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5B6C0C" w14:textId="15406F69" w:rsidR="00C6554A" w:rsidRDefault="003F6912" w:rsidP="00577B20">
      <w:pPr>
        <w:jc w:val="center"/>
        <w:rPr>
          <w:rFonts w:cs="Calibri"/>
          <w:szCs w:val="24"/>
        </w:rPr>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3FEBAFA" wp14:editId="3E57ECA0">
            <wp:extent cx="5372100" cy="3457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2100" cy="3457575"/>
                    </a:xfrm>
                    <a:prstGeom prst="rect">
                      <a:avLst/>
                    </a:prstGeom>
                  </pic:spPr>
                </pic:pic>
              </a:graphicData>
            </a:graphic>
          </wp:inline>
        </w:drawing>
      </w:r>
    </w:p>
    <w:p w14:paraId="686CAE63" w14:textId="77777777" w:rsidR="007477E7" w:rsidRPr="00CC08A4" w:rsidRDefault="007477E7" w:rsidP="00577B20">
      <w:pPr>
        <w:jc w:val="center"/>
        <w:rPr>
          <w:rFonts w:cs="Calibri"/>
          <w:szCs w:val="24"/>
        </w:rPr>
      </w:pPr>
    </w:p>
    <w:p w14:paraId="6A97803C" w14:textId="552D1189" w:rsidR="008F4ED5" w:rsidRPr="00CC08A4" w:rsidRDefault="00232F01" w:rsidP="001C3F90">
      <w:pPr>
        <w:rPr>
          <w:rFonts w:cs="Calibri"/>
          <w:szCs w:val="24"/>
        </w:rPr>
      </w:pPr>
      <w:r>
        <w:rPr>
          <w:rFonts w:cs="Calibri"/>
          <w:szCs w:val="24"/>
        </w:rPr>
        <w:t xml:space="preserve">                                                                                                                                                                                                                                                                                                                                                                                                                                                                                                                                                                                    </w:t>
      </w:r>
    </w:p>
    <w:bookmarkEnd w:id="0"/>
    <w:bookmarkEnd w:id="1"/>
    <w:bookmarkEnd w:id="2"/>
    <w:bookmarkEnd w:id="3"/>
    <w:bookmarkEnd w:id="4"/>
    <w:p w14:paraId="674CE99D" w14:textId="28210D2A" w:rsidR="00C6554A" w:rsidRDefault="009431D7" w:rsidP="001C3F90">
      <w:pPr>
        <w:rPr>
          <w:rFonts w:cs="Calibri"/>
          <w:b/>
          <w:bCs/>
          <w:szCs w:val="24"/>
        </w:rPr>
      </w:pPr>
      <w:r w:rsidRPr="00883FBC">
        <w:rPr>
          <w:rFonts w:cs="Calibri"/>
          <w:b/>
          <w:bCs/>
          <w:szCs w:val="24"/>
        </w:rPr>
        <w:t xml:space="preserve">Assignment Title: </w:t>
      </w:r>
      <w:r w:rsidR="003F6912">
        <w:rPr>
          <w:rFonts w:cs="Calibri"/>
          <w:b/>
          <w:bCs/>
          <w:szCs w:val="24"/>
        </w:rPr>
        <w:t>Governance, Legislation</w:t>
      </w:r>
      <w:r w:rsidR="002335D1">
        <w:rPr>
          <w:rFonts w:cs="Calibri"/>
          <w:b/>
          <w:bCs/>
          <w:szCs w:val="24"/>
        </w:rPr>
        <w:t xml:space="preserve"> and Ethics Work-Based Project</w:t>
      </w:r>
    </w:p>
    <w:p w14:paraId="19829816" w14:textId="44423B4C" w:rsidR="005F7FA2" w:rsidRPr="0098287A" w:rsidRDefault="005F7FA2" w:rsidP="001C3F90">
      <w:pPr>
        <w:rPr>
          <w:rFonts w:cs="Calibri"/>
          <w:b/>
          <w:bCs/>
          <w:szCs w:val="24"/>
          <w:lang w:val="fr-FR"/>
        </w:rPr>
      </w:pPr>
      <w:r w:rsidRPr="0098287A">
        <w:rPr>
          <w:rFonts w:cs="Calibri"/>
          <w:b/>
          <w:bCs/>
          <w:szCs w:val="24"/>
          <w:lang w:val="fr-FR"/>
        </w:rPr>
        <w:t>Module Code: A</w:t>
      </w:r>
      <w:r w:rsidR="00C63030" w:rsidRPr="0098287A">
        <w:rPr>
          <w:rFonts w:cs="Calibri"/>
          <w:b/>
          <w:bCs/>
          <w:szCs w:val="24"/>
          <w:lang w:val="fr-FR"/>
        </w:rPr>
        <w:t>C</w:t>
      </w:r>
      <w:r w:rsidR="0098287A" w:rsidRPr="0098287A">
        <w:rPr>
          <w:rFonts w:cs="Calibri"/>
          <w:b/>
          <w:bCs/>
          <w:szCs w:val="24"/>
          <w:lang w:val="fr-FR"/>
        </w:rPr>
        <w:t>C</w:t>
      </w:r>
      <w:r w:rsidR="0098287A">
        <w:rPr>
          <w:rFonts w:cs="Calibri"/>
          <w:b/>
          <w:bCs/>
          <w:szCs w:val="24"/>
          <w:lang w:val="fr-FR"/>
        </w:rPr>
        <w:t>A5016</w:t>
      </w:r>
    </w:p>
    <w:p w14:paraId="54133684" w14:textId="45F9B47C" w:rsidR="008A5DB0" w:rsidRPr="0098287A" w:rsidRDefault="008A5DB0" w:rsidP="001C3F90">
      <w:pPr>
        <w:rPr>
          <w:rFonts w:cs="Calibri"/>
          <w:b/>
          <w:bCs/>
          <w:szCs w:val="24"/>
          <w:lang w:val="fr-FR"/>
        </w:rPr>
      </w:pPr>
      <w:proofErr w:type="spellStart"/>
      <w:r w:rsidRPr="0098287A">
        <w:rPr>
          <w:rFonts w:cs="Calibri"/>
          <w:b/>
          <w:bCs/>
          <w:szCs w:val="24"/>
          <w:lang w:val="fr-FR"/>
        </w:rPr>
        <w:t>Student</w:t>
      </w:r>
      <w:proofErr w:type="spellEnd"/>
      <w:r w:rsidRPr="0098287A">
        <w:rPr>
          <w:rFonts w:cs="Calibri"/>
          <w:b/>
          <w:bCs/>
          <w:szCs w:val="24"/>
          <w:lang w:val="fr-FR"/>
        </w:rPr>
        <w:t xml:space="preserve"> Name: Michelle Chalmers</w:t>
      </w:r>
    </w:p>
    <w:p w14:paraId="1C7F80D6" w14:textId="0E88804A" w:rsidR="00C6554A" w:rsidRPr="00883FBC" w:rsidRDefault="008A5DB0" w:rsidP="001C3F90">
      <w:pPr>
        <w:rPr>
          <w:rFonts w:cs="Calibri"/>
          <w:b/>
          <w:bCs/>
          <w:szCs w:val="24"/>
        </w:rPr>
      </w:pPr>
      <w:r w:rsidRPr="00883FBC">
        <w:rPr>
          <w:rFonts w:cs="Calibri"/>
          <w:b/>
          <w:bCs/>
          <w:szCs w:val="24"/>
        </w:rPr>
        <w:t>Student Number: 1809316</w:t>
      </w:r>
    </w:p>
    <w:p w14:paraId="25AE5407" w14:textId="3D82B241" w:rsidR="00577B20" w:rsidRPr="00CC08A4" w:rsidRDefault="00577B20">
      <w:pPr>
        <w:rPr>
          <w:rFonts w:cs="Calibri"/>
          <w:szCs w:val="24"/>
        </w:rPr>
      </w:pPr>
      <w:r w:rsidRPr="00CC08A4">
        <w:rPr>
          <w:rFonts w:cs="Calibri"/>
          <w:szCs w:val="24"/>
        </w:rPr>
        <w:br w:type="page"/>
      </w:r>
    </w:p>
    <w:sdt>
      <w:sdtPr>
        <w:rPr>
          <w:rFonts w:cs="Calibri"/>
          <w:b w:val="0"/>
          <w:szCs w:val="24"/>
        </w:rPr>
        <w:id w:val="-1340454301"/>
        <w:docPartObj>
          <w:docPartGallery w:val="Table of Contents"/>
          <w:docPartUnique/>
        </w:docPartObj>
      </w:sdtPr>
      <w:sdtEndPr>
        <w:rPr>
          <w:bCs/>
          <w:noProof/>
        </w:rPr>
      </w:sdtEndPr>
      <w:sdtContent>
        <w:p w14:paraId="6385D41E" w14:textId="25868999" w:rsidR="006435B1" w:rsidRPr="00CC08A4" w:rsidRDefault="006435B1">
          <w:pPr>
            <w:pStyle w:val="TOCHeading"/>
            <w:rPr>
              <w:rStyle w:val="Heading1Char"/>
              <w:rFonts w:cs="Calibri"/>
              <w:b/>
              <w:szCs w:val="24"/>
            </w:rPr>
          </w:pPr>
          <w:r w:rsidRPr="00CC08A4">
            <w:rPr>
              <w:rStyle w:val="Heading1Char"/>
              <w:rFonts w:cs="Calibri"/>
              <w:b/>
              <w:szCs w:val="24"/>
            </w:rPr>
            <w:t>Contents</w:t>
          </w:r>
        </w:p>
        <w:p w14:paraId="1978789F" w14:textId="353CAF7D" w:rsidR="0052001E" w:rsidRDefault="006435B1">
          <w:pPr>
            <w:pStyle w:val="TOC1"/>
            <w:tabs>
              <w:tab w:val="right" w:leader="dot" w:pos="8630"/>
            </w:tabs>
            <w:rPr>
              <w:rFonts w:asciiTheme="minorHAnsi" w:eastAsiaTheme="minorEastAsia" w:hAnsiTheme="minorHAnsi"/>
              <w:noProof/>
              <w:color w:val="auto"/>
              <w:sz w:val="22"/>
              <w:lang w:val="en-GB" w:eastAsia="en-GB"/>
            </w:rPr>
          </w:pPr>
          <w:r w:rsidRPr="00CC08A4">
            <w:rPr>
              <w:rFonts w:cs="Calibri"/>
              <w:b/>
              <w:bCs/>
              <w:noProof/>
              <w:szCs w:val="24"/>
            </w:rPr>
            <w:fldChar w:fldCharType="begin"/>
          </w:r>
          <w:r w:rsidRPr="00CC08A4">
            <w:rPr>
              <w:rFonts w:cs="Calibri"/>
              <w:b/>
              <w:bCs/>
              <w:noProof/>
              <w:szCs w:val="24"/>
            </w:rPr>
            <w:instrText xml:space="preserve"> TOC \o "1-3" \h \z \u </w:instrText>
          </w:r>
          <w:r w:rsidRPr="00CC08A4">
            <w:rPr>
              <w:rFonts w:cs="Calibri"/>
              <w:b/>
              <w:bCs/>
              <w:noProof/>
              <w:szCs w:val="24"/>
            </w:rPr>
            <w:fldChar w:fldCharType="separate"/>
          </w:r>
          <w:hyperlink w:anchor="_Toc56076664" w:history="1">
            <w:r w:rsidR="0052001E" w:rsidRPr="00D523DF">
              <w:rPr>
                <w:rStyle w:val="Hyperlink"/>
                <w:noProof/>
              </w:rPr>
              <w:t>Introduction and Assumptions</w:t>
            </w:r>
            <w:r w:rsidR="0052001E">
              <w:rPr>
                <w:noProof/>
                <w:webHidden/>
              </w:rPr>
              <w:tab/>
            </w:r>
            <w:r w:rsidR="0052001E">
              <w:rPr>
                <w:noProof/>
                <w:webHidden/>
              </w:rPr>
              <w:fldChar w:fldCharType="begin"/>
            </w:r>
            <w:r w:rsidR="0052001E">
              <w:rPr>
                <w:noProof/>
                <w:webHidden/>
              </w:rPr>
              <w:instrText xml:space="preserve"> PAGEREF _Toc56076664 \h </w:instrText>
            </w:r>
            <w:r w:rsidR="0052001E">
              <w:rPr>
                <w:noProof/>
                <w:webHidden/>
              </w:rPr>
            </w:r>
            <w:r w:rsidR="0052001E">
              <w:rPr>
                <w:noProof/>
                <w:webHidden/>
              </w:rPr>
              <w:fldChar w:fldCharType="separate"/>
            </w:r>
            <w:r w:rsidR="0052001E">
              <w:rPr>
                <w:noProof/>
                <w:webHidden/>
              </w:rPr>
              <w:t>2</w:t>
            </w:r>
            <w:r w:rsidR="0052001E">
              <w:rPr>
                <w:noProof/>
                <w:webHidden/>
              </w:rPr>
              <w:fldChar w:fldCharType="end"/>
            </w:r>
          </w:hyperlink>
        </w:p>
        <w:p w14:paraId="3DB83DA9" w14:textId="333913C8" w:rsidR="0052001E" w:rsidRDefault="0052001E">
          <w:pPr>
            <w:pStyle w:val="TOC1"/>
            <w:tabs>
              <w:tab w:val="right" w:leader="dot" w:pos="8630"/>
            </w:tabs>
            <w:rPr>
              <w:rFonts w:asciiTheme="minorHAnsi" w:eastAsiaTheme="minorEastAsia" w:hAnsiTheme="minorHAnsi"/>
              <w:noProof/>
              <w:color w:val="auto"/>
              <w:sz w:val="22"/>
              <w:lang w:val="en-GB" w:eastAsia="en-GB"/>
            </w:rPr>
          </w:pPr>
          <w:hyperlink w:anchor="_Toc56076665" w:history="1">
            <w:r w:rsidRPr="00D523DF">
              <w:rPr>
                <w:rStyle w:val="Hyperlink"/>
                <w:noProof/>
              </w:rPr>
              <w:t>Policies and Procedures</w:t>
            </w:r>
            <w:r>
              <w:rPr>
                <w:noProof/>
                <w:webHidden/>
              </w:rPr>
              <w:tab/>
            </w:r>
            <w:r>
              <w:rPr>
                <w:noProof/>
                <w:webHidden/>
              </w:rPr>
              <w:fldChar w:fldCharType="begin"/>
            </w:r>
            <w:r>
              <w:rPr>
                <w:noProof/>
                <w:webHidden/>
              </w:rPr>
              <w:instrText xml:space="preserve"> PAGEREF _Toc56076665 \h </w:instrText>
            </w:r>
            <w:r>
              <w:rPr>
                <w:noProof/>
                <w:webHidden/>
              </w:rPr>
            </w:r>
            <w:r>
              <w:rPr>
                <w:noProof/>
                <w:webHidden/>
              </w:rPr>
              <w:fldChar w:fldCharType="separate"/>
            </w:r>
            <w:r>
              <w:rPr>
                <w:noProof/>
                <w:webHidden/>
              </w:rPr>
              <w:t>2</w:t>
            </w:r>
            <w:r>
              <w:rPr>
                <w:noProof/>
                <w:webHidden/>
              </w:rPr>
              <w:fldChar w:fldCharType="end"/>
            </w:r>
          </w:hyperlink>
        </w:p>
        <w:p w14:paraId="60224453" w14:textId="58F692D3" w:rsidR="0052001E" w:rsidRDefault="0052001E">
          <w:pPr>
            <w:pStyle w:val="TOC1"/>
            <w:tabs>
              <w:tab w:val="right" w:leader="dot" w:pos="8630"/>
            </w:tabs>
            <w:rPr>
              <w:rFonts w:asciiTheme="minorHAnsi" w:eastAsiaTheme="minorEastAsia" w:hAnsiTheme="minorHAnsi"/>
              <w:noProof/>
              <w:color w:val="auto"/>
              <w:sz w:val="22"/>
              <w:lang w:val="en-GB" w:eastAsia="en-GB"/>
            </w:rPr>
          </w:pPr>
          <w:hyperlink w:anchor="_Toc56076666" w:history="1">
            <w:r w:rsidRPr="00D523DF">
              <w:rPr>
                <w:rStyle w:val="Hyperlink"/>
                <w:noProof/>
                <w:lang w:val="en-GB"/>
              </w:rPr>
              <w:t>1. Report for the Head of Information Governance</w:t>
            </w:r>
            <w:r>
              <w:rPr>
                <w:noProof/>
                <w:webHidden/>
              </w:rPr>
              <w:tab/>
            </w:r>
            <w:r>
              <w:rPr>
                <w:noProof/>
                <w:webHidden/>
              </w:rPr>
              <w:fldChar w:fldCharType="begin"/>
            </w:r>
            <w:r>
              <w:rPr>
                <w:noProof/>
                <w:webHidden/>
              </w:rPr>
              <w:instrText xml:space="preserve"> PAGEREF _Toc56076666 \h </w:instrText>
            </w:r>
            <w:r>
              <w:rPr>
                <w:noProof/>
                <w:webHidden/>
              </w:rPr>
            </w:r>
            <w:r>
              <w:rPr>
                <w:noProof/>
                <w:webHidden/>
              </w:rPr>
              <w:fldChar w:fldCharType="separate"/>
            </w:r>
            <w:r>
              <w:rPr>
                <w:noProof/>
                <w:webHidden/>
              </w:rPr>
              <w:t>3</w:t>
            </w:r>
            <w:r>
              <w:rPr>
                <w:noProof/>
                <w:webHidden/>
              </w:rPr>
              <w:fldChar w:fldCharType="end"/>
            </w:r>
          </w:hyperlink>
        </w:p>
        <w:p w14:paraId="1DA40C61" w14:textId="3F03BAAB"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67" w:history="1">
            <w:r w:rsidRPr="00D523DF">
              <w:rPr>
                <w:rStyle w:val="Hyperlink"/>
                <w:noProof/>
                <w:lang w:val="en-GB"/>
              </w:rPr>
              <w:t>1.1 Datix Incident 01/10/20-1</w:t>
            </w:r>
            <w:r>
              <w:rPr>
                <w:noProof/>
                <w:webHidden/>
              </w:rPr>
              <w:tab/>
            </w:r>
            <w:r>
              <w:rPr>
                <w:noProof/>
                <w:webHidden/>
              </w:rPr>
              <w:fldChar w:fldCharType="begin"/>
            </w:r>
            <w:r>
              <w:rPr>
                <w:noProof/>
                <w:webHidden/>
              </w:rPr>
              <w:instrText xml:space="preserve"> PAGEREF _Toc56076667 \h </w:instrText>
            </w:r>
            <w:r>
              <w:rPr>
                <w:noProof/>
                <w:webHidden/>
              </w:rPr>
            </w:r>
            <w:r>
              <w:rPr>
                <w:noProof/>
                <w:webHidden/>
              </w:rPr>
              <w:fldChar w:fldCharType="separate"/>
            </w:r>
            <w:r>
              <w:rPr>
                <w:noProof/>
                <w:webHidden/>
              </w:rPr>
              <w:t>3</w:t>
            </w:r>
            <w:r>
              <w:rPr>
                <w:noProof/>
                <w:webHidden/>
              </w:rPr>
              <w:fldChar w:fldCharType="end"/>
            </w:r>
          </w:hyperlink>
        </w:p>
        <w:p w14:paraId="397BB21E" w14:textId="5DB459B5" w:rsidR="0052001E" w:rsidRDefault="0052001E">
          <w:pPr>
            <w:pStyle w:val="TOC3"/>
            <w:tabs>
              <w:tab w:val="right" w:leader="dot" w:pos="8630"/>
            </w:tabs>
            <w:rPr>
              <w:rFonts w:asciiTheme="minorHAnsi" w:hAnsiTheme="minorHAnsi" w:cstheme="minorBidi"/>
              <w:noProof/>
              <w:sz w:val="22"/>
              <w:lang w:val="en-GB" w:eastAsia="en-GB"/>
            </w:rPr>
          </w:pPr>
          <w:hyperlink w:anchor="_Toc56076668" w:history="1">
            <w:r w:rsidRPr="00D523DF">
              <w:rPr>
                <w:rStyle w:val="Hyperlink"/>
                <w:noProof/>
                <w:lang w:val="en-GB"/>
              </w:rPr>
              <w:t>1.1.1 Additional Issue</w:t>
            </w:r>
            <w:r>
              <w:rPr>
                <w:noProof/>
                <w:webHidden/>
              </w:rPr>
              <w:tab/>
            </w:r>
            <w:r>
              <w:rPr>
                <w:noProof/>
                <w:webHidden/>
              </w:rPr>
              <w:fldChar w:fldCharType="begin"/>
            </w:r>
            <w:r>
              <w:rPr>
                <w:noProof/>
                <w:webHidden/>
              </w:rPr>
              <w:instrText xml:space="preserve"> PAGEREF _Toc56076668 \h </w:instrText>
            </w:r>
            <w:r>
              <w:rPr>
                <w:noProof/>
                <w:webHidden/>
              </w:rPr>
            </w:r>
            <w:r>
              <w:rPr>
                <w:noProof/>
                <w:webHidden/>
              </w:rPr>
              <w:fldChar w:fldCharType="separate"/>
            </w:r>
            <w:r>
              <w:rPr>
                <w:noProof/>
                <w:webHidden/>
              </w:rPr>
              <w:t>3</w:t>
            </w:r>
            <w:r>
              <w:rPr>
                <w:noProof/>
                <w:webHidden/>
              </w:rPr>
              <w:fldChar w:fldCharType="end"/>
            </w:r>
          </w:hyperlink>
        </w:p>
        <w:p w14:paraId="596CEA4F" w14:textId="240D6DA1"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69" w:history="1">
            <w:r w:rsidRPr="00D523DF">
              <w:rPr>
                <w:rStyle w:val="Hyperlink"/>
                <w:noProof/>
              </w:rPr>
              <w:t>1.2 Principles Breached</w:t>
            </w:r>
            <w:r>
              <w:rPr>
                <w:noProof/>
                <w:webHidden/>
              </w:rPr>
              <w:tab/>
            </w:r>
            <w:r>
              <w:rPr>
                <w:noProof/>
                <w:webHidden/>
              </w:rPr>
              <w:fldChar w:fldCharType="begin"/>
            </w:r>
            <w:r>
              <w:rPr>
                <w:noProof/>
                <w:webHidden/>
              </w:rPr>
              <w:instrText xml:space="preserve"> PAGEREF _Toc56076669 \h </w:instrText>
            </w:r>
            <w:r>
              <w:rPr>
                <w:noProof/>
                <w:webHidden/>
              </w:rPr>
            </w:r>
            <w:r>
              <w:rPr>
                <w:noProof/>
                <w:webHidden/>
              </w:rPr>
              <w:fldChar w:fldCharType="separate"/>
            </w:r>
            <w:r>
              <w:rPr>
                <w:noProof/>
                <w:webHidden/>
              </w:rPr>
              <w:t>3</w:t>
            </w:r>
            <w:r>
              <w:rPr>
                <w:noProof/>
                <w:webHidden/>
              </w:rPr>
              <w:fldChar w:fldCharType="end"/>
            </w:r>
          </w:hyperlink>
        </w:p>
        <w:p w14:paraId="4265C87E" w14:textId="0B8B9265"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0" w:history="1">
            <w:r w:rsidRPr="00D523DF">
              <w:rPr>
                <w:rStyle w:val="Hyperlink"/>
                <w:noProof/>
                <w:lang w:val="en-GB"/>
              </w:rPr>
              <w:t>1.3 Organisation Policies Breached</w:t>
            </w:r>
            <w:r>
              <w:rPr>
                <w:noProof/>
                <w:webHidden/>
              </w:rPr>
              <w:tab/>
            </w:r>
            <w:r>
              <w:rPr>
                <w:noProof/>
                <w:webHidden/>
              </w:rPr>
              <w:fldChar w:fldCharType="begin"/>
            </w:r>
            <w:r>
              <w:rPr>
                <w:noProof/>
                <w:webHidden/>
              </w:rPr>
              <w:instrText xml:space="preserve"> PAGEREF _Toc56076670 \h </w:instrText>
            </w:r>
            <w:r>
              <w:rPr>
                <w:noProof/>
                <w:webHidden/>
              </w:rPr>
            </w:r>
            <w:r>
              <w:rPr>
                <w:noProof/>
                <w:webHidden/>
              </w:rPr>
              <w:fldChar w:fldCharType="separate"/>
            </w:r>
            <w:r>
              <w:rPr>
                <w:noProof/>
                <w:webHidden/>
              </w:rPr>
              <w:t>4</w:t>
            </w:r>
            <w:r>
              <w:rPr>
                <w:noProof/>
                <w:webHidden/>
              </w:rPr>
              <w:fldChar w:fldCharType="end"/>
            </w:r>
          </w:hyperlink>
        </w:p>
        <w:p w14:paraId="55C963E9" w14:textId="3BB85A40"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1" w:history="1">
            <w:r w:rsidRPr="00D523DF">
              <w:rPr>
                <w:rStyle w:val="Hyperlink"/>
                <w:noProof/>
                <w:lang w:val="en-GB"/>
              </w:rPr>
              <w:t>1.4 Avoiding Future Breaches</w:t>
            </w:r>
            <w:r>
              <w:rPr>
                <w:noProof/>
                <w:webHidden/>
              </w:rPr>
              <w:tab/>
            </w:r>
            <w:r>
              <w:rPr>
                <w:noProof/>
                <w:webHidden/>
              </w:rPr>
              <w:fldChar w:fldCharType="begin"/>
            </w:r>
            <w:r>
              <w:rPr>
                <w:noProof/>
                <w:webHidden/>
              </w:rPr>
              <w:instrText xml:space="preserve"> PAGEREF _Toc56076671 \h </w:instrText>
            </w:r>
            <w:r>
              <w:rPr>
                <w:noProof/>
                <w:webHidden/>
              </w:rPr>
            </w:r>
            <w:r>
              <w:rPr>
                <w:noProof/>
                <w:webHidden/>
              </w:rPr>
              <w:fldChar w:fldCharType="separate"/>
            </w:r>
            <w:r>
              <w:rPr>
                <w:noProof/>
                <w:webHidden/>
              </w:rPr>
              <w:t>5</w:t>
            </w:r>
            <w:r>
              <w:rPr>
                <w:noProof/>
                <w:webHidden/>
              </w:rPr>
              <w:fldChar w:fldCharType="end"/>
            </w:r>
          </w:hyperlink>
        </w:p>
        <w:p w14:paraId="2A0ACF31" w14:textId="05DA5961"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2" w:history="1">
            <w:r w:rsidRPr="00D523DF">
              <w:rPr>
                <w:rStyle w:val="Hyperlink"/>
                <w:noProof/>
                <w:lang w:val="en-GB"/>
              </w:rPr>
              <w:t>1.5 Actions required for the staff affected</w:t>
            </w:r>
            <w:r>
              <w:rPr>
                <w:noProof/>
                <w:webHidden/>
              </w:rPr>
              <w:tab/>
            </w:r>
            <w:r>
              <w:rPr>
                <w:noProof/>
                <w:webHidden/>
              </w:rPr>
              <w:fldChar w:fldCharType="begin"/>
            </w:r>
            <w:r>
              <w:rPr>
                <w:noProof/>
                <w:webHidden/>
              </w:rPr>
              <w:instrText xml:space="preserve"> PAGEREF _Toc56076672 \h </w:instrText>
            </w:r>
            <w:r>
              <w:rPr>
                <w:noProof/>
                <w:webHidden/>
              </w:rPr>
            </w:r>
            <w:r>
              <w:rPr>
                <w:noProof/>
                <w:webHidden/>
              </w:rPr>
              <w:fldChar w:fldCharType="separate"/>
            </w:r>
            <w:r>
              <w:rPr>
                <w:noProof/>
                <w:webHidden/>
              </w:rPr>
              <w:t>6</w:t>
            </w:r>
            <w:r>
              <w:rPr>
                <w:noProof/>
                <w:webHidden/>
              </w:rPr>
              <w:fldChar w:fldCharType="end"/>
            </w:r>
          </w:hyperlink>
        </w:p>
        <w:p w14:paraId="7BBB53B4" w14:textId="7FAF899C"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3" w:history="1">
            <w:r w:rsidRPr="00D523DF">
              <w:rPr>
                <w:rStyle w:val="Hyperlink"/>
                <w:noProof/>
                <w:lang w:val="en-GB"/>
              </w:rPr>
              <w:t>1.6 Actions in regard to the manager</w:t>
            </w:r>
            <w:r>
              <w:rPr>
                <w:noProof/>
                <w:webHidden/>
              </w:rPr>
              <w:tab/>
            </w:r>
            <w:r>
              <w:rPr>
                <w:noProof/>
                <w:webHidden/>
              </w:rPr>
              <w:fldChar w:fldCharType="begin"/>
            </w:r>
            <w:r>
              <w:rPr>
                <w:noProof/>
                <w:webHidden/>
              </w:rPr>
              <w:instrText xml:space="preserve"> PAGEREF _Toc56076673 \h </w:instrText>
            </w:r>
            <w:r>
              <w:rPr>
                <w:noProof/>
                <w:webHidden/>
              </w:rPr>
            </w:r>
            <w:r>
              <w:rPr>
                <w:noProof/>
                <w:webHidden/>
              </w:rPr>
              <w:fldChar w:fldCharType="separate"/>
            </w:r>
            <w:r>
              <w:rPr>
                <w:noProof/>
                <w:webHidden/>
              </w:rPr>
              <w:t>6</w:t>
            </w:r>
            <w:r>
              <w:rPr>
                <w:noProof/>
                <w:webHidden/>
              </w:rPr>
              <w:fldChar w:fldCharType="end"/>
            </w:r>
          </w:hyperlink>
        </w:p>
        <w:p w14:paraId="5C87167A" w14:textId="3F24D957" w:rsidR="0052001E" w:rsidRDefault="0052001E">
          <w:pPr>
            <w:pStyle w:val="TOC1"/>
            <w:tabs>
              <w:tab w:val="right" w:leader="dot" w:pos="8630"/>
            </w:tabs>
            <w:rPr>
              <w:rFonts w:asciiTheme="minorHAnsi" w:eastAsiaTheme="minorEastAsia" w:hAnsiTheme="minorHAnsi"/>
              <w:noProof/>
              <w:color w:val="auto"/>
              <w:sz w:val="22"/>
              <w:lang w:val="en-GB" w:eastAsia="en-GB"/>
            </w:rPr>
          </w:pPr>
          <w:hyperlink w:anchor="_Toc56076674" w:history="1">
            <w:r w:rsidRPr="00D523DF">
              <w:rPr>
                <w:rStyle w:val="Hyperlink"/>
                <w:noProof/>
                <w:lang w:val="en-GB"/>
              </w:rPr>
              <w:t>2. Report for the Executive Board</w:t>
            </w:r>
            <w:r>
              <w:rPr>
                <w:noProof/>
                <w:webHidden/>
              </w:rPr>
              <w:tab/>
            </w:r>
            <w:r>
              <w:rPr>
                <w:noProof/>
                <w:webHidden/>
              </w:rPr>
              <w:fldChar w:fldCharType="begin"/>
            </w:r>
            <w:r>
              <w:rPr>
                <w:noProof/>
                <w:webHidden/>
              </w:rPr>
              <w:instrText xml:space="preserve"> PAGEREF _Toc56076674 \h </w:instrText>
            </w:r>
            <w:r>
              <w:rPr>
                <w:noProof/>
                <w:webHidden/>
              </w:rPr>
            </w:r>
            <w:r>
              <w:rPr>
                <w:noProof/>
                <w:webHidden/>
              </w:rPr>
              <w:fldChar w:fldCharType="separate"/>
            </w:r>
            <w:r>
              <w:rPr>
                <w:noProof/>
                <w:webHidden/>
              </w:rPr>
              <w:t>8</w:t>
            </w:r>
            <w:r>
              <w:rPr>
                <w:noProof/>
                <w:webHidden/>
              </w:rPr>
              <w:fldChar w:fldCharType="end"/>
            </w:r>
          </w:hyperlink>
        </w:p>
        <w:p w14:paraId="45762A59" w14:textId="45ABA920"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5" w:history="1">
            <w:r w:rsidRPr="00D523DF">
              <w:rPr>
                <w:rStyle w:val="Hyperlink"/>
                <w:noProof/>
                <w:lang w:val="en-GB"/>
              </w:rPr>
              <w:t>2.1 Organisation Policies Breached</w:t>
            </w:r>
            <w:r>
              <w:rPr>
                <w:noProof/>
                <w:webHidden/>
              </w:rPr>
              <w:tab/>
            </w:r>
            <w:r>
              <w:rPr>
                <w:noProof/>
                <w:webHidden/>
              </w:rPr>
              <w:fldChar w:fldCharType="begin"/>
            </w:r>
            <w:r>
              <w:rPr>
                <w:noProof/>
                <w:webHidden/>
              </w:rPr>
              <w:instrText xml:space="preserve"> PAGEREF _Toc56076675 \h </w:instrText>
            </w:r>
            <w:r>
              <w:rPr>
                <w:noProof/>
                <w:webHidden/>
              </w:rPr>
            </w:r>
            <w:r>
              <w:rPr>
                <w:noProof/>
                <w:webHidden/>
              </w:rPr>
              <w:fldChar w:fldCharType="separate"/>
            </w:r>
            <w:r>
              <w:rPr>
                <w:noProof/>
                <w:webHidden/>
              </w:rPr>
              <w:t>8</w:t>
            </w:r>
            <w:r>
              <w:rPr>
                <w:noProof/>
                <w:webHidden/>
              </w:rPr>
              <w:fldChar w:fldCharType="end"/>
            </w:r>
          </w:hyperlink>
        </w:p>
        <w:p w14:paraId="614384FA" w14:textId="4091D687"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6" w:history="1">
            <w:r w:rsidRPr="00D523DF">
              <w:rPr>
                <w:rStyle w:val="Hyperlink"/>
                <w:noProof/>
                <w:lang w:val="en-GB"/>
              </w:rPr>
              <w:t>2.2 Risk Exposure</w:t>
            </w:r>
            <w:r>
              <w:rPr>
                <w:noProof/>
                <w:webHidden/>
              </w:rPr>
              <w:tab/>
            </w:r>
            <w:r>
              <w:rPr>
                <w:noProof/>
                <w:webHidden/>
              </w:rPr>
              <w:fldChar w:fldCharType="begin"/>
            </w:r>
            <w:r>
              <w:rPr>
                <w:noProof/>
                <w:webHidden/>
              </w:rPr>
              <w:instrText xml:space="preserve"> PAGEREF _Toc56076676 \h </w:instrText>
            </w:r>
            <w:r>
              <w:rPr>
                <w:noProof/>
                <w:webHidden/>
              </w:rPr>
            </w:r>
            <w:r>
              <w:rPr>
                <w:noProof/>
                <w:webHidden/>
              </w:rPr>
              <w:fldChar w:fldCharType="separate"/>
            </w:r>
            <w:r>
              <w:rPr>
                <w:noProof/>
                <w:webHidden/>
              </w:rPr>
              <w:t>9</w:t>
            </w:r>
            <w:r>
              <w:rPr>
                <w:noProof/>
                <w:webHidden/>
              </w:rPr>
              <w:fldChar w:fldCharType="end"/>
            </w:r>
          </w:hyperlink>
        </w:p>
        <w:p w14:paraId="76515331" w14:textId="7CE28B99" w:rsidR="0052001E" w:rsidRDefault="0052001E">
          <w:pPr>
            <w:pStyle w:val="TOC2"/>
            <w:tabs>
              <w:tab w:val="right" w:leader="dot" w:pos="8630"/>
            </w:tabs>
            <w:rPr>
              <w:rFonts w:asciiTheme="minorHAnsi" w:eastAsiaTheme="minorEastAsia" w:hAnsiTheme="minorHAnsi"/>
              <w:noProof/>
              <w:color w:val="auto"/>
              <w:sz w:val="22"/>
              <w:lang w:val="en-GB" w:eastAsia="en-GB"/>
            </w:rPr>
          </w:pPr>
          <w:hyperlink w:anchor="_Toc56076677" w:history="1">
            <w:r w:rsidRPr="00D523DF">
              <w:rPr>
                <w:rStyle w:val="Hyperlink"/>
                <w:noProof/>
                <w:lang w:val="en-GB"/>
              </w:rPr>
              <w:t>2.3 Informing the ICO</w:t>
            </w:r>
            <w:r>
              <w:rPr>
                <w:noProof/>
                <w:webHidden/>
              </w:rPr>
              <w:tab/>
            </w:r>
            <w:r>
              <w:rPr>
                <w:noProof/>
                <w:webHidden/>
              </w:rPr>
              <w:fldChar w:fldCharType="begin"/>
            </w:r>
            <w:r>
              <w:rPr>
                <w:noProof/>
                <w:webHidden/>
              </w:rPr>
              <w:instrText xml:space="preserve"> PAGEREF _Toc56076677 \h </w:instrText>
            </w:r>
            <w:r>
              <w:rPr>
                <w:noProof/>
                <w:webHidden/>
              </w:rPr>
            </w:r>
            <w:r>
              <w:rPr>
                <w:noProof/>
                <w:webHidden/>
              </w:rPr>
              <w:fldChar w:fldCharType="separate"/>
            </w:r>
            <w:r>
              <w:rPr>
                <w:noProof/>
                <w:webHidden/>
              </w:rPr>
              <w:t>10</w:t>
            </w:r>
            <w:r>
              <w:rPr>
                <w:noProof/>
                <w:webHidden/>
              </w:rPr>
              <w:fldChar w:fldCharType="end"/>
            </w:r>
          </w:hyperlink>
        </w:p>
        <w:p w14:paraId="28F17FFB" w14:textId="227DDBD7" w:rsidR="0052001E" w:rsidRDefault="0052001E">
          <w:pPr>
            <w:pStyle w:val="TOC1"/>
            <w:tabs>
              <w:tab w:val="right" w:leader="dot" w:pos="8630"/>
            </w:tabs>
            <w:rPr>
              <w:rFonts w:asciiTheme="minorHAnsi" w:eastAsiaTheme="minorEastAsia" w:hAnsiTheme="minorHAnsi"/>
              <w:noProof/>
              <w:color w:val="auto"/>
              <w:sz w:val="22"/>
              <w:lang w:val="en-GB" w:eastAsia="en-GB"/>
            </w:rPr>
          </w:pPr>
          <w:hyperlink w:anchor="_Toc56076678" w:history="1">
            <w:r w:rsidRPr="00D523DF">
              <w:rPr>
                <w:rStyle w:val="Hyperlink"/>
                <w:noProof/>
                <w:lang w:val="en-GB"/>
              </w:rPr>
              <w:t>3. Alternative Situation</w:t>
            </w:r>
            <w:r>
              <w:rPr>
                <w:noProof/>
                <w:webHidden/>
              </w:rPr>
              <w:tab/>
            </w:r>
            <w:r>
              <w:rPr>
                <w:noProof/>
                <w:webHidden/>
              </w:rPr>
              <w:fldChar w:fldCharType="begin"/>
            </w:r>
            <w:r>
              <w:rPr>
                <w:noProof/>
                <w:webHidden/>
              </w:rPr>
              <w:instrText xml:space="preserve"> PAGEREF _Toc56076678 \h </w:instrText>
            </w:r>
            <w:r>
              <w:rPr>
                <w:noProof/>
                <w:webHidden/>
              </w:rPr>
            </w:r>
            <w:r>
              <w:rPr>
                <w:noProof/>
                <w:webHidden/>
              </w:rPr>
              <w:fldChar w:fldCharType="separate"/>
            </w:r>
            <w:r>
              <w:rPr>
                <w:noProof/>
                <w:webHidden/>
              </w:rPr>
              <w:t>11</w:t>
            </w:r>
            <w:r>
              <w:rPr>
                <w:noProof/>
                <w:webHidden/>
              </w:rPr>
              <w:fldChar w:fldCharType="end"/>
            </w:r>
          </w:hyperlink>
        </w:p>
        <w:p w14:paraId="53C7795A" w14:textId="499218C4" w:rsidR="0052001E" w:rsidRDefault="0052001E">
          <w:pPr>
            <w:pStyle w:val="TOC1"/>
            <w:tabs>
              <w:tab w:val="right" w:leader="dot" w:pos="8630"/>
            </w:tabs>
            <w:rPr>
              <w:rFonts w:asciiTheme="minorHAnsi" w:eastAsiaTheme="minorEastAsia" w:hAnsiTheme="minorHAnsi"/>
              <w:noProof/>
              <w:color w:val="auto"/>
              <w:sz w:val="22"/>
              <w:lang w:val="en-GB" w:eastAsia="en-GB"/>
            </w:rPr>
          </w:pPr>
          <w:hyperlink w:anchor="_Toc56076679" w:history="1">
            <w:r w:rsidRPr="00D523DF">
              <w:rPr>
                <w:rStyle w:val="Hyperlink"/>
                <w:noProof/>
                <w:lang w:val="en-GB"/>
              </w:rPr>
              <w:t>4. Governance Committee – Discussion Notes</w:t>
            </w:r>
            <w:r>
              <w:rPr>
                <w:noProof/>
                <w:webHidden/>
              </w:rPr>
              <w:tab/>
            </w:r>
            <w:r>
              <w:rPr>
                <w:noProof/>
                <w:webHidden/>
              </w:rPr>
              <w:fldChar w:fldCharType="begin"/>
            </w:r>
            <w:r>
              <w:rPr>
                <w:noProof/>
                <w:webHidden/>
              </w:rPr>
              <w:instrText xml:space="preserve"> PAGEREF _Toc56076679 \h </w:instrText>
            </w:r>
            <w:r>
              <w:rPr>
                <w:noProof/>
                <w:webHidden/>
              </w:rPr>
            </w:r>
            <w:r>
              <w:rPr>
                <w:noProof/>
                <w:webHidden/>
              </w:rPr>
              <w:fldChar w:fldCharType="separate"/>
            </w:r>
            <w:r>
              <w:rPr>
                <w:noProof/>
                <w:webHidden/>
              </w:rPr>
              <w:t>11</w:t>
            </w:r>
            <w:r>
              <w:rPr>
                <w:noProof/>
                <w:webHidden/>
              </w:rPr>
              <w:fldChar w:fldCharType="end"/>
            </w:r>
          </w:hyperlink>
        </w:p>
        <w:p w14:paraId="27BF5F3A" w14:textId="2687623D" w:rsidR="005F0C04" w:rsidRDefault="006435B1" w:rsidP="00546EE4">
          <w:pPr>
            <w:rPr>
              <w:rFonts w:cs="Calibri"/>
              <w:b/>
              <w:bCs/>
              <w:noProof/>
              <w:szCs w:val="24"/>
            </w:rPr>
          </w:pPr>
          <w:r w:rsidRPr="00CC08A4">
            <w:rPr>
              <w:rFonts w:cs="Calibri"/>
              <w:b/>
              <w:bCs/>
              <w:noProof/>
              <w:szCs w:val="24"/>
            </w:rPr>
            <w:fldChar w:fldCharType="end"/>
          </w:r>
        </w:p>
      </w:sdtContent>
    </w:sdt>
    <w:p w14:paraId="7D7BA622" w14:textId="77777777" w:rsidR="00535D11" w:rsidRDefault="00535D11">
      <w:pPr>
        <w:rPr>
          <w:b/>
        </w:rPr>
      </w:pPr>
      <w:r>
        <w:br w:type="page"/>
      </w:r>
    </w:p>
    <w:p w14:paraId="0CCEA30A" w14:textId="2D8FB767" w:rsidR="001329C1" w:rsidRDefault="001329C1" w:rsidP="00FD5C53">
      <w:pPr>
        <w:pStyle w:val="Heading1"/>
      </w:pPr>
      <w:bookmarkStart w:id="5" w:name="_Toc56076664"/>
      <w:r w:rsidRPr="00CC08A4">
        <w:lastRenderedPageBreak/>
        <w:t>Introduction</w:t>
      </w:r>
      <w:r w:rsidR="00681D10">
        <w:t xml:space="preserve"> and Assumptions</w:t>
      </w:r>
      <w:bookmarkEnd w:id="5"/>
    </w:p>
    <w:p w14:paraId="35BFB391" w14:textId="71CD46C4" w:rsidR="009F403C" w:rsidRDefault="0091443E" w:rsidP="009F403C">
      <w:r>
        <w:t>N</w:t>
      </w:r>
      <w:r w:rsidR="00DE00D2">
        <w:t xml:space="preserve">ames and addresses of a </w:t>
      </w:r>
      <w:r w:rsidR="0082715C">
        <w:t>departments</w:t>
      </w:r>
      <w:r w:rsidR="00DE00D2">
        <w:t xml:space="preserve"> </w:t>
      </w:r>
      <w:r w:rsidR="00D059E0">
        <w:t xml:space="preserve">staff </w:t>
      </w:r>
      <w:r w:rsidR="00DE00D2">
        <w:t>members have accidentally</w:t>
      </w:r>
      <w:r w:rsidR="005156B4">
        <w:t xml:space="preserve"> been</w:t>
      </w:r>
      <w:r w:rsidR="00DE00D2">
        <w:t xml:space="preserve"> emailed to a member of the public by the departmental manager. </w:t>
      </w:r>
      <w:r w:rsidR="00B92CD2">
        <w:t xml:space="preserve">The manager has approached me, as </w:t>
      </w:r>
      <w:r w:rsidR="004C54F8">
        <w:t>someone responsible for Information Governance</w:t>
      </w:r>
      <w:r w:rsidR="00282BBE">
        <w:t>,</w:t>
      </w:r>
      <w:r w:rsidR="004A6600">
        <w:t xml:space="preserve"> and reported the matter. It was done in error</w:t>
      </w:r>
      <w:r w:rsidR="009D04F6">
        <w:t xml:space="preserve"> when a report downloaded from a</w:t>
      </w:r>
      <w:r w:rsidR="0001247D">
        <w:t>nother</w:t>
      </w:r>
      <w:r w:rsidR="009D04F6">
        <w:t xml:space="preserve"> system was attached </w:t>
      </w:r>
      <w:r w:rsidR="00591097">
        <w:t xml:space="preserve">to the email </w:t>
      </w:r>
      <w:r w:rsidR="00282BBE">
        <w:t>instead of the correct document</w:t>
      </w:r>
      <w:r w:rsidR="001F5CC7">
        <w:t>.</w:t>
      </w:r>
    </w:p>
    <w:p w14:paraId="2AB94B9E" w14:textId="764F3DED" w:rsidR="0014116B" w:rsidRDefault="005E7E4F" w:rsidP="009F403C">
      <w:r>
        <w:t>During investigation of the incident it has come to light that the manager has</w:t>
      </w:r>
      <w:r w:rsidR="00F2753A">
        <w:t xml:space="preserve"> occupational health reports</w:t>
      </w:r>
      <w:r w:rsidR="00713228">
        <w:t xml:space="preserve"> and</w:t>
      </w:r>
      <w:r w:rsidR="00530052">
        <w:t xml:space="preserve"> copies of staff sick notes saved directly on</w:t>
      </w:r>
      <w:r w:rsidR="00F2753A">
        <w:t>to</w:t>
      </w:r>
      <w:r w:rsidR="00530052">
        <w:t xml:space="preserve"> their computer desktop.</w:t>
      </w:r>
    </w:p>
    <w:p w14:paraId="10130577" w14:textId="369E15AB" w:rsidR="009F442D" w:rsidRDefault="00836A08" w:rsidP="009F442D">
      <w:r>
        <w:t xml:space="preserve">For the purpose </w:t>
      </w:r>
      <w:r w:rsidR="009F442D">
        <w:t>of this report there are two assumptions:</w:t>
      </w:r>
    </w:p>
    <w:p w14:paraId="69B21F4E" w14:textId="730DED79" w:rsidR="009F442D" w:rsidRDefault="003E7892" w:rsidP="009F442D">
      <w:pPr>
        <w:pStyle w:val="ListParagraph"/>
        <w:numPr>
          <w:ilvl w:val="0"/>
          <w:numId w:val="16"/>
        </w:numPr>
      </w:pPr>
      <w:r>
        <w:t>The manager has less than 100 staff reporting to them</w:t>
      </w:r>
    </w:p>
    <w:p w14:paraId="785C1E9C" w14:textId="220C38C1" w:rsidR="003E7892" w:rsidRDefault="003E7892" w:rsidP="009F442D">
      <w:pPr>
        <w:pStyle w:val="ListParagraph"/>
        <w:numPr>
          <w:ilvl w:val="0"/>
          <w:numId w:val="16"/>
        </w:numPr>
      </w:pPr>
      <w:r>
        <w:t>The data downloaded was saved to the local (C drive) desktop</w:t>
      </w:r>
    </w:p>
    <w:p w14:paraId="49EA060D" w14:textId="6434277C" w:rsidR="00D61898" w:rsidRDefault="00D61898" w:rsidP="00D61898">
      <w:pPr>
        <w:pStyle w:val="Heading1"/>
      </w:pPr>
      <w:bookmarkStart w:id="6" w:name="_Toc56076665"/>
      <w:r>
        <w:t>Policies and Procedures</w:t>
      </w:r>
      <w:bookmarkEnd w:id="6"/>
    </w:p>
    <w:p w14:paraId="3FDBA679" w14:textId="2F0228C8" w:rsidR="00D61898" w:rsidRDefault="00393EF8" w:rsidP="00D61898">
      <w:r>
        <w:t>The follow</w:t>
      </w:r>
      <w:r w:rsidRPr="00BB1A43">
        <w:t xml:space="preserve">ing </w:t>
      </w:r>
      <w:r w:rsidR="00BB1A43" w:rsidRPr="00BB1A43">
        <w:t>Cwm Taf Morgannwg University Health Board</w:t>
      </w:r>
      <w:r w:rsidR="004E5E2C">
        <w:t xml:space="preserve"> and NWIS</w:t>
      </w:r>
      <w:r w:rsidR="00BB1A43">
        <w:t xml:space="preserve"> polic</w:t>
      </w:r>
      <w:r w:rsidR="00B03621">
        <w:t>ies and procedures are referenced in these reports:</w:t>
      </w:r>
    </w:p>
    <w:p w14:paraId="0F3F5474" w14:textId="3EC99C59" w:rsidR="00B03621" w:rsidRDefault="00CC1571" w:rsidP="00B03621">
      <w:pPr>
        <w:pStyle w:val="ListParagraph"/>
        <w:numPr>
          <w:ilvl w:val="0"/>
          <w:numId w:val="17"/>
        </w:numPr>
      </w:pPr>
      <w:r>
        <w:t>Personal Data Breach Management</w:t>
      </w:r>
      <w:r w:rsidR="004D5966">
        <w:t xml:space="preserve"> Procedure</w:t>
      </w:r>
    </w:p>
    <w:p w14:paraId="577FD19B" w14:textId="0944C054" w:rsidR="004D5966" w:rsidRDefault="004D5966" w:rsidP="00B03621">
      <w:pPr>
        <w:pStyle w:val="ListParagraph"/>
        <w:numPr>
          <w:ilvl w:val="0"/>
          <w:numId w:val="17"/>
        </w:numPr>
      </w:pPr>
      <w:r>
        <w:t>Policy &amp; Procedure for Incident Reporting</w:t>
      </w:r>
    </w:p>
    <w:p w14:paraId="2D930340" w14:textId="3BBF5DB6" w:rsidR="004D5966" w:rsidRDefault="00113FBE" w:rsidP="00B03621">
      <w:pPr>
        <w:pStyle w:val="ListParagraph"/>
        <w:numPr>
          <w:ilvl w:val="0"/>
          <w:numId w:val="17"/>
        </w:numPr>
      </w:pPr>
      <w:r>
        <w:t>NHS Wales Information Security Policy</w:t>
      </w:r>
    </w:p>
    <w:p w14:paraId="377AD0AE" w14:textId="16FF3F87" w:rsidR="00113FBE" w:rsidRPr="00D61898" w:rsidRDefault="00113FBE" w:rsidP="00B03621">
      <w:pPr>
        <w:pStyle w:val="ListParagraph"/>
        <w:numPr>
          <w:ilvl w:val="0"/>
          <w:numId w:val="17"/>
        </w:numPr>
      </w:pPr>
      <w:r>
        <w:t>NHS Wales Information Governance policy</w:t>
      </w:r>
    </w:p>
    <w:p w14:paraId="489216A6" w14:textId="77777777" w:rsidR="00535D11" w:rsidRDefault="00535D11">
      <w:pPr>
        <w:rPr>
          <w:lang w:val="en-GB"/>
        </w:rPr>
      </w:pPr>
      <w:r>
        <w:rPr>
          <w:b/>
          <w:lang w:val="en-GB"/>
        </w:rPr>
        <w:br w:type="page"/>
      </w:r>
    </w:p>
    <w:p w14:paraId="3B77CAD1" w14:textId="0BA15DA4" w:rsidR="008C7718" w:rsidRDefault="00956DEC" w:rsidP="00956DEC">
      <w:pPr>
        <w:pStyle w:val="Heading1"/>
        <w:rPr>
          <w:lang w:val="en-GB"/>
        </w:rPr>
      </w:pPr>
      <w:bookmarkStart w:id="7" w:name="_Toc56076666"/>
      <w:r w:rsidRPr="00956DEC">
        <w:rPr>
          <w:b w:val="0"/>
          <w:lang w:val="en-GB"/>
        </w:rPr>
        <w:lastRenderedPageBreak/>
        <w:t>1.</w:t>
      </w:r>
      <w:r>
        <w:rPr>
          <w:lang w:val="en-GB"/>
        </w:rPr>
        <w:t xml:space="preserve"> </w:t>
      </w:r>
      <w:r w:rsidR="00C443BB">
        <w:rPr>
          <w:lang w:val="en-GB"/>
        </w:rPr>
        <w:t xml:space="preserve">Report for the </w:t>
      </w:r>
      <w:r w:rsidR="006D0979">
        <w:rPr>
          <w:lang w:val="en-GB"/>
        </w:rPr>
        <w:t>Head of Information Governance</w:t>
      </w:r>
      <w:bookmarkEnd w:id="7"/>
    </w:p>
    <w:p w14:paraId="195660C7" w14:textId="26C33384" w:rsidR="00C17D34" w:rsidRDefault="000C05E1" w:rsidP="000C05E1">
      <w:pPr>
        <w:pStyle w:val="Heading2"/>
        <w:rPr>
          <w:lang w:val="en-GB"/>
        </w:rPr>
      </w:pPr>
      <w:bookmarkStart w:id="8" w:name="_Toc56076667"/>
      <w:r>
        <w:rPr>
          <w:lang w:val="en-GB"/>
        </w:rPr>
        <w:t xml:space="preserve">1.1 </w:t>
      </w:r>
      <w:r w:rsidR="00C17D34">
        <w:rPr>
          <w:lang w:val="en-GB"/>
        </w:rPr>
        <w:t>Datix Incident 01/10/20-1</w:t>
      </w:r>
      <w:bookmarkEnd w:id="8"/>
    </w:p>
    <w:p w14:paraId="26B84300" w14:textId="19CBD13B" w:rsidR="00C77DD8" w:rsidRDefault="00C77DD8" w:rsidP="00C17D34">
      <w:pPr>
        <w:rPr>
          <w:lang w:val="en-GB"/>
        </w:rPr>
      </w:pPr>
      <w:r>
        <w:rPr>
          <w:lang w:val="en-GB"/>
        </w:rPr>
        <w:t xml:space="preserve">On </w:t>
      </w:r>
      <w:r w:rsidR="00AE270F">
        <w:rPr>
          <w:lang w:val="en-GB"/>
        </w:rPr>
        <w:t xml:space="preserve">01/10/20 a manager </w:t>
      </w:r>
      <w:r w:rsidR="004C296E">
        <w:rPr>
          <w:lang w:val="en-GB"/>
        </w:rPr>
        <w:t>brought to my attention an error they had made, which resulted in</w:t>
      </w:r>
      <w:r w:rsidR="00010BEA">
        <w:rPr>
          <w:lang w:val="en-GB"/>
        </w:rPr>
        <w:t xml:space="preserve"> the</w:t>
      </w:r>
      <w:r w:rsidR="00BE5D6D">
        <w:rPr>
          <w:lang w:val="en-GB"/>
        </w:rPr>
        <w:t>ir</w:t>
      </w:r>
      <w:r w:rsidR="00010BEA">
        <w:rPr>
          <w:lang w:val="en-GB"/>
        </w:rPr>
        <w:t xml:space="preserve"> departmental staff’s names and addresses being emailed to a member of the public.</w:t>
      </w:r>
    </w:p>
    <w:p w14:paraId="510BF233" w14:textId="0DFCF72B" w:rsidR="009F72BD" w:rsidRDefault="009F72BD" w:rsidP="009F72BD">
      <w:pPr>
        <w:rPr>
          <w:lang w:val="en-GB"/>
        </w:rPr>
      </w:pPr>
      <w:r>
        <w:rPr>
          <w:lang w:val="en-GB"/>
        </w:rPr>
        <w:t xml:space="preserve">This was done </w:t>
      </w:r>
      <w:r w:rsidR="00DD741C">
        <w:rPr>
          <w:lang w:val="en-GB"/>
        </w:rPr>
        <w:t>ac</w:t>
      </w:r>
      <w:r w:rsidR="00F05C36">
        <w:rPr>
          <w:lang w:val="en-GB"/>
        </w:rPr>
        <w:t>cidentally</w:t>
      </w:r>
      <w:r>
        <w:rPr>
          <w:lang w:val="en-GB"/>
        </w:rPr>
        <w:t xml:space="preserve"> when a report was attached to an email </w:t>
      </w:r>
      <w:r w:rsidR="00F05C36">
        <w:rPr>
          <w:lang w:val="en-GB"/>
        </w:rPr>
        <w:t>by mistake,</w:t>
      </w:r>
      <w:r>
        <w:rPr>
          <w:lang w:val="en-GB"/>
        </w:rPr>
        <w:t xml:space="preserve"> instead of </w:t>
      </w:r>
      <w:r w:rsidR="00F05C36">
        <w:rPr>
          <w:lang w:val="en-GB"/>
        </w:rPr>
        <w:t>the intended</w:t>
      </w:r>
      <w:r>
        <w:rPr>
          <w:lang w:val="en-GB"/>
        </w:rPr>
        <w:t xml:space="preserve"> </w:t>
      </w:r>
      <w:r w:rsidR="009D2687">
        <w:rPr>
          <w:lang w:val="en-GB"/>
        </w:rPr>
        <w:t>document</w:t>
      </w:r>
      <w:r>
        <w:rPr>
          <w:lang w:val="en-GB"/>
        </w:rPr>
        <w:t>. Both documents were saved on the managers local hard drive. The report contained data downloaded from another system, that the manager had extracted in order to work more efficiently.</w:t>
      </w:r>
    </w:p>
    <w:p w14:paraId="2A7C262D" w14:textId="3146D5DB" w:rsidR="00AA5394" w:rsidRDefault="001922BD" w:rsidP="00AA5394">
      <w:pPr>
        <w:rPr>
          <w:lang w:val="en-GB"/>
        </w:rPr>
      </w:pPr>
      <w:r>
        <w:rPr>
          <w:lang w:val="en-GB"/>
        </w:rPr>
        <w:t xml:space="preserve">As per the </w:t>
      </w:r>
      <w:r w:rsidR="003902C0">
        <w:rPr>
          <w:lang w:val="en-GB"/>
        </w:rPr>
        <w:t>Personal Data Breach Management Procedure</w:t>
      </w:r>
      <w:r w:rsidR="00575569">
        <w:rPr>
          <w:lang w:val="en-GB"/>
        </w:rPr>
        <w:t xml:space="preserve">, section 6, the data breach was </w:t>
      </w:r>
      <w:r w:rsidR="00E5423D">
        <w:rPr>
          <w:lang w:val="en-GB"/>
        </w:rPr>
        <w:t xml:space="preserve">formally reported on the Datix incident reporting system as </w:t>
      </w:r>
      <w:r w:rsidR="00F57D07">
        <w:rPr>
          <w:lang w:val="en-GB"/>
        </w:rPr>
        <w:t>breach of confidentiality/information security</w:t>
      </w:r>
      <w:r w:rsidR="00454EDB">
        <w:rPr>
          <w:lang w:val="en-GB"/>
        </w:rPr>
        <w:t>.</w:t>
      </w:r>
    </w:p>
    <w:p w14:paraId="0586F433" w14:textId="798466F8" w:rsidR="00B5123C" w:rsidRDefault="00B5123C" w:rsidP="00B5123C">
      <w:pPr>
        <w:pStyle w:val="Heading3"/>
        <w:rPr>
          <w:lang w:val="en-GB"/>
        </w:rPr>
      </w:pPr>
      <w:bookmarkStart w:id="9" w:name="_Toc56076668"/>
      <w:r>
        <w:rPr>
          <w:lang w:val="en-GB"/>
        </w:rPr>
        <w:t>1.1.1 Additional Issue</w:t>
      </w:r>
      <w:bookmarkEnd w:id="9"/>
    </w:p>
    <w:p w14:paraId="676F2F14" w14:textId="2A46837B" w:rsidR="00B5123C" w:rsidRDefault="006C4CD6" w:rsidP="00B5123C">
      <w:pPr>
        <w:rPr>
          <w:lang w:val="en-GB"/>
        </w:rPr>
      </w:pPr>
      <w:r>
        <w:rPr>
          <w:lang w:val="en-GB"/>
        </w:rPr>
        <w:t xml:space="preserve">In addition to the data breach </w:t>
      </w:r>
      <w:r w:rsidR="00BF12BC">
        <w:rPr>
          <w:lang w:val="en-GB"/>
        </w:rPr>
        <w:t>we discovered</w:t>
      </w:r>
      <w:r>
        <w:rPr>
          <w:lang w:val="en-GB"/>
        </w:rPr>
        <w:t xml:space="preserve"> that the manager had </w:t>
      </w:r>
      <w:r w:rsidR="00BF12BC">
        <w:rPr>
          <w:lang w:val="en-GB"/>
        </w:rPr>
        <w:t xml:space="preserve">saved </w:t>
      </w:r>
      <w:r>
        <w:rPr>
          <w:lang w:val="en-GB"/>
        </w:rPr>
        <w:t>scanned</w:t>
      </w:r>
      <w:r w:rsidR="00507ACF">
        <w:rPr>
          <w:lang w:val="en-GB"/>
        </w:rPr>
        <w:t xml:space="preserve"> staff</w:t>
      </w:r>
      <w:r>
        <w:rPr>
          <w:lang w:val="en-GB"/>
        </w:rPr>
        <w:t xml:space="preserve"> sick notes and </w:t>
      </w:r>
      <w:r w:rsidR="00D206BE">
        <w:rPr>
          <w:lang w:val="en-GB"/>
        </w:rPr>
        <w:t>occupational health reports on the desktop of their PC.</w:t>
      </w:r>
      <w:r w:rsidR="00470BCE">
        <w:rPr>
          <w:lang w:val="en-GB"/>
        </w:rPr>
        <w:t xml:space="preserve"> </w:t>
      </w:r>
      <w:r w:rsidR="00EE66F5">
        <w:rPr>
          <w:lang w:val="en-GB"/>
        </w:rPr>
        <w:t>These contain sensitive data and t</w:t>
      </w:r>
      <w:r w:rsidR="00051598">
        <w:rPr>
          <w:lang w:val="en-GB"/>
        </w:rPr>
        <w:t xml:space="preserve">his is in </w:t>
      </w:r>
      <w:r w:rsidR="00407E4C">
        <w:rPr>
          <w:lang w:val="en-GB"/>
        </w:rPr>
        <w:t>violation</w:t>
      </w:r>
      <w:r w:rsidR="00051598">
        <w:rPr>
          <w:lang w:val="en-GB"/>
        </w:rPr>
        <w:t xml:space="preserve"> of the </w:t>
      </w:r>
      <w:r w:rsidR="009F7BCE">
        <w:rPr>
          <w:lang w:val="en-GB"/>
        </w:rPr>
        <w:t>NHS Wales Information Security Policy section 5.2</w:t>
      </w:r>
      <w:r w:rsidR="00C3128E">
        <w:rPr>
          <w:lang w:val="en-GB"/>
        </w:rPr>
        <w:t>,</w:t>
      </w:r>
      <w:r w:rsidR="00C6149C">
        <w:rPr>
          <w:lang w:val="en-GB"/>
        </w:rPr>
        <w:t xml:space="preserve"> which states that </w:t>
      </w:r>
      <w:r w:rsidR="00407E4C">
        <w:rPr>
          <w:lang w:val="en-GB"/>
        </w:rPr>
        <w:t>electronic</w:t>
      </w:r>
      <w:r w:rsidR="00C6149C">
        <w:rPr>
          <w:lang w:val="en-GB"/>
        </w:rPr>
        <w:t xml:space="preserve"> </w:t>
      </w:r>
      <w:r w:rsidR="00407E4C">
        <w:rPr>
          <w:lang w:val="en-GB"/>
        </w:rPr>
        <w:t>documents</w:t>
      </w:r>
      <w:r w:rsidR="00C6149C">
        <w:rPr>
          <w:lang w:val="en-GB"/>
        </w:rPr>
        <w:t xml:space="preserve"> must be stored </w:t>
      </w:r>
      <w:r w:rsidR="00407E4C">
        <w:rPr>
          <w:lang w:val="en-GB"/>
        </w:rPr>
        <w:t>on a network drive, or protected by encryption</w:t>
      </w:r>
      <w:r w:rsidR="00914A01">
        <w:rPr>
          <w:lang w:val="en-GB"/>
        </w:rPr>
        <w:t>, and goes on to state that users must not store information on local drives.</w:t>
      </w:r>
    </w:p>
    <w:p w14:paraId="359473FC" w14:textId="77777777" w:rsidR="00C71E68" w:rsidRDefault="0047055F" w:rsidP="00C71E68">
      <w:pPr>
        <w:pStyle w:val="Heading2"/>
      </w:pPr>
      <w:bookmarkStart w:id="10" w:name="_Toc56076669"/>
      <w:r>
        <w:t xml:space="preserve">1.2 </w:t>
      </w:r>
      <w:r w:rsidR="00C71E68">
        <w:t>Principles Breached</w:t>
      </w:r>
      <w:bookmarkEnd w:id="10"/>
    </w:p>
    <w:p w14:paraId="2C705448" w14:textId="138377B7" w:rsidR="00975F19" w:rsidRPr="00C11D23" w:rsidRDefault="004873BB" w:rsidP="00C11D23">
      <w:r w:rsidRPr="00C11D23">
        <w:t xml:space="preserve">There are seven </w:t>
      </w:r>
      <w:r w:rsidR="00586360" w:rsidRPr="00C11D23">
        <w:t>key principles defined by the GDPR (General Data Protection Regulations)</w:t>
      </w:r>
      <w:r w:rsidR="00D505E7">
        <w:t xml:space="preserve"> that all UK organizations are legally obliged to uphold:</w:t>
      </w:r>
    </w:p>
    <w:p w14:paraId="1C30EC4B" w14:textId="546F329C" w:rsidR="00C11D23" w:rsidRPr="00C11D23" w:rsidRDefault="00C11D23" w:rsidP="00C11D23">
      <w:r w:rsidRPr="00C11D23">
        <w:t>Lawfulness, fairness and transparency</w:t>
      </w:r>
      <w:r w:rsidR="00736317">
        <w:br/>
      </w:r>
      <w:r w:rsidRPr="00C11D23">
        <w:t>Purpose limitation</w:t>
      </w:r>
      <w:r w:rsidR="00736317">
        <w:br/>
      </w:r>
      <w:r w:rsidRPr="00C11D23">
        <w:t xml:space="preserve">Data </w:t>
      </w:r>
      <w:r w:rsidR="00736317">
        <w:t>minimization</w:t>
      </w:r>
      <w:r w:rsidR="00736317">
        <w:br/>
      </w:r>
      <w:r w:rsidRPr="00C11D23">
        <w:t>Accuracy</w:t>
      </w:r>
      <w:r w:rsidR="00736317">
        <w:br/>
      </w:r>
      <w:r w:rsidRPr="00C11D23">
        <w:t>Storage limitation</w:t>
      </w:r>
      <w:r w:rsidR="00736317">
        <w:br/>
      </w:r>
      <w:r w:rsidRPr="00C11D23">
        <w:t>Integrity and confidentiality (security)</w:t>
      </w:r>
      <w:r w:rsidR="00736317">
        <w:br/>
      </w:r>
      <w:r w:rsidRPr="00C11D23">
        <w:t>Accountability</w:t>
      </w:r>
    </w:p>
    <w:p w14:paraId="21944CAC" w14:textId="1E171132" w:rsidR="00086C54" w:rsidRDefault="004A4C8A" w:rsidP="00975F19">
      <w:pPr>
        <w:rPr>
          <w:lang w:val="en-GB"/>
        </w:rPr>
      </w:pPr>
      <w:r>
        <w:rPr>
          <w:lang w:val="en-GB"/>
        </w:rPr>
        <w:t>In this case the data al</w:t>
      </w:r>
      <w:r w:rsidR="00297DF3">
        <w:rPr>
          <w:lang w:val="en-GB"/>
        </w:rPr>
        <w:t>ready exists in a system, so we do not need to</w:t>
      </w:r>
      <w:r w:rsidR="00477A08">
        <w:rPr>
          <w:lang w:val="en-GB"/>
        </w:rPr>
        <w:t xml:space="preserve"> immediately</w:t>
      </w:r>
      <w:r w:rsidR="00297DF3">
        <w:rPr>
          <w:lang w:val="en-GB"/>
        </w:rPr>
        <w:t xml:space="preserve"> consider </w:t>
      </w:r>
      <w:r w:rsidR="00E10F6B">
        <w:rPr>
          <w:lang w:val="en-GB"/>
        </w:rPr>
        <w:t xml:space="preserve">the principles </w:t>
      </w:r>
      <w:r w:rsidR="00E80DF1">
        <w:rPr>
          <w:lang w:val="en-GB"/>
        </w:rPr>
        <w:t>referring to collection</w:t>
      </w:r>
      <w:r w:rsidR="0059162F">
        <w:rPr>
          <w:lang w:val="en-GB"/>
        </w:rPr>
        <w:t>, accuracy</w:t>
      </w:r>
      <w:r w:rsidR="001D2895">
        <w:rPr>
          <w:lang w:val="en-GB"/>
        </w:rPr>
        <w:t>, retention</w:t>
      </w:r>
      <w:r w:rsidR="0059162F">
        <w:rPr>
          <w:lang w:val="en-GB"/>
        </w:rPr>
        <w:t xml:space="preserve"> or storag</w:t>
      </w:r>
      <w:r w:rsidR="00FB75F0">
        <w:rPr>
          <w:lang w:val="en-GB"/>
        </w:rPr>
        <w:t>e</w:t>
      </w:r>
      <w:r w:rsidR="00B7329E">
        <w:rPr>
          <w:lang w:val="en-GB"/>
        </w:rPr>
        <w:t xml:space="preserve"> in regard to the sending of the data</w:t>
      </w:r>
      <w:r w:rsidR="00FB75F0">
        <w:rPr>
          <w:lang w:val="en-GB"/>
        </w:rPr>
        <w:t>. However</w:t>
      </w:r>
      <w:r w:rsidR="00B7329E">
        <w:rPr>
          <w:lang w:val="en-GB"/>
        </w:rPr>
        <w:t>,</w:t>
      </w:r>
      <w:r w:rsidR="00FB75F0">
        <w:rPr>
          <w:lang w:val="en-GB"/>
        </w:rPr>
        <w:t xml:space="preserve"> the saving of documents to the PC hard drive does breach this principle. </w:t>
      </w:r>
      <w:r w:rsidR="00F2043E">
        <w:rPr>
          <w:lang w:val="en-GB"/>
        </w:rPr>
        <w:t xml:space="preserve">When data is saved outside of a controlled system we can no </w:t>
      </w:r>
      <w:r w:rsidR="00F2043E">
        <w:rPr>
          <w:lang w:val="en-GB"/>
        </w:rPr>
        <w:lastRenderedPageBreak/>
        <w:t>longer control its accuracy, ensure i</w:t>
      </w:r>
      <w:r w:rsidR="001C2658">
        <w:rPr>
          <w:lang w:val="en-GB"/>
        </w:rPr>
        <w:t xml:space="preserve">t’s security, or ensure it is held </w:t>
      </w:r>
      <w:r w:rsidR="00EB3E25">
        <w:rPr>
          <w:lang w:val="en-GB"/>
        </w:rPr>
        <w:t>no longer than the appropriate</w:t>
      </w:r>
      <w:r w:rsidR="001C2658">
        <w:rPr>
          <w:lang w:val="en-GB"/>
        </w:rPr>
        <w:t xml:space="preserve"> amount of time.</w:t>
      </w:r>
    </w:p>
    <w:p w14:paraId="087A7CAC" w14:textId="514E368E" w:rsidR="00C11D23" w:rsidRDefault="00D5513A" w:rsidP="00975F19">
      <w:pPr>
        <w:rPr>
          <w:lang w:val="en-GB"/>
        </w:rPr>
      </w:pPr>
      <w:r>
        <w:rPr>
          <w:lang w:val="en-GB"/>
        </w:rPr>
        <w:t>The data was sent in error and not for personal or financial gain</w:t>
      </w:r>
      <w:r w:rsidR="00456DBC">
        <w:rPr>
          <w:lang w:val="en-GB"/>
        </w:rPr>
        <w:t xml:space="preserve"> </w:t>
      </w:r>
      <w:r w:rsidR="00ED58A6">
        <w:rPr>
          <w:lang w:val="en-GB"/>
        </w:rPr>
        <w:t>or</w:t>
      </w:r>
      <w:r w:rsidR="00456DBC">
        <w:rPr>
          <w:lang w:val="en-GB"/>
        </w:rPr>
        <w:t xml:space="preserve"> with unlawful intent</w:t>
      </w:r>
      <w:r w:rsidR="009B742F">
        <w:rPr>
          <w:lang w:val="en-GB"/>
        </w:rPr>
        <w:t>. Therefore the prin</w:t>
      </w:r>
      <w:r w:rsidR="004E3672">
        <w:rPr>
          <w:lang w:val="en-GB"/>
        </w:rPr>
        <w:t>ciples breached concern:</w:t>
      </w:r>
    </w:p>
    <w:p w14:paraId="71FE439D" w14:textId="5F680B88" w:rsidR="004E3672" w:rsidRDefault="004E3672" w:rsidP="00975F19">
      <w:pPr>
        <w:rPr>
          <w:lang w:val="en-GB"/>
        </w:rPr>
      </w:pPr>
      <w:r>
        <w:rPr>
          <w:lang w:val="en-GB"/>
        </w:rPr>
        <w:t xml:space="preserve">Fairness </w:t>
      </w:r>
      <w:r w:rsidR="00B543EF">
        <w:rPr>
          <w:lang w:val="en-GB"/>
        </w:rPr>
        <w:t>–</w:t>
      </w:r>
      <w:r>
        <w:rPr>
          <w:lang w:val="en-GB"/>
        </w:rPr>
        <w:t xml:space="preserve"> </w:t>
      </w:r>
      <w:r w:rsidR="00B543EF">
        <w:rPr>
          <w:lang w:val="en-GB"/>
        </w:rPr>
        <w:t xml:space="preserve">a persons data must be handled </w:t>
      </w:r>
      <w:r w:rsidR="004E683D">
        <w:rPr>
          <w:lang w:val="en-GB"/>
        </w:rPr>
        <w:t>in a way they would reasonably expect.</w:t>
      </w:r>
      <w:r w:rsidR="004E683D">
        <w:rPr>
          <w:lang w:val="en-GB"/>
        </w:rPr>
        <w:br/>
      </w:r>
      <w:r w:rsidR="00D70737">
        <w:rPr>
          <w:lang w:val="en-GB"/>
        </w:rPr>
        <w:t xml:space="preserve">We would all expect that our confidential data can only be accessed and shared </w:t>
      </w:r>
      <w:r w:rsidR="00CA49D0">
        <w:rPr>
          <w:lang w:val="en-GB"/>
        </w:rPr>
        <w:t xml:space="preserve">within the limits we </w:t>
      </w:r>
      <w:r w:rsidR="00EB3F34">
        <w:rPr>
          <w:lang w:val="en-GB"/>
        </w:rPr>
        <w:t xml:space="preserve">have </w:t>
      </w:r>
      <w:r w:rsidR="00CA49D0">
        <w:rPr>
          <w:lang w:val="en-GB"/>
        </w:rPr>
        <w:t>agreed to.</w:t>
      </w:r>
      <w:r w:rsidR="00EB3F34">
        <w:rPr>
          <w:lang w:val="en-GB"/>
        </w:rPr>
        <w:t xml:space="preserve"> In this case an internal system</w:t>
      </w:r>
      <w:r w:rsidR="00241176">
        <w:rPr>
          <w:lang w:val="en-GB"/>
        </w:rPr>
        <w:t xml:space="preserve"> contained information that we would fairly expect to be used</w:t>
      </w:r>
      <w:r w:rsidR="000779E5">
        <w:rPr>
          <w:lang w:val="en-GB"/>
        </w:rPr>
        <w:t xml:space="preserve"> only internally and when appropriate</w:t>
      </w:r>
      <w:r w:rsidR="00D36C90">
        <w:rPr>
          <w:lang w:val="en-GB"/>
        </w:rPr>
        <w:t>.</w:t>
      </w:r>
    </w:p>
    <w:p w14:paraId="78B41932" w14:textId="42C52833" w:rsidR="00D36C90" w:rsidRPr="0080672D" w:rsidRDefault="003C0AF3" w:rsidP="00D36C90">
      <w:pPr>
        <w:rPr>
          <w:lang w:val="en-GB"/>
        </w:rPr>
      </w:pPr>
      <w:r>
        <w:rPr>
          <w:lang w:val="en-GB"/>
        </w:rPr>
        <w:t xml:space="preserve">Integrity and Confidentiality </w:t>
      </w:r>
      <w:r w:rsidR="00C23318">
        <w:rPr>
          <w:lang w:val="en-GB"/>
        </w:rPr>
        <w:t>–</w:t>
      </w:r>
      <w:r>
        <w:rPr>
          <w:lang w:val="en-GB"/>
        </w:rPr>
        <w:t xml:space="preserve"> </w:t>
      </w:r>
      <w:r w:rsidR="00937BC8">
        <w:rPr>
          <w:lang w:val="en-GB"/>
        </w:rPr>
        <w:t xml:space="preserve">suitable </w:t>
      </w:r>
      <w:r w:rsidR="00C23318">
        <w:rPr>
          <w:lang w:val="en-GB"/>
        </w:rPr>
        <w:t>security measures must</w:t>
      </w:r>
      <w:r w:rsidR="00937BC8">
        <w:rPr>
          <w:lang w:val="en-GB"/>
        </w:rPr>
        <w:t xml:space="preserve"> be in place to</w:t>
      </w:r>
      <w:r w:rsidR="00C23318">
        <w:rPr>
          <w:lang w:val="en-GB"/>
        </w:rPr>
        <w:t xml:space="preserve"> protect the personal </w:t>
      </w:r>
      <w:bookmarkStart w:id="11" w:name="_Hlk53917557"/>
      <w:r w:rsidR="00C23318">
        <w:rPr>
          <w:lang w:val="en-GB"/>
        </w:rPr>
        <w:t>data</w:t>
      </w:r>
      <w:r w:rsidR="00C12138">
        <w:rPr>
          <w:lang w:val="en-GB"/>
        </w:rPr>
        <w:t xml:space="preserve"> you </w:t>
      </w:r>
      <w:bookmarkEnd w:id="11"/>
      <w:r w:rsidR="00C12138">
        <w:rPr>
          <w:lang w:val="en-GB"/>
        </w:rPr>
        <w:t>are holding</w:t>
      </w:r>
      <w:r w:rsidR="00C23318">
        <w:rPr>
          <w:lang w:val="en-GB"/>
        </w:rPr>
        <w:t>.</w:t>
      </w:r>
      <w:r w:rsidR="000076A5">
        <w:rPr>
          <w:lang w:val="en-GB"/>
        </w:rPr>
        <w:br/>
      </w:r>
      <w:r w:rsidR="001E648E">
        <w:rPr>
          <w:lang w:val="en-GB"/>
        </w:rPr>
        <w:t xml:space="preserve">The manager downloaded data from a system in order to complete a </w:t>
      </w:r>
      <w:r w:rsidR="00731C73">
        <w:rPr>
          <w:lang w:val="en-GB"/>
        </w:rPr>
        <w:t>task</w:t>
      </w:r>
      <w:r w:rsidR="001E648E">
        <w:rPr>
          <w:lang w:val="en-GB"/>
        </w:rPr>
        <w:t xml:space="preserve"> more </w:t>
      </w:r>
      <w:r w:rsidR="00655042">
        <w:rPr>
          <w:lang w:val="en-GB"/>
        </w:rPr>
        <w:t xml:space="preserve"> </w:t>
      </w:r>
      <w:r w:rsidR="001E648E">
        <w:rPr>
          <w:lang w:val="en-GB"/>
        </w:rPr>
        <w:t>efficiently</w:t>
      </w:r>
      <w:r w:rsidR="001A68E7">
        <w:rPr>
          <w:lang w:val="en-GB"/>
        </w:rPr>
        <w:t xml:space="preserve">. </w:t>
      </w:r>
      <w:r w:rsidR="00DE3F6E">
        <w:rPr>
          <w:lang w:val="en-GB"/>
        </w:rPr>
        <w:t>At the point th</w:t>
      </w:r>
      <w:r w:rsidR="00220DA9">
        <w:rPr>
          <w:lang w:val="en-GB"/>
        </w:rPr>
        <w:t>e</w:t>
      </w:r>
      <w:r w:rsidR="00DE3F6E">
        <w:rPr>
          <w:lang w:val="en-GB"/>
        </w:rPr>
        <w:t xml:space="preserve"> data is downloaded without </w:t>
      </w:r>
      <w:r w:rsidR="00E107C5">
        <w:rPr>
          <w:lang w:val="en-GB"/>
        </w:rPr>
        <w:t xml:space="preserve">appropriate </w:t>
      </w:r>
      <w:r w:rsidR="00DE3F6E">
        <w:rPr>
          <w:lang w:val="en-GB"/>
        </w:rPr>
        <w:t>control of where to and for how long</w:t>
      </w:r>
      <w:r w:rsidR="003A6D93">
        <w:rPr>
          <w:lang w:val="en-GB"/>
        </w:rPr>
        <w:t xml:space="preserve">, </w:t>
      </w:r>
      <w:r w:rsidR="00CC35C3">
        <w:rPr>
          <w:lang w:val="en-GB"/>
        </w:rPr>
        <w:t>we lost control of th</w:t>
      </w:r>
      <w:r w:rsidR="00B36C66">
        <w:rPr>
          <w:lang w:val="en-GB"/>
        </w:rPr>
        <w:t>at</w:t>
      </w:r>
      <w:r w:rsidR="00CC35C3">
        <w:rPr>
          <w:lang w:val="en-GB"/>
        </w:rPr>
        <w:t xml:space="preserve"> data</w:t>
      </w:r>
      <w:r w:rsidR="003A6D93">
        <w:rPr>
          <w:lang w:val="en-GB"/>
        </w:rPr>
        <w:t>.</w:t>
      </w:r>
      <w:r w:rsidR="00E107C5">
        <w:rPr>
          <w:lang w:val="en-GB"/>
        </w:rPr>
        <w:t xml:space="preserve"> This </w:t>
      </w:r>
      <w:r w:rsidR="009F3CE4">
        <w:rPr>
          <w:lang w:val="en-GB"/>
        </w:rPr>
        <w:t xml:space="preserve">breaches </w:t>
      </w:r>
      <w:r w:rsidR="004C6DFD">
        <w:rPr>
          <w:lang w:val="en-GB"/>
        </w:rPr>
        <w:t>the storage limitation and security principles.</w:t>
      </w:r>
    </w:p>
    <w:p w14:paraId="57E9D678" w14:textId="5460ED0E" w:rsidR="00F35313" w:rsidRPr="00F35313" w:rsidRDefault="00233045" w:rsidP="00F35313">
      <w:pPr>
        <w:rPr>
          <w:lang w:val="en-GB"/>
        </w:rPr>
      </w:pPr>
      <w:r>
        <w:rPr>
          <w:lang w:val="en-GB"/>
        </w:rPr>
        <w:t>Accountability</w:t>
      </w:r>
      <w:r w:rsidR="00882B35">
        <w:rPr>
          <w:lang w:val="en-GB"/>
        </w:rPr>
        <w:t xml:space="preserve"> – you are responsible for what you do with personal data</w:t>
      </w:r>
      <w:r w:rsidR="00EB751A">
        <w:rPr>
          <w:lang w:val="en-GB"/>
        </w:rPr>
        <w:t>.</w:t>
      </w:r>
      <w:r w:rsidR="00EB751A">
        <w:rPr>
          <w:lang w:val="en-GB"/>
        </w:rPr>
        <w:br/>
      </w:r>
      <w:r w:rsidR="003F30B6">
        <w:rPr>
          <w:lang w:val="en-GB"/>
        </w:rPr>
        <w:t>For this mistake to happen</w:t>
      </w:r>
      <w:r w:rsidR="00EB751A">
        <w:rPr>
          <w:lang w:val="en-GB"/>
        </w:rPr>
        <w:t xml:space="preserve"> </w:t>
      </w:r>
      <w:r w:rsidR="00E17E54">
        <w:rPr>
          <w:lang w:val="en-GB"/>
        </w:rPr>
        <w:t>s</w:t>
      </w:r>
      <w:r w:rsidR="00EB751A">
        <w:rPr>
          <w:lang w:val="en-GB"/>
        </w:rPr>
        <w:t xml:space="preserve">o easily we must </w:t>
      </w:r>
      <w:r w:rsidR="00586E34">
        <w:rPr>
          <w:lang w:val="en-GB"/>
        </w:rPr>
        <w:t>question</w:t>
      </w:r>
      <w:r w:rsidR="00EB751A">
        <w:rPr>
          <w:lang w:val="en-GB"/>
        </w:rPr>
        <w:t xml:space="preserve"> whether we have adequate se</w:t>
      </w:r>
      <w:r w:rsidR="00E17E54">
        <w:rPr>
          <w:lang w:val="en-GB"/>
        </w:rPr>
        <w:t>curity measures in place.</w:t>
      </w:r>
    </w:p>
    <w:p w14:paraId="47E95F1D" w14:textId="0BBB7CD6" w:rsidR="00D07E68" w:rsidRDefault="00BF4040" w:rsidP="00BF4040">
      <w:pPr>
        <w:pStyle w:val="Heading2"/>
        <w:rPr>
          <w:lang w:val="en-GB"/>
        </w:rPr>
      </w:pPr>
      <w:bookmarkStart w:id="12" w:name="_Toc56076670"/>
      <w:r>
        <w:rPr>
          <w:lang w:val="en-GB"/>
        </w:rPr>
        <w:t>1.3</w:t>
      </w:r>
      <w:r w:rsidR="00037609" w:rsidRPr="002878E8">
        <w:rPr>
          <w:lang w:val="en-GB"/>
        </w:rPr>
        <w:t xml:space="preserve"> </w:t>
      </w:r>
      <w:r w:rsidR="00123645">
        <w:rPr>
          <w:lang w:val="en-GB"/>
        </w:rPr>
        <w:t>Organisation Polic</w:t>
      </w:r>
      <w:r>
        <w:rPr>
          <w:lang w:val="en-GB"/>
        </w:rPr>
        <w:t>ies</w:t>
      </w:r>
      <w:r w:rsidR="00077EC5">
        <w:rPr>
          <w:lang w:val="en-GB"/>
        </w:rPr>
        <w:t xml:space="preserve"> Breached</w:t>
      </w:r>
      <w:bookmarkEnd w:id="12"/>
    </w:p>
    <w:p w14:paraId="5C01376A" w14:textId="16AC51A3" w:rsidR="00811432" w:rsidRDefault="00811432" w:rsidP="00811432">
      <w:r w:rsidRPr="006175AD">
        <w:t xml:space="preserve">Cwm Taf Morgannwg University Health Board (CTMUHB) </w:t>
      </w:r>
      <w:r>
        <w:t xml:space="preserve">are required to comply with the policies and procedures created and managed by the All Wales </w:t>
      </w:r>
      <w:r w:rsidRPr="006175AD">
        <w:t xml:space="preserve">Information Governance </w:t>
      </w:r>
      <w:r>
        <w:t>M</w:t>
      </w:r>
      <w:r w:rsidRPr="006175AD">
        <w:t>anagement Board</w:t>
      </w:r>
      <w:r>
        <w:t>, who</w:t>
      </w:r>
      <w:r w:rsidRPr="006175AD">
        <w:t xml:space="preserve"> ensure our compliance with the GDPR principles and policies</w:t>
      </w:r>
      <w:r>
        <w:t xml:space="preserve">. </w:t>
      </w:r>
      <w:r w:rsidR="00692538">
        <w:t>In addition there are internal policies</w:t>
      </w:r>
      <w:r w:rsidR="00C56840">
        <w:t>,</w:t>
      </w:r>
      <w:r w:rsidR="00692538">
        <w:t xml:space="preserve"> such as </w:t>
      </w:r>
      <w:r w:rsidR="00C56840">
        <w:t>the Policy and Procedure for Incident Reporting</w:t>
      </w:r>
      <w:r w:rsidR="00E43E68">
        <w:t xml:space="preserve"> that also require adherence.</w:t>
      </w:r>
    </w:p>
    <w:p w14:paraId="6824D5AB" w14:textId="79E78A43" w:rsidR="00297CA8" w:rsidRDefault="00297CA8" w:rsidP="00811432">
      <w:r>
        <w:t>The scope of the policy applies to anyone employed by NHS Wales, including contractors, students, volunteers etc. (referred to here under the general term ‘staff’.)</w:t>
      </w:r>
    </w:p>
    <w:p w14:paraId="02DD3049" w14:textId="0C2AE5F5" w:rsidR="003153D8" w:rsidRDefault="003153D8" w:rsidP="00811432">
      <w:r>
        <w:t>In re</w:t>
      </w:r>
      <w:r w:rsidR="00257F0F">
        <w:t>gard</w:t>
      </w:r>
      <w:r>
        <w:t xml:space="preserve"> to this incident the </w:t>
      </w:r>
      <w:r w:rsidR="00551FF5">
        <w:t>NHS Wales Infor</w:t>
      </w:r>
      <w:r w:rsidR="000D1438">
        <w:t>mation Governance Policy</w:t>
      </w:r>
      <w:r>
        <w:t xml:space="preserve"> has </w:t>
      </w:r>
      <w:r w:rsidR="00297CA8">
        <w:t>not been adhered to in several areas:</w:t>
      </w:r>
    </w:p>
    <w:p w14:paraId="4CC740FA" w14:textId="3E6438F4" w:rsidR="000D7CE4" w:rsidRDefault="00DC4394" w:rsidP="00676E0B">
      <w:r>
        <w:t xml:space="preserve">4. Role and </w:t>
      </w:r>
      <w:r w:rsidR="00165718">
        <w:t>responsibilities</w:t>
      </w:r>
      <w:r w:rsidR="00165718">
        <w:br/>
      </w:r>
      <w:r w:rsidR="009B18B2">
        <w:t>Managers must ensure that staff</w:t>
      </w:r>
      <w:r w:rsidR="005226AC">
        <w:t xml:space="preserve"> are aware of the policy, understand their role in upholding it</w:t>
      </w:r>
      <w:r w:rsidR="002E547E">
        <w:t>, and complete the mandatory training</w:t>
      </w:r>
      <w:r w:rsidR="00DC1473">
        <w:t xml:space="preserve"> every two years.</w:t>
      </w:r>
      <w:r w:rsidR="002E547E">
        <w:br/>
        <w:t xml:space="preserve">Staff are responsible </w:t>
      </w:r>
      <w:r w:rsidR="00C72FAE">
        <w:t>for</w:t>
      </w:r>
      <w:r w:rsidR="00141642">
        <w:t xml:space="preserve"> making sure they are familiar with the policy and follow it. </w:t>
      </w:r>
    </w:p>
    <w:p w14:paraId="25E9C7E0" w14:textId="7A41E0A7" w:rsidR="00D91BDE" w:rsidRDefault="00D91BDE" w:rsidP="00676E0B">
      <w:r>
        <w:lastRenderedPageBreak/>
        <w:t xml:space="preserve">Had the manager been fully </w:t>
      </w:r>
      <w:r w:rsidR="00B16DCB">
        <w:t>aware of</w:t>
      </w:r>
      <w:r w:rsidR="00EA4934">
        <w:t>, and compl</w:t>
      </w:r>
      <w:r w:rsidR="00EE3FFE">
        <w:t>i</w:t>
      </w:r>
      <w:r w:rsidR="00EA4934">
        <w:t xml:space="preserve">ant with, </w:t>
      </w:r>
      <w:r w:rsidR="00B16DCB">
        <w:t xml:space="preserve">the above mentioned policy and the </w:t>
      </w:r>
      <w:r w:rsidR="00B16DCB">
        <w:rPr>
          <w:lang w:val="en-GB"/>
        </w:rPr>
        <w:t>NHS Wales Information Security Policy section 5.2,</w:t>
      </w:r>
      <w:r w:rsidR="003101AD">
        <w:rPr>
          <w:lang w:val="en-GB"/>
        </w:rPr>
        <w:t xml:space="preserve"> they </w:t>
      </w:r>
      <w:r w:rsidR="00EA4934">
        <w:rPr>
          <w:lang w:val="en-GB"/>
        </w:rPr>
        <w:t>w</w:t>
      </w:r>
      <w:r w:rsidR="003101AD">
        <w:rPr>
          <w:lang w:val="en-GB"/>
        </w:rPr>
        <w:t>ould not have had data saved on their desktop.</w:t>
      </w:r>
    </w:p>
    <w:p w14:paraId="5739C3A0" w14:textId="77777777" w:rsidR="002C6ED0" w:rsidRDefault="00BB2623" w:rsidP="00676E0B">
      <w:pPr>
        <w:rPr>
          <w:lang w:val="en-GB"/>
        </w:rPr>
      </w:pPr>
      <w:r w:rsidRPr="00E41B60">
        <w:rPr>
          <w:lang w:val="en-GB"/>
        </w:rPr>
        <w:t>5.1.1 Personal Data</w:t>
      </w:r>
      <w:r w:rsidR="007458ED" w:rsidRPr="00E41B60">
        <w:rPr>
          <w:lang w:val="en-GB"/>
        </w:rPr>
        <w:br/>
      </w:r>
      <w:r w:rsidR="00E41B60" w:rsidRPr="00E41B60">
        <w:rPr>
          <w:lang w:val="en-GB"/>
        </w:rPr>
        <w:t>Identifying data</w:t>
      </w:r>
      <w:r w:rsidR="00690A21">
        <w:rPr>
          <w:lang w:val="en-GB"/>
        </w:rPr>
        <w:t xml:space="preserve"> lists can</w:t>
      </w:r>
      <w:r w:rsidR="00E41B60" w:rsidRPr="00E41B60">
        <w:rPr>
          <w:lang w:val="en-GB"/>
        </w:rPr>
        <w:t xml:space="preserve"> include a lar</w:t>
      </w:r>
      <w:r w:rsidR="00E41B60">
        <w:rPr>
          <w:lang w:val="en-GB"/>
        </w:rPr>
        <w:t>ge number of po</w:t>
      </w:r>
      <w:r w:rsidR="009C20FA">
        <w:rPr>
          <w:lang w:val="en-GB"/>
        </w:rPr>
        <w:t xml:space="preserve">tential identifiers. </w:t>
      </w:r>
    </w:p>
    <w:p w14:paraId="72EFD71D" w14:textId="2B6AFE81" w:rsidR="00E11A5B" w:rsidRDefault="009C20FA" w:rsidP="00676E0B">
      <w:pPr>
        <w:rPr>
          <w:lang w:val="en-GB"/>
        </w:rPr>
      </w:pPr>
      <w:r>
        <w:rPr>
          <w:lang w:val="en-GB"/>
        </w:rPr>
        <w:t>In this case the name and address is</w:t>
      </w:r>
      <w:r w:rsidR="00690A21">
        <w:rPr>
          <w:lang w:val="en-GB"/>
        </w:rPr>
        <w:t xml:space="preserve"> a clear identification of individuals.</w:t>
      </w:r>
      <w:r w:rsidR="00BB2623" w:rsidRPr="00E41B60">
        <w:rPr>
          <w:lang w:val="en-GB"/>
        </w:rPr>
        <w:br/>
      </w:r>
      <w:r w:rsidR="00E11A5B">
        <w:rPr>
          <w:lang w:val="en-GB"/>
        </w:rPr>
        <w:br/>
        <w:t>5.1.3 Fair and Lawful Processing</w:t>
      </w:r>
      <w:r w:rsidR="00E11A5B">
        <w:rPr>
          <w:lang w:val="en-GB"/>
        </w:rPr>
        <w:br/>
      </w:r>
      <w:r w:rsidR="008B0647">
        <w:rPr>
          <w:lang w:val="en-GB"/>
        </w:rPr>
        <w:t>The term ‘processing of data’ includes disclosing and sharing of data</w:t>
      </w:r>
      <w:r w:rsidR="003153D8">
        <w:rPr>
          <w:lang w:val="en-GB"/>
        </w:rPr>
        <w:t>.</w:t>
      </w:r>
    </w:p>
    <w:p w14:paraId="2D0BB75D" w14:textId="5F621B77" w:rsidR="00375027" w:rsidRDefault="00E86042" w:rsidP="00C43CC3">
      <w:pPr>
        <w:rPr>
          <w:lang w:val="en-GB"/>
        </w:rPr>
      </w:pPr>
      <w:r>
        <w:rPr>
          <w:lang w:val="en-GB"/>
        </w:rPr>
        <w:t>Allowing the data to be sent outside where we cannot control</w:t>
      </w:r>
      <w:r w:rsidR="005F110A">
        <w:rPr>
          <w:lang w:val="en-GB"/>
        </w:rPr>
        <w:t xml:space="preserve"> it</w:t>
      </w:r>
      <w:r>
        <w:rPr>
          <w:lang w:val="en-GB"/>
        </w:rPr>
        <w:t xml:space="preserve"> is</w:t>
      </w:r>
      <w:r w:rsidR="008A3A85">
        <w:rPr>
          <w:lang w:val="en-GB"/>
        </w:rPr>
        <w:t xml:space="preserve"> neither fair </w:t>
      </w:r>
      <w:r w:rsidR="005F110A">
        <w:rPr>
          <w:lang w:val="en-GB"/>
        </w:rPr>
        <w:t>n</w:t>
      </w:r>
      <w:r w:rsidR="008A3A85">
        <w:rPr>
          <w:lang w:val="en-GB"/>
        </w:rPr>
        <w:t>or lawful</w:t>
      </w:r>
      <w:r w:rsidR="00FA31ED">
        <w:rPr>
          <w:lang w:val="en-GB"/>
        </w:rPr>
        <w:t>.</w:t>
      </w:r>
    </w:p>
    <w:p w14:paraId="48D11A9A" w14:textId="10256F70" w:rsidR="002D5421" w:rsidRDefault="004D3577" w:rsidP="00C43CC3">
      <w:pPr>
        <w:rPr>
          <w:lang w:val="en-GB"/>
        </w:rPr>
      </w:pPr>
      <w:r>
        <w:rPr>
          <w:lang w:val="en-GB"/>
        </w:rPr>
        <w:t>5.1.4 Individual’s Rights</w:t>
      </w:r>
    </w:p>
    <w:p w14:paraId="0730E8B8" w14:textId="7D8CBB32" w:rsidR="004D3577" w:rsidRDefault="003C02AC" w:rsidP="00C43CC3">
      <w:pPr>
        <w:rPr>
          <w:lang w:val="en-GB"/>
        </w:rPr>
      </w:pPr>
      <w:r>
        <w:rPr>
          <w:lang w:val="en-GB"/>
        </w:rPr>
        <w:t>Individuals have rights in regard to the processing of their personal data</w:t>
      </w:r>
      <w:r w:rsidR="00B6024E">
        <w:rPr>
          <w:lang w:val="en-GB"/>
        </w:rPr>
        <w:t xml:space="preserve"> and appropriate arrangements should be in place to manage these rights.</w:t>
      </w:r>
    </w:p>
    <w:p w14:paraId="1AF6680D" w14:textId="4AF71D70" w:rsidR="00B6024E" w:rsidRDefault="00B37DBD" w:rsidP="00C43CC3">
      <w:pPr>
        <w:rPr>
          <w:lang w:val="en-GB"/>
        </w:rPr>
      </w:pPr>
      <w:r>
        <w:rPr>
          <w:lang w:val="en-GB"/>
        </w:rPr>
        <w:t>As the data has left our control we have not adequately protected the individuals rights.</w:t>
      </w:r>
    </w:p>
    <w:p w14:paraId="0871C67A" w14:textId="77777777" w:rsidR="00FA31ED" w:rsidRDefault="00902711" w:rsidP="00676E0B">
      <w:r>
        <w:t>5.2</w:t>
      </w:r>
      <w:r w:rsidR="00B46019">
        <w:t xml:space="preserve"> Information Security</w:t>
      </w:r>
      <w:r w:rsidR="00572185">
        <w:br/>
      </w:r>
      <w:r w:rsidR="006A223B">
        <w:t xml:space="preserve">NHS Wales </w:t>
      </w:r>
      <w:r w:rsidR="000D72F6">
        <w:t>organizations</w:t>
      </w:r>
      <w:r w:rsidR="006A223B">
        <w:t xml:space="preserve"> are required to maintain appropriate </w:t>
      </w:r>
      <w:r w:rsidR="000D72F6">
        <w:t>confidentiality</w:t>
      </w:r>
      <w:r w:rsidR="00FA31ED">
        <w:t>.</w:t>
      </w:r>
    </w:p>
    <w:p w14:paraId="25A5D7A6" w14:textId="2AEB2903" w:rsidR="00195C02" w:rsidRDefault="00FA31ED" w:rsidP="00676E0B">
      <w:pPr>
        <w:rPr>
          <w:lang w:val="en-GB"/>
        </w:rPr>
      </w:pPr>
      <w:r>
        <w:t xml:space="preserve">This </w:t>
      </w:r>
      <w:r w:rsidR="000D72F6">
        <w:t>clearly has not happened in this case</w:t>
      </w:r>
      <w:r w:rsidR="00BC6061">
        <w:t>. A</w:t>
      </w:r>
      <w:r w:rsidR="00745521">
        <w:t>lthough the polic</w:t>
      </w:r>
      <w:r w:rsidR="00E34309">
        <w:t>ies</w:t>
      </w:r>
      <w:r w:rsidR="00745521">
        <w:t xml:space="preserve"> are written for the most</w:t>
      </w:r>
      <w:r w:rsidR="00E34309">
        <w:t xml:space="preserve"> part</w:t>
      </w:r>
      <w:r w:rsidR="00745521">
        <w:t xml:space="preserve"> to protect patient data, it also extends to all staff data.</w:t>
      </w:r>
    </w:p>
    <w:p w14:paraId="759303D2" w14:textId="44BD31D0" w:rsidR="005B4034" w:rsidRPr="00A46592" w:rsidRDefault="001C6DA4" w:rsidP="00676E0B">
      <w:pPr>
        <w:rPr>
          <w:color w:val="auto"/>
          <w:lang w:val="en-GB"/>
        </w:rPr>
      </w:pPr>
      <w:r w:rsidRPr="00A46592">
        <w:rPr>
          <w:color w:val="auto"/>
          <w:lang w:val="en-GB"/>
        </w:rPr>
        <w:t>6. Training and Awareness</w:t>
      </w:r>
      <w:r w:rsidRPr="00A46592">
        <w:rPr>
          <w:color w:val="auto"/>
          <w:lang w:val="en-GB"/>
        </w:rPr>
        <w:br/>
      </w:r>
      <w:r w:rsidR="00B74F48" w:rsidRPr="00A46592">
        <w:rPr>
          <w:color w:val="auto"/>
          <w:lang w:val="en-GB"/>
        </w:rPr>
        <w:t>Information Governance is the responsibly of everyone</w:t>
      </w:r>
      <w:r w:rsidR="003B3FE8" w:rsidRPr="00A46592">
        <w:rPr>
          <w:color w:val="auto"/>
          <w:lang w:val="en-GB"/>
        </w:rPr>
        <w:t xml:space="preserve">. Mandatory training must be completed </w:t>
      </w:r>
      <w:r w:rsidR="002808A6" w:rsidRPr="00A46592">
        <w:rPr>
          <w:color w:val="auto"/>
          <w:lang w:val="en-GB"/>
        </w:rPr>
        <w:t xml:space="preserve">at the start of employment, and then </w:t>
      </w:r>
      <w:r w:rsidR="003B3FE8" w:rsidRPr="00A46592">
        <w:rPr>
          <w:color w:val="auto"/>
          <w:lang w:val="en-GB"/>
        </w:rPr>
        <w:t>every two years</w:t>
      </w:r>
      <w:r w:rsidR="002808A6" w:rsidRPr="00A46592">
        <w:rPr>
          <w:color w:val="auto"/>
          <w:lang w:val="en-GB"/>
        </w:rPr>
        <w:t>.</w:t>
      </w:r>
    </w:p>
    <w:p w14:paraId="26FC631A" w14:textId="4C946A1D" w:rsidR="0019547B" w:rsidRPr="00760B83" w:rsidRDefault="005D07E7" w:rsidP="0019547B">
      <w:pPr>
        <w:rPr>
          <w:color w:val="auto"/>
          <w:lang w:val="en-GB"/>
        </w:rPr>
      </w:pPr>
      <w:r w:rsidRPr="00A46592">
        <w:rPr>
          <w:color w:val="auto"/>
          <w:lang w:val="en-GB"/>
        </w:rPr>
        <w:t xml:space="preserve">Are we providing the correct training and ensuring staff remain aware of the policies? </w:t>
      </w:r>
      <w:r w:rsidR="00A46592" w:rsidRPr="00A46592">
        <w:rPr>
          <w:color w:val="auto"/>
          <w:lang w:val="en-GB"/>
        </w:rPr>
        <w:t xml:space="preserve">The manager has data saved locally, suggesting that they are not aware of the policy or do not appreciate the </w:t>
      </w:r>
      <w:r w:rsidR="00EA54F8">
        <w:rPr>
          <w:color w:val="auto"/>
          <w:lang w:val="en-GB"/>
        </w:rPr>
        <w:t>importance</w:t>
      </w:r>
      <w:r w:rsidR="00A46592" w:rsidRPr="00A46592">
        <w:rPr>
          <w:color w:val="auto"/>
          <w:lang w:val="en-GB"/>
        </w:rPr>
        <w:t xml:space="preserve"> of it.</w:t>
      </w:r>
    </w:p>
    <w:p w14:paraId="2B6BEE5E" w14:textId="3ADA1C89" w:rsidR="0019547B" w:rsidRDefault="00B83DDC" w:rsidP="00B83DDC">
      <w:pPr>
        <w:pStyle w:val="Heading2"/>
        <w:rPr>
          <w:lang w:val="en-GB"/>
        </w:rPr>
      </w:pPr>
      <w:bookmarkStart w:id="13" w:name="_Toc56076671"/>
      <w:r>
        <w:rPr>
          <w:lang w:val="en-GB"/>
        </w:rPr>
        <w:t>1.4</w:t>
      </w:r>
      <w:r w:rsidR="0019547B" w:rsidRPr="002878E8">
        <w:rPr>
          <w:lang w:val="en-GB"/>
        </w:rPr>
        <w:t xml:space="preserve"> </w:t>
      </w:r>
      <w:r w:rsidR="00EA2644">
        <w:rPr>
          <w:lang w:val="en-GB"/>
        </w:rPr>
        <w:t>Avoiding Future Breaches</w:t>
      </w:r>
      <w:bookmarkEnd w:id="13"/>
    </w:p>
    <w:p w14:paraId="77246281" w14:textId="436A70DF" w:rsidR="00A80293" w:rsidRPr="00A80293" w:rsidRDefault="002242B2" w:rsidP="00A80293">
      <w:pPr>
        <w:rPr>
          <w:lang w:val="en-GB"/>
        </w:rPr>
      </w:pPr>
      <w:r>
        <w:rPr>
          <w:lang w:val="en-GB"/>
        </w:rPr>
        <w:t>We cannot stop human error</w:t>
      </w:r>
      <w:r w:rsidR="002606A0">
        <w:rPr>
          <w:lang w:val="en-GB"/>
        </w:rPr>
        <w:t>s</w:t>
      </w:r>
      <w:r>
        <w:rPr>
          <w:lang w:val="en-GB"/>
        </w:rPr>
        <w:t xml:space="preserve">, but we can </w:t>
      </w:r>
      <w:r w:rsidR="00360B07">
        <w:rPr>
          <w:lang w:val="en-GB"/>
        </w:rPr>
        <w:t>endeavour to block the</w:t>
      </w:r>
      <w:r w:rsidR="00110D48">
        <w:rPr>
          <w:lang w:val="en-GB"/>
        </w:rPr>
        <w:t>m being able to cause breaches</w:t>
      </w:r>
      <w:r w:rsidR="00045893">
        <w:rPr>
          <w:lang w:val="en-GB"/>
        </w:rPr>
        <w:t>.</w:t>
      </w:r>
      <w:r w:rsidR="00EA2644">
        <w:rPr>
          <w:lang w:val="en-GB"/>
        </w:rPr>
        <w:t xml:space="preserve"> We also need to be mindful that</w:t>
      </w:r>
      <w:r w:rsidR="00CA4165">
        <w:rPr>
          <w:lang w:val="en-GB"/>
        </w:rPr>
        <w:t xml:space="preserve"> if it is easy to breach policies accidentally, it is </w:t>
      </w:r>
      <w:r w:rsidR="00122511">
        <w:rPr>
          <w:lang w:val="en-GB"/>
        </w:rPr>
        <w:t xml:space="preserve">even </w:t>
      </w:r>
      <w:r w:rsidR="00CA4165">
        <w:rPr>
          <w:lang w:val="en-GB"/>
        </w:rPr>
        <w:t>easier to breach them deliberately</w:t>
      </w:r>
      <w:r w:rsidR="00884748">
        <w:rPr>
          <w:lang w:val="en-GB"/>
        </w:rPr>
        <w:t xml:space="preserve"> should someone choose to.</w:t>
      </w:r>
    </w:p>
    <w:p w14:paraId="5A2D3A53" w14:textId="6D0825D3" w:rsidR="00673026" w:rsidRDefault="00B065FF" w:rsidP="00B065FF">
      <w:pPr>
        <w:rPr>
          <w:lang w:val="en-GB"/>
        </w:rPr>
      </w:pPr>
      <w:r>
        <w:rPr>
          <w:lang w:val="en-GB"/>
        </w:rPr>
        <w:t>In order to contain a</w:t>
      </w:r>
      <w:r w:rsidR="00122511">
        <w:rPr>
          <w:lang w:val="en-GB"/>
        </w:rPr>
        <w:t>n</w:t>
      </w:r>
      <w:r>
        <w:rPr>
          <w:lang w:val="en-GB"/>
        </w:rPr>
        <w:t xml:space="preserve"> incident in futur</w:t>
      </w:r>
      <w:r w:rsidR="00673026">
        <w:rPr>
          <w:lang w:val="en-GB"/>
        </w:rPr>
        <w:t xml:space="preserve">e we </w:t>
      </w:r>
      <w:r w:rsidR="00F65813">
        <w:rPr>
          <w:lang w:val="en-GB"/>
        </w:rPr>
        <w:t>c</w:t>
      </w:r>
      <w:r w:rsidR="00673026">
        <w:rPr>
          <w:lang w:val="en-GB"/>
        </w:rPr>
        <w:t>ould:</w:t>
      </w:r>
    </w:p>
    <w:p w14:paraId="3F31A341" w14:textId="1A9148F0" w:rsidR="00122511" w:rsidRDefault="007F0A37" w:rsidP="00360476">
      <w:pPr>
        <w:pStyle w:val="ListParagraph"/>
        <w:numPr>
          <w:ilvl w:val="0"/>
          <w:numId w:val="12"/>
        </w:numPr>
        <w:rPr>
          <w:lang w:val="en-GB"/>
        </w:rPr>
      </w:pPr>
      <w:r>
        <w:rPr>
          <w:lang w:val="en-GB"/>
        </w:rPr>
        <w:lastRenderedPageBreak/>
        <w:t>Regularly remind staff of the</w:t>
      </w:r>
      <w:r w:rsidR="003B124D">
        <w:rPr>
          <w:lang w:val="en-GB"/>
        </w:rPr>
        <w:t>ir obligations to ensure policy compliance</w:t>
      </w:r>
      <w:r w:rsidR="00360476">
        <w:rPr>
          <w:lang w:val="en-GB"/>
        </w:rPr>
        <w:t>.</w:t>
      </w:r>
    </w:p>
    <w:p w14:paraId="52A7E41F" w14:textId="12471902" w:rsidR="00FA43C5" w:rsidRPr="00360476" w:rsidRDefault="00FA43C5" w:rsidP="00360476">
      <w:pPr>
        <w:pStyle w:val="ListParagraph"/>
        <w:numPr>
          <w:ilvl w:val="0"/>
          <w:numId w:val="12"/>
        </w:numPr>
        <w:rPr>
          <w:lang w:val="en-GB"/>
        </w:rPr>
      </w:pPr>
      <w:r>
        <w:rPr>
          <w:lang w:val="en-GB"/>
        </w:rPr>
        <w:t xml:space="preserve">Ensure staff remain up to date with their </w:t>
      </w:r>
      <w:r w:rsidR="003138B6">
        <w:rPr>
          <w:lang w:val="en-GB"/>
        </w:rPr>
        <w:t>mandatory governance training.</w:t>
      </w:r>
    </w:p>
    <w:p w14:paraId="7E7FB256" w14:textId="0DAB64B8" w:rsidR="003B124D" w:rsidRDefault="007713D5" w:rsidP="00673026">
      <w:pPr>
        <w:pStyle w:val="ListParagraph"/>
        <w:numPr>
          <w:ilvl w:val="0"/>
          <w:numId w:val="12"/>
        </w:numPr>
        <w:rPr>
          <w:lang w:val="en-GB"/>
        </w:rPr>
      </w:pPr>
      <w:r>
        <w:rPr>
          <w:lang w:val="en-GB"/>
        </w:rPr>
        <w:t>Where possible to do so, block data downloads from systems ex</w:t>
      </w:r>
      <w:r w:rsidR="0083138C">
        <w:rPr>
          <w:lang w:val="en-GB"/>
        </w:rPr>
        <w:t>cept where essential.</w:t>
      </w:r>
    </w:p>
    <w:p w14:paraId="782CD369" w14:textId="77777777" w:rsidR="00C30CCA" w:rsidRDefault="0083138C" w:rsidP="00673026">
      <w:pPr>
        <w:pStyle w:val="ListParagraph"/>
        <w:numPr>
          <w:ilvl w:val="0"/>
          <w:numId w:val="12"/>
        </w:numPr>
        <w:rPr>
          <w:lang w:val="en-GB"/>
        </w:rPr>
      </w:pPr>
      <w:r>
        <w:rPr>
          <w:lang w:val="en-GB"/>
        </w:rPr>
        <w:t>Apply an outgoing email policy that requires attachments to have password protecti</w:t>
      </w:r>
      <w:r w:rsidR="00D045E3">
        <w:rPr>
          <w:lang w:val="en-GB"/>
        </w:rPr>
        <w:t>on</w:t>
      </w:r>
      <w:r w:rsidR="00C30CCA">
        <w:rPr>
          <w:lang w:val="en-GB"/>
        </w:rPr>
        <w:t>.</w:t>
      </w:r>
    </w:p>
    <w:p w14:paraId="03438F62" w14:textId="64A4843F" w:rsidR="0083138C" w:rsidRDefault="00C30CCA" w:rsidP="00673026">
      <w:pPr>
        <w:pStyle w:val="ListParagraph"/>
        <w:numPr>
          <w:ilvl w:val="0"/>
          <w:numId w:val="12"/>
        </w:numPr>
        <w:rPr>
          <w:lang w:val="en-GB"/>
        </w:rPr>
      </w:pPr>
      <w:r>
        <w:rPr>
          <w:lang w:val="en-GB"/>
        </w:rPr>
        <w:t>U</w:t>
      </w:r>
      <w:r w:rsidR="00D045E3">
        <w:rPr>
          <w:lang w:val="en-GB"/>
        </w:rPr>
        <w:t>se an encrypted email system</w:t>
      </w:r>
      <w:r>
        <w:rPr>
          <w:lang w:val="en-GB"/>
        </w:rPr>
        <w:t xml:space="preserve"> that requires </w:t>
      </w:r>
      <w:r w:rsidR="00E11267">
        <w:rPr>
          <w:lang w:val="en-GB"/>
        </w:rPr>
        <w:t>us to send the recipient a password in order to open the mail.</w:t>
      </w:r>
    </w:p>
    <w:p w14:paraId="11A184CD" w14:textId="3B5ADBAB" w:rsidR="008556A2" w:rsidRDefault="00116422" w:rsidP="00673026">
      <w:pPr>
        <w:pStyle w:val="ListParagraph"/>
        <w:numPr>
          <w:ilvl w:val="0"/>
          <w:numId w:val="12"/>
        </w:numPr>
        <w:rPr>
          <w:lang w:val="en-GB"/>
        </w:rPr>
      </w:pPr>
      <w:r>
        <w:rPr>
          <w:lang w:val="en-GB"/>
        </w:rPr>
        <w:t>Scan outgoing mail for PII (personal identifiable information) and block mail that contains such data.</w:t>
      </w:r>
    </w:p>
    <w:p w14:paraId="6B397665" w14:textId="3B31EC62" w:rsidR="0019547B" w:rsidRPr="00B57354" w:rsidRDefault="0099679D" w:rsidP="0061611D">
      <w:pPr>
        <w:pStyle w:val="ListParagraph"/>
        <w:numPr>
          <w:ilvl w:val="0"/>
          <w:numId w:val="12"/>
        </w:numPr>
        <w:rPr>
          <w:lang w:val="en-GB"/>
        </w:rPr>
      </w:pPr>
      <w:r w:rsidRPr="00B57354">
        <w:rPr>
          <w:lang w:val="en-GB"/>
        </w:rPr>
        <w:t xml:space="preserve">Force all saved documents to network drives, and </w:t>
      </w:r>
      <w:r w:rsidR="005D3FCF" w:rsidRPr="00B57354">
        <w:rPr>
          <w:lang w:val="en-GB"/>
        </w:rPr>
        <w:t>stop users saving locally (to a C drive or removable drive) using security policies applied across the network.</w:t>
      </w:r>
    </w:p>
    <w:p w14:paraId="75FFACF1" w14:textId="461A7A06" w:rsidR="0019547B" w:rsidRDefault="002606A0" w:rsidP="002606A0">
      <w:pPr>
        <w:pStyle w:val="Heading2"/>
        <w:rPr>
          <w:lang w:val="en-GB"/>
        </w:rPr>
      </w:pPr>
      <w:bookmarkStart w:id="14" w:name="_Toc56076672"/>
      <w:r>
        <w:rPr>
          <w:lang w:val="en-GB"/>
        </w:rPr>
        <w:t>1.5</w:t>
      </w:r>
      <w:r w:rsidR="0019547B" w:rsidRPr="002878E8">
        <w:rPr>
          <w:lang w:val="en-GB"/>
        </w:rPr>
        <w:t xml:space="preserve"> </w:t>
      </w:r>
      <w:r w:rsidR="000F521B">
        <w:rPr>
          <w:lang w:val="en-GB"/>
        </w:rPr>
        <w:t xml:space="preserve">Actions </w:t>
      </w:r>
      <w:r w:rsidR="00931374">
        <w:rPr>
          <w:lang w:val="en-GB"/>
        </w:rPr>
        <w:t>r</w:t>
      </w:r>
      <w:r w:rsidR="000F521B">
        <w:rPr>
          <w:lang w:val="en-GB"/>
        </w:rPr>
        <w:t xml:space="preserve">equired for </w:t>
      </w:r>
      <w:r w:rsidR="00931374">
        <w:rPr>
          <w:lang w:val="en-GB"/>
        </w:rPr>
        <w:t xml:space="preserve">the staff </w:t>
      </w:r>
      <w:r w:rsidR="004E7836">
        <w:rPr>
          <w:lang w:val="en-GB"/>
        </w:rPr>
        <w:t>affected</w:t>
      </w:r>
      <w:bookmarkEnd w:id="14"/>
    </w:p>
    <w:p w14:paraId="6CD05646" w14:textId="3666D641" w:rsidR="00737F22" w:rsidRDefault="00266332" w:rsidP="00737F22">
      <w:pPr>
        <w:rPr>
          <w:lang w:val="en-GB"/>
        </w:rPr>
      </w:pPr>
      <w:r>
        <w:rPr>
          <w:lang w:val="en-GB"/>
        </w:rPr>
        <w:t xml:space="preserve">The majority of people </w:t>
      </w:r>
      <w:r w:rsidR="00506BD5">
        <w:rPr>
          <w:lang w:val="en-GB"/>
        </w:rPr>
        <w:t xml:space="preserve">have their name and address details publicly available on the </w:t>
      </w:r>
      <w:r w:rsidR="002A6023">
        <w:rPr>
          <w:lang w:val="en-GB"/>
        </w:rPr>
        <w:t xml:space="preserve">Open Register (previously called </w:t>
      </w:r>
      <w:r w:rsidR="00AE7A74">
        <w:rPr>
          <w:lang w:val="en-GB"/>
        </w:rPr>
        <w:t>the Electoral Roll). If you are registered to vote you will be</w:t>
      </w:r>
      <w:r w:rsidR="004B2D92">
        <w:rPr>
          <w:lang w:val="en-GB"/>
        </w:rPr>
        <w:t xml:space="preserve"> automatically</w:t>
      </w:r>
      <w:r w:rsidR="00AE7A74">
        <w:rPr>
          <w:lang w:val="en-GB"/>
        </w:rPr>
        <w:t xml:space="preserve"> included in it</w:t>
      </w:r>
      <w:r w:rsidR="004B2D92">
        <w:rPr>
          <w:lang w:val="en-GB"/>
        </w:rPr>
        <w:t xml:space="preserve"> </w:t>
      </w:r>
      <w:r w:rsidR="00701ADF">
        <w:rPr>
          <w:lang w:val="en-GB"/>
        </w:rPr>
        <w:t>unless you have opted out.</w:t>
      </w:r>
      <w:r w:rsidR="00FE691F">
        <w:rPr>
          <w:lang w:val="en-GB"/>
        </w:rPr>
        <w:t xml:space="preserve"> This is one of the few </w:t>
      </w:r>
      <w:r w:rsidR="002D31BB">
        <w:rPr>
          <w:lang w:val="en-GB"/>
        </w:rPr>
        <w:t>publicly available lists that</w:t>
      </w:r>
      <w:r w:rsidR="00BF4D59">
        <w:rPr>
          <w:lang w:val="en-GB"/>
        </w:rPr>
        <w:t xml:space="preserve"> will</w:t>
      </w:r>
      <w:r w:rsidR="002D31BB">
        <w:rPr>
          <w:lang w:val="en-GB"/>
        </w:rPr>
        <w:t xml:space="preserve"> contain your</w:t>
      </w:r>
      <w:r w:rsidR="00BF4D59">
        <w:rPr>
          <w:lang w:val="en-GB"/>
        </w:rPr>
        <w:t xml:space="preserve"> address</w:t>
      </w:r>
      <w:r w:rsidR="002D31BB">
        <w:rPr>
          <w:lang w:val="en-GB"/>
        </w:rPr>
        <w:t xml:space="preserve"> details. </w:t>
      </w:r>
      <w:r w:rsidR="00896B42">
        <w:rPr>
          <w:lang w:val="en-GB"/>
        </w:rPr>
        <w:t>In areas such as social media you can choose to retain a degree of privacy.</w:t>
      </w:r>
    </w:p>
    <w:p w14:paraId="2C3877BF" w14:textId="3F91CED1" w:rsidR="00474835" w:rsidRDefault="00CB61E8" w:rsidP="00FC13DA">
      <w:pPr>
        <w:rPr>
          <w:lang w:val="en-GB"/>
        </w:rPr>
      </w:pPr>
      <w:r w:rsidRPr="00DF22F6">
        <w:rPr>
          <w:lang w:val="en-GB"/>
        </w:rPr>
        <w:t>Those that opt out of</w:t>
      </w:r>
      <w:r w:rsidR="003D05B6" w:rsidRPr="00DF22F6">
        <w:rPr>
          <w:lang w:val="en-GB"/>
        </w:rPr>
        <w:t xml:space="preserve"> inclusion</w:t>
      </w:r>
      <w:r w:rsidR="00571987">
        <w:rPr>
          <w:lang w:val="en-GB"/>
        </w:rPr>
        <w:t xml:space="preserve"> on the open register</w:t>
      </w:r>
      <w:r w:rsidR="003D05B6" w:rsidRPr="00DF22F6">
        <w:rPr>
          <w:lang w:val="en-GB"/>
        </w:rPr>
        <w:t xml:space="preserve"> do so for many reasons</w:t>
      </w:r>
      <w:r w:rsidR="00A76825">
        <w:rPr>
          <w:lang w:val="en-GB"/>
        </w:rPr>
        <w:t>. For some just a desire for privacy, but others c</w:t>
      </w:r>
      <w:r w:rsidR="00DC4C83">
        <w:rPr>
          <w:lang w:val="en-GB"/>
        </w:rPr>
        <w:t>o</w:t>
      </w:r>
      <w:r w:rsidR="00A76825">
        <w:rPr>
          <w:lang w:val="en-GB"/>
        </w:rPr>
        <w:t>uld potentially be in danger should their details be publicly available</w:t>
      </w:r>
      <w:r w:rsidR="0006589F">
        <w:rPr>
          <w:lang w:val="en-GB"/>
        </w:rPr>
        <w:t>.</w:t>
      </w:r>
    </w:p>
    <w:p w14:paraId="715B19DB" w14:textId="4E094885" w:rsidR="00701ADF" w:rsidRDefault="0006589F" w:rsidP="00442905">
      <w:pPr>
        <w:rPr>
          <w:lang w:val="en-GB"/>
        </w:rPr>
      </w:pPr>
      <w:r>
        <w:rPr>
          <w:lang w:val="en-GB"/>
        </w:rPr>
        <w:t>W</w:t>
      </w:r>
      <w:r w:rsidR="00810C6B">
        <w:rPr>
          <w:lang w:val="en-GB"/>
        </w:rPr>
        <w:t>e cannot know the personal situation of the staff affected</w:t>
      </w:r>
      <w:r w:rsidR="0042542C">
        <w:rPr>
          <w:lang w:val="en-GB"/>
        </w:rPr>
        <w:t>, and we cannot know</w:t>
      </w:r>
      <w:r w:rsidR="00DB72F9">
        <w:rPr>
          <w:lang w:val="en-GB"/>
        </w:rPr>
        <w:t xml:space="preserve"> what the recipient may choose to do with the information</w:t>
      </w:r>
      <w:r w:rsidR="00810C6B">
        <w:rPr>
          <w:lang w:val="en-GB"/>
        </w:rPr>
        <w:t xml:space="preserve">. We must therefore </w:t>
      </w:r>
      <w:r w:rsidR="00B52F4E">
        <w:rPr>
          <w:lang w:val="en-GB"/>
        </w:rPr>
        <w:t xml:space="preserve">assume </w:t>
      </w:r>
      <w:r w:rsidR="00A75C9C">
        <w:rPr>
          <w:lang w:val="en-GB"/>
        </w:rPr>
        <w:t xml:space="preserve">the </w:t>
      </w:r>
      <w:r w:rsidR="00B52F4E">
        <w:rPr>
          <w:lang w:val="en-GB"/>
        </w:rPr>
        <w:t xml:space="preserve">worst case scenario – that the recipient of the </w:t>
      </w:r>
      <w:r w:rsidR="007B5EDF">
        <w:rPr>
          <w:lang w:val="en-GB"/>
        </w:rPr>
        <w:t>email</w:t>
      </w:r>
      <w:r w:rsidR="00B52F4E">
        <w:rPr>
          <w:lang w:val="en-GB"/>
        </w:rPr>
        <w:t xml:space="preserve"> </w:t>
      </w:r>
      <w:r w:rsidR="00571987">
        <w:rPr>
          <w:lang w:val="en-GB"/>
        </w:rPr>
        <w:t>may</w:t>
      </w:r>
      <w:r w:rsidR="008E7406">
        <w:rPr>
          <w:lang w:val="en-GB"/>
        </w:rPr>
        <w:t xml:space="preserve"> make the data public</w:t>
      </w:r>
      <w:r w:rsidR="006237A2">
        <w:rPr>
          <w:lang w:val="en-GB"/>
        </w:rPr>
        <w:t xml:space="preserve">, and that a staff member </w:t>
      </w:r>
      <w:r w:rsidR="00701ADF">
        <w:rPr>
          <w:lang w:val="en-GB"/>
        </w:rPr>
        <w:t>may</w:t>
      </w:r>
      <w:r w:rsidR="007F536D">
        <w:rPr>
          <w:lang w:val="en-GB"/>
        </w:rPr>
        <w:t xml:space="preserve"> therefore</w:t>
      </w:r>
      <w:r w:rsidR="00701ADF">
        <w:rPr>
          <w:lang w:val="en-GB"/>
        </w:rPr>
        <w:t xml:space="preserve"> be at risk</w:t>
      </w:r>
      <w:r w:rsidR="007F536D">
        <w:rPr>
          <w:lang w:val="en-GB"/>
        </w:rPr>
        <w:t>.</w:t>
      </w:r>
    </w:p>
    <w:p w14:paraId="6416BCCF" w14:textId="0D5980FF" w:rsidR="00B5123C" w:rsidRDefault="007B5EDF" w:rsidP="00442905">
      <w:pPr>
        <w:rPr>
          <w:lang w:val="en-GB"/>
        </w:rPr>
      </w:pPr>
      <w:r>
        <w:rPr>
          <w:lang w:val="en-GB"/>
        </w:rPr>
        <w:t xml:space="preserve">All staff affected </w:t>
      </w:r>
      <w:r w:rsidR="00931374">
        <w:rPr>
          <w:lang w:val="en-GB"/>
        </w:rPr>
        <w:t>should be</w:t>
      </w:r>
      <w:r>
        <w:rPr>
          <w:lang w:val="en-GB"/>
        </w:rPr>
        <w:t xml:space="preserve"> notified as soon as possible </w:t>
      </w:r>
      <w:r w:rsidR="00EC0A05">
        <w:rPr>
          <w:lang w:val="en-GB"/>
        </w:rPr>
        <w:t>so that they c</w:t>
      </w:r>
      <w:r w:rsidR="00986709">
        <w:rPr>
          <w:lang w:val="en-GB"/>
        </w:rPr>
        <w:t>an</w:t>
      </w:r>
      <w:r w:rsidR="00EC0A05">
        <w:rPr>
          <w:lang w:val="en-GB"/>
        </w:rPr>
        <w:t xml:space="preserve"> take</w:t>
      </w:r>
      <w:r w:rsidR="000979FA">
        <w:rPr>
          <w:lang w:val="en-GB"/>
        </w:rPr>
        <w:t xml:space="preserve"> any</w:t>
      </w:r>
      <w:r w:rsidR="00EC0A05">
        <w:rPr>
          <w:lang w:val="en-GB"/>
        </w:rPr>
        <w:t xml:space="preserve"> action </w:t>
      </w:r>
      <w:r w:rsidR="000979FA">
        <w:rPr>
          <w:lang w:val="en-GB"/>
        </w:rPr>
        <w:t>that</w:t>
      </w:r>
      <w:r w:rsidR="00EC0A05">
        <w:rPr>
          <w:lang w:val="en-GB"/>
        </w:rPr>
        <w:t xml:space="preserve"> they</w:t>
      </w:r>
      <w:r w:rsidR="00275D56">
        <w:rPr>
          <w:lang w:val="en-GB"/>
        </w:rPr>
        <w:t xml:space="preserve"> may</w:t>
      </w:r>
      <w:r w:rsidR="00EC0A05">
        <w:rPr>
          <w:lang w:val="en-GB"/>
        </w:rPr>
        <w:t xml:space="preserve"> fe</w:t>
      </w:r>
      <w:r w:rsidR="00986709">
        <w:rPr>
          <w:lang w:val="en-GB"/>
        </w:rPr>
        <w:t>el</w:t>
      </w:r>
      <w:r w:rsidR="00EC0A05">
        <w:rPr>
          <w:lang w:val="en-GB"/>
        </w:rPr>
        <w:t xml:space="preserve"> </w:t>
      </w:r>
      <w:r w:rsidR="00275D56">
        <w:rPr>
          <w:lang w:val="en-GB"/>
        </w:rPr>
        <w:t xml:space="preserve">is </w:t>
      </w:r>
      <w:r w:rsidR="00EC0A05">
        <w:rPr>
          <w:lang w:val="en-GB"/>
        </w:rPr>
        <w:t>required.</w:t>
      </w:r>
    </w:p>
    <w:p w14:paraId="157C14CD" w14:textId="78C68CCD" w:rsidR="006B62AC" w:rsidRDefault="006B62AC" w:rsidP="00721D25">
      <w:pPr>
        <w:pStyle w:val="Heading2"/>
        <w:rPr>
          <w:lang w:val="en-GB"/>
        </w:rPr>
      </w:pPr>
      <w:bookmarkStart w:id="15" w:name="_Toc56076673"/>
      <w:r>
        <w:rPr>
          <w:lang w:val="en-GB"/>
        </w:rPr>
        <w:t>1.6 Actions</w:t>
      </w:r>
      <w:r w:rsidR="00721D25">
        <w:rPr>
          <w:lang w:val="en-GB"/>
        </w:rPr>
        <w:t xml:space="preserve"> in regard to the manager</w:t>
      </w:r>
      <w:bookmarkEnd w:id="15"/>
    </w:p>
    <w:p w14:paraId="3C3FA709" w14:textId="4A4527BD" w:rsidR="00721D25" w:rsidRDefault="00064626" w:rsidP="00721D25">
      <w:pPr>
        <w:rPr>
          <w:lang w:val="en-GB"/>
        </w:rPr>
      </w:pPr>
      <w:r>
        <w:rPr>
          <w:lang w:val="en-GB"/>
        </w:rPr>
        <w:t xml:space="preserve">The manager has failed to </w:t>
      </w:r>
      <w:r w:rsidR="004226D6">
        <w:rPr>
          <w:lang w:val="en-GB"/>
        </w:rPr>
        <w:t>comply with</w:t>
      </w:r>
      <w:r>
        <w:rPr>
          <w:lang w:val="en-GB"/>
        </w:rPr>
        <w:t xml:space="preserve"> the sta</w:t>
      </w:r>
      <w:r w:rsidR="008579B5">
        <w:rPr>
          <w:lang w:val="en-GB"/>
        </w:rPr>
        <w:t xml:space="preserve">ndards of the health board, and the legal </w:t>
      </w:r>
      <w:r w:rsidR="005D5A7D">
        <w:rPr>
          <w:lang w:val="en-GB"/>
        </w:rPr>
        <w:t>obligations of the GDPR</w:t>
      </w:r>
      <w:r w:rsidR="004226D6">
        <w:rPr>
          <w:lang w:val="en-GB"/>
        </w:rPr>
        <w:t>. But due consideration should be given to</w:t>
      </w:r>
      <w:r w:rsidR="0039225E">
        <w:rPr>
          <w:lang w:val="en-GB"/>
        </w:rPr>
        <w:t xml:space="preserve"> several factors:</w:t>
      </w:r>
    </w:p>
    <w:p w14:paraId="5A1259F8" w14:textId="774BC70B" w:rsidR="0039225E" w:rsidRDefault="0039225E" w:rsidP="0039225E">
      <w:pPr>
        <w:pStyle w:val="ListParagraph"/>
        <w:numPr>
          <w:ilvl w:val="0"/>
          <w:numId w:val="18"/>
        </w:numPr>
        <w:rPr>
          <w:lang w:val="en-GB"/>
        </w:rPr>
      </w:pPr>
      <w:r>
        <w:rPr>
          <w:lang w:val="en-GB"/>
        </w:rPr>
        <w:t xml:space="preserve">Have we ensured that </w:t>
      </w:r>
      <w:r w:rsidR="00FA3E41">
        <w:rPr>
          <w:lang w:val="en-GB"/>
        </w:rPr>
        <w:t>the manager is up to date with their</w:t>
      </w:r>
      <w:r w:rsidR="00420ED3">
        <w:rPr>
          <w:lang w:val="en-GB"/>
        </w:rPr>
        <w:t xml:space="preserve"> mandatory training</w:t>
      </w:r>
      <w:r w:rsidR="009E2049">
        <w:rPr>
          <w:lang w:val="en-GB"/>
        </w:rPr>
        <w:t xml:space="preserve"> in governance and security?</w:t>
      </w:r>
    </w:p>
    <w:p w14:paraId="6E4641A3" w14:textId="7C579863" w:rsidR="00A34F4A" w:rsidRDefault="00A34F4A" w:rsidP="0039225E">
      <w:pPr>
        <w:pStyle w:val="ListParagraph"/>
        <w:numPr>
          <w:ilvl w:val="0"/>
          <w:numId w:val="18"/>
        </w:numPr>
        <w:rPr>
          <w:lang w:val="en-GB"/>
        </w:rPr>
      </w:pPr>
      <w:r>
        <w:rPr>
          <w:lang w:val="en-GB"/>
        </w:rPr>
        <w:t>Are our security protocols adequate?</w:t>
      </w:r>
    </w:p>
    <w:p w14:paraId="477E08EC" w14:textId="7548F98C" w:rsidR="00A34F4A" w:rsidRDefault="000E2EF7" w:rsidP="0039225E">
      <w:pPr>
        <w:pStyle w:val="ListParagraph"/>
        <w:numPr>
          <w:ilvl w:val="0"/>
          <w:numId w:val="18"/>
        </w:numPr>
        <w:rPr>
          <w:lang w:val="en-GB"/>
        </w:rPr>
      </w:pPr>
      <w:r>
        <w:rPr>
          <w:lang w:val="en-GB"/>
        </w:rPr>
        <w:t>Was it done with malice or for personal gain?</w:t>
      </w:r>
    </w:p>
    <w:p w14:paraId="0B9A796E" w14:textId="53A7A56A" w:rsidR="000E2EF7" w:rsidRDefault="009E58C5" w:rsidP="0039225E">
      <w:pPr>
        <w:pStyle w:val="ListParagraph"/>
        <w:numPr>
          <w:ilvl w:val="0"/>
          <w:numId w:val="18"/>
        </w:numPr>
        <w:rPr>
          <w:lang w:val="en-GB"/>
        </w:rPr>
      </w:pPr>
      <w:r>
        <w:rPr>
          <w:lang w:val="en-GB"/>
        </w:rPr>
        <w:lastRenderedPageBreak/>
        <w:t>How significant was the impact</w:t>
      </w:r>
      <w:r w:rsidR="000C3465">
        <w:rPr>
          <w:lang w:val="en-GB"/>
        </w:rPr>
        <w:t xml:space="preserve"> - was it reported to the ICO?</w:t>
      </w:r>
      <w:r w:rsidR="00A60F4C">
        <w:rPr>
          <w:lang w:val="en-GB"/>
        </w:rPr>
        <w:t xml:space="preserve"> </w:t>
      </w:r>
    </w:p>
    <w:p w14:paraId="6181AC5F" w14:textId="2936C828" w:rsidR="00A112CF" w:rsidRDefault="00A112CF" w:rsidP="0039225E">
      <w:pPr>
        <w:pStyle w:val="ListParagraph"/>
        <w:numPr>
          <w:ilvl w:val="0"/>
          <w:numId w:val="18"/>
        </w:numPr>
        <w:rPr>
          <w:lang w:val="en-GB"/>
        </w:rPr>
      </w:pPr>
      <w:r>
        <w:rPr>
          <w:lang w:val="en-GB"/>
        </w:rPr>
        <w:t>The CTM Policy and Procedure for Incident Reporting</w:t>
      </w:r>
      <w:r w:rsidR="000C1B45">
        <w:rPr>
          <w:lang w:val="en-GB"/>
        </w:rPr>
        <w:t>, section 7, states that emphasis should be on learning and not blame</w:t>
      </w:r>
      <w:r w:rsidR="003377B1">
        <w:rPr>
          <w:lang w:val="en-GB"/>
        </w:rPr>
        <w:t>, a</w:t>
      </w:r>
      <w:r w:rsidR="009267AF">
        <w:rPr>
          <w:lang w:val="en-GB"/>
        </w:rPr>
        <w:t xml:space="preserve">nd that disciplinary action is generally only considered in </w:t>
      </w:r>
      <w:r w:rsidR="003377B1">
        <w:rPr>
          <w:lang w:val="en-GB"/>
        </w:rPr>
        <w:t xml:space="preserve">circumstances such as </w:t>
      </w:r>
      <w:r w:rsidR="003C41FB">
        <w:rPr>
          <w:lang w:val="en-GB"/>
        </w:rPr>
        <w:t>misconduct, abuse, malpractic</w:t>
      </w:r>
      <w:r w:rsidR="00AA3275">
        <w:rPr>
          <w:lang w:val="en-GB"/>
        </w:rPr>
        <w:t>e or failure to report a serious incident.</w:t>
      </w:r>
    </w:p>
    <w:p w14:paraId="35A963E6" w14:textId="74ACD725" w:rsidR="00AA3275" w:rsidRDefault="00AA3275" w:rsidP="00AA3275">
      <w:pPr>
        <w:rPr>
          <w:lang w:val="en-GB"/>
        </w:rPr>
      </w:pPr>
      <w:r>
        <w:rPr>
          <w:lang w:val="en-GB"/>
        </w:rPr>
        <w:t>In this case the</w:t>
      </w:r>
      <w:r w:rsidR="00A129B9">
        <w:rPr>
          <w:lang w:val="en-GB"/>
        </w:rPr>
        <w:t xml:space="preserve"> mistake was </w:t>
      </w:r>
      <w:r w:rsidR="00DF1B58">
        <w:rPr>
          <w:lang w:val="en-GB"/>
        </w:rPr>
        <w:t>genuine</w:t>
      </w:r>
      <w:r w:rsidR="00AA0678">
        <w:rPr>
          <w:lang w:val="en-GB"/>
        </w:rPr>
        <w:t xml:space="preserve"> and </w:t>
      </w:r>
      <w:r w:rsidR="00DF1B58">
        <w:rPr>
          <w:lang w:val="en-GB"/>
        </w:rPr>
        <w:t xml:space="preserve">the manager notified me immediately. </w:t>
      </w:r>
      <w:r w:rsidR="001F319D">
        <w:rPr>
          <w:lang w:val="en-GB"/>
        </w:rPr>
        <w:t xml:space="preserve">After </w:t>
      </w:r>
      <w:r w:rsidR="00160B8A">
        <w:rPr>
          <w:lang w:val="en-GB"/>
        </w:rPr>
        <w:t xml:space="preserve">scoring it using the </w:t>
      </w:r>
      <w:r w:rsidR="00160B8A">
        <w:rPr>
          <w:lang w:val="en-GB"/>
        </w:rPr>
        <w:t>Personal Data Breach Management Procedure</w:t>
      </w:r>
      <w:r w:rsidR="00160B8A">
        <w:rPr>
          <w:lang w:val="en-GB"/>
        </w:rPr>
        <w:t xml:space="preserve"> </w:t>
      </w:r>
      <w:r w:rsidR="006C2D63">
        <w:rPr>
          <w:lang w:val="en-GB"/>
        </w:rPr>
        <w:t>i</w:t>
      </w:r>
      <w:r w:rsidR="001F319D">
        <w:rPr>
          <w:lang w:val="en-GB"/>
        </w:rPr>
        <w:t xml:space="preserve">t was </w:t>
      </w:r>
      <w:r w:rsidR="006C2D63">
        <w:rPr>
          <w:lang w:val="en-GB"/>
        </w:rPr>
        <w:t xml:space="preserve">deemed </w:t>
      </w:r>
      <w:r w:rsidR="001F319D">
        <w:rPr>
          <w:lang w:val="en-GB"/>
        </w:rPr>
        <w:t xml:space="preserve">not necessary to report it to the ICO. </w:t>
      </w:r>
      <w:r w:rsidR="0078578E">
        <w:rPr>
          <w:lang w:val="en-GB"/>
        </w:rPr>
        <w:t>T</w:t>
      </w:r>
      <w:r w:rsidR="00AA0678">
        <w:rPr>
          <w:lang w:val="en-GB"/>
        </w:rPr>
        <w:t>here is nothing to gain from</w:t>
      </w:r>
      <w:r w:rsidR="00F8620F">
        <w:rPr>
          <w:lang w:val="en-GB"/>
        </w:rPr>
        <w:t xml:space="preserve"> pursuing a case against the manager. I therefore recommend no formal action is taken.</w:t>
      </w:r>
    </w:p>
    <w:p w14:paraId="25C68FCB" w14:textId="4FB25852" w:rsidR="007A371C" w:rsidRPr="00AA3275" w:rsidRDefault="007A371C" w:rsidP="00AA3275">
      <w:pPr>
        <w:rPr>
          <w:lang w:val="en-GB"/>
        </w:rPr>
      </w:pPr>
      <w:r>
        <w:rPr>
          <w:lang w:val="en-GB"/>
        </w:rPr>
        <w:t>END OF REPORT</w:t>
      </w:r>
    </w:p>
    <w:p w14:paraId="7452BE58" w14:textId="255D1A4D" w:rsidR="0019547B" w:rsidRDefault="0019547B" w:rsidP="0019547B">
      <w:pPr>
        <w:rPr>
          <w:lang w:val="en-GB"/>
        </w:rPr>
      </w:pPr>
    </w:p>
    <w:p w14:paraId="0C3196F6" w14:textId="77777777" w:rsidR="00B82D3B" w:rsidRDefault="00B82D3B">
      <w:pPr>
        <w:rPr>
          <w:b/>
          <w:lang w:val="en-GB"/>
        </w:rPr>
      </w:pPr>
      <w:r>
        <w:rPr>
          <w:lang w:val="en-GB"/>
        </w:rPr>
        <w:br w:type="page"/>
      </w:r>
    </w:p>
    <w:p w14:paraId="082CE60F" w14:textId="6F402E00" w:rsidR="001406CC" w:rsidRPr="001406CC" w:rsidRDefault="00C6041E" w:rsidP="008701D6">
      <w:pPr>
        <w:pStyle w:val="Heading1"/>
        <w:rPr>
          <w:lang w:val="en-GB"/>
        </w:rPr>
      </w:pPr>
      <w:bookmarkStart w:id="16" w:name="_Toc56076674"/>
      <w:r>
        <w:rPr>
          <w:lang w:val="en-GB"/>
        </w:rPr>
        <w:lastRenderedPageBreak/>
        <w:t>2</w:t>
      </w:r>
      <w:r w:rsidR="0019547B" w:rsidRPr="002878E8">
        <w:rPr>
          <w:lang w:val="en-GB"/>
        </w:rPr>
        <w:t xml:space="preserve">. </w:t>
      </w:r>
      <w:r w:rsidR="001406CC">
        <w:rPr>
          <w:lang w:val="en-GB"/>
        </w:rPr>
        <w:t>Report for the Executive Board</w:t>
      </w:r>
      <w:bookmarkEnd w:id="16"/>
    </w:p>
    <w:p w14:paraId="60E419D6" w14:textId="6110D175" w:rsidR="00466AC8" w:rsidRDefault="00FA2923" w:rsidP="0019547B">
      <w:pPr>
        <w:rPr>
          <w:lang w:val="en-GB"/>
        </w:rPr>
      </w:pPr>
      <w:r>
        <w:rPr>
          <w:lang w:val="en-GB"/>
        </w:rPr>
        <w:t xml:space="preserve">Report </w:t>
      </w:r>
      <w:r w:rsidR="001D55CA">
        <w:rPr>
          <w:lang w:val="en-GB"/>
        </w:rPr>
        <w:t>on</w:t>
      </w:r>
      <w:r>
        <w:rPr>
          <w:lang w:val="en-GB"/>
        </w:rPr>
        <w:t xml:space="preserve"> Datix Incident </w:t>
      </w:r>
      <w:r w:rsidR="001D55CA">
        <w:rPr>
          <w:lang w:val="en-GB"/>
        </w:rPr>
        <w:t>01/10/20-1</w:t>
      </w:r>
    </w:p>
    <w:p w14:paraId="25F30505" w14:textId="1D800191" w:rsidR="001D55CA" w:rsidRDefault="001100AF" w:rsidP="0019547B">
      <w:pPr>
        <w:rPr>
          <w:lang w:val="en-GB"/>
        </w:rPr>
      </w:pPr>
      <w:r>
        <w:rPr>
          <w:lang w:val="en-GB"/>
        </w:rPr>
        <w:t xml:space="preserve">On 01/10/20 I was </w:t>
      </w:r>
      <w:r w:rsidR="00AA1535">
        <w:rPr>
          <w:lang w:val="en-GB"/>
        </w:rPr>
        <w:t>notified by a manager that they had accidentally sent a list of their staffs names and addresses to a member of the public via email.</w:t>
      </w:r>
    </w:p>
    <w:p w14:paraId="7C8E320E" w14:textId="692596F0" w:rsidR="00813584" w:rsidRDefault="00E10619" w:rsidP="0019547B">
      <w:pPr>
        <w:rPr>
          <w:lang w:val="en-GB"/>
        </w:rPr>
      </w:pPr>
      <w:r>
        <w:rPr>
          <w:lang w:val="en-GB"/>
        </w:rPr>
        <w:t>This was done in error when a report was attached to an email</w:t>
      </w:r>
      <w:r w:rsidR="002C0DCF">
        <w:rPr>
          <w:lang w:val="en-GB"/>
        </w:rPr>
        <w:t xml:space="preserve"> in error instead of a leaflet</w:t>
      </w:r>
      <w:r w:rsidR="00EC365E">
        <w:rPr>
          <w:lang w:val="en-GB"/>
        </w:rPr>
        <w:t xml:space="preserve"> that had been requested. Both documents were saved on the managers local</w:t>
      </w:r>
      <w:r w:rsidR="00034AA9">
        <w:rPr>
          <w:lang w:val="en-GB"/>
        </w:rPr>
        <w:t xml:space="preserve"> </w:t>
      </w:r>
      <w:r w:rsidR="00B451B6">
        <w:rPr>
          <w:lang w:val="en-GB"/>
        </w:rPr>
        <w:t>hard drive.</w:t>
      </w:r>
      <w:r w:rsidR="00813584">
        <w:rPr>
          <w:lang w:val="en-GB"/>
        </w:rPr>
        <w:t xml:space="preserve"> The report contained data downloaded from another system, that the manager had extracted in order to</w:t>
      </w:r>
      <w:r w:rsidR="00A3493C">
        <w:rPr>
          <w:lang w:val="en-GB"/>
        </w:rPr>
        <w:t xml:space="preserve"> work more efficiently.</w:t>
      </w:r>
    </w:p>
    <w:p w14:paraId="3BEFF458" w14:textId="7A51F28A" w:rsidR="0091395A" w:rsidRDefault="00F05A4B" w:rsidP="0091395A">
      <w:pPr>
        <w:pStyle w:val="Heading2"/>
        <w:rPr>
          <w:lang w:val="en-GB"/>
        </w:rPr>
      </w:pPr>
      <w:bookmarkStart w:id="17" w:name="_Toc56076675"/>
      <w:r>
        <w:rPr>
          <w:lang w:val="en-GB"/>
        </w:rPr>
        <w:t>2.1</w:t>
      </w:r>
      <w:r w:rsidR="0091395A" w:rsidRPr="002878E8">
        <w:rPr>
          <w:lang w:val="en-GB"/>
        </w:rPr>
        <w:t xml:space="preserve"> </w:t>
      </w:r>
      <w:r w:rsidR="0091395A">
        <w:rPr>
          <w:lang w:val="en-GB"/>
        </w:rPr>
        <w:t>Organisation Policies Breached</w:t>
      </w:r>
      <w:bookmarkEnd w:id="17"/>
    </w:p>
    <w:p w14:paraId="5421E8FC" w14:textId="46350C55" w:rsidR="0091395A" w:rsidRDefault="00961889" w:rsidP="0091395A">
      <w:r>
        <w:t xml:space="preserve">This </w:t>
      </w:r>
      <w:r w:rsidR="00597820">
        <w:t>has breached t</w:t>
      </w:r>
      <w:r w:rsidR="00F05A4B">
        <w:t>he</w:t>
      </w:r>
      <w:r w:rsidR="0091395A">
        <w:t xml:space="preserve"> NHS Wales Information Governance Policy in several areas:</w:t>
      </w:r>
    </w:p>
    <w:p w14:paraId="33F3DCEC" w14:textId="571AC6F0" w:rsidR="0091395A" w:rsidRDefault="0091395A" w:rsidP="0091395A">
      <w:r>
        <w:t>4. Role and responsibilities</w:t>
      </w:r>
      <w:r>
        <w:br/>
        <w:t>Managers must ensure that staff are aware of the policy, understand their role in upholding it, and complete the mandatory training every two years.</w:t>
      </w:r>
      <w:r>
        <w:br/>
        <w:t xml:space="preserve">Staff are responsible for making sure they are familiar with the policy and follow it. </w:t>
      </w:r>
    </w:p>
    <w:p w14:paraId="394EBF1A" w14:textId="1C21C345" w:rsidR="00021900" w:rsidRDefault="00021900" w:rsidP="0091395A">
      <w:r>
        <w:t xml:space="preserve">The manager </w:t>
      </w:r>
      <w:r w:rsidR="004D7849">
        <w:t xml:space="preserve">failed to adhere to the policy, and additionally </w:t>
      </w:r>
      <w:r w:rsidR="00BD0AF8">
        <w:t xml:space="preserve">breached the </w:t>
      </w:r>
      <w:r w:rsidR="00BD0AF8">
        <w:rPr>
          <w:lang w:val="en-GB"/>
        </w:rPr>
        <w:t>NHS Wales Information Security Policy section 5.2</w:t>
      </w:r>
      <w:r w:rsidR="00BD0AF8">
        <w:rPr>
          <w:lang w:val="en-GB"/>
        </w:rPr>
        <w:t xml:space="preserve"> by saving data locally.</w:t>
      </w:r>
    </w:p>
    <w:p w14:paraId="177600F6" w14:textId="77777777" w:rsidR="0091395A" w:rsidRDefault="0091395A" w:rsidP="0091395A">
      <w:pPr>
        <w:rPr>
          <w:lang w:val="en-GB"/>
        </w:rPr>
      </w:pPr>
      <w:r w:rsidRPr="00E41B60">
        <w:rPr>
          <w:lang w:val="en-GB"/>
        </w:rPr>
        <w:t>5.1.1 Personal Data</w:t>
      </w:r>
      <w:r w:rsidRPr="00E41B60">
        <w:rPr>
          <w:lang w:val="en-GB"/>
        </w:rPr>
        <w:br/>
        <w:t>Identifying data</w:t>
      </w:r>
      <w:r>
        <w:rPr>
          <w:lang w:val="en-GB"/>
        </w:rPr>
        <w:t xml:space="preserve"> lists can</w:t>
      </w:r>
      <w:r w:rsidRPr="00E41B60">
        <w:rPr>
          <w:lang w:val="en-GB"/>
        </w:rPr>
        <w:t xml:space="preserve"> include a lar</w:t>
      </w:r>
      <w:r>
        <w:rPr>
          <w:lang w:val="en-GB"/>
        </w:rPr>
        <w:t xml:space="preserve">ge number of potential identifiers. </w:t>
      </w:r>
    </w:p>
    <w:p w14:paraId="250FA7A0" w14:textId="1A0760DB" w:rsidR="0091395A" w:rsidRDefault="00630DCC" w:rsidP="0091395A">
      <w:pPr>
        <w:rPr>
          <w:lang w:val="en-GB"/>
        </w:rPr>
      </w:pPr>
      <w:r>
        <w:rPr>
          <w:lang w:val="en-GB"/>
        </w:rPr>
        <w:t>A list of</w:t>
      </w:r>
      <w:r w:rsidR="0091395A">
        <w:rPr>
          <w:lang w:val="en-GB"/>
        </w:rPr>
        <w:t xml:space="preserve"> name and address</w:t>
      </w:r>
      <w:r>
        <w:rPr>
          <w:lang w:val="en-GB"/>
        </w:rPr>
        <w:t>es</w:t>
      </w:r>
      <w:r w:rsidR="0091395A">
        <w:rPr>
          <w:lang w:val="en-GB"/>
        </w:rPr>
        <w:t xml:space="preserve"> is a clear identification of individuals.</w:t>
      </w:r>
      <w:r w:rsidR="0091395A" w:rsidRPr="00E41B60">
        <w:rPr>
          <w:lang w:val="en-GB"/>
        </w:rPr>
        <w:br/>
      </w:r>
      <w:r w:rsidR="0091395A">
        <w:rPr>
          <w:lang w:val="en-GB"/>
        </w:rPr>
        <w:br/>
        <w:t>5.1.3 Fair and Lawful Processing</w:t>
      </w:r>
      <w:r w:rsidR="0091395A">
        <w:rPr>
          <w:lang w:val="en-GB"/>
        </w:rPr>
        <w:br/>
        <w:t>The term ‘processing of data’ includes disclosing and sharing of data.</w:t>
      </w:r>
    </w:p>
    <w:p w14:paraId="281B7C90" w14:textId="7030D30F" w:rsidR="00360940" w:rsidRDefault="0052087A" w:rsidP="0091395A">
      <w:pPr>
        <w:rPr>
          <w:lang w:val="en-GB"/>
        </w:rPr>
      </w:pPr>
      <w:r>
        <w:rPr>
          <w:lang w:val="en-GB"/>
        </w:rPr>
        <w:t>Although the data has not been ‘processed’ in the way we would</w:t>
      </w:r>
      <w:r w:rsidR="00281BA2">
        <w:rPr>
          <w:lang w:val="en-GB"/>
        </w:rPr>
        <w:t xml:space="preserve"> normally </w:t>
      </w:r>
      <w:r w:rsidR="003B5F51">
        <w:rPr>
          <w:lang w:val="en-GB"/>
        </w:rPr>
        <w:t>use the word</w:t>
      </w:r>
      <w:r w:rsidR="00281BA2">
        <w:rPr>
          <w:lang w:val="en-GB"/>
        </w:rPr>
        <w:t>, disclosing data is classed as processing</w:t>
      </w:r>
      <w:r w:rsidR="00C36E5B">
        <w:rPr>
          <w:lang w:val="en-GB"/>
        </w:rPr>
        <w:t>. Doing so against the limi</w:t>
      </w:r>
      <w:r w:rsidR="00CA0539">
        <w:rPr>
          <w:lang w:val="en-GB"/>
        </w:rPr>
        <w:t>tations</w:t>
      </w:r>
      <w:r w:rsidR="00C36E5B">
        <w:rPr>
          <w:lang w:val="en-GB"/>
        </w:rPr>
        <w:t xml:space="preserve"> agreed with the individua</w:t>
      </w:r>
      <w:r w:rsidR="00CA0539">
        <w:rPr>
          <w:lang w:val="en-GB"/>
        </w:rPr>
        <w:t>l is not fair or lawful.</w:t>
      </w:r>
    </w:p>
    <w:p w14:paraId="29C27D3B" w14:textId="77777777" w:rsidR="0091395A" w:rsidRDefault="0091395A" w:rsidP="0091395A">
      <w:pPr>
        <w:rPr>
          <w:lang w:val="en-GB"/>
        </w:rPr>
      </w:pPr>
      <w:r>
        <w:rPr>
          <w:lang w:val="en-GB"/>
        </w:rPr>
        <w:t>5.1.4 Individual’s Rights</w:t>
      </w:r>
    </w:p>
    <w:p w14:paraId="254B0D76" w14:textId="77777777" w:rsidR="0091395A" w:rsidRDefault="0091395A" w:rsidP="0091395A">
      <w:pPr>
        <w:rPr>
          <w:lang w:val="en-GB"/>
        </w:rPr>
      </w:pPr>
      <w:r>
        <w:rPr>
          <w:lang w:val="en-GB"/>
        </w:rPr>
        <w:t>Individuals have rights in regard to the processing of their personal data and appropriate arrangements should be in place to manage these rights.</w:t>
      </w:r>
    </w:p>
    <w:p w14:paraId="4B503737" w14:textId="7249C2AE" w:rsidR="0091395A" w:rsidRDefault="0035031F" w:rsidP="0091395A">
      <w:pPr>
        <w:rPr>
          <w:lang w:val="en-GB"/>
        </w:rPr>
      </w:pPr>
      <w:r>
        <w:rPr>
          <w:lang w:val="en-GB"/>
        </w:rPr>
        <w:t>We</w:t>
      </w:r>
      <w:r w:rsidR="0091395A">
        <w:rPr>
          <w:lang w:val="en-GB"/>
        </w:rPr>
        <w:t xml:space="preserve"> have not adequately protected the individuals rights.</w:t>
      </w:r>
      <w:r w:rsidR="00231569">
        <w:rPr>
          <w:lang w:val="en-GB"/>
        </w:rPr>
        <w:t xml:space="preserve"> The data has left our control and is potentially in the public domain</w:t>
      </w:r>
      <w:r w:rsidR="00724D1F">
        <w:rPr>
          <w:lang w:val="en-GB"/>
        </w:rPr>
        <w:t xml:space="preserve">. We have failed to ensure </w:t>
      </w:r>
      <w:r w:rsidR="00FC7886">
        <w:rPr>
          <w:lang w:val="en-GB"/>
        </w:rPr>
        <w:t>that our processes are adequate to protect the individuals rights.</w:t>
      </w:r>
    </w:p>
    <w:p w14:paraId="5F632088" w14:textId="77777777" w:rsidR="0091395A" w:rsidRDefault="0091395A" w:rsidP="0091395A">
      <w:r>
        <w:lastRenderedPageBreak/>
        <w:t>5.2 Information Security</w:t>
      </w:r>
      <w:r>
        <w:br/>
        <w:t>NHS Wales organizations are required to maintain appropriate confidentiality.</w:t>
      </w:r>
    </w:p>
    <w:p w14:paraId="78E3DC4B" w14:textId="621142D5" w:rsidR="0091395A" w:rsidRDefault="0091395A" w:rsidP="0091395A">
      <w:pPr>
        <w:rPr>
          <w:lang w:val="en-GB"/>
        </w:rPr>
      </w:pPr>
      <w:r>
        <w:t xml:space="preserve">This has not happened in this case. </w:t>
      </w:r>
      <w:r w:rsidR="00291A58">
        <w:t>The policies were written</w:t>
      </w:r>
      <w:r w:rsidR="00152262">
        <w:t xml:space="preserve"> predominantly in relation to patient data, but are just as relevant to staff data</w:t>
      </w:r>
      <w:r w:rsidR="00B2500A">
        <w:t>.</w:t>
      </w:r>
    </w:p>
    <w:p w14:paraId="58870FBF" w14:textId="77777777" w:rsidR="0091395A" w:rsidRPr="00A46592" w:rsidRDefault="0091395A" w:rsidP="0091395A">
      <w:pPr>
        <w:rPr>
          <w:color w:val="auto"/>
          <w:lang w:val="en-GB"/>
        </w:rPr>
      </w:pPr>
      <w:r w:rsidRPr="00A46592">
        <w:rPr>
          <w:color w:val="auto"/>
          <w:lang w:val="en-GB"/>
        </w:rPr>
        <w:t>6. Training and Awareness</w:t>
      </w:r>
      <w:r w:rsidRPr="00A46592">
        <w:rPr>
          <w:color w:val="auto"/>
          <w:lang w:val="en-GB"/>
        </w:rPr>
        <w:br/>
        <w:t>Information Governance is the responsibly of everyone. Mandatory training must be completed at the start of employment, and then every two years.</w:t>
      </w:r>
    </w:p>
    <w:p w14:paraId="621C62CE" w14:textId="08D08BAC" w:rsidR="0091395A" w:rsidRPr="0091395A" w:rsidRDefault="001249EF" w:rsidP="0019547B">
      <w:pPr>
        <w:rPr>
          <w:color w:val="auto"/>
          <w:lang w:val="en-GB"/>
        </w:rPr>
      </w:pPr>
      <w:r>
        <w:rPr>
          <w:color w:val="auto"/>
          <w:lang w:val="en-GB"/>
        </w:rPr>
        <w:t>We need to look at whether our</w:t>
      </w:r>
      <w:r w:rsidR="000C02E2">
        <w:rPr>
          <w:color w:val="auto"/>
          <w:lang w:val="en-GB"/>
        </w:rPr>
        <w:t xml:space="preserve"> training is adequate and staff are suitabl</w:t>
      </w:r>
      <w:r w:rsidR="00FD0E8E">
        <w:rPr>
          <w:color w:val="auto"/>
          <w:lang w:val="en-GB"/>
        </w:rPr>
        <w:t>y</w:t>
      </w:r>
      <w:r w:rsidR="000C02E2">
        <w:rPr>
          <w:color w:val="auto"/>
          <w:lang w:val="en-GB"/>
        </w:rPr>
        <w:t xml:space="preserve"> aware</w:t>
      </w:r>
      <w:r w:rsidR="00FD0E8E">
        <w:rPr>
          <w:color w:val="auto"/>
          <w:lang w:val="en-GB"/>
        </w:rPr>
        <w:t xml:space="preserve"> of the policies.</w:t>
      </w:r>
      <w:r w:rsidR="00F63AB5">
        <w:rPr>
          <w:color w:val="auto"/>
          <w:lang w:val="en-GB"/>
        </w:rPr>
        <w:t xml:space="preserve"> The error in sending is a mistake and suggests our systems and processes are not</w:t>
      </w:r>
      <w:r w:rsidR="00892908">
        <w:rPr>
          <w:color w:val="auto"/>
          <w:lang w:val="en-GB"/>
        </w:rPr>
        <w:t xml:space="preserve"> adequate, but the saving of data loc</w:t>
      </w:r>
      <w:r w:rsidR="0067282F">
        <w:rPr>
          <w:color w:val="auto"/>
          <w:lang w:val="en-GB"/>
        </w:rPr>
        <w:t>ally was a deliberate act</w:t>
      </w:r>
      <w:r w:rsidR="00CB009B">
        <w:rPr>
          <w:color w:val="auto"/>
          <w:lang w:val="en-GB"/>
        </w:rPr>
        <w:t>, although not done maliciously</w:t>
      </w:r>
      <w:r w:rsidR="0067282F">
        <w:rPr>
          <w:color w:val="auto"/>
          <w:lang w:val="en-GB"/>
        </w:rPr>
        <w:t>. Why was this manager not aware</w:t>
      </w:r>
      <w:r w:rsidR="00067530">
        <w:rPr>
          <w:color w:val="auto"/>
          <w:lang w:val="en-GB"/>
        </w:rPr>
        <w:t xml:space="preserve"> </w:t>
      </w:r>
      <w:r w:rsidR="00D75721">
        <w:rPr>
          <w:color w:val="auto"/>
          <w:lang w:val="en-GB"/>
        </w:rPr>
        <w:t>that this violates policy?</w:t>
      </w:r>
      <w:r w:rsidR="00067530">
        <w:rPr>
          <w:color w:val="auto"/>
          <w:lang w:val="en-GB"/>
        </w:rPr>
        <w:t xml:space="preserve"> Or did they not appreciate the importance?</w:t>
      </w:r>
      <w:r w:rsidR="00E82564">
        <w:rPr>
          <w:color w:val="auto"/>
          <w:lang w:val="en-GB"/>
        </w:rPr>
        <w:t xml:space="preserve"> Our staff are a primary source of</w:t>
      </w:r>
      <w:r w:rsidR="00ED19DC">
        <w:rPr>
          <w:color w:val="auto"/>
          <w:lang w:val="en-GB"/>
        </w:rPr>
        <w:t xml:space="preserve"> data breaches and must be suitably educated in this area.</w:t>
      </w:r>
    </w:p>
    <w:p w14:paraId="7E3EEE1C" w14:textId="66A50F7F" w:rsidR="00A3493C" w:rsidRDefault="008511AF" w:rsidP="005B1AB7">
      <w:pPr>
        <w:pStyle w:val="Heading2"/>
        <w:rPr>
          <w:lang w:val="en-GB"/>
        </w:rPr>
      </w:pPr>
      <w:bookmarkStart w:id="18" w:name="_Toc56076676"/>
      <w:r>
        <w:rPr>
          <w:lang w:val="en-GB"/>
        </w:rPr>
        <w:t>2.</w:t>
      </w:r>
      <w:r w:rsidR="0091395A">
        <w:rPr>
          <w:lang w:val="en-GB"/>
        </w:rPr>
        <w:t>2</w:t>
      </w:r>
      <w:r>
        <w:rPr>
          <w:lang w:val="en-GB"/>
        </w:rPr>
        <w:t xml:space="preserve"> Risk Exposure</w:t>
      </w:r>
      <w:bookmarkEnd w:id="18"/>
    </w:p>
    <w:p w14:paraId="54937EDB" w14:textId="27B20EDD" w:rsidR="00C77914" w:rsidRPr="00AD0A43" w:rsidRDefault="005361CF" w:rsidP="00C77914">
      <w:pPr>
        <w:rPr>
          <w:lang w:val="en-GB"/>
        </w:rPr>
      </w:pPr>
      <w:r>
        <w:rPr>
          <w:lang w:val="en-GB"/>
        </w:rPr>
        <w:t>In the past</w:t>
      </w:r>
      <w:r w:rsidR="00C77914">
        <w:rPr>
          <w:lang w:val="en-GB"/>
        </w:rPr>
        <w:t xml:space="preserve"> we did not have access to digital cameras, scanners or copiers. An incorrectly sent document could be retrieved from the recipient. It’s imperative that we understand that in the digital age any data that leaves our control is potentially out in cyberspace permanently</w:t>
      </w:r>
      <w:r w:rsidR="007A0C4A">
        <w:rPr>
          <w:lang w:val="en-GB"/>
        </w:rPr>
        <w:t>, and assess risks and impacts accordingly.</w:t>
      </w:r>
    </w:p>
    <w:p w14:paraId="6C537087" w14:textId="1C2980F9" w:rsidR="0010275A" w:rsidRDefault="00E71348" w:rsidP="005B1AB7">
      <w:pPr>
        <w:rPr>
          <w:lang w:val="en-GB"/>
        </w:rPr>
      </w:pPr>
      <w:r>
        <w:rPr>
          <w:lang w:val="en-GB"/>
        </w:rPr>
        <w:t>The areas we need to consider when discussing the risk exposure in this case may differ significantly from</w:t>
      </w:r>
      <w:r w:rsidR="00F85CBC">
        <w:rPr>
          <w:lang w:val="en-GB"/>
        </w:rPr>
        <w:t xml:space="preserve"> a data breach involving patient data. There is a high likelihood that</w:t>
      </w:r>
      <w:r w:rsidR="008401A3">
        <w:rPr>
          <w:lang w:val="en-GB"/>
        </w:rPr>
        <w:t xml:space="preserve"> patient data will contain sensitive information about illnesses</w:t>
      </w:r>
      <w:r w:rsidR="00272730">
        <w:rPr>
          <w:lang w:val="en-GB"/>
        </w:rPr>
        <w:t xml:space="preserve"> and treatment, but </w:t>
      </w:r>
      <w:r w:rsidR="009C7FB6">
        <w:rPr>
          <w:lang w:val="en-GB"/>
        </w:rPr>
        <w:t>this</w:t>
      </w:r>
      <w:r w:rsidR="00272730">
        <w:rPr>
          <w:lang w:val="en-GB"/>
        </w:rPr>
        <w:t xml:space="preserve"> </w:t>
      </w:r>
      <w:r w:rsidR="00591423">
        <w:rPr>
          <w:lang w:val="en-GB"/>
        </w:rPr>
        <w:t>data breach contains</w:t>
      </w:r>
      <w:r w:rsidR="009C7FB6">
        <w:rPr>
          <w:lang w:val="en-GB"/>
        </w:rPr>
        <w:t xml:space="preserve"> only</w:t>
      </w:r>
      <w:r w:rsidR="00591423">
        <w:rPr>
          <w:lang w:val="en-GB"/>
        </w:rPr>
        <w:t xml:space="preserve"> names and addresses.</w:t>
      </w:r>
      <w:r w:rsidR="00307AAB">
        <w:rPr>
          <w:lang w:val="en-GB"/>
        </w:rPr>
        <w:t xml:space="preserve"> </w:t>
      </w:r>
    </w:p>
    <w:p w14:paraId="30F8EC00" w14:textId="4CB3858F" w:rsidR="00AD0A43" w:rsidRDefault="00AD0A43" w:rsidP="005B1AB7">
      <w:pPr>
        <w:rPr>
          <w:lang w:val="en-GB"/>
        </w:rPr>
      </w:pPr>
      <w:r w:rsidRPr="00AD0A43">
        <w:rPr>
          <w:lang w:val="en-GB"/>
        </w:rPr>
        <w:t xml:space="preserve">No special category data has </w:t>
      </w:r>
      <w:r>
        <w:rPr>
          <w:lang w:val="en-GB"/>
        </w:rPr>
        <w:t xml:space="preserve">been </w:t>
      </w:r>
      <w:r w:rsidR="00482D5C">
        <w:rPr>
          <w:lang w:val="en-GB"/>
        </w:rPr>
        <w:t>involved</w:t>
      </w:r>
      <w:r w:rsidR="00545D9A">
        <w:rPr>
          <w:lang w:val="en-GB"/>
        </w:rPr>
        <w:t>, or any medical, social care, sexual health data</w:t>
      </w:r>
      <w:r w:rsidR="006F2CCF">
        <w:rPr>
          <w:lang w:val="en-GB"/>
        </w:rPr>
        <w:t>. So there is no risk of embarrassment to the individuals.</w:t>
      </w:r>
    </w:p>
    <w:p w14:paraId="1E17A108" w14:textId="71820147" w:rsidR="006F2CCF" w:rsidRDefault="00935510" w:rsidP="005B1AB7">
      <w:pPr>
        <w:rPr>
          <w:lang w:val="en-GB"/>
        </w:rPr>
      </w:pPr>
      <w:r>
        <w:rPr>
          <w:lang w:val="en-GB"/>
        </w:rPr>
        <w:t xml:space="preserve">In terms of </w:t>
      </w:r>
      <w:r w:rsidR="00F074EA">
        <w:rPr>
          <w:lang w:val="en-GB"/>
        </w:rPr>
        <w:t>breach size, this is small and unlikely to attract media interest. Their interests will be in</w:t>
      </w:r>
      <w:r w:rsidR="00FF4675">
        <w:rPr>
          <w:lang w:val="en-GB"/>
        </w:rPr>
        <w:t xml:space="preserve"> </w:t>
      </w:r>
      <w:r w:rsidR="00263602">
        <w:rPr>
          <w:lang w:val="en-GB"/>
        </w:rPr>
        <w:t>si</w:t>
      </w:r>
      <w:r w:rsidR="00D70056">
        <w:rPr>
          <w:lang w:val="en-GB"/>
        </w:rPr>
        <w:t>gnificant</w:t>
      </w:r>
      <w:r w:rsidR="00FF4675">
        <w:rPr>
          <w:lang w:val="en-GB"/>
        </w:rPr>
        <w:t xml:space="preserve"> breaches affecting large numbers of people</w:t>
      </w:r>
      <w:r w:rsidR="003147E9">
        <w:rPr>
          <w:lang w:val="en-GB"/>
        </w:rPr>
        <w:t xml:space="preserve"> and</w:t>
      </w:r>
      <w:r w:rsidR="00FF4675">
        <w:rPr>
          <w:lang w:val="en-GB"/>
        </w:rPr>
        <w:t xml:space="preserve"> medical/sensitive</w:t>
      </w:r>
      <w:r w:rsidR="003147E9">
        <w:rPr>
          <w:lang w:val="en-GB"/>
        </w:rPr>
        <w:t>/</w:t>
      </w:r>
      <w:r w:rsidR="0034412B">
        <w:rPr>
          <w:lang w:val="en-GB"/>
        </w:rPr>
        <w:t>financial</w:t>
      </w:r>
      <w:r w:rsidR="00D70056">
        <w:rPr>
          <w:lang w:val="en-GB"/>
        </w:rPr>
        <w:t xml:space="preserve"> data</w:t>
      </w:r>
      <w:r w:rsidR="003147E9">
        <w:rPr>
          <w:lang w:val="en-GB"/>
        </w:rPr>
        <w:t xml:space="preserve"> being revealed.</w:t>
      </w:r>
      <w:r w:rsidR="0045587C">
        <w:rPr>
          <w:lang w:val="en-GB"/>
        </w:rPr>
        <w:t xml:space="preserve"> This breach affects less than 100 people and reveals only</w:t>
      </w:r>
      <w:r w:rsidR="00993F93">
        <w:rPr>
          <w:lang w:val="en-GB"/>
        </w:rPr>
        <w:t xml:space="preserve"> basic identifying information that is available elsewhere in most cases.</w:t>
      </w:r>
    </w:p>
    <w:p w14:paraId="59B5771C" w14:textId="4A6A27FC" w:rsidR="00993F93" w:rsidRDefault="0081319D" w:rsidP="005B1AB7">
      <w:pPr>
        <w:rPr>
          <w:lang w:val="en-GB"/>
        </w:rPr>
      </w:pPr>
      <w:r>
        <w:rPr>
          <w:lang w:val="en-GB"/>
        </w:rPr>
        <w:t>There is a risk of a complaint being made, from a staff member o</w:t>
      </w:r>
      <w:r w:rsidR="00C91BEB">
        <w:rPr>
          <w:lang w:val="en-GB"/>
        </w:rPr>
        <w:t>r</w:t>
      </w:r>
      <w:r>
        <w:rPr>
          <w:lang w:val="en-GB"/>
        </w:rPr>
        <w:t xml:space="preserve"> the member of the public.</w:t>
      </w:r>
      <w:r w:rsidR="00C91BEB">
        <w:rPr>
          <w:lang w:val="en-GB"/>
        </w:rPr>
        <w:t xml:space="preserve"> </w:t>
      </w:r>
      <w:r w:rsidR="00A04EB8">
        <w:rPr>
          <w:lang w:val="en-GB"/>
        </w:rPr>
        <w:t>Given the size o</w:t>
      </w:r>
      <w:r w:rsidR="00A003D0">
        <w:rPr>
          <w:lang w:val="en-GB"/>
        </w:rPr>
        <w:t xml:space="preserve">f breach and data type, </w:t>
      </w:r>
      <w:r w:rsidR="00FD320E">
        <w:rPr>
          <w:lang w:val="en-GB"/>
        </w:rPr>
        <w:t xml:space="preserve">and the unlikely </w:t>
      </w:r>
      <w:r w:rsidR="00C91BEB">
        <w:rPr>
          <w:lang w:val="en-GB"/>
        </w:rPr>
        <w:t>potential media interest</w:t>
      </w:r>
      <w:r w:rsidR="00FD320E">
        <w:rPr>
          <w:lang w:val="en-GB"/>
        </w:rPr>
        <w:t>,</w:t>
      </w:r>
      <w:r w:rsidR="00874F3C">
        <w:rPr>
          <w:lang w:val="en-GB"/>
        </w:rPr>
        <w:t xml:space="preserve"> a complaint is not likely</w:t>
      </w:r>
      <w:r w:rsidR="00A0598D">
        <w:rPr>
          <w:lang w:val="en-GB"/>
        </w:rPr>
        <w:t xml:space="preserve"> to</w:t>
      </w:r>
      <w:r w:rsidR="00874F3C">
        <w:rPr>
          <w:lang w:val="en-GB"/>
        </w:rPr>
        <w:t xml:space="preserve"> cause more than temporary </w:t>
      </w:r>
      <w:r w:rsidR="0052014A">
        <w:rPr>
          <w:lang w:val="en-GB"/>
        </w:rPr>
        <w:t xml:space="preserve">embarrassment. We should be prepared to make a formal apology and </w:t>
      </w:r>
      <w:r w:rsidR="00796082">
        <w:rPr>
          <w:lang w:val="en-GB"/>
        </w:rPr>
        <w:t>discuss</w:t>
      </w:r>
      <w:r w:rsidR="0052014A">
        <w:rPr>
          <w:lang w:val="en-GB"/>
        </w:rPr>
        <w:t xml:space="preserve"> how we are improving </w:t>
      </w:r>
      <w:r w:rsidR="000E7F92">
        <w:rPr>
          <w:lang w:val="en-GB"/>
        </w:rPr>
        <w:t xml:space="preserve">our </w:t>
      </w:r>
      <w:r w:rsidR="00CC36C8">
        <w:rPr>
          <w:lang w:val="en-GB"/>
        </w:rPr>
        <w:t xml:space="preserve">processes to </w:t>
      </w:r>
      <w:r w:rsidR="00CC36C8">
        <w:rPr>
          <w:lang w:val="en-GB"/>
        </w:rPr>
        <w:lastRenderedPageBreak/>
        <w:t>avoid it happening again.</w:t>
      </w:r>
      <w:r w:rsidR="00A36A09">
        <w:rPr>
          <w:lang w:val="en-GB"/>
        </w:rPr>
        <w:t xml:space="preserve"> Importantly</w:t>
      </w:r>
      <w:r w:rsidR="00EE4BD4">
        <w:rPr>
          <w:lang w:val="en-GB"/>
        </w:rPr>
        <w:t>,</w:t>
      </w:r>
      <w:r w:rsidR="00A36A09">
        <w:rPr>
          <w:lang w:val="en-GB"/>
        </w:rPr>
        <w:t xml:space="preserve"> we must start making those improvements as soon as possible.</w:t>
      </w:r>
    </w:p>
    <w:p w14:paraId="4495810D" w14:textId="64D0D24D" w:rsidR="008F3350" w:rsidRDefault="004E4B09" w:rsidP="005B1AB7">
      <w:pPr>
        <w:rPr>
          <w:lang w:val="en-GB"/>
        </w:rPr>
      </w:pPr>
      <w:r>
        <w:rPr>
          <w:lang w:val="en-GB"/>
        </w:rPr>
        <w:t>There is no reason to assume that the member of the public will make the email public</w:t>
      </w:r>
      <w:r w:rsidR="003D7351">
        <w:rPr>
          <w:lang w:val="en-GB"/>
        </w:rPr>
        <w:t xml:space="preserve">, but we need to assume it is possible. </w:t>
      </w:r>
      <w:r w:rsidR="00730D20">
        <w:rPr>
          <w:lang w:val="en-GB"/>
        </w:rPr>
        <w:t xml:space="preserve">An affected staff member may suffer serious consequences should the data be released and we </w:t>
      </w:r>
      <w:r w:rsidR="00227223">
        <w:rPr>
          <w:lang w:val="en-GB"/>
        </w:rPr>
        <w:t>need to ensure their situation is understood and offer support to ensure the</w:t>
      </w:r>
      <w:r w:rsidR="00E41B58">
        <w:rPr>
          <w:lang w:val="en-GB"/>
        </w:rPr>
        <w:t>ir safety.</w:t>
      </w:r>
    </w:p>
    <w:p w14:paraId="2BDA6CF0" w14:textId="578DB8D5" w:rsidR="005B1AB7" w:rsidRDefault="005B1AB7" w:rsidP="00642888">
      <w:pPr>
        <w:pStyle w:val="Heading2"/>
        <w:rPr>
          <w:lang w:val="en-GB"/>
        </w:rPr>
      </w:pPr>
      <w:bookmarkStart w:id="19" w:name="_Toc56076677"/>
      <w:r>
        <w:rPr>
          <w:lang w:val="en-GB"/>
        </w:rPr>
        <w:t>2.</w:t>
      </w:r>
      <w:r w:rsidR="0091395A">
        <w:rPr>
          <w:lang w:val="en-GB"/>
        </w:rPr>
        <w:t>3</w:t>
      </w:r>
      <w:r>
        <w:rPr>
          <w:lang w:val="en-GB"/>
        </w:rPr>
        <w:t xml:space="preserve"> Informing the </w:t>
      </w:r>
      <w:r w:rsidR="00642888">
        <w:rPr>
          <w:lang w:val="en-GB"/>
        </w:rPr>
        <w:t>ICO</w:t>
      </w:r>
      <w:bookmarkEnd w:id="19"/>
    </w:p>
    <w:p w14:paraId="51CB0A24" w14:textId="774E5A69" w:rsidR="001B019C" w:rsidRDefault="00066802" w:rsidP="001B019C">
      <w:pPr>
        <w:rPr>
          <w:lang w:val="en-GB"/>
        </w:rPr>
      </w:pPr>
      <w:r>
        <w:rPr>
          <w:lang w:val="en-GB"/>
        </w:rPr>
        <w:t xml:space="preserve">We refer to the Personal Data Breach Management </w:t>
      </w:r>
      <w:r w:rsidR="007144B6">
        <w:rPr>
          <w:lang w:val="en-GB"/>
        </w:rPr>
        <w:t>Procedure</w:t>
      </w:r>
      <w:r w:rsidR="00A96354">
        <w:rPr>
          <w:lang w:val="en-GB"/>
        </w:rPr>
        <w:t xml:space="preserve"> in order to decide whether the ICO</w:t>
      </w:r>
      <w:r w:rsidR="007144B6">
        <w:rPr>
          <w:lang w:val="en-GB"/>
        </w:rPr>
        <w:t xml:space="preserve"> (Information Commissioners Office)</w:t>
      </w:r>
      <w:r w:rsidR="00DD619E">
        <w:rPr>
          <w:lang w:val="en-GB"/>
        </w:rPr>
        <w:t xml:space="preserve"> needs to be informed</w:t>
      </w:r>
      <w:r w:rsidR="007144B6">
        <w:rPr>
          <w:lang w:val="en-GB"/>
        </w:rPr>
        <w:t>.</w:t>
      </w:r>
    </w:p>
    <w:p w14:paraId="6B9519B8" w14:textId="019A1454" w:rsidR="00840B55" w:rsidRDefault="00840B55" w:rsidP="001B019C">
      <w:pPr>
        <w:rPr>
          <w:lang w:val="en-GB"/>
        </w:rPr>
      </w:pPr>
      <w:r>
        <w:rPr>
          <w:lang w:val="en-GB"/>
        </w:rPr>
        <w:t>Not all breaches are required to be reported to the ICO, but those that are mu</w:t>
      </w:r>
      <w:r w:rsidR="00D56422">
        <w:rPr>
          <w:lang w:val="en-GB"/>
        </w:rPr>
        <w:t>st</w:t>
      </w:r>
      <w:r>
        <w:rPr>
          <w:lang w:val="en-GB"/>
        </w:rPr>
        <w:t xml:space="preserve"> be reported within 72 hours of the </w:t>
      </w:r>
      <w:r w:rsidR="00D56422">
        <w:rPr>
          <w:lang w:val="en-GB"/>
        </w:rPr>
        <w:t>breach becoming known to us.</w:t>
      </w:r>
      <w:r w:rsidR="0006507C">
        <w:rPr>
          <w:lang w:val="en-GB"/>
        </w:rPr>
        <w:t xml:space="preserve"> Failure to report in an </w:t>
      </w:r>
      <w:r w:rsidR="009B3CA5">
        <w:rPr>
          <w:lang w:val="en-GB"/>
        </w:rPr>
        <w:t>appropriate</w:t>
      </w:r>
      <w:r w:rsidR="0006507C">
        <w:rPr>
          <w:lang w:val="en-GB"/>
        </w:rPr>
        <w:t xml:space="preserve"> and timely manner can</w:t>
      </w:r>
      <w:r w:rsidR="00805FAB">
        <w:rPr>
          <w:lang w:val="en-GB"/>
        </w:rPr>
        <w:t xml:space="preserve"> result in </w:t>
      </w:r>
      <w:r w:rsidR="00FF34FC">
        <w:rPr>
          <w:lang w:val="en-GB"/>
        </w:rPr>
        <w:t xml:space="preserve">fines to the </w:t>
      </w:r>
      <w:r w:rsidR="009B3CA5">
        <w:rPr>
          <w:lang w:val="en-GB"/>
        </w:rPr>
        <w:t>board.</w:t>
      </w:r>
    </w:p>
    <w:p w14:paraId="0F0A8B39" w14:textId="10BC22FE" w:rsidR="009B3CA5" w:rsidRDefault="009B3CA5" w:rsidP="001B019C">
      <w:pPr>
        <w:rPr>
          <w:lang w:val="en-GB"/>
        </w:rPr>
      </w:pPr>
      <w:r>
        <w:rPr>
          <w:lang w:val="en-GB"/>
        </w:rPr>
        <w:t>We decide what qualifies as reportable using a s</w:t>
      </w:r>
      <w:r w:rsidR="00A7060A">
        <w:rPr>
          <w:lang w:val="en-GB"/>
        </w:rPr>
        <w:t>everity s</w:t>
      </w:r>
      <w:r>
        <w:rPr>
          <w:lang w:val="en-GB"/>
        </w:rPr>
        <w:t>coring system</w:t>
      </w:r>
      <w:r w:rsidR="00A7060A">
        <w:rPr>
          <w:lang w:val="en-GB"/>
        </w:rPr>
        <w:t xml:space="preserve">, as detailed in the </w:t>
      </w:r>
      <w:r w:rsidR="00A7060A">
        <w:rPr>
          <w:lang w:val="en-GB"/>
        </w:rPr>
        <w:t>Personal Data Breach Management Procedure</w:t>
      </w:r>
      <w:r w:rsidR="00E870E7">
        <w:rPr>
          <w:lang w:val="en-GB"/>
        </w:rPr>
        <w:t>.</w:t>
      </w:r>
      <w:r w:rsidR="00B929BC">
        <w:rPr>
          <w:lang w:val="en-GB"/>
        </w:rPr>
        <w:t xml:space="preserve"> In this case </w:t>
      </w:r>
      <w:r w:rsidR="00080FF8">
        <w:rPr>
          <w:lang w:val="en-GB"/>
        </w:rPr>
        <w:t xml:space="preserve">the score </w:t>
      </w:r>
      <w:r w:rsidR="00BF5285">
        <w:rPr>
          <w:lang w:val="en-GB"/>
        </w:rPr>
        <w:t>is</w:t>
      </w:r>
      <w:r w:rsidR="00080FF8">
        <w:rPr>
          <w:lang w:val="en-GB"/>
        </w:rPr>
        <w:t>:</w:t>
      </w:r>
    </w:p>
    <w:p w14:paraId="5879F79C" w14:textId="06722FE6" w:rsidR="004101B2" w:rsidRDefault="00080FF8" w:rsidP="008818D1">
      <w:pPr>
        <w:rPr>
          <w:lang w:val="en-GB"/>
        </w:rPr>
      </w:pPr>
      <w:r w:rsidRPr="00080FF8">
        <w:rPr>
          <w:lang w:val="en-GB"/>
        </w:rPr>
        <w:t>Baseline Scale</w:t>
      </w:r>
      <w:r w:rsidRPr="00080FF8">
        <w:rPr>
          <w:lang w:val="en-GB"/>
        </w:rPr>
        <w:tab/>
      </w:r>
      <w:r w:rsidRPr="00080FF8">
        <w:rPr>
          <w:lang w:val="en-GB"/>
        </w:rPr>
        <w:tab/>
      </w:r>
      <w:r w:rsidR="008818D1">
        <w:rPr>
          <w:lang w:val="en-GB"/>
        </w:rPr>
        <w:tab/>
      </w:r>
      <w:r w:rsidRPr="00080FF8">
        <w:rPr>
          <w:lang w:val="en-GB"/>
        </w:rPr>
        <w:t>less than 100 i</w:t>
      </w:r>
      <w:r>
        <w:rPr>
          <w:lang w:val="en-GB"/>
        </w:rPr>
        <w:t>ndividuals affected</w:t>
      </w:r>
      <w:r>
        <w:rPr>
          <w:lang w:val="en-GB"/>
        </w:rPr>
        <w:tab/>
      </w:r>
      <w:r>
        <w:rPr>
          <w:lang w:val="en-GB"/>
        </w:rPr>
        <w:tab/>
      </w:r>
      <w:r w:rsidR="0051496A">
        <w:rPr>
          <w:lang w:val="en-GB"/>
        </w:rPr>
        <w:tab/>
      </w:r>
      <w:r w:rsidR="00952EDD">
        <w:rPr>
          <w:lang w:val="en-GB"/>
        </w:rPr>
        <w:t xml:space="preserve"> </w:t>
      </w:r>
      <w:r w:rsidR="00590E87">
        <w:rPr>
          <w:lang w:val="en-GB"/>
        </w:rPr>
        <w:t xml:space="preserve"> </w:t>
      </w:r>
      <w:r w:rsidR="0051496A">
        <w:rPr>
          <w:lang w:val="en-GB"/>
        </w:rPr>
        <w:t>1</w:t>
      </w:r>
      <w:r w:rsidR="0051496A">
        <w:rPr>
          <w:lang w:val="en-GB"/>
        </w:rPr>
        <w:br/>
        <w:t xml:space="preserve">Sensitivity </w:t>
      </w:r>
      <w:r w:rsidR="00590E87">
        <w:rPr>
          <w:lang w:val="en-GB"/>
        </w:rPr>
        <w:t>Characteristics</w:t>
      </w:r>
      <w:r w:rsidR="0051496A">
        <w:rPr>
          <w:lang w:val="en-GB"/>
        </w:rPr>
        <w:tab/>
      </w:r>
      <w:r w:rsidR="00DC12B7">
        <w:rPr>
          <w:lang w:val="en-GB"/>
        </w:rPr>
        <w:t>no ‘special category’ data</w:t>
      </w:r>
      <w:r w:rsidR="00DC12B7">
        <w:rPr>
          <w:lang w:val="en-GB"/>
        </w:rPr>
        <w:tab/>
      </w:r>
      <w:r w:rsidR="00DC12B7">
        <w:rPr>
          <w:lang w:val="en-GB"/>
        </w:rPr>
        <w:tab/>
      </w:r>
      <w:r w:rsidR="00DC12B7">
        <w:rPr>
          <w:lang w:val="en-GB"/>
        </w:rPr>
        <w:tab/>
      </w:r>
      <w:r w:rsidR="00DC12B7">
        <w:rPr>
          <w:lang w:val="en-GB"/>
        </w:rPr>
        <w:tab/>
      </w:r>
      <w:r w:rsidR="00952EDD">
        <w:rPr>
          <w:lang w:val="en-GB"/>
        </w:rPr>
        <w:t xml:space="preserve"> </w:t>
      </w:r>
      <w:r w:rsidR="00DC12B7">
        <w:rPr>
          <w:lang w:val="en-GB"/>
        </w:rPr>
        <w:t>-1</w:t>
      </w:r>
      <w:r w:rsidR="008818D1">
        <w:rPr>
          <w:lang w:val="en-GB"/>
        </w:rPr>
        <w:br/>
        <w:t xml:space="preserve"> </w:t>
      </w:r>
      <w:r w:rsidR="008818D1">
        <w:rPr>
          <w:lang w:val="en-GB"/>
        </w:rPr>
        <w:tab/>
      </w:r>
      <w:r w:rsidR="008818D1">
        <w:rPr>
          <w:lang w:val="en-GB"/>
        </w:rPr>
        <w:tab/>
      </w:r>
      <w:r w:rsidR="008818D1">
        <w:rPr>
          <w:lang w:val="en-GB"/>
        </w:rPr>
        <w:tab/>
      </w:r>
      <w:r w:rsidR="008818D1">
        <w:rPr>
          <w:lang w:val="en-GB"/>
        </w:rPr>
        <w:tab/>
      </w:r>
      <w:r w:rsidR="00AB2CDC">
        <w:rPr>
          <w:lang w:val="en-GB"/>
        </w:rPr>
        <w:t>info readily accessible in public domain</w:t>
      </w:r>
      <w:r w:rsidR="00AB2CDC">
        <w:rPr>
          <w:lang w:val="en-GB"/>
        </w:rPr>
        <w:tab/>
      </w:r>
      <w:r w:rsidR="00AB2CDC">
        <w:rPr>
          <w:lang w:val="en-GB"/>
        </w:rPr>
        <w:tab/>
      </w:r>
      <w:r w:rsidR="00952EDD">
        <w:rPr>
          <w:lang w:val="en-GB"/>
        </w:rPr>
        <w:t xml:space="preserve"> </w:t>
      </w:r>
      <w:r w:rsidR="00AB2CDC">
        <w:rPr>
          <w:lang w:val="en-GB"/>
        </w:rPr>
        <w:t>-1</w:t>
      </w:r>
      <w:r w:rsidR="002F4898">
        <w:rPr>
          <w:lang w:val="en-GB"/>
        </w:rPr>
        <w:br/>
        <w:t xml:space="preserve"> </w:t>
      </w:r>
      <w:r w:rsidR="002F4898">
        <w:rPr>
          <w:lang w:val="en-GB"/>
        </w:rPr>
        <w:tab/>
      </w:r>
      <w:r w:rsidR="002F4898">
        <w:rPr>
          <w:lang w:val="en-GB"/>
        </w:rPr>
        <w:tab/>
      </w:r>
      <w:r w:rsidR="002F4898">
        <w:rPr>
          <w:lang w:val="en-GB"/>
        </w:rPr>
        <w:tab/>
      </w:r>
      <w:r w:rsidR="002F4898">
        <w:rPr>
          <w:lang w:val="en-GB"/>
        </w:rPr>
        <w:tab/>
        <w:t xml:space="preserve">failure to follow </w:t>
      </w:r>
      <w:r w:rsidR="00FE5237">
        <w:rPr>
          <w:lang w:val="en-GB"/>
        </w:rPr>
        <w:t>safeguards</w:t>
      </w:r>
      <w:r w:rsidR="00FE5237">
        <w:rPr>
          <w:lang w:val="en-GB"/>
        </w:rPr>
        <w:tab/>
      </w:r>
      <w:r w:rsidR="00FE5237">
        <w:rPr>
          <w:lang w:val="en-GB"/>
        </w:rPr>
        <w:tab/>
      </w:r>
      <w:r w:rsidR="00FE5237">
        <w:rPr>
          <w:lang w:val="en-GB"/>
        </w:rPr>
        <w:tab/>
      </w:r>
      <w:r w:rsidR="00FE5237">
        <w:rPr>
          <w:lang w:val="en-GB"/>
        </w:rPr>
        <w:tab/>
        <w:t>+1</w:t>
      </w:r>
      <w:r w:rsidR="00FE5237">
        <w:rPr>
          <w:lang w:val="en-GB"/>
        </w:rPr>
        <w:br/>
      </w:r>
      <w:r w:rsidR="00F412DC">
        <w:rPr>
          <w:lang w:val="en-GB"/>
        </w:rPr>
        <w:t xml:space="preserve"> </w:t>
      </w:r>
      <w:r w:rsidR="00F412DC">
        <w:rPr>
          <w:lang w:val="en-GB"/>
        </w:rPr>
        <w:tab/>
      </w:r>
      <w:r w:rsidR="00F412DC">
        <w:rPr>
          <w:lang w:val="en-GB"/>
        </w:rPr>
        <w:tab/>
      </w:r>
      <w:r w:rsidR="00F412DC">
        <w:rPr>
          <w:lang w:val="en-GB"/>
        </w:rPr>
        <w:tab/>
      </w:r>
      <w:r w:rsidR="00F412DC">
        <w:rPr>
          <w:lang w:val="en-GB"/>
        </w:rPr>
        <w:tab/>
      </w:r>
      <w:r w:rsidR="00122796">
        <w:rPr>
          <w:lang w:val="en-GB"/>
        </w:rPr>
        <w:t xml:space="preserve">individual placed at risk </w:t>
      </w:r>
      <w:r w:rsidR="00991097">
        <w:rPr>
          <w:lang w:val="en-GB"/>
        </w:rPr>
        <w:t>(unconfirmed but possible)</w:t>
      </w:r>
      <w:r w:rsidR="00991097">
        <w:rPr>
          <w:lang w:val="en-GB"/>
        </w:rPr>
        <w:tab/>
        <w:t>+1</w:t>
      </w:r>
      <w:r w:rsidR="00991097">
        <w:rPr>
          <w:lang w:val="en-GB"/>
        </w:rPr>
        <w:br/>
      </w:r>
      <w:r w:rsidR="004101B2">
        <w:rPr>
          <w:lang w:val="en-GB"/>
        </w:rPr>
        <w:t xml:space="preserve"> </w:t>
      </w:r>
      <w:r w:rsidR="004101B2">
        <w:rPr>
          <w:lang w:val="en-GB"/>
        </w:rPr>
        <w:tab/>
      </w:r>
      <w:r w:rsidR="004101B2">
        <w:rPr>
          <w:lang w:val="en-GB"/>
        </w:rPr>
        <w:tab/>
      </w:r>
      <w:r w:rsidR="004101B2">
        <w:rPr>
          <w:lang w:val="en-GB"/>
        </w:rPr>
        <w:tab/>
      </w:r>
      <w:r w:rsidR="004101B2">
        <w:rPr>
          <w:lang w:val="en-GB"/>
        </w:rPr>
        <w:tab/>
      </w:r>
      <w:r w:rsidR="004101B2">
        <w:rPr>
          <w:lang w:val="en-GB"/>
        </w:rPr>
        <w:tab/>
      </w:r>
      <w:r w:rsidR="004101B2">
        <w:rPr>
          <w:lang w:val="en-GB"/>
        </w:rPr>
        <w:tab/>
      </w:r>
      <w:r w:rsidR="004101B2">
        <w:rPr>
          <w:lang w:val="en-GB"/>
        </w:rPr>
        <w:tab/>
      </w:r>
      <w:r w:rsidR="004101B2">
        <w:rPr>
          <w:lang w:val="en-GB"/>
        </w:rPr>
        <w:tab/>
      </w:r>
      <w:r w:rsidR="004101B2">
        <w:rPr>
          <w:lang w:val="en-GB"/>
        </w:rPr>
        <w:tab/>
        <w:t>TOTAL SCORE = 1</w:t>
      </w:r>
    </w:p>
    <w:p w14:paraId="5BA09659" w14:textId="2450EE80" w:rsidR="001808D8" w:rsidRDefault="004B6716" w:rsidP="008818D1">
      <w:pPr>
        <w:rPr>
          <w:lang w:val="en-GB"/>
        </w:rPr>
      </w:pPr>
      <w:r>
        <w:rPr>
          <w:lang w:val="en-GB"/>
        </w:rPr>
        <w:t>A score of 1 or less does not have to be reported to the ICO</w:t>
      </w:r>
      <w:r w:rsidR="00952EDD">
        <w:rPr>
          <w:lang w:val="en-GB"/>
        </w:rPr>
        <w:t>.</w:t>
      </w:r>
    </w:p>
    <w:p w14:paraId="4FDA677B" w14:textId="41D81448" w:rsidR="0052001E" w:rsidRDefault="0052001E" w:rsidP="008818D1">
      <w:pPr>
        <w:rPr>
          <w:lang w:val="en-GB"/>
        </w:rPr>
      </w:pPr>
      <w:r>
        <w:rPr>
          <w:lang w:val="en-GB"/>
        </w:rPr>
        <w:t>END OF REPORT</w:t>
      </w:r>
    </w:p>
    <w:p w14:paraId="17D4B0ED" w14:textId="77777777" w:rsidR="0052001E" w:rsidRDefault="0052001E">
      <w:pPr>
        <w:rPr>
          <w:b/>
          <w:lang w:val="en-GB"/>
        </w:rPr>
      </w:pPr>
      <w:r>
        <w:rPr>
          <w:lang w:val="en-GB"/>
        </w:rPr>
        <w:br w:type="page"/>
      </w:r>
    </w:p>
    <w:p w14:paraId="72BCDE19" w14:textId="198ED6D7" w:rsidR="006138CC" w:rsidRDefault="004960D0" w:rsidP="004960D0">
      <w:pPr>
        <w:pStyle w:val="Heading1"/>
        <w:rPr>
          <w:lang w:val="en-GB"/>
        </w:rPr>
      </w:pPr>
      <w:bookmarkStart w:id="20" w:name="_Toc56076678"/>
      <w:r>
        <w:rPr>
          <w:lang w:val="en-GB"/>
        </w:rPr>
        <w:lastRenderedPageBreak/>
        <w:t>3.</w:t>
      </w:r>
      <w:r w:rsidR="001808D8">
        <w:rPr>
          <w:lang w:val="en-GB"/>
        </w:rPr>
        <w:t xml:space="preserve"> </w:t>
      </w:r>
      <w:r w:rsidR="006138CC">
        <w:rPr>
          <w:lang w:val="en-GB"/>
        </w:rPr>
        <w:t>Alternative Situation</w:t>
      </w:r>
      <w:bookmarkEnd w:id="20"/>
    </w:p>
    <w:p w14:paraId="245527E2" w14:textId="77777777" w:rsidR="00796082" w:rsidRDefault="009442A7" w:rsidP="005E5695">
      <w:pPr>
        <w:rPr>
          <w:lang w:val="en-GB"/>
        </w:rPr>
      </w:pPr>
      <w:r>
        <w:rPr>
          <w:lang w:val="en-GB"/>
        </w:rPr>
        <w:t>As we are aware the manage</w:t>
      </w:r>
      <w:r w:rsidR="0004289D">
        <w:rPr>
          <w:lang w:val="en-GB"/>
        </w:rPr>
        <w:t>r</w:t>
      </w:r>
      <w:r>
        <w:rPr>
          <w:lang w:val="en-GB"/>
        </w:rPr>
        <w:t xml:space="preserve"> had</w:t>
      </w:r>
      <w:r w:rsidR="00FD4374">
        <w:rPr>
          <w:lang w:val="en-GB"/>
        </w:rPr>
        <w:t xml:space="preserve"> staff</w:t>
      </w:r>
      <w:r>
        <w:rPr>
          <w:lang w:val="en-GB"/>
        </w:rPr>
        <w:t xml:space="preserve"> </w:t>
      </w:r>
      <w:r w:rsidR="006060A8">
        <w:rPr>
          <w:lang w:val="en-GB"/>
        </w:rPr>
        <w:t>sick notes and occupational health reports saved on the</w:t>
      </w:r>
      <w:r w:rsidR="00FD4374">
        <w:rPr>
          <w:lang w:val="en-GB"/>
        </w:rPr>
        <w:t>ir</w:t>
      </w:r>
      <w:r w:rsidR="006060A8">
        <w:rPr>
          <w:lang w:val="en-GB"/>
        </w:rPr>
        <w:t xml:space="preserve"> desktop. H</w:t>
      </w:r>
      <w:r w:rsidR="00E5200F">
        <w:rPr>
          <w:lang w:val="en-GB"/>
        </w:rPr>
        <w:t>ad one of those been sent to the member of the public w</w:t>
      </w:r>
      <w:r w:rsidR="00DA52E2">
        <w:rPr>
          <w:lang w:val="en-GB"/>
        </w:rPr>
        <w:t>ould our actions differ from the above?</w:t>
      </w:r>
    </w:p>
    <w:p w14:paraId="28DA0682" w14:textId="77777777" w:rsidR="0066358B" w:rsidRDefault="009D53D3" w:rsidP="005E5695">
      <w:pPr>
        <w:rPr>
          <w:lang w:val="en-GB"/>
        </w:rPr>
      </w:pPr>
      <w:r>
        <w:rPr>
          <w:lang w:val="en-GB"/>
        </w:rPr>
        <w:t xml:space="preserve">Both the sick note and the occupational health report will contain the </w:t>
      </w:r>
      <w:r w:rsidR="00EA09CA">
        <w:rPr>
          <w:lang w:val="en-GB"/>
        </w:rPr>
        <w:t>staff members name and address, and other identifying data such as birth date.</w:t>
      </w:r>
      <w:r w:rsidR="00043428">
        <w:rPr>
          <w:lang w:val="en-GB"/>
        </w:rPr>
        <w:t xml:space="preserve"> Potentially it could contain extremely sensitive information – sexual health, HIV status, </w:t>
      </w:r>
      <w:r w:rsidR="007845B9">
        <w:rPr>
          <w:lang w:val="en-GB"/>
        </w:rPr>
        <w:t xml:space="preserve">social/child care </w:t>
      </w:r>
      <w:r w:rsidR="0066358B">
        <w:rPr>
          <w:lang w:val="en-GB"/>
        </w:rPr>
        <w:t>issues</w:t>
      </w:r>
      <w:r w:rsidR="007845B9">
        <w:rPr>
          <w:lang w:val="en-GB"/>
        </w:rPr>
        <w:t xml:space="preserve">, </w:t>
      </w:r>
      <w:r w:rsidR="00043428">
        <w:rPr>
          <w:lang w:val="en-GB"/>
        </w:rPr>
        <w:t>mental health issues</w:t>
      </w:r>
      <w:r w:rsidR="000F2E3E">
        <w:rPr>
          <w:lang w:val="en-GB"/>
        </w:rPr>
        <w:t xml:space="preserve"> etc. </w:t>
      </w:r>
    </w:p>
    <w:p w14:paraId="403C6D84" w14:textId="3DF49558" w:rsidR="00CF5912" w:rsidRDefault="00AD606A" w:rsidP="005E5695">
      <w:pPr>
        <w:rPr>
          <w:lang w:val="en-GB"/>
        </w:rPr>
      </w:pPr>
      <w:r>
        <w:rPr>
          <w:lang w:val="en-GB"/>
        </w:rPr>
        <w:t xml:space="preserve">A revised score using the </w:t>
      </w:r>
      <w:r>
        <w:rPr>
          <w:lang w:val="en-GB"/>
        </w:rPr>
        <w:t>Personal Data Breach Management Procedure</w:t>
      </w:r>
      <w:r w:rsidR="00FF7692">
        <w:rPr>
          <w:lang w:val="en-GB"/>
        </w:rPr>
        <w:t>, assuming sensitive data has been revealed</w:t>
      </w:r>
      <w:r w:rsidR="00CF5912">
        <w:rPr>
          <w:lang w:val="en-GB"/>
        </w:rPr>
        <w:t>:</w:t>
      </w:r>
    </w:p>
    <w:p w14:paraId="4CBB6918" w14:textId="7900864D" w:rsidR="00CF5912" w:rsidRDefault="00CF5912" w:rsidP="00CF5912">
      <w:pPr>
        <w:rPr>
          <w:lang w:val="en-GB"/>
        </w:rPr>
      </w:pPr>
      <w:r w:rsidRPr="00080FF8">
        <w:rPr>
          <w:lang w:val="en-GB"/>
        </w:rPr>
        <w:t>Baseline Scale</w:t>
      </w:r>
      <w:r w:rsidRPr="00080FF8">
        <w:rPr>
          <w:lang w:val="en-GB"/>
        </w:rPr>
        <w:tab/>
      </w:r>
      <w:r w:rsidRPr="00080FF8">
        <w:rPr>
          <w:lang w:val="en-GB"/>
        </w:rPr>
        <w:tab/>
      </w:r>
      <w:r>
        <w:rPr>
          <w:lang w:val="en-GB"/>
        </w:rPr>
        <w:tab/>
      </w:r>
      <w:r w:rsidRPr="00080FF8">
        <w:rPr>
          <w:lang w:val="en-GB"/>
        </w:rPr>
        <w:t>less than 100 i</w:t>
      </w:r>
      <w:r>
        <w:rPr>
          <w:lang w:val="en-GB"/>
        </w:rPr>
        <w:t>ndividuals affected</w:t>
      </w:r>
      <w:r>
        <w:rPr>
          <w:lang w:val="en-GB"/>
        </w:rPr>
        <w:tab/>
      </w:r>
      <w:r>
        <w:rPr>
          <w:lang w:val="en-GB"/>
        </w:rPr>
        <w:tab/>
      </w:r>
      <w:r>
        <w:rPr>
          <w:lang w:val="en-GB"/>
        </w:rPr>
        <w:tab/>
        <w:t xml:space="preserve">  1</w:t>
      </w:r>
      <w:r>
        <w:rPr>
          <w:lang w:val="en-GB"/>
        </w:rPr>
        <w:br/>
        <w:t>Sensitivity Characteristics</w:t>
      </w:r>
      <w:r>
        <w:rPr>
          <w:lang w:val="en-GB"/>
        </w:rPr>
        <w:tab/>
      </w:r>
      <w:r w:rsidR="00F02E0D">
        <w:rPr>
          <w:lang w:val="en-GB"/>
        </w:rPr>
        <w:t>detailed info of clinical care</w:t>
      </w:r>
      <w:r w:rsidR="00F02E0D">
        <w:rPr>
          <w:lang w:val="en-GB"/>
        </w:rPr>
        <w:tab/>
      </w:r>
      <w:r w:rsidR="00F02E0D">
        <w:rPr>
          <w:lang w:val="en-GB"/>
        </w:rPr>
        <w:tab/>
      </w:r>
      <w:r w:rsidR="00F02E0D">
        <w:rPr>
          <w:lang w:val="en-GB"/>
        </w:rPr>
        <w:tab/>
      </w:r>
      <w:r w:rsidR="00F02E0D">
        <w:rPr>
          <w:lang w:val="en-GB"/>
        </w:rPr>
        <w:tab/>
        <w:t>+1</w:t>
      </w:r>
      <w:r w:rsidR="001A0F0C">
        <w:rPr>
          <w:lang w:val="en-GB"/>
        </w:rPr>
        <w:br/>
        <w:t xml:space="preserve"> </w:t>
      </w:r>
      <w:r w:rsidR="001A0F0C">
        <w:rPr>
          <w:lang w:val="en-GB"/>
        </w:rPr>
        <w:tab/>
      </w:r>
      <w:r w:rsidR="001A0F0C">
        <w:rPr>
          <w:lang w:val="en-GB"/>
        </w:rPr>
        <w:tab/>
      </w:r>
      <w:r w:rsidR="001A0F0C">
        <w:rPr>
          <w:lang w:val="en-GB"/>
        </w:rPr>
        <w:tab/>
      </w:r>
      <w:r w:rsidR="001A0F0C">
        <w:rPr>
          <w:lang w:val="en-GB"/>
        </w:rPr>
        <w:tab/>
      </w:r>
      <w:r w:rsidR="008C2E4F">
        <w:rPr>
          <w:lang w:val="en-GB"/>
        </w:rPr>
        <w:t>child safeguarding matter</w:t>
      </w:r>
      <w:r w:rsidR="008C2E4F">
        <w:rPr>
          <w:lang w:val="en-GB"/>
        </w:rPr>
        <w:tab/>
      </w:r>
      <w:r w:rsidR="008C2E4F">
        <w:rPr>
          <w:lang w:val="en-GB"/>
        </w:rPr>
        <w:tab/>
      </w:r>
      <w:r w:rsidR="008C2E4F">
        <w:rPr>
          <w:lang w:val="en-GB"/>
        </w:rPr>
        <w:tab/>
      </w:r>
      <w:r w:rsidR="008C2E4F">
        <w:rPr>
          <w:lang w:val="en-GB"/>
        </w:rPr>
        <w:tab/>
        <w:t>+1</w:t>
      </w:r>
      <w:r>
        <w:rPr>
          <w:lang w:val="en-GB"/>
        </w:rPr>
        <w:br/>
        <w:t xml:space="preserve"> </w:t>
      </w:r>
      <w:r>
        <w:rPr>
          <w:lang w:val="en-GB"/>
        </w:rPr>
        <w:tab/>
      </w:r>
      <w:r>
        <w:rPr>
          <w:lang w:val="en-GB"/>
        </w:rPr>
        <w:tab/>
      </w:r>
      <w:r>
        <w:rPr>
          <w:lang w:val="en-GB"/>
        </w:rPr>
        <w:tab/>
      </w:r>
      <w:r>
        <w:rPr>
          <w:lang w:val="en-GB"/>
        </w:rPr>
        <w:tab/>
        <w:t>failure to follow safeguards</w:t>
      </w:r>
      <w:r>
        <w:rPr>
          <w:lang w:val="en-GB"/>
        </w:rPr>
        <w:tab/>
      </w:r>
      <w:r>
        <w:rPr>
          <w:lang w:val="en-GB"/>
        </w:rPr>
        <w:tab/>
      </w:r>
      <w:r>
        <w:rPr>
          <w:lang w:val="en-GB"/>
        </w:rPr>
        <w:tab/>
      </w:r>
      <w:r>
        <w:rPr>
          <w:lang w:val="en-GB"/>
        </w:rPr>
        <w:tab/>
        <w:t>+1</w:t>
      </w:r>
      <w:r>
        <w:rPr>
          <w:lang w:val="en-GB"/>
        </w:rPr>
        <w:br/>
        <w:t xml:space="preserve"> </w:t>
      </w:r>
      <w:r>
        <w:rPr>
          <w:lang w:val="en-GB"/>
        </w:rPr>
        <w:tab/>
      </w:r>
      <w:r>
        <w:rPr>
          <w:lang w:val="en-GB"/>
        </w:rPr>
        <w:tab/>
      </w:r>
      <w:r>
        <w:rPr>
          <w:lang w:val="en-GB"/>
        </w:rPr>
        <w:tab/>
      </w:r>
      <w:r>
        <w:rPr>
          <w:lang w:val="en-GB"/>
        </w:rPr>
        <w:tab/>
        <w:t xml:space="preserve">individual </w:t>
      </w:r>
      <w:r w:rsidR="00B95383">
        <w:rPr>
          <w:lang w:val="en-GB"/>
        </w:rPr>
        <w:t>suffers embarrassment/distress</w:t>
      </w:r>
      <w:r w:rsidR="00B95383">
        <w:rPr>
          <w:lang w:val="en-GB"/>
        </w:rPr>
        <w:tab/>
      </w:r>
      <w:r>
        <w:rPr>
          <w:lang w:val="en-GB"/>
        </w:rPr>
        <w:tab/>
        <w:t>+1</w:t>
      </w:r>
      <w:r>
        <w:rPr>
          <w:lang w:val="en-GB"/>
        </w:rPr>
        <w:br/>
        <w:t xml:space="preserve"> </w:t>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 xml:space="preserve">TOTAL SCORE = </w:t>
      </w:r>
      <w:r w:rsidR="00A33064">
        <w:rPr>
          <w:lang w:val="en-GB"/>
        </w:rPr>
        <w:t>5</w:t>
      </w:r>
    </w:p>
    <w:p w14:paraId="242D3481" w14:textId="4B3C0456" w:rsidR="00A33064" w:rsidRDefault="00A33064" w:rsidP="00CF5912">
      <w:pPr>
        <w:rPr>
          <w:lang w:val="en-GB"/>
        </w:rPr>
      </w:pPr>
      <w:r>
        <w:rPr>
          <w:lang w:val="en-GB"/>
        </w:rPr>
        <w:t>This score makes assumptions about data revealed – it could be higher</w:t>
      </w:r>
      <w:r w:rsidR="00EF0C3C">
        <w:rPr>
          <w:lang w:val="en-GB"/>
        </w:rPr>
        <w:t xml:space="preserve"> or lower. The lowest i</w:t>
      </w:r>
      <w:r w:rsidR="00F508AD">
        <w:rPr>
          <w:lang w:val="en-GB"/>
        </w:rPr>
        <w:t>t</w:t>
      </w:r>
      <w:r w:rsidR="00EF0C3C">
        <w:rPr>
          <w:lang w:val="en-GB"/>
        </w:rPr>
        <w:t xml:space="preserve"> could be</w:t>
      </w:r>
      <w:r w:rsidR="00453A78">
        <w:rPr>
          <w:lang w:val="en-GB"/>
        </w:rPr>
        <w:t xml:space="preserve"> is 2:</w:t>
      </w:r>
    </w:p>
    <w:p w14:paraId="3E545D94" w14:textId="413B98A6" w:rsidR="00453A78" w:rsidRDefault="00453A78" w:rsidP="00453A78">
      <w:pPr>
        <w:rPr>
          <w:lang w:val="en-GB"/>
        </w:rPr>
      </w:pPr>
      <w:r w:rsidRPr="00080FF8">
        <w:rPr>
          <w:lang w:val="en-GB"/>
        </w:rPr>
        <w:t>Baseline Scale</w:t>
      </w:r>
      <w:r w:rsidRPr="00080FF8">
        <w:rPr>
          <w:lang w:val="en-GB"/>
        </w:rPr>
        <w:tab/>
      </w:r>
      <w:r w:rsidRPr="00080FF8">
        <w:rPr>
          <w:lang w:val="en-GB"/>
        </w:rPr>
        <w:tab/>
      </w:r>
      <w:r>
        <w:rPr>
          <w:lang w:val="en-GB"/>
        </w:rPr>
        <w:tab/>
      </w:r>
      <w:r w:rsidRPr="00080FF8">
        <w:rPr>
          <w:lang w:val="en-GB"/>
        </w:rPr>
        <w:t>less than 100 i</w:t>
      </w:r>
      <w:r>
        <w:rPr>
          <w:lang w:val="en-GB"/>
        </w:rPr>
        <w:t>ndividuals affected</w:t>
      </w:r>
      <w:r>
        <w:rPr>
          <w:lang w:val="en-GB"/>
        </w:rPr>
        <w:tab/>
      </w:r>
      <w:r>
        <w:rPr>
          <w:lang w:val="en-GB"/>
        </w:rPr>
        <w:tab/>
      </w:r>
      <w:r>
        <w:rPr>
          <w:lang w:val="en-GB"/>
        </w:rPr>
        <w:tab/>
        <w:t xml:space="preserve">  1</w:t>
      </w:r>
      <w:r>
        <w:rPr>
          <w:lang w:val="en-GB"/>
        </w:rPr>
        <w:br/>
        <w:t>Sensitivity Characteristics</w:t>
      </w:r>
      <w:r>
        <w:rPr>
          <w:lang w:val="en-GB"/>
        </w:rPr>
        <w:tab/>
        <w:t>failure to follow safeguards</w:t>
      </w:r>
      <w:r>
        <w:rPr>
          <w:lang w:val="en-GB"/>
        </w:rPr>
        <w:tab/>
      </w:r>
      <w:r>
        <w:rPr>
          <w:lang w:val="en-GB"/>
        </w:rPr>
        <w:tab/>
      </w:r>
      <w:r>
        <w:rPr>
          <w:lang w:val="en-GB"/>
        </w:rPr>
        <w:tab/>
      </w:r>
      <w:r>
        <w:rPr>
          <w:lang w:val="en-GB"/>
        </w:rPr>
        <w:tab/>
        <w:t>+1</w:t>
      </w:r>
      <w:r>
        <w:rPr>
          <w:lang w:val="en-GB"/>
        </w:rPr>
        <w:br/>
        <w:t xml:space="preserve"> </w:t>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r>
      <w:r>
        <w:rPr>
          <w:lang w:val="en-GB"/>
        </w:rPr>
        <w:tab/>
        <w:t xml:space="preserve">TOTAL SCORE = </w:t>
      </w:r>
      <w:r>
        <w:rPr>
          <w:lang w:val="en-GB"/>
        </w:rPr>
        <w:t>2</w:t>
      </w:r>
    </w:p>
    <w:p w14:paraId="3DC4EC9B" w14:textId="77777777" w:rsidR="00306205" w:rsidRDefault="00EE4FA7" w:rsidP="005E5695">
      <w:pPr>
        <w:rPr>
          <w:lang w:val="en-GB"/>
        </w:rPr>
      </w:pPr>
      <w:r>
        <w:rPr>
          <w:lang w:val="en-GB"/>
        </w:rPr>
        <w:t>A score of 2 or more triggers the process to make a formal report to the ICO.</w:t>
      </w:r>
    </w:p>
    <w:p w14:paraId="7411AD21" w14:textId="77777777" w:rsidR="0080722A" w:rsidRDefault="00306205" w:rsidP="005E5695">
      <w:pPr>
        <w:rPr>
          <w:lang w:val="en-GB"/>
        </w:rPr>
      </w:pPr>
      <w:r>
        <w:rPr>
          <w:lang w:val="en-GB"/>
        </w:rPr>
        <w:t>In these cases it is</w:t>
      </w:r>
      <w:r w:rsidR="00CB147B">
        <w:rPr>
          <w:lang w:val="en-GB"/>
        </w:rPr>
        <w:t xml:space="preserve"> likely that the staff member will make a formal complaint.</w:t>
      </w:r>
    </w:p>
    <w:p w14:paraId="5C61F49B" w14:textId="0E4D50DD" w:rsidR="0051496A" w:rsidRPr="00080FF8" w:rsidRDefault="0080722A" w:rsidP="005E5695">
      <w:pPr>
        <w:rPr>
          <w:lang w:val="en-GB"/>
        </w:rPr>
      </w:pPr>
      <w:r>
        <w:rPr>
          <w:lang w:val="en-GB"/>
        </w:rPr>
        <w:t xml:space="preserve">If it is one </w:t>
      </w:r>
      <w:r w:rsidR="005C3997">
        <w:rPr>
          <w:lang w:val="en-GB"/>
        </w:rPr>
        <w:t>persons data</w:t>
      </w:r>
      <w:r>
        <w:rPr>
          <w:lang w:val="en-GB"/>
        </w:rPr>
        <w:t xml:space="preserve"> it is unlikely that the media would be interested</w:t>
      </w:r>
      <w:r w:rsidR="00F9789C">
        <w:rPr>
          <w:lang w:val="en-GB"/>
        </w:rPr>
        <w:t xml:space="preserve"> – but that does depend on whether an</w:t>
      </w:r>
      <w:r w:rsidR="00681365">
        <w:rPr>
          <w:lang w:val="en-GB"/>
        </w:rPr>
        <w:t>y</w:t>
      </w:r>
      <w:r w:rsidR="00F9789C">
        <w:rPr>
          <w:lang w:val="en-GB"/>
        </w:rPr>
        <w:t xml:space="preserve"> special data is involved that may be of </w:t>
      </w:r>
      <w:r w:rsidR="00490214">
        <w:rPr>
          <w:lang w:val="en-GB"/>
        </w:rPr>
        <w:t xml:space="preserve">public </w:t>
      </w:r>
      <w:r w:rsidR="00F9789C">
        <w:rPr>
          <w:lang w:val="en-GB"/>
        </w:rPr>
        <w:t>interest</w:t>
      </w:r>
      <w:r w:rsidR="00681365">
        <w:rPr>
          <w:lang w:val="en-GB"/>
        </w:rPr>
        <w:t xml:space="preserve">. </w:t>
      </w:r>
    </w:p>
    <w:p w14:paraId="0EBEB0DC" w14:textId="5B319191" w:rsidR="00466AC8" w:rsidRPr="004B6716" w:rsidRDefault="004960D0" w:rsidP="00466AC8">
      <w:pPr>
        <w:pStyle w:val="Heading1"/>
        <w:rPr>
          <w:lang w:val="en-GB"/>
        </w:rPr>
      </w:pPr>
      <w:bookmarkStart w:id="21" w:name="_Toc56076679"/>
      <w:r>
        <w:rPr>
          <w:lang w:val="en-GB"/>
        </w:rPr>
        <w:t>4</w:t>
      </w:r>
      <w:r w:rsidR="00466AC8" w:rsidRPr="004B6716">
        <w:rPr>
          <w:lang w:val="en-GB"/>
        </w:rPr>
        <w:t xml:space="preserve">. </w:t>
      </w:r>
      <w:r w:rsidR="005A231C" w:rsidRPr="004B6716">
        <w:rPr>
          <w:lang w:val="en-GB"/>
        </w:rPr>
        <w:t>Governance Committee</w:t>
      </w:r>
      <w:r w:rsidR="001C52AC" w:rsidRPr="004B6716">
        <w:rPr>
          <w:lang w:val="en-GB"/>
        </w:rPr>
        <w:t xml:space="preserve"> – Discussion Notes</w:t>
      </w:r>
      <w:bookmarkEnd w:id="21"/>
    </w:p>
    <w:p w14:paraId="2C596AB7" w14:textId="1E8D6BF5" w:rsidR="001C52AC" w:rsidRDefault="00A640B3" w:rsidP="001C52AC">
      <w:pPr>
        <w:rPr>
          <w:lang w:val="en-GB"/>
        </w:rPr>
      </w:pPr>
      <w:r>
        <w:rPr>
          <w:lang w:val="en-GB"/>
        </w:rPr>
        <w:t>There are several possible options</w:t>
      </w:r>
      <w:r w:rsidR="000E0BA9">
        <w:rPr>
          <w:lang w:val="en-GB"/>
        </w:rPr>
        <w:t xml:space="preserve"> that could minimise the potential for a repeat of th</w:t>
      </w:r>
      <w:r w:rsidR="00CE4A93">
        <w:rPr>
          <w:lang w:val="en-GB"/>
        </w:rPr>
        <w:t>ese</w:t>
      </w:r>
      <w:r w:rsidR="000E0BA9">
        <w:rPr>
          <w:lang w:val="en-GB"/>
        </w:rPr>
        <w:t xml:space="preserve"> type</w:t>
      </w:r>
      <w:r w:rsidR="00CE4A93">
        <w:rPr>
          <w:lang w:val="en-GB"/>
        </w:rPr>
        <w:t>s</w:t>
      </w:r>
      <w:r w:rsidR="000E0BA9">
        <w:rPr>
          <w:lang w:val="en-GB"/>
        </w:rPr>
        <w:t xml:space="preserve"> of breach</w:t>
      </w:r>
      <w:r w:rsidR="00CE4A93">
        <w:rPr>
          <w:lang w:val="en-GB"/>
        </w:rPr>
        <w:t>es</w:t>
      </w:r>
      <w:r w:rsidR="000E0BA9">
        <w:rPr>
          <w:lang w:val="en-GB"/>
        </w:rPr>
        <w:t>:</w:t>
      </w:r>
    </w:p>
    <w:p w14:paraId="402274F0" w14:textId="50F5575C" w:rsidR="000E0BA9" w:rsidRDefault="00997040" w:rsidP="001C52AC">
      <w:pPr>
        <w:rPr>
          <w:lang w:val="en-GB"/>
        </w:rPr>
      </w:pPr>
      <w:r>
        <w:rPr>
          <w:lang w:val="en-GB"/>
        </w:rPr>
        <w:t>B</w:t>
      </w:r>
      <w:r w:rsidR="0039763E">
        <w:rPr>
          <w:lang w:val="en-GB"/>
        </w:rPr>
        <w:t>lock users from saving data locally (to their ‘C’ drive)</w:t>
      </w:r>
      <w:r w:rsidR="00E175E7">
        <w:rPr>
          <w:lang w:val="en-GB"/>
        </w:rPr>
        <w:t xml:space="preserve"> and </w:t>
      </w:r>
      <w:r w:rsidR="00B15810">
        <w:rPr>
          <w:lang w:val="en-GB"/>
        </w:rPr>
        <w:t>force sav</w:t>
      </w:r>
      <w:r w:rsidR="00637C5C">
        <w:rPr>
          <w:lang w:val="en-GB"/>
        </w:rPr>
        <w:t>ing</w:t>
      </w:r>
      <w:r w:rsidR="00B15810">
        <w:rPr>
          <w:lang w:val="en-GB"/>
        </w:rPr>
        <w:t xml:space="preserve"> to a network drive</w:t>
      </w:r>
      <w:r w:rsidR="00637C5C">
        <w:rPr>
          <w:lang w:val="en-GB"/>
        </w:rPr>
        <w:t xml:space="preserve"> instead</w:t>
      </w:r>
      <w:r w:rsidR="00B15810">
        <w:rPr>
          <w:lang w:val="en-GB"/>
        </w:rPr>
        <w:t>.</w:t>
      </w:r>
      <w:r w:rsidR="00637C5C">
        <w:rPr>
          <w:lang w:val="en-GB"/>
        </w:rPr>
        <w:t xml:space="preserve"> By default this could be s</w:t>
      </w:r>
      <w:r>
        <w:rPr>
          <w:lang w:val="en-GB"/>
        </w:rPr>
        <w:t>et</w:t>
      </w:r>
      <w:r w:rsidR="00637C5C">
        <w:rPr>
          <w:lang w:val="en-GB"/>
        </w:rPr>
        <w:t xml:space="preserve"> to save to the users private folder, which only they c</w:t>
      </w:r>
      <w:r w:rsidR="00FD3CCB">
        <w:rPr>
          <w:lang w:val="en-GB"/>
        </w:rPr>
        <w:t>an</w:t>
      </w:r>
      <w:r w:rsidR="00637C5C">
        <w:rPr>
          <w:lang w:val="en-GB"/>
        </w:rPr>
        <w:t xml:space="preserve"> access. Whilst this does not stop </w:t>
      </w:r>
      <w:r w:rsidR="00A10427">
        <w:rPr>
          <w:lang w:val="en-GB"/>
        </w:rPr>
        <w:t xml:space="preserve">the potential of a wrong attachment, it would </w:t>
      </w:r>
      <w:r w:rsidR="00A10427">
        <w:rPr>
          <w:lang w:val="en-GB"/>
        </w:rPr>
        <w:lastRenderedPageBreak/>
        <w:t>keep the data private from other staff</w:t>
      </w:r>
      <w:r w:rsidR="00CD53B0">
        <w:rPr>
          <w:lang w:val="en-GB"/>
        </w:rPr>
        <w:t xml:space="preserve">, and ensure compliance with the </w:t>
      </w:r>
      <w:r w:rsidR="006A097C">
        <w:rPr>
          <w:lang w:val="en-GB"/>
        </w:rPr>
        <w:t>Information Security Policy Section 5.2.</w:t>
      </w:r>
      <w:r w:rsidR="00FD3CCB">
        <w:rPr>
          <w:lang w:val="en-GB"/>
        </w:rPr>
        <w:t xml:space="preserve"> In </w:t>
      </w:r>
      <w:r w:rsidR="00DF7740">
        <w:rPr>
          <w:lang w:val="en-GB"/>
        </w:rPr>
        <w:t xml:space="preserve">a </w:t>
      </w:r>
      <w:r w:rsidR="00FD3CCB">
        <w:rPr>
          <w:lang w:val="en-GB"/>
        </w:rPr>
        <w:t>thin client environments this is</w:t>
      </w:r>
      <w:r w:rsidR="00FE2F55">
        <w:rPr>
          <w:lang w:val="en-GB"/>
        </w:rPr>
        <w:t xml:space="preserve"> easier</w:t>
      </w:r>
      <w:r w:rsidR="00E856E0">
        <w:rPr>
          <w:lang w:val="en-GB"/>
        </w:rPr>
        <w:t xml:space="preserve"> to manage</w:t>
      </w:r>
      <w:r w:rsidR="00FE2F55">
        <w:rPr>
          <w:lang w:val="en-GB"/>
        </w:rPr>
        <w:t>, so where possible staff should be using thin clients (such a</w:t>
      </w:r>
      <w:r w:rsidR="00887922">
        <w:rPr>
          <w:lang w:val="en-GB"/>
        </w:rPr>
        <w:t>s</w:t>
      </w:r>
      <w:r w:rsidR="00FE2F55">
        <w:rPr>
          <w:lang w:val="en-GB"/>
        </w:rPr>
        <w:t xml:space="preserve"> Citrix) rather than PCs</w:t>
      </w:r>
      <w:r w:rsidR="00A32BEC">
        <w:rPr>
          <w:lang w:val="en-GB"/>
        </w:rPr>
        <w:t xml:space="preserve"> or laptops</w:t>
      </w:r>
      <w:r w:rsidR="00FE2F55">
        <w:rPr>
          <w:lang w:val="en-GB"/>
        </w:rPr>
        <w:t>.</w:t>
      </w:r>
    </w:p>
    <w:p w14:paraId="734376E7" w14:textId="785562B6" w:rsidR="00FD2BB4" w:rsidRDefault="00FD2BB4" w:rsidP="001C52AC">
      <w:pPr>
        <w:rPr>
          <w:lang w:val="en-GB"/>
        </w:rPr>
      </w:pPr>
      <w:r>
        <w:rPr>
          <w:lang w:val="en-GB"/>
        </w:rPr>
        <w:t xml:space="preserve">Where staff are using personal devices for remote access </w:t>
      </w:r>
      <w:r w:rsidR="00E8724D">
        <w:rPr>
          <w:lang w:val="en-GB"/>
        </w:rPr>
        <w:t>they must use CAG (Citrix Access Gateway) to access our network. Data accessed this way can only be</w:t>
      </w:r>
      <w:r w:rsidR="006F6102">
        <w:rPr>
          <w:lang w:val="en-GB"/>
        </w:rPr>
        <w:t xml:space="preserve"> seen via the Citrix session. It cannot be downloaded to a user device</w:t>
      </w:r>
      <w:r w:rsidR="000F15D8">
        <w:rPr>
          <w:lang w:val="en-GB"/>
        </w:rPr>
        <w:t>.</w:t>
      </w:r>
    </w:p>
    <w:p w14:paraId="7EB8CABD" w14:textId="21C54DA4" w:rsidR="000F15D8" w:rsidRDefault="000F15D8" w:rsidP="001C52AC">
      <w:pPr>
        <w:rPr>
          <w:lang w:val="en-GB"/>
        </w:rPr>
      </w:pPr>
      <w:r>
        <w:rPr>
          <w:lang w:val="en-GB"/>
        </w:rPr>
        <w:t>Where staff are using CTM devices</w:t>
      </w:r>
      <w:r w:rsidR="001803C9">
        <w:rPr>
          <w:lang w:val="en-GB"/>
        </w:rPr>
        <w:t xml:space="preserve"> for remote access they can use CAG, or VPN. VPN will allow access to network drives</w:t>
      </w:r>
      <w:r w:rsidR="007E2984">
        <w:rPr>
          <w:lang w:val="en-GB"/>
        </w:rPr>
        <w:t xml:space="preserve"> but block the saving of data to the device C drive</w:t>
      </w:r>
      <w:r w:rsidR="00D45866">
        <w:rPr>
          <w:lang w:val="en-GB"/>
        </w:rPr>
        <w:t>, or an external drive</w:t>
      </w:r>
      <w:r w:rsidR="007E2984">
        <w:rPr>
          <w:lang w:val="en-GB"/>
        </w:rPr>
        <w:t>. I</w:t>
      </w:r>
      <w:r w:rsidR="00F800B1">
        <w:rPr>
          <w:lang w:val="en-GB"/>
        </w:rPr>
        <w:t xml:space="preserve">n </w:t>
      </w:r>
      <w:r w:rsidR="007E2984">
        <w:rPr>
          <w:lang w:val="en-GB"/>
        </w:rPr>
        <w:t xml:space="preserve">addition </w:t>
      </w:r>
      <w:r w:rsidR="00D45866">
        <w:rPr>
          <w:lang w:val="en-GB"/>
        </w:rPr>
        <w:t xml:space="preserve">the device </w:t>
      </w:r>
      <w:r w:rsidR="00F800B1">
        <w:rPr>
          <w:lang w:val="en-GB"/>
        </w:rPr>
        <w:t>will be encrypted and password protected.</w:t>
      </w:r>
    </w:p>
    <w:p w14:paraId="1F6717E8" w14:textId="513A667D" w:rsidR="00A272A2" w:rsidRDefault="00A272A2" w:rsidP="001C52AC">
      <w:pPr>
        <w:rPr>
          <w:lang w:val="en-GB"/>
        </w:rPr>
      </w:pPr>
      <w:r>
        <w:rPr>
          <w:lang w:val="en-GB"/>
        </w:rPr>
        <w:t xml:space="preserve">Review whether the systems </w:t>
      </w:r>
      <w:r w:rsidR="00EC529F">
        <w:rPr>
          <w:lang w:val="en-GB"/>
        </w:rPr>
        <w:t xml:space="preserve">can block data downloads. Where possible </w:t>
      </w:r>
      <w:r w:rsidR="00962CCB">
        <w:rPr>
          <w:lang w:val="en-GB"/>
        </w:rPr>
        <w:t>use the blocking facility to stop data potentially falling outside of our control</w:t>
      </w:r>
      <w:r w:rsidR="007246E2">
        <w:rPr>
          <w:lang w:val="en-GB"/>
        </w:rPr>
        <w:t>.</w:t>
      </w:r>
      <w:r w:rsidR="002B619C">
        <w:rPr>
          <w:lang w:val="en-GB"/>
        </w:rPr>
        <w:t xml:space="preserve"> We must remain mindful of the</w:t>
      </w:r>
      <w:r w:rsidR="00D066AF">
        <w:rPr>
          <w:lang w:val="en-GB"/>
        </w:rPr>
        <w:t xml:space="preserve"> </w:t>
      </w:r>
      <w:r w:rsidR="00D066AF">
        <w:rPr>
          <w:lang w:val="en-GB"/>
        </w:rPr>
        <w:t>storage limitation and security principles</w:t>
      </w:r>
      <w:r w:rsidR="00F02E08">
        <w:rPr>
          <w:lang w:val="en-GB"/>
        </w:rPr>
        <w:t>.</w:t>
      </w:r>
    </w:p>
    <w:p w14:paraId="61487A06" w14:textId="2EA801BA" w:rsidR="00336A99" w:rsidRDefault="00336A99" w:rsidP="001C52AC">
      <w:pPr>
        <w:rPr>
          <w:lang w:val="en-GB"/>
        </w:rPr>
      </w:pPr>
      <w:r>
        <w:rPr>
          <w:lang w:val="en-GB"/>
        </w:rPr>
        <w:t>Use</w:t>
      </w:r>
      <w:r w:rsidR="002C2BDF">
        <w:rPr>
          <w:lang w:val="en-GB"/>
        </w:rPr>
        <w:t xml:space="preserve"> email</w:t>
      </w:r>
      <w:r>
        <w:rPr>
          <w:lang w:val="en-GB"/>
        </w:rPr>
        <w:t xml:space="preserve"> security controls to</w:t>
      </w:r>
      <w:r w:rsidR="00E03B71">
        <w:rPr>
          <w:lang w:val="en-GB"/>
        </w:rPr>
        <w:t xml:space="preserve"> force all outgoing</w:t>
      </w:r>
      <w:r w:rsidR="002C2BDF">
        <w:rPr>
          <w:lang w:val="en-GB"/>
        </w:rPr>
        <w:t xml:space="preserve"> attachments </w:t>
      </w:r>
      <w:r w:rsidR="00E03B71">
        <w:rPr>
          <w:lang w:val="en-GB"/>
        </w:rPr>
        <w:t>to have password protection. If no password has been applied, block the email from sending.</w:t>
      </w:r>
      <w:r w:rsidR="009C6D8E">
        <w:rPr>
          <w:lang w:val="en-GB"/>
        </w:rPr>
        <w:t xml:space="preserve"> This won’t stop the</w:t>
      </w:r>
      <w:r w:rsidR="00281D3B">
        <w:rPr>
          <w:lang w:val="en-GB"/>
        </w:rPr>
        <w:t xml:space="preserve"> wrong</w:t>
      </w:r>
      <w:r w:rsidR="009C6D8E">
        <w:rPr>
          <w:lang w:val="en-GB"/>
        </w:rPr>
        <w:t xml:space="preserve"> document from being sent, but at least it is unlikely that a wrong reci</w:t>
      </w:r>
      <w:r w:rsidR="00DC15DC">
        <w:rPr>
          <w:lang w:val="en-GB"/>
        </w:rPr>
        <w:t>pient could open it.</w:t>
      </w:r>
    </w:p>
    <w:p w14:paraId="0B96E181" w14:textId="48B93E5B" w:rsidR="0034290D" w:rsidRPr="001A0916" w:rsidRDefault="0054185F" w:rsidP="00102A46">
      <w:pPr>
        <w:rPr>
          <w:lang w:val="en-GB"/>
        </w:rPr>
      </w:pPr>
      <w:r>
        <w:rPr>
          <w:lang w:val="en-GB"/>
        </w:rPr>
        <w:t xml:space="preserve">Apply an email filter that looks for PII (personal </w:t>
      </w:r>
      <w:r w:rsidR="00087148">
        <w:rPr>
          <w:lang w:val="en-GB"/>
        </w:rPr>
        <w:t>identifiable</w:t>
      </w:r>
      <w:r>
        <w:rPr>
          <w:lang w:val="en-GB"/>
        </w:rPr>
        <w:t xml:space="preserve"> information</w:t>
      </w:r>
      <w:r w:rsidR="00087148">
        <w:rPr>
          <w:lang w:val="en-GB"/>
        </w:rPr>
        <w:t>) and blocks anything it</w:t>
      </w:r>
      <w:r w:rsidR="00917557">
        <w:rPr>
          <w:lang w:val="en-GB"/>
        </w:rPr>
        <w:t xml:space="preserve"> perceives as containing </w:t>
      </w:r>
      <w:r w:rsidR="00B454D8">
        <w:rPr>
          <w:lang w:val="en-GB"/>
        </w:rPr>
        <w:t>such d</w:t>
      </w:r>
      <w:r w:rsidR="00917557">
        <w:rPr>
          <w:lang w:val="en-GB"/>
        </w:rPr>
        <w:t xml:space="preserve">ata. </w:t>
      </w:r>
      <w:r w:rsidR="0035013D">
        <w:rPr>
          <w:lang w:val="en-GB"/>
        </w:rPr>
        <w:t>A name alone is</w:t>
      </w:r>
      <w:r w:rsidR="009C2B27">
        <w:rPr>
          <w:lang w:val="en-GB"/>
        </w:rPr>
        <w:t xml:space="preserve"> rarely enough to identify an individual, but with </w:t>
      </w:r>
      <w:r w:rsidR="00E84022">
        <w:rPr>
          <w:lang w:val="en-GB"/>
        </w:rPr>
        <w:t>one more piece of information such as</w:t>
      </w:r>
      <w:r w:rsidR="009C2B27">
        <w:rPr>
          <w:lang w:val="en-GB"/>
        </w:rPr>
        <w:t xml:space="preserve"> </w:t>
      </w:r>
      <w:r w:rsidR="00A95095">
        <w:rPr>
          <w:lang w:val="en-GB"/>
        </w:rPr>
        <w:t>postcode</w:t>
      </w:r>
      <w:r w:rsidR="009C2B27">
        <w:rPr>
          <w:lang w:val="en-GB"/>
        </w:rPr>
        <w:t>, staff/patient number, gender</w:t>
      </w:r>
      <w:r w:rsidR="00E84022">
        <w:rPr>
          <w:lang w:val="en-GB"/>
        </w:rPr>
        <w:t>, race, geographical area, religion</w:t>
      </w:r>
      <w:r w:rsidR="00A95095">
        <w:rPr>
          <w:lang w:val="en-GB"/>
        </w:rPr>
        <w:t>, criminal record, age</w:t>
      </w:r>
      <w:r w:rsidR="008F1198">
        <w:rPr>
          <w:lang w:val="en-GB"/>
        </w:rPr>
        <w:t>, health condition etc. identification is potentially possible.</w:t>
      </w:r>
      <w:r w:rsidR="008B7ACB">
        <w:rPr>
          <w:lang w:val="en-GB"/>
        </w:rPr>
        <w:t xml:space="preserve"> If an email is blocked in error by the system there will be processes in place to release it</w:t>
      </w:r>
      <w:r w:rsidR="00B96130">
        <w:rPr>
          <w:lang w:val="en-GB"/>
        </w:rPr>
        <w:t xml:space="preserve"> and allow it to pass through.</w:t>
      </w:r>
    </w:p>
    <w:sectPr w:rsidR="0034290D" w:rsidRPr="001A0916">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DA2896" w14:textId="77777777" w:rsidR="00007828" w:rsidRDefault="00007828" w:rsidP="00C6554A">
      <w:pPr>
        <w:spacing w:before="0" w:after="0" w:line="240" w:lineRule="auto"/>
      </w:pPr>
      <w:r>
        <w:separator/>
      </w:r>
    </w:p>
  </w:endnote>
  <w:endnote w:type="continuationSeparator" w:id="0">
    <w:p w14:paraId="63EA5B83" w14:textId="77777777" w:rsidR="00007828" w:rsidRDefault="0000782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4002EFF" w:usb1="C000247B" w:usb2="00000009" w:usb3="00000000" w:csb0="000001FF" w:csb1="00000000"/>
  </w:font>
  <w:font w:name="HGMinchoE">
    <w:charset w:val="80"/>
    <w:family w:val="modern"/>
    <w:pitch w:val="fixed"/>
    <w:sig w:usb0="E00002FF" w:usb1="2AC7EDFE" w:usb2="00000012" w:usb3="00000000" w:csb0="0002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FC383" w14:textId="77777777" w:rsidR="00E9222B" w:rsidRDefault="00E9222B">
    <w:pPr>
      <w:pStyle w:val="Footer"/>
    </w:pPr>
    <w:r>
      <w:t xml:space="preserve">Page </w:t>
    </w:r>
    <w:r>
      <w:fldChar w:fldCharType="begin"/>
    </w:r>
    <w:r>
      <w:instrText xml:space="preserve"> PAGE  \* Arabic  \* MERGEFORMAT </w:instrText>
    </w:r>
    <w:r>
      <w:fldChar w:fldCharType="separate"/>
    </w:r>
    <w:r w:rsidR="002A4D42">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8FC857" w14:textId="77777777" w:rsidR="00007828" w:rsidRDefault="00007828" w:rsidP="00C6554A">
      <w:pPr>
        <w:spacing w:before="0" w:after="0" w:line="240" w:lineRule="auto"/>
      </w:pPr>
      <w:r>
        <w:separator/>
      </w:r>
    </w:p>
  </w:footnote>
  <w:footnote w:type="continuationSeparator" w:id="0">
    <w:p w14:paraId="3649A675" w14:textId="77777777" w:rsidR="00007828" w:rsidRDefault="0000782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09F6809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D9ECBBD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58CE294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43C91A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EEE4253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6444EE0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F62929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1025C8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B975256"/>
    <w:multiLevelType w:val="hybridMultilevel"/>
    <w:tmpl w:val="FEA8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121868"/>
    <w:multiLevelType w:val="hybridMultilevel"/>
    <w:tmpl w:val="F0742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B73449"/>
    <w:multiLevelType w:val="hybridMultilevel"/>
    <w:tmpl w:val="17CE8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34326B"/>
    <w:multiLevelType w:val="hybridMultilevel"/>
    <w:tmpl w:val="E2F4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8762FD"/>
    <w:multiLevelType w:val="hybridMultilevel"/>
    <w:tmpl w:val="B1A2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3B0D27"/>
    <w:multiLevelType w:val="multilevel"/>
    <w:tmpl w:val="AB40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663810"/>
    <w:multiLevelType w:val="hybridMultilevel"/>
    <w:tmpl w:val="1788F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17011"/>
    <w:multiLevelType w:val="hybridMultilevel"/>
    <w:tmpl w:val="3B28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5"/>
  </w:num>
  <w:num w:numId="12">
    <w:abstractNumId w:val="14"/>
  </w:num>
  <w:num w:numId="13">
    <w:abstractNumId w:val="12"/>
  </w:num>
  <w:num w:numId="14">
    <w:abstractNumId w:val="17"/>
  </w:num>
  <w:num w:numId="15">
    <w:abstractNumId w:val="13"/>
  </w:num>
  <w:num w:numId="16">
    <w:abstractNumId w:val="16"/>
  </w:num>
  <w:num w:numId="17">
    <w:abstractNumId w:val="10"/>
  </w:num>
  <w:num w:numId="18">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40A"/>
    <w:rsid w:val="000003E8"/>
    <w:rsid w:val="00000ACB"/>
    <w:rsid w:val="00001801"/>
    <w:rsid w:val="00001D7F"/>
    <w:rsid w:val="0000217C"/>
    <w:rsid w:val="00002358"/>
    <w:rsid w:val="00002627"/>
    <w:rsid w:val="00002676"/>
    <w:rsid w:val="00002FD6"/>
    <w:rsid w:val="00003312"/>
    <w:rsid w:val="000033A2"/>
    <w:rsid w:val="000036DB"/>
    <w:rsid w:val="00003DA5"/>
    <w:rsid w:val="000040FE"/>
    <w:rsid w:val="00004BA4"/>
    <w:rsid w:val="00005244"/>
    <w:rsid w:val="0000533C"/>
    <w:rsid w:val="00005640"/>
    <w:rsid w:val="00005824"/>
    <w:rsid w:val="00005A40"/>
    <w:rsid w:val="00006B50"/>
    <w:rsid w:val="00007343"/>
    <w:rsid w:val="000076A5"/>
    <w:rsid w:val="00007828"/>
    <w:rsid w:val="00007BA2"/>
    <w:rsid w:val="00010BEA"/>
    <w:rsid w:val="00011C24"/>
    <w:rsid w:val="00011C6A"/>
    <w:rsid w:val="00011CAE"/>
    <w:rsid w:val="0001247D"/>
    <w:rsid w:val="000129CC"/>
    <w:rsid w:val="00013AE3"/>
    <w:rsid w:val="00013D76"/>
    <w:rsid w:val="000150FF"/>
    <w:rsid w:val="00015437"/>
    <w:rsid w:val="0001546F"/>
    <w:rsid w:val="00015D36"/>
    <w:rsid w:val="00016144"/>
    <w:rsid w:val="0002032C"/>
    <w:rsid w:val="00020AEC"/>
    <w:rsid w:val="00021900"/>
    <w:rsid w:val="00021DFB"/>
    <w:rsid w:val="00022187"/>
    <w:rsid w:val="000245C3"/>
    <w:rsid w:val="00024FE7"/>
    <w:rsid w:val="0002514B"/>
    <w:rsid w:val="000256F4"/>
    <w:rsid w:val="00025E68"/>
    <w:rsid w:val="00031D2F"/>
    <w:rsid w:val="000333B3"/>
    <w:rsid w:val="0003344F"/>
    <w:rsid w:val="00034AA9"/>
    <w:rsid w:val="00034C40"/>
    <w:rsid w:val="000356D6"/>
    <w:rsid w:val="0003609C"/>
    <w:rsid w:val="000361E8"/>
    <w:rsid w:val="0003684D"/>
    <w:rsid w:val="00036BF7"/>
    <w:rsid w:val="00037609"/>
    <w:rsid w:val="00037C25"/>
    <w:rsid w:val="0004289D"/>
    <w:rsid w:val="000430C9"/>
    <w:rsid w:val="00043340"/>
    <w:rsid w:val="00043428"/>
    <w:rsid w:val="00043AE1"/>
    <w:rsid w:val="00044409"/>
    <w:rsid w:val="00044B9E"/>
    <w:rsid w:val="0004548C"/>
    <w:rsid w:val="00045744"/>
    <w:rsid w:val="00045893"/>
    <w:rsid w:val="000471CF"/>
    <w:rsid w:val="0005016F"/>
    <w:rsid w:val="0005018D"/>
    <w:rsid w:val="00050D31"/>
    <w:rsid w:val="00051598"/>
    <w:rsid w:val="00051699"/>
    <w:rsid w:val="0005307F"/>
    <w:rsid w:val="0005325C"/>
    <w:rsid w:val="00053477"/>
    <w:rsid w:val="00053C1B"/>
    <w:rsid w:val="00053E93"/>
    <w:rsid w:val="000543E6"/>
    <w:rsid w:val="00056C81"/>
    <w:rsid w:val="0005723D"/>
    <w:rsid w:val="00060116"/>
    <w:rsid w:val="000614D2"/>
    <w:rsid w:val="000615A0"/>
    <w:rsid w:val="00061AC2"/>
    <w:rsid w:val="00063502"/>
    <w:rsid w:val="000642F6"/>
    <w:rsid w:val="00064626"/>
    <w:rsid w:val="0006492D"/>
    <w:rsid w:val="0006507C"/>
    <w:rsid w:val="000651F1"/>
    <w:rsid w:val="0006589F"/>
    <w:rsid w:val="00066802"/>
    <w:rsid w:val="00067530"/>
    <w:rsid w:val="0007038A"/>
    <w:rsid w:val="00071D6F"/>
    <w:rsid w:val="000723E9"/>
    <w:rsid w:val="000726F2"/>
    <w:rsid w:val="0007300D"/>
    <w:rsid w:val="0007382B"/>
    <w:rsid w:val="000755DA"/>
    <w:rsid w:val="000763BC"/>
    <w:rsid w:val="00076FCB"/>
    <w:rsid w:val="000779E5"/>
    <w:rsid w:val="00077B0A"/>
    <w:rsid w:val="00077EC5"/>
    <w:rsid w:val="00080286"/>
    <w:rsid w:val="00080B57"/>
    <w:rsid w:val="00080F55"/>
    <w:rsid w:val="00080FF8"/>
    <w:rsid w:val="00081721"/>
    <w:rsid w:val="000825B9"/>
    <w:rsid w:val="0008290C"/>
    <w:rsid w:val="00082FE3"/>
    <w:rsid w:val="00084772"/>
    <w:rsid w:val="000855B5"/>
    <w:rsid w:val="0008575D"/>
    <w:rsid w:val="00085BF5"/>
    <w:rsid w:val="00086C54"/>
    <w:rsid w:val="00087148"/>
    <w:rsid w:val="00087229"/>
    <w:rsid w:val="00087934"/>
    <w:rsid w:val="0009035B"/>
    <w:rsid w:val="0009037F"/>
    <w:rsid w:val="00090BB0"/>
    <w:rsid w:val="000913DC"/>
    <w:rsid w:val="000922A2"/>
    <w:rsid w:val="00092E88"/>
    <w:rsid w:val="0009356F"/>
    <w:rsid w:val="0009368F"/>
    <w:rsid w:val="00094EA3"/>
    <w:rsid w:val="0009597D"/>
    <w:rsid w:val="00097050"/>
    <w:rsid w:val="00097121"/>
    <w:rsid w:val="000979F7"/>
    <w:rsid w:val="000979FA"/>
    <w:rsid w:val="000A038C"/>
    <w:rsid w:val="000A0616"/>
    <w:rsid w:val="000A0CDD"/>
    <w:rsid w:val="000A10CA"/>
    <w:rsid w:val="000A1971"/>
    <w:rsid w:val="000A2CC3"/>
    <w:rsid w:val="000A2D29"/>
    <w:rsid w:val="000A3A66"/>
    <w:rsid w:val="000A40B4"/>
    <w:rsid w:val="000A44B6"/>
    <w:rsid w:val="000A496E"/>
    <w:rsid w:val="000A6014"/>
    <w:rsid w:val="000A6111"/>
    <w:rsid w:val="000A63B8"/>
    <w:rsid w:val="000A7061"/>
    <w:rsid w:val="000A709A"/>
    <w:rsid w:val="000A7195"/>
    <w:rsid w:val="000A72F6"/>
    <w:rsid w:val="000A7E05"/>
    <w:rsid w:val="000B2608"/>
    <w:rsid w:val="000B5CA7"/>
    <w:rsid w:val="000B608E"/>
    <w:rsid w:val="000B6CEE"/>
    <w:rsid w:val="000C02E2"/>
    <w:rsid w:val="000C05E1"/>
    <w:rsid w:val="000C12E2"/>
    <w:rsid w:val="000C1B45"/>
    <w:rsid w:val="000C2A83"/>
    <w:rsid w:val="000C2A9C"/>
    <w:rsid w:val="000C307D"/>
    <w:rsid w:val="000C3465"/>
    <w:rsid w:val="000C3B87"/>
    <w:rsid w:val="000C5A03"/>
    <w:rsid w:val="000C5C0C"/>
    <w:rsid w:val="000C6242"/>
    <w:rsid w:val="000C6325"/>
    <w:rsid w:val="000D0555"/>
    <w:rsid w:val="000D0DD2"/>
    <w:rsid w:val="000D1438"/>
    <w:rsid w:val="000D1AC6"/>
    <w:rsid w:val="000D25E3"/>
    <w:rsid w:val="000D29C8"/>
    <w:rsid w:val="000D51B8"/>
    <w:rsid w:val="000D5D62"/>
    <w:rsid w:val="000D647C"/>
    <w:rsid w:val="000D7257"/>
    <w:rsid w:val="000D72F6"/>
    <w:rsid w:val="000D7423"/>
    <w:rsid w:val="000D7506"/>
    <w:rsid w:val="000D7CE4"/>
    <w:rsid w:val="000E0106"/>
    <w:rsid w:val="000E0BA9"/>
    <w:rsid w:val="000E193C"/>
    <w:rsid w:val="000E1DDD"/>
    <w:rsid w:val="000E2A21"/>
    <w:rsid w:val="000E2EF7"/>
    <w:rsid w:val="000E3722"/>
    <w:rsid w:val="000E69C6"/>
    <w:rsid w:val="000E73B9"/>
    <w:rsid w:val="000E7B2C"/>
    <w:rsid w:val="000E7F92"/>
    <w:rsid w:val="000F0515"/>
    <w:rsid w:val="000F0698"/>
    <w:rsid w:val="000F0978"/>
    <w:rsid w:val="000F15D8"/>
    <w:rsid w:val="000F1C5A"/>
    <w:rsid w:val="000F2408"/>
    <w:rsid w:val="000F2E3E"/>
    <w:rsid w:val="000F42B2"/>
    <w:rsid w:val="000F470B"/>
    <w:rsid w:val="000F4A3A"/>
    <w:rsid w:val="000F521B"/>
    <w:rsid w:val="000F53EE"/>
    <w:rsid w:val="000F609D"/>
    <w:rsid w:val="000F6136"/>
    <w:rsid w:val="000F73AB"/>
    <w:rsid w:val="000F77B6"/>
    <w:rsid w:val="000F7C44"/>
    <w:rsid w:val="000F7EF9"/>
    <w:rsid w:val="00100136"/>
    <w:rsid w:val="001001EA"/>
    <w:rsid w:val="00100896"/>
    <w:rsid w:val="00100E7F"/>
    <w:rsid w:val="00101C04"/>
    <w:rsid w:val="00101D4B"/>
    <w:rsid w:val="00102382"/>
    <w:rsid w:val="0010275A"/>
    <w:rsid w:val="00102A46"/>
    <w:rsid w:val="00102E98"/>
    <w:rsid w:val="00103337"/>
    <w:rsid w:val="001036E1"/>
    <w:rsid w:val="001044D5"/>
    <w:rsid w:val="00104761"/>
    <w:rsid w:val="0010595E"/>
    <w:rsid w:val="001059ED"/>
    <w:rsid w:val="00105E4D"/>
    <w:rsid w:val="00106252"/>
    <w:rsid w:val="001067F0"/>
    <w:rsid w:val="00107AC9"/>
    <w:rsid w:val="00107F73"/>
    <w:rsid w:val="001100AF"/>
    <w:rsid w:val="001104B4"/>
    <w:rsid w:val="00110649"/>
    <w:rsid w:val="001108A7"/>
    <w:rsid w:val="00110951"/>
    <w:rsid w:val="00110ADA"/>
    <w:rsid w:val="00110D48"/>
    <w:rsid w:val="00112267"/>
    <w:rsid w:val="001135F8"/>
    <w:rsid w:val="00113A12"/>
    <w:rsid w:val="00113CFE"/>
    <w:rsid w:val="00113D1E"/>
    <w:rsid w:val="00113FBE"/>
    <w:rsid w:val="001146C9"/>
    <w:rsid w:val="001147CA"/>
    <w:rsid w:val="00114928"/>
    <w:rsid w:val="00114949"/>
    <w:rsid w:val="001152B4"/>
    <w:rsid w:val="001157C1"/>
    <w:rsid w:val="00115DC8"/>
    <w:rsid w:val="00116422"/>
    <w:rsid w:val="001167E3"/>
    <w:rsid w:val="001168F2"/>
    <w:rsid w:val="00116B1D"/>
    <w:rsid w:val="00120814"/>
    <w:rsid w:val="00120C9D"/>
    <w:rsid w:val="00120ED2"/>
    <w:rsid w:val="0012195F"/>
    <w:rsid w:val="00121AA1"/>
    <w:rsid w:val="001224A0"/>
    <w:rsid w:val="00122511"/>
    <w:rsid w:val="00122796"/>
    <w:rsid w:val="00122F36"/>
    <w:rsid w:val="00123645"/>
    <w:rsid w:val="001249EF"/>
    <w:rsid w:val="00124E2F"/>
    <w:rsid w:val="00125702"/>
    <w:rsid w:val="00125817"/>
    <w:rsid w:val="001265CC"/>
    <w:rsid w:val="00126719"/>
    <w:rsid w:val="0012774D"/>
    <w:rsid w:val="00127CC6"/>
    <w:rsid w:val="0013015E"/>
    <w:rsid w:val="00130363"/>
    <w:rsid w:val="0013037A"/>
    <w:rsid w:val="0013062A"/>
    <w:rsid w:val="001329C1"/>
    <w:rsid w:val="0013410F"/>
    <w:rsid w:val="00135119"/>
    <w:rsid w:val="00135704"/>
    <w:rsid w:val="00136673"/>
    <w:rsid w:val="001377CE"/>
    <w:rsid w:val="00137BC3"/>
    <w:rsid w:val="00137D83"/>
    <w:rsid w:val="001400B9"/>
    <w:rsid w:val="001406CC"/>
    <w:rsid w:val="001407D9"/>
    <w:rsid w:val="0014116B"/>
    <w:rsid w:val="0014141C"/>
    <w:rsid w:val="001415D1"/>
    <w:rsid w:val="00141642"/>
    <w:rsid w:val="001459E2"/>
    <w:rsid w:val="00145D00"/>
    <w:rsid w:val="00145DA6"/>
    <w:rsid w:val="001460D4"/>
    <w:rsid w:val="00146733"/>
    <w:rsid w:val="00147876"/>
    <w:rsid w:val="00147F8C"/>
    <w:rsid w:val="001502C0"/>
    <w:rsid w:val="001509BA"/>
    <w:rsid w:val="001520E1"/>
    <w:rsid w:val="001521A9"/>
    <w:rsid w:val="00152262"/>
    <w:rsid w:val="0015471E"/>
    <w:rsid w:val="0015477E"/>
    <w:rsid w:val="001558D8"/>
    <w:rsid w:val="00155C57"/>
    <w:rsid w:val="00156DB8"/>
    <w:rsid w:val="00156FC7"/>
    <w:rsid w:val="00157791"/>
    <w:rsid w:val="001602FF"/>
    <w:rsid w:val="0016078E"/>
    <w:rsid w:val="00160B8A"/>
    <w:rsid w:val="00160C9D"/>
    <w:rsid w:val="00162065"/>
    <w:rsid w:val="00162D99"/>
    <w:rsid w:val="00163E44"/>
    <w:rsid w:val="001645BE"/>
    <w:rsid w:val="00165195"/>
    <w:rsid w:val="00165718"/>
    <w:rsid w:val="001663DB"/>
    <w:rsid w:val="00167505"/>
    <w:rsid w:val="00167EF1"/>
    <w:rsid w:val="001711F6"/>
    <w:rsid w:val="001724F4"/>
    <w:rsid w:val="00172EC7"/>
    <w:rsid w:val="001737DB"/>
    <w:rsid w:val="00175565"/>
    <w:rsid w:val="00175C0A"/>
    <w:rsid w:val="00175C41"/>
    <w:rsid w:val="00176626"/>
    <w:rsid w:val="0017740F"/>
    <w:rsid w:val="00177884"/>
    <w:rsid w:val="00177CB6"/>
    <w:rsid w:val="001803C9"/>
    <w:rsid w:val="001808D8"/>
    <w:rsid w:val="00181F60"/>
    <w:rsid w:val="00182CA1"/>
    <w:rsid w:val="00183642"/>
    <w:rsid w:val="00183C64"/>
    <w:rsid w:val="001844A7"/>
    <w:rsid w:val="001844EF"/>
    <w:rsid w:val="001851E2"/>
    <w:rsid w:val="001851EB"/>
    <w:rsid w:val="00185751"/>
    <w:rsid w:val="00185BA9"/>
    <w:rsid w:val="00185BD9"/>
    <w:rsid w:val="00185C8D"/>
    <w:rsid w:val="00186094"/>
    <w:rsid w:val="0018653B"/>
    <w:rsid w:val="0018712F"/>
    <w:rsid w:val="0019047F"/>
    <w:rsid w:val="001922BD"/>
    <w:rsid w:val="00194764"/>
    <w:rsid w:val="0019478C"/>
    <w:rsid w:val="0019547B"/>
    <w:rsid w:val="001959DD"/>
    <w:rsid w:val="00195C02"/>
    <w:rsid w:val="00195D36"/>
    <w:rsid w:val="00196273"/>
    <w:rsid w:val="0019680B"/>
    <w:rsid w:val="00196D0E"/>
    <w:rsid w:val="00197699"/>
    <w:rsid w:val="001976F5"/>
    <w:rsid w:val="001A0916"/>
    <w:rsid w:val="001A0F0C"/>
    <w:rsid w:val="001A106F"/>
    <w:rsid w:val="001A1257"/>
    <w:rsid w:val="001A2250"/>
    <w:rsid w:val="001A3D1F"/>
    <w:rsid w:val="001A4585"/>
    <w:rsid w:val="001A671C"/>
    <w:rsid w:val="001A68E7"/>
    <w:rsid w:val="001A6BD0"/>
    <w:rsid w:val="001A6F7C"/>
    <w:rsid w:val="001A71D9"/>
    <w:rsid w:val="001A7E72"/>
    <w:rsid w:val="001B0121"/>
    <w:rsid w:val="001B019C"/>
    <w:rsid w:val="001B0FDE"/>
    <w:rsid w:val="001B18C2"/>
    <w:rsid w:val="001B2360"/>
    <w:rsid w:val="001B2A50"/>
    <w:rsid w:val="001B2C26"/>
    <w:rsid w:val="001B3624"/>
    <w:rsid w:val="001B39FB"/>
    <w:rsid w:val="001B486C"/>
    <w:rsid w:val="001B6E5C"/>
    <w:rsid w:val="001B70F1"/>
    <w:rsid w:val="001B7AC8"/>
    <w:rsid w:val="001B7C65"/>
    <w:rsid w:val="001C173B"/>
    <w:rsid w:val="001C1ACD"/>
    <w:rsid w:val="001C2264"/>
    <w:rsid w:val="001C2658"/>
    <w:rsid w:val="001C2BA1"/>
    <w:rsid w:val="001C3F90"/>
    <w:rsid w:val="001C4CDE"/>
    <w:rsid w:val="001C52AC"/>
    <w:rsid w:val="001C53F5"/>
    <w:rsid w:val="001C5BB9"/>
    <w:rsid w:val="001C5E78"/>
    <w:rsid w:val="001C6DA4"/>
    <w:rsid w:val="001C7C06"/>
    <w:rsid w:val="001D05FA"/>
    <w:rsid w:val="001D2438"/>
    <w:rsid w:val="001D2895"/>
    <w:rsid w:val="001D2D3C"/>
    <w:rsid w:val="001D39CC"/>
    <w:rsid w:val="001D50CB"/>
    <w:rsid w:val="001D5193"/>
    <w:rsid w:val="001D55CA"/>
    <w:rsid w:val="001D6F93"/>
    <w:rsid w:val="001D7013"/>
    <w:rsid w:val="001E096F"/>
    <w:rsid w:val="001E0B54"/>
    <w:rsid w:val="001E1016"/>
    <w:rsid w:val="001E17ED"/>
    <w:rsid w:val="001E248F"/>
    <w:rsid w:val="001E3131"/>
    <w:rsid w:val="001E32AA"/>
    <w:rsid w:val="001E33BE"/>
    <w:rsid w:val="001E3576"/>
    <w:rsid w:val="001E3D54"/>
    <w:rsid w:val="001E404C"/>
    <w:rsid w:val="001E4B80"/>
    <w:rsid w:val="001E4F9F"/>
    <w:rsid w:val="001E580A"/>
    <w:rsid w:val="001E648E"/>
    <w:rsid w:val="001F1267"/>
    <w:rsid w:val="001F1685"/>
    <w:rsid w:val="001F19BD"/>
    <w:rsid w:val="001F3039"/>
    <w:rsid w:val="001F319D"/>
    <w:rsid w:val="001F3BA2"/>
    <w:rsid w:val="001F3E3A"/>
    <w:rsid w:val="001F46E4"/>
    <w:rsid w:val="001F4B62"/>
    <w:rsid w:val="001F4DED"/>
    <w:rsid w:val="001F5CC7"/>
    <w:rsid w:val="001F6339"/>
    <w:rsid w:val="001F67CA"/>
    <w:rsid w:val="00200947"/>
    <w:rsid w:val="002023B3"/>
    <w:rsid w:val="0020382D"/>
    <w:rsid w:val="00205AE8"/>
    <w:rsid w:val="00205F79"/>
    <w:rsid w:val="00207497"/>
    <w:rsid w:val="002116D8"/>
    <w:rsid w:val="00212B68"/>
    <w:rsid w:val="00212F94"/>
    <w:rsid w:val="002130BC"/>
    <w:rsid w:val="002163BE"/>
    <w:rsid w:val="0021697E"/>
    <w:rsid w:val="00216B62"/>
    <w:rsid w:val="00217A7F"/>
    <w:rsid w:val="00220518"/>
    <w:rsid w:val="002205D8"/>
    <w:rsid w:val="002207A5"/>
    <w:rsid w:val="002209F2"/>
    <w:rsid w:val="00220DA9"/>
    <w:rsid w:val="0022112E"/>
    <w:rsid w:val="00221286"/>
    <w:rsid w:val="00221739"/>
    <w:rsid w:val="002217A4"/>
    <w:rsid w:val="002231C9"/>
    <w:rsid w:val="00223C23"/>
    <w:rsid w:val="00223F35"/>
    <w:rsid w:val="002242B2"/>
    <w:rsid w:val="00224317"/>
    <w:rsid w:val="00224B32"/>
    <w:rsid w:val="00225DDA"/>
    <w:rsid w:val="00226C2D"/>
    <w:rsid w:val="00227223"/>
    <w:rsid w:val="00227619"/>
    <w:rsid w:val="00227E8E"/>
    <w:rsid w:val="00227EE2"/>
    <w:rsid w:val="00230B90"/>
    <w:rsid w:val="00231056"/>
    <w:rsid w:val="00231569"/>
    <w:rsid w:val="00231CA4"/>
    <w:rsid w:val="00232F01"/>
    <w:rsid w:val="00233045"/>
    <w:rsid w:val="002335D1"/>
    <w:rsid w:val="00233D31"/>
    <w:rsid w:val="002341B1"/>
    <w:rsid w:val="00234463"/>
    <w:rsid w:val="002348E5"/>
    <w:rsid w:val="00234F09"/>
    <w:rsid w:val="0023520F"/>
    <w:rsid w:val="00235261"/>
    <w:rsid w:val="0023556C"/>
    <w:rsid w:val="0023604F"/>
    <w:rsid w:val="002369FF"/>
    <w:rsid w:val="00237A58"/>
    <w:rsid w:val="0024003B"/>
    <w:rsid w:val="00241176"/>
    <w:rsid w:val="00242D17"/>
    <w:rsid w:val="0024378F"/>
    <w:rsid w:val="0024387C"/>
    <w:rsid w:val="00243A6A"/>
    <w:rsid w:val="00246674"/>
    <w:rsid w:val="00246A62"/>
    <w:rsid w:val="00246EEF"/>
    <w:rsid w:val="002473AE"/>
    <w:rsid w:val="002509C9"/>
    <w:rsid w:val="00250D8A"/>
    <w:rsid w:val="00251086"/>
    <w:rsid w:val="00251CC0"/>
    <w:rsid w:val="00251FDB"/>
    <w:rsid w:val="0025227C"/>
    <w:rsid w:val="002526D0"/>
    <w:rsid w:val="00252F22"/>
    <w:rsid w:val="00253C92"/>
    <w:rsid w:val="002546A8"/>
    <w:rsid w:val="00254C3D"/>
    <w:rsid w:val="002554CD"/>
    <w:rsid w:val="002574B7"/>
    <w:rsid w:val="002574B8"/>
    <w:rsid w:val="00257F0F"/>
    <w:rsid w:val="00257F97"/>
    <w:rsid w:val="00260658"/>
    <w:rsid w:val="002606A0"/>
    <w:rsid w:val="0026081F"/>
    <w:rsid w:val="00261637"/>
    <w:rsid w:val="00261A8C"/>
    <w:rsid w:val="00262E00"/>
    <w:rsid w:val="0026347D"/>
    <w:rsid w:val="00263602"/>
    <w:rsid w:val="00265B3F"/>
    <w:rsid w:val="00266332"/>
    <w:rsid w:val="0026665F"/>
    <w:rsid w:val="00266C51"/>
    <w:rsid w:val="00267997"/>
    <w:rsid w:val="00267D4D"/>
    <w:rsid w:val="002702F5"/>
    <w:rsid w:val="00271A88"/>
    <w:rsid w:val="00271F20"/>
    <w:rsid w:val="00272730"/>
    <w:rsid w:val="00275D56"/>
    <w:rsid w:val="00276BBA"/>
    <w:rsid w:val="002776EA"/>
    <w:rsid w:val="002808A6"/>
    <w:rsid w:val="0028187E"/>
    <w:rsid w:val="002818C2"/>
    <w:rsid w:val="00281BA2"/>
    <w:rsid w:val="00281D3B"/>
    <w:rsid w:val="00282108"/>
    <w:rsid w:val="00282868"/>
    <w:rsid w:val="00282BBE"/>
    <w:rsid w:val="002833DD"/>
    <w:rsid w:val="0028345C"/>
    <w:rsid w:val="002847C6"/>
    <w:rsid w:val="0028566D"/>
    <w:rsid w:val="002869FD"/>
    <w:rsid w:val="002878E8"/>
    <w:rsid w:val="002879C2"/>
    <w:rsid w:val="0029012E"/>
    <w:rsid w:val="00290D16"/>
    <w:rsid w:val="00291778"/>
    <w:rsid w:val="00291A0F"/>
    <w:rsid w:val="00291A58"/>
    <w:rsid w:val="00293B83"/>
    <w:rsid w:val="00295506"/>
    <w:rsid w:val="002968BD"/>
    <w:rsid w:val="00296C22"/>
    <w:rsid w:val="00296DB2"/>
    <w:rsid w:val="00297179"/>
    <w:rsid w:val="0029784B"/>
    <w:rsid w:val="00297CA8"/>
    <w:rsid w:val="00297DF3"/>
    <w:rsid w:val="002A037B"/>
    <w:rsid w:val="002A0669"/>
    <w:rsid w:val="002A0C01"/>
    <w:rsid w:val="002A144A"/>
    <w:rsid w:val="002A214D"/>
    <w:rsid w:val="002A22D2"/>
    <w:rsid w:val="002A24AB"/>
    <w:rsid w:val="002A368A"/>
    <w:rsid w:val="002A45A3"/>
    <w:rsid w:val="002A4B21"/>
    <w:rsid w:val="002A4D42"/>
    <w:rsid w:val="002A5214"/>
    <w:rsid w:val="002A6023"/>
    <w:rsid w:val="002A6FC2"/>
    <w:rsid w:val="002A765F"/>
    <w:rsid w:val="002A7B11"/>
    <w:rsid w:val="002B0005"/>
    <w:rsid w:val="002B0C3B"/>
    <w:rsid w:val="002B1318"/>
    <w:rsid w:val="002B2E0B"/>
    <w:rsid w:val="002B3C18"/>
    <w:rsid w:val="002B410E"/>
    <w:rsid w:val="002B4294"/>
    <w:rsid w:val="002B46BA"/>
    <w:rsid w:val="002B4759"/>
    <w:rsid w:val="002B486F"/>
    <w:rsid w:val="002B4DD6"/>
    <w:rsid w:val="002B5E04"/>
    <w:rsid w:val="002B5F1A"/>
    <w:rsid w:val="002B619C"/>
    <w:rsid w:val="002C01D1"/>
    <w:rsid w:val="002C0DCF"/>
    <w:rsid w:val="002C1F3C"/>
    <w:rsid w:val="002C20F2"/>
    <w:rsid w:val="002C2696"/>
    <w:rsid w:val="002C2BDF"/>
    <w:rsid w:val="002C3350"/>
    <w:rsid w:val="002C357E"/>
    <w:rsid w:val="002C3BE4"/>
    <w:rsid w:val="002C43E6"/>
    <w:rsid w:val="002C44B0"/>
    <w:rsid w:val="002C6254"/>
    <w:rsid w:val="002C6353"/>
    <w:rsid w:val="002C6631"/>
    <w:rsid w:val="002C6ED0"/>
    <w:rsid w:val="002C7E06"/>
    <w:rsid w:val="002C7FC4"/>
    <w:rsid w:val="002D11AC"/>
    <w:rsid w:val="002D1D23"/>
    <w:rsid w:val="002D1DB5"/>
    <w:rsid w:val="002D26A3"/>
    <w:rsid w:val="002D31BB"/>
    <w:rsid w:val="002D5154"/>
    <w:rsid w:val="002D5421"/>
    <w:rsid w:val="002D57F8"/>
    <w:rsid w:val="002D5FE3"/>
    <w:rsid w:val="002D7152"/>
    <w:rsid w:val="002D7827"/>
    <w:rsid w:val="002D7A05"/>
    <w:rsid w:val="002D7B8F"/>
    <w:rsid w:val="002E0424"/>
    <w:rsid w:val="002E0698"/>
    <w:rsid w:val="002E1C60"/>
    <w:rsid w:val="002E22A2"/>
    <w:rsid w:val="002E37ED"/>
    <w:rsid w:val="002E43D3"/>
    <w:rsid w:val="002E4BE2"/>
    <w:rsid w:val="002E5296"/>
    <w:rsid w:val="002E547E"/>
    <w:rsid w:val="002F2053"/>
    <w:rsid w:val="002F247D"/>
    <w:rsid w:val="002F3B0D"/>
    <w:rsid w:val="002F44A8"/>
    <w:rsid w:val="002F4898"/>
    <w:rsid w:val="002F57CA"/>
    <w:rsid w:val="002F678D"/>
    <w:rsid w:val="002F7CBE"/>
    <w:rsid w:val="002F7F2B"/>
    <w:rsid w:val="003010A0"/>
    <w:rsid w:val="003011BE"/>
    <w:rsid w:val="0030134A"/>
    <w:rsid w:val="0030199B"/>
    <w:rsid w:val="00303EDE"/>
    <w:rsid w:val="003041E5"/>
    <w:rsid w:val="00304BFE"/>
    <w:rsid w:val="00305808"/>
    <w:rsid w:val="00305BA5"/>
    <w:rsid w:val="00306205"/>
    <w:rsid w:val="003065EB"/>
    <w:rsid w:val="003077B4"/>
    <w:rsid w:val="00307AAB"/>
    <w:rsid w:val="003101AD"/>
    <w:rsid w:val="00310468"/>
    <w:rsid w:val="00312892"/>
    <w:rsid w:val="0031291A"/>
    <w:rsid w:val="003138B6"/>
    <w:rsid w:val="003141E1"/>
    <w:rsid w:val="003147E9"/>
    <w:rsid w:val="00314DB1"/>
    <w:rsid w:val="003153D8"/>
    <w:rsid w:val="0031766F"/>
    <w:rsid w:val="00317961"/>
    <w:rsid w:val="0032008B"/>
    <w:rsid w:val="00321448"/>
    <w:rsid w:val="0032534A"/>
    <w:rsid w:val="00325941"/>
    <w:rsid w:val="003277C8"/>
    <w:rsid w:val="00332417"/>
    <w:rsid w:val="00332C23"/>
    <w:rsid w:val="00332EB3"/>
    <w:rsid w:val="00333385"/>
    <w:rsid w:val="00333951"/>
    <w:rsid w:val="00333D0D"/>
    <w:rsid w:val="00334B8E"/>
    <w:rsid w:val="00334E2B"/>
    <w:rsid w:val="00335F20"/>
    <w:rsid w:val="00336428"/>
    <w:rsid w:val="0033679D"/>
    <w:rsid w:val="00336A99"/>
    <w:rsid w:val="00336E16"/>
    <w:rsid w:val="003374A3"/>
    <w:rsid w:val="00337761"/>
    <w:rsid w:val="003377B1"/>
    <w:rsid w:val="00337E5C"/>
    <w:rsid w:val="00340EA9"/>
    <w:rsid w:val="00340FFF"/>
    <w:rsid w:val="00342495"/>
    <w:rsid w:val="0034290D"/>
    <w:rsid w:val="00343A9E"/>
    <w:rsid w:val="0034412B"/>
    <w:rsid w:val="003443CD"/>
    <w:rsid w:val="0034529A"/>
    <w:rsid w:val="00345429"/>
    <w:rsid w:val="0034611F"/>
    <w:rsid w:val="00346C17"/>
    <w:rsid w:val="0034707A"/>
    <w:rsid w:val="0034775B"/>
    <w:rsid w:val="0035013D"/>
    <w:rsid w:val="0035031F"/>
    <w:rsid w:val="00350B02"/>
    <w:rsid w:val="00350CCE"/>
    <w:rsid w:val="00351951"/>
    <w:rsid w:val="003536C1"/>
    <w:rsid w:val="00353962"/>
    <w:rsid w:val="00353E66"/>
    <w:rsid w:val="00354062"/>
    <w:rsid w:val="003547CB"/>
    <w:rsid w:val="00354DB6"/>
    <w:rsid w:val="0035513C"/>
    <w:rsid w:val="00356563"/>
    <w:rsid w:val="00356F00"/>
    <w:rsid w:val="0035701B"/>
    <w:rsid w:val="00357E7C"/>
    <w:rsid w:val="00360476"/>
    <w:rsid w:val="00360940"/>
    <w:rsid w:val="00360B07"/>
    <w:rsid w:val="00361463"/>
    <w:rsid w:val="0036165B"/>
    <w:rsid w:val="0036452D"/>
    <w:rsid w:val="003647CC"/>
    <w:rsid w:val="00364DA8"/>
    <w:rsid w:val="003657C4"/>
    <w:rsid w:val="00365D63"/>
    <w:rsid w:val="00367F6F"/>
    <w:rsid w:val="0037143F"/>
    <w:rsid w:val="00371444"/>
    <w:rsid w:val="0037354E"/>
    <w:rsid w:val="00373C5A"/>
    <w:rsid w:val="0037425A"/>
    <w:rsid w:val="00374C8A"/>
    <w:rsid w:val="00375027"/>
    <w:rsid w:val="00376FA9"/>
    <w:rsid w:val="003770D5"/>
    <w:rsid w:val="0037710A"/>
    <w:rsid w:val="00380022"/>
    <w:rsid w:val="00380DFF"/>
    <w:rsid w:val="00380F57"/>
    <w:rsid w:val="003817FE"/>
    <w:rsid w:val="00381AC7"/>
    <w:rsid w:val="0038206C"/>
    <w:rsid w:val="00382500"/>
    <w:rsid w:val="00382B2B"/>
    <w:rsid w:val="00386A70"/>
    <w:rsid w:val="003902C0"/>
    <w:rsid w:val="003911C7"/>
    <w:rsid w:val="00391F08"/>
    <w:rsid w:val="00391F27"/>
    <w:rsid w:val="0039225E"/>
    <w:rsid w:val="003927D7"/>
    <w:rsid w:val="00393441"/>
    <w:rsid w:val="00393C48"/>
    <w:rsid w:val="00393EF8"/>
    <w:rsid w:val="00393F35"/>
    <w:rsid w:val="0039414D"/>
    <w:rsid w:val="00394F64"/>
    <w:rsid w:val="00395398"/>
    <w:rsid w:val="00395951"/>
    <w:rsid w:val="00395C24"/>
    <w:rsid w:val="00395FC9"/>
    <w:rsid w:val="00396235"/>
    <w:rsid w:val="00397088"/>
    <w:rsid w:val="0039763E"/>
    <w:rsid w:val="00397E56"/>
    <w:rsid w:val="003A08CC"/>
    <w:rsid w:val="003A0B5F"/>
    <w:rsid w:val="003A15EF"/>
    <w:rsid w:val="003A1A9B"/>
    <w:rsid w:val="003A1D05"/>
    <w:rsid w:val="003A2071"/>
    <w:rsid w:val="003A36D0"/>
    <w:rsid w:val="003A3E5D"/>
    <w:rsid w:val="003A509B"/>
    <w:rsid w:val="003A61CB"/>
    <w:rsid w:val="003A64A9"/>
    <w:rsid w:val="003A684C"/>
    <w:rsid w:val="003A6D93"/>
    <w:rsid w:val="003A7273"/>
    <w:rsid w:val="003A7974"/>
    <w:rsid w:val="003A7C02"/>
    <w:rsid w:val="003B043A"/>
    <w:rsid w:val="003B0CC2"/>
    <w:rsid w:val="003B0DC8"/>
    <w:rsid w:val="003B124D"/>
    <w:rsid w:val="003B1D84"/>
    <w:rsid w:val="003B2866"/>
    <w:rsid w:val="003B3AA0"/>
    <w:rsid w:val="003B3B87"/>
    <w:rsid w:val="003B3FE8"/>
    <w:rsid w:val="003B488E"/>
    <w:rsid w:val="003B4DB9"/>
    <w:rsid w:val="003B58BC"/>
    <w:rsid w:val="003B59A1"/>
    <w:rsid w:val="003B5DA6"/>
    <w:rsid w:val="003B5F51"/>
    <w:rsid w:val="003B6980"/>
    <w:rsid w:val="003B722B"/>
    <w:rsid w:val="003B763D"/>
    <w:rsid w:val="003C02AC"/>
    <w:rsid w:val="003C0AF3"/>
    <w:rsid w:val="003C1602"/>
    <w:rsid w:val="003C27FD"/>
    <w:rsid w:val="003C4055"/>
    <w:rsid w:val="003C41FB"/>
    <w:rsid w:val="003C4439"/>
    <w:rsid w:val="003C4836"/>
    <w:rsid w:val="003C4AD8"/>
    <w:rsid w:val="003C4B39"/>
    <w:rsid w:val="003C4FE7"/>
    <w:rsid w:val="003C5329"/>
    <w:rsid w:val="003C75F9"/>
    <w:rsid w:val="003C7D02"/>
    <w:rsid w:val="003C7EC5"/>
    <w:rsid w:val="003D05B6"/>
    <w:rsid w:val="003D1030"/>
    <w:rsid w:val="003D1A85"/>
    <w:rsid w:val="003D1B97"/>
    <w:rsid w:val="003D327B"/>
    <w:rsid w:val="003D42FC"/>
    <w:rsid w:val="003D4C31"/>
    <w:rsid w:val="003D541F"/>
    <w:rsid w:val="003D5A55"/>
    <w:rsid w:val="003D61A2"/>
    <w:rsid w:val="003D7351"/>
    <w:rsid w:val="003E0555"/>
    <w:rsid w:val="003E0D34"/>
    <w:rsid w:val="003E17EB"/>
    <w:rsid w:val="003E1815"/>
    <w:rsid w:val="003E1DD6"/>
    <w:rsid w:val="003E4939"/>
    <w:rsid w:val="003E54FF"/>
    <w:rsid w:val="003E5FB0"/>
    <w:rsid w:val="003E624F"/>
    <w:rsid w:val="003E6C29"/>
    <w:rsid w:val="003E7463"/>
    <w:rsid w:val="003E7892"/>
    <w:rsid w:val="003F0998"/>
    <w:rsid w:val="003F18AB"/>
    <w:rsid w:val="003F1DCB"/>
    <w:rsid w:val="003F30B6"/>
    <w:rsid w:val="003F517F"/>
    <w:rsid w:val="003F6912"/>
    <w:rsid w:val="003F6AB3"/>
    <w:rsid w:val="003F6AFF"/>
    <w:rsid w:val="003F718D"/>
    <w:rsid w:val="003F7CD0"/>
    <w:rsid w:val="003F7F1E"/>
    <w:rsid w:val="00402E88"/>
    <w:rsid w:val="00403BF1"/>
    <w:rsid w:val="004042EE"/>
    <w:rsid w:val="0040466E"/>
    <w:rsid w:val="00407558"/>
    <w:rsid w:val="00407E4C"/>
    <w:rsid w:val="004101B2"/>
    <w:rsid w:val="00410240"/>
    <w:rsid w:val="004102C9"/>
    <w:rsid w:val="00410790"/>
    <w:rsid w:val="00410D1A"/>
    <w:rsid w:val="00410DB8"/>
    <w:rsid w:val="00411A17"/>
    <w:rsid w:val="0041251D"/>
    <w:rsid w:val="00413396"/>
    <w:rsid w:val="00415990"/>
    <w:rsid w:val="00415D73"/>
    <w:rsid w:val="0041619F"/>
    <w:rsid w:val="00416BB3"/>
    <w:rsid w:val="00417D4B"/>
    <w:rsid w:val="00420ED3"/>
    <w:rsid w:val="00421D5E"/>
    <w:rsid w:val="00421DE0"/>
    <w:rsid w:val="00421F1F"/>
    <w:rsid w:val="004226D6"/>
    <w:rsid w:val="0042409F"/>
    <w:rsid w:val="004241CF"/>
    <w:rsid w:val="00424519"/>
    <w:rsid w:val="0042542C"/>
    <w:rsid w:val="00425851"/>
    <w:rsid w:val="00425918"/>
    <w:rsid w:val="00426EE8"/>
    <w:rsid w:val="004276CA"/>
    <w:rsid w:val="00427A92"/>
    <w:rsid w:val="00431296"/>
    <w:rsid w:val="00433299"/>
    <w:rsid w:val="00434578"/>
    <w:rsid w:val="00434E05"/>
    <w:rsid w:val="004354E9"/>
    <w:rsid w:val="0043624D"/>
    <w:rsid w:val="00436302"/>
    <w:rsid w:val="004364EC"/>
    <w:rsid w:val="004377F6"/>
    <w:rsid w:val="004378FD"/>
    <w:rsid w:val="0044078D"/>
    <w:rsid w:val="004418BF"/>
    <w:rsid w:val="00441BC7"/>
    <w:rsid w:val="00442327"/>
    <w:rsid w:val="00442905"/>
    <w:rsid w:val="00442D6F"/>
    <w:rsid w:val="004437EA"/>
    <w:rsid w:val="004444C5"/>
    <w:rsid w:val="004447EB"/>
    <w:rsid w:val="004450C7"/>
    <w:rsid w:val="0044608B"/>
    <w:rsid w:val="004472A2"/>
    <w:rsid w:val="0045027E"/>
    <w:rsid w:val="004512C1"/>
    <w:rsid w:val="004521C0"/>
    <w:rsid w:val="00452615"/>
    <w:rsid w:val="00453317"/>
    <w:rsid w:val="00453A78"/>
    <w:rsid w:val="004548E8"/>
    <w:rsid w:val="00454C3D"/>
    <w:rsid w:val="00454EDB"/>
    <w:rsid w:val="0045587C"/>
    <w:rsid w:val="00456DBC"/>
    <w:rsid w:val="00460BCE"/>
    <w:rsid w:val="00461889"/>
    <w:rsid w:val="004618AE"/>
    <w:rsid w:val="00461CB8"/>
    <w:rsid w:val="00461FF4"/>
    <w:rsid w:val="00462051"/>
    <w:rsid w:val="00462F7D"/>
    <w:rsid w:val="00464F50"/>
    <w:rsid w:val="00465542"/>
    <w:rsid w:val="00465C55"/>
    <w:rsid w:val="004669EB"/>
    <w:rsid w:val="00466AC8"/>
    <w:rsid w:val="0046779A"/>
    <w:rsid w:val="00467EEA"/>
    <w:rsid w:val="00470085"/>
    <w:rsid w:val="0047055F"/>
    <w:rsid w:val="00470BCE"/>
    <w:rsid w:val="0047173E"/>
    <w:rsid w:val="004726F8"/>
    <w:rsid w:val="004736E4"/>
    <w:rsid w:val="004737BB"/>
    <w:rsid w:val="00473DC0"/>
    <w:rsid w:val="00474835"/>
    <w:rsid w:val="00474E1E"/>
    <w:rsid w:val="00475324"/>
    <w:rsid w:val="00475C8A"/>
    <w:rsid w:val="00475D27"/>
    <w:rsid w:val="004773A2"/>
    <w:rsid w:val="004775C0"/>
    <w:rsid w:val="00477A08"/>
    <w:rsid w:val="004808DF"/>
    <w:rsid w:val="00480AB1"/>
    <w:rsid w:val="004811C1"/>
    <w:rsid w:val="00481E7F"/>
    <w:rsid w:val="0048285B"/>
    <w:rsid w:val="004828B9"/>
    <w:rsid w:val="00482AD1"/>
    <w:rsid w:val="00482D5C"/>
    <w:rsid w:val="004832CC"/>
    <w:rsid w:val="00483DFA"/>
    <w:rsid w:val="004841ED"/>
    <w:rsid w:val="004845C8"/>
    <w:rsid w:val="00484F45"/>
    <w:rsid w:val="004850F4"/>
    <w:rsid w:val="00486300"/>
    <w:rsid w:val="004863E1"/>
    <w:rsid w:val="00486934"/>
    <w:rsid w:val="00486DBE"/>
    <w:rsid w:val="004873BB"/>
    <w:rsid w:val="00487A14"/>
    <w:rsid w:val="00487A80"/>
    <w:rsid w:val="00487A9D"/>
    <w:rsid w:val="00490214"/>
    <w:rsid w:val="00490E1C"/>
    <w:rsid w:val="00490F84"/>
    <w:rsid w:val="0049240C"/>
    <w:rsid w:val="00493BB6"/>
    <w:rsid w:val="00493E5F"/>
    <w:rsid w:val="004940E4"/>
    <w:rsid w:val="0049462F"/>
    <w:rsid w:val="00494676"/>
    <w:rsid w:val="00494753"/>
    <w:rsid w:val="00494FB1"/>
    <w:rsid w:val="004951B3"/>
    <w:rsid w:val="0049522D"/>
    <w:rsid w:val="0049536A"/>
    <w:rsid w:val="00495862"/>
    <w:rsid w:val="00495A24"/>
    <w:rsid w:val="004960D0"/>
    <w:rsid w:val="004966DC"/>
    <w:rsid w:val="00497C23"/>
    <w:rsid w:val="004A365D"/>
    <w:rsid w:val="004A396F"/>
    <w:rsid w:val="004A3B40"/>
    <w:rsid w:val="004A4C8A"/>
    <w:rsid w:val="004A589A"/>
    <w:rsid w:val="004A6600"/>
    <w:rsid w:val="004A6B16"/>
    <w:rsid w:val="004A724A"/>
    <w:rsid w:val="004A7792"/>
    <w:rsid w:val="004B12EF"/>
    <w:rsid w:val="004B220A"/>
    <w:rsid w:val="004B2D92"/>
    <w:rsid w:val="004B32E8"/>
    <w:rsid w:val="004B4A6A"/>
    <w:rsid w:val="004B6716"/>
    <w:rsid w:val="004C0321"/>
    <w:rsid w:val="004C049F"/>
    <w:rsid w:val="004C2055"/>
    <w:rsid w:val="004C2916"/>
    <w:rsid w:val="004C296E"/>
    <w:rsid w:val="004C4221"/>
    <w:rsid w:val="004C4322"/>
    <w:rsid w:val="004C4475"/>
    <w:rsid w:val="004C468A"/>
    <w:rsid w:val="004C54DF"/>
    <w:rsid w:val="004C54F8"/>
    <w:rsid w:val="004C64DC"/>
    <w:rsid w:val="004C66E2"/>
    <w:rsid w:val="004C6A9C"/>
    <w:rsid w:val="004C6DFD"/>
    <w:rsid w:val="004D0F61"/>
    <w:rsid w:val="004D14B7"/>
    <w:rsid w:val="004D3577"/>
    <w:rsid w:val="004D3610"/>
    <w:rsid w:val="004D368E"/>
    <w:rsid w:val="004D3BA4"/>
    <w:rsid w:val="004D58EF"/>
    <w:rsid w:val="004D5966"/>
    <w:rsid w:val="004D5E31"/>
    <w:rsid w:val="004D6724"/>
    <w:rsid w:val="004D6967"/>
    <w:rsid w:val="004D7221"/>
    <w:rsid w:val="004D7849"/>
    <w:rsid w:val="004D78A8"/>
    <w:rsid w:val="004E0966"/>
    <w:rsid w:val="004E0BBD"/>
    <w:rsid w:val="004E147E"/>
    <w:rsid w:val="004E1D54"/>
    <w:rsid w:val="004E32C4"/>
    <w:rsid w:val="004E3672"/>
    <w:rsid w:val="004E378A"/>
    <w:rsid w:val="004E3A4A"/>
    <w:rsid w:val="004E49B7"/>
    <w:rsid w:val="004E4B09"/>
    <w:rsid w:val="004E4F21"/>
    <w:rsid w:val="004E579F"/>
    <w:rsid w:val="004E5E2C"/>
    <w:rsid w:val="004E5FD9"/>
    <w:rsid w:val="004E683D"/>
    <w:rsid w:val="004E6D92"/>
    <w:rsid w:val="004E7836"/>
    <w:rsid w:val="004E7BF5"/>
    <w:rsid w:val="004F0538"/>
    <w:rsid w:val="004F073C"/>
    <w:rsid w:val="004F08CC"/>
    <w:rsid w:val="004F0DA3"/>
    <w:rsid w:val="004F14A0"/>
    <w:rsid w:val="004F40F6"/>
    <w:rsid w:val="004F48F2"/>
    <w:rsid w:val="004F55D6"/>
    <w:rsid w:val="004F577F"/>
    <w:rsid w:val="004F5922"/>
    <w:rsid w:val="004F70AE"/>
    <w:rsid w:val="004F7943"/>
    <w:rsid w:val="004F79D9"/>
    <w:rsid w:val="004F7B9B"/>
    <w:rsid w:val="005000E2"/>
    <w:rsid w:val="00500465"/>
    <w:rsid w:val="005004C3"/>
    <w:rsid w:val="005005E5"/>
    <w:rsid w:val="00500E72"/>
    <w:rsid w:val="00502658"/>
    <w:rsid w:val="005036CD"/>
    <w:rsid w:val="00503A55"/>
    <w:rsid w:val="00503C4D"/>
    <w:rsid w:val="00504FA8"/>
    <w:rsid w:val="005062A7"/>
    <w:rsid w:val="00506608"/>
    <w:rsid w:val="00506BD5"/>
    <w:rsid w:val="00507ACF"/>
    <w:rsid w:val="00510CE4"/>
    <w:rsid w:val="00510DC3"/>
    <w:rsid w:val="00511095"/>
    <w:rsid w:val="005111E6"/>
    <w:rsid w:val="00511683"/>
    <w:rsid w:val="00512A3C"/>
    <w:rsid w:val="0051331D"/>
    <w:rsid w:val="00513A58"/>
    <w:rsid w:val="005144BC"/>
    <w:rsid w:val="0051496A"/>
    <w:rsid w:val="00514AC4"/>
    <w:rsid w:val="00514B8E"/>
    <w:rsid w:val="00514D31"/>
    <w:rsid w:val="0051517C"/>
    <w:rsid w:val="005153F7"/>
    <w:rsid w:val="005156B4"/>
    <w:rsid w:val="0051584C"/>
    <w:rsid w:val="0052001E"/>
    <w:rsid w:val="0052014A"/>
    <w:rsid w:val="0052087A"/>
    <w:rsid w:val="00521F98"/>
    <w:rsid w:val="0052264B"/>
    <w:rsid w:val="005226AC"/>
    <w:rsid w:val="00523D9A"/>
    <w:rsid w:val="005240B7"/>
    <w:rsid w:val="00525094"/>
    <w:rsid w:val="005258F1"/>
    <w:rsid w:val="00525B9A"/>
    <w:rsid w:val="00525E20"/>
    <w:rsid w:val="00525F8F"/>
    <w:rsid w:val="005261C3"/>
    <w:rsid w:val="0052631F"/>
    <w:rsid w:val="005263B7"/>
    <w:rsid w:val="00526598"/>
    <w:rsid w:val="00526937"/>
    <w:rsid w:val="00527BB6"/>
    <w:rsid w:val="00527C5E"/>
    <w:rsid w:val="00530052"/>
    <w:rsid w:val="00531518"/>
    <w:rsid w:val="00532352"/>
    <w:rsid w:val="0053595A"/>
    <w:rsid w:val="00535D11"/>
    <w:rsid w:val="005361CF"/>
    <w:rsid w:val="0053627C"/>
    <w:rsid w:val="00536A50"/>
    <w:rsid w:val="0053765F"/>
    <w:rsid w:val="0054144A"/>
    <w:rsid w:val="0054185F"/>
    <w:rsid w:val="00541FDF"/>
    <w:rsid w:val="0054382B"/>
    <w:rsid w:val="00543B7D"/>
    <w:rsid w:val="0054402B"/>
    <w:rsid w:val="0054577F"/>
    <w:rsid w:val="00545D9A"/>
    <w:rsid w:val="005463C6"/>
    <w:rsid w:val="00546A25"/>
    <w:rsid w:val="00546EE4"/>
    <w:rsid w:val="00547410"/>
    <w:rsid w:val="0054758E"/>
    <w:rsid w:val="005503A8"/>
    <w:rsid w:val="00550B3D"/>
    <w:rsid w:val="00551F4D"/>
    <w:rsid w:val="00551FF5"/>
    <w:rsid w:val="00552F97"/>
    <w:rsid w:val="005555F2"/>
    <w:rsid w:val="00556302"/>
    <w:rsid w:val="00556B1C"/>
    <w:rsid w:val="00556CAB"/>
    <w:rsid w:val="00557106"/>
    <w:rsid w:val="005574DF"/>
    <w:rsid w:val="00557DB8"/>
    <w:rsid w:val="00560487"/>
    <w:rsid w:val="00560859"/>
    <w:rsid w:val="00561DCE"/>
    <w:rsid w:val="00561FB2"/>
    <w:rsid w:val="00562951"/>
    <w:rsid w:val="00563AF1"/>
    <w:rsid w:val="00563C20"/>
    <w:rsid w:val="00563CD4"/>
    <w:rsid w:val="00563CE5"/>
    <w:rsid w:val="00563E0A"/>
    <w:rsid w:val="00564104"/>
    <w:rsid w:val="005670AF"/>
    <w:rsid w:val="00567F05"/>
    <w:rsid w:val="0057036A"/>
    <w:rsid w:val="005706FF"/>
    <w:rsid w:val="00571987"/>
    <w:rsid w:val="00572185"/>
    <w:rsid w:val="00573320"/>
    <w:rsid w:val="00573DF8"/>
    <w:rsid w:val="00574155"/>
    <w:rsid w:val="0057544C"/>
    <w:rsid w:val="00575569"/>
    <w:rsid w:val="00575C9F"/>
    <w:rsid w:val="00575ED6"/>
    <w:rsid w:val="00576399"/>
    <w:rsid w:val="00577137"/>
    <w:rsid w:val="005773FE"/>
    <w:rsid w:val="00577B20"/>
    <w:rsid w:val="00580BEB"/>
    <w:rsid w:val="00581171"/>
    <w:rsid w:val="00581D3F"/>
    <w:rsid w:val="00581FCC"/>
    <w:rsid w:val="00582173"/>
    <w:rsid w:val="005832FB"/>
    <w:rsid w:val="005834F8"/>
    <w:rsid w:val="0058432B"/>
    <w:rsid w:val="00585386"/>
    <w:rsid w:val="00586360"/>
    <w:rsid w:val="005865E7"/>
    <w:rsid w:val="00586E34"/>
    <w:rsid w:val="0058724B"/>
    <w:rsid w:val="00587BBA"/>
    <w:rsid w:val="005903A6"/>
    <w:rsid w:val="00590E87"/>
    <w:rsid w:val="00591097"/>
    <w:rsid w:val="00591423"/>
    <w:rsid w:val="0059162F"/>
    <w:rsid w:val="0059193B"/>
    <w:rsid w:val="005927FB"/>
    <w:rsid w:val="00594AFC"/>
    <w:rsid w:val="00597820"/>
    <w:rsid w:val="005A0C17"/>
    <w:rsid w:val="005A10B5"/>
    <w:rsid w:val="005A1FB2"/>
    <w:rsid w:val="005A231C"/>
    <w:rsid w:val="005A308A"/>
    <w:rsid w:val="005A4AAF"/>
    <w:rsid w:val="005A62E7"/>
    <w:rsid w:val="005A6663"/>
    <w:rsid w:val="005A693E"/>
    <w:rsid w:val="005A7EF4"/>
    <w:rsid w:val="005B176E"/>
    <w:rsid w:val="005B1AB7"/>
    <w:rsid w:val="005B1EF1"/>
    <w:rsid w:val="005B3275"/>
    <w:rsid w:val="005B3BCE"/>
    <w:rsid w:val="005B3D1C"/>
    <w:rsid w:val="005B4034"/>
    <w:rsid w:val="005B4E16"/>
    <w:rsid w:val="005B53EC"/>
    <w:rsid w:val="005B65FE"/>
    <w:rsid w:val="005B7160"/>
    <w:rsid w:val="005B75EF"/>
    <w:rsid w:val="005C1403"/>
    <w:rsid w:val="005C28AB"/>
    <w:rsid w:val="005C2DF8"/>
    <w:rsid w:val="005C3170"/>
    <w:rsid w:val="005C383B"/>
    <w:rsid w:val="005C3997"/>
    <w:rsid w:val="005C3B81"/>
    <w:rsid w:val="005C3E13"/>
    <w:rsid w:val="005C4955"/>
    <w:rsid w:val="005C5C2B"/>
    <w:rsid w:val="005C5D39"/>
    <w:rsid w:val="005D07E2"/>
    <w:rsid w:val="005D07E7"/>
    <w:rsid w:val="005D0DA6"/>
    <w:rsid w:val="005D143F"/>
    <w:rsid w:val="005D210E"/>
    <w:rsid w:val="005D21E2"/>
    <w:rsid w:val="005D356C"/>
    <w:rsid w:val="005D3BA8"/>
    <w:rsid w:val="005D3FCF"/>
    <w:rsid w:val="005D4381"/>
    <w:rsid w:val="005D4423"/>
    <w:rsid w:val="005D4F4A"/>
    <w:rsid w:val="005D5A47"/>
    <w:rsid w:val="005D5A7D"/>
    <w:rsid w:val="005D5ED9"/>
    <w:rsid w:val="005D636D"/>
    <w:rsid w:val="005D7A6F"/>
    <w:rsid w:val="005D7DE2"/>
    <w:rsid w:val="005D7F0D"/>
    <w:rsid w:val="005E03AB"/>
    <w:rsid w:val="005E03DF"/>
    <w:rsid w:val="005E0DE7"/>
    <w:rsid w:val="005E0F2C"/>
    <w:rsid w:val="005E1279"/>
    <w:rsid w:val="005E1284"/>
    <w:rsid w:val="005E17C5"/>
    <w:rsid w:val="005E2371"/>
    <w:rsid w:val="005E269A"/>
    <w:rsid w:val="005E295D"/>
    <w:rsid w:val="005E29E6"/>
    <w:rsid w:val="005E2F5A"/>
    <w:rsid w:val="005E3A65"/>
    <w:rsid w:val="005E3C2D"/>
    <w:rsid w:val="005E3C90"/>
    <w:rsid w:val="005E41FE"/>
    <w:rsid w:val="005E4959"/>
    <w:rsid w:val="005E5695"/>
    <w:rsid w:val="005E5D30"/>
    <w:rsid w:val="005E7E4F"/>
    <w:rsid w:val="005F030D"/>
    <w:rsid w:val="005F0572"/>
    <w:rsid w:val="005F06D1"/>
    <w:rsid w:val="005F06EC"/>
    <w:rsid w:val="005F0C04"/>
    <w:rsid w:val="005F0E8A"/>
    <w:rsid w:val="005F110A"/>
    <w:rsid w:val="005F1FA5"/>
    <w:rsid w:val="005F2699"/>
    <w:rsid w:val="005F26B5"/>
    <w:rsid w:val="005F354F"/>
    <w:rsid w:val="005F407A"/>
    <w:rsid w:val="005F48BB"/>
    <w:rsid w:val="005F49B2"/>
    <w:rsid w:val="005F4EB8"/>
    <w:rsid w:val="005F5180"/>
    <w:rsid w:val="005F5378"/>
    <w:rsid w:val="005F6293"/>
    <w:rsid w:val="005F6BF6"/>
    <w:rsid w:val="005F6D79"/>
    <w:rsid w:val="005F731F"/>
    <w:rsid w:val="005F7C29"/>
    <w:rsid w:val="005F7FA2"/>
    <w:rsid w:val="0060092E"/>
    <w:rsid w:val="00601C54"/>
    <w:rsid w:val="00602608"/>
    <w:rsid w:val="00602AAA"/>
    <w:rsid w:val="00602C4C"/>
    <w:rsid w:val="0060334A"/>
    <w:rsid w:val="00603C9E"/>
    <w:rsid w:val="00603DE1"/>
    <w:rsid w:val="00603FF5"/>
    <w:rsid w:val="00604205"/>
    <w:rsid w:val="0060427F"/>
    <w:rsid w:val="00605DB1"/>
    <w:rsid w:val="00605E01"/>
    <w:rsid w:val="006060A8"/>
    <w:rsid w:val="00606321"/>
    <w:rsid w:val="00606B34"/>
    <w:rsid w:val="00606BA8"/>
    <w:rsid w:val="00606D51"/>
    <w:rsid w:val="00606E03"/>
    <w:rsid w:val="00606FF7"/>
    <w:rsid w:val="006072DF"/>
    <w:rsid w:val="00607D51"/>
    <w:rsid w:val="00607EE9"/>
    <w:rsid w:val="006109F7"/>
    <w:rsid w:val="0061108C"/>
    <w:rsid w:val="006130CD"/>
    <w:rsid w:val="006138CC"/>
    <w:rsid w:val="00613F4D"/>
    <w:rsid w:val="00614512"/>
    <w:rsid w:val="00614644"/>
    <w:rsid w:val="00615004"/>
    <w:rsid w:val="00615C42"/>
    <w:rsid w:val="006163CD"/>
    <w:rsid w:val="0061641C"/>
    <w:rsid w:val="0061689D"/>
    <w:rsid w:val="006175AD"/>
    <w:rsid w:val="00617BD4"/>
    <w:rsid w:val="006223BA"/>
    <w:rsid w:val="00622B6B"/>
    <w:rsid w:val="00623158"/>
    <w:rsid w:val="006237A2"/>
    <w:rsid w:val="00623A8B"/>
    <w:rsid w:val="00623B27"/>
    <w:rsid w:val="00623DD5"/>
    <w:rsid w:val="0062405C"/>
    <w:rsid w:val="006248A0"/>
    <w:rsid w:val="00625507"/>
    <w:rsid w:val="006257C1"/>
    <w:rsid w:val="006266BF"/>
    <w:rsid w:val="00626A7F"/>
    <w:rsid w:val="0062700F"/>
    <w:rsid w:val="0062780E"/>
    <w:rsid w:val="006278B5"/>
    <w:rsid w:val="006279BB"/>
    <w:rsid w:val="0063035D"/>
    <w:rsid w:val="006306B2"/>
    <w:rsid w:val="0063079D"/>
    <w:rsid w:val="00630DCC"/>
    <w:rsid w:val="006312E9"/>
    <w:rsid w:val="006329EC"/>
    <w:rsid w:val="00632BBD"/>
    <w:rsid w:val="00634580"/>
    <w:rsid w:val="00634ADB"/>
    <w:rsid w:val="006358B3"/>
    <w:rsid w:val="006359B9"/>
    <w:rsid w:val="00635DAA"/>
    <w:rsid w:val="00636D8F"/>
    <w:rsid w:val="00637523"/>
    <w:rsid w:val="00637C5C"/>
    <w:rsid w:val="00637F60"/>
    <w:rsid w:val="006408BF"/>
    <w:rsid w:val="00640B88"/>
    <w:rsid w:val="006417D9"/>
    <w:rsid w:val="00642888"/>
    <w:rsid w:val="00643185"/>
    <w:rsid w:val="006432CB"/>
    <w:rsid w:val="00643460"/>
    <w:rsid w:val="006435B1"/>
    <w:rsid w:val="006443D1"/>
    <w:rsid w:val="00644609"/>
    <w:rsid w:val="00646703"/>
    <w:rsid w:val="0064744F"/>
    <w:rsid w:val="00647B32"/>
    <w:rsid w:val="0065029D"/>
    <w:rsid w:val="006517CC"/>
    <w:rsid w:val="0065197F"/>
    <w:rsid w:val="00651E69"/>
    <w:rsid w:val="0065296A"/>
    <w:rsid w:val="0065428D"/>
    <w:rsid w:val="00655042"/>
    <w:rsid w:val="0065513A"/>
    <w:rsid w:val="00660973"/>
    <w:rsid w:val="00661CE1"/>
    <w:rsid w:val="0066332B"/>
    <w:rsid w:val="0066358B"/>
    <w:rsid w:val="006640E2"/>
    <w:rsid w:val="00664412"/>
    <w:rsid w:val="006646A5"/>
    <w:rsid w:val="0066482A"/>
    <w:rsid w:val="00665F56"/>
    <w:rsid w:val="0066630D"/>
    <w:rsid w:val="00666789"/>
    <w:rsid w:val="00667572"/>
    <w:rsid w:val="00667FCE"/>
    <w:rsid w:val="00670AA6"/>
    <w:rsid w:val="00671778"/>
    <w:rsid w:val="0067282F"/>
    <w:rsid w:val="00673026"/>
    <w:rsid w:val="0067317E"/>
    <w:rsid w:val="0067478C"/>
    <w:rsid w:val="00674C95"/>
    <w:rsid w:val="00676056"/>
    <w:rsid w:val="00676E0B"/>
    <w:rsid w:val="006803CE"/>
    <w:rsid w:val="00680FD3"/>
    <w:rsid w:val="00681365"/>
    <w:rsid w:val="00681D10"/>
    <w:rsid w:val="0068231A"/>
    <w:rsid w:val="00682D40"/>
    <w:rsid w:val="00682E79"/>
    <w:rsid w:val="00683A6E"/>
    <w:rsid w:val="0068441B"/>
    <w:rsid w:val="00684B1A"/>
    <w:rsid w:val="00684B99"/>
    <w:rsid w:val="00685199"/>
    <w:rsid w:val="00685AD7"/>
    <w:rsid w:val="0068704E"/>
    <w:rsid w:val="00687B85"/>
    <w:rsid w:val="00687C84"/>
    <w:rsid w:val="00690A21"/>
    <w:rsid w:val="00690B46"/>
    <w:rsid w:val="00691F42"/>
    <w:rsid w:val="00692538"/>
    <w:rsid w:val="00692677"/>
    <w:rsid w:val="00693E5C"/>
    <w:rsid w:val="00694D6D"/>
    <w:rsid w:val="00695074"/>
    <w:rsid w:val="00695208"/>
    <w:rsid w:val="00695F34"/>
    <w:rsid w:val="00696728"/>
    <w:rsid w:val="00696E03"/>
    <w:rsid w:val="00696F9B"/>
    <w:rsid w:val="00697BE8"/>
    <w:rsid w:val="006A076B"/>
    <w:rsid w:val="006A097C"/>
    <w:rsid w:val="006A0A58"/>
    <w:rsid w:val="006A17F8"/>
    <w:rsid w:val="006A223B"/>
    <w:rsid w:val="006A26BC"/>
    <w:rsid w:val="006A3CE7"/>
    <w:rsid w:val="006A47B5"/>
    <w:rsid w:val="006A5597"/>
    <w:rsid w:val="006A5A0E"/>
    <w:rsid w:val="006A5E76"/>
    <w:rsid w:val="006A6AAC"/>
    <w:rsid w:val="006A7CE6"/>
    <w:rsid w:val="006A7E88"/>
    <w:rsid w:val="006B124A"/>
    <w:rsid w:val="006B1932"/>
    <w:rsid w:val="006B24E4"/>
    <w:rsid w:val="006B280E"/>
    <w:rsid w:val="006B31C8"/>
    <w:rsid w:val="006B337A"/>
    <w:rsid w:val="006B52B9"/>
    <w:rsid w:val="006B5355"/>
    <w:rsid w:val="006B594D"/>
    <w:rsid w:val="006B62AC"/>
    <w:rsid w:val="006B6E05"/>
    <w:rsid w:val="006B72BC"/>
    <w:rsid w:val="006C190A"/>
    <w:rsid w:val="006C2D63"/>
    <w:rsid w:val="006C338B"/>
    <w:rsid w:val="006C3AE3"/>
    <w:rsid w:val="006C4CD6"/>
    <w:rsid w:val="006C61C8"/>
    <w:rsid w:val="006C65F4"/>
    <w:rsid w:val="006C7389"/>
    <w:rsid w:val="006D0779"/>
    <w:rsid w:val="006D0979"/>
    <w:rsid w:val="006D0CE5"/>
    <w:rsid w:val="006D1F47"/>
    <w:rsid w:val="006D2442"/>
    <w:rsid w:val="006D2D3C"/>
    <w:rsid w:val="006D3253"/>
    <w:rsid w:val="006D4466"/>
    <w:rsid w:val="006D553D"/>
    <w:rsid w:val="006D5AF2"/>
    <w:rsid w:val="006D615B"/>
    <w:rsid w:val="006D63D5"/>
    <w:rsid w:val="006D7266"/>
    <w:rsid w:val="006D7773"/>
    <w:rsid w:val="006E0364"/>
    <w:rsid w:val="006E03F5"/>
    <w:rsid w:val="006E0830"/>
    <w:rsid w:val="006E0E57"/>
    <w:rsid w:val="006E1E43"/>
    <w:rsid w:val="006E2032"/>
    <w:rsid w:val="006E301A"/>
    <w:rsid w:val="006E4352"/>
    <w:rsid w:val="006E448F"/>
    <w:rsid w:val="006E4D3A"/>
    <w:rsid w:val="006E4E35"/>
    <w:rsid w:val="006E5468"/>
    <w:rsid w:val="006E59CA"/>
    <w:rsid w:val="006E73C2"/>
    <w:rsid w:val="006E7C9E"/>
    <w:rsid w:val="006F2900"/>
    <w:rsid w:val="006F2CCF"/>
    <w:rsid w:val="006F2EB3"/>
    <w:rsid w:val="006F317A"/>
    <w:rsid w:val="006F432D"/>
    <w:rsid w:val="006F51A7"/>
    <w:rsid w:val="006F6102"/>
    <w:rsid w:val="006F6BDF"/>
    <w:rsid w:val="007009E7"/>
    <w:rsid w:val="007018C3"/>
    <w:rsid w:val="00701ADF"/>
    <w:rsid w:val="0070201F"/>
    <w:rsid w:val="0070264B"/>
    <w:rsid w:val="00702B76"/>
    <w:rsid w:val="007037CB"/>
    <w:rsid w:val="00703914"/>
    <w:rsid w:val="00703BC8"/>
    <w:rsid w:val="007053FE"/>
    <w:rsid w:val="007068EB"/>
    <w:rsid w:val="007100B2"/>
    <w:rsid w:val="00710DC9"/>
    <w:rsid w:val="0071104B"/>
    <w:rsid w:val="00711FAF"/>
    <w:rsid w:val="00713228"/>
    <w:rsid w:val="007144B6"/>
    <w:rsid w:val="007147D1"/>
    <w:rsid w:val="007148F0"/>
    <w:rsid w:val="00714BB3"/>
    <w:rsid w:val="00715945"/>
    <w:rsid w:val="00715F47"/>
    <w:rsid w:val="0071654B"/>
    <w:rsid w:val="00716A66"/>
    <w:rsid w:val="00717032"/>
    <w:rsid w:val="007174DC"/>
    <w:rsid w:val="00717722"/>
    <w:rsid w:val="00717FD5"/>
    <w:rsid w:val="007208A3"/>
    <w:rsid w:val="00720D70"/>
    <w:rsid w:val="00720F3B"/>
    <w:rsid w:val="00721D25"/>
    <w:rsid w:val="007246E2"/>
    <w:rsid w:val="00724D1F"/>
    <w:rsid w:val="00724EA2"/>
    <w:rsid w:val="007255F6"/>
    <w:rsid w:val="00730D20"/>
    <w:rsid w:val="00730DB5"/>
    <w:rsid w:val="00731C73"/>
    <w:rsid w:val="007325A8"/>
    <w:rsid w:val="00733358"/>
    <w:rsid w:val="00733860"/>
    <w:rsid w:val="0073460F"/>
    <w:rsid w:val="00734AD5"/>
    <w:rsid w:val="0073526E"/>
    <w:rsid w:val="00735637"/>
    <w:rsid w:val="00736317"/>
    <w:rsid w:val="00736536"/>
    <w:rsid w:val="00736C9D"/>
    <w:rsid w:val="00737F22"/>
    <w:rsid w:val="00740D85"/>
    <w:rsid w:val="00741756"/>
    <w:rsid w:val="00741817"/>
    <w:rsid w:val="00741A83"/>
    <w:rsid w:val="00742FCF"/>
    <w:rsid w:val="007437AE"/>
    <w:rsid w:val="00743C64"/>
    <w:rsid w:val="00744187"/>
    <w:rsid w:val="007444AD"/>
    <w:rsid w:val="007444F2"/>
    <w:rsid w:val="007445FC"/>
    <w:rsid w:val="007448D0"/>
    <w:rsid w:val="00744AE0"/>
    <w:rsid w:val="00745521"/>
    <w:rsid w:val="007458ED"/>
    <w:rsid w:val="0074660A"/>
    <w:rsid w:val="007477E7"/>
    <w:rsid w:val="00747C77"/>
    <w:rsid w:val="007506A2"/>
    <w:rsid w:val="007521E2"/>
    <w:rsid w:val="00752A26"/>
    <w:rsid w:val="00753813"/>
    <w:rsid w:val="00753ABB"/>
    <w:rsid w:val="007542FC"/>
    <w:rsid w:val="007543CD"/>
    <w:rsid w:val="00754C17"/>
    <w:rsid w:val="00755AE2"/>
    <w:rsid w:val="00756543"/>
    <w:rsid w:val="00756692"/>
    <w:rsid w:val="00757055"/>
    <w:rsid w:val="00757A37"/>
    <w:rsid w:val="00760B83"/>
    <w:rsid w:val="00761976"/>
    <w:rsid w:val="00761EE3"/>
    <w:rsid w:val="007631D0"/>
    <w:rsid w:val="00763C4A"/>
    <w:rsid w:val="00764131"/>
    <w:rsid w:val="0076459B"/>
    <w:rsid w:val="007648CA"/>
    <w:rsid w:val="007649D6"/>
    <w:rsid w:val="00765227"/>
    <w:rsid w:val="007668BB"/>
    <w:rsid w:val="00766973"/>
    <w:rsid w:val="00767680"/>
    <w:rsid w:val="00767BD9"/>
    <w:rsid w:val="007705A3"/>
    <w:rsid w:val="0077069F"/>
    <w:rsid w:val="0077091A"/>
    <w:rsid w:val="00771369"/>
    <w:rsid w:val="007713D5"/>
    <w:rsid w:val="00771EAE"/>
    <w:rsid w:val="007735DF"/>
    <w:rsid w:val="0077389F"/>
    <w:rsid w:val="00773C0C"/>
    <w:rsid w:val="007742F7"/>
    <w:rsid w:val="007746C7"/>
    <w:rsid w:val="00775AE2"/>
    <w:rsid w:val="00775C3D"/>
    <w:rsid w:val="00776198"/>
    <w:rsid w:val="00776408"/>
    <w:rsid w:val="00776ECA"/>
    <w:rsid w:val="007773E9"/>
    <w:rsid w:val="0077749F"/>
    <w:rsid w:val="00777BAB"/>
    <w:rsid w:val="007817A4"/>
    <w:rsid w:val="00781B99"/>
    <w:rsid w:val="00781E9A"/>
    <w:rsid w:val="007832FB"/>
    <w:rsid w:val="007845B9"/>
    <w:rsid w:val="00784A34"/>
    <w:rsid w:val="00784B76"/>
    <w:rsid w:val="007851D0"/>
    <w:rsid w:val="007852E3"/>
    <w:rsid w:val="0078578E"/>
    <w:rsid w:val="00785CE0"/>
    <w:rsid w:val="00786DF4"/>
    <w:rsid w:val="00787F00"/>
    <w:rsid w:val="00790992"/>
    <w:rsid w:val="007923CA"/>
    <w:rsid w:val="00793F24"/>
    <w:rsid w:val="007951F8"/>
    <w:rsid w:val="00795EB8"/>
    <w:rsid w:val="00796082"/>
    <w:rsid w:val="007961F8"/>
    <w:rsid w:val="007967AF"/>
    <w:rsid w:val="007969FD"/>
    <w:rsid w:val="00796AC9"/>
    <w:rsid w:val="007973A7"/>
    <w:rsid w:val="007A0242"/>
    <w:rsid w:val="007A0754"/>
    <w:rsid w:val="007A0C4A"/>
    <w:rsid w:val="007A16C2"/>
    <w:rsid w:val="007A19F1"/>
    <w:rsid w:val="007A22AE"/>
    <w:rsid w:val="007A2EDC"/>
    <w:rsid w:val="007A318A"/>
    <w:rsid w:val="007A371C"/>
    <w:rsid w:val="007A470B"/>
    <w:rsid w:val="007A494C"/>
    <w:rsid w:val="007A4F04"/>
    <w:rsid w:val="007A5D71"/>
    <w:rsid w:val="007A6C5C"/>
    <w:rsid w:val="007A6E57"/>
    <w:rsid w:val="007A704E"/>
    <w:rsid w:val="007A730C"/>
    <w:rsid w:val="007A7685"/>
    <w:rsid w:val="007B03A5"/>
    <w:rsid w:val="007B03EF"/>
    <w:rsid w:val="007B15D1"/>
    <w:rsid w:val="007B1A66"/>
    <w:rsid w:val="007B3D3F"/>
    <w:rsid w:val="007B40B0"/>
    <w:rsid w:val="007B50D3"/>
    <w:rsid w:val="007B5EDF"/>
    <w:rsid w:val="007B63E2"/>
    <w:rsid w:val="007C0089"/>
    <w:rsid w:val="007C0700"/>
    <w:rsid w:val="007C078D"/>
    <w:rsid w:val="007C0AF1"/>
    <w:rsid w:val="007C184B"/>
    <w:rsid w:val="007C3CAB"/>
    <w:rsid w:val="007C40C5"/>
    <w:rsid w:val="007C4C80"/>
    <w:rsid w:val="007C5CCB"/>
    <w:rsid w:val="007C6769"/>
    <w:rsid w:val="007C7A30"/>
    <w:rsid w:val="007D0C68"/>
    <w:rsid w:val="007D0EF9"/>
    <w:rsid w:val="007D4A32"/>
    <w:rsid w:val="007D4A6C"/>
    <w:rsid w:val="007D5613"/>
    <w:rsid w:val="007D5914"/>
    <w:rsid w:val="007D6314"/>
    <w:rsid w:val="007D720D"/>
    <w:rsid w:val="007D73CE"/>
    <w:rsid w:val="007D7769"/>
    <w:rsid w:val="007D7B9D"/>
    <w:rsid w:val="007D7C40"/>
    <w:rsid w:val="007E12A0"/>
    <w:rsid w:val="007E136E"/>
    <w:rsid w:val="007E1DFB"/>
    <w:rsid w:val="007E290B"/>
    <w:rsid w:val="007E2984"/>
    <w:rsid w:val="007E2E46"/>
    <w:rsid w:val="007E3FF9"/>
    <w:rsid w:val="007E4128"/>
    <w:rsid w:val="007E4CFA"/>
    <w:rsid w:val="007E4E00"/>
    <w:rsid w:val="007E50C3"/>
    <w:rsid w:val="007E5605"/>
    <w:rsid w:val="007E62E4"/>
    <w:rsid w:val="007E6627"/>
    <w:rsid w:val="007E7D4C"/>
    <w:rsid w:val="007F0119"/>
    <w:rsid w:val="007F0331"/>
    <w:rsid w:val="007F0A37"/>
    <w:rsid w:val="007F11F9"/>
    <w:rsid w:val="007F1291"/>
    <w:rsid w:val="007F19CE"/>
    <w:rsid w:val="007F1F1B"/>
    <w:rsid w:val="007F296E"/>
    <w:rsid w:val="007F491A"/>
    <w:rsid w:val="007F536D"/>
    <w:rsid w:val="007F66C8"/>
    <w:rsid w:val="00800349"/>
    <w:rsid w:val="00800C31"/>
    <w:rsid w:val="008022B3"/>
    <w:rsid w:val="00805DCB"/>
    <w:rsid w:val="00805FAB"/>
    <w:rsid w:val="0080672D"/>
    <w:rsid w:val="00807101"/>
    <w:rsid w:val="0080722A"/>
    <w:rsid w:val="00810571"/>
    <w:rsid w:val="00810C6B"/>
    <w:rsid w:val="00811432"/>
    <w:rsid w:val="00811862"/>
    <w:rsid w:val="00812C6D"/>
    <w:rsid w:val="0081319D"/>
    <w:rsid w:val="008131FD"/>
    <w:rsid w:val="00813584"/>
    <w:rsid w:val="00813DAC"/>
    <w:rsid w:val="00814648"/>
    <w:rsid w:val="008146BE"/>
    <w:rsid w:val="0081482E"/>
    <w:rsid w:val="008164AC"/>
    <w:rsid w:val="0081784C"/>
    <w:rsid w:val="00817BA7"/>
    <w:rsid w:val="00817D1B"/>
    <w:rsid w:val="00820FAC"/>
    <w:rsid w:val="00822C16"/>
    <w:rsid w:val="00822E98"/>
    <w:rsid w:val="008237C5"/>
    <w:rsid w:val="0082413C"/>
    <w:rsid w:val="008252C3"/>
    <w:rsid w:val="00826C75"/>
    <w:rsid w:val="0082715C"/>
    <w:rsid w:val="00827B65"/>
    <w:rsid w:val="00827E80"/>
    <w:rsid w:val="00830083"/>
    <w:rsid w:val="0083064D"/>
    <w:rsid w:val="00830DAA"/>
    <w:rsid w:val="00830FE4"/>
    <w:rsid w:val="00831006"/>
    <w:rsid w:val="0083138C"/>
    <w:rsid w:val="0083149C"/>
    <w:rsid w:val="00831E99"/>
    <w:rsid w:val="008323A0"/>
    <w:rsid w:val="00832617"/>
    <w:rsid w:val="008354EE"/>
    <w:rsid w:val="00835FBF"/>
    <w:rsid w:val="008367F0"/>
    <w:rsid w:val="00836A08"/>
    <w:rsid w:val="00836B24"/>
    <w:rsid w:val="008370D9"/>
    <w:rsid w:val="008371F4"/>
    <w:rsid w:val="00837684"/>
    <w:rsid w:val="00840156"/>
    <w:rsid w:val="008401A3"/>
    <w:rsid w:val="008402BE"/>
    <w:rsid w:val="00840B55"/>
    <w:rsid w:val="00841654"/>
    <w:rsid w:val="008418EE"/>
    <w:rsid w:val="0084206A"/>
    <w:rsid w:val="00843F7C"/>
    <w:rsid w:val="0084412A"/>
    <w:rsid w:val="00844E1D"/>
    <w:rsid w:val="00844EC9"/>
    <w:rsid w:val="00846401"/>
    <w:rsid w:val="00847A1E"/>
    <w:rsid w:val="008511AF"/>
    <w:rsid w:val="00853B9E"/>
    <w:rsid w:val="00853D16"/>
    <w:rsid w:val="00853E54"/>
    <w:rsid w:val="0085402C"/>
    <w:rsid w:val="00854602"/>
    <w:rsid w:val="0085463D"/>
    <w:rsid w:val="008556A2"/>
    <w:rsid w:val="00856AF3"/>
    <w:rsid w:val="00856D47"/>
    <w:rsid w:val="00857803"/>
    <w:rsid w:val="008579B5"/>
    <w:rsid w:val="00860278"/>
    <w:rsid w:val="008604D3"/>
    <w:rsid w:val="00860C71"/>
    <w:rsid w:val="008617A9"/>
    <w:rsid w:val="00862A70"/>
    <w:rsid w:val="00862C58"/>
    <w:rsid w:val="00863007"/>
    <w:rsid w:val="00863470"/>
    <w:rsid w:val="00863EA3"/>
    <w:rsid w:val="00864DCA"/>
    <w:rsid w:val="00865BDC"/>
    <w:rsid w:val="0086615F"/>
    <w:rsid w:val="0086671E"/>
    <w:rsid w:val="00866FC3"/>
    <w:rsid w:val="00867851"/>
    <w:rsid w:val="008701D6"/>
    <w:rsid w:val="00870F5A"/>
    <w:rsid w:val="008715F4"/>
    <w:rsid w:val="00871BDA"/>
    <w:rsid w:val="0087204B"/>
    <w:rsid w:val="00873A89"/>
    <w:rsid w:val="00874F3C"/>
    <w:rsid w:val="00877010"/>
    <w:rsid w:val="0088014C"/>
    <w:rsid w:val="008818D1"/>
    <w:rsid w:val="0088275D"/>
    <w:rsid w:val="00882B35"/>
    <w:rsid w:val="00882B71"/>
    <w:rsid w:val="00882D91"/>
    <w:rsid w:val="008830D9"/>
    <w:rsid w:val="00883DFF"/>
    <w:rsid w:val="00883FBC"/>
    <w:rsid w:val="00884748"/>
    <w:rsid w:val="0088524F"/>
    <w:rsid w:val="00885696"/>
    <w:rsid w:val="008871B3"/>
    <w:rsid w:val="0088736F"/>
    <w:rsid w:val="00887922"/>
    <w:rsid w:val="00887A56"/>
    <w:rsid w:val="00887BC5"/>
    <w:rsid w:val="00890A72"/>
    <w:rsid w:val="00890D79"/>
    <w:rsid w:val="0089103F"/>
    <w:rsid w:val="00891991"/>
    <w:rsid w:val="008921B3"/>
    <w:rsid w:val="00892551"/>
    <w:rsid w:val="00892908"/>
    <w:rsid w:val="008929B9"/>
    <w:rsid w:val="00892B1F"/>
    <w:rsid w:val="008933F7"/>
    <w:rsid w:val="00893583"/>
    <w:rsid w:val="00894033"/>
    <w:rsid w:val="00894543"/>
    <w:rsid w:val="00895F6E"/>
    <w:rsid w:val="00896B42"/>
    <w:rsid w:val="00896E31"/>
    <w:rsid w:val="008972C0"/>
    <w:rsid w:val="008A0340"/>
    <w:rsid w:val="008A0444"/>
    <w:rsid w:val="008A0CB0"/>
    <w:rsid w:val="008A0E62"/>
    <w:rsid w:val="008A16E8"/>
    <w:rsid w:val="008A19CF"/>
    <w:rsid w:val="008A1B00"/>
    <w:rsid w:val="008A1BA2"/>
    <w:rsid w:val="008A3613"/>
    <w:rsid w:val="008A3A85"/>
    <w:rsid w:val="008A48C4"/>
    <w:rsid w:val="008A4B14"/>
    <w:rsid w:val="008A4C7A"/>
    <w:rsid w:val="008A5DB0"/>
    <w:rsid w:val="008A63CF"/>
    <w:rsid w:val="008A67CA"/>
    <w:rsid w:val="008B0007"/>
    <w:rsid w:val="008B0647"/>
    <w:rsid w:val="008B1539"/>
    <w:rsid w:val="008B3639"/>
    <w:rsid w:val="008B42FA"/>
    <w:rsid w:val="008B4672"/>
    <w:rsid w:val="008B4702"/>
    <w:rsid w:val="008B4BDB"/>
    <w:rsid w:val="008B4CDD"/>
    <w:rsid w:val="008B63AF"/>
    <w:rsid w:val="008B797B"/>
    <w:rsid w:val="008B7ACB"/>
    <w:rsid w:val="008B7F99"/>
    <w:rsid w:val="008C1168"/>
    <w:rsid w:val="008C25D7"/>
    <w:rsid w:val="008C2E4F"/>
    <w:rsid w:val="008C3556"/>
    <w:rsid w:val="008C3CD6"/>
    <w:rsid w:val="008C4B09"/>
    <w:rsid w:val="008C629C"/>
    <w:rsid w:val="008C7230"/>
    <w:rsid w:val="008C761F"/>
    <w:rsid w:val="008C7718"/>
    <w:rsid w:val="008D1A0F"/>
    <w:rsid w:val="008D20FE"/>
    <w:rsid w:val="008D218F"/>
    <w:rsid w:val="008D2E1E"/>
    <w:rsid w:val="008D3378"/>
    <w:rsid w:val="008D37D0"/>
    <w:rsid w:val="008D3869"/>
    <w:rsid w:val="008D398C"/>
    <w:rsid w:val="008D3F7D"/>
    <w:rsid w:val="008D5321"/>
    <w:rsid w:val="008D69B8"/>
    <w:rsid w:val="008E04B8"/>
    <w:rsid w:val="008E09E4"/>
    <w:rsid w:val="008E253A"/>
    <w:rsid w:val="008E2E42"/>
    <w:rsid w:val="008E326C"/>
    <w:rsid w:val="008E4A1D"/>
    <w:rsid w:val="008E7406"/>
    <w:rsid w:val="008F00A9"/>
    <w:rsid w:val="008F0DC0"/>
    <w:rsid w:val="008F1198"/>
    <w:rsid w:val="008F1BE2"/>
    <w:rsid w:val="008F214C"/>
    <w:rsid w:val="008F3350"/>
    <w:rsid w:val="008F373E"/>
    <w:rsid w:val="008F376C"/>
    <w:rsid w:val="008F3845"/>
    <w:rsid w:val="008F45E1"/>
    <w:rsid w:val="008F45EF"/>
    <w:rsid w:val="008F47F9"/>
    <w:rsid w:val="008F4ED5"/>
    <w:rsid w:val="008F506C"/>
    <w:rsid w:val="008F6177"/>
    <w:rsid w:val="008F79A3"/>
    <w:rsid w:val="008F7F7E"/>
    <w:rsid w:val="009007CD"/>
    <w:rsid w:val="009016D4"/>
    <w:rsid w:val="00902423"/>
    <w:rsid w:val="00902711"/>
    <w:rsid w:val="00902F60"/>
    <w:rsid w:val="0090344B"/>
    <w:rsid w:val="0090391F"/>
    <w:rsid w:val="00903FAE"/>
    <w:rsid w:val="0090438A"/>
    <w:rsid w:val="0090462E"/>
    <w:rsid w:val="009054D9"/>
    <w:rsid w:val="0090586F"/>
    <w:rsid w:val="00906EA5"/>
    <w:rsid w:val="00906F68"/>
    <w:rsid w:val="0090763D"/>
    <w:rsid w:val="00907863"/>
    <w:rsid w:val="00910933"/>
    <w:rsid w:val="0091395A"/>
    <w:rsid w:val="00913C04"/>
    <w:rsid w:val="0091443E"/>
    <w:rsid w:val="00914A01"/>
    <w:rsid w:val="00914D1F"/>
    <w:rsid w:val="00916384"/>
    <w:rsid w:val="00917557"/>
    <w:rsid w:val="00917608"/>
    <w:rsid w:val="00917ABC"/>
    <w:rsid w:val="0092010A"/>
    <w:rsid w:val="00920C23"/>
    <w:rsid w:val="00920D70"/>
    <w:rsid w:val="00920FED"/>
    <w:rsid w:val="00923173"/>
    <w:rsid w:val="009259AC"/>
    <w:rsid w:val="00925DF7"/>
    <w:rsid w:val="009267AF"/>
    <w:rsid w:val="00926999"/>
    <w:rsid w:val="009272F0"/>
    <w:rsid w:val="00927349"/>
    <w:rsid w:val="00927368"/>
    <w:rsid w:val="00927CBC"/>
    <w:rsid w:val="00927D7C"/>
    <w:rsid w:val="00931374"/>
    <w:rsid w:val="009314C7"/>
    <w:rsid w:val="0093181C"/>
    <w:rsid w:val="00931DD1"/>
    <w:rsid w:val="00933230"/>
    <w:rsid w:val="00934378"/>
    <w:rsid w:val="0093464F"/>
    <w:rsid w:val="00934E54"/>
    <w:rsid w:val="00935510"/>
    <w:rsid w:val="0093603F"/>
    <w:rsid w:val="009364ED"/>
    <w:rsid w:val="00936545"/>
    <w:rsid w:val="009369EA"/>
    <w:rsid w:val="00936DF1"/>
    <w:rsid w:val="00937002"/>
    <w:rsid w:val="00937BC8"/>
    <w:rsid w:val="009420A1"/>
    <w:rsid w:val="009425CD"/>
    <w:rsid w:val="009427A5"/>
    <w:rsid w:val="00942A0A"/>
    <w:rsid w:val="00942B73"/>
    <w:rsid w:val="00942C60"/>
    <w:rsid w:val="00942F4E"/>
    <w:rsid w:val="009431D7"/>
    <w:rsid w:val="009442A7"/>
    <w:rsid w:val="0094475C"/>
    <w:rsid w:val="00944C98"/>
    <w:rsid w:val="00944D45"/>
    <w:rsid w:val="00945277"/>
    <w:rsid w:val="009452FB"/>
    <w:rsid w:val="00946797"/>
    <w:rsid w:val="00946FC4"/>
    <w:rsid w:val="009471CA"/>
    <w:rsid w:val="00947942"/>
    <w:rsid w:val="00950C5D"/>
    <w:rsid w:val="009510D2"/>
    <w:rsid w:val="00951603"/>
    <w:rsid w:val="009519CA"/>
    <w:rsid w:val="00952EDD"/>
    <w:rsid w:val="00953785"/>
    <w:rsid w:val="0095403F"/>
    <w:rsid w:val="009544B3"/>
    <w:rsid w:val="009546F8"/>
    <w:rsid w:val="00955C6F"/>
    <w:rsid w:val="00956B72"/>
    <w:rsid w:val="00956DEC"/>
    <w:rsid w:val="00957480"/>
    <w:rsid w:val="0096030F"/>
    <w:rsid w:val="009603AB"/>
    <w:rsid w:val="00961723"/>
    <w:rsid w:val="00961889"/>
    <w:rsid w:val="00962CCB"/>
    <w:rsid w:val="009648BB"/>
    <w:rsid w:val="00965119"/>
    <w:rsid w:val="00966182"/>
    <w:rsid w:val="009661A1"/>
    <w:rsid w:val="009663B2"/>
    <w:rsid w:val="00966A6F"/>
    <w:rsid w:val="00966BCD"/>
    <w:rsid w:val="00967BF0"/>
    <w:rsid w:val="00967D63"/>
    <w:rsid w:val="00971190"/>
    <w:rsid w:val="00971750"/>
    <w:rsid w:val="00971B55"/>
    <w:rsid w:val="00972CE7"/>
    <w:rsid w:val="00973F12"/>
    <w:rsid w:val="0097416E"/>
    <w:rsid w:val="00974BA8"/>
    <w:rsid w:val="00974DAD"/>
    <w:rsid w:val="00975400"/>
    <w:rsid w:val="009756C6"/>
    <w:rsid w:val="00975D9F"/>
    <w:rsid w:val="00975F19"/>
    <w:rsid w:val="00976187"/>
    <w:rsid w:val="00977944"/>
    <w:rsid w:val="0098120D"/>
    <w:rsid w:val="00981D74"/>
    <w:rsid w:val="00981E23"/>
    <w:rsid w:val="00982093"/>
    <w:rsid w:val="0098287A"/>
    <w:rsid w:val="00983F01"/>
    <w:rsid w:val="00984903"/>
    <w:rsid w:val="00984F6D"/>
    <w:rsid w:val="00984FBD"/>
    <w:rsid w:val="009851B5"/>
    <w:rsid w:val="009854FB"/>
    <w:rsid w:val="00985941"/>
    <w:rsid w:val="00986709"/>
    <w:rsid w:val="00986B42"/>
    <w:rsid w:val="00987CC2"/>
    <w:rsid w:val="00990089"/>
    <w:rsid w:val="00990273"/>
    <w:rsid w:val="0099076E"/>
    <w:rsid w:val="00990FFC"/>
    <w:rsid w:val="00991097"/>
    <w:rsid w:val="009912E3"/>
    <w:rsid w:val="0099170C"/>
    <w:rsid w:val="0099200A"/>
    <w:rsid w:val="0099277D"/>
    <w:rsid w:val="009927A2"/>
    <w:rsid w:val="009928E1"/>
    <w:rsid w:val="0099297B"/>
    <w:rsid w:val="00992B8B"/>
    <w:rsid w:val="00992DB1"/>
    <w:rsid w:val="009931D1"/>
    <w:rsid w:val="00993304"/>
    <w:rsid w:val="0099351F"/>
    <w:rsid w:val="00993A41"/>
    <w:rsid w:val="00993F93"/>
    <w:rsid w:val="009952B3"/>
    <w:rsid w:val="0099530C"/>
    <w:rsid w:val="0099679D"/>
    <w:rsid w:val="00996967"/>
    <w:rsid w:val="00997040"/>
    <w:rsid w:val="009970FA"/>
    <w:rsid w:val="00997C9C"/>
    <w:rsid w:val="00997E83"/>
    <w:rsid w:val="009A050F"/>
    <w:rsid w:val="009A054D"/>
    <w:rsid w:val="009A0A75"/>
    <w:rsid w:val="009A1099"/>
    <w:rsid w:val="009A25F8"/>
    <w:rsid w:val="009A3ABC"/>
    <w:rsid w:val="009A4DC3"/>
    <w:rsid w:val="009A5D46"/>
    <w:rsid w:val="009A6460"/>
    <w:rsid w:val="009A6761"/>
    <w:rsid w:val="009A67AA"/>
    <w:rsid w:val="009B00B4"/>
    <w:rsid w:val="009B0C92"/>
    <w:rsid w:val="009B18B2"/>
    <w:rsid w:val="009B3CA5"/>
    <w:rsid w:val="009B3E6C"/>
    <w:rsid w:val="009B5883"/>
    <w:rsid w:val="009B5A3C"/>
    <w:rsid w:val="009B65CC"/>
    <w:rsid w:val="009B7418"/>
    <w:rsid w:val="009B742F"/>
    <w:rsid w:val="009B7BEF"/>
    <w:rsid w:val="009B7CDE"/>
    <w:rsid w:val="009B7E3F"/>
    <w:rsid w:val="009C08B0"/>
    <w:rsid w:val="009C1384"/>
    <w:rsid w:val="009C1AA1"/>
    <w:rsid w:val="009C20FA"/>
    <w:rsid w:val="009C2B27"/>
    <w:rsid w:val="009C6124"/>
    <w:rsid w:val="009C6669"/>
    <w:rsid w:val="009C6BF9"/>
    <w:rsid w:val="009C6D8E"/>
    <w:rsid w:val="009C7FB6"/>
    <w:rsid w:val="009D04F6"/>
    <w:rsid w:val="009D0F55"/>
    <w:rsid w:val="009D12B1"/>
    <w:rsid w:val="009D2687"/>
    <w:rsid w:val="009D3FFD"/>
    <w:rsid w:val="009D40D4"/>
    <w:rsid w:val="009D434C"/>
    <w:rsid w:val="009D44EC"/>
    <w:rsid w:val="009D4526"/>
    <w:rsid w:val="009D53D3"/>
    <w:rsid w:val="009D59FD"/>
    <w:rsid w:val="009D6765"/>
    <w:rsid w:val="009D688A"/>
    <w:rsid w:val="009D74B7"/>
    <w:rsid w:val="009E0275"/>
    <w:rsid w:val="009E15D9"/>
    <w:rsid w:val="009E1DF0"/>
    <w:rsid w:val="009E2049"/>
    <w:rsid w:val="009E29CB"/>
    <w:rsid w:val="009E2BEC"/>
    <w:rsid w:val="009E4BD7"/>
    <w:rsid w:val="009E5582"/>
    <w:rsid w:val="009E58C5"/>
    <w:rsid w:val="009E7AF5"/>
    <w:rsid w:val="009F06CB"/>
    <w:rsid w:val="009F23C8"/>
    <w:rsid w:val="009F378A"/>
    <w:rsid w:val="009F3CE4"/>
    <w:rsid w:val="009F403C"/>
    <w:rsid w:val="009F442D"/>
    <w:rsid w:val="009F5494"/>
    <w:rsid w:val="009F5526"/>
    <w:rsid w:val="009F683A"/>
    <w:rsid w:val="009F72BD"/>
    <w:rsid w:val="009F7BCE"/>
    <w:rsid w:val="00A003D0"/>
    <w:rsid w:val="00A00A04"/>
    <w:rsid w:val="00A0205A"/>
    <w:rsid w:val="00A02154"/>
    <w:rsid w:val="00A03C0D"/>
    <w:rsid w:val="00A0448A"/>
    <w:rsid w:val="00A046D8"/>
    <w:rsid w:val="00A04D1B"/>
    <w:rsid w:val="00A04EB8"/>
    <w:rsid w:val="00A0598D"/>
    <w:rsid w:val="00A05D92"/>
    <w:rsid w:val="00A06786"/>
    <w:rsid w:val="00A067C3"/>
    <w:rsid w:val="00A0721D"/>
    <w:rsid w:val="00A07CA6"/>
    <w:rsid w:val="00A10023"/>
    <w:rsid w:val="00A10427"/>
    <w:rsid w:val="00A10D62"/>
    <w:rsid w:val="00A112CF"/>
    <w:rsid w:val="00A129B9"/>
    <w:rsid w:val="00A136FB"/>
    <w:rsid w:val="00A13821"/>
    <w:rsid w:val="00A13BC8"/>
    <w:rsid w:val="00A13D37"/>
    <w:rsid w:val="00A1580C"/>
    <w:rsid w:val="00A15D1B"/>
    <w:rsid w:val="00A2020E"/>
    <w:rsid w:val="00A2058D"/>
    <w:rsid w:val="00A217F0"/>
    <w:rsid w:val="00A21C2E"/>
    <w:rsid w:val="00A22D1B"/>
    <w:rsid w:val="00A237F1"/>
    <w:rsid w:val="00A2435D"/>
    <w:rsid w:val="00A25E73"/>
    <w:rsid w:val="00A25F87"/>
    <w:rsid w:val="00A26246"/>
    <w:rsid w:val="00A26525"/>
    <w:rsid w:val="00A268FA"/>
    <w:rsid w:val="00A26A67"/>
    <w:rsid w:val="00A26EE5"/>
    <w:rsid w:val="00A272A2"/>
    <w:rsid w:val="00A30156"/>
    <w:rsid w:val="00A30E52"/>
    <w:rsid w:val="00A322AF"/>
    <w:rsid w:val="00A32BEC"/>
    <w:rsid w:val="00A32DCB"/>
    <w:rsid w:val="00A33064"/>
    <w:rsid w:val="00A3332D"/>
    <w:rsid w:val="00A3493C"/>
    <w:rsid w:val="00A34B92"/>
    <w:rsid w:val="00A34F4A"/>
    <w:rsid w:val="00A35516"/>
    <w:rsid w:val="00A35926"/>
    <w:rsid w:val="00A36A09"/>
    <w:rsid w:val="00A36D25"/>
    <w:rsid w:val="00A40DBB"/>
    <w:rsid w:val="00A4129E"/>
    <w:rsid w:val="00A41692"/>
    <w:rsid w:val="00A4254B"/>
    <w:rsid w:val="00A43D53"/>
    <w:rsid w:val="00A44785"/>
    <w:rsid w:val="00A44DAD"/>
    <w:rsid w:val="00A45714"/>
    <w:rsid w:val="00A46592"/>
    <w:rsid w:val="00A466C1"/>
    <w:rsid w:val="00A46905"/>
    <w:rsid w:val="00A4703A"/>
    <w:rsid w:val="00A47A79"/>
    <w:rsid w:val="00A50C4C"/>
    <w:rsid w:val="00A52991"/>
    <w:rsid w:val="00A52AEE"/>
    <w:rsid w:val="00A53074"/>
    <w:rsid w:val="00A53B71"/>
    <w:rsid w:val="00A54045"/>
    <w:rsid w:val="00A54E94"/>
    <w:rsid w:val="00A5619A"/>
    <w:rsid w:val="00A60F4C"/>
    <w:rsid w:val="00A61EFC"/>
    <w:rsid w:val="00A63B8C"/>
    <w:rsid w:val="00A640B3"/>
    <w:rsid w:val="00A6420F"/>
    <w:rsid w:val="00A64561"/>
    <w:rsid w:val="00A647F6"/>
    <w:rsid w:val="00A66309"/>
    <w:rsid w:val="00A66799"/>
    <w:rsid w:val="00A67263"/>
    <w:rsid w:val="00A67F6D"/>
    <w:rsid w:val="00A7060A"/>
    <w:rsid w:val="00A71A09"/>
    <w:rsid w:val="00A73632"/>
    <w:rsid w:val="00A73829"/>
    <w:rsid w:val="00A74176"/>
    <w:rsid w:val="00A741D2"/>
    <w:rsid w:val="00A7439E"/>
    <w:rsid w:val="00A75C9C"/>
    <w:rsid w:val="00A76320"/>
    <w:rsid w:val="00A763F8"/>
    <w:rsid w:val="00A76723"/>
    <w:rsid w:val="00A76825"/>
    <w:rsid w:val="00A77012"/>
    <w:rsid w:val="00A77350"/>
    <w:rsid w:val="00A80293"/>
    <w:rsid w:val="00A804B4"/>
    <w:rsid w:val="00A8164D"/>
    <w:rsid w:val="00A827DB"/>
    <w:rsid w:val="00A82BD4"/>
    <w:rsid w:val="00A82EA1"/>
    <w:rsid w:val="00A83109"/>
    <w:rsid w:val="00A833DA"/>
    <w:rsid w:val="00A83FE0"/>
    <w:rsid w:val="00A84FB8"/>
    <w:rsid w:val="00A859F9"/>
    <w:rsid w:val="00A86380"/>
    <w:rsid w:val="00A9055C"/>
    <w:rsid w:val="00A91068"/>
    <w:rsid w:val="00A915C3"/>
    <w:rsid w:val="00A93157"/>
    <w:rsid w:val="00A93F13"/>
    <w:rsid w:val="00A941F8"/>
    <w:rsid w:val="00A944EA"/>
    <w:rsid w:val="00A9495E"/>
    <w:rsid w:val="00A95095"/>
    <w:rsid w:val="00A95265"/>
    <w:rsid w:val="00A9527F"/>
    <w:rsid w:val="00A961A4"/>
    <w:rsid w:val="00A96354"/>
    <w:rsid w:val="00A96478"/>
    <w:rsid w:val="00A97EBA"/>
    <w:rsid w:val="00AA0678"/>
    <w:rsid w:val="00AA0828"/>
    <w:rsid w:val="00AA090E"/>
    <w:rsid w:val="00AA1535"/>
    <w:rsid w:val="00AA1B86"/>
    <w:rsid w:val="00AA2B59"/>
    <w:rsid w:val="00AA2DD4"/>
    <w:rsid w:val="00AA3275"/>
    <w:rsid w:val="00AA34FC"/>
    <w:rsid w:val="00AA367C"/>
    <w:rsid w:val="00AA4120"/>
    <w:rsid w:val="00AA4615"/>
    <w:rsid w:val="00AA478D"/>
    <w:rsid w:val="00AA4913"/>
    <w:rsid w:val="00AA5394"/>
    <w:rsid w:val="00AA55FA"/>
    <w:rsid w:val="00AA5602"/>
    <w:rsid w:val="00AA63EA"/>
    <w:rsid w:val="00AA66DE"/>
    <w:rsid w:val="00AA72C7"/>
    <w:rsid w:val="00AA7319"/>
    <w:rsid w:val="00AB0A2D"/>
    <w:rsid w:val="00AB1E77"/>
    <w:rsid w:val="00AB281F"/>
    <w:rsid w:val="00AB2CDC"/>
    <w:rsid w:val="00AB2E61"/>
    <w:rsid w:val="00AB5349"/>
    <w:rsid w:val="00AB739D"/>
    <w:rsid w:val="00AB7912"/>
    <w:rsid w:val="00AC34FB"/>
    <w:rsid w:val="00AC5195"/>
    <w:rsid w:val="00AC661A"/>
    <w:rsid w:val="00AC731E"/>
    <w:rsid w:val="00AD0A43"/>
    <w:rsid w:val="00AD0C1C"/>
    <w:rsid w:val="00AD13C4"/>
    <w:rsid w:val="00AD20D6"/>
    <w:rsid w:val="00AD42CE"/>
    <w:rsid w:val="00AD5EAD"/>
    <w:rsid w:val="00AD5F63"/>
    <w:rsid w:val="00AD606A"/>
    <w:rsid w:val="00AD6A9E"/>
    <w:rsid w:val="00AD6E1B"/>
    <w:rsid w:val="00AD7D00"/>
    <w:rsid w:val="00AE027B"/>
    <w:rsid w:val="00AE03E5"/>
    <w:rsid w:val="00AE13CA"/>
    <w:rsid w:val="00AE1F97"/>
    <w:rsid w:val="00AE270F"/>
    <w:rsid w:val="00AE276B"/>
    <w:rsid w:val="00AE2E22"/>
    <w:rsid w:val="00AE3A76"/>
    <w:rsid w:val="00AE4577"/>
    <w:rsid w:val="00AE4E35"/>
    <w:rsid w:val="00AE52B9"/>
    <w:rsid w:val="00AE59DA"/>
    <w:rsid w:val="00AE5AF1"/>
    <w:rsid w:val="00AE60D1"/>
    <w:rsid w:val="00AE62C4"/>
    <w:rsid w:val="00AE7226"/>
    <w:rsid w:val="00AE754C"/>
    <w:rsid w:val="00AE7A74"/>
    <w:rsid w:val="00AE7B4D"/>
    <w:rsid w:val="00AF0A6F"/>
    <w:rsid w:val="00AF0B89"/>
    <w:rsid w:val="00AF1494"/>
    <w:rsid w:val="00AF1A60"/>
    <w:rsid w:val="00AF1C98"/>
    <w:rsid w:val="00AF3DA5"/>
    <w:rsid w:val="00AF4AFF"/>
    <w:rsid w:val="00AF50A7"/>
    <w:rsid w:val="00AF5A7D"/>
    <w:rsid w:val="00AF5EAD"/>
    <w:rsid w:val="00AF62D6"/>
    <w:rsid w:val="00AF698B"/>
    <w:rsid w:val="00AF6CE4"/>
    <w:rsid w:val="00B002A6"/>
    <w:rsid w:val="00B0035A"/>
    <w:rsid w:val="00B01400"/>
    <w:rsid w:val="00B02274"/>
    <w:rsid w:val="00B02F30"/>
    <w:rsid w:val="00B03621"/>
    <w:rsid w:val="00B036EC"/>
    <w:rsid w:val="00B03DE1"/>
    <w:rsid w:val="00B049E3"/>
    <w:rsid w:val="00B05751"/>
    <w:rsid w:val="00B062EB"/>
    <w:rsid w:val="00B065FF"/>
    <w:rsid w:val="00B07F26"/>
    <w:rsid w:val="00B1109E"/>
    <w:rsid w:val="00B1138A"/>
    <w:rsid w:val="00B119C0"/>
    <w:rsid w:val="00B12A23"/>
    <w:rsid w:val="00B1489C"/>
    <w:rsid w:val="00B14A7B"/>
    <w:rsid w:val="00B150F7"/>
    <w:rsid w:val="00B15810"/>
    <w:rsid w:val="00B16213"/>
    <w:rsid w:val="00B16DCB"/>
    <w:rsid w:val="00B17725"/>
    <w:rsid w:val="00B17F5B"/>
    <w:rsid w:val="00B20699"/>
    <w:rsid w:val="00B21345"/>
    <w:rsid w:val="00B21DA3"/>
    <w:rsid w:val="00B21F5F"/>
    <w:rsid w:val="00B22350"/>
    <w:rsid w:val="00B22B3A"/>
    <w:rsid w:val="00B22C9A"/>
    <w:rsid w:val="00B238BC"/>
    <w:rsid w:val="00B239E2"/>
    <w:rsid w:val="00B23D89"/>
    <w:rsid w:val="00B23F1B"/>
    <w:rsid w:val="00B24C27"/>
    <w:rsid w:val="00B2500A"/>
    <w:rsid w:val="00B254C5"/>
    <w:rsid w:val="00B26423"/>
    <w:rsid w:val="00B300A6"/>
    <w:rsid w:val="00B30365"/>
    <w:rsid w:val="00B33BD7"/>
    <w:rsid w:val="00B33CDF"/>
    <w:rsid w:val="00B35900"/>
    <w:rsid w:val="00B35D12"/>
    <w:rsid w:val="00B35F83"/>
    <w:rsid w:val="00B36C66"/>
    <w:rsid w:val="00B37523"/>
    <w:rsid w:val="00B37595"/>
    <w:rsid w:val="00B37BC7"/>
    <w:rsid w:val="00B37DBD"/>
    <w:rsid w:val="00B41555"/>
    <w:rsid w:val="00B41950"/>
    <w:rsid w:val="00B41F08"/>
    <w:rsid w:val="00B42E73"/>
    <w:rsid w:val="00B44BA5"/>
    <w:rsid w:val="00B451B6"/>
    <w:rsid w:val="00B4547D"/>
    <w:rsid w:val="00B454D8"/>
    <w:rsid w:val="00B45CF3"/>
    <w:rsid w:val="00B46019"/>
    <w:rsid w:val="00B47D31"/>
    <w:rsid w:val="00B47D67"/>
    <w:rsid w:val="00B50303"/>
    <w:rsid w:val="00B50366"/>
    <w:rsid w:val="00B50CD2"/>
    <w:rsid w:val="00B5123C"/>
    <w:rsid w:val="00B512FE"/>
    <w:rsid w:val="00B52552"/>
    <w:rsid w:val="00B52F4E"/>
    <w:rsid w:val="00B543EF"/>
    <w:rsid w:val="00B5480B"/>
    <w:rsid w:val="00B554E1"/>
    <w:rsid w:val="00B557C1"/>
    <w:rsid w:val="00B55DD7"/>
    <w:rsid w:val="00B56E35"/>
    <w:rsid w:val="00B57354"/>
    <w:rsid w:val="00B57EB8"/>
    <w:rsid w:val="00B6024E"/>
    <w:rsid w:val="00B60956"/>
    <w:rsid w:val="00B60E54"/>
    <w:rsid w:val="00B60F35"/>
    <w:rsid w:val="00B61038"/>
    <w:rsid w:val="00B61050"/>
    <w:rsid w:val="00B61A18"/>
    <w:rsid w:val="00B62BDC"/>
    <w:rsid w:val="00B639BF"/>
    <w:rsid w:val="00B6422F"/>
    <w:rsid w:val="00B64340"/>
    <w:rsid w:val="00B643AE"/>
    <w:rsid w:val="00B6489C"/>
    <w:rsid w:val="00B652C5"/>
    <w:rsid w:val="00B66340"/>
    <w:rsid w:val="00B66DC9"/>
    <w:rsid w:val="00B676A8"/>
    <w:rsid w:val="00B678D5"/>
    <w:rsid w:val="00B70501"/>
    <w:rsid w:val="00B7329E"/>
    <w:rsid w:val="00B74F48"/>
    <w:rsid w:val="00B75D6E"/>
    <w:rsid w:val="00B75E4B"/>
    <w:rsid w:val="00B75FB1"/>
    <w:rsid w:val="00B76119"/>
    <w:rsid w:val="00B7624B"/>
    <w:rsid w:val="00B81AAC"/>
    <w:rsid w:val="00B81EE5"/>
    <w:rsid w:val="00B829B3"/>
    <w:rsid w:val="00B82D3B"/>
    <w:rsid w:val="00B83DDC"/>
    <w:rsid w:val="00B84808"/>
    <w:rsid w:val="00B8493C"/>
    <w:rsid w:val="00B84E7E"/>
    <w:rsid w:val="00B85454"/>
    <w:rsid w:val="00B85AF2"/>
    <w:rsid w:val="00B86DD0"/>
    <w:rsid w:val="00B87D2D"/>
    <w:rsid w:val="00B87E78"/>
    <w:rsid w:val="00B87ECE"/>
    <w:rsid w:val="00B90154"/>
    <w:rsid w:val="00B91E0E"/>
    <w:rsid w:val="00B929BC"/>
    <w:rsid w:val="00B92CD2"/>
    <w:rsid w:val="00B9376D"/>
    <w:rsid w:val="00B93AA0"/>
    <w:rsid w:val="00B94761"/>
    <w:rsid w:val="00B94ABE"/>
    <w:rsid w:val="00B95383"/>
    <w:rsid w:val="00B953A3"/>
    <w:rsid w:val="00B95411"/>
    <w:rsid w:val="00B95941"/>
    <w:rsid w:val="00B96130"/>
    <w:rsid w:val="00B97F43"/>
    <w:rsid w:val="00B97FAF"/>
    <w:rsid w:val="00BA11CD"/>
    <w:rsid w:val="00BA1DE8"/>
    <w:rsid w:val="00BA26D0"/>
    <w:rsid w:val="00BA56B9"/>
    <w:rsid w:val="00BA5DD0"/>
    <w:rsid w:val="00BA5F39"/>
    <w:rsid w:val="00BA7883"/>
    <w:rsid w:val="00BB005E"/>
    <w:rsid w:val="00BB068D"/>
    <w:rsid w:val="00BB0F8C"/>
    <w:rsid w:val="00BB1A43"/>
    <w:rsid w:val="00BB1D16"/>
    <w:rsid w:val="00BB1FBA"/>
    <w:rsid w:val="00BB2623"/>
    <w:rsid w:val="00BB272C"/>
    <w:rsid w:val="00BB2B4B"/>
    <w:rsid w:val="00BB2D43"/>
    <w:rsid w:val="00BB353E"/>
    <w:rsid w:val="00BB41E3"/>
    <w:rsid w:val="00BB43E5"/>
    <w:rsid w:val="00BB43F8"/>
    <w:rsid w:val="00BB4930"/>
    <w:rsid w:val="00BB50ED"/>
    <w:rsid w:val="00BB68DB"/>
    <w:rsid w:val="00BB7174"/>
    <w:rsid w:val="00BB775D"/>
    <w:rsid w:val="00BB7E8E"/>
    <w:rsid w:val="00BC097B"/>
    <w:rsid w:val="00BC2C9F"/>
    <w:rsid w:val="00BC313A"/>
    <w:rsid w:val="00BC4490"/>
    <w:rsid w:val="00BC4747"/>
    <w:rsid w:val="00BC5E57"/>
    <w:rsid w:val="00BC6061"/>
    <w:rsid w:val="00BC709F"/>
    <w:rsid w:val="00BC753D"/>
    <w:rsid w:val="00BC7AB0"/>
    <w:rsid w:val="00BD0AF8"/>
    <w:rsid w:val="00BD0F28"/>
    <w:rsid w:val="00BD0FA6"/>
    <w:rsid w:val="00BD1951"/>
    <w:rsid w:val="00BD2616"/>
    <w:rsid w:val="00BD296F"/>
    <w:rsid w:val="00BD371B"/>
    <w:rsid w:val="00BD3C44"/>
    <w:rsid w:val="00BD53C6"/>
    <w:rsid w:val="00BD5422"/>
    <w:rsid w:val="00BD5DA1"/>
    <w:rsid w:val="00BD6988"/>
    <w:rsid w:val="00BD7519"/>
    <w:rsid w:val="00BD7B14"/>
    <w:rsid w:val="00BE0F64"/>
    <w:rsid w:val="00BE1225"/>
    <w:rsid w:val="00BE1547"/>
    <w:rsid w:val="00BE22CE"/>
    <w:rsid w:val="00BE4AB5"/>
    <w:rsid w:val="00BE4C3A"/>
    <w:rsid w:val="00BE56D2"/>
    <w:rsid w:val="00BE5D6D"/>
    <w:rsid w:val="00BE693B"/>
    <w:rsid w:val="00BE7B3D"/>
    <w:rsid w:val="00BF09B0"/>
    <w:rsid w:val="00BF12BC"/>
    <w:rsid w:val="00BF16A4"/>
    <w:rsid w:val="00BF1C8F"/>
    <w:rsid w:val="00BF274D"/>
    <w:rsid w:val="00BF2E43"/>
    <w:rsid w:val="00BF30B5"/>
    <w:rsid w:val="00BF3981"/>
    <w:rsid w:val="00BF3D60"/>
    <w:rsid w:val="00BF3F66"/>
    <w:rsid w:val="00BF4040"/>
    <w:rsid w:val="00BF4D59"/>
    <w:rsid w:val="00BF5285"/>
    <w:rsid w:val="00C007EE"/>
    <w:rsid w:val="00C00C38"/>
    <w:rsid w:val="00C00CD4"/>
    <w:rsid w:val="00C023C0"/>
    <w:rsid w:val="00C02524"/>
    <w:rsid w:val="00C03403"/>
    <w:rsid w:val="00C03657"/>
    <w:rsid w:val="00C039FF"/>
    <w:rsid w:val="00C03D1F"/>
    <w:rsid w:val="00C058B7"/>
    <w:rsid w:val="00C06468"/>
    <w:rsid w:val="00C06801"/>
    <w:rsid w:val="00C0720A"/>
    <w:rsid w:val="00C07A5E"/>
    <w:rsid w:val="00C10075"/>
    <w:rsid w:val="00C102D8"/>
    <w:rsid w:val="00C1031F"/>
    <w:rsid w:val="00C106AF"/>
    <w:rsid w:val="00C10756"/>
    <w:rsid w:val="00C118A5"/>
    <w:rsid w:val="00C11BA4"/>
    <w:rsid w:val="00C11D23"/>
    <w:rsid w:val="00C12138"/>
    <w:rsid w:val="00C1240F"/>
    <w:rsid w:val="00C13C04"/>
    <w:rsid w:val="00C14BA6"/>
    <w:rsid w:val="00C159B5"/>
    <w:rsid w:val="00C17D34"/>
    <w:rsid w:val="00C204A8"/>
    <w:rsid w:val="00C2139C"/>
    <w:rsid w:val="00C214DE"/>
    <w:rsid w:val="00C22500"/>
    <w:rsid w:val="00C225FD"/>
    <w:rsid w:val="00C23318"/>
    <w:rsid w:val="00C25D0B"/>
    <w:rsid w:val="00C26347"/>
    <w:rsid w:val="00C26CF9"/>
    <w:rsid w:val="00C30CCA"/>
    <w:rsid w:val="00C30FFA"/>
    <w:rsid w:val="00C3128E"/>
    <w:rsid w:val="00C318AF"/>
    <w:rsid w:val="00C31F29"/>
    <w:rsid w:val="00C32EC8"/>
    <w:rsid w:val="00C33FB4"/>
    <w:rsid w:val="00C344CB"/>
    <w:rsid w:val="00C3477E"/>
    <w:rsid w:val="00C34B48"/>
    <w:rsid w:val="00C35470"/>
    <w:rsid w:val="00C35CD6"/>
    <w:rsid w:val="00C36568"/>
    <w:rsid w:val="00C36E5B"/>
    <w:rsid w:val="00C37785"/>
    <w:rsid w:val="00C4061C"/>
    <w:rsid w:val="00C40F9D"/>
    <w:rsid w:val="00C4138F"/>
    <w:rsid w:val="00C417F7"/>
    <w:rsid w:val="00C41BDF"/>
    <w:rsid w:val="00C42517"/>
    <w:rsid w:val="00C429FF"/>
    <w:rsid w:val="00C42BA9"/>
    <w:rsid w:val="00C4342D"/>
    <w:rsid w:val="00C43CC3"/>
    <w:rsid w:val="00C44071"/>
    <w:rsid w:val="00C443BB"/>
    <w:rsid w:val="00C44E4D"/>
    <w:rsid w:val="00C4516E"/>
    <w:rsid w:val="00C45346"/>
    <w:rsid w:val="00C453E0"/>
    <w:rsid w:val="00C4700B"/>
    <w:rsid w:val="00C470C1"/>
    <w:rsid w:val="00C473A4"/>
    <w:rsid w:val="00C50074"/>
    <w:rsid w:val="00C50BEC"/>
    <w:rsid w:val="00C50DD8"/>
    <w:rsid w:val="00C50E8F"/>
    <w:rsid w:val="00C51FF2"/>
    <w:rsid w:val="00C52280"/>
    <w:rsid w:val="00C54E62"/>
    <w:rsid w:val="00C5501D"/>
    <w:rsid w:val="00C55B35"/>
    <w:rsid w:val="00C55FAD"/>
    <w:rsid w:val="00C56102"/>
    <w:rsid w:val="00C5610D"/>
    <w:rsid w:val="00C56840"/>
    <w:rsid w:val="00C57883"/>
    <w:rsid w:val="00C57901"/>
    <w:rsid w:val="00C57BF5"/>
    <w:rsid w:val="00C57DE6"/>
    <w:rsid w:val="00C6041E"/>
    <w:rsid w:val="00C6128C"/>
    <w:rsid w:val="00C61340"/>
    <w:rsid w:val="00C6149C"/>
    <w:rsid w:val="00C61FE2"/>
    <w:rsid w:val="00C625CC"/>
    <w:rsid w:val="00C626E7"/>
    <w:rsid w:val="00C62A2B"/>
    <w:rsid w:val="00C62F10"/>
    <w:rsid w:val="00C63030"/>
    <w:rsid w:val="00C63FF0"/>
    <w:rsid w:val="00C65233"/>
    <w:rsid w:val="00C6554A"/>
    <w:rsid w:val="00C6556A"/>
    <w:rsid w:val="00C65F3E"/>
    <w:rsid w:val="00C66AEC"/>
    <w:rsid w:val="00C66E9C"/>
    <w:rsid w:val="00C66ECF"/>
    <w:rsid w:val="00C67536"/>
    <w:rsid w:val="00C67820"/>
    <w:rsid w:val="00C70161"/>
    <w:rsid w:val="00C70734"/>
    <w:rsid w:val="00C7090D"/>
    <w:rsid w:val="00C70BC5"/>
    <w:rsid w:val="00C7104C"/>
    <w:rsid w:val="00C71052"/>
    <w:rsid w:val="00C71136"/>
    <w:rsid w:val="00C71E68"/>
    <w:rsid w:val="00C72FAE"/>
    <w:rsid w:val="00C73EF0"/>
    <w:rsid w:val="00C7560D"/>
    <w:rsid w:val="00C75CCB"/>
    <w:rsid w:val="00C760CD"/>
    <w:rsid w:val="00C776C0"/>
    <w:rsid w:val="00C77914"/>
    <w:rsid w:val="00C77DD8"/>
    <w:rsid w:val="00C81176"/>
    <w:rsid w:val="00C82373"/>
    <w:rsid w:val="00C82DBF"/>
    <w:rsid w:val="00C84996"/>
    <w:rsid w:val="00C8526D"/>
    <w:rsid w:val="00C85D4B"/>
    <w:rsid w:val="00C86F0E"/>
    <w:rsid w:val="00C87C1A"/>
    <w:rsid w:val="00C9138F"/>
    <w:rsid w:val="00C9149E"/>
    <w:rsid w:val="00C91B86"/>
    <w:rsid w:val="00C91BEB"/>
    <w:rsid w:val="00C92818"/>
    <w:rsid w:val="00C93B5C"/>
    <w:rsid w:val="00C93D8F"/>
    <w:rsid w:val="00C93E1B"/>
    <w:rsid w:val="00C93F98"/>
    <w:rsid w:val="00C945E7"/>
    <w:rsid w:val="00C95309"/>
    <w:rsid w:val="00C95ACF"/>
    <w:rsid w:val="00C97135"/>
    <w:rsid w:val="00C97873"/>
    <w:rsid w:val="00CA0539"/>
    <w:rsid w:val="00CA1E5F"/>
    <w:rsid w:val="00CA2A11"/>
    <w:rsid w:val="00CA2D6D"/>
    <w:rsid w:val="00CA2F1D"/>
    <w:rsid w:val="00CA375A"/>
    <w:rsid w:val="00CA3A0E"/>
    <w:rsid w:val="00CA4165"/>
    <w:rsid w:val="00CA49D0"/>
    <w:rsid w:val="00CA4FA1"/>
    <w:rsid w:val="00CA70BF"/>
    <w:rsid w:val="00CA743E"/>
    <w:rsid w:val="00CA7DBF"/>
    <w:rsid w:val="00CA7E55"/>
    <w:rsid w:val="00CA7E5D"/>
    <w:rsid w:val="00CB009B"/>
    <w:rsid w:val="00CB0FDF"/>
    <w:rsid w:val="00CB147B"/>
    <w:rsid w:val="00CB150A"/>
    <w:rsid w:val="00CB2BDB"/>
    <w:rsid w:val="00CB49CE"/>
    <w:rsid w:val="00CB52A0"/>
    <w:rsid w:val="00CB61E8"/>
    <w:rsid w:val="00CB6B19"/>
    <w:rsid w:val="00CB72FF"/>
    <w:rsid w:val="00CB75F0"/>
    <w:rsid w:val="00CB770D"/>
    <w:rsid w:val="00CB7FC1"/>
    <w:rsid w:val="00CC08A4"/>
    <w:rsid w:val="00CC090B"/>
    <w:rsid w:val="00CC0B00"/>
    <w:rsid w:val="00CC1571"/>
    <w:rsid w:val="00CC1AE0"/>
    <w:rsid w:val="00CC35C3"/>
    <w:rsid w:val="00CC36C8"/>
    <w:rsid w:val="00CC457D"/>
    <w:rsid w:val="00CC486C"/>
    <w:rsid w:val="00CC4E97"/>
    <w:rsid w:val="00CC5732"/>
    <w:rsid w:val="00CC61BF"/>
    <w:rsid w:val="00CC67E5"/>
    <w:rsid w:val="00CC700C"/>
    <w:rsid w:val="00CD13BD"/>
    <w:rsid w:val="00CD2AD2"/>
    <w:rsid w:val="00CD342A"/>
    <w:rsid w:val="00CD356E"/>
    <w:rsid w:val="00CD3644"/>
    <w:rsid w:val="00CD3778"/>
    <w:rsid w:val="00CD399D"/>
    <w:rsid w:val="00CD3E13"/>
    <w:rsid w:val="00CD53A4"/>
    <w:rsid w:val="00CD53B0"/>
    <w:rsid w:val="00CD543B"/>
    <w:rsid w:val="00CD598D"/>
    <w:rsid w:val="00CD5A1F"/>
    <w:rsid w:val="00CD759B"/>
    <w:rsid w:val="00CD79D1"/>
    <w:rsid w:val="00CD7FEE"/>
    <w:rsid w:val="00CE040A"/>
    <w:rsid w:val="00CE1BE5"/>
    <w:rsid w:val="00CE221C"/>
    <w:rsid w:val="00CE28C7"/>
    <w:rsid w:val="00CE32C2"/>
    <w:rsid w:val="00CE3624"/>
    <w:rsid w:val="00CE39E6"/>
    <w:rsid w:val="00CE3CBE"/>
    <w:rsid w:val="00CE3DB4"/>
    <w:rsid w:val="00CE3F30"/>
    <w:rsid w:val="00CE46E3"/>
    <w:rsid w:val="00CE4A93"/>
    <w:rsid w:val="00CE62F0"/>
    <w:rsid w:val="00CE691C"/>
    <w:rsid w:val="00CE6A30"/>
    <w:rsid w:val="00CE708B"/>
    <w:rsid w:val="00CE7910"/>
    <w:rsid w:val="00CE7C33"/>
    <w:rsid w:val="00CF1229"/>
    <w:rsid w:val="00CF1AF9"/>
    <w:rsid w:val="00CF1D5B"/>
    <w:rsid w:val="00CF1E9F"/>
    <w:rsid w:val="00CF2097"/>
    <w:rsid w:val="00CF4D85"/>
    <w:rsid w:val="00CF5912"/>
    <w:rsid w:val="00CF6693"/>
    <w:rsid w:val="00CF7B94"/>
    <w:rsid w:val="00D008AE"/>
    <w:rsid w:val="00D03764"/>
    <w:rsid w:val="00D044F7"/>
    <w:rsid w:val="00D045E3"/>
    <w:rsid w:val="00D04931"/>
    <w:rsid w:val="00D04AEC"/>
    <w:rsid w:val="00D04BD5"/>
    <w:rsid w:val="00D05004"/>
    <w:rsid w:val="00D059E0"/>
    <w:rsid w:val="00D06228"/>
    <w:rsid w:val="00D066AF"/>
    <w:rsid w:val="00D069AA"/>
    <w:rsid w:val="00D06F1F"/>
    <w:rsid w:val="00D07BF1"/>
    <w:rsid w:val="00D07CE5"/>
    <w:rsid w:val="00D07E68"/>
    <w:rsid w:val="00D1073F"/>
    <w:rsid w:val="00D12E9B"/>
    <w:rsid w:val="00D13263"/>
    <w:rsid w:val="00D136C8"/>
    <w:rsid w:val="00D1549E"/>
    <w:rsid w:val="00D15E20"/>
    <w:rsid w:val="00D15EC3"/>
    <w:rsid w:val="00D16F34"/>
    <w:rsid w:val="00D17AF2"/>
    <w:rsid w:val="00D17D87"/>
    <w:rsid w:val="00D2012E"/>
    <w:rsid w:val="00D202DB"/>
    <w:rsid w:val="00D20555"/>
    <w:rsid w:val="00D206BE"/>
    <w:rsid w:val="00D20B09"/>
    <w:rsid w:val="00D21218"/>
    <w:rsid w:val="00D21EF8"/>
    <w:rsid w:val="00D22216"/>
    <w:rsid w:val="00D23497"/>
    <w:rsid w:val="00D23673"/>
    <w:rsid w:val="00D241CC"/>
    <w:rsid w:val="00D2442D"/>
    <w:rsid w:val="00D248B2"/>
    <w:rsid w:val="00D269AF"/>
    <w:rsid w:val="00D26B64"/>
    <w:rsid w:val="00D2715F"/>
    <w:rsid w:val="00D3018B"/>
    <w:rsid w:val="00D309B8"/>
    <w:rsid w:val="00D3127B"/>
    <w:rsid w:val="00D315E0"/>
    <w:rsid w:val="00D321A1"/>
    <w:rsid w:val="00D33E55"/>
    <w:rsid w:val="00D3530E"/>
    <w:rsid w:val="00D360DC"/>
    <w:rsid w:val="00D36A4C"/>
    <w:rsid w:val="00D36C90"/>
    <w:rsid w:val="00D3702B"/>
    <w:rsid w:val="00D37DA3"/>
    <w:rsid w:val="00D4092C"/>
    <w:rsid w:val="00D40E76"/>
    <w:rsid w:val="00D40F33"/>
    <w:rsid w:val="00D41887"/>
    <w:rsid w:val="00D42DCC"/>
    <w:rsid w:val="00D43D48"/>
    <w:rsid w:val="00D43D87"/>
    <w:rsid w:val="00D44108"/>
    <w:rsid w:val="00D45259"/>
    <w:rsid w:val="00D4573B"/>
    <w:rsid w:val="00D45866"/>
    <w:rsid w:val="00D46020"/>
    <w:rsid w:val="00D50329"/>
    <w:rsid w:val="00D505BB"/>
    <w:rsid w:val="00D505E7"/>
    <w:rsid w:val="00D50E79"/>
    <w:rsid w:val="00D51786"/>
    <w:rsid w:val="00D521FB"/>
    <w:rsid w:val="00D531F1"/>
    <w:rsid w:val="00D53E1C"/>
    <w:rsid w:val="00D53FD7"/>
    <w:rsid w:val="00D54D32"/>
    <w:rsid w:val="00D5513A"/>
    <w:rsid w:val="00D5522E"/>
    <w:rsid w:val="00D557A3"/>
    <w:rsid w:val="00D557BC"/>
    <w:rsid w:val="00D55828"/>
    <w:rsid w:val="00D558B4"/>
    <w:rsid w:val="00D5624C"/>
    <w:rsid w:val="00D56422"/>
    <w:rsid w:val="00D57DF1"/>
    <w:rsid w:val="00D60232"/>
    <w:rsid w:val="00D60475"/>
    <w:rsid w:val="00D61216"/>
    <w:rsid w:val="00D61898"/>
    <w:rsid w:val="00D64C63"/>
    <w:rsid w:val="00D657AA"/>
    <w:rsid w:val="00D6589B"/>
    <w:rsid w:val="00D66BA0"/>
    <w:rsid w:val="00D67828"/>
    <w:rsid w:val="00D67D94"/>
    <w:rsid w:val="00D70056"/>
    <w:rsid w:val="00D70737"/>
    <w:rsid w:val="00D70EEB"/>
    <w:rsid w:val="00D711DB"/>
    <w:rsid w:val="00D72CF5"/>
    <w:rsid w:val="00D72DA5"/>
    <w:rsid w:val="00D73A65"/>
    <w:rsid w:val="00D74004"/>
    <w:rsid w:val="00D74205"/>
    <w:rsid w:val="00D7502D"/>
    <w:rsid w:val="00D75721"/>
    <w:rsid w:val="00D75915"/>
    <w:rsid w:val="00D75CC9"/>
    <w:rsid w:val="00D76508"/>
    <w:rsid w:val="00D76AED"/>
    <w:rsid w:val="00D77001"/>
    <w:rsid w:val="00D77990"/>
    <w:rsid w:val="00D77AEC"/>
    <w:rsid w:val="00D81048"/>
    <w:rsid w:val="00D8109F"/>
    <w:rsid w:val="00D8206E"/>
    <w:rsid w:val="00D82614"/>
    <w:rsid w:val="00D82C92"/>
    <w:rsid w:val="00D82F89"/>
    <w:rsid w:val="00D83DAC"/>
    <w:rsid w:val="00D84A24"/>
    <w:rsid w:val="00D84E5E"/>
    <w:rsid w:val="00D857CC"/>
    <w:rsid w:val="00D86A7A"/>
    <w:rsid w:val="00D874B7"/>
    <w:rsid w:val="00D87F33"/>
    <w:rsid w:val="00D91209"/>
    <w:rsid w:val="00D914A6"/>
    <w:rsid w:val="00D9180D"/>
    <w:rsid w:val="00D91BDE"/>
    <w:rsid w:val="00D92BE5"/>
    <w:rsid w:val="00D93663"/>
    <w:rsid w:val="00D96534"/>
    <w:rsid w:val="00D96B6D"/>
    <w:rsid w:val="00D97BB9"/>
    <w:rsid w:val="00D97E67"/>
    <w:rsid w:val="00DA12E4"/>
    <w:rsid w:val="00DA1CFB"/>
    <w:rsid w:val="00DA2475"/>
    <w:rsid w:val="00DA271E"/>
    <w:rsid w:val="00DA3219"/>
    <w:rsid w:val="00DA3AC7"/>
    <w:rsid w:val="00DA5260"/>
    <w:rsid w:val="00DA52E2"/>
    <w:rsid w:val="00DA552B"/>
    <w:rsid w:val="00DA5FD2"/>
    <w:rsid w:val="00DA6CCF"/>
    <w:rsid w:val="00DA6D09"/>
    <w:rsid w:val="00DA6F69"/>
    <w:rsid w:val="00DA7A09"/>
    <w:rsid w:val="00DB0739"/>
    <w:rsid w:val="00DB08A7"/>
    <w:rsid w:val="00DB0E87"/>
    <w:rsid w:val="00DB13D9"/>
    <w:rsid w:val="00DB1A14"/>
    <w:rsid w:val="00DB265F"/>
    <w:rsid w:val="00DB3172"/>
    <w:rsid w:val="00DB370C"/>
    <w:rsid w:val="00DB38FC"/>
    <w:rsid w:val="00DB3C00"/>
    <w:rsid w:val="00DB3F0D"/>
    <w:rsid w:val="00DB3F68"/>
    <w:rsid w:val="00DB4BD8"/>
    <w:rsid w:val="00DB56D6"/>
    <w:rsid w:val="00DB61B8"/>
    <w:rsid w:val="00DB71CA"/>
    <w:rsid w:val="00DB72F9"/>
    <w:rsid w:val="00DB7FDC"/>
    <w:rsid w:val="00DC0522"/>
    <w:rsid w:val="00DC058C"/>
    <w:rsid w:val="00DC12B7"/>
    <w:rsid w:val="00DC1473"/>
    <w:rsid w:val="00DC15DC"/>
    <w:rsid w:val="00DC1810"/>
    <w:rsid w:val="00DC2188"/>
    <w:rsid w:val="00DC295E"/>
    <w:rsid w:val="00DC33D6"/>
    <w:rsid w:val="00DC356B"/>
    <w:rsid w:val="00DC4126"/>
    <w:rsid w:val="00DC4394"/>
    <w:rsid w:val="00DC4C83"/>
    <w:rsid w:val="00DC4F46"/>
    <w:rsid w:val="00DC5290"/>
    <w:rsid w:val="00DC55FB"/>
    <w:rsid w:val="00DC57F4"/>
    <w:rsid w:val="00DC67BB"/>
    <w:rsid w:val="00DC6EA0"/>
    <w:rsid w:val="00DD26B9"/>
    <w:rsid w:val="00DD3954"/>
    <w:rsid w:val="00DD41C9"/>
    <w:rsid w:val="00DD51E9"/>
    <w:rsid w:val="00DD589F"/>
    <w:rsid w:val="00DD5D2C"/>
    <w:rsid w:val="00DD619E"/>
    <w:rsid w:val="00DD61B6"/>
    <w:rsid w:val="00DD741C"/>
    <w:rsid w:val="00DD7630"/>
    <w:rsid w:val="00DD767D"/>
    <w:rsid w:val="00DD7C02"/>
    <w:rsid w:val="00DE00D2"/>
    <w:rsid w:val="00DE0199"/>
    <w:rsid w:val="00DE0FBC"/>
    <w:rsid w:val="00DE1514"/>
    <w:rsid w:val="00DE33B9"/>
    <w:rsid w:val="00DE3E2B"/>
    <w:rsid w:val="00DE3F6E"/>
    <w:rsid w:val="00DE4331"/>
    <w:rsid w:val="00DE470C"/>
    <w:rsid w:val="00DE559F"/>
    <w:rsid w:val="00DE654B"/>
    <w:rsid w:val="00DE65A2"/>
    <w:rsid w:val="00DE7E2B"/>
    <w:rsid w:val="00DF01DC"/>
    <w:rsid w:val="00DF1B58"/>
    <w:rsid w:val="00DF22DA"/>
    <w:rsid w:val="00DF22F6"/>
    <w:rsid w:val="00DF26A2"/>
    <w:rsid w:val="00DF4165"/>
    <w:rsid w:val="00DF495F"/>
    <w:rsid w:val="00DF5708"/>
    <w:rsid w:val="00DF5C2A"/>
    <w:rsid w:val="00DF6E5F"/>
    <w:rsid w:val="00DF6FA6"/>
    <w:rsid w:val="00DF7562"/>
    <w:rsid w:val="00DF7740"/>
    <w:rsid w:val="00E00CE0"/>
    <w:rsid w:val="00E02B5E"/>
    <w:rsid w:val="00E0317D"/>
    <w:rsid w:val="00E03B71"/>
    <w:rsid w:val="00E053C3"/>
    <w:rsid w:val="00E0660D"/>
    <w:rsid w:val="00E068B5"/>
    <w:rsid w:val="00E07263"/>
    <w:rsid w:val="00E07568"/>
    <w:rsid w:val="00E07A8B"/>
    <w:rsid w:val="00E10619"/>
    <w:rsid w:val="00E107C5"/>
    <w:rsid w:val="00E10F6B"/>
    <w:rsid w:val="00E111E6"/>
    <w:rsid w:val="00E11267"/>
    <w:rsid w:val="00E11A5B"/>
    <w:rsid w:val="00E11D25"/>
    <w:rsid w:val="00E1227C"/>
    <w:rsid w:val="00E142A6"/>
    <w:rsid w:val="00E14854"/>
    <w:rsid w:val="00E14EBC"/>
    <w:rsid w:val="00E14FAA"/>
    <w:rsid w:val="00E154DD"/>
    <w:rsid w:val="00E157C6"/>
    <w:rsid w:val="00E175E7"/>
    <w:rsid w:val="00E1795B"/>
    <w:rsid w:val="00E17A22"/>
    <w:rsid w:val="00E17A4F"/>
    <w:rsid w:val="00E17E54"/>
    <w:rsid w:val="00E20BB3"/>
    <w:rsid w:val="00E2103B"/>
    <w:rsid w:val="00E21104"/>
    <w:rsid w:val="00E2160C"/>
    <w:rsid w:val="00E23BA3"/>
    <w:rsid w:val="00E243F3"/>
    <w:rsid w:val="00E24B94"/>
    <w:rsid w:val="00E24E9A"/>
    <w:rsid w:val="00E252A4"/>
    <w:rsid w:val="00E26705"/>
    <w:rsid w:val="00E271A7"/>
    <w:rsid w:val="00E2724D"/>
    <w:rsid w:val="00E27774"/>
    <w:rsid w:val="00E3079A"/>
    <w:rsid w:val="00E31EF3"/>
    <w:rsid w:val="00E342E9"/>
    <w:rsid w:val="00E34309"/>
    <w:rsid w:val="00E34645"/>
    <w:rsid w:val="00E34A40"/>
    <w:rsid w:val="00E34C2F"/>
    <w:rsid w:val="00E35F8C"/>
    <w:rsid w:val="00E3627B"/>
    <w:rsid w:val="00E368FA"/>
    <w:rsid w:val="00E37C38"/>
    <w:rsid w:val="00E4084E"/>
    <w:rsid w:val="00E41B58"/>
    <w:rsid w:val="00E41B60"/>
    <w:rsid w:val="00E43AF1"/>
    <w:rsid w:val="00E43E68"/>
    <w:rsid w:val="00E44455"/>
    <w:rsid w:val="00E457ED"/>
    <w:rsid w:val="00E45FDE"/>
    <w:rsid w:val="00E46353"/>
    <w:rsid w:val="00E5096C"/>
    <w:rsid w:val="00E50D46"/>
    <w:rsid w:val="00E5200F"/>
    <w:rsid w:val="00E52AD2"/>
    <w:rsid w:val="00E52DA6"/>
    <w:rsid w:val="00E5423D"/>
    <w:rsid w:val="00E54821"/>
    <w:rsid w:val="00E548A4"/>
    <w:rsid w:val="00E55350"/>
    <w:rsid w:val="00E5611D"/>
    <w:rsid w:val="00E60520"/>
    <w:rsid w:val="00E611AD"/>
    <w:rsid w:val="00E615DE"/>
    <w:rsid w:val="00E61DCB"/>
    <w:rsid w:val="00E6234F"/>
    <w:rsid w:val="00E62C58"/>
    <w:rsid w:val="00E62DC9"/>
    <w:rsid w:val="00E64276"/>
    <w:rsid w:val="00E64C31"/>
    <w:rsid w:val="00E654E6"/>
    <w:rsid w:val="00E65616"/>
    <w:rsid w:val="00E667B1"/>
    <w:rsid w:val="00E66CDD"/>
    <w:rsid w:val="00E674BD"/>
    <w:rsid w:val="00E6751D"/>
    <w:rsid w:val="00E67583"/>
    <w:rsid w:val="00E67E10"/>
    <w:rsid w:val="00E67EE3"/>
    <w:rsid w:val="00E70144"/>
    <w:rsid w:val="00E70BC7"/>
    <w:rsid w:val="00E70D4A"/>
    <w:rsid w:val="00E71348"/>
    <w:rsid w:val="00E7218D"/>
    <w:rsid w:val="00E74E87"/>
    <w:rsid w:val="00E7501F"/>
    <w:rsid w:val="00E75846"/>
    <w:rsid w:val="00E7627D"/>
    <w:rsid w:val="00E764E3"/>
    <w:rsid w:val="00E77CA1"/>
    <w:rsid w:val="00E80DF1"/>
    <w:rsid w:val="00E80F46"/>
    <w:rsid w:val="00E82564"/>
    <w:rsid w:val="00E82882"/>
    <w:rsid w:val="00E82A53"/>
    <w:rsid w:val="00E831B8"/>
    <w:rsid w:val="00E83851"/>
    <w:rsid w:val="00E84022"/>
    <w:rsid w:val="00E84165"/>
    <w:rsid w:val="00E84FBA"/>
    <w:rsid w:val="00E85602"/>
    <w:rsid w:val="00E856E0"/>
    <w:rsid w:val="00E86042"/>
    <w:rsid w:val="00E863EC"/>
    <w:rsid w:val="00E8640C"/>
    <w:rsid w:val="00E867B0"/>
    <w:rsid w:val="00E86D9D"/>
    <w:rsid w:val="00E870E7"/>
    <w:rsid w:val="00E8724D"/>
    <w:rsid w:val="00E8788B"/>
    <w:rsid w:val="00E878A4"/>
    <w:rsid w:val="00E87F62"/>
    <w:rsid w:val="00E9021F"/>
    <w:rsid w:val="00E9073B"/>
    <w:rsid w:val="00E90C02"/>
    <w:rsid w:val="00E90CAF"/>
    <w:rsid w:val="00E9115F"/>
    <w:rsid w:val="00E91C95"/>
    <w:rsid w:val="00E9222B"/>
    <w:rsid w:val="00E92FC7"/>
    <w:rsid w:val="00E93BC0"/>
    <w:rsid w:val="00E944A5"/>
    <w:rsid w:val="00E94540"/>
    <w:rsid w:val="00E94ACD"/>
    <w:rsid w:val="00E94E8E"/>
    <w:rsid w:val="00E959AC"/>
    <w:rsid w:val="00E959B9"/>
    <w:rsid w:val="00E95B8C"/>
    <w:rsid w:val="00E97105"/>
    <w:rsid w:val="00E9747E"/>
    <w:rsid w:val="00EA0758"/>
    <w:rsid w:val="00EA09CA"/>
    <w:rsid w:val="00EA11C6"/>
    <w:rsid w:val="00EA15DA"/>
    <w:rsid w:val="00EA1E0F"/>
    <w:rsid w:val="00EA2644"/>
    <w:rsid w:val="00EA31F1"/>
    <w:rsid w:val="00EA37D5"/>
    <w:rsid w:val="00EA398E"/>
    <w:rsid w:val="00EA4147"/>
    <w:rsid w:val="00EA43F3"/>
    <w:rsid w:val="00EA474B"/>
    <w:rsid w:val="00EA4934"/>
    <w:rsid w:val="00EA4C01"/>
    <w:rsid w:val="00EA54F8"/>
    <w:rsid w:val="00EA5D94"/>
    <w:rsid w:val="00EA5E9F"/>
    <w:rsid w:val="00EA7244"/>
    <w:rsid w:val="00EB0262"/>
    <w:rsid w:val="00EB096E"/>
    <w:rsid w:val="00EB0AC6"/>
    <w:rsid w:val="00EB19EA"/>
    <w:rsid w:val="00EB3779"/>
    <w:rsid w:val="00EB3E25"/>
    <w:rsid w:val="00EB3F34"/>
    <w:rsid w:val="00EB4948"/>
    <w:rsid w:val="00EB4976"/>
    <w:rsid w:val="00EB5443"/>
    <w:rsid w:val="00EB6470"/>
    <w:rsid w:val="00EB6B7B"/>
    <w:rsid w:val="00EB7180"/>
    <w:rsid w:val="00EB751A"/>
    <w:rsid w:val="00EB7CD9"/>
    <w:rsid w:val="00EB7FAA"/>
    <w:rsid w:val="00EC06FC"/>
    <w:rsid w:val="00EC081E"/>
    <w:rsid w:val="00EC0A05"/>
    <w:rsid w:val="00EC0E40"/>
    <w:rsid w:val="00EC1D10"/>
    <w:rsid w:val="00EC278F"/>
    <w:rsid w:val="00EC2A08"/>
    <w:rsid w:val="00EC2D1D"/>
    <w:rsid w:val="00EC365E"/>
    <w:rsid w:val="00EC39F0"/>
    <w:rsid w:val="00EC4D1F"/>
    <w:rsid w:val="00EC529F"/>
    <w:rsid w:val="00EC568B"/>
    <w:rsid w:val="00EC65DD"/>
    <w:rsid w:val="00ED0EB0"/>
    <w:rsid w:val="00ED0F78"/>
    <w:rsid w:val="00ED14BA"/>
    <w:rsid w:val="00ED14DB"/>
    <w:rsid w:val="00ED164C"/>
    <w:rsid w:val="00ED19DC"/>
    <w:rsid w:val="00ED275C"/>
    <w:rsid w:val="00ED32CF"/>
    <w:rsid w:val="00ED3D56"/>
    <w:rsid w:val="00ED52FC"/>
    <w:rsid w:val="00ED58A6"/>
    <w:rsid w:val="00ED5DD8"/>
    <w:rsid w:val="00ED7C44"/>
    <w:rsid w:val="00EE01FC"/>
    <w:rsid w:val="00EE08B2"/>
    <w:rsid w:val="00EE1086"/>
    <w:rsid w:val="00EE165E"/>
    <w:rsid w:val="00EE1BE1"/>
    <w:rsid w:val="00EE1D8A"/>
    <w:rsid w:val="00EE1F70"/>
    <w:rsid w:val="00EE3A61"/>
    <w:rsid w:val="00EE3EAA"/>
    <w:rsid w:val="00EE3FFE"/>
    <w:rsid w:val="00EE4020"/>
    <w:rsid w:val="00EE4BD4"/>
    <w:rsid w:val="00EE4E22"/>
    <w:rsid w:val="00EE4FA7"/>
    <w:rsid w:val="00EE59C2"/>
    <w:rsid w:val="00EE5D58"/>
    <w:rsid w:val="00EE66F5"/>
    <w:rsid w:val="00EE6B29"/>
    <w:rsid w:val="00EF0B88"/>
    <w:rsid w:val="00EF0C3C"/>
    <w:rsid w:val="00EF19D9"/>
    <w:rsid w:val="00EF58AD"/>
    <w:rsid w:val="00EF5F77"/>
    <w:rsid w:val="00EF690A"/>
    <w:rsid w:val="00EF797C"/>
    <w:rsid w:val="00F00307"/>
    <w:rsid w:val="00F02E08"/>
    <w:rsid w:val="00F02E0D"/>
    <w:rsid w:val="00F03B3B"/>
    <w:rsid w:val="00F041A7"/>
    <w:rsid w:val="00F04F06"/>
    <w:rsid w:val="00F05A1D"/>
    <w:rsid w:val="00F05A4B"/>
    <w:rsid w:val="00F05C36"/>
    <w:rsid w:val="00F071B3"/>
    <w:rsid w:val="00F074EA"/>
    <w:rsid w:val="00F0788F"/>
    <w:rsid w:val="00F07895"/>
    <w:rsid w:val="00F07A07"/>
    <w:rsid w:val="00F107ED"/>
    <w:rsid w:val="00F109E9"/>
    <w:rsid w:val="00F11789"/>
    <w:rsid w:val="00F118B2"/>
    <w:rsid w:val="00F12A76"/>
    <w:rsid w:val="00F132BB"/>
    <w:rsid w:val="00F13A7C"/>
    <w:rsid w:val="00F14997"/>
    <w:rsid w:val="00F168F6"/>
    <w:rsid w:val="00F169F7"/>
    <w:rsid w:val="00F2043E"/>
    <w:rsid w:val="00F25CC9"/>
    <w:rsid w:val="00F25D3A"/>
    <w:rsid w:val="00F25D48"/>
    <w:rsid w:val="00F25F24"/>
    <w:rsid w:val="00F26E17"/>
    <w:rsid w:val="00F2753A"/>
    <w:rsid w:val="00F30385"/>
    <w:rsid w:val="00F30D21"/>
    <w:rsid w:val="00F3476E"/>
    <w:rsid w:val="00F351F3"/>
    <w:rsid w:val="00F35313"/>
    <w:rsid w:val="00F3652A"/>
    <w:rsid w:val="00F411EC"/>
    <w:rsid w:val="00F412DC"/>
    <w:rsid w:val="00F42B33"/>
    <w:rsid w:val="00F43D24"/>
    <w:rsid w:val="00F440D3"/>
    <w:rsid w:val="00F44853"/>
    <w:rsid w:val="00F450CA"/>
    <w:rsid w:val="00F460AB"/>
    <w:rsid w:val="00F4642A"/>
    <w:rsid w:val="00F468A3"/>
    <w:rsid w:val="00F46953"/>
    <w:rsid w:val="00F47741"/>
    <w:rsid w:val="00F47F3B"/>
    <w:rsid w:val="00F5024F"/>
    <w:rsid w:val="00F508AD"/>
    <w:rsid w:val="00F51B7D"/>
    <w:rsid w:val="00F52223"/>
    <w:rsid w:val="00F5296D"/>
    <w:rsid w:val="00F52DD1"/>
    <w:rsid w:val="00F53C0B"/>
    <w:rsid w:val="00F53FA1"/>
    <w:rsid w:val="00F54303"/>
    <w:rsid w:val="00F54AD8"/>
    <w:rsid w:val="00F563CB"/>
    <w:rsid w:val="00F56405"/>
    <w:rsid w:val="00F56414"/>
    <w:rsid w:val="00F567C7"/>
    <w:rsid w:val="00F567F2"/>
    <w:rsid w:val="00F56F50"/>
    <w:rsid w:val="00F5772A"/>
    <w:rsid w:val="00F57D07"/>
    <w:rsid w:val="00F60961"/>
    <w:rsid w:val="00F609A6"/>
    <w:rsid w:val="00F60D3D"/>
    <w:rsid w:val="00F61236"/>
    <w:rsid w:val="00F62153"/>
    <w:rsid w:val="00F627CD"/>
    <w:rsid w:val="00F6342C"/>
    <w:rsid w:val="00F63AB5"/>
    <w:rsid w:val="00F644D0"/>
    <w:rsid w:val="00F64D4E"/>
    <w:rsid w:val="00F65813"/>
    <w:rsid w:val="00F66474"/>
    <w:rsid w:val="00F66C90"/>
    <w:rsid w:val="00F7008B"/>
    <w:rsid w:val="00F70812"/>
    <w:rsid w:val="00F72024"/>
    <w:rsid w:val="00F7272D"/>
    <w:rsid w:val="00F7274C"/>
    <w:rsid w:val="00F72C3D"/>
    <w:rsid w:val="00F72D14"/>
    <w:rsid w:val="00F7365D"/>
    <w:rsid w:val="00F73B59"/>
    <w:rsid w:val="00F74022"/>
    <w:rsid w:val="00F74397"/>
    <w:rsid w:val="00F76401"/>
    <w:rsid w:val="00F776CB"/>
    <w:rsid w:val="00F77E6F"/>
    <w:rsid w:val="00F800B1"/>
    <w:rsid w:val="00F801BF"/>
    <w:rsid w:val="00F81EA5"/>
    <w:rsid w:val="00F82290"/>
    <w:rsid w:val="00F825B5"/>
    <w:rsid w:val="00F82C2B"/>
    <w:rsid w:val="00F8315A"/>
    <w:rsid w:val="00F83C8A"/>
    <w:rsid w:val="00F8454D"/>
    <w:rsid w:val="00F84C70"/>
    <w:rsid w:val="00F84F78"/>
    <w:rsid w:val="00F85205"/>
    <w:rsid w:val="00F85CBC"/>
    <w:rsid w:val="00F8620F"/>
    <w:rsid w:val="00F86907"/>
    <w:rsid w:val="00F87D21"/>
    <w:rsid w:val="00F903F2"/>
    <w:rsid w:val="00F90EB7"/>
    <w:rsid w:val="00F911AF"/>
    <w:rsid w:val="00F9169A"/>
    <w:rsid w:val="00F920E7"/>
    <w:rsid w:val="00F92FC8"/>
    <w:rsid w:val="00F9375D"/>
    <w:rsid w:val="00F93B7B"/>
    <w:rsid w:val="00F93BAA"/>
    <w:rsid w:val="00F94416"/>
    <w:rsid w:val="00F94781"/>
    <w:rsid w:val="00F95432"/>
    <w:rsid w:val="00F959B2"/>
    <w:rsid w:val="00F9692B"/>
    <w:rsid w:val="00F9709C"/>
    <w:rsid w:val="00F9789C"/>
    <w:rsid w:val="00F97A6D"/>
    <w:rsid w:val="00F97B78"/>
    <w:rsid w:val="00FA0A4B"/>
    <w:rsid w:val="00FA145F"/>
    <w:rsid w:val="00FA1861"/>
    <w:rsid w:val="00FA2356"/>
    <w:rsid w:val="00FA2923"/>
    <w:rsid w:val="00FA2CB9"/>
    <w:rsid w:val="00FA2DFC"/>
    <w:rsid w:val="00FA31ED"/>
    <w:rsid w:val="00FA3271"/>
    <w:rsid w:val="00FA396B"/>
    <w:rsid w:val="00FA3BD2"/>
    <w:rsid w:val="00FA3E41"/>
    <w:rsid w:val="00FA43C5"/>
    <w:rsid w:val="00FA5EE3"/>
    <w:rsid w:val="00FA72FD"/>
    <w:rsid w:val="00FA7E02"/>
    <w:rsid w:val="00FB0905"/>
    <w:rsid w:val="00FB2B26"/>
    <w:rsid w:val="00FB3043"/>
    <w:rsid w:val="00FB3EE2"/>
    <w:rsid w:val="00FB58A3"/>
    <w:rsid w:val="00FB6192"/>
    <w:rsid w:val="00FB6D1F"/>
    <w:rsid w:val="00FB75F0"/>
    <w:rsid w:val="00FB7ECB"/>
    <w:rsid w:val="00FC13DA"/>
    <w:rsid w:val="00FC1DE8"/>
    <w:rsid w:val="00FC1DEC"/>
    <w:rsid w:val="00FC1F36"/>
    <w:rsid w:val="00FC230F"/>
    <w:rsid w:val="00FC3904"/>
    <w:rsid w:val="00FC395A"/>
    <w:rsid w:val="00FC6A82"/>
    <w:rsid w:val="00FC72B2"/>
    <w:rsid w:val="00FC7661"/>
    <w:rsid w:val="00FC7886"/>
    <w:rsid w:val="00FC7C26"/>
    <w:rsid w:val="00FD0E8E"/>
    <w:rsid w:val="00FD12CC"/>
    <w:rsid w:val="00FD15A2"/>
    <w:rsid w:val="00FD1846"/>
    <w:rsid w:val="00FD2BB4"/>
    <w:rsid w:val="00FD2C22"/>
    <w:rsid w:val="00FD320E"/>
    <w:rsid w:val="00FD3CCB"/>
    <w:rsid w:val="00FD3F19"/>
    <w:rsid w:val="00FD3FBD"/>
    <w:rsid w:val="00FD4374"/>
    <w:rsid w:val="00FD4615"/>
    <w:rsid w:val="00FD4698"/>
    <w:rsid w:val="00FD4F08"/>
    <w:rsid w:val="00FD4F80"/>
    <w:rsid w:val="00FD561D"/>
    <w:rsid w:val="00FD5C53"/>
    <w:rsid w:val="00FD5DD6"/>
    <w:rsid w:val="00FD673D"/>
    <w:rsid w:val="00FD7830"/>
    <w:rsid w:val="00FD7AD6"/>
    <w:rsid w:val="00FE0298"/>
    <w:rsid w:val="00FE040F"/>
    <w:rsid w:val="00FE17D9"/>
    <w:rsid w:val="00FE2F55"/>
    <w:rsid w:val="00FE34FB"/>
    <w:rsid w:val="00FE44EA"/>
    <w:rsid w:val="00FE5237"/>
    <w:rsid w:val="00FE559D"/>
    <w:rsid w:val="00FE568D"/>
    <w:rsid w:val="00FE632B"/>
    <w:rsid w:val="00FE691F"/>
    <w:rsid w:val="00FE70A6"/>
    <w:rsid w:val="00FF1301"/>
    <w:rsid w:val="00FF17A3"/>
    <w:rsid w:val="00FF1AA3"/>
    <w:rsid w:val="00FF23EA"/>
    <w:rsid w:val="00FF325D"/>
    <w:rsid w:val="00FF34A5"/>
    <w:rsid w:val="00FF34FC"/>
    <w:rsid w:val="00FF3724"/>
    <w:rsid w:val="00FF41D5"/>
    <w:rsid w:val="00FF4675"/>
    <w:rsid w:val="00FF4930"/>
    <w:rsid w:val="00FF4C5E"/>
    <w:rsid w:val="00FF4FD7"/>
    <w:rsid w:val="00FF5655"/>
    <w:rsid w:val="00FF5F5F"/>
    <w:rsid w:val="00FF6654"/>
    <w:rsid w:val="00FF708C"/>
    <w:rsid w:val="00FF7692"/>
    <w:rsid w:val="00FF78C0"/>
    <w:rsid w:val="00FF7F92"/>
    <w:rsid w:val="023C4D7D"/>
    <w:rsid w:val="0E496210"/>
    <w:rsid w:val="24B4E1B3"/>
    <w:rsid w:val="4517F662"/>
    <w:rsid w:val="6A742B4B"/>
    <w:rsid w:val="6EBD80AA"/>
    <w:rsid w:val="7097CAA4"/>
    <w:rsid w:val="71264C8F"/>
    <w:rsid w:val="717AA4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11839F"/>
  <w15:chartTrackingRefBased/>
  <w15:docId w15:val="{762FEB64-8610-497D-A83C-06920A04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41F"/>
    <w:rPr>
      <w:rFonts w:ascii="Calibri" w:hAnsi="Calibri"/>
      <w:color w:val="000000" w:themeColor="text1"/>
      <w:sz w:val="24"/>
    </w:rPr>
  </w:style>
  <w:style w:type="paragraph" w:styleId="Heading1">
    <w:name w:val="heading 1"/>
    <w:basedOn w:val="Normal"/>
    <w:next w:val="Normal"/>
    <w:link w:val="Heading1Char"/>
    <w:uiPriority w:val="9"/>
    <w:qFormat/>
    <w:rsid w:val="00BD296F"/>
    <w:pPr>
      <w:outlineLvl w:val="0"/>
    </w:pPr>
    <w:rPr>
      <w:b/>
    </w:rPr>
  </w:style>
  <w:style w:type="paragraph" w:styleId="Heading2">
    <w:name w:val="heading 2"/>
    <w:basedOn w:val="Normal"/>
    <w:next w:val="Normal"/>
    <w:link w:val="Heading2Char"/>
    <w:uiPriority w:val="9"/>
    <w:unhideWhenUsed/>
    <w:qFormat/>
    <w:rsid w:val="006435B1"/>
    <w:pPr>
      <w:outlineLvl w:val="1"/>
    </w:pPr>
  </w:style>
  <w:style w:type="paragraph" w:styleId="Heading3">
    <w:name w:val="heading 3"/>
    <w:basedOn w:val="Normal"/>
    <w:next w:val="Normal"/>
    <w:link w:val="Heading3Char"/>
    <w:uiPriority w:val="9"/>
    <w:unhideWhenUsed/>
    <w:qFormat/>
    <w:rsid w:val="00F118B2"/>
    <w:pPr>
      <w:keepNext/>
      <w:keepLines/>
      <w:spacing w:before="40" w:after="0"/>
      <w:outlineLvl w:val="2"/>
    </w:pPr>
    <w:rPr>
      <w:rFonts w:eastAsiaTheme="majorEastAsia" w:cstheme="majorBidi"/>
      <w:color w:val="auto"/>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96F"/>
    <w:rPr>
      <w:rFonts w:ascii="Calibri" w:hAnsi="Calibri"/>
      <w:b/>
      <w:color w:val="000000" w:themeColor="text1"/>
      <w:sz w:val="24"/>
    </w:rPr>
  </w:style>
  <w:style w:type="character" w:customStyle="1" w:styleId="Heading2Char">
    <w:name w:val="Heading 2 Char"/>
    <w:basedOn w:val="DefaultParagraphFont"/>
    <w:link w:val="Heading2"/>
    <w:uiPriority w:val="9"/>
    <w:rsid w:val="006435B1"/>
    <w:rPr>
      <w:rFonts w:ascii="Times New Roman" w:hAnsi="Times New Roman"/>
      <w:color w:val="000000" w:themeColor="text1"/>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2"/>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00C38"/>
    <w:pPr>
      <w:numPr>
        <w:numId w:val="1"/>
      </w:numPr>
      <w:contextualSpacing/>
    </w:pPr>
  </w:style>
  <w:style w:type="character" w:customStyle="1" w:styleId="Heading3Char">
    <w:name w:val="Heading 3 Char"/>
    <w:basedOn w:val="DefaultParagraphFont"/>
    <w:link w:val="Heading3"/>
    <w:uiPriority w:val="9"/>
    <w:rsid w:val="00F118B2"/>
    <w:rPr>
      <w:rFonts w:ascii="Calibri" w:eastAsiaTheme="majorEastAsia" w:hAnsi="Calibri" w:cstheme="majorBidi"/>
      <w:color w:val="auto"/>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454C3D"/>
    <w:pPr>
      <w:spacing w:before="240" w:after="0" w:line="259" w:lineRule="auto"/>
      <w:outlineLvl w:val="9"/>
    </w:pPr>
    <w:rPr>
      <w:szCs w:val="32"/>
    </w:rPr>
  </w:style>
  <w:style w:type="paragraph" w:styleId="TOC1">
    <w:name w:val="toc 1"/>
    <w:basedOn w:val="Normal"/>
    <w:next w:val="Normal"/>
    <w:autoRedefine/>
    <w:uiPriority w:val="39"/>
    <w:unhideWhenUsed/>
    <w:rsid w:val="00454C3D"/>
    <w:pPr>
      <w:spacing w:after="100"/>
    </w:pPr>
  </w:style>
  <w:style w:type="paragraph" w:styleId="TOC2">
    <w:name w:val="toc 2"/>
    <w:basedOn w:val="Normal"/>
    <w:next w:val="Normal"/>
    <w:autoRedefine/>
    <w:uiPriority w:val="39"/>
    <w:unhideWhenUsed/>
    <w:rsid w:val="00454C3D"/>
    <w:pPr>
      <w:spacing w:after="100"/>
      <w:ind w:left="220"/>
    </w:pPr>
  </w:style>
  <w:style w:type="paragraph" w:styleId="TOC3">
    <w:name w:val="toc 3"/>
    <w:basedOn w:val="Normal"/>
    <w:next w:val="Normal"/>
    <w:autoRedefine/>
    <w:uiPriority w:val="39"/>
    <w:unhideWhenUsed/>
    <w:rsid w:val="006A17F8"/>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7C4C80"/>
    <w:pPr>
      <w:ind w:left="720"/>
      <w:contextualSpacing/>
    </w:pPr>
  </w:style>
  <w:style w:type="paragraph" w:styleId="Bibliography">
    <w:name w:val="Bibliography"/>
    <w:basedOn w:val="Normal"/>
    <w:next w:val="Normal"/>
    <w:uiPriority w:val="37"/>
    <w:unhideWhenUsed/>
    <w:rsid w:val="00D77990"/>
  </w:style>
  <w:style w:type="paragraph" w:customStyle="1" w:styleId="PolicyText1">
    <w:name w:val="PolicyText1"/>
    <w:basedOn w:val="Normal"/>
    <w:qFormat/>
    <w:rsid w:val="006D7266"/>
    <w:pPr>
      <w:spacing w:before="0" w:after="240" w:line="240" w:lineRule="auto"/>
    </w:pPr>
    <w:rPr>
      <w:rFonts w:ascii="Arial" w:hAnsi="Arial" w:cs="Arial"/>
      <w:color w:val="auto"/>
      <w:sz w:val="20"/>
      <w:szCs w:val="20"/>
    </w:rPr>
  </w:style>
  <w:style w:type="paragraph" w:customStyle="1" w:styleId="PolicyText2">
    <w:name w:val="PolicyText2"/>
    <w:basedOn w:val="Normal"/>
    <w:autoRedefine/>
    <w:qFormat/>
    <w:rsid w:val="006D7266"/>
    <w:pPr>
      <w:spacing w:before="0" w:after="240" w:line="240" w:lineRule="auto"/>
      <w:ind w:left="360" w:right="720"/>
    </w:pPr>
    <w:rPr>
      <w:rFonts w:ascii="Arial" w:hAnsi="Arial" w:cs="Arial"/>
      <w:color w:val="auto"/>
      <w:sz w:val="20"/>
    </w:rPr>
  </w:style>
  <w:style w:type="character" w:customStyle="1" w:styleId="titleauthoretc">
    <w:name w:val="titleauthoretc"/>
    <w:basedOn w:val="DefaultParagraphFont"/>
    <w:rsid w:val="00E7218D"/>
  </w:style>
  <w:style w:type="character" w:styleId="Strong">
    <w:name w:val="Strong"/>
    <w:basedOn w:val="DefaultParagraphFont"/>
    <w:uiPriority w:val="22"/>
    <w:qFormat/>
    <w:rsid w:val="00E7218D"/>
    <w:rPr>
      <w:b/>
      <w:bCs/>
    </w:rPr>
  </w:style>
  <w:style w:type="character" w:customStyle="1" w:styleId="authors-info">
    <w:name w:val="authors-info"/>
    <w:basedOn w:val="DefaultParagraphFont"/>
    <w:rsid w:val="00E7218D"/>
  </w:style>
  <w:style w:type="character" w:customStyle="1" w:styleId="blue-tooltip">
    <w:name w:val="blue-tooltip"/>
    <w:basedOn w:val="DefaultParagraphFont"/>
    <w:rsid w:val="00E7218D"/>
  </w:style>
  <w:style w:type="paragraph" w:styleId="TableofFigures">
    <w:name w:val="table of figures"/>
    <w:basedOn w:val="Normal"/>
    <w:next w:val="Normal"/>
    <w:uiPriority w:val="99"/>
    <w:unhideWhenUsed/>
    <w:rsid w:val="00A91068"/>
    <w:pPr>
      <w:spacing w:after="0"/>
    </w:pPr>
  </w:style>
  <w:style w:type="character" w:styleId="UnresolvedMention">
    <w:name w:val="Unresolved Mention"/>
    <w:basedOn w:val="DefaultParagraphFont"/>
    <w:uiPriority w:val="99"/>
    <w:semiHidden/>
    <w:unhideWhenUsed/>
    <w:rsid w:val="00AD5F63"/>
    <w:rPr>
      <w:color w:val="605E5C"/>
      <w:shd w:val="clear" w:color="auto" w:fill="E1DFDD"/>
    </w:rPr>
  </w:style>
  <w:style w:type="character" w:customStyle="1" w:styleId="Title1">
    <w:name w:val="Title1"/>
    <w:basedOn w:val="DefaultParagraphFont"/>
    <w:rsid w:val="00D53FD7"/>
  </w:style>
  <w:style w:type="paragraph" w:styleId="NormalWeb">
    <w:name w:val="Normal (Web)"/>
    <w:basedOn w:val="Normal"/>
    <w:uiPriority w:val="99"/>
    <w:semiHidden/>
    <w:unhideWhenUsed/>
    <w:rsid w:val="00382500"/>
    <w:pPr>
      <w:spacing w:before="100" w:beforeAutospacing="1" w:after="100" w:afterAutospacing="1" w:line="240" w:lineRule="auto"/>
    </w:pPr>
    <w:rPr>
      <w:rFonts w:ascii="Times New Roman" w:eastAsia="Times New Roman" w:hAnsi="Times New Roman" w:cs="Times New Roman"/>
      <w:color w:val="auto"/>
      <w:szCs w:val="24"/>
      <w:lang w:val="en-GB" w:eastAsia="en-GB"/>
    </w:rPr>
  </w:style>
  <w:style w:type="character" w:customStyle="1" w:styleId="omsvector">
    <w:name w:val="oms_vector"/>
    <w:basedOn w:val="DefaultParagraphFont"/>
    <w:rsid w:val="0065513A"/>
  </w:style>
  <w:style w:type="character" w:customStyle="1" w:styleId="omssqrt">
    <w:name w:val="oms_sqrt"/>
    <w:basedOn w:val="DefaultParagraphFont"/>
    <w:rsid w:val="0065513A"/>
  </w:style>
  <w:style w:type="character" w:customStyle="1" w:styleId="omsformula">
    <w:name w:val="oms_formula"/>
    <w:basedOn w:val="DefaultParagraphFont"/>
    <w:rsid w:val="0065513A"/>
  </w:style>
  <w:style w:type="paragraph" w:customStyle="1" w:styleId="center">
    <w:name w:val="center"/>
    <w:basedOn w:val="Normal"/>
    <w:rsid w:val="001459E2"/>
    <w:pPr>
      <w:spacing w:before="100" w:beforeAutospacing="1" w:after="100" w:afterAutospacing="1" w:line="240" w:lineRule="auto"/>
    </w:pPr>
    <w:rPr>
      <w:rFonts w:ascii="Times New Roman" w:eastAsia="Times New Roman" w:hAnsi="Times New Roman" w:cs="Times New Roman"/>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7697">
      <w:bodyDiv w:val="1"/>
      <w:marLeft w:val="0"/>
      <w:marRight w:val="0"/>
      <w:marTop w:val="0"/>
      <w:marBottom w:val="0"/>
      <w:divBdr>
        <w:top w:val="none" w:sz="0" w:space="0" w:color="auto"/>
        <w:left w:val="none" w:sz="0" w:space="0" w:color="auto"/>
        <w:bottom w:val="none" w:sz="0" w:space="0" w:color="auto"/>
        <w:right w:val="none" w:sz="0" w:space="0" w:color="auto"/>
      </w:divBdr>
    </w:div>
    <w:div w:id="10305088">
      <w:bodyDiv w:val="1"/>
      <w:marLeft w:val="0"/>
      <w:marRight w:val="0"/>
      <w:marTop w:val="0"/>
      <w:marBottom w:val="0"/>
      <w:divBdr>
        <w:top w:val="none" w:sz="0" w:space="0" w:color="auto"/>
        <w:left w:val="none" w:sz="0" w:space="0" w:color="auto"/>
        <w:bottom w:val="none" w:sz="0" w:space="0" w:color="auto"/>
        <w:right w:val="none" w:sz="0" w:space="0" w:color="auto"/>
      </w:divBdr>
    </w:div>
    <w:div w:id="13120038">
      <w:bodyDiv w:val="1"/>
      <w:marLeft w:val="0"/>
      <w:marRight w:val="0"/>
      <w:marTop w:val="0"/>
      <w:marBottom w:val="0"/>
      <w:divBdr>
        <w:top w:val="none" w:sz="0" w:space="0" w:color="auto"/>
        <w:left w:val="none" w:sz="0" w:space="0" w:color="auto"/>
        <w:bottom w:val="none" w:sz="0" w:space="0" w:color="auto"/>
        <w:right w:val="none" w:sz="0" w:space="0" w:color="auto"/>
      </w:divBdr>
    </w:div>
    <w:div w:id="18433235">
      <w:bodyDiv w:val="1"/>
      <w:marLeft w:val="0"/>
      <w:marRight w:val="0"/>
      <w:marTop w:val="0"/>
      <w:marBottom w:val="0"/>
      <w:divBdr>
        <w:top w:val="none" w:sz="0" w:space="0" w:color="auto"/>
        <w:left w:val="none" w:sz="0" w:space="0" w:color="auto"/>
        <w:bottom w:val="none" w:sz="0" w:space="0" w:color="auto"/>
        <w:right w:val="none" w:sz="0" w:space="0" w:color="auto"/>
      </w:divBdr>
    </w:div>
    <w:div w:id="19208485">
      <w:bodyDiv w:val="1"/>
      <w:marLeft w:val="0"/>
      <w:marRight w:val="0"/>
      <w:marTop w:val="0"/>
      <w:marBottom w:val="0"/>
      <w:divBdr>
        <w:top w:val="none" w:sz="0" w:space="0" w:color="auto"/>
        <w:left w:val="none" w:sz="0" w:space="0" w:color="auto"/>
        <w:bottom w:val="none" w:sz="0" w:space="0" w:color="auto"/>
        <w:right w:val="none" w:sz="0" w:space="0" w:color="auto"/>
      </w:divBdr>
    </w:div>
    <w:div w:id="21328173">
      <w:bodyDiv w:val="1"/>
      <w:marLeft w:val="0"/>
      <w:marRight w:val="0"/>
      <w:marTop w:val="0"/>
      <w:marBottom w:val="0"/>
      <w:divBdr>
        <w:top w:val="none" w:sz="0" w:space="0" w:color="auto"/>
        <w:left w:val="none" w:sz="0" w:space="0" w:color="auto"/>
        <w:bottom w:val="none" w:sz="0" w:space="0" w:color="auto"/>
        <w:right w:val="none" w:sz="0" w:space="0" w:color="auto"/>
      </w:divBdr>
    </w:div>
    <w:div w:id="42681862">
      <w:bodyDiv w:val="1"/>
      <w:marLeft w:val="0"/>
      <w:marRight w:val="0"/>
      <w:marTop w:val="0"/>
      <w:marBottom w:val="0"/>
      <w:divBdr>
        <w:top w:val="none" w:sz="0" w:space="0" w:color="auto"/>
        <w:left w:val="none" w:sz="0" w:space="0" w:color="auto"/>
        <w:bottom w:val="none" w:sz="0" w:space="0" w:color="auto"/>
        <w:right w:val="none" w:sz="0" w:space="0" w:color="auto"/>
      </w:divBdr>
    </w:div>
    <w:div w:id="45566930">
      <w:bodyDiv w:val="1"/>
      <w:marLeft w:val="0"/>
      <w:marRight w:val="0"/>
      <w:marTop w:val="0"/>
      <w:marBottom w:val="0"/>
      <w:divBdr>
        <w:top w:val="none" w:sz="0" w:space="0" w:color="auto"/>
        <w:left w:val="none" w:sz="0" w:space="0" w:color="auto"/>
        <w:bottom w:val="none" w:sz="0" w:space="0" w:color="auto"/>
        <w:right w:val="none" w:sz="0" w:space="0" w:color="auto"/>
      </w:divBdr>
    </w:div>
    <w:div w:id="57169568">
      <w:bodyDiv w:val="1"/>
      <w:marLeft w:val="0"/>
      <w:marRight w:val="0"/>
      <w:marTop w:val="0"/>
      <w:marBottom w:val="0"/>
      <w:divBdr>
        <w:top w:val="none" w:sz="0" w:space="0" w:color="auto"/>
        <w:left w:val="none" w:sz="0" w:space="0" w:color="auto"/>
        <w:bottom w:val="none" w:sz="0" w:space="0" w:color="auto"/>
        <w:right w:val="none" w:sz="0" w:space="0" w:color="auto"/>
      </w:divBdr>
    </w:div>
    <w:div w:id="57290677">
      <w:bodyDiv w:val="1"/>
      <w:marLeft w:val="0"/>
      <w:marRight w:val="0"/>
      <w:marTop w:val="0"/>
      <w:marBottom w:val="0"/>
      <w:divBdr>
        <w:top w:val="none" w:sz="0" w:space="0" w:color="auto"/>
        <w:left w:val="none" w:sz="0" w:space="0" w:color="auto"/>
        <w:bottom w:val="none" w:sz="0" w:space="0" w:color="auto"/>
        <w:right w:val="none" w:sz="0" w:space="0" w:color="auto"/>
      </w:divBdr>
    </w:div>
    <w:div w:id="69472869">
      <w:bodyDiv w:val="1"/>
      <w:marLeft w:val="0"/>
      <w:marRight w:val="0"/>
      <w:marTop w:val="0"/>
      <w:marBottom w:val="0"/>
      <w:divBdr>
        <w:top w:val="none" w:sz="0" w:space="0" w:color="auto"/>
        <w:left w:val="none" w:sz="0" w:space="0" w:color="auto"/>
        <w:bottom w:val="none" w:sz="0" w:space="0" w:color="auto"/>
        <w:right w:val="none" w:sz="0" w:space="0" w:color="auto"/>
      </w:divBdr>
    </w:div>
    <w:div w:id="71512695">
      <w:bodyDiv w:val="1"/>
      <w:marLeft w:val="0"/>
      <w:marRight w:val="0"/>
      <w:marTop w:val="0"/>
      <w:marBottom w:val="0"/>
      <w:divBdr>
        <w:top w:val="none" w:sz="0" w:space="0" w:color="auto"/>
        <w:left w:val="none" w:sz="0" w:space="0" w:color="auto"/>
        <w:bottom w:val="none" w:sz="0" w:space="0" w:color="auto"/>
        <w:right w:val="none" w:sz="0" w:space="0" w:color="auto"/>
      </w:divBdr>
    </w:div>
    <w:div w:id="71900817">
      <w:bodyDiv w:val="1"/>
      <w:marLeft w:val="0"/>
      <w:marRight w:val="0"/>
      <w:marTop w:val="0"/>
      <w:marBottom w:val="0"/>
      <w:divBdr>
        <w:top w:val="none" w:sz="0" w:space="0" w:color="auto"/>
        <w:left w:val="none" w:sz="0" w:space="0" w:color="auto"/>
        <w:bottom w:val="none" w:sz="0" w:space="0" w:color="auto"/>
        <w:right w:val="none" w:sz="0" w:space="0" w:color="auto"/>
      </w:divBdr>
    </w:div>
    <w:div w:id="80101024">
      <w:bodyDiv w:val="1"/>
      <w:marLeft w:val="0"/>
      <w:marRight w:val="0"/>
      <w:marTop w:val="0"/>
      <w:marBottom w:val="0"/>
      <w:divBdr>
        <w:top w:val="none" w:sz="0" w:space="0" w:color="auto"/>
        <w:left w:val="none" w:sz="0" w:space="0" w:color="auto"/>
        <w:bottom w:val="none" w:sz="0" w:space="0" w:color="auto"/>
        <w:right w:val="none" w:sz="0" w:space="0" w:color="auto"/>
      </w:divBdr>
    </w:div>
    <w:div w:id="93015921">
      <w:bodyDiv w:val="1"/>
      <w:marLeft w:val="0"/>
      <w:marRight w:val="0"/>
      <w:marTop w:val="0"/>
      <w:marBottom w:val="0"/>
      <w:divBdr>
        <w:top w:val="none" w:sz="0" w:space="0" w:color="auto"/>
        <w:left w:val="none" w:sz="0" w:space="0" w:color="auto"/>
        <w:bottom w:val="none" w:sz="0" w:space="0" w:color="auto"/>
        <w:right w:val="none" w:sz="0" w:space="0" w:color="auto"/>
      </w:divBdr>
    </w:div>
    <w:div w:id="95635303">
      <w:bodyDiv w:val="1"/>
      <w:marLeft w:val="0"/>
      <w:marRight w:val="0"/>
      <w:marTop w:val="0"/>
      <w:marBottom w:val="0"/>
      <w:divBdr>
        <w:top w:val="none" w:sz="0" w:space="0" w:color="auto"/>
        <w:left w:val="none" w:sz="0" w:space="0" w:color="auto"/>
        <w:bottom w:val="none" w:sz="0" w:space="0" w:color="auto"/>
        <w:right w:val="none" w:sz="0" w:space="0" w:color="auto"/>
      </w:divBdr>
    </w:div>
    <w:div w:id="105737228">
      <w:bodyDiv w:val="1"/>
      <w:marLeft w:val="0"/>
      <w:marRight w:val="0"/>
      <w:marTop w:val="0"/>
      <w:marBottom w:val="0"/>
      <w:divBdr>
        <w:top w:val="none" w:sz="0" w:space="0" w:color="auto"/>
        <w:left w:val="none" w:sz="0" w:space="0" w:color="auto"/>
        <w:bottom w:val="none" w:sz="0" w:space="0" w:color="auto"/>
        <w:right w:val="none" w:sz="0" w:space="0" w:color="auto"/>
      </w:divBdr>
    </w:div>
    <w:div w:id="108013154">
      <w:bodyDiv w:val="1"/>
      <w:marLeft w:val="0"/>
      <w:marRight w:val="0"/>
      <w:marTop w:val="0"/>
      <w:marBottom w:val="0"/>
      <w:divBdr>
        <w:top w:val="none" w:sz="0" w:space="0" w:color="auto"/>
        <w:left w:val="none" w:sz="0" w:space="0" w:color="auto"/>
        <w:bottom w:val="none" w:sz="0" w:space="0" w:color="auto"/>
        <w:right w:val="none" w:sz="0" w:space="0" w:color="auto"/>
      </w:divBdr>
    </w:div>
    <w:div w:id="114759828">
      <w:bodyDiv w:val="1"/>
      <w:marLeft w:val="0"/>
      <w:marRight w:val="0"/>
      <w:marTop w:val="0"/>
      <w:marBottom w:val="0"/>
      <w:divBdr>
        <w:top w:val="none" w:sz="0" w:space="0" w:color="auto"/>
        <w:left w:val="none" w:sz="0" w:space="0" w:color="auto"/>
        <w:bottom w:val="none" w:sz="0" w:space="0" w:color="auto"/>
        <w:right w:val="none" w:sz="0" w:space="0" w:color="auto"/>
      </w:divBdr>
    </w:div>
    <w:div w:id="122819125">
      <w:bodyDiv w:val="1"/>
      <w:marLeft w:val="0"/>
      <w:marRight w:val="0"/>
      <w:marTop w:val="0"/>
      <w:marBottom w:val="0"/>
      <w:divBdr>
        <w:top w:val="none" w:sz="0" w:space="0" w:color="auto"/>
        <w:left w:val="none" w:sz="0" w:space="0" w:color="auto"/>
        <w:bottom w:val="none" w:sz="0" w:space="0" w:color="auto"/>
        <w:right w:val="none" w:sz="0" w:space="0" w:color="auto"/>
      </w:divBdr>
    </w:div>
    <w:div w:id="126625359">
      <w:bodyDiv w:val="1"/>
      <w:marLeft w:val="0"/>
      <w:marRight w:val="0"/>
      <w:marTop w:val="0"/>
      <w:marBottom w:val="0"/>
      <w:divBdr>
        <w:top w:val="none" w:sz="0" w:space="0" w:color="auto"/>
        <w:left w:val="none" w:sz="0" w:space="0" w:color="auto"/>
        <w:bottom w:val="none" w:sz="0" w:space="0" w:color="auto"/>
        <w:right w:val="none" w:sz="0" w:space="0" w:color="auto"/>
      </w:divBdr>
    </w:div>
    <w:div w:id="129330285">
      <w:bodyDiv w:val="1"/>
      <w:marLeft w:val="0"/>
      <w:marRight w:val="0"/>
      <w:marTop w:val="0"/>
      <w:marBottom w:val="0"/>
      <w:divBdr>
        <w:top w:val="none" w:sz="0" w:space="0" w:color="auto"/>
        <w:left w:val="none" w:sz="0" w:space="0" w:color="auto"/>
        <w:bottom w:val="none" w:sz="0" w:space="0" w:color="auto"/>
        <w:right w:val="none" w:sz="0" w:space="0" w:color="auto"/>
      </w:divBdr>
    </w:div>
    <w:div w:id="134027481">
      <w:bodyDiv w:val="1"/>
      <w:marLeft w:val="0"/>
      <w:marRight w:val="0"/>
      <w:marTop w:val="0"/>
      <w:marBottom w:val="0"/>
      <w:divBdr>
        <w:top w:val="none" w:sz="0" w:space="0" w:color="auto"/>
        <w:left w:val="none" w:sz="0" w:space="0" w:color="auto"/>
        <w:bottom w:val="none" w:sz="0" w:space="0" w:color="auto"/>
        <w:right w:val="none" w:sz="0" w:space="0" w:color="auto"/>
      </w:divBdr>
    </w:div>
    <w:div w:id="143744553">
      <w:bodyDiv w:val="1"/>
      <w:marLeft w:val="0"/>
      <w:marRight w:val="0"/>
      <w:marTop w:val="0"/>
      <w:marBottom w:val="0"/>
      <w:divBdr>
        <w:top w:val="none" w:sz="0" w:space="0" w:color="auto"/>
        <w:left w:val="none" w:sz="0" w:space="0" w:color="auto"/>
        <w:bottom w:val="none" w:sz="0" w:space="0" w:color="auto"/>
        <w:right w:val="none" w:sz="0" w:space="0" w:color="auto"/>
      </w:divBdr>
    </w:div>
    <w:div w:id="145362546">
      <w:bodyDiv w:val="1"/>
      <w:marLeft w:val="0"/>
      <w:marRight w:val="0"/>
      <w:marTop w:val="0"/>
      <w:marBottom w:val="0"/>
      <w:divBdr>
        <w:top w:val="none" w:sz="0" w:space="0" w:color="auto"/>
        <w:left w:val="none" w:sz="0" w:space="0" w:color="auto"/>
        <w:bottom w:val="none" w:sz="0" w:space="0" w:color="auto"/>
        <w:right w:val="none" w:sz="0" w:space="0" w:color="auto"/>
      </w:divBdr>
    </w:div>
    <w:div w:id="155852775">
      <w:bodyDiv w:val="1"/>
      <w:marLeft w:val="0"/>
      <w:marRight w:val="0"/>
      <w:marTop w:val="0"/>
      <w:marBottom w:val="0"/>
      <w:divBdr>
        <w:top w:val="none" w:sz="0" w:space="0" w:color="auto"/>
        <w:left w:val="none" w:sz="0" w:space="0" w:color="auto"/>
        <w:bottom w:val="none" w:sz="0" w:space="0" w:color="auto"/>
        <w:right w:val="none" w:sz="0" w:space="0" w:color="auto"/>
      </w:divBdr>
    </w:div>
    <w:div w:id="168983529">
      <w:bodyDiv w:val="1"/>
      <w:marLeft w:val="0"/>
      <w:marRight w:val="0"/>
      <w:marTop w:val="0"/>
      <w:marBottom w:val="0"/>
      <w:divBdr>
        <w:top w:val="none" w:sz="0" w:space="0" w:color="auto"/>
        <w:left w:val="none" w:sz="0" w:space="0" w:color="auto"/>
        <w:bottom w:val="none" w:sz="0" w:space="0" w:color="auto"/>
        <w:right w:val="none" w:sz="0" w:space="0" w:color="auto"/>
      </w:divBdr>
    </w:div>
    <w:div w:id="169150294">
      <w:bodyDiv w:val="1"/>
      <w:marLeft w:val="0"/>
      <w:marRight w:val="0"/>
      <w:marTop w:val="0"/>
      <w:marBottom w:val="0"/>
      <w:divBdr>
        <w:top w:val="none" w:sz="0" w:space="0" w:color="auto"/>
        <w:left w:val="none" w:sz="0" w:space="0" w:color="auto"/>
        <w:bottom w:val="none" w:sz="0" w:space="0" w:color="auto"/>
        <w:right w:val="none" w:sz="0" w:space="0" w:color="auto"/>
      </w:divBdr>
    </w:div>
    <w:div w:id="175577590">
      <w:bodyDiv w:val="1"/>
      <w:marLeft w:val="0"/>
      <w:marRight w:val="0"/>
      <w:marTop w:val="0"/>
      <w:marBottom w:val="0"/>
      <w:divBdr>
        <w:top w:val="none" w:sz="0" w:space="0" w:color="auto"/>
        <w:left w:val="none" w:sz="0" w:space="0" w:color="auto"/>
        <w:bottom w:val="none" w:sz="0" w:space="0" w:color="auto"/>
        <w:right w:val="none" w:sz="0" w:space="0" w:color="auto"/>
      </w:divBdr>
    </w:div>
    <w:div w:id="182013866">
      <w:bodyDiv w:val="1"/>
      <w:marLeft w:val="0"/>
      <w:marRight w:val="0"/>
      <w:marTop w:val="0"/>
      <w:marBottom w:val="0"/>
      <w:divBdr>
        <w:top w:val="none" w:sz="0" w:space="0" w:color="auto"/>
        <w:left w:val="none" w:sz="0" w:space="0" w:color="auto"/>
        <w:bottom w:val="none" w:sz="0" w:space="0" w:color="auto"/>
        <w:right w:val="none" w:sz="0" w:space="0" w:color="auto"/>
      </w:divBdr>
    </w:div>
    <w:div w:id="184370143">
      <w:bodyDiv w:val="1"/>
      <w:marLeft w:val="0"/>
      <w:marRight w:val="0"/>
      <w:marTop w:val="0"/>
      <w:marBottom w:val="0"/>
      <w:divBdr>
        <w:top w:val="none" w:sz="0" w:space="0" w:color="auto"/>
        <w:left w:val="none" w:sz="0" w:space="0" w:color="auto"/>
        <w:bottom w:val="none" w:sz="0" w:space="0" w:color="auto"/>
        <w:right w:val="none" w:sz="0" w:space="0" w:color="auto"/>
      </w:divBdr>
    </w:div>
    <w:div w:id="188181376">
      <w:bodyDiv w:val="1"/>
      <w:marLeft w:val="0"/>
      <w:marRight w:val="0"/>
      <w:marTop w:val="0"/>
      <w:marBottom w:val="0"/>
      <w:divBdr>
        <w:top w:val="none" w:sz="0" w:space="0" w:color="auto"/>
        <w:left w:val="none" w:sz="0" w:space="0" w:color="auto"/>
        <w:bottom w:val="none" w:sz="0" w:space="0" w:color="auto"/>
        <w:right w:val="none" w:sz="0" w:space="0" w:color="auto"/>
      </w:divBdr>
    </w:div>
    <w:div w:id="195242019">
      <w:bodyDiv w:val="1"/>
      <w:marLeft w:val="0"/>
      <w:marRight w:val="0"/>
      <w:marTop w:val="0"/>
      <w:marBottom w:val="0"/>
      <w:divBdr>
        <w:top w:val="none" w:sz="0" w:space="0" w:color="auto"/>
        <w:left w:val="none" w:sz="0" w:space="0" w:color="auto"/>
        <w:bottom w:val="none" w:sz="0" w:space="0" w:color="auto"/>
        <w:right w:val="none" w:sz="0" w:space="0" w:color="auto"/>
      </w:divBdr>
    </w:div>
    <w:div w:id="201358079">
      <w:bodyDiv w:val="1"/>
      <w:marLeft w:val="0"/>
      <w:marRight w:val="0"/>
      <w:marTop w:val="0"/>
      <w:marBottom w:val="0"/>
      <w:divBdr>
        <w:top w:val="none" w:sz="0" w:space="0" w:color="auto"/>
        <w:left w:val="none" w:sz="0" w:space="0" w:color="auto"/>
        <w:bottom w:val="none" w:sz="0" w:space="0" w:color="auto"/>
        <w:right w:val="none" w:sz="0" w:space="0" w:color="auto"/>
      </w:divBdr>
    </w:div>
    <w:div w:id="205264083">
      <w:bodyDiv w:val="1"/>
      <w:marLeft w:val="0"/>
      <w:marRight w:val="0"/>
      <w:marTop w:val="0"/>
      <w:marBottom w:val="0"/>
      <w:divBdr>
        <w:top w:val="none" w:sz="0" w:space="0" w:color="auto"/>
        <w:left w:val="none" w:sz="0" w:space="0" w:color="auto"/>
        <w:bottom w:val="none" w:sz="0" w:space="0" w:color="auto"/>
        <w:right w:val="none" w:sz="0" w:space="0" w:color="auto"/>
      </w:divBdr>
    </w:div>
    <w:div w:id="212353740">
      <w:bodyDiv w:val="1"/>
      <w:marLeft w:val="0"/>
      <w:marRight w:val="0"/>
      <w:marTop w:val="0"/>
      <w:marBottom w:val="0"/>
      <w:divBdr>
        <w:top w:val="none" w:sz="0" w:space="0" w:color="auto"/>
        <w:left w:val="none" w:sz="0" w:space="0" w:color="auto"/>
        <w:bottom w:val="none" w:sz="0" w:space="0" w:color="auto"/>
        <w:right w:val="none" w:sz="0" w:space="0" w:color="auto"/>
      </w:divBdr>
    </w:div>
    <w:div w:id="222758847">
      <w:bodyDiv w:val="1"/>
      <w:marLeft w:val="0"/>
      <w:marRight w:val="0"/>
      <w:marTop w:val="0"/>
      <w:marBottom w:val="0"/>
      <w:divBdr>
        <w:top w:val="none" w:sz="0" w:space="0" w:color="auto"/>
        <w:left w:val="none" w:sz="0" w:space="0" w:color="auto"/>
        <w:bottom w:val="none" w:sz="0" w:space="0" w:color="auto"/>
        <w:right w:val="none" w:sz="0" w:space="0" w:color="auto"/>
      </w:divBdr>
    </w:div>
    <w:div w:id="225185790">
      <w:bodyDiv w:val="1"/>
      <w:marLeft w:val="0"/>
      <w:marRight w:val="0"/>
      <w:marTop w:val="0"/>
      <w:marBottom w:val="0"/>
      <w:divBdr>
        <w:top w:val="none" w:sz="0" w:space="0" w:color="auto"/>
        <w:left w:val="none" w:sz="0" w:space="0" w:color="auto"/>
        <w:bottom w:val="none" w:sz="0" w:space="0" w:color="auto"/>
        <w:right w:val="none" w:sz="0" w:space="0" w:color="auto"/>
      </w:divBdr>
    </w:div>
    <w:div w:id="242420281">
      <w:bodyDiv w:val="1"/>
      <w:marLeft w:val="0"/>
      <w:marRight w:val="0"/>
      <w:marTop w:val="0"/>
      <w:marBottom w:val="0"/>
      <w:divBdr>
        <w:top w:val="none" w:sz="0" w:space="0" w:color="auto"/>
        <w:left w:val="none" w:sz="0" w:space="0" w:color="auto"/>
        <w:bottom w:val="none" w:sz="0" w:space="0" w:color="auto"/>
        <w:right w:val="none" w:sz="0" w:space="0" w:color="auto"/>
      </w:divBdr>
    </w:div>
    <w:div w:id="246119263">
      <w:bodyDiv w:val="1"/>
      <w:marLeft w:val="0"/>
      <w:marRight w:val="0"/>
      <w:marTop w:val="0"/>
      <w:marBottom w:val="0"/>
      <w:divBdr>
        <w:top w:val="none" w:sz="0" w:space="0" w:color="auto"/>
        <w:left w:val="none" w:sz="0" w:space="0" w:color="auto"/>
        <w:bottom w:val="none" w:sz="0" w:space="0" w:color="auto"/>
        <w:right w:val="none" w:sz="0" w:space="0" w:color="auto"/>
      </w:divBdr>
    </w:div>
    <w:div w:id="257640850">
      <w:bodyDiv w:val="1"/>
      <w:marLeft w:val="0"/>
      <w:marRight w:val="0"/>
      <w:marTop w:val="0"/>
      <w:marBottom w:val="0"/>
      <w:divBdr>
        <w:top w:val="none" w:sz="0" w:space="0" w:color="auto"/>
        <w:left w:val="none" w:sz="0" w:space="0" w:color="auto"/>
        <w:bottom w:val="none" w:sz="0" w:space="0" w:color="auto"/>
        <w:right w:val="none" w:sz="0" w:space="0" w:color="auto"/>
      </w:divBdr>
    </w:div>
    <w:div w:id="264387264">
      <w:bodyDiv w:val="1"/>
      <w:marLeft w:val="0"/>
      <w:marRight w:val="0"/>
      <w:marTop w:val="0"/>
      <w:marBottom w:val="0"/>
      <w:divBdr>
        <w:top w:val="none" w:sz="0" w:space="0" w:color="auto"/>
        <w:left w:val="none" w:sz="0" w:space="0" w:color="auto"/>
        <w:bottom w:val="none" w:sz="0" w:space="0" w:color="auto"/>
        <w:right w:val="none" w:sz="0" w:space="0" w:color="auto"/>
      </w:divBdr>
    </w:div>
    <w:div w:id="273749211">
      <w:bodyDiv w:val="1"/>
      <w:marLeft w:val="0"/>
      <w:marRight w:val="0"/>
      <w:marTop w:val="0"/>
      <w:marBottom w:val="0"/>
      <w:divBdr>
        <w:top w:val="none" w:sz="0" w:space="0" w:color="auto"/>
        <w:left w:val="none" w:sz="0" w:space="0" w:color="auto"/>
        <w:bottom w:val="none" w:sz="0" w:space="0" w:color="auto"/>
        <w:right w:val="none" w:sz="0" w:space="0" w:color="auto"/>
      </w:divBdr>
    </w:div>
    <w:div w:id="311951834">
      <w:bodyDiv w:val="1"/>
      <w:marLeft w:val="0"/>
      <w:marRight w:val="0"/>
      <w:marTop w:val="0"/>
      <w:marBottom w:val="0"/>
      <w:divBdr>
        <w:top w:val="none" w:sz="0" w:space="0" w:color="auto"/>
        <w:left w:val="none" w:sz="0" w:space="0" w:color="auto"/>
        <w:bottom w:val="none" w:sz="0" w:space="0" w:color="auto"/>
        <w:right w:val="none" w:sz="0" w:space="0" w:color="auto"/>
      </w:divBdr>
    </w:div>
    <w:div w:id="315233770">
      <w:bodyDiv w:val="1"/>
      <w:marLeft w:val="0"/>
      <w:marRight w:val="0"/>
      <w:marTop w:val="0"/>
      <w:marBottom w:val="0"/>
      <w:divBdr>
        <w:top w:val="none" w:sz="0" w:space="0" w:color="auto"/>
        <w:left w:val="none" w:sz="0" w:space="0" w:color="auto"/>
        <w:bottom w:val="none" w:sz="0" w:space="0" w:color="auto"/>
        <w:right w:val="none" w:sz="0" w:space="0" w:color="auto"/>
      </w:divBdr>
    </w:div>
    <w:div w:id="325550017">
      <w:bodyDiv w:val="1"/>
      <w:marLeft w:val="0"/>
      <w:marRight w:val="0"/>
      <w:marTop w:val="0"/>
      <w:marBottom w:val="0"/>
      <w:divBdr>
        <w:top w:val="none" w:sz="0" w:space="0" w:color="auto"/>
        <w:left w:val="none" w:sz="0" w:space="0" w:color="auto"/>
        <w:bottom w:val="none" w:sz="0" w:space="0" w:color="auto"/>
        <w:right w:val="none" w:sz="0" w:space="0" w:color="auto"/>
      </w:divBdr>
    </w:div>
    <w:div w:id="344018448">
      <w:bodyDiv w:val="1"/>
      <w:marLeft w:val="0"/>
      <w:marRight w:val="0"/>
      <w:marTop w:val="0"/>
      <w:marBottom w:val="0"/>
      <w:divBdr>
        <w:top w:val="none" w:sz="0" w:space="0" w:color="auto"/>
        <w:left w:val="none" w:sz="0" w:space="0" w:color="auto"/>
        <w:bottom w:val="none" w:sz="0" w:space="0" w:color="auto"/>
        <w:right w:val="none" w:sz="0" w:space="0" w:color="auto"/>
      </w:divBdr>
    </w:div>
    <w:div w:id="348144379">
      <w:bodyDiv w:val="1"/>
      <w:marLeft w:val="0"/>
      <w:marRight w:val="0"/>
      <w:marTop w:val="0"/>
      <w:marBottom w:val="0"/>
      <w:divBdr>
        <w:top w:val="none" w:sz="0" w:space="0" w:color="auto"/>
        <w:left w:val="none" w:sz="0" w:space="0" w:color="auto"/>
        <w:bottom w:val="none" w:sz="0" w:space="0" w:color="auto"/>
        <w:right w:val="none" w:sz="0" w:space="0" w:color="auto"/>
      </w:divBdr>
    </w:div>
    <w:div w:id="358699532">
      <w:bodyDiv w:val="1"/>
      <w:marLeft w:val="0"/>
      <w:marRight w:val="0"/>
      <w:marTop w:val="0"/>
      <w:marBottom w:val="0"/>
      <w:divBdr>
        <w:top w:val="none" w:sz="0" w:space="0" w:color="auto"/>
        <w:left w:val="none" w:sz="0" w:space="0" w:color="auto"/>
        <w:bottom w:val="none" w:sz="0" w:space="0" w:color="auto"/>
        <w:right w:val="none" w:sz="0" w:space="0" w:color="auto"/>
      </w:divBdr>
    </w:div>
    <w:div w:id="365177515">
      <w:bodyDiv w:val="1"/>
      <w:marLeft w:val="0"/>
      <w:marRight w:val="0"/>
      <w:marTop w:val="0"/>
      <w:marBottom w:val="0"/>
      <w:divBdr>
        <w:top w:val="none" w:sz="0" w:space="0" w:color="auto"/>
        <w:left w:val="none" w:sz="0" w:space="0" w:color="auto"/>
        <w:bottom w:val="none" w:sz="0" w:space="0" w:color="auto"/>
        <w:right w:val="none" w:sz="0" w:space="0" w:color="auto"/>
      </w:divBdr>
    </w:div>
    <w:div w:id="365913724">
      <w:bodyDiv w:val="1"/>
      <w:marLeft w:val="0"/>
      <w:marRight w:val="0"/>
      <w:marTop w:val="0"/>
      <w:marBottom w:val="0"/>
      <w:divBdr>
        <w:top w:val="none" w:sz="0" w:space="0" w:color="auto"/>
        <w:left w:val="none" w:sz="0" w:space="0" w:color="auto"/>
        <w:bottom w:val="none" w:sz="0" w:space="0" w:color="auto"/>
        <w:right w:val="none" w:sz="0" w:space="0" w:color="auto"/>
      </w:divBdr>
    </w:div>
    <w:div w:id="371657471">
      <w:bodyDiv w:val="1"/>
      <w:marLeft w:val="0"/>
      <w:marRight w:val="0"/>
      <w:marTop w:val="0"/>
      <w:marBottom w:val="0"/>
      <w:divBdr>
        <w:top w:val="none" w:sz="0" w:space="0" w:color="auto"/>
        <w:left w:val="none" w:sz="0" w:space="0" w:color="auto"/>
        <w:bottom w:val="none" w:sz="0" w:space="0" w:color="auto"/>
        <w:right w:val="none" w:sz="0" w:space="0" w:color="auto"/>
      </w:divBdr>
    </w:div>
    <w:div w:id="376471375">
      <w:bodyDiv w:val="1"/>
      <w:marLeft w:val="0"/>
      <w:marRight w:val="0"/>
      <w:marTop w:val="0"/>
      <w:marBottom w:val="0"/>
      <w:divBdr>
        <w:top w:val="none" w:sz="0" w:space="0" w:color="auto"/>
        <w:left w:val="none" w:sz="0" w:space="0" w:color="auto"/>
        <w:bottom w:val="none" w:sz="0" w:space="0" w:color="auto"/>
        <w:right w:val="none" w:sz="0" w:space="0" w:color="auto"/>
      </w:divBdr>
    </w:div>
    <w:div w:id="377828237">
      <w:bodyDiv w:val="1"/>
      <w:marLeft w:val="0"/>
      <w:marRight w:val="0"/>
      <w:marTop w:val="0"/>
      <w:marBottom w:val="0"/>
      <w:divBdr>
        <w:top w:val="none" w:sz="0" w:space="0" w:color="auto"/>
        <w:left w:val="none" w:sz="0" w:space="0" w:color="auto"/>
        <w:bottom w:val="none" w:sz="0" w:space="0" w:color="auto"/>
        <w:right w:val="none" w:sz="0" w:space="0" w:color="auto"/>
      </w:divBdr>
    </w:div>
    <w:div w:id="394932217">
      <w:bodyDiv w:val="1"/>
      <w:marLeft w:val="0"/>
      <w:marRight w:val="0"/>
      <w:marTop w:val="0"/>
      <w:marBottom w:val="0"/>
      <w:divBdr>
        <w:top w:val="none" w:sz="0" w:space="0" w:color="auto"/>
        <w:left w:val="none" w:sz="0" w:space="0" w:color="auto"/>
        <w:bottom w:val="none" w:sz="0" w:space="0" w:color="auto"/>
        <w:right w:val="none" w:sz="0" w:space="0" w:color="auto"/>
      </w:divBdr>
    </w:div>
    <w:div w:id="397095680">
      <w:bodyDiv w:val="1"/>
      <w:marLeft w:val="0"/>
      <w:marRight w:val="0"/>
      <w:marTop w:val="0"/>
      <w:marBottom w:val="0"/>
      <w:divBdr>
        <w:top w:val="none" w:sz="0" w:space="0" w:color="auto"/>
        <w:left w:val="none" w:sz="0" w:space="0" w:color="auto"/>
        <w:bottom w:val="none" w:sz="0" w:space="0" w:color="auto"/>
        <w:right w:val="none" w:sz="0" w:space="0" w:color="auto"/>
      </w:divBdr>
    </w:div>
    <w:div w:id="405809343">
      <w:bodyDiv w:val="1"/>
      <w:marLeft w:val="0"/>
      <w:marRight w:val="0"/>
      <w:marTop w:val="0"/>
      <w:marBottom w:val="0"/>
      <w:divBdr>
        <w:top w:val="none" w:sz="0" w:space="0" w:color="auto"/>
        <w:left w:val="none" w:sz="0" w:space="0" w:color="auto"/>
        <w:bottom w:val="none" w:sz="0" w:space="0" w:color="auto"/>
        <w:right w:val="none" w:sz="0" w:space="0" w:color="auto"/>
      </w:divBdr>
    </w:div>
    <w:div w:id="410010199">
      <w:bodyDiv w:val="1"/>
      <w:marLeft w:val="0"/>
      <w:marRight w:val="0"/>
      <w:marTop w:val="0"/>
      <w:marBottom w:val="0"/>
      <w:divBdr>
        <w:top w:val="none" w:sz="0" w:space="0" w:color="auto"/>
        <w:left w:val="none" w:sz="0" w:space="0" w:color="auto"/>
        <w:bottom w:val="none" w:sz="0" w:space="0" w:color="auto"/>
        <w:right w:val="none" w:sz="0" w:space="0" w:color="auto"/>
      </w:divBdr>
    </w:div>
    <w:div w:id="432097627">
      <w:bodyDiv w:val="1"/>
      <w:marLeft w:val="0"/>
      <w:marRight w:val="0"/>
      <w:marTop w:val="0"/>
      <w:marBottom w:val="0"/>
      <w:divBdr>
        <w:top w:val="none" w:sz="0" w:space="0" w:color="auto"/>
        <w:left w:val="none" w:sz="0" w:space="0" w:color="auto"/>
        <w:bottom w:val="none" w:sz="0" w:space="0" w:color="auto"/>
        <w:right w:val="none" w:sz="0" w:space="0" w:color="auto"/>
      </w:divBdr>
    </w:div>
    <w:div w:id="435443050">
      <w:bodyDiv w:val="1"/>
      <w:marLeft w:val="0"/>
      <w:marRight w:val="0"/>
      <w:marTop w:val="0"/>
      <w:marBottom w:val="0"/>
      <w:divBdr>
        <w:top w:val="none" w:sz="0" w:space="0" w:color="auto"/>
        <w:left w:val="none" w:sz="0" w:space="0" w:color="auto"/>
        <w:bottom w:val="none" w:sz="0" w:space="0" w:color="auto"/>
        <w:right w:val="none" w:sz="0" w:space="0" w:color="auto"/>
      </w:divBdr>
    </w:div>
    <w:div w:id="452869914">
      <w:bodyDiv w:val="1"/>
      <w:marLeft w:val="0"/>
      <w:marRight w:val="0"/>
      <w:marTop w:val="0"/>
      <w:marBottom w:val="0"/>
      <w:divBdr>
        <w:top w:val="none" w:sz="0" w:space="0" w:color="auto"/>
        <w:left w:val="none" w:sz="0" w:space="0" w:color="auto"/>
        <w:bottom w:val="none" w:sz="0" w:space="0" w:color="auto"/>
        <w:right w:val="none" w:sz="0" w:space="0" w:color="auto"/>
      </w:divBdr>
    </w:div>
    <w:div w:id="464397643">
      <w:bodyDiv w:val="1"/>
      <w:marLeft w:val="0"/>
      <w:marRight w:val="0"/>
      <w:marTop w:val="0"/>
      <w:marBottom w:val="0"/>
      <w:divBdr>
        <w:top w:val="none" w:sz="0" w:space="0" w:color="auto"/>
        <w:left w:val="none" w:sz="0" w:space="0" w:color="auto"/>
        <w:bottom w:val="none" w:sz="0" w:space="0" w:color="auto"/>
        <w:right w:val="none" w:sz="0" w:space="0" w:color="auto"/>
      </w:divBdr>
    </w:div>
    <w:div w:id="472717400">
      <w:bodyDiv w:val="1"/>
      <w:marLeft w:val="0"/>
      <w:marRight w:val="0"/>
      <w:marTop w:val="0"/>
      <w:marBottom w:val="0"/>
      <w:divBdr>
        <w:top w:val="none" w:sz="0" w:space="0" w:color="auto"/>
        <w:left w:val="none" w:sz="0" w:space="0" w:color="auto"/>
        <w:bottom w:val="none" w:sz="0" w:space="0" w:color="auto"/>
        <w:right w:val="none" w:sz="0" w:space="0" w:color="auto"/>
      </w:divBdr>
    </w:div>
    <w:div w:id="478688928">
      <w:bodyDiv w:val="1"/>
      <w:marLeft w:val="0"/>
      <w:marRight w:val="0"/>
      <w:marTop w:val="0"/>
      <w:marBottom w:val="0"/>
      <w:divBdr>
        <w:top w:val="none" w:sz="0" w:space="0" w:color="auto"/>
        <w:left w:val="none" w:sz="0" w:space="0" w:color="auto"/>
        <w:bottom w:val="none" w:sz="0" w:space="0" w:color="auto"/>
        <w:right w:val="none" w:sz="0" w:space="0" w:color="auto"/>
      </w:divBdr>
    </w:div>
    <w:div w:id="484929155">
      <w:bodyDiv w:val="1"/>
      <w:marLeft w:val="0"/>
      <w:marRight w:val="0"/>
      <w:marTop w:val="0"/>
      <w:marBottom w:val="0"/>
      <w:divBdr>
        <w:top w:val="none" w:sz="0" w:space="0" w:color="auto"/>
        <w:left w:val="none" w:sz="0" w:space="0" w:color="auto"/>
        <w:bottom w:val="none" w:sz="0" w:space="0" w:color="auto"/>
        <w:right w:val="none" w:sz="0" w:space="0" w:color="auto"/>
      </w:divBdr>
    </w:div>
    <w:div w:id="486633522">
      <w:bodyDiv w:val="1"/>
      <w:marLeft w:val="0"/>
      <w:marRight w:val="0"/>
      <w:marTop w:val="0"/>
      <w:marBottom w:val="0"/>
      <w:divBdr>
        <w:top w:val="none" w:sz="0" w:space="0" w:color="auto"/>
        <w:left w:val="none" w:sz="0" w:space="0" w:color="auto"/>
        <w:bottom w:val="none" w:sz="0" w:space="0" w:color="auto"/>
        <w:right w:val="none" w:sz="0" w:space="0" w:color="auto"/>
      </w:divBdr>
    </w:div>
    <w:div w:id="516578314">
      <w:bodyDiv w:val="1"/>
      <w:marLeft w:val="0"/>
      <w:marRight w:val="0"/>
      <w:marTop w:val="0"/>
      <w:marBottom w:val="0"/>
      <w:divBdr>
        <w:top w:val="none" w:sz="0" w:space="0" w:color="auto"/>
        <w:left w:val="none" w:sz="0" w:space="0" w:color="auto"/>
        <w:bottom w:val="none" w:sz="0" w:space="0" w:color="auto"/>
        <w:right w:val="none" w:sz="0" w:space="0" w:color="auto"/>
      </w:divBdr>
    </w:div>
    <w:div w:id="524102203">
      <w:bodyDiv w:val="1"/>
      <w:marLeft w:val="0"/>
      <w:marRight w:val="0"/>
      <w:marTop w:val="0"/>
      <w:marBottom w:val="0"/>
      <w:divBdr>
        <w:top w:val="none" w:sz="0" w:space="0" w:color="auto"/>
        <w:left w:val="none" w:sz="0" w:space="0" w:color="auto"/>
        <w:bottom w:val="none" w:sz="0" w:space="0" w:color="auto"/>
        <w:right w:val="none" w:sz="0" w:space="0" w:color="auto"/>
      </w:divBdr>
    </w:div>
    <w:div w:id="537856087">
      <w:bodyDiv w:val="1"/>
      <w:marLeft w:val="0"/>
      <w:marRight w:val="0"/>
      <w:marTop w:val="0"/>
      <w:marBottom w:val="0"/>
      <w:divBdr>
        <w:top w:val="none" w:sz="0" w:space="0" w:color="auto"/>
        <w:left w:val="none" w:sz="0" w:space="0" w:color="auto"/>
        <w:bottom w:val="none" w:sz="0" w:space="0" w:color="auto"/>
        <w:right w:val="none" w:sz="0" w:space="0" w:color="auto"/>
      </w:divBdr>
    </w:div>
    <w:div w:id="547448892">
      <w:bodyDiv w:val="1"/>
      <w:marLeft w:val="0"/>
      <w:marRight w:val="0"/>
      <w:marTop w:val="0"/>
      <w:marBottom w:val="0"/>
      <w:divBdr>
        <w:top w:val="none" w:sz="0" w:space="0" w:color="auto"/>
        <w:left w:val="none" w:sz="0" w:space="0" w:color="auto"/>
        <w:bottom w:val="none" w:sz="0" w:space="0" w:color="auto"/>
        <w:right w:val="none" w:sz="0" w:space="0" w:color="auto"/>
      </w:divBdr>
    </w:div>
    <w:div w:id="551890724">
      <w:bodyDiv w:val="1"/>
      <w:marLeft w:val="0"/>
      <w:marRight w:val="0"/>
      <w:marTop w:val="0"/>
      <w:marBottom w:val="0"/>
      <w:divBdr>
        <w:top w:val="none" w:sz="0" w:space="0" w:color="auto"/>
        <w:left w:val="none" w:sz="0" w:space="0" w:color="auto"/>
        <w:bottom w:val="none" w:sz="0" w:space="0" w:color="auto"/>
        <w:right w:val="none" w:sz="0" w:space="0" w:color="auto"/>
      </w:divBdr>
      <w:divsChild>
        <w:div w:id="1065564521">
          <w:marLeft w:val="0"/>
          <w:marRight w:val="0"/>
          <w:marTop w:val="0"/>
          <w:marBottom w:val="0"/>
          <w:divBdr>
            <w:top w:val="none" w:sz="0" w:space="0" w:color="auto"/>
            <w:left w:val="none" w:sz="0" w:space="0" w:color="auto"/>
            <w:bottom w:val="none" w:sz="0" w:space="0" w:color="auto"/>
            <w:right w:val="none" w:sz="0" w:space="0" w:color="auto"/>
          </w:divBdr>
        </w:div>
        <w:div w:id="402604644">
          <w:marLeft w:val="0"/>
          <w:marRight w:val="0"/>
          <w:marTop w:val="0"/>
          <w:marBottom w:val="0"/>
          <w:divBdr>
            <w:top w:val="none" w:sz="0" w:space="0" w:color="auto"/>
            <w:left w:val="none" w:sz="0" w:space="0" w:color="auto"/>
            <w:bottom w:val="none" w:sz="0" w:space="0" w:color="auto"/>
            <w:right w:val="none" w:sz="0" w:space="0" w:color="auto"/>
          </w:divBdr>
        </w:div>
      </w:divsChild>
    </w:div>
    <w:div w:id="563299225">
      <w:bodyDiv w:val="1"/>
      <w:marLeft w:val="0"/>
      <w:marRight w:val="0"/>
      <w:marTop w:val="0"/>
      <w:marBottom w:val="0"/>
      <w:divBdr>
        <w:top w:val="none" w:sz="0" w:space="0" w:color="auto"/>
        <w:left w:val="none" w:sz="0" w:space="0" w:color="auto"/>
        <w:bottom w:val="none" w:sz="0" w:space="0" w:color="auto"/>
        <w:right w:val="none" w:sz="0" w:space="0" w:color="auto"/>
      </w:divBdr>
    </w:div>
    <w:div w:id="566765511">
      <w:bodyDiv w:val="1"/>
      <w:marLeft w:val="0"/>
      <w:marRight w:val="0"/>
      <w:marTop w:val="0"/>
      <w:marBottom w:val="0"/>
      <w:divBdr>
        <w:top w:val="none" w:sz="0" w:space="0" w:color="auto"/>
        <w:left w:val="none" w:sz="0" w:space="0" w:color="auto"/>
        <w:bottom w:val="none" w:sz="0" w:space="0" w:color="auto"/>
        <w:right w:val="none" w:sz="0" w:space="0" w:color="auto"/>
      </w:divBdr>
    </w:div>
    <w:div w:id="570970644">
      <w:bodyDiv w:val="1"/>
      <w:marLeft w:val="0"/>
      <w:marRight w:val="0"/>
      <w:marTop w:val="0"/>
      <w:marBottom w:val="0"/>
      <w:divBdr>
        <w:top w:val="none" w:sz="0" w:space="0" w:color="auto"/>
        <w:left w:val="none" w:sz="0" w:space="0" w:color="auto"/>
        <w:bottom w:val="none" w:sz="0" w:space="0" w:color="auto"/>
        <w:right w:val="none" w:sz="0" w:space="0" w:color="auto"/>
      </w:divBdr>
    </w:div>
    <w:div w:id="576598998">
      <w:bodyDiv w:val="1"/>
      <w:marLeft w:val="0"/>
      <w:marRight w:val="0"/>
      <w:marTop w:val="0"/>
      <w:marBottom w:val="0"/>
      <w:divBdr>
        <w:top w:val="none" w:sz="0" w:space="0" w:color="auto"/>
        <w:left w:val="none" w:sz="0" w:space="0" w:color="auto"/>
        <w:bottom w:val="none" w:sz="0" w:space="0" w:color="auto"/>
        <w:right w:val="none" w:sz="0" w:space="0" w:color="auto"/>
      </w:divBdr>
    </w:div>
    <w:div w:id="591009277">
      <w:bodyDiv w:val="1"/>
      <w:marLeft w:val="0"/>
      <w:marRight w:val="0"/>
      <w:marTop w:val="0"/>
      <w:marBottom w:val="0"/>
      <w:divBdr>
        <w:top w:val="none" w:sz="0" w:space="0" w:color="auto"/>
        <w:left w:val="none" w:sz="0" w:space="0" w:color="auto"/>
        <w:bottom w:val="none" w:sz="0" w:space="0" w:color="auto"/>
        <w:right w:val="none" w:sz="0" w:space="0" w:color="auto"/>
      </w:divBdr>
    </w:div>
    <w:div w:id="595138915">
      <w:bodyDiv w:val="1"/>
      <w:marLeft w:val="0"/>
      <w:marRight w:val="0"/>
      <w:marTop w:val="0"/>
      <w:marBottom w:val="0"/>
      <w:divBdr>
        <w:top w:val="none" w:sz="0" w:space="0" w:color="auto"/>
        <w:left w:val="none" w:sz="0" w:space="0" w:color="auto"/>
        <w:bottom w:val="none" w:sz="0" w:space="0" w:color="auto"/>
        <w:right w:val="none" w:sz="0" w:space="0" w:color="auto"/>
      </w:divBdr>
    </w:div>
    <w:div w:id="604383080">
      <w:bodyDiv w:val="1"/>
      <w:marLeft w:val="0"/>
      <w:marRight w:val="0"/>
      <w:marTop w:val="0"/>
      <w:marBottom w:val="0"/>
      <w:divBdr>
        <w:top w:val="none" w:sz="0" w:space="0" w:color="auto"/>
        <w:left w:val="none" w:sz="0" w:space="0" w:color="auto"/>
        <w:bottom w:val="none" w:sz="0" w:space="0" w:color="auto"/>
        <w:right w:val="none" w:sz="0" w:space="0" w:color="auto"/>
      </w:divBdr>
    </w:div>
    <w:div w:id="617026442">
      <w:bodyDiv w:val="1"/>
      <w:marLeft w:val="0"/>
      <w:marRight w:val="0"/>
      <w:marTop w:val="0"/>
      <w:marBottom w:val="0"/>
      <w:divBdr>
        <w:top w:val="none" w:sz="0" w:space="0" w:color="auto"/>
        <w:left w:val="none" w:sz="0" w:space="0" w:color="auto"/>
        <w:bottom w:val="none" w:sz="0" w:space="0" w:color="auto"/>
        <w:right w:val="none" w:sz="0" w:space="0" w:color="auto"/>
      </w:divBdr>
    </w:div>
    <w:div w:id="625044601">
      <w:bodyDiv w:val="1"/>
      <w:marLeft w:val="0"/>
      <w:marRight w:val="0"/>
      <w:marTop w:val="0"/>
      <w:marBottom w:val="0"/>
      <w:divBdr>
        <w:top w:val="none" w:sz="0" w:space="0" w:color="auto"/>
        <w:left w:val="none" w:sz="0" w:space="0" w:color="auto"/>
        <w:bottom w:val="none" w:sz="0" w:space="0" w:color="auto"/>
        <w:right w:val="none" w:sz="0" w:space="0" w:color="auto"/>
      </w:divBdr>
    </w:div>
    <w:div w:id="641353847">
      <w:bodyDiv w:val="1"/>
      <w:marLeft w:val="0"/>
      <w:marRight w:val="0"/>
      <w:marTop w:val="0"/>
      <w:marBottom w:val="0"/>
      <w:divBdr>
        <w:top w:val="none" w:sz="0" w:space="0" w:color="auto"/>
        <w:left w:val="none" w:sz="0" w:space="0" w:color="auto"/>
        <w:bottom w:val="none" w:sz="0" w:space="0" w:color="auto"/>
        <w:right w:val="none" w:sz="0" w:space="0" w:color="auto"/>
      </w:divBdr>
    </w:div>
    <w:div w:id="660082076">
      <w:bodyDiv w:val="1"/>
      <w:marLeft w:val="0"/>
      <w:marRight w:val="0"/>
      <w:marTop w:val="0"/>
      <w:marBottom w:val="0"/>
      <w:divBdr>
        <w:top w:val="none" w:sz="0" w:space="0" w:color="auto"/>
        <w:left w:val="none" w:sz="0" w:space="0" w:color="auto"/>
        <w:bottom w:val="none" w:sz="0" w:space="0" w:color="auto"/>
        <w:right w:val="none" w:sz="0" w:space="0" w:color="auto"/>
      </w:divBdr>
    </w:div>
    <w:div w:id="683165088">
      <w:bodyDiv w:val="1"/>
      <w:marLeft w:val="0"/>
      <w:marRight w:val="0"/>
      <w:marTop w:val="0"/>
      <w:marBottom w:val="0"/>
      <w:divBdr>
        <w:top w:val="none" w:sz="0" w:space="0" w:color="auto"/>
        <w:left w:val="none" w:sz="0" w:space="0" w:color="auto"/>
        <w:bottom w:val="none" w:sz="0" w:space="0" w:color="auto"/>
        <w:right w:val="none" w:sz="0" w:space="0" w:color="auto"/>
      </w:divBdr>
    </w:div>
    <w:div w:id="685908274">
      <w:bodyDiv w:val="1"/>
      <w:marLeft w:val="0"/>
      <w:marRight w:val="0"/>
      <w:marTop w:val="0"/>
      <w:marBottom w:val="0"/>
      <w:divBdr>
        <w:top w:val="none" w:sz="0" w:space="0" w:color="auto"/>
        <w:left w:val="none" w:sz="0" w:space="0" w:color="auto"/>
        <w:bottom w:val="none" w:sz="0" w:space="0" w:color="auto"/>
        <w:right w:val="none" w:sz="0" w:space="0" w:color="auto"/>
      </w:divBdr>
    </w:div>
    <w:div w:id="691996478">
      <w:bodyDiv w:val="1"/>
      <w:marLeft w:val="0"/>
      <w:marRight w:val="0"/>
      <w:marTop w:val="0"/>
      <w:marBottom w:val="0"/>
      <w:divBdr>
        <w:top w:val="none" w:sz="0" w:space="0" w:color="auto"/>
        <w:left w:val="none" w:sz="0" w:space="0" w:color="auto"/>
        <w:bottom w:val="none" w:sz="0" w:space="0" w:color="auto"/>
        <w:right w:val="none" w:sz="0" w:space="0" w:color="auto"/>
      </w:divBdr>
    </w:div>
    <w:div w:id="697389916">
      <w:bodyDiv w:val="1"/>
      <w:marLeft w:val="0"/>
      <w:marRight w:val="0"/>
      <w:marTop w:val="0"/>
      <w:marBottom w:val="0"/>
      <w:divBdr>
        <w:top w:val="none" w:sz="0" w:space="0" w:color="auto"/>
        <w:left w:val="none" w:sz="0" w:space="0" w:color="auto"/>
        <w:bottom w:val="none" w:sz="0" w:space="0" w:color="auto"/>
        <w:right w:val="none" w:sz="0" w:space="0" w:color="auto"/>
      </w:divBdr>
    </w:div>
    <w:div w:id="706182649">
      <w:bodyDiv w:val="1"/>
      <w:marLeft w:val="0"/>
      <w:marRight w:val="0"/>
      <w:marTop w:val="0"/>
      <w:marBottom w:val="0"/>
      <w:divBdr>
        <w:top w:val="none" w:sz="0" w:space="0" w:color="auto"/>
        <w:left w:val="none" w:sz="0" w:space="0" w:color="auto"/>
        <w:bottom w:val="none" w:sz="0" w:space="0" w:color="auto"/>
        <w:right w:val="none" w:sz="0" w:space="0" w:color="auto"/>
      </w:divBdr>
    </w:div>
    <w:div w:id="729232974">
      <w:bodyDiv w:val="1"/>
      <w:marLeft w:val="0"/>
      <w:marRight w:val="0"/>
      <w:marTop w:val="0"/>
      <w:marBottom w:val="0"/>
      <w:divBdr>
        <w:top w:val="none" w:sz="0" w:space="0" w:color="auto"/>
        <w:left w:val="none" w:sz="0" w:space="0" w:color="auto"/>
        <w:bottom w:val="none" w:sz="0" w:space="0" w:color="auto"/>
        <w:right w:val="none" w:sz="0" w:space="0" w:color="auto"/>
      </w:divBdr>
    </w:div>
    <w:div w:id="736561523">
      <w:bodyDiv w:val="1"/>
      <w:marLeft w:val="0"/>
      <w:marRight w:val="0"/>
      <w:marTop w:val="0"/>
      <w:marBottom w:val="0"/>
      <w:divBdr>
        <w:top w:val="none" w:sz="0" w:space="0" w:color="auto"/>
        <w:left w:val="none" w:sz="0" w:space="0" w:color="auto"/>
        <w:bottom w:val="none" w:sz="0" w:space="0" w:color="auto"/>
        <w:right w:val="none" w:sz="0" w:space="0" w:color="auto"/>
      </w:divBdr>
    </w:div>
    <w:div w:id="762728721">
      <w:bodyDiv w:val="1"/>
      <w:marLeft w:val="0"/>
      <w:marRight w:val="0"/>
      <w:marTop w:val="0"/>
      <w:marBottom w:val="0"/>
      <w:divBdr>
        <w:top w:val="none" w:sz="0" w:space="0" w:color="auto"/>
        <w:left w:val="none" w:sz="0" w:space="0" w:color="auto"/>
        <w:bottom w:val="none" w:sz="0" w:space="0" w:color="auto"/>
        <w:right w:val="none" w:sz="0" w:space="0" w:color="auto"/>
      </w:divBdr>
    </w:div>
    <w:div w:id="781653994">
      <w:bodyDiv w:val="1"/>
      <w:marLeft w:val="0"/>
      <w:marRight w:val="0"/>
      <w:marTop w:val="0"/>
      <w:marBottom w:val="0"/>
      <w:divBdr>
        <w:top w:val="none" w:sz="0" w:space="0" w:color="auto"/>
        <w:left w:val="none" w:sz="0" w:space="0" w:color="auto"/>
        <w:bottom w:val="none" w:sz="0" w:space="0" w:color="auto"/>
        <w:right w:val="none" w:sz="0" w:space="0" w:color="auto"/>
      </w:divBdr>
    </w:div>
    <w:div w:id="794984340">
      <w:bodyDiv w:val="1"/>
      <w:marLeft w:val="0"/>
      <w:marRight w:val="0"/>
      <w:marTop w:val="0"/>
      <w:marBottom w:val="0"/>
      <w:divBdr>
        <w:top w:val="none" w:sz="0" w:space="0" w:color="auto"/>
        <w:left w:val="none" w:sz="0" w:space="0" w:color="auto"/>
        <w:bottom w:val="none" w:sz="0" w:space="0" w:color="auto"/>
        <w:right w:val="none" w:sz="0" w:space="0" w:color="auto"/>
      </w:divBdr>
    </w:div>
    <w:div w:id="805977609">
      <w:bodyDiv w:val="1"/>
      <w:marLeft w:val="0"/>
      <w:marRight w:val="0"/>
      <w:marTop w:val="0"/>
      <w:marBottom w:val="0"/>
      <w:divBdr>
        <w:top w:val="none" w:sz="0" w:space="0" w:color="auto"/>
        <w:left w:val="none" w:sz="0" w:space="0" w:color="auto"/>
        <w:bottom w:val="none" w:sz="0" w:space="0" w:color="auto"/>
        <w:right w:val="none" w:sz="0" w:space="0" w:color="auto"/>
      </w:divBdr>
    </w:div>
    <w:div w:id="806892806">
      <w:bodyDiv w:val="1"/>
      <w:marLeft w:val="0"/>
      <w:marRight w:val="0"/>
      <w:marTop w:val="0"/>
      <w:marBottom w:val="0"/>
      <w:divBdr>
        <w:top w:val="none" w:sz="0" w:space="0" w:color="auto"/>
        <w:left w:val="none" w:sz="0" w:space="0" w:color="auto"/>
        <w:bottom w:val="none" w:sz="0" w:space="0" w:color="auto"/>
        <w:right w:val="none" w:sz="0" w:space="0" w:color="auto"/>
      </w:divBdr>
    </w:div>
    <w:div w:id="819268643">
      <w:bodyDiv w:val="1"/>
      <w:marLeft w:val="0"/>
      <w:marRight w:val="0"/>
      <w:marTop w:val="0"/>
      <w:marBottom w:val="0"/>
      <w:divBdr>
        <w:top w:val="none" w:sz="0" w:space="0" w:color="auto"/>
        <w:left w:val="none" w:sz="0" w:space="0" w:color="auto"/>
        <w:bottom w:val="none" w:sz="0" w:space="0" w:color="auto"/>
        <w:right w:val="none" w:sz="0" w:space="0" w:color="auto"/>
      </w:divBdr>
    </w:div>
    <w:div w:id="820461775">
      <w:bodyDiv w:val="1"/>
      <w:marLeft w:val="0"/>
      <w:marRight w:val="0"/>
      <w:marTop w:val="0"/>
      <w:marBottom w:val="0"/>
      <w:divBdr>
        <w:top w:val="none" w:sz="0" w:space="0" w:color="auto"/>
        <w:left w:val="none" w:sz="0" w:space="0" w:color="auto"/>
        <w:bottom w:val="none" w:sz="0" w:space="0" w:color="auto"/>
        <w:right w:val="none" w:sz="0" w:space="0" w:color="auto"/>
      </w:divBdr>
    </w:div>
    <w:div w:id="828710327">
      <w:bodyDiv w:val="1"/>
      <w:marLeft w:val="0"/>
      <w:marRight w:val="0"/>
      <w:marTop w:val="0"/>
      <w:marBottom w:val="0"/>
      <w:divBdr>
        <w:top w:val="none" w:sz="0" w:space="0" w:color="auto"/>
        <w:left w:val="none" w:sz="0" w:space="0" w:color="auto"/>
        <w:bottom w:val="none" w:sz="0" w:space="0" w:color="auto"/>
        <w:right w:val="none" w:sz="0" w:space="0" w:color="auto"/>
      </w:divBdr>
    </w:div>
    <w:div w:id="831264011">
      <w:bodyDiv w:val="1"/>
      <w:marLeft w:val="0"/>
      <w:marRight w:val="0"/>
      <w:marTop w:val="0"/>
      <w:marBottom w:val="0"/>
      <w:divBdr>
        <w:top w:val="none" w:sz="0" w:space="0" w:color="auto"/>
        <w:left w:val="none" w:sz="0" w:space="0" w:color="auto"/>
        <w:bottom w:val="none" w:sz="0" w:space="0" w:color="auto"/>
        <w:right w:val="none" w:sz="0" w:space="0" w:color="auto"/>
      </w:divBdr>
    </w:div>
    <w:div w:id="846286563">
      <w:bodyDiv w:val="1"/>
      <w:marLeft w:val="0"/>
      <w:marRight w:val="0"/>
      <w:marTop w:val="0"/>
      <w:marBottom w:val="0"/>
      <w:divBdr>
        <w:top w:val="none" w:sz="0" w:space="0" w:color="auto"/>
        <w:left w:val="none" w:sz="0" w:space="0" w:color="auto"/>
        <w:bottom w:val="none" w:sz="0" w:space="0" w:color="auto"/>
        <w:right w:val="none" w:sz="0" w:space="0" w:color="auto"/>
      </w:divBdr>
    </w:div>
    <w:div w:id="846290811">
      <w:bodyDiv w:val="1"/>
      <w:marLeft w:val="0"/>
      <w:marRight w:val="0"/>
      <w:marTop w:val="0"/>
      <w:marBottom w:val="0"/>
      <w:divBdr>
        <w:top w:val="none" w:sz="0" w:space="0" w:color="auto"/>
        <w:left w:val="none" w:sz="0" w:space="0" w:color="auto"/>
        <w:bottom w:val="none" w:sz="0" w:space="0" w:color="auto"/>
        <w:right w:val="none" w:sz="0" w:space="0" w:color="auto"/>
      </w:divBdr>
    </w:div>
    <w:div w:id="847599226">
      <w:bodyDiv w:val="1"/>
      <w:marLeft w:val="0"/>
      <w:marRight w:val="0"/>
      <w:marTop w:val="0"/>
      <w:marBottom w:val="0"/>
      <w:divBdr>
        <w:top w:val="none" w:sz="0" w:space="0" w:color="auto"/>
        <w:left w:val="none" w:sz="0" w:space="0" w:color="auto"/>
        <w:bottom w:val="none" w:sz="0" w:space="0" w:color="auto"/>
        <w:right w:val="none" w:sz="0" w:space="0" w:color="auto"/>
      </w:divBdr>
    </w:div>
    <w:div w:id="852651791">
      <w:bodyDiv w:val="1"/>
      <w:marLeft w:val="0"/>
      <w:marRight w:val="0"/>
      <w:marTop w:val="0"/>
      <w:marBottom w:val="0"/>
      <w:divBdr>
        <w:top w:val="none" w:sz="0" w:space="0" w:color="auto"/>
        <w:left w:val="none" w:sz="0" w:space="0" w:color="auto"/>
        <w:bottom w:val="none" w:sz="0" w:space="0" w:color="auto"/>
        <w:right w:val="none" w:sz="0" w:space="0" w:color="auto"/>
      </w:divBdr>
    </w:div>
    <w:div w:id="855340769">
      <w:bodyDiv w:val="1"/>
      <w:marLeft w:val="0"/>
      <w:marRight w:val="0"/>
      <w:marTop w:val="0"/>
      <w:marBottom w:val="0"/>
      <w:divBdr>
        <w:top w:val="none" w:sz="0" w:space="0" w:color="auto"/>
        <w:left w:val="none" w:sz="0" w:space="0" w:color="auto"/>
        <w:bottom w:val="none" w:sz="0" w:space="0" w:color="auto"/>
        <w:right w:val="none" w:sz="0" w:space="0" w:color="auto"/>
      </w:divBdr>
    </w:div>
    <w:div w:id="879974216">
      <w:bodyDiv w:val="1"/>
      <w:marLeft w:val="0"/>
      <w:marRight w:val="0"/>
      <w:marTop w:val="0"/>
      <w:marBottom w:val="0"/>
      <w:divBdr>
        <w:top w:val="none" w:sz="0" w:space="0" w:color="auto"/>
        <w:left w:val="none" w:sz="0" w:space="0" w:color="auto"/>
        <w:bottom w:val="none" w:sz="0" w:space="0" w:color="auto"/>
        <w:right w:val="none" w:sz="0" w:space="0" w:color="auto"/>
      </w:divBdr>
    </w:div>
    <w:div w:id="883371221">
      <w:bodyDiv w:val="1"/>
      <w:marLeft w:val="0"/>
      <w:marRight w:val="0"/>
      <w:marTop w:val="0"/>
      <w:marBottom w:val="0"/>
      <w:divBdr>
        <w:top w:val="none" w:sz="0" w:space="0" w:color="auto"/>
        <w:left w:val="none" w:sz="0" w:space="0" w:color="auto"/>
        <w:bottom w:val="none" w:sz="0" w:space="0" w:color="auto"/>
        <w:right w:val="none" w:sz="0" w:space="0" w:color="auto"/>
      </w:divBdr>
    </w:div>
    <w:div w:id="888035776">
      <w:bodyDiv w:val="1"/>
      <w:marLeft w:val="0"/>
      <w:marRight w:val="0"/>
      <w:marTop w:val="0"/>
      <w:marBottom w:val="0"/>
      <w:divBdr>
        <w:top w:val="none" w:sz="0" w:space="0" w:color="auto"/>
        <w:left w:val="none" w:sz="0" w:space="0" w:color="auto"/>
        <w:bottom w:val="none" w:sz="0" w:space="0" w:color="auto"/>
        <w:right w:val="none" w:sz="0" w:space="0" w:color="auto"/>
      </w:divBdr>
    </w:div>
    <w:div w:id="900097740">
      <w:bodyDiv w:val="1"/>
      <w:marLeft w:val="0"/>
      <w:marRight w:val="0"/>
      <w:marTop w:val="0"/>
      <w:marBottom w:val="0"/>
      <w:divBdr>
        <w:top w:val="none" w:sz="0" w:space="0" w:color="auto"/>
        <w:left w:val="none" w:sz="0" w:space="0" w:color="auto"/>
        <w:bottom w:val="none" w:sz="0" w:space="0" w:color="auto"/>
        <w:right w:val="none" w:sz="0" w:space="0" w:color="auto"/>
      </w:divBdr>
    </w:div>
    <w:div w:id="904532367">
      <w:bodyDiv w:val="1"/>
      <w:marLeft w:val="0"/>
      <w:marRight w:val="0"/>
      <w:marTop w:val="0"/>
      <w:marBottom w:val="0"/>
      <w:divBdr>
        <w:top w:val="none" w:sz="0" w:space="0" w:color="auto"/>
        <w:left w:val="none" w:sz="0" w:space="0" w:color="auto"/>
        <w:bottom w:val="none" w:sz="0" w:space="0" w:color="auto"/>
        <w:right w:val="none" w:sz="0" w:space="0" w:color="auto"/>
      </w:divBdr>
    </w:div>
    <w:div w:id="905920558">
      <w:bodyDiv w:val="1"/>
      <w:marLeft w:val="0"/>
      <w:marRight w:val="0"/>
      <w:marTop w:val="0"/>
      <w:marBottom w:val="0"/>
      <w:divBdr>
        <w:top w:val="none" w:sz="0" w:space="0" w:color="auto"/>
        <w:left w:val="none" w:sz="0" w:space="0" w:color="auto"/>
        <w:bottom w:val="none" w:sz="0" w:space="0" w:color="auto"/>
        <w:right w:val="none" w:sz="0" w:space="0" w:color="auto"/>
      </w:divBdr>
    </w:div>
    <w:div w:id="917177126">
      <w:bodyDiv w:val="1"/>
      <w:marLeft w:val="0"/>
      <w:marRight w:val="0"/>
      <w:marTop w:val="0"/>
      <w:marBottom w:val="0"/>
      <w:divBdr>
        <w:top w:val="none" w:sz="0" w:space="0" w:color="auto"/>
        <w:left w:val="none" w:sz="0" w:space="0" w:color="auto"/>
        <w:bottom w:val="none" w:sz="0" w:space="0" w:color="auto"/>
        <w:right w:val="none" w:sz="0" w:space="0" w:color="auto"/>
      </w:divBdr>
    </w:div>
    <w:div w:id="917985422">
      <w:bodyDiv w:val="1"/>
      <w:marLeft w:val="0"/>
      <w:marRight w:val="0"/>
      <w:marTop w:val="0"/>
      <w:marBottom w:val="0"/>
      <w:divBdr>
        <w:top w:val="none" w:sz="0" w:space="0" w:color="auto"/>
        <w:left w:val="none" w:sz="0" w:space="0" w:color="auto"/>
        <w:bottom w:val="none" w:sz="0" w:space="0" w:color="auto"/>
        <w:right w:val="none" w:sz="0" w:space="0" w:color="auto"/>
      </w:divBdr>
    </w:div>
    <w:div w:id="923337669">
      <w:bodyDiv w:val="1"/>
      <w:marLeft w:val="0"/>
      <w:marRight w:val="0"/>
      <w:marTop w:val="0"/>
      <w:marBottom w:val="0"/>
      <w:divBdr>
        <w:top w:val="none" w:sz="0" w:space="0" w:color="auto"/>
        <w:left w:val="none" w:sz="0" w:space="0" w:color="auto"/>
        <w:bottom w:val="none" w:sz="0" w:space="0" w:color="auto"/>
        <w:right w:val="none" w:sz="0" w:space="0" w:color="auto"/>
      </w:divBdr>
    </w:div>
    <w:div w:id="925269421">
      <w:bodyDiv w:val="1"/>
      <w:marLeft w:val="0"/>
      <w:marRight w:val="0"/>
      <w:marTop w:val="0"/>
      <w:marBottom w:val="0"/>
      <w:divBdr>
        <w:top w:val="none" w:sz="0" w:space="0" w:color="auto"/>
        <w:left w:val="none" w:sz="0" w:space="0" w:color="auto"/>
        <w:bottom w:val="none" w:sz="0" w:space="0" w:color="auto"/>
        <w:right w:val="none" w:sz="0" w:space="0" w:color="auto"/>
      </w:divBdr>
    </w:div>
    <w:div w:id="929318546">
      <w:bodyDiv w:val="1"/>
      <w:marLeft w:val="0"/>
      <w:marRight w:val="0"/>
      <w:marTop w:val="0"/>
      <w:marBottom w:val="0"/>
      <w:divBdr>
        <w:top w:val="none" w:sz="0" w:space="0" w:color="auto"/>
        <w:left w:val="none" w:sz="0" w:space="0" w:color="auto"/>
        <w:bottom w:val="none" w:sz="0" w:space="0" w:color="auto"/>
        <w:right w:val="none" w:sz="0" w:space="0" w:color="auto"/>
      </w:divBdr>
    </w:div>
    <w:div w:id="929658050">
      <w:bodyDiv w:val="1"/>
      <w:marLeft w:val="0"/>
      <w:marRight w:val="0"/>
      <w:marTop w:val="0"/>
      <w:marBottom w:val="0"/>
      <w:divBdr>
        <w:top w:val="none" w:sz="0" w:space="0" w:color="auto"/>
        <w:left w:val="none" w:sz="0" w:space="0" w:color="auto"/>
        <w:bottom w:val="none" w:sz="0" w:space="0" w:color="auto"/>
        <w:right w:val="none" w:sz="0" w:space="0" w:color="auto"/>
      </w:divBdr>
    </w:div>
    <w:div w:id="935788621">
      <w:bodyDiv w:val="1"/>
      <w:marLeft w:val="0"/>
      <w:marRight w:val="0"/>
      <w:marTop w:val="0"/>
      <w:marBottom w:val="0"/>
      <w:divBdr>
        <w:top w:val="none" w:sz="0" w:space="0" w:color="auto"/>
        <w:left w:val="none" w:sz="0" w:space="0" w:color="auto"/>
        <w:bottom w:val="none" w:sz="0" w:space="0" w:color="auto"/>
        <w:right w:val="none" w:sz="0" w:space="0" w:color="auto"/>
      </w:divBdr>
    </w:div>
    <w:div w:id="937762390">
      <w:bodyDiv w:val="1"/>
      <w:marLeft w:val="0"/>
      <w:marRight w:val="0"/>
      <w:marTop w:val="0"/>
      <w:marBottom w:val="0"/>
      <w:divBdr>
        <w:top w:val="none" w:sz="0" w:space="0" w:color="auto"/>
        <w:left w:val="none" w:sz="0" w:space="0" w:color="auto"/>
        <w:bottom w:val="none" w:sz="0" w:space="0" w:color="auto"/>
        <w:right w:val="none" w:sz="0" w:space="0" w:color="auto"/>
      </w:divBdr>
    </w:div>
    <w:div w:id="950236004">
      <w:bodyDiv w:val="1"/>
      <w:marLeft w:val="0"/>
      <w:marRight w:val="0"/>
      <w:marTop w:val="0"/>
      <w:marBottom w:val="0"/>
      <w:divBdr>
        <w:top w:val="none" w:sz="0" w:space="0" w:color="auto"/>
        <w:left w:val="none" w:sz="0" w:space="0" w:color="auto"/>
        <w:bottom w:val="none" w:sz="0" w:space="0" w:color="auto"/>
        <w:right w:val="none" w:sz="0" w:space="0" w:color="auto"/>
      </w:divBdr>
    </w:div>
    <w:div w:id="958143794">
      <w:bodyDiv w:val="1"/>
      <w:marLeft w:val="0"/>
      <w:marRight w:val="0"/>
      <w:marTop w:val="0"/>
      <w:marBottom w:val="0"/>
      <w:divBdr>
        <w:top w:val="none" w:sz="0" w:space="0" w:color="auto"/>
        <w:left w:val="none" w:sz="0" w:space="0" w:color="auto"/>
        <w:bottom w:val="none" w:sz="0" w:space="0" w:color="auto"/>
        <w:right w:val="none" w:sz="0" w:space="0" w:color="auto"/>
      </w:divBdr>
    </w:div>
    <w:div w:id="962687287">
      <w:bodyDiv w:val="1"/>
      <w:marLeft w:val="0"/>
      <w:marRight w:val="0"/>
      <w:marTop w:val="0"/>
      <w:marBottom w:val="0"/>
      <w:divBdr>
        <w:top w:val="none" w:sz="0" w:space="0" w:color="auto"/>
        <w:left w:val="none" w:sz="0" w:space="0" w:color="auto"/>
        <w:bottom w:val="none" w:sz="0" w:space="0" w:color="auto"/>
        <w:right w:val="none" w:sz="0" w:space="0" w:color="auto"/>
      </w:divBdr>
    </w:div>
    <w:div w:id="974220854">
      <w:bodyDiv w:val="1"/>
      <w:marLeft w:val="0"/>
      <w:marRight w:val="0"/>
      <w:marTop w:val="0"/>
      <w:marBottom w:val="0"/>
      <w:divBdr>
        <w:top w:val="none" w:sz="0" w:space="0" w:color="auto"/>
        <w:left w:val="none" w:sz="0" w:space="0" w:color="auto"/>
        <w:bottom w:val="none" w:sz="0" w:space="0" w:color="auto"/>
        <w:right w:val="none" w:sz="0" w:space="0" w:color="auto"/>
      </w:divBdr>
    </w:div>
    <w:div w:id="989480630">
      <w:bodyDiv w:val="1"/>
      <w:marLeft w:val="0"/>
      <w:marRight w:val="0"/>
      <w:marTop w:val="0"/>
      <w:marBottom w:val="0"/>
      <w:divBdr>
        <w:top w:val="none" w:sz="0" w:space="0" w:color="auto"/>
        <w:left w:val="none" w:sz="0" w:space="0" w:color="auto"/>
        <w:bottom w:val="none" w:sz="0" w:space="0" w:color="auto"/>
        <w:right w:val="none" w:sz="0" w:space="0" w:color="auto"/>
      </w:divBdr>
    </w:div>
    <w:div w:id="990450358">
      <w:bodyDiv w:val="1"/>
      <w:marLeft w:val="0"/>
      <w:marRight w:val="0"/>
      <w:marTop w:val="0"/>
      <w:marBottom w:val="0"/>
      <w:divBdr>
        <w:top w:val="none" w:sz="0" w:space="0" w:color="auto"/>
        <w:left w:val="none" w:sz="0" w:space="0" w:color="auto"/>
        <w:bottom w:val="none" w:sz="0" w:space="0" w:color="auto"/>
        <w:right w:val="none" w:sz="0" w:space="0" w:color="auto"/>
      </w:divBdr>
    </w:div>
    <w:div w:id="997151004">
      <w:bodyDiv w:val="1"/>
      <w:marLeft w:val="0"/>
      <w:marRight w:val="0"/>
      <w:marTop w:val="0"/>
      <w:marBottom w:val="0"/>
      <w:divBdr>
        <w:top w:val="none" w:sz="0" w:space="0" w:color="auto"/>
        <w:left w:val="none" w:sz="0" w:space="0" w:color="auto"/>
        <w:bottom w:val="none" w:sz="0" w:space="0" w:color="auto"/>
        <w:right w:val="none" w:sz="0" w:space="0" w:color="auto"/>
      </w:divBdr>
    </w:div>
    <w:div w:id="1006130818">
      <w:bodyDiv w:val="1"/>
      <w:marLeft w:val="0"/>
      <w:marRight w:val="0"/>
      <w:marTop w:val="0"/>
      <w:marBottom w:val="0"/>
      <w:divBdr>
        <w:top w:val="none" w:sz="0" w:space="0" w:color="auto"/>
        <w:left w:val="none" w:sz="0" w:space="0" w:color="auto"/>
        <w:bottom w:val="none" w:sz="0" w:space="0" w:color="auto"/>
        <w:right w:val="none" w:sz="0" w:space="0" w:color="auto"/>
      </w:divBdr>
    </w:div>
    <w:div w:id="1017465302">
      <w:bodyDiv w:val="1"/>
      <w:marLeft w:val="0"/>
      <w:marRight w:val="0"/>
      <w:marTop w:val="0"/>
      <w:marBottom w:val="0"/>
      <w:divBdr>
        <w:top w:val="none" w:sz="0" w:space="0" w:color="auto"/>
        <w:left w:val="none" w:sz="0" w:space="0" w:color="auto"/>
        <w:bottom w:val="none" w:sz="0" w:space="0" w:color="auto"/>
        <w:right w:val="none" w:sz="0" w:space="0" w:color="auto"/>
      </w:divBdr>
    </w:div>
    <w:div w:id="1024552220">
      <w:bodyDiv w:val="1"/>
      <w:marLeft w:val="0"/>
      <w:marRight w:val="0"/>
      <w:marTop w:val="0"/>
      <w:marBottom w:val="0"/>
      <w:divBdr>
        <w:top w:val="none" w:sz="0" w:space="0" w:color="auto"/>
        <w:left w:val="none" w:sz="0" w:space="0" w:color="auto"/>
        <w:bottom w:val="none" w:sz="0" w:space="0" w:color="auto"/>
        <w:right w:val="none" w:sz="0" w:space="0" w:color="auto"/>
      </w:divBdr>
    </w:div>
    <w:div w:id="1031607660">
      <w:bodyDiv w:val="1"/>
      <w:marLeft w:val="0"/>
      <w:marRight w:val="0"/>
      <w:marTop w:val="0"/>
      <w:marBottom w:val="0"/>
      <w:divBdr>
        <w:top w:val="none" w:sz="0" w:space="0" w:color="auto"/>
        <w:left w:val="none" w:sz="0" w:space="0" w:color="auto"/>
        <w:bottom w:val="none" w:sz="0" w:space="0" w:color="auto"/>
        <w:right w:val="none" w:sz="0" w:space="0" w:color="auto"/>
      </w:divBdr>
    </w:div>
    <w:div w:id="1032416851">
      <w:bodyDiv w:val="1"/>
      <w:marLeft w:val="0"/>
      <w:marRight w:val="0"/>
      <w:marTop w:val="0"/>
      <w:marBottom w:val="0"/>
      <w:divBdr>
        <w:top w:val="none" w:sz="0" w:space="0" w:color="auto"/>
        <w:left w:val="none" w:sz="0" w:space="0" w:color="auto"/>
        <w:bottom w:val="none" w:sz="0" w:space="0" w:color="auto"/>
        <w:right w:val="none" w:sz="0" w:space="0" w:color="auto"/>
      </w:divBdr>
    </w:div>
    <w:div w:id="1033461300">
      <w:bodyDiv w:val="1"/>
      <w:marLeft w:val="0"/>
      <w:marRight w:val="0"/>
      <w:marTop w:val="0"/>
      <w:marBottom w:val="0"/>
      <w:divBdr>
        <w:top w:val="none" w:sz="0" w:space="0" w:color="auto"/>
        <w:left w:val="none" w:sz="0" w:space="0" w:color="auto"/>
        <w:bottom w:val="none" w:sz="0" w:space="0" w:color="auto"/>
        <w:right w:val="none" w:sz="0" w:space="0" w:color="auto"/>
      </w:divBdr>
    </w:div>
    <w:div w:id="1035274057">
      <w:bodyDiv w:val="1"/>
      <w:marLeft w:val="0"/>
      <w:marRight w:val="0"/>
      <w:marTop w:val="0"/>
      <w:marBottom w:val="0"/>
      <w:divBdr>
        <w:top w:val="none" w:sz="0" w:space="0" w:color="auto"/>
        <w:left w:val="none" w:sz="0" w:space="0" w:color="auto"/>
        <w:bottom w:val="none" w:sz="0" w:space="0" w:color="auto"/>
        <w:right w:val="none" w:sz="0" w:space="0" w:color="auto"/>
      </w:divBdr>
    </w:div>
    <w:div w:id="1035958057">
      <w:bodyDiv w:val="1"/>
      <w:marLeft w:val="0"/>
      <w:marRight w:val="0"/>
      <w:marTop w:val="0"/>
      <w:marBottom w:val="0"/>
      <w:divBdr>
        <w:top w:val="none" w:sz="0" w:space="0" w:color="auto"/>
        <w:left w:val="none" w:sz="0" w:space="0" w:color="auto"/>
        <w:bottom w:val="none" w:sz="0" w:space="0" w:color="auto"/>
        <w:right w:val="none" w:sz="0" w:space="0" w:color="auto"/>
      </w:divBdr>
    </w:div>
    <w:div w:id="1037194588">
      <w:bodyDiv w:val="1"/>
      <w:marLeft w:val="0"/>
      <w:marRight w:val="0"/>
      <w:marTop w:val="0"/>
      <w:marBottom w:val="0"/>
      <w:divBdr>
        <w:top w:val="none" w:sz="0" w:space="0" w:color="auto"/>
        <w:left w:val="none" w:sz="0" w:space="0" w:color="auto"/>
        <w:bottom w:val="none" w:sz="0" w:space="0" w:color="auto"/>
        <w:right w:val="none" w:sz="0" w:space="0" w:color="auto"/>
      </w:divBdr>
    </w:div>
    <w:div w:id="1038774348">
      <w:bodyDiv w:val="1"/>
      <w:marLeft w:val="0"/>
      <w:marRight w:val="0"/>
      <w:marTop w:val="0"/>
      <w:marBottom w:val="0"/>
      <w:divBdr>
        <w:top w:val="none" w:sz="0" w:space="0" w:color="auto"/>
        <w:left w:val="none" w:sz="0" w:space="0" w:color="auto"/>
        <w:bottom w:val="none" w:sz="0" w:space="0" w:color="auto"/>
        <w:right w:val="none" w:sz="0" w:space="0" w:color="auto"/>
      </w:divBdr>
    </w:div>
    <w:div w:id="1041134278">
      <w:bodyDiv w:val="1"/>
      <w:marLeft w:val="0"/>
      <w:marRight w:val="0"/>
      <w:marTop w:val="0"/>
      <w:marBottom w:val="0"/>
      <w:divBdr>
        <w:top w:val="none" w:sz="0" w:space="0" w:color="auto"/>
        <w:left w:val="none" w:sz="0" w:space="0" w:color="auto"/>
        <w:bottom w:val="none" w:sz="0" w:space="0" w:color="auto"/>
        <w:right w:val="none" w:sz="0" w:space="0" w:color="auto"/>
      </w:divBdr>
    </w:div>
    <w:div w:id="1053232060">
      <w:bodyDiv w:val="1"/>
      <w:marLeft w:val="0"/>
      <w:marRight w:val="0"/>
      <w:marTop w:val="0"/>
      <w:marBottom w:val="0"/>
      <w:divBdr>
        <w:top w:val="none" w:sz="0" w:space="0" w:color="auto"/>
        <w:left w:val="none" w:sz="0" w:space="0" w:color="auto"/>
        <w:bottom w:val="none" w:sz="0" w:space="0" w:color="auto"/>
        <w:right w:val="none" w:sz="0" w:space="0" w:color="auto"/>
      </w:divBdr>
    </w:div>
    <w:div w:id="1058674142">
      <w:bodyDiv w:val="1"/>
      <w:marLeft w:val="0"/>
      <w:marRight w:val="0"/>
      <w:marTop w:val="0"/>
      <w:marBottom w:val="0"/>
      <w:divBdr>
        <w:top w:val="none" w:sz="0" w:space="0" w:color="auto"/>
        <w:left w:val="none" w:sz="0" w:space="0" w:color="auto"/>
        <w:bottom w:val="none" w:sz="0" w:space="0" w:color="auto"/>
        <w:right w:val="none" w:sz="0" w:space="0" w:color="auto"/>
      </w:divBdr>
    </w:div>
    <w:div w:id="1064839728">
      <w:bodyDiv w:val="1"/>
      <w:marLeft w:val="0"/>
      <w:marRight w:val="0"/>
      <w:marTop w:val="0"/>
      <w:marBottom w:val="0"/>
      <w:divBdr>
        <w:top w:val="none" w:sz="0" w:space="0" w:color="auto"/>
        <w:left w:val="none" w:sz="0" w:space="0" w:color="auto"/>
        <w:bottom w:val="none" w:sz="0" w:space="0" w:color="auto"/>
        <w:right w:val="none" w:sz="0" w:space="0" w:color="auto"/>
      </w:divBdr>
    </w:div>
    <w:div w:id="1075007870">
      <w:bodyDiv w:val="1"/>
      <w:marLeft w:val="0"/>
      <w:marRight w:val="0"/>
      <w:marTop w:val="0"/>
      <w:marBottom w:val="0"/>
      <w:divBdr>
        <w:top w:val="none" w:sz="0" w:space="0" w:color="auto"/>
        <w:left w:val="none" w:sz="0" w:space="0" w:color="auto"/>
        <w:bottom w:val="none" w:sz="0" w:space="0" w:color="auto"/>
        <w:right w:val="none" w:sz="0" w:space="0" w:color="auto"/>
      </w:divBdr>
    </w:div>
    <w:div w:id="1078134663">
      <w:bodyDiv w:val="1"/>
      <w:marLeft w:val="0"/>
      <w:marRight w:val="0"/>
      <w:marTop w:val="0"/>
      <w:marBottom w:val="0"/>
      <w:divBdr>
        <w:top w:val="none" w:sz="0" w:space="0" w:color="auto"/>
        <w:left w:val="none" w:sz="0" w:space="0" w:color="auto"/>
        <w:bottom w:val="none" w:sz="0" w:space="0" w:color="auto"/>
        <w:right w:val="none" w:sz="0" w:space="0" w:color="auto"/>
      </w:divBdr>
    </w:div>
    <w:div w:id="1079333072">
      <w:bodyDiv w:val="1"/>
      <w:marLeft w:val="0"/>
      <w:marRight w:val="0"/>
      <w:marTop w:val="0"/>
      <w:marBottom w:val="0"/>
      <w:divBdr>
        <w:top w:val="none" w:sz="0" w:space="0" w:color="auto"/>
        <w:left w:val="none" w:sz="0" w:space="0" w:color="auto"/>
        <w:bottom w:val="none" w:sz="0" w:space="0" w:color="auto"/>
        <w:right w:val="none" w:sz="0" w:space="0" w:color="auto"/>
      </w:divBdr>
    </w:div>
    <w:div w:id="1084692790">
      <w:bodyDiv w:val="1"/>
      <w:marLeft w:val="0"/>
      <w:marRight w:val="0"/>
      <w:marTop w:val="0"/>
      <w:marBottom w:val="0"/>
      <w:divBdr>
        <w:top w:val="none" w:sz="0" w:space="0" w:color="auto"/>
        <w:left w:val="none" w:sz="0" w:space="0" w:color="auto"/>
        <w:bottom w:val="none" w:sz="0" w:space="0" w:color="auto"/>
        <w:right w:val="none" w:sz="0" w:space="0" w:color="auto"/>
      </w:divBdr>
    </w:div>
    <w:div w:id="1089036430">
      <w:bodyDiv w:val="1"/>
      <w:marLeft w:val="0"/>
      <w:marRight w:val="0"/>
      <w:marTop w:val="0"/>
      <w:marBottom w:val="0"/>
      <w:divBdr>
        <w:top w:val="none" w:sz="0" w:space="0" w:color="auto"/>
        <w:left w:val="none" w:sz="0" w:space="0" w:color="auto"/>
        <w:bottom w:val="none" w:sz="0" w:space="0" w:color="auto"/>
        <w:right w:val="none" w:sz="0" w:space="0" w:color="auto"/>
      </w:divBdr>
    </w:div>
    <w:div w:id="1104811911">
      <w:bodyDiv w:val="1"/>
      <w:marLeft w:val="0"/>
      <w:marRight w:val="0"/>
      <w:marTop w:val="0"/>
      <w:marBottom w:val="0"/>
      <w:divBdr>
        <w:top w:val="none" w:sz="0" w:space="0" w:color="auto"/>
        <w:left w:val="none" w:sz="0" w:space="0" w:color="auto"/>
        <w:bottom w:val="none" w:sz="0" w:space="0" w:color="auto"/>
        <w:right w:val="none" w:sz="0" w:space="0" w:color="auto"/>
      </w:divBdr>
    </w:div>
    <w:div w:id="1105424104">
      <w:bodyDiv w:val="1"/>
      <w:marLeft w:val="0"/>
      <w:marRight w:val="0"/>
      <w:marTop w:val="0"/>
      <w:marBottom w:val="0"/>
      <w:divBdr>
        <w:top w:val="none" w:sz="0" w:space="0" w:color="auto"/>
        <w:left w:val="none" w:sz="0" w:space="0" w:color="auto"/>
        <w:bottom w:val="none" w:sz="0" w:space="0" w:color="auto"/>
        <w:right w:val="none" w:sz="0" w:space="0" w:color="auto"/>
      </w:divBdr>
    </w:div>
    <w:div w:id="1109812856">
      <w:bodyDiv w:val="1"/>
      <w:marLeft w:val="0"/>
      <w:marRight w:val="0"/>
      <w:marTop w:val="0"/>
      <w:marBottom w:val="0"/>
      <w:divBdr>
        <w:top w:val="none" w:sz="0" w:space="0" w:color="auto"/>
        <w:left w:val="none" w:sz="0" w:space="0" w:color="auto"/>
        <w:bottom w:val="none" w:sz="0" w:space="0" w:color="auto"/>
        <w:right w:val="none" w:sz="0" w:space="0" w:color="auto"/>
      </w:divBdr>
    </w:div>
    <w:div w:id="1110777707">
      <w:bodyDiv w:val="1"/>
      <w:marLeft w:val="0"/>
      <w:marRight w:val="0"/>
      <w:marTop w:val="0"/>
      <w:marBottom w:val="0"/>
      <w:divBdr>
        <w:top w:val="none" w:sz="0" w:space="0" w:color="auto"/>
        <w:left w:val="none" w:sz="0" w:space="0" w:color="auto"/>
        <w:bottom w:val="none" w:sz="0" w:space="0" w:color="auto"/>
        <w:right w:val="none" w:sz="0" w:space="0" w:color="auto"/>
      </w:divBdr>
    </w:div>
    <w:div w:id="1114246412">
      <w:bodyDiv w:val="1"/>
      <w:marLeft w:val="0"/>
      <w:marRight w:val="0"/>
      <w:marTop w:val="0"/>
      <w:marBottom w:val="0"/>
      <w:divBdr>
        <w:top w:val="none" w:sz="0" w:space="0" w:color="auto"/>
        <w:left w:val="none" w:sz="0" w:space="0" w:color="auto"/>
        <w:bottom w:val="none" w:sz="0" w:space="0" w:color="auto"/>
        <w:right w:val="none" w:sz="0" w:space="0" w:color="auto"/>
      </w:divBdr>
    </w:div>
    <w:div w:id="1139998933">
      <w:bodyDiv w:val="1"/>
      <w:marLeft w:val="0"/>
      <w:marRight w:val="0"/>
      <w:marTop w:val="0"/>
      <w:marBottom w:val="0"/>
      <w:divBdr>
        <w:top w:val="none" w:sz="0" w:space="0" w:color="auto"/>
        <w:left w:val="none" w:sz="0" w:space="0" w:color="auto"/>
        <w:bottom w:val="none" w:sz="0" w:space="0" w:color="auto"/>
        <w:right w:val="none" w:sz="0" w:space="0" w:color="auto"/>
      </w:divBdr>
    </w:div>
    <w:div w:id="1141069943">
      <w:bodyDiv w:val="1"/>
      <w:marLeft w:val="0"/>
      <w:marRight w:val="0"/>
      <w:marTop w:val="0"/>
      <w:marBottom w:val="0"/>
      <w:divBdr>
        <w:top w:val="none" w:sz="0" w:space="0" w:color="auto"/>
        <w:left w:val="none" w:sz="0" w:space="0" w:color="auto"/>
        <w:bottom w:val="none" w:sz="0" w:space="0" w:color="auto"/>
        <w:right w:val="none" w:sz="0" w:space="0" w:color="auto"/>
      </w:divBdr>
    </w:div>
    <w:div w:id="1148936342">
      <w:bodyDiv w:val="1"/>
      <w:marLeft w:val="0"/>
      <w:marRight w:val="0"/>
      <w:marTop w:val="0"/>
      <w:marBottom w:val="0"/>
      <w:divBdr>
        <w:top w:val="none" w:sz="0" w:space="0" w:color="auto"/>
        <w:left w:val="none" w:sz="0" w:space="0" w:color="auto"/>
        <w:bottom w:val="none" w:sz="0" w:space="0" w:color="auto"/>
        <w:right w:val="none" w:sz="0" w:space="0" w:color="auto"/>
      </w:divBdr>
    </w:div>
    <w:div w:id="1149201972">
      <w:bodyDiv w:val="1"/>
      <w:marLeft w:val="0"/>
      <w:marRight w:val="0"/>
      <w:marTop w:val="0"/>
      <w:marBottom w:val="0"/>
      <w:divBdr>
        <w:top w:val="none" w:sz="0" w:space="0" w:color="auto"/>
        <w:left w:val="none" w:sz="0" w:space="0" w:color="auto"/>
        <w:bottom w:val="none" w:sz="0" w:space="0" w:color="auto"/>
        <w:right w:val="none" w:sz="0" w:space="0" w:color="auto"/>
      </w:divBdr>
    </w:div>
    <w:div w:id="1152678512">
      <w:bodyDiv w:val="1"/>
      <w:marLeft w:val="0"/>
      <w:marRight w:val="0"/>
      <w:marTop w:val="0"/>
      <w:marBottom w:val="0"/>
      <w:divBdr>
        <w:top w:val="none" w:sz="0" w:space="0" w:color="auto"/>
        <w:left w:val="none" w:sz="0" w:space="0" w:color="auto"/>
        <w:bottom w:val="none" w:sz="0" w:space="0" w:color="auto"/>
        <w:right w:val="none" w:sz="0" w:space="0" w:color="auto"/>
      </w:divBdr>
    </w:div>
    <w:div w:id="1164513113">
      <w:bodyDiv w:val="1"/>
      <w:marLeft w:val="0"/>
      <w:marRight w:val="0"/>
      <w:marTop w:val="0"/>
      <w:marBottom w:val="0"/>
      <w:divBdr>
        <w:top w:val="none" w:sz="0" w:space="0" w:color="auto"/>
        <w:left w:val="none" w:sz="0" w:space="0" w:color="auto"/>
        <w:bottom w:val="none" w:sz="0" w:space="0" w:color="auto"/>
        <w:right w:val="none" w:sz="0" w:space="0" w:color="auto"/>
      </w:divBdr>
    </w:div>
    <w:div w:id="1166556574">
      <w:bodyDiv w:val="1"/>
      <w:marLeft w:val="0"/>
      <w:marRight w:val="0"/>
      <w:marTop w:val="0"/>
      <w:marBottom w:val="0"/>
      <w:divBdr>
        <w:top w:val="none" w:sz="0" w:space="0" w:color="auto"/>
        <w:left w:val="none" w:sz="0" w:space="0" w:color="auto"/>
        <w:bottom w:val="none" w:sz="0" w:space="0" w:color="auto"/>
        <w:right w:val="none" w:sz="0" w:space="0" w:color="auto"/>
      </w:divBdr>
    </w:div>
    <w:div w:id="1167674187">
      <w:bodyDiv w:val="1"/>
      <w:marLeft w:val="0"/>
      <w:marRight w:val="0"/>
      <w:marTop w:val="0"/>
      <w:marBottom w:val="0"/>
      <w:divBdr>
        <w:top w:val="none" w:sz="0" w:space="0" w:color="auto"/>
        <w:left w:val="none" w:sz="0" w:space="0" w:color="auto"/>
        <w:bottom w:val="none" w:sz="0" w:space="0" w:color="auto"/>
        <w:right w:val="none" w:sz="0" w:space="0" w:color="auto"/>
      </w:divBdr>
    </w:div>
    <w:div w:id="1168207648">
      <w:bodyDiv w:val="1"/>
      <w:marLeft w:val="0"/>
      <w:marRight w:val="0"/>
      <w:marTop w:val="0"/>
      <w:marBottom w:val="0"/>
      <w:divBdr>
        <w:top w:val="none" w:sz="0" w:space="0" w:color="auto"/>
        <w:left w:val="none" w:sz="0" w:space="0" w:color="auto"/>
        <w:bottom w:val="none" w:sz="0" w:space="0" w:color="auto"/>
        <w:right w:val="none" w:sz="0" w:space="0" w:color="auto"/>
      </w:divBdr>
    </w:div>
    <w:div w:id="1171523781">
      <w:bodyDiv w:val="1"/>
      <w:marLeft w:val="0"/>
      <w:marRight w:val="0"/>
      <w:marTop w:val="0"/>
      <w:marBottom w:val="0"/>
      <w:divBdr>
        <w:top w:val="none" w:sz="0" w:space="0" w:color="auto"/>
        <w:left w:val="none" w:sz="0" w:space="0" w:color="auto"/>
        <w:bottom w:val="none" w:sz="0" w:space="0" w:color="auto"/>
        <w:right w:val="none" w:sz="0" w:space="0" w:color="auto"/>
      </w:divBdr>
    </w:div>
    <w:div w:id="1176387768">
      <w:bodyDiv w:val="1"/>
      <w:marLeft w:val="0"/>
      <w:marRight w:val="0"/>
      <w:marTop w:val="0"/>
      <w:marBottom w:val="0"/>
      <w:divBdr>
        <w:top w:val="none" w:sz="0" w:space="0" w:color="auto"/>
        <w:left w:val="none" w:sz="0" w:space="0" w:color="auto"/>
        <w:bottom w:val="none" w:sz="0" w:space="0" w:color="auto"/>
        <w:right w:val="none" w:sz="0" w:space="0" w:color="auto"/>
      </w:divBdr>
    </w:div>
    <w:div w:id="1176768395">
      <w:bodyDiv w:val="1"/>
      <w:marLeft w:val="0"/>
      <w:marRight w:val="0"/>
      <w:marTop w:val="0"/>
      <w:marBottom w:val="0"/>
      <w:divBdr>
        <w:top w:val="none" w:sz="0" w:space="0" w:color="auto"/>
        <w:left w:val="none" w:sz="0" w:space="0" w:color="auto"/>
        <w:bottom w:val="none" w:sz="0" w:space="0" w:color="auto"/>
        <w:right w:val="none" w:sz="0" w:space="0" w:color="auto"/>
      </w:divBdr>
    </w:div>
    <w:div w:id="1182356567">
      <w:bodyDiv w:val="1"/>
      <w:marLeft w:val="0"/>
      <w:marRight w:val="0"/>
      <w:marTop w:val="0"/>
      <w:marBottom w:val="0"/>
      <w:divBdr>
        <w:top w:val="none" w:sz="0" w:space="0" w:color="auto"/>
        <w:left w:val="none" w:sz="0" w:space="0" w:color="auto"/>
        <w:bottom w:val="none" w:sz="0" w:space="0" w:color="auto"/>
        <w:right w:val="none" w:sz="0" w:space="0" w:color="auto"/>
      </w:divBdr>
    </w:div>
    <w:div w:id="1198857649">
      <w:bodyDiv w:val="1"/>
      <w:marLeft w:val="0"/>
      <w:marRight w:val="0"/>
      <w:marTop w:val="0"/>
      <w:marBottom w:val="0"/>
      <w:divBdr>
        <w:top w:val="none" w:sz="0" w:space="0" w:color="auto"/>
        <w:left w:val="none" w:sz="0" w:space="0" w:color="auto"/>
        <w:bottom w:val="none" w:sz="0" w:space="0" w:color="auto"/>
        <w:right w:val="none" w:sz="0" w:space="0" w:color="auto"/>
      </w:divBdr>
    </w:div>
    <w:div w:id="1200969814">
      <w:bodyDiv w:val="1"/>
      <w:marLeft w:val="0"/>
      <w:marRight w:val="0"/>
      <w:marTop w:val="0"/>
      <w:marBottom w:val="0"/>
      <w:divBdr>
        <w:top w:val="none" w:sz="0" w:space="0" w:color="auto"/>
        <w:left w:val="none" w:sz="0" w:space="0" w:color="auto"/>
        <w:bottom w:val="none" w:sz="0" w:space="0" w:color="auto"/>
        <w:right w:val="none" w:sz="0" w:space="0" w:color="auto"/>
      </w:divBdr>
    </w:div>
    <w:div w:id="1213619060">
      <w:bodyDiv w:val="1"/>
      <w:marLeft w:val="0"/>
      <w:marRight w:val="0"/>
      <w:marTop w:val="0"/>
      <w:marBottom w:val="0"/>
      <w:divBdr>
        <w:top w:val="none" w:sz="0" w:space="0" w:color="auto"/>
        <w:left w:val="none" w:sz="0" w:space="0" w:color="auto"/>
        <w:bottom w:val="none" w:sz="0" w:space="0" w:color="auto"/>
        <w:right w:val="none" w:sz="0" w:space="0" w:color="auto"/>
      </w:divBdr>
    </w:div>
    <w:div w:id="1213620469">
      <w:bodyDiv w:val="1"/>
      <w:marLeft w:val="0"/>
      <w:marRight w:val="0"/>
      <w:marTop w:val="0"/>
      <w:marBottom w:val="0"/>
      <w:divBdr>
        <w:top w:val="none" w:sz="0" w:space="0" w:color="auto"/>
        <w:left w:val="none" w:sz="0" w:space="0" w:color="auto"/>
        <w:bottom w:val="none" w:sz="0" w:space="0" w:color="auto"/>
        <w:right w:val="none" w:sz="0" w:space="0" w:color="auto"/>
      </w:divBdr>
    </w:div>
    <w:div w:id="1233203194">
      <w:bodyDiv w:val="1"/>
      <w:marLeft w:val="0"/>
      <w:marRight w:val="0"/>
      <w:marTop w:val="0"/>
      <w:marBottom w:val="0"/>
      <w:divBdr>
        <w:top w:val="none" w:sz="0" w:space="0" w:color="auto"/>
        <w:left w:val="none" w:sz="0" w:space="0" w:color="auto"/>
        <w:bottom w:val="none" w:sz="0" w:space="0" w:color="auto"/>
        <w:right w:val="none" w:sz="0" w:space="0" w:color="auto"/>
      </w:divBdr>
    </w:div>
    <w:div w:id="1233857605">
      <w:bodyDiv w:val="1"/>
      <w:marLeft w:val="0"/>
      <w:marRight w:val="0"/>
      <w:marTop w:val="0"/>
      <w:marBottom w:val="0"/>
      <w:divBdr>
        <w:top w:val="none" w:sz="0" w:space="0" w:color="auto"/>
        <w:left w:val="none" w:sz="0" w:space="0" w:color="auto"/>
        <w:bottom w:val="none" w:sz="0" w:space="0" w:color="auto"/>
        <w:right w:val="none" w:sz="0" w:space="0" w:color="auto"/>
      </w:divBdr>
    </w:div>
    <w:div w:id="1254775030">
      <w:bodyDiv w:val="1"/>
      <w:marLeft w:val="0"/>
      <w:marRight w:val="0"/>
      <w:marTop w:val="0"/>
      <w:marBottom w:val="0"/>
      <w:divBdr>
        <w:top w:val="none" w:sz="0" w:space="0" w:color="auto"/>
        <w:left w:val="none" w:sz="0" w:space="0" w:color="auto"/>
        <w:bottom w:val="none" w:sz="0" w:space="0" w:color="auto"/>
        <w:right w:val="none" w:sz="0" w:space="0" w:color="auto"/>
      </w:divBdr>
    </w:div>
    <w:div w:id="1257058995">
      <w:bodyDiv w:val="1"/>
      <w:marLeft w:val="0"/>
      <w:marRight w:val="0"/>
      <w:marTop w:val="0"/>
      <w:marBottom w:val="0"/>
      <w:divBdr>
        <w:top w:val="none" w:sz="0" w:space="0" w:color="auto"/>
        <w:left w:val="none" w:sz="0" w:space="0" w:color="auto"/>
        <w:bottom w:val="none" w:sz="0" w:space="0" w:color="auto"/>
        <w:right w:val="none" w:sz="0" w:space="0" w:color="auto"/>
      </w:divBdr>
    </w:div>
    <w:div w:id="1298875592">
      <w:bodyDiv w:val="1"/>
      <w:marLeft w:val="0"/>
      <w:marRight w:val="0"/>
      <w:marTop w:val="0"/>
      <w:marBottom w:val="0"/>
      <w:divBdr>
        <w:top w:val="none" w:sz="0" w:space="0" w:color="auto"/>
        <w:left w:val="none" w:sz="0" w:space="0" w:color="auto"/>
        <w:bottom w:val="none" w:sz="0" w:space="0" w:color="auto"/>
        <w:right w:val="none" w:sz="0" w:space="0" w:color="auto"/>
      </w:divBdr>
    </w:div>
    <w:div w:id="1304001008">
      <w:bodyDiv w:val="1"/>
      <w:marLeft w:val="0"/>
      <w:marRight w:val="0"/>
      <w:marTop w:val="0"/>
      <w:marBottom w:val="0"/>
      <w:divBdr>
        <w:top w:val="none" w:sz="0" w:space="0" w:color="auto"/>
        <w:left w:val="none" w:sz="0" w:space="0" w:color="auto"/>
        <w:bottom w:val="none" w:sz="0" w:space="0" w:color="auto"/>
        <w:right w:val="none" w:sz="0" w:space="0" w:color="auto"/>
      </w:divBdr>
    </w:div>
    <w:div w:id="1317879910">
      <w:bodyDiv w:val="1"/>
      <w:marLeft w:val="0"/>
      <w:marRight w:val="0"/>
      <w:marTop w:val="0"/>
      <w:marBottom w:val="0"/>
      <w:divBdr>
        <w:top w:val="none" w:sz="0" w:space="0" w:color="auto"/>
        <w:left w:val="none" w:sz="0" w:space="0" w:color="auto"/>
        <w:bottom w:val="none" w:sz="0" w:space="0" w:color="auto"/>
        <w:right w:val="none" w:sz="0" w:space="0" w:color="auto"/>
      </w:divBdr>
    </w:div>
    <w:div w:id="1334189750">
      <w:bodyDiv w:val="1"/>
      <w:marLeft w:val="0"/>
      <w:marRight w:val="0"/>
      <w:marTop w:val="0"/>
      <w:marBottom w:val="0"/>
      <w:divBdr>
        <w:top w:val="none" w:sz="0" w:space="0" w:color="auto"/>
        <w:left w:val="none" w:sz="0" w:space="0" w:color="auto"/>
        <w:bottom w:val="none" w:sz="0" w:space="0" w:color="auto"/>
        <w:right w:val="none" w:sz="0" w:space="0" w:color="auto"/>
      </w:divBdr>
    </w:div>
    <w:div w:id="1336421501">
      <w:bodyDiv w:val="1"/>
      <w:marLeft w:val="0"/>
      <w:marRight w:val="0"/>
      <w:marTop w:val="0"/>
      <w:marBottom w:val="0"/>
      <w:divBdr>
        <w:top w:val="none" w:sz="0" w:space="0" w:color="auto"/>
        <w:left w:val="none" w:sz="0" w:space="0" w:color="auto"/>
        <w:bottom w:val="none" w:sz="0" w:space="0" w:color="auto"/>
        <w:right w:val="none" w:sz="0" w:space="0" w:color="auto"/>
      </w:divBdr>
    </w:div>
    <w:div w:id="1360084844">
      <w:bodyDiv w:val="1"/>
      <w:marLeft w:val="0"/>
      <w:marRight w:val="0"/>
      <w:marTop w:val="0"/>
      <w:marBottom w:val="0"/>
      <w:divBdr>
        <w:top w:val="none" w:sz="0" w:space="0" w:color="auto"/>
        <w:left w:val="none" w:sz="0" w:space="0" w:color="auto"/>
        <w:bottom w:val="none" w:sz="0" w:space="0" w:color="auto"/>
        <w:right w:val="none" w:sz="0" w:space="0" w:color="auto"/>
      </w:divBdr>
    </w:div>
    <w:div w:id="1366713185">
      <w:bodyDiv w:val="1"/>
      <w:marLeft w:val="0"/>
      <w:marRight w:val="0"/>
      <w:marTop w:val="0"/>
      <w:marBottom w:val="0"/>
      <w:divBdr>
        <w:top w:val="none" w:sz="0" w:space="0" w:color="auto"/>
        <w:left w:val="none" w:sz="0" w:space="0" w:color="auto"/>
        <w:bottom w:val="none" w:sz="0" w:space="0" w:color="auto"/>
        <w:right w:val="none" w:sz="0" w:space="0" w:color="auto"/>
      </w:divBdr>
    </w:div>
    <w:div w:id="1372805748">
      <w:bodyDiv w:val="1"/>
      <w:marLeft w:val="0"/>
      <w:marRight w:val="0"/>
      <w:marTop w:val="0"/>
      <w:marBottom w:val="0"/>
      <w:divBdr>
        <w:top w:val="none" w:sz="0" w:space="0" w:color="auto"/>
        <w:left w:val="none" w:sz="0" w:space="0" w:color="auto"/>
        <w:bottom w:val="none" w:sz="0" w:space="0" w:color="auto"/>
        <w:right w:val="none" w:sz="0" w:space="0" w:color="auto"/>
      </w:divBdr>
      <w:divsChild>
        <w:div w:id="289171859">
          <w:marLeft w:val="0"/>
          <w:marRight w:val="0"/>
          <w:marTop w:val="0"/>
          <w:marBottom w:val="0"/>
          <w:divBdr>
            <w:top w:val="none" w:sz="0" w:space="0" w:color="auto"/>
            <w:left w:val="none" w:sz="0" w:space="0" w:color="auto"/>
            <w:bottom w:val="none" w:sz="0" w:space="0" w:color="auto"/>
            <w:right w:val="none" w:sz="0" w:space="0" w:color="auto"/>
          </w:divBdr>
        </w:div>
        <w:div w:id="876508447">
          <w:marLeft w:val="0"/>
          <w:marRight w:val="0"/>
          <w:marTop w:val="0"/>
          <w:marBottom w:val="0"/>
          <w:divBdr>
            <w:top w:val="none" w:sz="0" w:space="0" w:color="auto"/>
            <w:left w:val="none" w:sz="0" w:space="0" w:color="auto"/>
            <w:bottom w:val="none" w:sz="0" w:space="0" w:color="auto"/>
            <w:right w:val="none" w:sz="0" w:space="0" w:color="auto"/>
          </w:divBdr>
          <w:divsChild>
            <w:div w:id="1360011835">
              <w:marLeft w:val="0"/>
              <w:marRight w:val="0"/>
              <w:marTop w:val="0"/>
              <w:marBottom w:val="0"/>
              <w:divBdr>
                <w:top w:val="none" w:sz="0" w:space="0" w:color="auto"/>
                <w:left w:val="none" w:sz="0" w:space="0" w:color="auto"/>
                <w:bottom w:val="none" w:sz="0" w:space="0" w:color="auto"/>
                <w:right w:val="none" w:sz="0" w:space="0" w:color="auto"/>
              </w:divBdr>
              <w:divsChild>
                <w:div w:id="14441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405652">
      <w:bodyDiv w:val="1"/>
      <w:marLeft w:val="0"/>
      <w:marRight w:val="0"/>
      <w:marTop w:val="0"/>
      <w:marBottom w:val="0"/>
      <w:divBdr>
        <w:top w:val="none" w:sz="0" w:space="0" w:color="auto"/>
        <w:left w:val="none" w:sz="0" w:space="0" w:color="auto"/>
        <w:bottom w:val="none" w:sz="0" w:space="0" w:color="auto"/>
        <w:right w:val="none" w:sz="0" w:space="0" w:color="auto"/>
      </w:divBdr>
    </w:div>
    <w:div w:id="1389064214">
      <w:bodyDiv w:val="1"/>
      <w:marLeft w:val="0"/>
      <w:marRight w:val="0"/>
      <w:marTop w:val="0"/>
      <w:marBottom w:val="0"/>
      <w:divBdr>
        <w:top w:val="none" w:sz="0" w:space="0" w:color="auto"/>
        <w:left w:val="none" w:sz="0" w:space="0" w:color="auto"/>
        <w:bottom w:val="none" w:sz="0" w:space="0" w:color="auto"/>
        <w:right w:val="none" w:sz="0" w:space="0" w:color="auto"/>
      </w:divBdr>
    </w:div>
    <w:div w:id="1415393625">
      <w:bodyDiv w:val="1"/>
      <w:marLeft w:val="0"/>
      <w:marRight w:val="0"/>
      <w:marTop w:val="0"/>
      <w:marBottom w:val="0"/>
      <w:divBdr>
        <w:top w:val="none" w:sz="0" w:space="0" w:color="auto"/>
        <w:left w:val="none" w:sz="0" w:space="0" w:color="auto"/>
        <w:bottom w:val="none" w:sz="0" w:space="0" w:color="auto"/>
        <w:right w:val="none" w:sz="0" w:space="0" w:color="auto"/>
      </w:divBdr>
    </w:div>
    <w:div w:id="1428304755">
      <w:bodyDiv w:val="1"/>
      <w:marLeft w:val="0"/>
      <w:marRight w:val="0"/>
      <w:marTop w:val="0"/>
      <w:marBottom w:val="0"/>
      <w:divBdr>
        <w:top w:val="none" w:sz="0" w:space="0" w:color="auto"/>
        <w:left w:val="none" w:sz="0" w:space="0" w:color="auto"/>
        <w:bottom w:val="none" w:sz="0" w:space="0" w:color="auto"/>
        <w:right w:val="none" w:sz="0" w:space="0" w:color="auto"/>
      </w:divBdr>
    </w:div>
    <w:div w:id="1430155801">
      <w:bodyDiv w:val="1"/>
      <w:marLeft w:val="0"/>
      <w:marRight w:val="0"/>
      <w:marTop w:val="0"/>
      <w:marBottom w:val="0"/>
      <w:divBdr>
        <w:top w:val="none" w:sz="0" w:space="0" w:color="auto"/>
        <w:left w:val="none" w:sz="0" w:space="0" w:color="auto"/>
        <w:bottom w:val="none" w:sz="0" w:space="0" w:color="auto"/>
        <w:right w:val="none" w:sz="0" w:space="0" w:color="auto"/>
      </w:divBdr>
    </w:div>
    <w:div w:id="1430471195">
      <w:bodyDiv w:val="1"/>
      <w:marLeft w:val="0"/>
      <w:marRight w:val="0"/>
      <w:marTop w:val="0"/>
      <w:marBottom w:val="0"/>
      <w:divBdr>
        <w:top w:val="none" w:sz="0" w:space="0" w:color="auto"/>
        <w:left w:val="none" w:sz="0" w:space="0" w:color="auto"/>
        <w:bottom w:val="none" w:sz="0" w:space="0" w:color="auto"/>
        <w:right w:val="none" w:sz="0" w:space="0" w:color="auto"/>
      </w:divBdr>
    </w:div>
    <w:div w:id="1436096818">
      <w:bodyDiv w:val="1"/>
      <w:marLeft w:val="0"/>
      <w:marRight w:val="0"/>
      <w:marTop w:val="0"/>
      <w:marBottom w:val="0"/>
      <w:divBdr>
        <w:top w:val="none" w:sz="0" w:space="0" w:color="auto"/>
        <w:left w:val="none" w:sz="0" w:space="0" w:color="auto"/>
        <w:bottom w:val="none" w:sz="0" w:space="0" w:color="auto"/>
        <w:right w:val="none" w:sz="0" w:space="0" w:color="auto"/>
      </w:divBdr>
    </w:div>
    <w:div w:id="1448429813">
      <w:bodyDiv w:val="1"/>
      <w:marLeft w:val="0"/>
      <w:marRight w:val="0"/>
      <w:marTop w:val="0"/>
      <w:marBottom w:val="0"/>
      <w:divBdr>
        <w:top w:val="none" w:sz="0" w:space="0" w:color="auto"/>
        <w:left w:val="none" w:sz="0" w:space="0" w:color="auto"/>
        <w:bottom w:val="none" w:sz="0" w:space="0" w:color="auto"/>
        <w:right w:val="none" w:sz="0" w:space="0" w:color="auto"/>
      </w:divBdr>
    </w:div>
    <w:div w:id="1451778309">
      <w:bodyDiv w:val="1"/>
      <w:marLeft w:val="0"/>
      <w:marRight w:val="0"/>
      <w:marTop w:val="0"/>
      <w:marBottom w:val="0"/>
      <w:divBdr>
        <w:top w:val="none" w:sz="0" w:space="0" w:color="auto"/>
        <w:left w:val="none" w:sz="0" w:space="0" w:color="auto"/>
        <w:bottom w:val="none" w:sz="0" w:space="0" w:color="auto"/>
        <w:right w:val="none" w:sz="0" w:space="0" w:color="auto"/>
      </w:divBdr>
    </w:div>
    <w:div w:id="1458060618">
      <w:bodyDiv w:val="1"/>
      <w:marLeft w:val="0"/>
      <w:marRight w:val="0"/>
      <w:marTop w:val="0"/>
      <w:marBottom w:val="0"/>
      <w:divBdr>
        <w:top w:val="none" w:sz="0" w:space="0" w:color="auto"/>
        <w:left w:val="none" w:sz="0" w:space="0" w:color="auto"/>
        <w:bottom w:val="none" w:sz="0" w:space="0" w:color="auto"/>
        <w:right w:val="none" w:sz="0" w:space="0" w:color="auto"/>
      </w:divBdr>
    </w:div>
    <w:div w:id="1471364860">
      <w:bodyDiv w:val="1"/>
      <w:marLeft w:val="0"/>
      <w:marRight w:val="0"/>
      <w:marTop w:val="0"/>
      <w:marBottom w:val="0"/>
      <w:divBdr>
        <w:top w:val="none" w:sz="0" w:space="0" w:color="auto"/>
        <w:left w:val="none" w:sz="0" w:space="0" w:color="auto"/>
        <w:bottom w:val="none" w:sz="0" w:space="0" w:color="auto"/>
        <w:right w:val="none" w:sz="0" w:space="0" w:color="auto"/>
      </w:divBdr>
    </w:div>
    <w:div w:id="1474251233">
      <w:bodyDiv w:val="1"/>
      <w:marLeft w:val="0"/>
      <w:marRight w:val="0"/>
      <w:marTop w:val="0"/>
      <w:marBottom w:val="0"/>
      <w:divBdr>
        <w:top w:val="none" w:sz="0" w:space="0" w:color="auto"/>
        <w:left w:val="none" w:sz="0" w:space="0" w:color="auto"/>
        <w:bottom w:val="none" w:sz="0" w:space="0" w:color="auto"/>
        <w:right w:val="none" w:sz="0" w:space="0" w:color="auto"/>
      </w:divBdr>
    </w:div>
    <w:div w:id="1477603747">
      <w:bodyDiv w:val="1"/>
      <w:marLeft w:val="0"/>
      <w:marRight w:val="0"/>
      <w:marTop w:val="0"/>
      <w:marBottom w:val="0"/>
      <w:divBdr>
        <w:top w:val="none" w:sz="0" w:space="0" w:color="auto"/>
        <w:left w:val="none" w:sz="0" w:space="0" w:color="auto"/>
        <w:bottom w:val="none" w:sz="0" w:space="0" w:color="auto"/>
        <w:right w:val="none" w:sz="0" w:space="0" w:color="auto"/>
      </w:divBdr>
    </w:div>
    <w:div w:id="1484467085">
      <w:bodyDiv w:val="1"/>
      <w:marLeft w:val="0"/>
      <w:marRight w:val="0"/>
      <w:marTop w:val="0"/>
      <w:marBottom w:val="0"/>
      <w:divBdr>
        <w:top w:val="none" w:sz="0" w:space="0" w:color="auto"/>
        <w:left w:val="none" w:sz="0" w:space="0" w:color="auto"/>
        <w:bottom w:val="none" w:sz="0" w:space="0" w:color="auto"/>
        <w:right w:val="none" w:sz="0" w:space="0" w:color="auto"/>
      </w:divBdr>
    </w:div>
    <w:div w:id="1493834170">
      <w:bodyDiv w:val="1"/>
      <w:marLeft w:val="0"/>
      <w:marRight w:val="0"/>
      <w:marTop w:val="0"/>
      <w:marBottom w:val="0"/>
      <w:divBdr>
        <w:top w:val="none" w:sz="0" w:space="0" w:color="auto"/>
        <w:left w:val="none" w:sz="0" w:space="0" w:color="auto"/>
        <w:bottom w:val="none" w:sz="0" w:space="0" w:color="auto"/>
        <w:right w:val="none" w:sz="0" w:space="0" w:color="auto"/>
      </w:divBdr>
    </w:div>
    <w:div w:id="1515192986">
      <w:bodyDiv w:val="1"/>
      <w:marLeft w:val="0"/>
      <w:marRight w:val="0"/>
      <w:marTop w:val="0"/>
      <w:marBottom w:val="0"/>
      <w:divBdr>
        <w:top w:val="none" w:sz="0" w:space="0" w:color="auto"/>
        <w:left w:val="none" w:sz="0" w:space="0" w:color="auto"/>
        <w:bottom w:val="none" w:sz="0" w:space="0" w:color="auto"/>
        <w:right w:val="none" w:sz="0" w:space="0" w:color="auto"/>
      </w:divBdr>
    </w:div>
    <w:div w:id="1517842424">
      <w:bodyDiv w:val="1"/>
      <w:marLeft w:val="0"/>
      <w:marRight w:val="0"/>
      <w:marTop w:val="0"/>
      <w:marBottom w:val="0"/>
      <w:divBdr>
        <w:top w:val="none" w:sz="0" w:space="0" w:color="auto"/>
        <w:left w:val="none" w:sz="0" w:space="0" w:color="auto"/>
        <w:bottom w:val="none" w:sz="0" w:space="0" w:color="auto"/>
        <w:right w:val="none" w:sz="0" w:space="0" w:color="auto"/>
      </w:divBdr>
    </w:div>
    <w:div w:id="1519854730">
      <w:bodyDiv w:val="1"/>
      <w:marLeft w:val="0"/>
      <w:marRight w:val="0"/>
      <w:marTop w:val="0"/>
      <w:marBottom w:val="0"/>
      <w:divBdr>
        <w:top w:val="none" w:sz="0" w:space="0" w:color="auto"/>
        <w:left w:val="none" w:sz="0" w:space="0" w:color="auto"/>
        <w:bottom w:val="none" w:sz="0" w:space="0" w:color="auto"/>
        <w:right w:val="none" w:sz="0" w:space="0" w:color="auto"/>
      </w:divBdr>
    </w:div>
    <w:div w:id="1538591098">
      <w:bodyDiv w:val="1"/>
      <w:marLeft w:val="0"/>
      <w:marRight w:val="0"/>
      <w:marTop w:val="0"/>
      <w:marBottom w:val="0"/>
      <w:divBdr>
        <w:top w:val="none" w:sz="0" w:space="0" w:color="auto"/>
        <w:left w:val="none" w:sz="0" w:space="0" w:color="auto"/>
        <w:bottom w:val="none" w:sz="0" w:space="0" w:color="auto"/>
        <w:right w:val="none" w:sz="0" w:space="0" w:color="auto"/>
      </w:divBdr>
    </w:div>
    <w:div w:id="1543666114">
      <w:bodyDiv w:val="1"/>
      <w:marLeft w:val="0"/>
      <w:marRight w:val="0"/>
      <w:marTop w:val="0"/>
      <w:marBottom w:val="0"/>
      <w:divBdr>
        <w:top w:val="none" w:sz="0" w:space="0" w:color="auto"/>
        <w:left w:val="none" w:sz="0" w:space="0" w:color="auto"/>
        <w:bottom w:val="none" w:sz="0" w:space="0" w:color="auto"/>
        <w:right w:val="none" w:sz="0" w:space="0" w:color="auto"/>
      </w:divBdr>
    </w:div>
    <w:div w:id="1557203572">
      <w:bodyDiv w:val="1"/>
      <w:marLeft w:val="0"/>
      <w:marRight w:val="0"/>
      <w:marTop w:val="0"/>
      <w:marBottom w:val="0"/>
      <w:divBdr>
        <w:top w:val="none" w:sz="0" w:space="0" w:color="auto"/>
        <w:left w:val="none" w:sz="0" w:space="0" w:color="auto"/>
        <w:bottom w:val="none" w:sz="0" w:space="0" w:color="auto"/>
        <w:right w:val="none" w:sz="0" w:space="0" w:color="auto"/>
      </w:divBdr>
    </w:div>
    <w:div w:id="1561206587">
      <w:bodyDiv w:val="1"/>
      <w:marLeft w:val="0"/>
      <w:marRight w:val="0"/>
      <w:marTop w:val="0"/>
      <w:marBottom w:val="0"/>
      <w:divBdr>
        <w:top w:val="none" w:sz="0" w:space="0" w:color="auto"/>
        <w:left w:val="none" w:sz="0" w:space="0" w:color="auto"/>
        <w:bottom w:val="none" w:sz="0" w:space="0" w:color="auto"/>
        <w:right w:val="none" w:sz="0" w:space="0" w:color="auto"/>
      </w:divBdr>
    </w:div>
    <w:div w:id="1564410638">
      <w:bodyDiv w:val="1"/>
      <w:marLeft w:val="0"/>
      <w:marRight w:val="0"/>
      <w:marTop w:val="0"/>
      <w:marBottom w:val="0"/>
      <w:divBdr>
        <w:top w:val="none" w:sz="0" w:space="0" w:color="auto"/>
        <w:left w:val="none" w:sz="0" w:space="0" w:color="auto"/>
        <w:bottom w:val="none" w:sz="0" w:space="0" w:color="auto"/>
        <w:right w:val="none" w:sz="0" w:space="0" w:color="auto"/>
      </w:divBdr>
    </w:div>
    <w:div w:id="1580361229">
      <w:bodyDiv w:val="1"/>
      <w:marLeft w:val="0"/>
      <w:marRight w:val="0"/>
      <w:marTop w:val="0"/>
      <w:marBottom w:val="0"/>
      <w:divBdr>
        <w:top w:val="none" w:sz="0" w:space="0" w:color="auto"/>
        <w:left w:val="none" w:sz="0" w:space="0" w:color="auto"/>
        <w:bottom w:val="none" w:sz="0" w:space="0" w:color="auto"/>
        <w:right w:val="none" w:sz="0" w:space="0" w:color="auto"/>
      </w:divBdr>
    </w:div>
    <w:div w:id="1597441987">
      <w:bodyDiv w:val="1"/>
      <w:marLeft w:val="0"/>
      <w:marRight w:val="0"/>
      <w:marTop w:val="0"/>
      <w:marBottom w:val="0"/>
      <w:divBdr>
        <w:top w:val="none" w:sz="0" w:space="0" w:color="auto"/>
        <w:left w:val="none" w:sz="0" w:space="0" w:color="auto"/>
        <w:bottom w:val="none" w:sz="0" w:space="0" w:color="auto"/>
        <w:right w:val="none" w:sz="0" w:space="0" w:color="auto"/>
      </w:divBdr>
    </w:div>
    <w:div w:id="1598053275">
      <w:bodyDiv w:val="1"/>
      <w:marLeft w:val="0"/>
      <w:marRight w:val="0"/>
      <w:marTop w:val="0"/>
      <w:marBottom w:val="0"/>
      <w:divBdr>
        <w:top w:val="none" w:sz="0" w:space="0" w:color="auto"/>
        <w:left w:val="none" w:sz="0" w:space="0" w:color="auto"/>
        <w:bottom w:val="none" w:sz="0" w:space="0" w:color="auto"/>
        <w:right w:val="none" w:sz="0" w:space="0" w:color="auto"/>
      </w:divBdr>
    </w:div>
    <w:div w:id="1609892911">
      <w:bodyDiv w:val="1"/>
      <w:marLeft w:val="0"/>
      <w:marRight w:val="0"/>
      <w:marTop w:val="0"/>
      <w:marBottom w:val="0"/>
      <w:divBdr>
        <w:top w:val="none" w:sz="0" w:space="0" w:color="auto"/>
        <w:left w:val="none" w:sz="0" w:space="0" w:color="auto"/>
        <w:bottom w:val="none" w:sz="0" w:space="0" w:color="auto"/>
        <w:right w:val="none" w:sz="0" w:space="0" w:color="auto"/>
      </w:divBdr>
    </w:div>
    <w:div w:id="1611812118">
      <w:bodyDiv w:val="1"/>
      <w:marLeft w:val="0"/>
      <w:marRight w:val="0"/>
      <w:marTop w:val="0"/>
      <w:marBottom w:val="0"/>
      <w:divBdr>
        <w:top w:val="none" w:sz="0" w:space="0" w:color="auto"/>
        <w:left w:val="none" w:sz="0" w:space="0" w:color="auto"/>
        <w:bottom w:val="none" w:sz="0" w:space="0" w:color="auto"/>
        <w:right w:val="none" w:sz="0" w:space="0" w:color="auto"/>
      </w:divBdr>
    </w:div>
    <w:div w:id="1611937431">
      <w:bodyDiv w:val="1"/>
      <w:marLeft w:val="0"/>
      <w:marRight w:val="0"/>
      <w:marTop w:val="0"/>
      <w:marBottom w:val="0"/>
      <w:divBdr>
        <w:top w:val="none" w:sz="0" w:space="0" w:color="auto"/>
        <w:left w:val="none" w:sz="0" w:space="0" w:color="auto"/>
        <w:bottom w:val="none" w:sz="0" w:space="0" w:color="auto"/>
        <w:right w:val="none" w:sz="0" w:space="0" w:color="auto"/>
      </w:divBdr>
    </w:div>
    <w:div w:id="1613975964">
      <w:bodyDiv w:val="1"/>
      <w:marLeft w:val="0"/>
      <w:marRight w:val="0"/>
      <w:marTop w:val="0"/>
      <w:marBottom w:val="0"/>
      <w:divBdr>
        <w:top w:val="none" w:sz="0" w:space="0" w:color="auto"/>
        <w:left w:val="none" w:sz="0" w:space="0" w:color="auto"/>
        <w:bottom w:val="none" w:sz="0" w:space="0" w:color="auto"/>
        <w:right w:val="none" w:sz="0" w:space="0" w:color="auto"/>
      </w:divBdr>
    </w:div>
    <w:div w:id="1619682677">
      <w:bodyDiv w:val="1"/>
      <w:marLeft w:val="0"/>
      <w:marRight w:val="0"/>
      <w:marTop w:val="0"/>
      <w:marBottom w:val="0"/>
      <w:divBdr>
        <w:top w:val="none" w:sz="0" w:space="0" w:color="auto"/>
        <w:left w:val="none" w:sz="0" w:space="0" w:color="auto"/>
        <w:bottom w:val="none" w:sz="0" w:space="0" w:color="auto"/>
        <w:right w:val="none" w:sz="0" w:space="0" w:color="auto"/>
      </w:divBdr>
    </w:div>
    <w:div w:id="1630889811">
      <w:bodyDiv w:val="1"/>
      <w:marLeft w:val="0"/>
      <w:marRight w:val="0"/>
      <w:marTop w:val="0"/>
      <w:marBottom w:val="0"/>
      <w:divBdr>
        <w:top w:val="none" w:sz="0" w:space="0" w:color="auto"/>
        <w:left w:val="none" w:sz="0" w:space="0" w:color="auto"/>
        <w:bottom w:val="none" w:sz="0" w:space="0" w:color="auto"/>
        <w:right w:val="none" w:sz="0" w:space="0" w:color="auto"/>
      </w:divBdr>
    </w:div>
    <w:div w:id="1632437065">
      <w:bodyDiv w:val="1"/>
      <w:marLeft w:val="0"/>
      <w:marRight w:val="0"/>
      <w:marTop w:val="0"/>
      <w:marBottom w:val="0"/>
      <w:divBdr>
        <w:top w:val="none" w:sz="0" w:space="0" w:color="auto"/>
        <w:left w:val="none" w:sz="0" w:space="0" w:color="auto"/>
        <w:bottom w:val="none" w:sz="0" w:space="0" w:color="auto"/>
        <w:right w:val="none" w:sz="0" w:space="0" w:color="auto"/>
      </w:divBdr>
    </w:div>
    <w:div w:id="1647707682">
      <w:bodyDiv w:val="1"/>
      <w:marLeft w:val="0"/>
      <w:marRight w:val="0"/>
      <w:marTop w:val="0"/>
      <w:marBottom w:val="0"/>
      <w:divBdr>
        <w:top w:val="none" w:sz="0" w:space="0" w:color="auto"/>
        <w:left w:val="none" w:sz="0" w:space="0" w:color="auto"/>
        <w:bottom w:val="none" w:sz="0" w:space="0" w:color="auto"/>
        <w:right w:val="none" w:sz="0" w:space="0" w:color="auto"/>
      </w:divBdr>
    </w:div>
    <w:div w:id="1651787912">
      <w:bodyDiv w:val="1"/>
      <w:marLeft w:val="0"/>
      <w:marRight w:val="0"/>
      <w:marTop w:val="0"/>
      <w:marBottom w:val="0"/>
      <w:divBdr>
        <w:top w:val="none" w:sz="0" w:space="0" w:color="auto"/>
        <w:left w:val="none" w:sz="0" w:space="0" w:color="auto"/>
        <w:bottom w:val="none" w:sz="0" w:space="0" w:color="auto"/>
        <w:right w:val="none" w:sz="0" w:space="0" w:color="auto"/>
      </w:divBdr>
    </w:div>
    <w:div w:id="1652904530">
      <w:bodyDiv w:val="1"/>
      <w:marLeft w:val="0"/>
      <w:marRight w:val="0"/>
      <w:marTop w:val="0"/>
      <w:marBottom w:val="0"/>
      <w:divBdr>
        <w:top w:val="none" w:sz="0" w:space="0" w:color="auto"/>
        <w:left w:val="none" w:sz="0" w:space="0" w:color="auto"/>
        <w:bottom w:val="none" w:sz="0" w:space="0" w:color="auto"/>
        <w:right w:val="none" w:sz="0" w:space="0" w:color="auto"/>
      </w:divBdr>
    </w:div>
    <w:div w:id="1665743500">
      <w:bodyDiv w:val="1"/>
      <w:marLeft w:val="0"/>
      <w:marRight w:val="0"/>
      <w:marTop w:val="0"/>
      <w:marBottom w:val="0"/>
      <w:divBdr>
        <w:top w:val="none" w:sz="0" w:space="0" w:color="auto"/>
        <w:left w:val="none" w:sz="0" w:space="0" w:color="auto"/>
        <w:bottom w:val="none" w:sz="0" w:space="0" w:color="auto"/>
        <w:right w:val="none" w:sz="0" w:space="0" w:color="auto"/>
      </w:divBdr>
    </w:div>
    <w:div w:id="1666743389">
      <w:bodyDiv w:val="1"/>
      <w:marLeft w:val="0"/>
      <w:marRight w:val="0"/>
      <w:marTop w:val="0"/>
      <w:marBottom w:val="0"/>
      <w:divBdr>
        <w:top w:val="none" w:sz="0" w:space="0" w:color="auto"/>
        <w:left w:val="none" w:sz="0" w:space="0" w:color="auto"/>
        <w:bottom w:val="none" w:sz="0" w:space="0" w:color="auto"/>
        <w:right w:val="none" w:sz="0" w:space="0" w:color="auto"/>
      </w:divBdr>
    </w:div>
    <w:div w:id="1670138594">
      <w:bodyDiv w:val="1"/>
      <w:marLeft w:val="0"/>
      <w:marRight w:val="0"/>
      <w:marTop w:val="0"/>
      <w:marBottom w:val="0"/>
      <w:divBdr>
        <w:top w:val="none" w:sz="0" w:space="0" w:color="auto"/>
        <w:left w:val="none" w:sz="0" w:space="0" w:color="auto"/>
        <w:bottom w:val="none" w:sz="0" w:space="0" w:color="auto"/>
        <w:right w:val="none" w:sz="0" w:space="0" w:color="auto"/>
      </w:divBdr>
    </w:div>
    <w:div w:id="1676878490">
      <w:bodyDiv w:val="1"/>
      <w:marLeft w:val="0"/>
      <w:marRight w:val="0"/>
      <w:marTop w:val="0"/>
      <w:marBottom w:val="0"/>
      <w:divBdr>
        <w:top w:val="none" w:sz="0" w:space="0" w:color="auto"/>
        <w:left w:val="none" w:sz="0" w:space="0" w:color="auto"/>
        <w:bottom w:val="none" w:sz="0" w:space="0" w:color="auto"/>
        <w:right w:val="none" w:sz="0" w:space="0" w:color="auto"/>
      </w:divBdr>
    </w:div>
    <w:div w:id="1681852553">
      <w:bodyDiv w:val="1"/>
      <w:marLeft w:val="0"/>
      <w:marRight w:val="0"/>
      <w:marTop w:val="0"/>
      <w:marBottom w:val="0"/>
      <w:divBdr>
        <w:top w:val="none" w:sz="0" w:space="0" w:color="auto"/>
        <w:left w:val="none" w:sz="0" w:space="0" w:color="auto"/>
        <w:bottom w:val="none" w:sz="0" w:space="0" w:color="auto"/>
        <w:right w:val="none" w:sz="0" w:space="0" w:color="auto"/>
      </w:divBdr>
    </w:div>
    <w:div w:id="1684210645">
      <w:bodyDiv w:val="1"/>
      <w:marLeft w:val="0"/>
      <w:marRight w:val="0"/>
      <w:marTop w:val="0"/>
      <w:marBottom w:val="0"/>
      <w:divBdr>
        <w:top w:val="none" w:sz="0" w:space="0" w:color="auto"/>
        <w:left w:val="none" w:sz="0" w:space="0" w:color="auto"/>
        <w:bottom w:val="none" w:sz="0" w:space="0" w:color="auto"/>
        <w:right w:val="none" w:sz="0" w:space="0" w:color="auto"/>
      </w:divBdr>
    </w:div>
    <w:div w:id="1692414651">
      <w:bodyDiv w:val="1"/>
      <w:marLeft w:val="0"/>
      <w:marRight w:val="0"/>
      <w:marTop w:val="0"/>
      <w:marBottom w:val="0"/>
      <w:divBdr>
        <w:top w:val="none" w:sz="0" w:space="0" w:color="auto"/>
        <w:left w:val="none" w:sz="0" w:space="0" w:color="auto"/>
        <w:bottom w:val="none" w:sz="0" w:space="0" w:color="auto"/>
        <w:right w:val="none" w:sz="0" w:space="0" w:color="auto"/>
      </w:divBdr>
    </w:div>
    <w:div w:id="1695498132">
      <w:bodyDiv w:val="1"/>
      <w:marLeft w:val="0"/>
      <w:marRight w:val="0"/>
      <w:marTop w:val="0"/>
      <w:marBottom w:val="0"/>
      <w:divBdr>
        <w:top w:val="none" w:sz="0" w:space="0" w:color="auto"/>
        <w:left w:val="none" w:sz="0" w:space="0" w:color="auto"/>
        <w:bottom w:val="none" w:sz="0" w:space="0" w:color="auto"/>
        <w:right w:val="none" w:sz="0" w:space="0" w:color="auto"/>
      </w:divBdr>
    </w:div>
    <w:div w:id="1697465316">
      <w:bodyDiv w:val="1"/>
      <w:marLeft w:val="0"/>
      <w:marRight w:val="0"/>
      <w:marTop w:val="0"/>
      <w:marBottom w:val="0"/>
      <w:divBdr>
        <w:top w:val="none" w:sz="0" w:space="0" w:color="auto"/>
        <w:left w:val="none" w:sz="0" w:space="0" w:color="auto"/>
        <w:bottom w:val="none" w:sz="0" w:space="0" w:color="auto"/>
        <w:right w:val="none" w:sz="0" w:space="0" w:color="auto"/>
      </w:divBdr>
    </w:div>
    <w:div w:id="1707873543">
      <w:bodyDiv w:val="1"/>
      <w:marLeft w:val="0"/>
      <w:marRight w:val="0"/>
      <w:marTop w:val="0"/>
      <w:marBottom w:val="0"/>
      <w:divBdr>
        <w:top w:val="none" w:sz="0" w:space="0" w:color="auto"/>
        <w:left w:val="none" w:sz="0" w:space="0" w:color="auto"/>
        <w:bottom w:val="none" w:sz="0" w:space="0" w:color="auto"/>
        <w:right w:val="none" w:sz="0" w:space="0" w:color="auto"/>
      </w:divBdr>
    </w:div>
    <w:div w:id="1708725277">
      <w:bodyDiv w:val="1"/>
      <w:marLeft w:val="0"/>
      <w:marRight w:val="0"/>
      <w:marTop w:val="0"/>
      <w:marBottom w:val="0"/>
      <w:divBdr>
        <w:top w:val="none" w:sz="0" w:space="0" w:color="auto"/>
        <w:left w:val="none" w:sz="0" w:space="0" w:color="auto"/>
        <w:bottom w:val="none" w:sz="0" w:space="0" w:color="auto"/>
        <w:right w:val="none" w:sz="0" w:space="0" w:color="auto"/>
      </w:divBdr>
    </w:div>
    <w:div w:id="1714184872">
      <w:bodyDiv w:val="1"/>
      <w:marLeft w:val="0"/>
      <w:marRight w:val="0"/>
      <w:marTop w:val="0"/>
      <w:marBottom w:val="0"/>
      <w:divBdr>
        <w:top w:val="none" w:sz="0" w:space="0" w:color="auto"/>
        <w:left w:val="none" w:sz="0" w:space="0" w:color="auto"/>
        <w:bottom w:val="none" w:sz="0" w:space="0" w:color="auto"/>
        <w:right w:val="none" w:sz="0" w:space="0" w:color="auto"/>
      </w:divBdr>
    </w:div>
    <w:div w:id="1714425720">
      <w:bodyDiv w:val="1"/>
      <w:marLeft w:val="0"/>
      <w:marRight w:val="0"/>
      <w:marTop w:val="0"/>
      <w:marBottom w:val="0"/>
      <w:divBdr>
        <w:top w:val="none" w:sz="0" w:space="0" w:color="auto"/>
        <w:left w:val="none" w:sz="0" w:space="0" w:color="auto"/>
        <w:bottom w:val="none" w:sz="0" w:space="0" w:color="auto"/>
        <w:right w:val="none" w:sz="0" w:space="0" w:color="auto"/>
      </w:divBdr>
    </w:div>
    <w:div w:id="1724062070">
      <w:bodyDiv w:val="1"/>
      <w:marLeft w:val="0"/>
      <w:marRight w:val="0"/>
      <w:marTop w:val="0"/>
      <w:marBottom w:val="0"/>
      <w:divBdr>
        <w:top w:val="none" w:sz="0" w:space="0" w:color="auto"/>
        <w:left w:val="none" w:sz="0" w:space="0" w:color="auto"/>
        <w:bottom w:val="none" w:sz="0" w:space="0" w:color="auto"/>
        <w:right w:val="none" w:sz="0" w:space="0" w:color="auto"/>
      </w:divBdr>
    </w:div>
    <w:div w:id="1724137863">
      <w:bodyDiv w:val="1"/>
      <w:marLeft w:val="0"/>
      <w:marRight w:val="0"/>
      <w:marTop w:val="0"/>
      <w:marBottom w:val="0"/>
      <w:divBdr>
        <w:top w:val="none" w:sz="0" w:space="0" w:color="auto"/>
        <w:left w:val="none" w:sz="0" w:space="0" w:color="auto"/>
        <w:bottom w:val="none" w:sz="0" w:space="0" w:color="auto"/>
        <w:right w:val="none" w:sz="0" w:space="0" w:color="auto"/>
      </w:divBdr>
    </w:div>
    <w:div w:id="1730807639">
      <w:bodyDiv w:val="1"/>
      <w:marLeft w:val="0"/>
      <w:marRight w:val="0"/>
      <w:marTop w:val="0"/>
      <w:marBottom w:val="0"/>
      <w:divBdr>
        <w:top w:val="none" w:sz="0" w:space="0" w:color="auto"/>
        <w:left w:val="none" w:sz="0" w:space="0" w:color="auto"/>
        <w:bottom w:val="none" w:sz="0" w:space="0" w:color="auto"/>
        <w:right w:val="none" w:sz="0" w:space="0" w:color="auto"/>
      </w:divBdr>
    </w:div>
    <w:div w:id="1734306827">
      <w:bodyDiv w:val="1"/>
      <w:marLeft w:val="0"/>
      <w:marRight w:val="0"/>
      <w:marTop w:val="0"/>
      <w:marBottom w:val="0"/>
      <w:divBdr>
        <w:top w:val="none" w:sz="0" w:space="0" w:color="auto"/>
        <w:left w:val="none" w:sz="0" w:space="0" w:color="auto"/>
        <w:bottom w:val="none" w:sz="0" w:space="0" w:color="auto"/>
        <w:right w:val="none" w:sz="0" w:space="0" w:color="auto"/>
      </w:divBdr>
    </w:div>
    <w:div w:id="1735395576">
      <w:bodyDiv w:val="1"/>
      <w:marLeft w:val="0"/>
      <w:marRight w:val="0"/>
      <w:marTop w:val="0"/>
      <w:marBottom w:val="0"/>
      <w:divBdr>
        <w:top w:val="none" w:sz="0" w:space="0" w:color="auto"/>
        <w:left w:val="none" w:sz="0" w:space="0" w:color="auto"/>
        <w:bottom w:val="none" w:sz="0" w:space="0" w:color="auto"/>
        <w:right w:val="none" w:sz="0" w:space="0" w:color="auto"/>
      </w:divBdr>
    </w:div>
    <w:div w:id="1737967258">
      <w:bodyDiv w:val="1"/>
      <w:marLeft w:val="0"/>
      <w:marRight w:val="0"/>
      <w:marTop w:val="0"/>
      <w:marBottom w:val="0"/>
      <w:divBdr>
        <w:top w:val="none" w:sz="0" w:space="0" w:color="auto"/>
        <w:left w:val="none" w:sz="0" w:space="0" w:color="auto"/>
        <w:bottom w:val="none" w:sz="0" w:space="0" w:color="auto"/>
        <w:right w:val="none" w:sz="0" w:space="0" w:color="auto"/>
      </w:divBdr>
    </w:div>
    <w:div w:id="1744722185">
      <w:bodyDiv w:val="1"/>
      <w:marLeft w:val="0"/>
      <w:marRight w:val="0"/>
      <w:marTop w:val="0"/>
      <w:marBottom w:val="0"/>
      <w:divBdr>
        <w:top w:val="none" w:sz="0" w:space="0" w:color="auto"/>
        <w:left w:val="none" w:sz="0" w:space="0" w:color="auto"/>
        <w:bottom w:val="none" w:sz="0" w:space="0" w:color="auto"/>
        <w:right w:val="none" w:sz="0" w:space="0" w:color="auto"/>
      </w:divBdr>
    </w:div>
    <w:div w:id="1761754109">
      <w:bodyDiv w:val="1"/>
      <w:marLeft w:val="0"/>
      <w:marRight w:val="0"/>
      <w:marTop w:val="0"/>
      <w:marBottom w:val="0"/>
      <w:divBdr>
        <w:top w:val="none" w:sz="0" w:space="0" w:color="auto"/>
        <w:left w:val="none" w:sz="0" w:space="0" w:color="auto"/>
        <w:bottom w:val="none" w:sz="0" w:space="0" w:color="auto"/>
        <w:right w:val="none" w:sz="0" w:space="0" w:color="auto"/>
      </w:divBdr>
    </w:div>
    <w:div w:id="1762332265">
      <w:bodyDiv w:val="1"/>
      <w:marLeft w:val="0"/>
      <w:marRight w:val="0"/>
      <w:marTop w:val="0"/>
      <w:marBottom w:val="0"/>
      <w:divBdr>
        <w:top w:val="none" w:sz="0" w:space="0" w:color="auto"/>
        <w:left w:val="none" w:sz="0" w:space="0" w:color="auto"/>
        <w:bottom w:val="none" w:sz="0" w:space="0" w:color="auto"/>
        <w:right w:val="none" w:sz="0" w:space="0" w:color="auto"/>
      </w:divBdr>
    </w:div>
    <w:div w:id="1762339042">
      <w:bodyDiv w:val="1"/>
      <w:marLeft w:val="0"/>
      <w:marRight w:val="0"/>
      <w:marTop w:val="0"/>
      <w:marBottom w:val="0"/>
      <w:divBdr>
        <w:top w:val="none" w:sz="0" w:space="0" w:color="auto"/>
        <w:left w:val="none" w:sz="0" w:space="0" w:color="auto"/>
        <w:bottom w:val="none" w:sz="0" w:space="0" w:color="auto"/>
        <w:right w:val="none" w:sz="0" w:space="0" w:color="auto"/>
      </w:divBdr>
    </w:div>
    <w:div w:id="1774859138">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779060065">
      <w:bodyDiv w:val="1"/>
      <w:marLeft w:val="0"/>
      <w:marRight w:val="0"/>
      <w:marTop w:val="0"/>
      <w:marBottom w:val="0"/>
      <w:divBdr>
        <w:top w:val="none" w:sz="0" w:space="0" w:color="auto"/>
        <w:left w:val="none" w:sz="0" w:space="0" w:color="auto"/>
        <w:bottom w:val="none" w:sz="0" w:space="0" w:color="auto"/>
        <w:right w:val="none" w:sz="0" w:space="0" w:color="auto"/>
      </w:divBdr>
    </w:div>
    <w:div w:id="1802192822">
      <w:bodyDiv w:val="1"/>
      <w:marLeft w:val="0"/>
      <w:marRight w:val="0"/>
      <w:marTop w:val="0"/>
      <w:marBottom w:val="0"/>
      <w:divBdr>
        <w:top w:val="none" w:sz="0" w:space="0" w:color="auto"/>
        <w:left w:val="none" w:sz="0" w:space="0" w:color="auto"/>
        <w:bottom w:val="none" w:sz="0" w:space="0" w:color="auto"/>
        <w:right w:val="none" w:sz="0" w:space="0" w:color="auto"/>
      </w:divBdr>
    </w:div>
    <w:div w:id="1804424526">
      <w:bodyDiv w:val="1"/>
      <w:marLeft w:val="0"/>
      <w:marRight w:val="0"/>
      <w:marTop w:val="0"/>
      <w:marBottom w:val="0"/>
      <w:divBdr>
        <w:top w:val="none" w:sz="0" w:space="0" w:color="auto"/>
        <w:left w:val="none" w:sz="0" w:space="0" w:color="auto"/>
        <w:bottom w:val="none" w:sz="0" w:space="0" w:color="auto"/>
        <w:right w:val="none" w:sz="0" w:space="0" w:color="auto"/>
      </w:divBdr>
    </w:div>
    <w:div w:id="1805152461">
      <w:bodyDiv w:val="1"/>
      <w:marLeft w:val="0"/>
      <w:marRight w:val="0"/>
      <w:marTop w:val="0"/>
      <w:marBottom w:val="0"/>
      <w:divBdr>
        <w:top w:val="none" w:sz="0" w:space="0" w:color="auto"/>
        <w:left w:val="none" w:sz="0" w:space="0" w:color="auto"/>
        <w:bottom w:val="none" w:sz="0" w:space="0" w:color="auto"/>
        <w:right w:val="none" w:sz="0" w:space="0" w:color="auto"/>
      </w:divBdr>
    </w:div>
    <w:div w:id="1806001590">
      <w:bodyDiv w:val="1"/>
      <w:marLeft w:val="0"/>
      <w:marRight w:val="0"/>
      <w:marTop w:val="0"/>
      <w:marBottom w:val="0"/>
      <w:divBdr>
        <w:top w:val="none" w:sz="0" w:space="0" w:color="auto"/>
        <w:left w:val="none" w:sz="0" w:space="0" w:color="auto"/>
        <w:bottom w:val="none" w:sz="0" w:space="0" w:color="auto"/>
        <w:right w:val="none" w:sz="0" w:space="0" w:color="auto"/>
      </w:divBdr>
    </w:div>
    <w:div w:id="1839274601">
      <w:bodyDiv w:val="1"/>
      <w:marLeft w:val="0"/>
      <w:marRight w:val="0"/>
      <w:marTop w:val="0"/>
      <w:marBottom w:val="0"/>
      <w:divBdr>
        <w:top w:val="none" w:sz="0" w:space="0" w:color="auto"/>
        <w:left w:val="none" w:sz="0" w:space="0" w:color="auto"/>
        <w:bottom w:val="none" w:sz="0" w:space="0" w:color="auto"/>
        <w:right w:val="none" w:sz="0" w:space="0" w:color="auto"/>
      </w:divBdr>
    </w:div>
    <w:div w:id="1853448214">
      <w:bodyDiv w:val="1"/>
      <w:marLeft w:val="0"/>
      <w:marRight w:val="0"/>
      <w:marTop w:val="0"/>
      <w:marBottom w:val="0"/>
      <w:divBdr>
        <w:top w:val="none" w:sz="0" w:space="0" w:color="auto"/>
        <w:left w:val="none" w:sz="0" w:space="0" w:color="auto"/>
        <w:bottom w:val="none" w:sz="0" w:space="0" w:color="auto"/>
        <w:right w:val="none" w:sz="0" w:space="0" w:color="auto"/>
      </w:divBdr>
    </w:div>
    <w:div w:id="1855807064">
      <w:bodyDiv w:val="1"/>
      <w:marLeft w:val="0"/>
      <w:marRight w:val="0"/>
      <w:marTop w:val="0"/>
      <w:marBottom w:val="0"/>
      <w:divBdr>
        <w:top w:val="none" w:sz="0" w:space="0" w:color="auto"/>
        <w:left w:val="none" w:sz="0" w:space="0" w:color="auto"/>
        <w:bottom w:val="none" w:sz="0" w:space="0" w:color="auto"/>
        <w:right w:val="none" w:sz="0" w:space="0" w:color="auto"/>
      </w:divBdr>
    </w:div>
    <w:div w:id="1859082868">
      <w:bodyDiv w:val="1"/>
      <w:marLeft w:val="0"/>
      <w:marRight w:val="0"/>
      <w:marTop w:val="0"/>
      <w:marBottom w:val="0"/>
      <w:divBdr>
        <w:top w:val="none" w:sz="0" w:space="0" w:color="auto"/>
        <w:left w:val="none" w:sz="0" w:space="0" w:color="auto"/>
        <w:bottom w:val="none" w:sz="0" w:space="0" w:color="auto"/>
        <w:right w:val="none" w:sz="0" w:space="0" w:color="auto"/>
      </w:divBdr>
    </w:div>
    <w:div w:id="1892571420">
      <w:bodyDiv w:val="1"/>
      <w:marLeft w:val="0"/>
      <w:marRight w:val="0"/>
      <w:marTop w:val="0"/>
      <w:marBottom w:val="0"/>
      <w:divBdr>
        <w:top w:val="none" w:sz="0" w:space="0" w:color="auto"/>
        <w:left w:val="none" w:sz="0" w:space="0" w:color="auto"/>
        <w:bottom w:val="none" w:sz="0" w:space="0" w:color="auto"/>
        <w:right w:val="none" w:sz="0" w:space="0" w:color="auto"/>
      </w:divBdr>
    </w:div>
    <w:div w:id="1902136409">
      <w:bodyDiv w:val="1"/>
      <w:marLeft w:val="0"/>
      <w:marRight w:val="0"/>
      <w:marTop w:val="0"/>
      <w:marBottom w:val="0"/>
      <w:divBdr>
        <w:top w:val="none" w:sz="0" w:space="0" w:color="auto"/>
        <w:left w:val="none" w:sz="0" w:space="0" w:color="auto"/>
        <w:bottom w:val="none" w:sz="0" w:space="0" w:color="auto"/>
        <w:right w:val="none" w:sz="0" w:space="0" w:color="auto"/>
      </w:divBdr>
    </w:div>
    <w:div w:id="1906601215">
      <w:bodyDiv w:val="1"/>
      <w:marLeft w:val="0"/>
      <w:marRight w:val="0"/>
      <w:marTop w:val="0"/>
      <w:marBottom w:val="0"/>
      <w:divBdr>
        <w:top w:val="none" w:sz="0" w:space="0" w:color="auto"/>
        <w:left w:val="none" w:sz="0" w:space="0" w:color="auto"/>
        <w:bottom w:val="none" w:sz="0" w:space="0" w:color="auto"/>
        <w:right w:val="none" w:sz="0" w:space="0" w:color="auto"/>
      </w:divBdr>
    </w:div>
    <w:div w:id="1915701518">
      <w:bodyDiv w:val="1"/>
      <w:marLeft w:val="0"/>
      <w:marRight w:val="0"/>
      <w:marTop w:val="0"/>
      <w:marBottom w:val="0"/>
      <w:divBdr>
        <w:top w:val="none" w:sz="0" w:space="0" w:color="auto"/>
        <w:left w:val="none" w:sz="0" w:space="0" w:color="auto"/>
        <w:bottom w:val="none" w:sz="0" w:space="0" w:color="auto"/>
        <w:right w:val="none" w:sz="0" w:space="0" w:color="auto"/>
      </w:divBdr>
    </w:div>
    <w:div w:id="1917543736">
      <w:bodyDiv w:val="1"/>
      <w:marLeft w:val="0"/>
      <w:marRight w:val="0"/>
      <w:marTop w:val="0"/>
      <w:marBottom w:val="0"/>
      <w:divBdr>
        <w:top w:val="none" w:sz="0" w:space="0" w:color="auto"/>
        <w:left w:val="none" w:sz="0" w:space="0" w:color="auto"/>
        <w:bottom w:val="none" w:sz="0" w:space="0" w:color="auto"/>
        <w:right w:val="none" w:sz="0" w:space="0" w:color="auto"/>
      </w:divBdr>
    </w:div>
    <w:div w:id="1919746877">
      <w:bodyDiv w:val="1"/>
      <w:marLeft w:val="0"/>
      <w:marRight w:val="0"/>
      <w:marTop w:val="0"/>
      <w:marBottom w:val="0"/>
      <w:divBdr>
        <w:top w:val="none" w:sz="0" w:space="0" w:color="auto"/>
        <w:left w:val="none" w:sz="0" w:space="0" w:color="auto"/>
        <w:bottom w:val="none" w:sz="0" w:space="0" w:color="auto"/>
        <w:right w:val="none" w:sz="0" w:space="0" w:color="auto"/>
      </w:divBdr>
    </w:div>
    <w:div w:id="1927154561">
      <w:bodyDiv w:val="1"/>
      <w:marLeft w:val="0"/>
      <w:marRight w:val="0"/>
      <w:marTop w:val="0"/>
      <w:marBottom w:val="0"/>
      <w:divBdr>
        <w:top w:val="none" w:sz="0" w:space="0" w:color="auto"/>
        <w:left w:val="none" w:sz="0" w:space="0" w:color="auto"/>
        <w:bottom w:val="none" w:sz="0" w:space="0" w:color="auto"/>
        <w:right w:val="none" w:sz="0" w:space="0" w:color="auto"/>
      </w:divBdr>
    </w:div>
    <w:div w:id="1930190445">
      <w:bodyDiv w:val="1"/>
      <w:marLeft w:val="0"/>
      <w:marRight w:val="0"/>
      <w:marTop w:val="0"/>
      <w:marBottom w:val="0"/>
      <w:divBdr>
        <w:top w:val="none" w:sz="0" w:space="0" w:color="auto"/>
        <w:left w:val="none" w:sz="0" w:space="0" w:color="auto"/>
        <w:bottom w:val="none" w:sz="0" w:space="0" w:color="auto"/>
        <w:right w:val="none" w:sz="0" w:space="0" w:color="auto"/>
      </w:divBdr>
    </w:div>
    <w:div w:id="1943948493">
      <w:bodyDiv w:val="1"/>
      <w:marLeft w:val="0"/>
      <w:marRight w:val="0"/>
      <w:marTop w:val="0"/>
      <w:marBottom w:val="0"/>
      <w:divBdr>
        <w:top w:val="none" w:sz="0" w:space="0" w:color="auto"/>
        <w:left w:val="none" w:sz="0" w:space="0" w:color="auto"/>
        <w:bottom w:val="none" w:sz="0" w:space="0" w:color="auto"/>
        <w:right w:val="none" w:sz="0" w:space="0" w:color="auto"/>
      </w:divBdr>
    </w:div>
    <w:div w:id="1947998607">
      <w:bodyDiv w:val="1"/>
      <w:marLeft w:val="0"/>
      <w:marRight w:val="0"/>
      <w:marTop w:val="0"/>
      <w:marBottom w:val="0"/>
      <w:divBdr>
        <w:top w:val="none" w:sz="0" w:space="0" w:color="auto"/>
        <w:left w:val="none" w:sz="0" w:space="0" w:color="auto"/>
        <w:bottom w:val="none" w:sz="0" w:space="0" w:color="auto"/>
        <w:right w:val="none" w:sz="0" w:space="0" w:color="auto"/>
      </w:divBdr>
    </w:div>
    <w:div w:id="1959337036">
      <w:bodyDiv w:val="1"/>
      <w:marLeft w:val="0"/>
      <w:marRight w:val="0"/>
      <w:marTop w:val="0"/>
      <w:marBottom w:val="0"/>
      <w:divBdr>
        <w:top w:val="none" w:sz="0" w:space="0" w:color="auto"/>
        <w:left w:val="none" w:sz="0" w:space="0" w:color="auto"/>
        <w:bottom w:val="none" w:sz="0" w:space="0" w:color="auto"/>
        <w:right w:val="none" w:sz="0" w:space="0" w:color="auto"/>
      </w:divBdr>
    </w:div>
    <w:div w:id="1961376073">
      <w:bodyDiv w:val="1"/>
      <w:marLeft w:val="0"/>
      <w:marRight w:val="0"/>
      <w:marTop w:val="0"/>
      <w:marBottom w:val="0"/>
      <w:divBdr>
        <w:top w:val="none" w:sz="0" w:space="0" w:color="auto"/>
        <w:left w:val="none" w:sz="0" w:space="0" w:color="auto"/>
        <w:bottom w:val="none" w:sz="0" w:space="0" w:color="auto"/>
        <w:right w:val="none" w:sz="0" w:space="0" w:color="auto"/>
      </w:divBdr>
    </w:div>
    <w:div w:id="1978872458">
      <w:bodyDiv w:val="1"/>
      <w:marLeft w:val="0"/>
      <w:marRight w:val="0"/>
      <w:marTop w:val="0"/>
      <w:marBottom w:val="0"/>
      <w:divBdr>
        <w:top w:val="none" w:sz="0" w:space="0" w:color="auto"/>
        <w:left w:val="none" w:sz="0" w:space="0" w:color="auto"/>
        <w:bottom w:val="none" w:sz="0" w:space="0" w:color="auto"/>
        <w:right w:val="none" w:sz="0" w:space="0" w:color="auto"/>
      </w:divBdr>
    </w:div>
    <w:div w:id="1986422452">
      <w:bodyDiv w:val="1"/>
      <w:marLeft w:val="0"/>
      <w:marRight w:val="0"/>
      <w:marTop w:val="0"/>
      <w:marBottom w:val="0"/>
      <w:divBdr>
        <w:top w:val="none" w:sz="0" w:space="0" w:color="auto"/>
        <w:left w:val="none" w:sz="0" w:space="0" w:color="auto"/>
        <w:bottom w:val="none" w:sz="0" w:space="0" w:color="auto"/>
        <w:right w:val="none" w:sz="0" w:space="0" w:color="auto"/>
      </w:divBdr>
    </w:div>
    <w:div w:id="2008249015">
      <w:bodyDiv w:val="1"/>
      <w:marLeft w:val="0"/>
      <w:marRight w:val="0"/>
      <w:marTop w:val="0"/>
      <w:marBottom w:val="0"/>
      <w:divBdr>
        <w:top w:val="none" w:sz="0" w:space="0" w:color="auto"/>
        <w:left w:val="none" w:sz="0" w:space="0" w:color="auto"/>
        <w:bottom w:val="none" w:sz="0" w:space="0" w:color="auto"/>
        <w:right w:val="none" w:sz="0" w:space="0" w:color="auto"/>
      </w:divBdr>
    </w:div>
    <w:div w:id="2008898421">
      <w:bodyDiv w:val="1"/>
      <w:marLeft w:val="0"/>
      <w:marRight w:val="0"/>
      <w:marTop w:val="0"/>
      <w:marBottom w:val="0"/>
      <w:divBdr>
        <w:top w:val="none" w:sz="0" w:space="0" w:color="auto"/>
        <w:left w:val="none" w:sz="0" w:space="0" w:color="auto"/>
        <w:bottom w:val="none" w:sz="0" w:space="0" w:color="auto"/>
        <w:right w:val="none" w:sz="0" w:space="0" w:color="auto"/>
      </w:divBdr>
    </w:div>
    <w:div w:id="2018993923">
      <w:bodyDiv w:val="1"/>
      <w:marLeft w:val="0"/>
      <w:marRight w:val="0"/>
      <w:marTop w:val="0"/>
      <w:marBottom w:val="0"/>
      <w:divBdr>
        <w:top w:val="none" w:sz="0" w:space="0" w:color="auto"/>
        <w:left w:val="none" w:sz="0" w:space="0" w:color="auto"/>
        <w:bottom w:val="none" w:sz="0" w:space="0" w:color="auto"/>
        <w:right w:val="none" w:sz="0" w:space="0" w:color="auto"/>
      </w:divBdr>
    </w:div>
    <w:div w:id="2023050488">
      <w:bodyDiv w:val="1"/>
      <w:marLeft w:val="0"/>
      <w:marRight w:val="0"/>
      <w:marTop w:val="0"/>
      <w:marBottom w:val="0"/>
      <w:divBdr>
        <w:top w:val="none" w:sz="0" w:space="0" w:color="auto"/>
        <w:left w:val="none" w:sz="0" w:space="0" w:color="auto"/>
        <w:bottom w:val="none" w:sz="0" w:space="0" w:color="auto"/>
        <w:right w:val="none" w:sz="0" w:space="0" w:color="auto"/>
      </w:divBdr>
    </w:div>
    <w:div w:id="2023849771">
      <w:bodyDiv w:val="1"/>
      <w:marLeft w:val="0"/>
      <w:marRight w:val="0"/>
      <w:marTop w:val="0"/>
      <w:marBottom w:val="0"/>
      <w:divBdr>
        <w:top w:val="none" w:sz="0" w:space="0" w:color="auto"/>
        <w:left w:val="none" w:sz="0" w:space="0" w:color="auto"/>
        <w:bottom w:val="none" w:sz="0" w:space="0" w:color="auto"/>
        <w:right w:val="none" w:sz="0" w:space="0" w:color="auto"/>
      </w:divBdr>
    </w:div>
    <w:div w:id="2024431460">
      <w:bodyDiv w:val="1"/>
      <w:marLeft w:val="0"/>
      <w:marRight w:val="0"/>
      <w:marTop w:val="0"/>
      <w:marBottom w:val="0"/>
      <w:divBdr>
        <w:top w:val="none" w:sz="0" w:space="0" w:color="auto"/>
        <w:left w:val="none" w:sz="0" w:space="0" w:color="auto"/>
        <w:bottom w:val="none" w:sz="0" w:space="0" w:color="auto"/>
        <w:right w:val="none" w:sz="0" w:space="0" w:color="auto"/>
      </w:divBdr>
    </w:div>
    <w:div w:id="2048138234">
      <w:bodyDiv w:val="1"/>
      <w:marLeft w:val="0"/>
      <w:marRight w:val="0"/>
      <w:marTop w:val="0"/>
      <w:marBottom w:val="0"/>
      <w:divBdr>
        <w:top w:val="none" w:sz="0" w:space="0" w:color="auto"/>
        <w:left w:val="none" w:sz="0" w:space="0" w:color="auto"/>
        <w:bottom w:val="none" w:sz="0" w:space="0" w:color="auto"/>
        <w:right w:val="none" w:sz="0" w:space="0" w:color="auto"/>
      </w:divBdr>
    </w:div>
    <w:div w:id="2071267770">
      <w:bodyDiv w:val="1"/>
      <w:marLeft w:val="0"/>
      <w:marRight w:val="0"/>
      <w:marTop w:val="0"/>
      <w:marBottom w:val="0"/>
      <w:divBdr>
        <w:top w:val="none" w:sz="0" w:space="0" w:color="auto"/>
        <w:left w:val="none" w:sz="0" w:space="0" w:color="auto"/>
        <w:bottom w:val="none" w:sz="0" w:space="0" w:color="auto"/>
        <w:right w:val="none" w:sz="0" w:space="0" w:color="auto"/>
      </w:divBdr>
    </w:div>
    <w:div w:id="2083062021">
      <w:bodyDiv w:val="1"/>
      <w:marLeft w:val="0"/>
      <w:marRight w:val="0"/>
      <w:marTop w:val="0"/>
      <w:marBottom w:val="0"/>
      <w:divBdr>
        <w:top w:val="none" w:sz="0" w:space="0" w:color="auto"/>
        <w:left w:val="none" w:sz="0" w:space="0" w:color="auto"/>
        <w:bottom w:val="none" w:sz="0" w:space="0" w:color="auto"/>
        <w:right w:val="none" w:sz="0" w:space="0" w:color="auto"/>
      </w:divBdr>
    </w:div>
    <w:div w:id="2090882865">
      <w:bodyDiv w:val="1"/>
      <w:marLeft w:val="0"/>
      <w:marRight w:val="0"/>
      <w:marTop w:val="0"/>
      <w:marBottom w:val="0"/>
      <w:divBdr>
        <w:top w:val="none" w:sz="0" w:space="0" w:color="auto"/>
        <w:left w:val="none" w:sz="0" w:space="0" w:color="auto"/>
        <w:bottom w:val="none" w:sz="0" w:space="0" w:color="auto"/>
        <w:right w:val="none" w:sz="0" w:space="0" w:color="auto"/>
      </w:divBdr>
    </w:div>
    <w:div w:id="2091271619">
      <w:bodyDiv w:val="1"/>
      <w:marLeft w:val="0"/>
      <w:marRight w:val="0"/>
      <w:marTop w:val="0"/>
      <w:marBottom w:val="0"/>
      <w:divBdr>
        <w:top w:val="none" w:sz="0" w:space="0" w:color="auto"/>
        <w:left w:val="none" w:sz="0" w:space="0" w:color="auto"/>
        <w:bottom w:val="none" w:sz="0" w:space="0" w:color="auto"/>
        <w:right w:val="none" w:sz="0" w:space="0" w:color="auto"/>
      </w:divBdr>
    </w:div>
    <w:div w:id="2097285916">
      <w:bodyDiv w:val="1"/>
      <w:marLeft w:val="0"/>
      <w:marRight w:val="0"/>
      <w:marTop w:val="0"/>
      <w:marBottom w:val="0"/>
      <w:divBdr>
        <w:top w:val="none" w:sz="0" w:space="0" w:color="auto"/>
        <w:left w:val="none" w:sz="0" w:space="0" w:color="auto"/>
        <w:bottom w:val="none" w:sz="0" w:space="0" w:color="auto"/>
        <w:right w:val="none" w:sz="0" w:space="0" w:color="auto"/>
      </w:divBdr>
    </w:div>
    <w:div w:id="2111386032">
      <w:bodyDiv w:val="1"/>
      <w:marLeft w:val="0"/>
      <w:marRight w:val="0"/>
      <w:marTop w:val="0"/>
      <w:marBottom w:val="0"/>
      <w:divBdr>
        <w:top w:val="none" w:sz="0" w:space="0" w:color="auto"/>
        <w:left w:val="none" w:sz="0" w:space="0" w:color="auto"/>
        <w:bottom w:val="none" w:sz="0" w:space="0" w:color="auto"/>
        <w:right w:val="none" w:sz="0" w:space="0" w:color="auto"/>
      </w:divBdr>
    </w:div>
    <w:div w:id="2112044943">
      <w:bodyDiv w:val="1"/>
      <w:marLeft w:val="0"/>
      <w:marRight w:val="0"/>
      <w:marTop w:val="0"/>
      <w:marBottom w:val="0"/>
      <w:divBdr>
        <w:top w:val="none" w:sz="0" w:space="0" w:color="auto"/>
        <w:left w:val="none" w:sz="0" w:space="0" w:color="auto"/>
        <w:bottom w:val="none" w:sz="0" w:space="0" w:color="auto"/>
        <w:right w:val="none" w:sz="0" w:space="0" w:color="auto"/>
      </w:divBdr>
    </w:div>
    <w:div w:id="2116628385">
      <w:bodyDiv w:val="1"/>
      <w:marLeft w:val="0"/>
      <w:marRight w:val="0"/>
      <w:marTop w:val="0"/>
      <w:marBottom w:val="0"/>
      <w:divBdr>
        <w:top w:val="none" w:sz="0" w:space="0" w:color="auto"/>
        <w:left w:val="none" w:sz="0" w:space="0" w:color="auto"/>
        <w:bottom w:val="none" w:sz="0" w:space="0" w:color="auto"/>
        <w:right w:val="none" w:sz="0" w:space="0" w:color="auto"/>
      </w:divBdr>
    </w:div>
    <w:div w:id="2118063948">
      <w:bodyDiv w:val="1"/>
      <w:marLeft w:val="0"/>
      <w:marRight w:val="0"/>
      <w:marTop w:val="0"/>
      <w:marBottom w:val="0"/>
      <w:divBdr>
        <w:top w:val="none" w:sz="0" w:space="0" w:color="auto"/>
        <w:left w:val="none" w:sz="0" w:space="0" w:color="auto"/>
        <w:bottom w:val="none" w:sz="0" w:space="0" w:color="auto"/>
        <w:right w:val="none" w:sz="0" w:space="0" w:color="auto"/>
      </w:divBdr>
    </w:div>
    <w:div w:id="2127699455">
      <w:bodyDiv w:val="1"/>
      <w:marLeft w:val="0"/>
      <w:marRight w:val="0"/>
      <w:marTop w:val="0"/>
      <w:marBottom w:val="0"/>
      <w:divBdr>
        <w:top w:val="none" w:sz="0" w:space="0" w:color="auto"/>
        <w:left w:val="none" w:sz="0" w:space="0" w:color="auto"/>
        <w:bottom w:val="none" w:sz="0" w:space="0" w:color="auto"/>
        <w:right w:val="none" w:sz="0" w:space="0" w:color="auto"/>
      </w:divBdr>
    </w:div>
    <w:div w:id="2130858187">
      <w:bodyDiv w:val="1"/>
      <w:marLeft w:val="0"/>
      <w:marRight w:val="0"/>
      <w:marTop w:val="0"/>
      <w:marBottom w:val="0"/>
      <w:divBdr>
        <w:top w:val="none" w:sz="0" w:space="0" w:color="auto"/>
        <w:left w:val="none" w:sz="0" w:space="0" w:color="auto"/>
        <w:bottom w:val="none" w:sz="0" w:space="0" w:color="auto"/>
        <w:right w:val="none" w:sz="0" w:space="0" w:color="auto"/>
      </w:divBdr>
    </w:div>
    <w:div w:id="2135367542">
      <w:bodyDiv w:val="1"/>
      <w:marLeft w:val="0"/>
      <w:marRight w:val="0"/>
      <w:marTop w:val="0"/>
      <w:marBottom w:val="0"/>
      <w:divBdr>
        <w:top w:val="none" w:sz="0" w:space="0" w:color="auto"/>
        <w:left w:val="none" w:sz="0" w:space="0" w:color="auto"/>
        <w:bottom w:val="none" w:sz="0" w:space="0" w:color="auto"/>
        <w:right w:val="none" w:sz="0" w:space="0" w:color="auto"/>
      </w:divBdr>
    </w:div>
    <w:div w:id="2135754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9316\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{1D9FFDAD-F8E4-4FBB-BB55-86C0D1973617}</b:Guid>
    <b:Title>Wikipedia</b:Title>
    <b:YearAccessed>2018</b:YearAccessed>
    <b:MonthAccessed>December</b:MonthAccessed>
    <b:DayAccessed>17</b:DayAccessed>
    <b:URL>https://en.wikipedia.org/wiki/RSA_(cryptosystem)</b:URL>
    <b:Version>This page was last edited on 1 December 2018, at 10:39 (UTC)</b:Version>
    <b:RefOrder>6</b:RefOrder>
  </b:Source>
  <b:Source>
    <b:Tag>Nat18</b:Tag>
    <b:SourceType>InternetSite</b:SourceType>
    <b:Guid>{63B02969-05A8-46DB-8D3D-4633A99F3E07}</b:Guid>
    <b:Author>
      <b:Author>
        <b:NameList>
          <b:Person>
            <b:Last>NathanManworrena</b:Last>
            <b:First>JoshuaLetwatb,</b:First>
            <b:Middle>OliviaDaily</b:Middle>
          </b:Person>
        </b:NameList>
      </b:Author>
    </b:Author>
    <b:Title>Science Direct</b:Title>
    <b:YearAccessed>2018</b:YearAccessed>
    <b:MonthAccessed>December</b:MonthAccessed>
    <b:DayAccessed>17</b:DayAccessed>
    <b:URL>https://www.sciencedirect.com/science/article/pii/S0007681316000033?via%3Dihub</b:URL>
    <b:RefOrder>7</b:RefOrder>
  </b:Source>
  <b:Source>
    <b:Tag>Giw18</b:Tag>
    <b:SourceType>ConferenceProceedings</b:SourceType>
    <b:Guid>{2629DDB0-2CE3-476C-87FB-4A05A6E61883}</b:Guid>
    <b:Title>User Information Security Behavior Towards Data Breach in Bring Your Own Device (BYOD) Enabled Organizations Leveraging Protection Motivation Theory</b:Title>
    <b:Year>2018</b:Year>
    <b:Author>
      <b:Author>
        <b:NameList>
          <b:Person>
            <b:Last>Giwah</b:Last>
            <b:First>Anthony</b:First>
            <b:Middle>Duke</b:Middle>
          </b:Person>
        </b:NameList>
      </b:Author>
    </b:Author>
    <b:ConferenceName>SoutheastCon 2018</b:ConferenceName>
    <b:RefOrder>8</b:RefOrder>
  </b:Source>
  <b:Source>
    <b:Tag>Ast</b:Tag>
    <b:SourceType>JournalArticle</b:SourceType>
    <b:Guid>{72CBCFAF-1127-4309-9586-25960876DF1B}</b:Guid>
    <b:Title>BYOD ISSUES AND STRATEGIES IN ORGANIZATIONS</b:Title>
    <b:URL>https://pdfs.semanticscholar.org/6725/b0648667cab3a46ce2d1e33d4cf3585e37e6.pdf</b:URL>
    <b:Author>
      <b:Author>
        <b:NameList>
          <b:Person>
            <b:Last>Astani</b:Last>
            <b:First>M.,</b:First>
            <b:Middle>Ready, K., &amp; Tessema, M.</b:Middle>
          </b:Person>
        </b:NameList>
      </b:Author>
    </b:Author>
    <b:JournalName>Information &amp; Management, 10(5), 245–254.</b:JournalName>
    <b:RefOrder>9</b:RefOrder>
  </b:Source>
  <b:Source>
    <b:Tag>Bai17</b:Tag>
    <b:SourceType>ConferenceProceedings</b:SourceType>
    <b:Guid>{934E2088-DF1D-4F69-98F3-5DBA58765C08}</b:Guid>
    <b:Title>Security paradox situations related to the BYOD phenomenon in SMEs: Insights from the Coping Model of User Adaptation</b:Title>
    <b:Year>2017</b:Year>
    <b:Author>
      <b:Author>
        <b:NameList>
          <b:Person>
            <b:Last>Baillette</b:Last>
            <b:First>Paméla</b:First>
            <b:Middle>&amp; Barlette, Yves</b:Middle>
          </b:Person>
        </b:NameList>
      </b:Author>
    </b:Author>
    <b:YearAccessed>2019</b:YearAccessed>
    <b:MonthAccessed>01</b:MonthAccessed>
    <b:DayAccessed>05</b:DayAccessed>
    <b:URL>https://www.researchgate.net/publication/315100637_Security_paradox_situations_related_to_the_BYOD_phenomenon_in_SMEs_Insights_from_the_Coping_Model_of_User_Adaptation</b:URL>
    <b:RefOrder>10</b:RefOrder>
  </b:Source>
  <b:Source>
    <b:Tag>Pam18</b:Tag>
    <b:SourceType>JournalArticle</b:SourceType>
    <b:Guid>{DC375B60-EC75-41C3-88DE-B0791BD8C143}</b:Guid>
    <b:Title>Bring your own device in organizations: Extending the reversed IT adoption logic to security paradoxes for CEOs and end users</b:Title>
    <b:Year>2018</b:Year>
    <b:JournalName>International Journal of Information Management</b:JournalName>
    <b:Author>
      <b:Author>
        <b:NameList>
          <b:Person>
            <b:Last>Paméla Baillette</b:Last>
            <b:First>Yves</b:First>
            <b:Middle>Barlette, Aurélie Leclercq-Vandelannoitte</b:Middle>
          </b:Person>
        </b:NameList>
      </b:Author>
    </b:Author>
    <b:YearAccessed>2019</b:YearAccessed>
    <b:MonthAccessed>01</b:MonthAccessed>
    <b:DayAccessed>05</b:DayAccessed>
    <b:URL>https://ac-els-cdn-com.ezproxy.uwtsd.ac.uk/S0268401218305966/1-s2.0-S0268401218305966-main.pdf?_tid=fe0e6581-8103-40f6-9bd3-af68f25de436&amp;acdnat=1546384179_b680632e3935145c471d7c0a610bc593</b:URL>
    <b:RefOrder>11</b:RefOrder>
  </b:Source>
  <b:Source>
    <b:Tag>San16</b:Tag>
    <b:SourceType>InternetSite</b:SourceType>
    <b:Guid>{205B29CA-22AE-442A-9754-6AF4F38278FB}</b:Guid>
    <b:Title>nordicapis.com</b:Title>
    <b:Year>2016</b:Year>
    <b:Author>
      <b:Author>
        <b:NameList>
          <b:Person>
            <b:Last>Sandoval</b:Last>
            <b:First>Kristopher</b:First>
          </b:Person>
        </b:NameList>
      </b:Author>
    </b:Author>
    <b:Month>03</b:Month>
    <b:Day>10</b:Day>
    <b:YearAccessed>2019</b:YearAccessed>
    <b:MonthAccessed>01</b:MonthAccessed>
    <b:DayAccessed>08</b:DayAccessed>
    <b:URL>https://nordicapis.com/6-techniques-99-999-uptime/</b:URL>
    <b:ShortTitle>6 Techniques for 99.999% Uptime</b:ShortTitle>
    <b:RefOrder>12</b:RefOrder>
  </b:Source>
  <b:Source>
    <b:Tag>alM15</b:Tag>
    <b:SourceType>JournalArticle</b:SourceType>
    <b:Guid>{D7D08314-03AB-4500-BEAC-8C28176EDD33}</b:Guid>
    <b:Title>A Critical Analysis on the Security Concerns of Internet of Things (IoT)</b:Title>
    <b:Year>2015</b:Year>
    <b:Author>
      <b:Author>
        <b:NameList>
          <b:Person>
            <b:Last>al.</b:Last>
            <b:First>M</b:First>
            <b:Middle>U Farooq et</b:Middle>
          </b:Person>
        </b:NameList>
      </b:Author>
    </b:Author>
    <b:JournalName>International Journal of Computer Applications (0975 8887)</b:JournalName>
    <b:Pages>2</b:Pages>
    <b:Volume>111</b:Volume>
    <b:RefOrder>13</b:RefOrder>
  </b:Source>
  <b:Source>
    <b:Tag>Sin12</b:Tag>
    <b:SourceType>JournalArticle</b:SourceType>
    <b:Guid>{5D20BA92-7C35-4BF1-95A2-C65C31A5A7E5}</b:Guid>
    <b:Author>
      <b:Author>
        <b:NameList>
          <b:Person>
            <b:Last>Singh</b:Last>
            <b:First>Ms.</b:First>
            <b:Middle>Niharika</b:Middle>
          </b:Person>
        </b:NameList>
      </b:Author>
    </b:Author>
    <b:Title>B.Y.O.D. Genie Is Out Of the Bottle – “Devil Or Angel”</b:Title>
    <b:JournalName>Journal of Business Management &amp; Social Sciences Research (JBM&amp;SSR)</b:JournalName>
    <b:Year>2012</b:Year>
    <b:Pages>1</b:Pages>
    <b:Volume>1</b:Volume>
    <b:Issue>3</b:Issue>
    <b:YearAccessed>2019</b:YearAccessed>
    <b:MonthAccessed>12</b:MonthAccessed>
    <b:DayAccessed>08</b:DayAccessed>
    <b:URL>http://citeseerx.ist.psu.edu/viewdoc/download?doi=10.1.1.403.1806&amp;rep=rep1&amp;type=pdf</b:URL>
    <b:RefOrder>14</b:RefOrder>
  </b:Source>
  <b:Source>
    <b:Tag>Bli15</b:Tag>
    <b:SourceType>ArticleInAPeriodical</b:SourceType>
    <b:Guid>{5343D4E4-56D1-4230-8FDF-22F12DF1A5B0}</b:Guid>
    <b:Title>Coming full circle: are there benefits to BYOD?</b:Title>
    <b:Year>2015</b:Year>
    <b:Pages>18-20</b:Pages>
    <b:Author>
      <b:Author>
        <b:NameList>
          <b:Person>
            <b:Last>Blizzard</b:Last>
            <b:First>Sonia</b:First>
          </b:Person>
        </b:NameList>
      </b:Author>
    </b:Author>
    <b:PeriodicalTitle>Computer Fraud &amp; Security</b:PeriodicalTitle>
    <b:Month>02</b:Month>
    <b:YearAccessed>2019</b:YearAccessed>
    <b:MonthAccessed>01</b:MonthAccessed>
    <b:DayAccessed>08</b:DayAccessed>
    <b:URL>https://ac.els-cdn.com/S1361372315300105/1-s2.0-S1361372315300105-main.pdf?_tid=c6a2d9c2-c558-432c-846d-6163a54d41a2&amp;acdnat=1546958661_9775b134cafef2b69918ab115adf651a</b:URL>
    <b:RefOrder>15</b:RefOrder>
  </b:Source>
  <b:Source>
    <b:Tag>Pao17</b:Tag>
    <b:SourceType>ArticleInAPeriodical</b:SourceType>
    <b:Guid>{5ABB6E16-AE92-40FE-ADF5-AD82698067A0}</b:Guid>
    <b:Author>
      <b:Author>
        <b:NameList>
          <b:Person>
            <b:Last>Pao-NanChoua</b:Last>
            <b:First>Chi-ChengChang,</b:First>
            <b:Middle>Ching-HsinLinc</b:Middle>
          </b:Person>
        </b:NameList>
      </b:Author>
    </b:Author>
    <b:Title>BYOD or not: A comparison of two assessment strategies for student learning</b:Title>
    <b:PeriodicalTitle>Computers In Human Behaviour</b:PeriodicalTitle>
    <b:Year>2017</b:Year>
    <b:Month>09</b:Month>
    <b:Pages>63-71</b:Pages>
    <b:Edition>September 2017</b:Edition>
    <b:Volume>74</b:Volume>
    <b:YearAccessed>2019</b:YearAccessed>
    <b:MonthAccessed>12</b:MonthAccessed>
    <b:DayAccessed>08</b:DayAccessed>
    <b:URL>https://www.sciencedirect.com/science/article/pii/S0747563217302662</b:URL>
    <b:RefOrder>16</b:RefOrder>
  </b:Source>
  <b:Source>
    <b:Tag>Mar19</b:Tag>
    <b:SourceType>Book</b:SourceType>
    <b:Guid>{18DC6CEF-2174-483C-8552-54B520DC4A64}</b:Guid>
    <b:Title>CCDE Study Guide</b:Title>
    <b:Year>2019</b:Year>
    <b:Month>23</b:Month>
    <b:Day>08</b:Day>
    <b:Pages>119, 120</b:Pages>
    <b:YearAccessed>2019</b:YearAccessed>
    <b:MonthAccessed>01</b:MonthAccessed>
    <b:DayAccessed>09</b:DayAccessed>
    <b:Publisher>Cisco Press</b:Publisher>
    <b:Author>
      <b:Author>
        <b:Corporate>Marwan Al-shawi</b:Corporate>
      </b:Author>
    </b:Author>
    <b:RefOrder>17</b:RefOrder>
  </b:Source>
  <b:Source>
    <b:Tag>Col17</b:Tag>
    <b:SourceType>InternetSite</b:SourceType>
    <b:Guid>{BD99528A-8B17-44DE-848C-A5FF7760B02E}</b:Guid>
    <b:Title>Colorado Department of Education</b:Title>
    <b:Year>2017</b:Year>
    <b:Month>02</b:Month>
    <b:Day>28</b:Day>
    <b:YearAccessed>2019</b:YearAccessed>
    <b:MonthAccessed>01</b:MonthAccessed>
    <b:DayAccessed>09</b:DayAccessed>
    <b:URL>https://www.cde.state.co.us/dataprivacyandsecurity/mobiledevicepolicy</b:URL>
    <b:RefOrder>18</b:RefOrder>
  </b:Source>
  <b:Source>
    <b:Tag>htt20</b:Tag>
    <b:SourceType>InternetSite</b:SourceType>
    <b:Guid>{88E2F6D9-01F6-41C1-80C4-E1FCFCF2109F}</b:Guid>
    <b:Title>https://www.gbmb.org</b:Title>
    <b:YearAccessed>2020</b:YearAccessed>
    <b:MonthAccessed>07</b:MonthAccessed>
    <b:DayAccessed>03</b:DayAccessed>
    <b:URL>https://www.gbmb.org/mbps-to-mbs</b:URL>
    <b:RefOrder>19</b:RefOrder>
  </b:Source>
  <b:Source>
    <b:Tag>htt201</b:Tag>
    <b:SourceType>InternetSite</b:SourceType>
    <b:Guid>{568C2E85-8817-4C6C-ABD3-2E479B413D99}</b:Guid>
    <b:Title>https://www.mathsisfun.com</b:Title>
    <b:YearAccessed>2020</b:YearAccessed>
    <b:MonthAccessed>07</b:MonthAccessed>
    <b:DayAccessed>06</b:DayAccessed>
    <b:URL>https://www.mathsisfun.com/algebra/vectors-cross-product.html</b:URL>
    <b:RefOrder>20</b:RefOrder>
  </b:Source>
  <b:Source>
    <b:Tag>htt202</b:Tag>
    <b:SourceType>InternetSite</b:SourceType>
    <b:Guid>{EC24719B-223C-4ED9-A362-2829111B7E2F}</b:Guid>
    <b:Title>https://www.mathsisfun.com</b:Title>
    <b:YearAccessed>2020</b:YearAccessed>
    <b:MonthAccessed>07</b:MonthAccessed>
    <b:DayAccessed>06</b:DayAccessed>
    <b:URL>https://www.mathsisfun.com/data/standard-deviation-formulas.html</b:URL>
    <b:RefOrder>21</b:RefOrder>
  </b:Source>
  <b:Source>
    <b:Tag>Ant19</b:Tag>
    <b:SourceType>InternetSite</b:SourceType>
    <b:Guid>{01859B4D-E121-413A-B492-78D953FC0ED3}</b:Guid>
    <b:Title>Techradar</b:Title>
    <b:Year>2019</b:Year>
    <b:Author>
      <b:Author>
        <b:NameList>
          <b:Person>
            <b:Last>Spadafora</b:Last>
            <b:First>Anthony</b:First>
          </b:Person>
        </b:NameList>
      </b:Author>
    </b:Author>
    <b:Month>02</b:Month>
    <b:Day>27</b:Day>
    <b:YearAccessed>2020</b:YearAccessed>
    <b:MonthAccessed>07</b:MonthAccessed>
    <b:DayAccessed>12</b:DayAccessed>
    <b:URL>https://www.techradar.com/uk/news/smart-homes-at-greater-security-risk-than-ever#:~:text=The%20majority%20(69.2%25)%20of,result%20of%20not%20being%20patched.</b:URL>
    <b:RefOrder>1</b:RefOrder>
  </b:Source>
  <b:Source>
    <b:Tag>Jos17</b:Tag>
    <b:SourceType>InternetSite</b:SourceType>
    <b:Guid>{C6F26CE3-F4FC-4AF2-BB11-44A1D24E44D3}</b:Guid>
    <b:Author>
      <b:Author>
        <b:NameList>
          <b:Person>
            <b:Last>Carson</b:Last>
            <b:First>Joseph</b:First>
          </b:Person>
        </b:NameList>
      </b:Author>
    </b:Author>
    <b:Title>thycotic.com</b:Title>
    <b:Year>2017</b:Year>
    <b:Month>04</b:Month>
    <b:Day>27</b:Day>
    <b:YearAccessed>2020</b:YearAccessed>
    <b:MonthAccessed>07</b:MonthAccessed>
    <b:DayAccessed>12</b:DayAccessed>
    <b:URL>https://thycotic.com/company/blog/2017/04/27/top-takeaways-from-symantecs-internet-security-threat-report-2017/</b:URL>
    <b:RefOrder>2</b:RefOrder>
  </b:Source>
  <b:Source>
    <b:Tag>Jos18</b:Tag>
    <b:SourceType>InternetSite</b:SourceType>
    <b:Guid>{F5A5612C-25E6-4348-B450-1E9DF8E4779F}</b:Guid>
    <b:Author>
      <b:Author>
        <b:NameList>
          <b:Person>
            <b:Last>Fruhlinger</b:Last>
            <b:First>Josh</b:First>
          </b:Person>
        </b:NameList>
      </b:Author>
    </b:Author>
    <b:Title>csoonline.com</b:Title>
    <b:Year>2018</b:Year>
    <b:Month>03</b:Month>
    <b:Day>09</b:Day>
    <b:YearAccessed>2020</b:YearAccessed>
    <b:MonthAccessed>07</b:MonthAccessed>
    <b:DayAccessed>13</b:DayAccessed>
    <b:URL>https://www.csoonline.com/article/3258748/the-mirai-botnet-explained-how-teen-scammers-and-cctv-cameras-almost-brought-down-the-internet.html</b:URL>
    <b:RefOrder>3</b:RefOrder>
  </b:Source>
  <b:Source>
    <b:Tag>Ant191</b:Tag>
    <b:SourceType>InternetSite</b:SourceType>
    <b:Guid>{ECD72A65-7CF0-4070-AD7E-4E56FC8CAAD8}</b:Guid>
    <b:Author>
      <b:Author>
        <b:NameList>
          <b:Person>
            <b:Last>Spadafora</b:Last>
            <b:First>Anthony</b:First>
          </b:Person>
        </b:NameList>
      </b:Author>
    </b:Author>
    <b:Title>techradar.com</b:Title>
    <b:Year>2019</b:Year>
    <b:Month>05</b:Month>
    <b:Day>31</b:Day>
    <b:YearAccessed>2020</b:YearAccessed>
    <b:MonthAccessed>07</b:MonthAccessed>
    <b:DayAccessed>14</b:DayAccessed>
    <b:URL>https://www.techradar.com/uk/news/iot-attacks-are-the-new-normal</b:URL>
    <b:RefOrder>4</b:RefOrder>
  </b:Source>
  <b:Source>
    <b:Tag>Ale19</b:Tag>
    <b:SourceType>InternetSite</b:SourceType>
    <b:Guid>{053DF881-753A-438F-BCE1-41A4ED744884}</b:Guid>
    <b:Author>
      <b:Author>
        <b:NameList>
          <b:Person>
            <b:Last>Hern</b:Last>
            <b:First>Alex</b:First>
          </b:Person>
        </b:NameList>
      </b:Author>
    </b:Author>
    <b:Title>theguardian.com</b:Title>
    <b:Year>2019</b:Year>
    <b:Month>07</b:Month>
    <b:Day>26</b:Day>
    <b:YearAccessed>2020</b:YearAccessed>
    <b:MonthAccessed>07</b:MonthAccessed>
    <b:DayAccessed>17</b:DayAccessed>
    <b:URL>https://www.theguardian.com/technology/2019/jul/26/apple-contractors-regularly-hear-confidential-details-on-siri-recordings</b:URL>
    <b:RefOrder>5</b:RefOrder>
  </b:Source>
</b:Sources>
</file>

<file path=customXml/itemProps1.xml><?xml version="1.0" encoding="utf-8"?>
<ds:datastoreItem xmlns:ds="http://schemas.openxmlformats.org/officeDocument/2006/customXml" ds:itemID="{A646DDE7-2C32-475E-82F2-2D8025644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13</Pages>
  <Words>3180</Words>
  <Characters>18126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Michelle Chalmers</cp:lastModifiedBy>
  <cp:revision>701</cp:revision>
  <dcterms:created xsi:type="dcterms:W3CDTF">2020-10-17T16:07:00Z</dcterms:created>
  <dcterms:modified xsi:type="dcterms:W3CDTF">2020-11-12T12:30:00Z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e62b6f01-33da-3f33-ad61-7a3effe40af2</vt:lpwstr>
  </property>
</Properties>
</file>