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38BAF2" w14:textId="64137615" w:rsidR="008D3A8A" w:rsidRPr="00800794" w:rsidRDefault="008D3A8A" w:rsidP="008D3A8A">
      <w:pPr>
        <w:spacing w:line="360" w:lineRule="auto"/>
        <w:jc w:val="both"/>
        <w:rPr>
          <w:rFonts w:ascii="Arial" w:hAnsi="Arial" w:cs="Arial"/>
        </w:rPr>
      </w:pPr>
      <w:r w:rsidRPr="00800794">
        <w:rPr>
          <w:rFonts w:ascii="Arial" w:hAnsi="Arial" w:cs="Arial"/>
        </w:rPr>
        <w:t xml:space="preserve">Part 1 </w:t>
      </w:r>
      <w:r w:rsidRPr="00800794">
        <w:rPr>
          <w:rFonts w:ascii="Arial" w:hAnsi="Arial" w:cs="Arial"/>
        </w:rPr>
        <w:tab/>
      </w:r>
      <w:r w:rsidRPr="00800794">
        <w:rPr>
          <w:rFonts w:ascii="Arial" w:hAnsi="Arial" w:cs="Arial"/>
        </w:rPr>
        <w:tab/>
      </w:r>
      <w:r w:rsidRPr="00800794">
        <w:rPr>
          <w:rFonts w:ascii="Arial" w:hAnsi="Arial" w:cs="Arial"/>
        </w:rPr>
        <w:tab/>
        <w:t xml:space="preserve"> </w:t>
      </w:r>
    </w:p>
    <w:p w14:paraId="1D68BFCA" w14:textId="77777777" w:rsidR="008D3A8A" w:rsidRPr="00800794" w:rsidRDefault="008D3A8A" w:rsidP="008D3A8A">
      <w:pPr>
        <w:spacing w:line="360" w:lineRule="auto"/>
        <w:jc w:val="both"/>
        <w:rPr>
          <w:rFonts w:ascii="Arial" w:hAnsi="Arial" w:cs="Arial"/>
        </w:rPr>
      </w:pPr>
    </w:p>
    <w:p w14:paraId="5692751C" w14:textId="06BFE647" w:rsidR="008D3A8A" w:rsidRPr="00800794" w:rsidRDefault="008D3A8A" w:rsidP="008D3A8A">
      <w:pPr>
        <w:spacing w:line="360" w:lineRule="auto"/>
        <w:jc w:val="both"/>
        <w:rPr>
          <w:rFonts w:ascii="Arial" w:hAnsi="Arial" w:cs="Arial"/>
        </w:rPr>
      </w:pPr>
      <w:r w:rsidRPr="00800794">
        <w:rPr>
          <w:rFonts w:ascii="Arial" w:hAnsi="Arial" w:cs="Arial"/>
          <w:color w:val="000000" w:themeColor="text1"/>
        </w:rPr>
        <w:t xml:space="preserve">Pacey (2016) stated reflective practice is a process of thinking and analysing experiences, to evaluate the outcome </w:t>
      </w:r>
      <w:r w:rsidR="005F5B61">
        <w:rPr>
          <w:rFonts w:ascii="Arial" w:hAnsi="Arial" w:cs="Arial"/>
          <w:color w:val="000000" w:themeColor="text1"/>
        </w:rPr>
        <w:t>and</w:t>
      </w:r>
      <w:r w:rsidRPr="00800794">
        <w:rPr>
          <w:rFonts w:ascii="Arial" w:hAnsi="Arial" w:cs="Arial"/>
          <w:color w:val="000000" w:themeColor="text1"/>
        </w:rPr>
        <w:t xml:space="preserve"> aim to challenge, change, develop and improve future events. Similarly,</w:t>
      </w:r>
      <w:r w:rsidRPr="00800794">
        <w:rPr>
          <w:rFonts w:ascii="Arial" w:hAnsi="Arial" w:cs="Arial"/>
        </w:rPr>
        <w:t xml:space="preserve"> </w:t>
      </w:r>
      <w:r w:rsidRPr="00800794">
        <w:rPr>
          <w:rFonts w:ascii="Arial" w:hAnsi="Arial" w:cs="Arial"/>
          <w:color w:val="000000" w:themeColor="text1"/>
        </w:rPr>
        <w:t>Calvert (2010) suggested</w:t>
      </w:r>
      <w:r w:rsidR="005F5B61">
        <w:rPr>
          <w:rFonts w:ascii="Arial" w:hAnsi="Arial" w:cs="Arial"/>
          <w:color w:val="000000" w:themeColor="text1"/>
        </w:rPr>
        <w:t>,</w:t>
      </w:r>
      <w:r w:rsidRPr="00800794">
        <w:rPr>
          <w:rFonts w:ascii="Arial" w:hAnsi="Arial" w:cs="Arial"/>
          <w:color w:val="000000" w:themeColor="text1"/>
        </w:rPr>
        <w:t xml:space="preserve"> it is an exploration of event or experience, increase learning </w:t>
      </w:r>
      <w:r w:rsidR="005F5B61">
        <w:rPr>
          <w:rFonts w:ascii="Arial" w:hAnsi="Arial" w:cs="Arial"/>
          <w:color w:val="000000" w:themeColor="text1"/>
        </w:rPr>
        <w:t xml:space="preserve">that </w:t>
      </w:r>
      <w:r w:rsidRPr="00800794">
        <w:rPr>
          <w:rFonts w:ascii="Arial" w:hAnsi="Arial" w:cs="Arial"/>
          <w:color w:val="000000" w:themeColor="text1"/>
        </w:rPr>
        <w:t xml:space="preserve">alters perspective, allowing events to be seen differently than they first appear. </w:t>
      </w:r>
      <w:r w:rsidRPr="00800794">
        <w:rPr>
          <w:rFonts w:ascii="Arial" w:hAnsi="Arial" w:cs="Arial"/>
        </w:rPr>
        <w:t>The role of reflective practice plays a significant part within the early year’s settings for both the development of practitioners and</w:t>
      </w:r>
      <w:r>
        <w:rPr>
          <w:rFonts w:ascii="Arial" w:hAnsi="Arial" w:cs="Arial"/>
        </w:rPr>
        <w:t xml:space="preserve"> </w:t>
      </w:r>
      <w:r w:rsidRPr="00800794">
        <w:rPr>
          <w:rFonts w:ascii="Arial" w:hAnsi="Arial" w:cs="Arial"/>
        </w:rPr>
        <w:t>children. Professional development for practitioners is a core part of securing effective teaching and enhancing children’s learning (D</w:t>
      </w:r>
      <w:r w:rsidR="003C0174">
        <w:rPr>
          <w:rFonts w:ascii="Arial" w:hAnsi="Arial" w:cs="Arial"/>
        </w:rPr>
        <w:t>F</w:t>
      </w:r>
      <w:r w:rsidRPr="00800794">
        <w:rPr>
          <w:rFonts w:ascii="Arial" w:hAnsi="Arial" w:cs="Arial"/>
        </w:rPr>
        <w:t>E 20</w:t>
      </w:r>
      <w:r w:rsidR="006D6480">
        <w:rPr>
          <w:rFonts w:ascii="Arial" w:hAnsi="Arial" w:cs="Arial"/>
        </w:rPr>
        <w:t>1</w:t>
      </w:r>
      <w:r w:rsidRPr="00800794">
        <w:rPr>
          <w:rFonts w:ascii="Arial" w:hAnsi="Arial" w:cs="Arial"/>
        </w:rPr>
        <w:t>6).</w:t>
      </w:r>
    </w:p>
    <w:p w14:paraId="5C657DC3" w14:textId="47212A81" w:rsidR="008D3A8A" w:rsidRPr="00800794" w:rsidRDefault="008D3A8A" w:rsidP="008D3A8A">
      <w:pPr>
        <w:spacing w:line="360" w:lineRule="auto"/>
        <w:jc w:val="both"/>
        <w:rPr>
          <w:rFonts w:ascii="Arial" w:hAnsi="Arial" w:cs="Arial"/>
          <w:color w:val="000000" w:themeColor="text1"/>
        </w:rPr>
      </w:pPr>
      <w:r w:rsidRPr="00800794">
        <w:rPr>
          <w:rFonts w:ascii="Arial" w:hAnsi="Arial" w:cs="Arial"/>
        </w:rPr>
        <w:t xml:space="preserve">Several models of reflection have been developed over time to act as a tool in developing effective reflective practice in </w:t>
      </w:r>
      <w:r w:rsidR="005F5B61">
        <w:rPr>
          <w:rFonts w:ascii="Arial" w:hAnsi="Arial" w:cs="Arial"/>
        </w:rPr>
        <w:t>early years set</w:t>
      </w:r>
      <w:r w:rsidR="00E072E7">
        <w:rPr>
          <w:rFonts w:ascii="Arial" w:hAnsi="Arial" w:cs="Arial"/>
        </w:rPr>
        <w:t>ti</w:t>
      </w:r>
      <w:r w:rsidR="005F5B61">
        <w:rPr>
          <w:rFonts w:ascii="Arial" w:hAnsi="Arial" w:cs="Arial"/>
        </w:rPr>
        <w:t>ngs</w:t>
      </w:r>
      <w:r w:rsidRPr="00800794">
        <w:rPr>
          <w:rFonts w:ascii="Arial" w:hAnsi="Arial" w:cs="Arial"/>
        </w:rPr>
        <w:t xml:space="preserve"> to improve the quality of service. </w:t>
      </w:r>
      <w:proofErr w:type="spellStart"/>
      <w:r w:rsidRPr="00800794">
        <w:rPr>
          <w:rFonts w:ascii="Arial" w:hAnsi="Arial" w:cs="Arial"/>
        </w:rPr>
        <w:t>Billett</w:t>
      </w:r>
      <w:proofErr w:type="spellEnd"/>
      <w:r w:rsidRPr="00800794">
        <w:rPr>
          <w:rFonts w:ascii="Arial" w:hAnsi="Arial" w:cs="Arial"/>
        </w:rPr>
        <w:t xml:space="preserve"> (2011) reiterates the power of experiential learning and emphasises the strength of the reflective cycle and the capability of developing effective practitioners. Siraj-Blatchford et al (2002) highlighted the importance of developing effective practice within the early years </w:t>
      </w:r>
      <w:r w:rsidR="005F5B61">
        <w:rPr>
          <w:rFonts w:ascii="Arial" w:hAnsi="Arial" w:cs="Arial"/>
        </w:rPr>
        <w:t>from</w:t>
      </w:r>
      <w:r w:rsidRPr="00800794">
        <w:rPr>
          <w:rFonts w:ascii="Arial" w:hAnsi="Arial" w:cs="Arial"/>
        </w:rPr>
        <w:t xml:space="preserve"> research </w:t>
      </w:r>
      <w:r w:rsidR="005F5B61">
        <w:rPr>
          <w:rFonts w:ascii="Arial" w:hAnsi="Arial" w:cs="Arial"/>
        </w:rPr>
        <w:t xml:space="preserve">in </w:t>
      </w:r>
      <w:r w:rsidRPr="00800794">
        <w:rPr>
          <w:rFonts w:ascii="Arial" w:hAnsi="Arial" w:cs="Arial"/>
        </w:rPr>
        <w:t>early years settings.</w:t>
      </w:r>
      <w:r w:rsidRPr="00800794">
        <w:rPr>
          <w:rFonts w:ascii="Arial" w:hAnsi="Arial" w:cs="Arial"/>
          <w:color w:val="000000" w:themeColor="text1"/>
        </w:rPr>
        <w:t xml:space="preserve"> </w:t>
      </w:r>
    </w:p>
    <w:p w14:paraId="2923B564" w14:textId="77777777" w:rsidR="005F5B61" w:rsidRDefault="008D3A8A" w:rsidP="008D3A8A">
      <w:pPr>
        <w:spacing w:line="360" w:lineRule="auto"/>
        <w:jc w:val="both"/>
        <w:rPr>
          <w:rFonts w:ascii="Arial" w:hAnsi="Arial" w:cs="Arial"/>
        </w:rPr>
      </w:pPr>
      <w:r w:rsidRPr="00800794">
        <w:rPr>
          <w:rFonts w:ascii="Arial" w:hAnsi="Arial" w:cs="Arial"/>
        </w:rPr>
        <w:t>The aim within this writing, is to compare and contrast the effectiveness of two model</w:t>
      </w:r>
      <w:r w:rsidR="005F5B61">
        <w:rPr>
          <w:rFonts w:ascii="Arial" w:hAnsi="Arial" w:cs="Arial"/>
        </w:rPr>
        <w:t xml:space="preserve"> tools used in the early years,</w:t>
      </w:r>
      <w:r w:rsidRPr="00800794">
        <w:rPr>
          <w:rFonts w:ascii="Arial" w:hAnsi="Arial" w:cs="Arial"/>
        </w:rPr>
        <w:t xml:space="preserve"> the Gibb’s (1988) reflective cycle and Rolfe et al (2001) reflective model. </w:t>
      </w:r>
    </w:p>
    <w:p w14:paraId="740254A8" w14:textId="42178DD8" w:rsidR="008D3A8A" w:rsidRPr="00800794" w:rsidRDefault="008D3A8A" w:rsidP="008D3A8A">
      <w:pPr>
        <w:spacing w:line="360" w:lineRule="auto"/>
        <w:jc w:val="both"/>
        <w:rPr>
          <w:rFonts w:ascii="Arial" w:hAnsi="Arial" w:cs="Arial"/>
          <w:color w:val="000000" w:themeColor="text1"/>
        </w:rPr>
      </w:pPr>
      <w:r w:rsidRPr="00800794">
        <w:rPr>
          <w:rFonts w:ascii="Arial" w:hAnsi="Arial" w:cs="Arial"/>
        </w:rPr>
        <w:t>The similarities of both models are evident, while both models are developed in a cyclical manor (Hayes et al 2</w:t>
      </w:r>
      <w:r w:rsidRPr="00800794">
        <w:rPr>
          <w:rFonts w:ascii="Arial" w:hAnsi="Arial" w:cs="Arial"/>
          <w:color w:val="000000" w:themeColor="text1"/>
        </w:rPr>
        <w:t>014)</w:t>
      </w:r>
      <w:r w:rsidRPr="00800794">
        <w:rPr>
          <w:rFonts w:ascii="Arial" w:hAnsi="Arial" w:cs="Arial"/>
        </w:rPr>
        <w:t xml:space="preserve"> and </w:t>
      </w:r>
      <w:r w:rsidRPr="00800794">
        <w:rPr>
          <w:rFonts w:ascii="Arial" w:hAnsi="Arial" w:cs="Arial"/>
          <w:color w:val="000000" w:themeColor="text1"/>
        </w:rPr>
        <w:t>follow a set of stages. Likewise, the outcome of each model is to</w:t>
      </w:r>
      <w:r w:rsidRPr="00800794">
        <w:rPr>
          <w:rFonts w:ascii="Arial" w:hAnsi="Arial" w:cs="Arial"/>
        </w:rPr>
        <w:t xml:space="preserve"> </w:t>
      </w:r>
      <w:r w:rsidRPr="00800794">
        <w:rPr>
          <w:rFonts w:ascii="Arial" w:hAnsi="Arial" w:cs="Arial"/>
          <w:color w:val="000000" w:themeColor="text1"/>
        </w:rPr>
        <w:t xml:space="preserve">develop balanced views, recognition of strengths and evaluate events through a series of questioning </w:t>
      </w:r>
      <w:r w:rsidR="005F5B61" w:rsidRPr="00800794">
        <w:rPr>
          <w:rFonts w:ascii="Arial" w:hAnsi="Arial" w:cs="Arial"/>
          <w:color w:val="000000" w:themeColor="text1"/>
        </w:rPr>
        <w:t>analysing</w:t>
      </w:r>
      <w:r w:rsidRPr="00800794">
        <w:rPr>
          <w:rFonts w:ascii="Arial" w:hAnsi="Arial" w:cs="Arial"/>
          <w:color w:val="000000" w:themeColor="text1"/>
        </w:rPr>
        <w:t xml:space="preserve"> what went well and what did not go well to </w:t>
      </w:r>
      <w:r w:rsidR="005F5B61">
        <w:rPr>
          <w:rFonts w:ascii="Arial" w:hAnsi="Arial" w:cs="Arial"/>
          <w:color w:val="000000" w:themeColor="text1"/>
        </w:rPr>
        <w:t>ensure</w:t>
      </w:r>
      <w:r w:rsidRPr="00800794">
        <w:rPr>
          <w:rFonts w:ascii="Arial" w:hAnsi="Arial" w:cs="Arial"/>
          <w:color w:val="000000" w:themeColor="text1"/>
        </w:rPr>
        <w:t xml:space="preserve"> improvement</w:t>
      </w:r>
      <w:r w:rsidR="005F5B61">
        <w:rPr>
          <w:rFonts w:ascii="Arial" w:hAnsi="Arial" w:cs="Arial"/>
          <w:color w:val="000000" w:themeColor="text1"/>
        </w:rPr>
        <w:t xml:space="preserve"> of future events</w:t>
      </w:r>
      <w:r w:rsidRPr="00800794">
        <w:rPr>
          <w:rFonts w:ascii="Arial" w:hAnsi="Arial" w:cs="Arial"/>
          <w:color w:val="000000" w:themeColor="text1"/>
        </w:rPr>
        <w:t xml:space="preserve"> (Academy of Royal Medical Colleges 2017). However, the structure of both models </w:t>
      </w:r>
      <w:proofErr w:type="gramStart"/>
      <w:r w:rsidRPr="00800794">
        <w:rPr>
          <w:rFonts w:ascii="Arial" w:hAnsi="Arial" w:cs="Arial"/>
          <w:color w:val="000000" w:themeColor="text1"/>
        </w:rPr>
        <w:t>differ</w:t>
      </w:r>
      <w:proofErr w:type="gramEnd"/>
      <w:r w:rsidR="0091185A">
        <w:rPr>
          <w:rFonts w:ascii="Arial" w:hAnsi="Arial" w:cs="Arial"/>
          <w:color w:val="000000" w:themeColor="text1"/>
        </w:rPr>
        <w:t xml:space="preserve"> </w:t>
      </w:r>
      <w:r w:rsidR="005F5B61">
        <w:rPr>
          <w:rFonts w:ascii="Arial" w:hAnsi="Arial" w:cs="Arial"/>
          <w:color w:val="000000" w:themeColor="text1"/>
        </w:rPr>
        <w:t xml:space="preserve">in ways </w:t>
      </w:r>
      <w:r w:rsidR="00866312">
        <w:rPr>
          <w:rFonts w:ascii="Arial" w:hAnsi="Arial" w:cs="Arial"/>
          <w:color w:val="000000" w:themeColor="text1"/>
        </w:rPr>
        <w:t xml:space="preserve">to </w:t>
      </w:r>
      <w:r w:rsidRPr="00800794">
        <w:rPr>
          <w:rFonts w:ascii="Arial" w:hAnsi="Arial" w:cs="Arial"/>
          <w:color w:val="000000" w:themeColor="text1"/>
        </w:rPr>
        <w:t>reach</w:t>
      </w:r>
      <w:r>
        <w:rPr>
          <w:rFonts w:ascii="Arial" w:hAnsi="Arial" w:cs="Arial"/>
          <w:color w:val="000000" w:themeColor="text1"/>
        </w:rPr>
        <w:t xml:space="preserve"> </w:t>
      </w:r>
      <w:r w:rsidRPr="00800794">
        <w:rPr>
          <w:rFonts w:ascii="Arial" w:hAnsi="Arial" w:cs="Arial"/>
          <w:color w:val="000000" w:themeColor="text1"/>
        </w:rPr>
        <w:t xml:space="preserve">outcomes </w:t>
      </w:r>
      <w:r>
        <w:rPr>
          <w:rFonts w:ascii="Arial" w:hAnsi="Arial" w:cs="Arial"/>
          <w:color w:val="000000" w:themeColor="text1"/>
        </w:rPr>
        <w:t xml:space="preserve">for effective </w:t>
      </w:r>
      <w:r w:rsidRPr="00800794">
        <w:rPr>
          <w:rFonts w:ascii="Arial" w:hAnsi="Arial" w:cs="Arial"/>
          <w:color w:val="000000" w:themeColor="text1"/>
        </w:rPr>
        <w:t>reflective practice.</w:t>
      </w:r>
    </w:p>
    <w:p w14:paraId="17F01D69" w14:textId="726AF4AD" w:rsidR="008D3A8A" w:rsidRPr="005F5B61" w:rsidRDefault="005F5B61" w:rsidP="008D3A8A">
      <w:pPr>
        <w:spacing w:line="360" w:lineRule="auto"/>
        <w:jc w:val="both"/>
        <w:rPr>
          <w:rFonts w:ascii="Arial" w:hAnsi="Arial" w:cs="Arial"/>
        </w:rPr>
      </w:pPr>
      <w:r w:rsidRPr="005F5B61">
        <w:rPr>
          <w:rFonts w:ascii="Arial" w:hAnsi="Arial" w:cs="Arial"/>
          <w:color w:val="000000" w:themeColor="text1"/>
        </w:rPr>
        <w:t>Where</w:t>
      </w:r>
      <w:r>
        <w:rPr>
          <w:rFonts w:ascii="Arial" w:hAnsi="Arial" w:cs="Arial"/>
          <w:color w:val="000000" w:themeColor="text1"/>
        </w:rPr>
        <w:t xml:space="preserve">as </w:t>
      </w:r>
      <w:r w:rsidR="008D3A8A" w:rsidRPr="00800794">
        <w:rPr>
          <w:rFonts w:ascii="Arial" w:hAnsi="Arial" w:cs="Arial"/>
          <w:color w:val="000000" w:themeColor="text1"/>
        </w:rPr>
        <w:t xml:space="preserve">Gibbs’ (1988) reflective cycle is based on six distinctive stages, Rolfe et al (2001) model is based on three stages. </w:t>
      </w:r>
      <w:r w:rsidR="008D3A8A" w:rsidRPr="00800794">
        <w:rPr>
          <w:rFonts w:ascii="Arial" w:hAnsi="Arial" w:cs="Arial"/>
        </w:rPr>
        <w:t>Brown (2017) stated the advantage of six stages within Gibbs’ (1988) reflective cycle is that, the model is well constructed, clear and concise, enabling opportunity to think about different</w:t>
      </w:r>
      <w:r>
        <w:rPr>
          <w:rFonts w:ascii="Arial" w:hAnsi="Arial" w:cs="Arial"/>
        </w:rPr>
        <w:t xml:space="preserve"> questions</w:t>
      </w:r>
      <w:r w:rsidR="008D3A8A" w:rsidRPr="00800794">
        <w:rPr>
          <w:rFonts w:ascii="Arial" w:hAnsi="Arial" w:cs="Arial"/>
        </w:rPr>
        <w:t xml:space="preserve"> at each stage in a systematic way. The model </w:t>
      </w:r>
      <w:r>
        <w:rPr>
          <w:rFonts w:ascii="Arial" w:hAnsi="Arial" w:cs="Arial"/>
        </w:rPr>
        <w:t xml:space="preserve">is used to </w:t>
      </w:r>
      <w:r w:rsidR="008D3A8A" w:rsidRPr="00800794">
        <w:rPr>
          <w:rFonts w:ascii="Arial" w:hAnsi="Arial" w:cs="Arial"/>
        </w:rPr>
        <w:t xml:space="preserve">reflect </w:t>
      </w:r>
      <w:r>
        <w:rPr>
          <w:rFonts w:ascii="Arial" w:hAnsi="Arial" w:cs="Arial"/>
        </w:rPr>
        <w:t>post</w:t>
      </w:r>
      <w:r w:rsidR="008D3A8A" w:rsidRPr="00800794">
        <w:rPr>
          <w:rFonts w:ascii="Arial" w:hAnsi="Arial" w:cs="Arial"/>
        </w:rPr>
        <w:t xml:space="preserve"> event</w:t>
      </w:r>
      <w:r>
        <w:rPr>
          <w:rFonts w:ascii="Arial" w:hAnsi="Arial" w:cs="Arial"/>
        </w:rPr>
        <w:t xml:space="preserve"> but</w:t>
      </w:r>
      <w:r w:rsidR="008D3A8A" w:rsidRPr="00800794">
        <w:rPr>
          <w:rFonts w:ascii="Arial" w:hAnsi="Arial" w:cs="Arial"/>
        </w:rPr>
        <w:t xml:space="preserve"> </w:t>
      </w:r>
      <w:r>
        <w:rPr>
          <w:rFonts w:ascii="Arial" w:hAnsi="Arial" w:cs="Arial"/>
        </w:rPr>
        <w:t xml:space="preserve">still </w:t>
      </w:r>
      <w:r w:rsidR="008D3A8A" w:rsidRPr="00800794">
        <w:rPr>
          <w:rFonts w:ascii="Arial" w:hAnsi="Arial" w:cs="Arial"/>
        </w:rPr>
        <w:t>focus</w:t>
      </w:r>
      <w:r>
        <w:rPr>
          <w:rFonts w:ascii="Arial" w:hAnsi="Arial" w:cs="Arial"/>
        </w:rPr>
        <w:t xml:space="preserve">es </w:t>
      </w:r>
      <w:r w:rsidR="008D3A8A" w:rsidRPr="00800794">
        <w:rPr>
          <w:rFonts w:ascii="Arial" w:hAnsi="Arial" w:cs="Arial"/>
        </w:rPr>
        <w:t>on both positive and negative aspects.</w:t>
      </w:r>
      <w:r w:rsidR="008D3A8A" w:rsidRPr="00800794">
        <w:rPr>
          <w:rFonts w:ascii="Arial" w:hAnsi="Arial" w:cs="Arial"/>
          <w:color w:val="000000" w:themeColor="text1"/>
        </w:rPr>
        <w:t xml:space="preserve"> Gibbs (2013) stated the nature of the model allows the process of repetition and lends particularly well to the continuous cycle of learning </w:t>
      </w:r>
      <w:r>
        <w:rPr>
          <w:rFonts w:ascii="Arial" w:hAnsi="Arial" w:cs="Arial"/>
          <w:color w:val="000000" w:themeColor="text1"/>
        </w:rPr>
        <w:t xml:space="preserve">to </w:t>
      </w:r>
      <w:r w:rsidR="008D3A8A" w:rsidRPr="00800794">
        <w:rPr>
          <w:rFonts w:ascii="Arial" w:hAnsi="Arial" w:cs="Arial"/>
          <w:color w:val="000000" w:themeColor="text1"/>
        </w:rPr>
        <w:t xml:space="preserve">improve to ongoing practice </w:t>
      </w:r>
      <w:r>
        <w:rPr>
          <w:rFonts w:ascii="Arial" w:hAnsi="Arial" w:cs="Arial"/>
          <w:color w:val="000000" w:themeColor="text1"/>
        </w:rPr>
        <w:t>with</w:t>
      </w:r>
      <w:r w:rsidR="008D3A8A" w:rsidRPr="00800794">
        <w:rPr>
          <w:rFonts w:ascii="Arial" w:hAnsi="Arial" w:cs="Arial"/>
          <w:color w:val="000000" w:themeColor="text1"/>
        </w:rPr>
        <w:t xml:space="preserve"> information and knowledge gained. Yet, Bolton </w:t>
      </w:r>
      <w:r w:rsidR="008D3A8A" w:rsidRPr="00800794">
        <w:rPr>
          <w:rFonts w:ascii="Arial" w:hAnsi="Arial" w:cs="Arial"/>
          <w:color w:val="000000" w:themeColor="text1"/>
        </w:rPr>
        <w:lastRenderedPageBreak/>
        <w:t>(2009) suggested that reflecting after the event, increases the risk of not remember the actual information needed to encourage change.</w:t>
      </w:r>
      <w:r>
        <w:rPr>
          <w:rFonts w:ascii="Arial" w:hAnsi="Arial" w:cs="Arial"/>
        </w:rPr>
        <w:t xml:space="preserve"> </w:t>
      </w:r>
      <w:r w:rsidR="008D3A8A" w:rsidRPr="00800794">
        <w:rPr>
          <w:rFonts w:ascii="Arial" w:hAnsi="Arial" w:cs="Arial"/>
        </w:rPr>
        <w:t xml:space="preserve">However, Gibbs’s (1988) model is somewhat seen as a superficial format with no referral to critical thinking or a reflexive approach that leads to change and exploration of different perspective </w:t>
      </w:r>
      <w:r w:rsidR="008D3A8A" w:rsidRPr="00800794">
        <w:rPr>
          <w:rFonts w:ascii="Arial" w:hAnsi="Arial" w:cs="Arial"/>
          <w:color w:val="000000" w:themeColor="text1"/>
        </w:rPr>
        <w:t xml:space="preserve">Atkins and Murphy (1993) (citied in Finlay 2008) </w:t>
      </w:r>
    </w:p>
    <w:p w14:paraId="3BB5CE83" w14:textId="529172E9" w:rsidR="008D3A8A" w:rsidRPr="00DE7470" w:rsidRDefault="008D3A8A" w:rsidP="008D3A8A">
      <w:pPr>
        <w:spacing w:line="360" w:lineRule="auto"/>
        <w:jc w:val="both"/>
        <w:rPr>
          <w:rFonts w:ascii="Arial" w:hAnsi="Arial" w:cs="Arial"/>
          <w:color w:val="000000" w:themeColor="text1"/>
        </w:rPr>
      </w:pPr>
      <w:r w:rsidRPr="00800794">
        <w:rPr>
          <w:rFonts w:ascii="Arial" w:hAnsi="Arial" w:cs="Arial"/>
        </w:rPr>
        <w:t>Whereas, Rolfe et al (2001) model is based on the repetition of the same three questions.</w:t>
      </w:r>
      <w:r w:rsidR="00DE7470">
        <w:rPr>
          <w:rFonts w:ascii="Arial" w:hAnsi="Arial" w:cs="Arial"/>
        </w:rPr>
        <w:t xml:space="preserve"> </w:t>
      </w:r>
      <w:r w:rsidRPr="00800794">
        <w:rPr>
          <w:rFonts w:ascii="Arial" w:hAnsi="Arial" w:cs="Arial"/>
        </w:rPr>
        <w:t xml:space="preserve">Bishop et al (2007) </w:t>
      </w:r>
      <w:r w:rsidRPr="00800794">
        <w:rPr>
          <w:rFonts w:ascii="Arial" w:hAnsi="Arial" w:cs="Arial"/>
          <w:color w:val="000000" w:themeColor="text1"/>
        </w:rPr>
        <w:t xml:space="preserve">suggested the simplicity of the questions allows practitioners to use the same question for each element of experience, thinking more in-depth at each layer. Sellars (2013) suggested Rolfe et al (2001) model is a proactive tool for effective reflection </w:t>
      </w:r>
      <w:r w:rsidR="00DE7470">
        <w:rPr>
          <w:rFonts w:ascii="Arial" w:hAnsi="Arial" w:cs="Arial"/>
          <w:color w:val="000000" w:themeColor="text1"/>
        </w:rPr>
        <w:t xml:space="preserve">within the early years, </w:t>
      </w:r>
      <w:r w:rsidRPr="00800794">
        <w:rPr>
          <w:rFonts w:ascii="Arial" w:hAnsi="Arial" w:cs="Arial"/>
          <w:color w:val="000000" w:themeColor="text1"/>
        </w:rPr>
        <w:t xml:space="preserve">allowing practitioners to reflective during and post experience, underpinning the theory of Schon (1983) and his in-action and on-action, </w:t>
      </w:r>
      <w:r w:rsidR="00DE7470">
        <w:rPr>
          <w:rFonts w:ascii="Arial" w:hAnsi="Arial" w:cs="Arial"/>
          <w:color w:val="000000" w:themeColor="text1"/>
        </w:rPr>
        <w:t xml:space="preserve">which </w:t>
      </w:r>
      <w:r w:rsidRPr="00800794">
        <w:rPr>
          <w:rFonts w:ascii="Arial" w:hAnsi="Arial" w:cs="Arial"/>
          <w:color w:val="000000" w:themeColor="text1"/>
        </w:rPr>
        <w:t xml:space="preserve">develop </w:t>
      </w:r>
      <w:r w:rsidR="00DE7470">
        <w:rPr>
          <w:rFonts w:ascii="Arial" w:hAnsi="Arial" w:cs="Arial"/>
          <w:color w:val="000000" w:themeColor="text1"/>
        </w:rPr>
        <w:t xml:space="preserve">in the moment </w:t>
      </w:r>
      <w:r w:rsidRPr="00800794">
        <w:rPr>
          <w:rFonts w:ascii="Arial" w:hAnsi="Arial" w:cs="Arial"/>
          <w:color w:val="000000" w:themeColor="text1"/>
        </w:rPr>
        <w:t>flexibility, feedback and transform</w:t>
      </w:r>
      <w:r w:rsidR="00DE7470">
        <w:rPr>
          <w:rFonts w:ascii="Arial" w:hAnsi="Arial" w:cs="Arial"/>
          <w:color w:val="000000" w:themeColor="text1"/>
        </w:rPr>
        <w:t>ation of practice</w:t>
      </w:r>
      <w:r w:rsidRPr="00800794">
        <w:rPr>
          <w:rFonts w:ascii="Arial" w:hAnsi="Arial" w:cs="Arial"/>
          <w:color w:val="000000" w:themeColor="text1"/>
        </w:rPr>
        <w:t xml:space="preserve"> </w:t>
      </w:r>
      <w:r w:rsidR="00DE7470">
        <w:rPr>
          <w:rFonts w:ascii="Arial" w:hAnsi="Arial" w:cs="Arial"/>
          <w:color w:val="000000" w:themeColor="text1"/>
        </w:rPr>
        <w:t>for early years practitioners</w:t>
      </w:r>
      <w:r w:rsidR="00657F68">
        <w:rPr>
          <w:rFonts w:ascii="Arial" w:hAnsi="Arial" w:cs="Arial"/>
          <w:color w:val="000000" w:themeColor="text1"/>
        </w:rPr>
        <w:t xml:space="preserve">. </w:t>
      </w:r>
      <w:r w:rsidR="00DE7470" w:rsidRPr="00800794">
        <w:rPr>
          <w:rFonts w:ascii="Arial" w:hAnsi="Arial" w:cs="Arial"/>
          <w:color w:val="000000" w:themeColor="text1"/>
        </w:rPr>
        <w:t>Yet Mann, Gordon and Macleod (2007) believed</w:t>
      </w:r>
      <w:r w:rsidR="00DE7470">
        <w:rPr>
          <w:rFonts w:ascii="Arial" w:hAnsi="Arial" w:cs="Arial"/>
          <w:color w:val="000000" w:themeColor="text1"/>
        </w:rPr>
        <w:t xml:space="preserve"> the tool</w:t>
      </w:r>
      <w:r w:rsidR="00DE7470" w:rsidRPr="00800794">
        <w:rPr>
          <w:rFonts w:ascii="Arial" w:hAnsi="Arial" w:cs="Arial"/>
          <w:color w:val="000000" w:themeColor="text1"/>
        </w:rPr>
        <w:t xml:space="preserve"> is indeed descriptive, theoretical and action oriented in comparison to Gibbs</w:t>
      </w:r>
      <w:r w:rsidR="00F43110">
        <w:rPr>
          <w:rFonts w:ascii="Arial" w:hAnsi="Arial" w:cs="Arial"/>
          <w:color w:val="000000" w:themeColor="text1"/>
        </w:rPr>
        <w:t xml:space="preserve"> </w:t>
      </w:r>
      <w:r w:rsidR="00DE7470" w:rsidRPr="00800794">
        <w:rPr>
          <w:rFonts w:ascii="Arial" w:hAnsi="Arial" w:cs="Arial"/>
          <w:color w:val="000000" w:themeColor="text1"/>
        </w:rPr>
        <w:t>(1998).</w:t>
      </w:r>
      <w:r w:rsidR="00DE7470" w:rsidRPr="00DE7470">
        <w:rPr>
          <w:rFonts w:ascii="Arial" w:hAnsi="Arial" w:cs="Arial"/>
          <w:color w:val="000000" w:themeColor="text1"/>
        </w:rPr>
        <w:t xml:space="preserve"> </w:t>
      </w:r>
      <w:r w:rsidR="00DE7470" w:rsidRPr="00800794">
        <w:rPr>
          <w:rFonts w:ascii="Arial" w:hAnsi="Arial" w:cs="Arial"/>
          <w:color w:val="000000" w:themeColor="text1"/>
        </w:rPr>
        <w:t xml:space="preserve">Although Miller-Young (2016) believed, the stages are considered complicated suggesting reflective practice both in-action and on-action can become superficial with no correspondence of thought and feelings, reflection applied at the basic layers, risks low level </w:t>
      </w:r>
      <w:proofErr w:type="gramStart"/>
      <w:r w:rsidR="00DE7470" w:rsidRPr="00800794">
        <w:rPr>
          <w:rFonts w:ascii="Arial" w:hAnsi="Arial" w:cs="Arial"/>
          <w:color w:val="000000" w:themeColor="text1"/>
        </w:rPr>
        <w:t>improvement</w:t>
      </w:r>
      <w:r w:rsidR="00F43110">
        <w:rPr>
          <w:rFonts w:ascii="Arial" w:hAnsi="Arial" w:cs="Arial"/>
          <w:color w:val="000000" w:themeColor="text1"/>
        </w:rPr>
        <w:t xml:space="preserve"> </w:t>
      </w:r>
      <w:r w:rsidR="00DE7470" w:rsidRPr="00800794">
        <w:rPr>
          <w:rFonts w:ascii="Arial" w:hAnsi="Arial" w:cs="Arial"/>
          <w:color w:val="000000" w:themeColor="text1"/>
        </w:rPr>
        <w:t xml:space="preserve"> due</w:t>
      </w:r>
      <w:proofErr w:type="gramEnd"/>
      <w:r w:rsidR="00DE7470" w:rsidRPr="00800794">
        <w:rPr>
          <w:rFonts w:ascii="Arial" w:hAnsi="Arial" w:cs="Arial"/>
          <w:color w:val="000000" w:themeColor="text1"/>
        </w:rPr>
        <w:t xml:space="preserve"> to the lack of depth and emotional intelligence.</w:t>
      </w:r>
      <w:r w:rsidR="00657F68">
        <w:rPr>
          <w:rFonts w:ascii="Arial" w:hAnsi="Arial" w:cs="Arial"/>
          <w:color w:val="000000" w:themeColor="text1"/>
        </w:rPr>
        <w:t xml:space="preserve"> </w:t>
      </w:r>
    </w:p>
    <w:p w14:paraId="11EFFDF1" w14:textId="77777777" w:rsidR="008D3A8A" w:rsidRPr="00800794" w:rsidRDefault="008D3A8A" w:rsidP="008D3A8A">
      <w:pPr>
        <w:spacing w:line="360" w:lineRule="auto"/>
        <w:jc w:val="both"/>
        <w:rPr>
          <w:rFonts w:ascii="Arial" w:hAnsi="Arial" w:cs="Arial"/>
          <w:color w:val="000000" w:themeColor="text1"/>
        </w:rPr>
      </w:pPr>
    </w:p>
    <w:p w14:paraId="04EAC663" w14:textId="3A468ED3" w:rsidR="008D3A8A" w:rsidRPr="00800794" w:rsidRDefault="008D3A8A" w:rsidP="008D3A8A">
      <w:pPr>
        <w:spacing w:line="360" w:lineRule="auto"/>
        <w:jc w:val="both"/>
        <w:rPr>
          <w:rFonts w:ascii="Arial" w:hAnsi="Arial" w:cs="Arial"/>
          <w:color w:val="000000" w:themeColor="text1"/>
        </w:rPr>
      </w:pPr>
      <w:r w:rsidRPr="00800794">
        <w:rPr>
          <w:rFonts w:ascii="Arial" w:hAnsi="Arial" w:cs="Arial"/>
          <w:color w:val="000000" w:themeColor="text1"/>
        </w:rPr>
        <w:t xml:space="preserve">While feelings are included within both models, Gibbs’ (1998) structure </w:t>
      </w:r>
      <w:r w:rsidRPr="00800794">
        <w:rPr>
          <w:rFonts w:ascii="Arial" w:hAnsi="Arial" w:cs="Arial"/>
        </w:rPr>
        <w:t>isolates feelings</w:t>
      </w:r>
      <w:r w:rsidRPr="00800794">
        <w:rPr>
          <w:rFonts w:ascii="Arial" w:hAnsi="Arial" w:cs="Arial"/>
          <w:color w:val="000000" w:themeColor="text1"/>
        </w:rPr>
        <w:t xml:space="preserve"> provid</w:t>
      </w:r>
      <w:r>
        <w:rPr>
          <w:rFonts w:ascii="Arial" w:hAnsi="Arial" w:cs="Arial"/>
          <w:color w:val="000000" w:themeColor="text1"/>
        </w:rPr>
        <w:t>ing</w:t>
      </w:r>
      <w:r w:rsidRPr="00800794">
        <w:rPr>
          <w:rFonts w:ascii="Arial" w:hAnsi="Arial" w:cs="Arial"/>
          <w:color w:val="000000" w:themeColor="text1"/>
        </w:rPr>
        <w:t xml:space="preserve"> </w:t>
      </w:r>
      <w:r>
        <w:rPr>
          <w:rFonts w:ascii="Arial" w:hAnsi="Arial" w:cs="Arial"/>
          <w:color w:val="000000" w:themeColor="text1"/>
        </w:rPr>
        <w:t>a</w:t>
      </w:r>
      <w:r w:rsidRPr="00800794">
        <w:rPr>
          <w:rFonts w:ascii="Arial" w:hAnsi="Arial" w:cs="Arial"/>
          <w:color w:val="000000" w:themeColor="text1"/>
        </w:rPr>
        <w:t xml:space="preserve"> clear emphasise on utilising them, allowing practitioners to identify their feelings on a regular basis. Including feelings</w:t>
      </w:r>
      <w:r w:rsidR="00DE7470">
        <w:rPr>
          <w:rFonts w:ascii="Arial" w:hAnsi="Arial" w:cs="Arial"/>
          <w:color w:val="000000" w:themeColor="text1"/>
        </w:rPr>
        <w:t xml:space="preserve"> in reflective practice</w:t>
      </w:r>
      <w:r>
        <w:rPr>
          <w:rFonts w:ascii="Arial" w:hAnsi="Arial" w:cs="Arial"/>
          <w:color w:val="000000" w:themeColor="text1"/>
        </w:rPr>
        <w:t>,</w:t>
      </w:r>
      <w:r w:rsidRPr="00800794">
        <w:rPr>
          <w:rFonts w:ascii="Arial" w:hAnsi="Arial" w:cs="Arial"/>
          <w:color w:val="000000" w:themeColor="text1"/>
        </w:rPr>
        <w:t xml:space="preserve"> higher levels of empathy </w:t>
      </w:r>
      <w:r>
        <w:rPr>
          <w:rFonts w:ascii="Arial" w:hAnsi="Arial" w:cs="Arial"/>
          <w:color w:val="000000" w:themeColor="text1"/>
        </w:rPr>
        <w:t>and</w:t>
      </w:r>
      <w:r w:rsidRPr="00800794">
        <w:rPr>
          <w:rFonts w:ascii="Arial" w:hAnsi="Arial" w:cs="Arial"/>
          <w:color w:val="000000" w:themeColor="text1"/>
        </w:rPr>
        <w:t xml:space="preserve"> effective working relationships </w:t>
      </w:r>
      <w:r w:rsidR="00F43110">
        <w:rPr>
          <w:rFonts w:ascii="Arial" w:hAnsi="Arial" w:cs="Arial"/>
          <w:color w:val="000000" w:themeColor="text1"/>
        </w:rPr>
        <w:t>are produced with</w:t>
      </w:r>
      <w:r w:rsidRPr="00800794">
        <w:rPr>
          <w:rFonts w:ascii="Arial" w:hAnsi="Arial" w:cs="Arial"/>
          <w:color w:val="000000" w:themeColor="text1"/>
        </w:rPr>
        <w:t xml:space="preserve"> increase</w:t>
      </w:r>
      <w:r>
        <w:rPr>
          <w:rFonts w:ascii="Arial" w:hAnsi="Arial" w:cs="Arial"/>
          <w:color w:val="000000" w:themeColor="text1"/>
        </w:rPr>
        <w:t>d</w:t>
      </w:r>
      <w:r w:rsidRPr="00800794">
        <w:rPr>
          <w:rFonts w:ascii="Arial" w:hAnsi="Arial" w:cs="Arial"/>
          <w:color w:val="000000" w:themeColor="text1"/>
        </w:rPr>
        <w:t xml:space="preserve"> productivity</w:t>
      </w:r>
      <w:r w:rsidR="00F43110">
        <w:rPr>
          <w:rFonts w:ascii="Arial" w:hAnsi="Arial" w:cs="Arial"/>
          <w:color w:val="000000" w:themeColor="text1"/>
        </w:rPr>
        <w:t xml:space="preserve"> (</w:t>
      </w:r>
      <w:r w:rsidR="00DE7470" w:rsidRPr="00800794">
        <w:rPr>
          <w:rFonts w:ascii="Arial" w:hAnsi="Arial" w:cs="Arial"/>
          <w:color w:val="000000" w:themeColor="text1"/>
        </w:rPr>
        <w:t>Leitch and Day 2001)</w:t>
      </w:r>
      <w:r w:rsidR="00DE7470">
        <w:rPr>
          <w:rFonts w:ascii="Arial" w:hAnsi="Arial" w:cs="Arial"/>
          <w:color w:val="000000" w:themeColor="text1"/>
        </w:rPr>
        <w:t>.</w:t>
      </w:r>
      <w:r w:rsidRPr="00800794">
        <w:rPr>
          <w:rFonts w:ascii="Arial" w:hAnsi="Arial" w:cs="Arial"/>
          <w:color w:val="000000" w:themeColor="text1"/>
        </w:rPr>
        <w:t xml:space="preserve"> </w:t>
      </w:r>
      <w:r w:rsidR="00DE7470" w:rsidRPr="00800794">
        <w:rPr>
          <w:rFonts w:ascii="Arial" w:hAnsi="Arial" w:cs="Arial"/>
          <w:color w:val="000000" w:themeColor="text1"/>
        </w:rPr>
        <w:t>Similar</w:t>
      </w:r>
      <w:r w:rsidR="00DE7470">
        <w:rPr>
          <w:rFonts w:ascii="Arial" w:hAnsi="Arial" w:cs="Arial"/>
          <w:color w:val="000000" w:themeColor="text1"/>
        </w:rPr>
        <w:t>ly</w:t>
      </w:r>
      <w:r>
        <w:rPr>
          <w:rFonts w:ascii="Arial" w:hAnsi="Arial" w:cs="Arial"/>
          <w:color w:val="000000" w:themeColor="text1"/>
        </w:rPr>
        <w:t>,</w:t>
      </w:r>
      <w:r w:rsidRPr="00800794">
        <w:rPr>
          <w:rFonts w:ascii="Arial" w:hAnsi="Arial" w:cs="Arial"/>
          <w:color w:val="000000" w:themeColor="text1"/>
        </w:rPr>
        <w:t xml:space="preserve"> </w:t>
      </w:r>
      <w:r>
        <w:rPr>
          <w:rFonts w:ascii="Arial" w:hAnsi="Arial" w:cs="Arial"/>
          <w:color w:val="000000" w:themeColor="text1"/>
        </w:rPr>
        <w:t>t</w:t>
      </w:r>
      <w:r w:rsidRPr="00800794">
        <w:rPr>
          <w:rFonts w:ascii="Arial" w:hAnsi="Arial" w:cs="Arial"/>
          <w:color w:val="000000" w:themeColor="text1"/>
        </w:rPr>
        <w:t xml:space="preserve">he </w:t>
      </w:r>
      <w:r w:rsidR="00F43110" w:rsidRPr="00800794">
        <w:rPr>
          <w:rFonts w:ascii="Arial" w:hAnsi="Arial" w:cs="Arial"/>
          <w:color w:val="000000" w:themeColor="text1"/>
        </w:rPr>
        <w:t>REPEY project</w:t>
      </w:r>
      <w:r w:rsidRPr="00800794">
        <w:rPr>
          <w:rFonts w:ascii="Arial" w:hAnsi="Arial" w:cs="Arial"/>
          <w:color w:val="000000" w:themeColor="text1"/>
        </w:rPr>
        <w:t xml:space="preserve"> research of </w:t>
      </w:r>
      <w:r w:rsidRPr="00800794">
        <w:rPr>
          <w:rFonts w:ascii="Arial" w:hAnsi="Arial" w:cs="Arial"/>
          <w:color w:val="000000" w:themeColor="text1"/>
          <w:shd w:val="clear" w:color="auto" w:fill="FFFFFF"/>
        </w:rPr>
        <w:t>Siraj-Blatchford</w:t>
      </w:r>
      <w:r w:rsidRPr="00800794">
        <w:rPr>
          <w:rFonts w:ascii="Arial" w:hAnsi="Arial" w:cs="Arial"/>
          <w:color w:val="000000" w:themeColor="text1"/>
        </w:rPr>
        <w:t xml:space="preserve"> et al (2002) found interaction between  practitioner’s experiences, feelings and emotions improved the quality of care given and closed the gap between theory and practice</w:t>
      </w:r>
      <w:r w:rsidR="00DE7470">
        <w:rPr>
          <w:rFonts w:ascii="Arial" w:hAnsi="Arial" w:cs="Arial"/>
          <w:color w:val="000000" w:themeColor="text1"/>
        </w:rPr>
        <w:t>,</w:t>
      </w:r>
      <w:r w:rsidRPr="00800794">
        <w:rPr>
          <w:rFonts w:ascii="Arial" w:hAnsi="Arial" w:cs="Arial"/>
          <w:color w:val="000000" w:themeColor="text1"/>
        </w:rPr>
        <w:t xml:space="preserve"> supporting </w:t>
      </w:r>
      <w:r w:rsidRPr="00800794">
        <w:rPr>
          <w:rFonts w:ascii="Arial" w:hAnsi="Arial" w:cs="Arial"/>
        </w:rPr>
        <w:t>the work of Dewey (</w:t>
      </w:r>
      <w:r>
        <w:rPr>
          <w:rFonts w:ascii="Arial" w:hAnsi="Arial" w:cs="Arial"/>
        </w:rPr>
        <w:t>1933</w:t>
      </w:r>
      <w:r w:rsidRPr="00800794">
        <w:rPr>
          <w:rFonts w:ascii="Arial" w:hAnsi="Arial" w:cs="Arial"/>
        </w:rPr>
        <w:t>) and Piaget (</w:t>
      </w:r>
      <w:r>
        <w:rPr>
          <w:rFonts w:ascii="Arial" w:hAnsi="Arial" w:cs="Arial"/>
        </w:rPr>
        <w:t>1936</w:t>
      </w:r>
      <w:r w:rsidRPr="00800794">
        <w:rPr>
          <w:rFonts w:ascii="Arial" w:hAnsi="Arial" w:cs="Arial"/>
        </w:rPr>
        <w:t xml:space="preserve">) on human development </w:t>
      </w:r>
      <w:r>
        <w:rPr>
          <w:rFonts w:ascii="Arial" w:hAnsi="Arial" w:cs="Arial"/>
        </w:rPr>
        <w:t xml:space="preserve">and </w:t>
      </w:r>
      <w:r w:rsidR="00DE7470">
        <w:rPr>
          <w:rFonts w:ascii="Arial" w:hAnsi="Arial" w:cs="Arial"/>
        </w:rPr>
        <w:t xml:space="preserve">the </w:t>
      </w:r>
      <w:r w:rsidRPr="00800794">
        <w:rPr>
          <w:rFonts w:ascii="Arial" w:hAnsi="Arial" w:cs="Arial"/>
        </w:rPr>
        <w:t>relationships between experiences, interaction and reflection</w:t>
      </w:r>
      <w:r>
        <w:rPr>
          <w:rFonts w:ascii="Arial" w:hAnsi="Arial" w:cs="Arial"/>
        </w:rPr>
        <w:t xml:space="preserve"> (Seltzer 2012)</w:t>
      </w:r>
      <w:r w:rsidR="00DE7470">
        <w:rPr>
          <w:rFonts w:ascii="Arial" w:hAnsi="Arial" w:cs="Arial"/>
        </w:rPr>
        <w:t xml:space="preserve">. </w:t>
      </w:r>
      <w:r w:rsidR="00BD2CC9">
        <w:rPr>
          <w:rFonts w:ascii="Arial" w:hAnsi="Arial" w:cs="Arial"/>
          <w:color w:val="000000" w:themeColor="text1"/>
        </w:rPr>
        <w:t xml:space="preserve"> </w:t>
      </w:r>
      <w:r w:rsidR="00DE7470">
        <w:rPr>
          <w:rFonts w:ascii="Arial" w:hAnsi="Arial" w:cs="Arial"/>
          <w:color w:val="000000" w:themeColor="text1"/>
        </w:rPr>
        <w:t>Furthermore,</w:t>
      </w:r>
      <w:r w:rsidRPr="00800794">
        <w:rPr>
          <w:rFonts w:ascii="Arial" w:hAnsi="Arial" w:cs="Arial"/>
          <w:color w:val="000000" w:themeColor="text1"/>
        </w:rPr>
        <w:t xml:space="preserve"> Roberts (2017) highlighted the importance of including feelings when undertaking </w:t>
      </w:r>
      <w:proofErr w:type="gramStart"/>
      <w:r w:rsidRPr="00800794">
        <w:rPr>
          <w:rFonts w:ascii="Arial" w:hAnsi="Arial" w:cs="Arial"/>
          <w:color w:val="000000" w:themeColor="text1"/>
        </w:rPr>
        <w:t>reflection  result</w:t>
      </w:r>
      <w:r w:rsidR="00F43110">
        <w:rPr>
          <w:rFonts w:ascii="Arial" w:hAnsi="Arial" w:cs="Arial"/>
          <w:color w:val="000000" w:themeColor="text1"/>
        </w:rPr>
        <w:t>s</w:t>
      </w:r>
      <w:proofErr w:type="gramEnd"/>
      <w:r w:rsidR="00F43110">
        <w:rPr>
          <w:rFonts w:ascii="Arial" w:hAnsi="Arial" w:cs="Arial"/>
          <w:color w:val="000000" w:themeColor="text1"/>
        </w:rPr>
        <w:t xml:space="preserve"> in the </w:t>
      </w:r>
      <w:r w:rsidRPr="00800794">
        <w:rPr>
          <w:rFonts w:ascii="Arial" w:hAnsi="Arial" w:cs="Arial"/>
          <w:color w:val="000000" w:themeColor="text1"/>
        </w:rPr>
        <w:t xml:space="preserve">increase </w:t>
      </w:r>
      <w:r w:rsidR="00F43110">
        <w:rPr>
          <w:rFonts w:ascii="Arial" w:hAnsi="Arial" w:cs="Arial"/>
          <w:color w:val="000000" w:themeColor="text1"/>
        </w:rPr>
        <w:t>of</w:t>
      </w:r>
      <w:r w:rsidRPr="00800794">
        <w:rPr>
          <w:rFonts w:ascii="Arial" w:hAnsi="Arial" w:cs="Arial"/>
          <w:color w:val="000000" w:themeColor="text1"/>
        </w:rPr>
        <w:t xml:space="preserve"> quality and type of reflection</w:t>
      </w:r>
      <w:r w:rsidR="00DE7470">
        <w:rPr>
          <w:rFonts w:ascii="Arial" w:hAnsi="Arial" w:cs="Arial"/>
          <w:color w:val="000000" w:themeColor="text1"/>
        </w:rPr>
        <w:t xml:space="preserve"> undertaken</w:t>
      </w:r>
      <w:r w:rsidRPr="00800794">
        <w:rPr>
          <w:rFonts w:ascii="Arial" w:hAnsi="Arial" w:cs="Arial"/>
          <w:color w:val="000000" w:themeColor="text1"/>
        </w:rPr>
        <w:t>.</w:t>
      </w:r>
      <w:r w:rsidRPr="00800794">
        <w:rPr>
          <w:rFonts w:ascii="Arial" w:hAnsi="Arial" w:cs="Arial"/>
          <w:color w:val="FF0000"/>
        </w:rPr>
        <w:t xml:space="preserve"> </w:t>
      </w:r>
      <w:r w:rsidRPr="00800794">
        <w:rPr>
          <w:rFonts w:ascii="Arial" w:hAnsi="Arial" w:cs="Arial"/>
          <w:color w:val="000000" w:themeColor="text1"/>
        </w:rPr>
        <w:t>However, Davis (2003) stated</w:t>
      </w:r>
      <w:r w:rsidR="00F43110">
        <w:rPr>
          <w:rFonts w:ascii="Arial" w:hAnsi="Arial" w:cs="Arial"/>
          <w:color w:val="000000" w:themeColor="text1"/>
        </w:rPr>
        <w:t>,</w:t>
      </w:r>
      <w:r w:rsidR="00DE7470">
        <w:rPr>
          <w:rFonts w:ascii="Arial" w:hAnsi="Arial" w:cs="Arial"/>
          <w:color w:val="000000" w:themeColor="text1"/>
        </w:rPr>
        <w:t xml:space="preserve"> if too</w:t>
      </w:r>
      <w:r w:rsidRPr="00800794">
        <w:rPr>
          <w:rFonts w:ascii="Arial" w:hAnsi="Arial" w:cs="Arial"/>
          <w:color w:val="000000" w:themeColor="text1"/>
        </w:rPr>
        <w:t xml:space="preserve"> much emphasis </w:t>
      </w:r>
      <w:r w:rsidR="00DE7470">
        <w:rPr>
          <w:rFonts w:ascii="Arial" w:hAnsi="Arial" w:cs="Arial"/>
          <w:color w:val="000000" w:themeColor="text1"/>
        </w:rPr>
        <w:t xml:space="preserve">is put </w:t>
      </w:r>
      <w:r w:rsidRPr="00800794">
        <w:rPr>
          <w:rFonts w:ascii="Arial" w:hAnsi="Arial" w:cs="Arial"/>
          <w:color w:val="000000" w:themeColor="text1"/>
        </w:rPr>
        <w:t>on feelings</w:t>
      </w:r>
      <w:r w:rsidR="00DE7470">
        <w:rPr>
          <w:rFonts w:ascii="Arial" w:hAnsi="Arial" w:cs="Arial"/>
          <w:color w:val="000000" w:themeColor="text1"/>
        </w:rPr>
        <w:t xml:space="preserve"> within </w:t>
      </w:r>
      <w:r w:rsidR="00DE7470" w:rsidRPr="00800794">
        <w:rPr>
          <w:rFonts w:ascii="Arial" w:hAnsi="Arial" w:cs="Arial"/>
          <w:color w:val="000000" w:themeColor="text1"/>
        </w:rPr>
        <w:t>reflecti</w:t>
      </w:r>
      <w:r w:rsidR="00F43110">
        <w:rPr>
          <w:rFonts w:ascii="Arial" w:hAnsi="Arial" w:cs="Arial"/>
          <w:color w:val="000000" w:themeColor="text1"/>
        </w:rPr>
        <w:t>on</w:t>
      </w:r>
      <w:r w:rsidR="00DE7470">
        <w:rPr>
          <w:rFonts w:ascii="Arial" w:hAnsi="Arial" w:cs="Arial"/>
          <w:color w:val="000000" w:themeColor="text1"/>
        </w:rPr>
        <w:t xml:space="preserve"> then</w:t>
      </w:r>
      <w:r w:rsidRPr="00800794">
        <w:rPr>
          <w:rFonts w:ascii="Arial" w:hAnsi="Arial" w:cs="Arial"/>
          <w:color w:val="000000" w:themeColor="text1"/>
        </w:rPr>
        <w:t xml:space="preserve"> barriers</w:t>
      </w:r>
      <w:r w:rsidR="00DE7470">
        <w:rPr>
          <w:rFonts w:ascii="Arial" w:hAnsi="Arial" w:cs="Arial"/>
          <w:color w:val="000000" w:themeColor="text1"/>
        </w:rPr>
        <w:t xml:space="preserve"> are </w:t>
      </w:r>
      <w:r w:rsidR="00DE7470" w:rsidRPr="00800794">
        <w:rPr>
          <w:rFonts w:ascii="Arial" w:hAnsi="Arial" w:cs="Arial"/>
          <w:color w:val="000000" w:themeColor="text1"/>
        </w:rPr>
        <w:t>creat</w:t>
      </w:r>
      <w:r w:rsidR="00DE7470">
        <w:rPr>
          <w:rFonts w:ascii="Arial" w:hAnsi="Arial" w:cs="Arial"/>
          <w:color w:val="000000" w:themeColor="text1"/>
        </w:rPr>
        <w:t>e</w:t>
      </w:r>
      <w:r w:rsidR="00F43110">
        <w:rPr>
          <w:rFonts w:ascii="Arial" w:hAnsi="Arial" w:cs="Arial"/>
          <w:color w:val="000000" w:themeColor="text1"/>
        </w:rPr>
        <w:t>d</w:t>
      </w:r>
      <w:r w:rsidRPr="00800794">
        <w:rPr>
          <w:rFonts w:ascii="Arial" w:hAnsi="Arial" w:cs="Arial"/>
          <w:color w:val="000000" w:themeColor="text1"/>
        </w:rPr>
        <w:t xml:space="preserve">, leading practitioners </w:t>
      </w:r>
      <w:r w:rsidR="00DE7470">
        <w:rPr>
          <w:rFonts w:ascii="Arial" w:hAnsi="Arial" w:cs="Arial"/>
          <w:color w:val="000000" w:themeColor="text1"/>
        </w:rPr>
        <w:t>with</w:t>
      </w:r>
      <w:r w:rsidRPr="00800794">
        <w:rPr>
          <w:rFonts w:ascii="Arial" w:hAnsi="Arial" w:cs="Arial"/>
          <w:color w:val="000000" w:themeColor="text1"/>
        </w:rPr>
        <w:t xml:space="preserve"> feelings of self- disapproval and self-rejection (Middleton 2017).</w:t>
      </w:r>
    </w:p>
    <w:p w14:paraId="373459C0" w14:textId="1ABD4356" w:rsidR="008D3A8A" w:rsidRPr="008D3A8A" w:rsidRDefault="008D3A8A" w:rsidP="008D3A8A">
      <w:pPr>
        <w:spacing w:line="360" w:lineRule="auto"/>
        <w:jc w:val="both"/>
        <w:rPr>
          <w:rFonts w:ascii="Arial" w:hAnsi="Arial" w:cs="Arial"/>
          <w:color w:val="000000" w:themeColor="text1"/>
        </w:rPr>
      </w:pPr>
      <w:r w:rsidRPr="00800794">
        <w:rPr>
          <w:rFonts w:ascii="Arial" w:hAnsi="Arial" w:cs="Arial"/>
          <w:color w:val="000000" w:themeColor="text1"/>
        </w:rPr>
        <w:lastRenderedPageBreak/>
        <w:t>In comparison,</w:t>
      </w:r>
      <w:r w:rsidR="00F43110" w:rsidRPr="00F43110">
        <w:rPr>
          <w:rFonts w:ascii="Arial" w:hAnsi="Arial" w:cs="Arial"/>
          <w:color w:val="000000" w:themeColor="text1"/>
        </w:rPr>
        <w:t xml:space="preserve"> </w:t>
      </w:r>
      <w:r w:rsidR="008E2AB9" w:rsidRPr="00800794">
        <w:rPr>
          <w:rFonts w:ascii="Arial" w:hAnsi="Arial" w:cs="Arial"/>
          <w:color w:val="000000" w:themeColor="text1"/>
        </w:rPr>
        <w:t xml:space="preserve">rather than </w:t>
      </w:r>
      <w:r w:rsidR="00F43110" w:rsidRPr="00800794">
        <w:rPr>
          <w:rFonts w:ascii="Arial" w:hAnsi="Arial" w:cs="Arial"/>
          <w:color w:val="000000" w:themeColor="text1"/>
        </w:rPr>
        <w:t xml:space="preserve">Rolfe et </w:t>
      </w:r>
      <w:proofErr w:type="spellStart"/>
      <w:r w:rsidR="00F43110" w:rsidRPr="00800794">
        <w:rPr>
          <w:rFonts w:ascii="Arial" w:hAnsi="Arial" w:cs="Arial"/>
          <w:color w:val="000000" w:themeColor="text1"/>
        </w:rPr>
        <w:t>al’s</w:t>
      </w:r>
      <w:proofErr w:type="spellEnd"/>
      <w:r w:rsidR="00F43110" w:rsidRPr="00800794">
        <w:rPr>
          <w:rFonts w:ascii="Arial" w:hAnsi="Arial" w:cs="Arial"/>
          <w:color w:val="000000" w:themeColor="text1"/>
        </w:rPr>
        <w:t xml:space="preserve"> (2001) </w:t>
      </w:r>
      <w:r w:rsidR="00F43110">
        <w:rPr>
          <w:rFonts w:ascii="Arial" w:hAnsi="Arial" w:cs="Arial"/>
          <w:color w:val="000000" w:themeColor="text1"/>
        </w:rPr>
        <w:t>model</w:t>
      </w:r>
      <w:r w:rsidR="00BD2CC9" w:rsidRPr="00BD2CC9">
        <w:rPr>
          <w:rFonts w:ascii="Arial" w:hAnsi="Arial" w:cs="Arial"/>
          <w:color w:val="000000" w:themeColor="text1"/>
        </w:rPr>
        <w:t xml:space="preserve"> </w:t>
      </w:r>
      <w:r w:rsidR="008E2AB9">
        <w:rPr>
          <w:rFonts w:ascii="Arial" w:hAnsi="Arial" w:cs="Arial"/>
          <w:color w:val="000000" w:themeColor="text1"/>
        </w:rPr>
        <w:t xml:space="preserve">having </w:t>
      </w:r>
      <w:r w:rsidR="00BD2CC9" w:rsidRPr="00800794">
        <w:rPr>
          <w:rFonts w:ascii="Arial" w:hAnsi="Arial" w:cs="Arial"/>
          <w:color w:val="000000" w:themeColor="text1"/>
        </w:rPr>
        <w:t>fix</w:t>
      </w:r>
      <w:r w:rsidR="008E2AB9">
        <w:rPr>
          <w:rFonts w:ascii="Arial" w:hAnsi="Arial" w:cs="Arial"/>
          <w:color w:val="000000" w:themeColor="text1"/>
        </w:rPr>
        <w:t>ed</w:t>
      </w:r>
      <w:r w:rsidR="00BD2CC9" w:rsidRPr="00800794">
        <w:rPr>
          <w:rFonts w:ascii="Arial" w:hAnsi="Arial" w:cs="Arial"/>
          <w:color w:val="000000" w:themeColor="text1"/>
        </w:rPr>
        <w:t xml:space="preserve"> or independent stage</w:t>
      </w:r>
      <w:r w:rsidR="008E2AB9">
        <w:rPr>
          <w:rFonts w:ascii="Arial" w:hAnsi="Arial" w:cs="Arial"/>
          <w:color w:val="000000" w:themeColor="text1"/>
        </w:rPr>
        <w:t xml:space="preserve">s of </w:t>
      </w:r>
      <w:r w:rsidRPr="00800794">
        <w:rPr>
          <w:rFonts w:ascii="Arial" w:hAnsi="Arial" w:cs="Arial"/>
          <w:color w:val="000000" w:themeColor="text1"/>
        </w:rPr>
        <w:t>feelings</w:t>
      </w:r>
      <w:r w:rsidR="008E2AB9">
        <w:rPr>
          <w:rFonts w:ascii="Arial" w:hAnsi="Arial" w:cs="Arial"/>
          <w:color w:val="000000" w:themeColor="text1"/>
        </w:rPr>
        <w:t>, they</w:t>
      </w:r>
      <w:r w:rsidRPr="00800794">
        <w:rPr>
          <w:rFonts w:ascii="Arial" w:hAnsi="Arial" w:cs="Arial"/>
          <w:color w:val="000000" w:themeColor="text1"/>
        </w:rPr>
        <w:t xml:space="preserve"> are included within the layers of</w:t>
      </w:r>
      <w:r w:rsidR="008E2AB9">
        <w:rPr>
          <w:rFonts w:ascii="Arial" w:hAnsi="Arial" w:cs="Arial"/>
          <w:color w:val="000000" w:themeColor="text1"/>
        </w:rPr>
        <w:t xml:space="preserve"> </w:t>
      </w:r>
      <w:r w:rsidRPr="00800794">
        <w:rPr>
          <w:rFonts w:ascii="Arial" w:hAnsi="Arial" w:cs="Arial"/>
          <w:color w:val="000000" w:themeColor="text1"/>
        </w:rPr>
        <w:t>each stage. Feeling</w:t>
      </w:r>
      <w:r w:rsidR="008E2AB9">
        <w:rPr>
          <w:rFonts w:ascii="Arial" w:hAnsi="Arial" w:cs="Arial"/>
          <w:color w:val="000000" w:themeColor="text1"/>
        </w:rPr>
        <w:t>s</w:t>
      </w:r>
      <w:r w:rsidRPr="00800794">
        <w:rPr>
          <w:rFonts w:ascii="Arial" w:hAnsi="Arial" w:cs="Arial"/>
          <w:color w:val="000000" w:themeColor="text1"/>
        </w:rPr>
        <w:t xml:space="preserve"> and emotions are not considered </w:t>
      </w:r>
      <w:r w:rsidR="00BD2CC9">
        <w:rPr>
          <w:rFonts w:ascii="Arial" w:hAnsi="Arial" w:cs="Arial"/>
          <w:color w:val="000000" w:themeColor="text1"/>
        </w:rPr>
        <w:t>with a</w:t>
      </w:r>
      <w:r w:rsidRPr="00800794">
        <w:rPr>
          <w:rFonts w:ascii="Arial" w:hAnsi="Arial" w:cs="Arial"/>
          <w:color w:val="000000" w:themeColor="text1"/>
        </w:rPr>
        <w:t xml:space="preserve"> complacent view, developing the risk of assumption</w:t>
      </w:r>
      <w:r w:rsidR="00BD2CC9">
        <w:rPr>
          <w:rFonts w:ascii="Arial" w:hAnsi="Arial" w:cs="Arial"/>
          <w:color w:val="000000" w:themeColor="text1"/>
        </w:rPr>
        <w:t xml:space="preserve"> in that,</w:t>
      </w:r>
      <w:r w:rsidRPr="00800794">
        <w:rPr>
          <w:rFonts w:ascii="Arial" w:hAnsi="Arial" w:cs="Arial"/>
          <w:color w:val="000000" w:themeColor="text1"/>
        </w:rPr>
        <w:t xml:space="preserve"> feelings do not play a significant part in the process (Gentry, Weber, and Sadri, 2007).</w:t>
      </w:r>
      <w:r w:rsidR="00BD2CC9">
        <w:rPr>
          <w:rFonts w:ascii="Arial" w:hAnsi="Arial" w:cs="Arial"/>
          <w:color w:val="000000" w:themeColor="text1"/>
        </w:rPr>
        <w:t xml:space="preserve">However, </w:t>
      </w:r>
      <w:r w:rsidRPr="00800794">
        <w:rPr>
          <w:rFonts w:ascii="Arial" w:hAnsi="Arial" w:cs="Arial"/>
          <w:color w:val="000000" w:themeColor="text1"/>
        </w:rPr>
        <w:t>According to Sylvia et al (200</w:t>
      </w:r>
      <w:r w:rsidR="00BD2CC9">
        <w:rPr>
          <w:rFonts w:ascii="Arial" w:hAnsi="Arial" w:cs="Arial"/>
          <w:color w:val="000000" w:themeColor="text1"/>
        </w:rPr>
        <w:t>2</w:t>
      </w:r>
      <w:r w:rsidRPr="00800794">
        <w:rPr>
          <w:rFonts w:ascii="Arial" w:hAnsi="Arial" w:cs="Arial"/>
          <w:color w:val="000000" w:themeColor="text1"/>
        </w:rPr>
        <w:t>) the result of avoiding feelings and emotions within the reflection process cause</w:t>
      </w:r>
      <w:r w:rsidR="00BD2CC9">
        <w:rPr>
          <w:rFonts w:ascii="Arial" w:hAnsi="Arial" w:cs="Arial"/>
          <w:color w:val="000000" w:themeColor="text1"/>
        </w:rPr>
        <w:t xml:space="preserve"> </w:t>
      </w:r>
      <w:r w:rsidRPr="00800794">
        <w:rPr>
          <w:rFonts w:ascii="Arial" w:hAnsi="Arial" w:cs="Arial"/>
          <w:color w:val="000000" w:themeColor="text1"/>
        </w:rPr>
        <w:t>significant impact on quality of future skills, knowledge and the motivation to develop professionally. The DFE (20</w:t>
      </w:r>
      <w:r w:rsidR="006D6480">
        <w:rPr>
          <w:rFonts w:ascii="Arial" w:hAnsi="Arial" w:cs="Arial"/>
          <w:color w:val="000000" w:themeColor="text1"/>
        </w:rPr>
        <w:t>17</w:t>
      </w:r>
      <w:r w:rsidRPr="00800794">
        <w:rPr>
          <w:rFonts w:ascii="Arial" w:hAnsi="Arial" w:cs="Arial"/>
          <w:color w:val="000000" w:themeColor="text1"/>
        </w:rPr>
        <w:t>) implemented within the teach</w:t>
      </w:r>
      <w:r w:rsidR="00BD2CC9">
        <w:rPr>
          <w:rFonts w:ascii="Arial" w:hAnsi="Arial" w:cs="Arial"/>
          <w:color w:val="000000" w:themeColor="text1"/>
        </w:rPr>
        <w:t>ing</w:t>
      </w:r>
      <w:r w:rsidRPr="00800794">
        <w:rPr>
          <w:rFonts w:ascii="Arial" w:hAnsi="Arial" w:cs="Arial"/>
          <w:color w:val="000000" w:themeColor="text1"/>
        </w:rPr>
        <w:t xml:space="preserve"> standards</w:t>
      </w:r>
      <w:r w:rsidR="00BD2CC9">
        <w:rPr>
          <w:rFonts w:ascii="Arial" w:hAnsi="Arial" w:cs="Arial"/>
          <w:color w:val="000000" w:themeColor="text1"/>
        </w:rPr>
        <w:t>,</w:t>
      </w:r>
      <w:r w:rsidRPr="00800794">
        <w:rPr>
          <w:rFonts w:ascii="Arial" w:hAnsi="Arial" w:cs="Arial"/>
          <w:color w:val="000000" w:themeColor="text1"/>
        </w:rPr>
        <w:t xml:space="preserve"> that practitioners are required to reflect in-depth and holistically through a systematic order, to deliver effective lessons and approaches to </w:t>
      </w:r>
      <w:r w:rsidR="00BD2CC9">
        <w:rPr>
          <w:rFonts w:ascii="Arial" w:hAnsi="Arial" w:cs="Arial"/>
          <w:color w:val="000000" w:themeColor="text1"/>
        </w:rPr>
        <w:t>practice</w:t>
      </w:r>
      <w:r w:rsidRPr="00800794">
        <w:rPr>
          <w:rFonts w:ascii="Arial" w:hAnsi="Arial" w:cs="Arial"/>
          <w:color w:val="000000" w:themeColor="text1"/>
        </w:rPr>
        <w:t xml:space="preserve"> within early years. That said, to reflective in-depth using the tools, time is essential for achievable outcomes in practical change</w:t>
      </w:r>
      <w:r w:rsidR="00BD2CC9">
        <w:rPr>
          <w:rFonts w:ascii="Arial" w:hAnsi="Arial" w:cs="Arial"/>
          <w:color w:val="000000" w:themeColor="text1"/>
        </w:rPr>
        <w:t xml:space="preserve"> and </w:t>
      </w:r>
      <w:r w:rsidRPr="00800794">
        <w:rPr>
          <w:rFonts w:ascii="Arial" w:hAnsi="Arial" w:cs="Arial"/>
          <w:color w:val="000000" w:themeColor="text1"/>
        </w:rPr>
        <w:t>on-going development</w:t>
      </w:r>
      <w:r>
        <w:rPr>
          <w:rFonts w:ascii="Arial" w:hAnsi="Arial" w:cs="Arial"/>
          <w:color w:val="000000" w:themeColor="text1"/>
        </w:rPr>
        <w:t xml:space="preserve"> </w:t>
      </w:r>
      <w:r w:rsidRPr="00800794">
        <w:rPr>
          <w:rFonts w:ascii="Arial" w:hAnsi="Arial" w:cs="Arial"/>
          <w:color w:val="000000" w:themeColor="text1"/>
        </w:rPr>
        <w:t>(Koshy et al 2017).</w:t>
      </w:r>
    </w:p>
    <w:p w14:paraId="76C4D72D" w14:textId="77777777" w:rsidR="008D3A8A" w:rsidRPr="00800794" w:rsidRDefault="008D3A8A" w:rsidP="008D3A8A">
      <w:pPr>
        <w:spacing w:line="360" w:lineRule="auto"/>
        <w:jc w:val="both"/>
        <w:rPr>
          <w:rFonts w:ascii="Arial" w:hAnsi="Arial" w:cs="Arial"/>
          <w:color w:val="000000" w:themeColor="text1"/>
        </w:rPr>
      </w:pPr>
    </w:p>
    <w:p w14:paraId="57AAD75B" w14:textId="722C5BB1" w:rsidR="008D3A8A" w:rsidRDefault="008D3A8A" w:rsidP="008D3A8A">
      <w:pPr>
        <w:spacing w:line="360" w:lineRule="auto"/>
        <w:jc w:val="both"/>
        <w:rPr>
          <w:rFonts w:ascii="Arial" w:hAnsi="Arial" w:cs="Arial"/>
          <w:color w:val="000000" w:themeColor="text1"/>
        </w:rPr>
      </w:pPr>
      <w:r w:rsidRPr="00800794">
        <w:rPr>
          <w:rFonts w:ascii="Arial" w:hAnsi="Arial" w:cs="Arial"/>
        </w:rPr>
        <w:t xml:space="preserve">Quinn (2000) (cited in Finlay 2008) recognises that reflective practice is extremely time consuming and may not be realistic in pressurised work environments. </w:t>
      </w:r>
      <w:r w:rsidR="00BD2CC9">
        <w:rPr>
          <w:rFonts w:ascii="Arial" w:hAnsi="Arial" w:cs="Arial"/>
        </w:rPr>
        <w:t xml:space="preserve">In the same way, </w:t>
      </w:r>
      <w:r w:rsidR="00BD2CC9" w:rsidRPr="00800794">
        <w:rPr>
          <w:rFonts w:ascii="Arial" w:hAnsi="Arial" w:cs="Arial"/>
          <w:color w:val="000000" w:themeColor="text1"/>
        </w:rPr>
        <w:t xml:space="preserve">Hayes et al </w:t>
      </w:r>
      <w:r w:rsidR="00BD2CC9">
        <w:rPr>
          <w:rFonts w:ascii="Arial" w:hAnsi="Arial" w:cs="Arial"/>
          <w:color w:val="000000" w:themeColor="text1"/>
        </w:rPr>
        <w:t>(</w:t>
      </w:r>
      <w:r w:rsidR="00BD2CC9" w:rsidRPr="00800794">
        <w:rPr>
          <w:rFonts w:ascii="Arial" w:hAnsi="Arial" w:cs="Arial"/>
          <w:color w:val="000000" w:themeColor="text1"/>
        </w:rPr>
        <w:t>2014)</w:t>
      </w:r>
      <w:r w:rsidR="00BD2CC9">
        <w:rPr>
          <w:rFonts w:ascii="Arial" w:hAnsi="Arial" w:cs="Arial"/>
          <w:color w:val="000000" w:themeColor="text1"/>
        </w:rPr>
        <w:t xml:space="preserve"> stated r</w:t>
      </w:r>
      <w:r w:rsidRPr="00800794">
        <w:rPr>
          <w:rFonts w:ascii="Arial" w:hAnsi="Arial" w:cs="Arial"/>
          <w:color w:val="000000" w:themeColor="text1"/>
        </w:rPr>
        <w:t>eflective practice for busy practitioners, can be viewed as difficult and time consuming, resulting in unthinking and unsatisfactory results</w:t>
      </w:r>
      <w:r w:rsidR="00BD2CC9">
        <w:rPr>
          <w:rFonts w:ascii="Arial" w:hAnsi="Arial" w:cs="Arial"/>
          <w:color w:val="000000" w:themeColor="text1"/>
        </w:rPr>
        <w:t>.</w:t>
      </w:r>
      <w:r w:rsidRPr="00800794">
        <w:rPr>
          <w:rFonts w:ascii="Arial" w:hAnsi="Arial" w:cs="Arial"/>
          <w:color w:val="000000" w:themeColor="text1"/>
        </w:rPr>
        <w:t xml:space="preserve"> </w:t>
      </w:r>
    </w:p>
    <w:p w14:paraId="2AC694FB" w14:textId="45225556" w:rsidR="00BD2CC9" w:rsidRDefault="00BD2CC9" w:rsidP="00BD2CC9">
      <w:pPr>
        <w:spacing w:line="360" w:lineRule="auto"/>
        <w:jc w:val="both"/>
        <w:rPr>
          <w:rFonts w:ascii="Arial" w:hAnsi="Arial" w:cs="Arial"/>
          <w:color w:val="000000" w:themeColor="text1"/>
        </w:rPr>
      </w:pPr>
      <w:r w:rsidRPr="00800794">
        <w:rPr>
          <w:rFonts w:ascii="Arial" w:hAnsi="Arial" w:cs="Arial"/>
          <w:color w:val="000000" w:themeColor="text1"/>
        </w:rPr>
        <w:t>Wilson (2008) emphasise</w:t>
      </w:r>
      <w:r>
        <w:rPr>
          <w:rFonts w:ascii="Arial" w:hAnsi="Arial" w:cs="Arial"/>
          <w:color w:val="000000" w:themeColor="text1"/>
        </w:rPr>
        <w:t>d</w:t>
      </w:r>
      <w:r w:rsidRPr="00800794">
        <w:rPr>
          <w:rFonts w:ascii="Arial" w:hAnsi="Arial" w:cs="Arial"/>
          <w:color w:val="000000" w:themeColor="text1"/>
        </w:rPr>
        <w:t xml:space="preserve"> the importance of reflecting in the moment and reflecting into the future thinking about what would happen if changes were made.</w:t>
      </w:r>
    </w:p>
    <w:p w14:paraId="0455FECE" w14:textId="31811087" w:rsidR="00352D02" w:rsidRPr="00800794" w:rsidRDefault="00BD2CC9" w:rsidP="00352D02">
      <w:pPr>
        <w:spacing w:line="360" w:lineRule="auto"/>
        <w:jc w:val="both"/>
        <w:rPr>
          <w:rFonts w:ascii="Arial" w:hAnsi="Arial" w:cs="Arial"/>
          <w:color w:val="000000" w:themeColor="text1"/>
        </w:rPr>
      </w:pPr>
      <w:r w:rsidRPr="008D3A8A">
        <w:rPr>
          <w:rFonts w:ascii="Arial" w:hAnsi="Arial" w:cs="Arial"/>
          <w:color w:val="000000" w:themeColor="text1"/>
        </w:rPr>
        <w:t xml:space="preserve">Furthermore, Rush et al (no date) suggested </w:t>
      </w:r>
      <w:r w:rsidRPr="00800794">
        <w:rPr>
          <w:rFonts w:ascii="Arial" w:hAnsi="Arial" w:cs="Arial"/>
          <w:color w:val="000000" w:themeColor="text1"/>
        </w:rPr>
        <w:t xml:space="preserve">Rolfe et al (2001) reflective tool enables practitioners to reflect both in the present </w:t>
      </w:r>
      <w:r w:rsidR="00352D02">
        <w:rPr>
          <w:rFonts w:ascii="Arial" w:hAnsi="Arial" w:cs="Arial"/>
          <w:color w:val="000000" w:themeColor="text1"/>
        </w:rPr>
        <w:t xml:space="preserve">and post </w:t>
      </w:r>
      <w:r w:rsidRPr="00800794">
        <w:rPr>
          <w:rFonts w:ascii="Arial" w:hAnsi="Arial" w:cs="Arial"/>
          <w:color w:val="000000" w:themeColor="text1"/>
        </w:rPr>
        <w:t>moment, fully utilising observations, and theory to strategically transform and introduce new practice within early years settings.</w:t>
      </w:r>
      <w:r w:rsidR="00352D02">
        <w:rPr>
          <w:rFonts w:ascii="Arial" w:hAnsi="Arial" w:cs="Arial"/>
          <w:color w:val="000000" w:themeColor="text1"/>
        </w:rPr>
        <w:t xml:space="preserve"> Similarly, </w:t>
      </w:r>
      <w:r w:rsidR="00352D02" w:rsidRPr="00800794">
        <w:rPr>
          <w:rFonts w:ascii="Arial" w:hAnsi="Arial" w:cs="Arial"/>
          <w:color w:val="000000" w:themeColor="text1"/>
        </w:rPr>
        <w:t xml:space="preserve">Zineb (2017) declared practitioners who reflect in the moment </w:t>
      </w:r>
      <w:r w:rsidR="00352D02">
        <w:rPr>
          <w:rFonts w:ascii="Arial" w:hAnsi="Arial" w:cs="Arial"/>
          <w:color w:val="000000" w:themeColor="text1"/>
        </w:rPr>
        <w:t>become</w:t>
      </w:r>
      <w:r w:rsidR="00352D02" w:rsidRPr="00800794">
        <w:rPr>
          <w:rFonts w:ascii="Arial" w:hAnsi="Arial" w:cs="Arial"/>
          <w:color w:val="000000" w:themeColor="text1"/>
        </w:rPr>
        <w:t xml:space="preserve"> effective </w:t>
      </w:r>
      <w:r w:rsidR="00352D02">
        <w:rPr>
          <w:rFonts w:ascii="Arial" w:hAnsi="Arial" w:cs="Arial"/>
          <w:color w:val="000000" w:themeColor="text1"/>
        </w:rPr>
        <w:t>and</w:t>
      </w:r>
      <w:r w:rsidR="00352D02" w:rsidRPr="00800794">
        <w:rPr>
          <w:rFonts w:ascii="Arial" w:hAnsi="Arial" w:cs="Arial"/>
          <w:color w:val="000000" w:themeColor="text1"/>
        </w:rPr>
        <w:t xml:space="preserve"> extends professional development. Producing creativity in active learning and reflection in ways that stretch empowerment, knowledge and growth and benefit from engaging in reflection freely and without constraint. </w:t>
      </w:r>
    </w:p>
    <w:p w14:paraId="43631920" w14:textId="6A88E74E" w:rsidR="00352D02" w:rsidRDefault="00BD2CC9" w:rsidP="008D3A8A">
      <w:pPr>
        <w:spacing w:line="360" w:lineRule="auto"/>
        <w:jc w:val="both"/>
        <w:rPr>
          <w:rFonts w:ascii="Arial" w:hAnsi="Arial" w:cs="Arial"/>
          <w:color w:val="000000" w:themeColor="text1"/>
        </w:rPr>
      </w:pPr>
      <w:r>
        <w:rPr>
          <w:rFonts w:ascii="Arial" w:hAnsi="Arial" w:cs="Arial"/>
          <w:color w:val="000000" w:themeColor="text1"/>
        </w:rPr>
        <w:t xml:space="preserve">Yet the </w:t>
      </w:r>
      <w:r w:rsidR="008D3A8A" w:rsidRPr="00800794">
        <w:rPr>
          <w:rFonts w:ascii="Arial" w:hAnsi="Arial" w:cs="Arial"/>
          <w:color w:val="000000" w:themeColor="text1"/>
        </w:rPr>
        <w:t>Gibbs (1988) mechanical structure</w:t>
      </w:r>
      <w:r>
        <w:rPr>
          <w:rFonts w:ascii="Arial" w:hAnsi="Arial" w:cs="Arial"/>
          <w:color w:val="000000" w:themeColor="text1"/>
        </w:rPr>
        <w:t xml:space="preserve"> </w:t>
      </w:r>
      <w:r w:rsidR="00352D02">
        <w:rPr>
          <w:rFonts w:ascii="Arial" w:hAnsi="Arial" w:cs="Arial"/>
          <w:color w:val="000000" w:themeColor="text1"/>
        </w:rPr>
        <w:t xml:space="preserve">used </w:t>
      </w:r>
      <w:r>
        <w:rPr>
          <w:rFonts w:ascii="Arial" w:hAnsi="Arial" w:cs="Arial"/>
          <w:color w:val="000000" w:themeColor="text1"/>
        </w:rPr>
        <w:t>within the moment reflection</w:t>
      </w:r>
      <w:r w:rsidR="008D3A8A" w:rsidRPr="00800794">
        <w:rPr>
          <w:rFonts w:ascii="Arial" w:hAnsi="Arial" w:cs="Arial"/>
          <w:color w:val="000000" w:themeColor="text1"/>
        </w:rPr>
        <w:t xml:space="preserve"> </w:t>
      </w:r>
      <w:r>
        <w:rPr>
          <w:rFonts w:ascii="Arial" w:hAnsi="Arial" w:cs="Arial"/>
          <w:color w:val="000000" w:themeColor="text1"/>
        </w:rPr>
        <w:t xml:space="preserve">is </w:t>
      </w:r>
      <w:r w:rsidR="008D3A8A" w:rsidRPr="00800794">
        <w:rPr>
          <w:rFonts w:ascii="Arial" w:hAnsi="Arial" w:cs="Arial"/>
          <w:color w:val="000000" w:themeColor="text1"/>
        </w:rPr>
        <w:t>unlikely to yield critical reflection</w:t>
      </w:r>
      <w:r w:rsidR="00352D02">
        <w:rPr>
          <w:rFonts w:ascii="Arial" w:hAnsi="Arial" w:cs="Arial"/>
          <w:color w:val="000000" w:themeColor="text1"/>
        </w:rPr>
        <w:t xml:space="preserve"> </w:t>
      </w:r>
      <w:proofErr w:type="spellStart"/>
      <w:r w:rsidR="00352D02" w:rsidRPr="00800794">
        <w:rPr>
          <w:rFonts w:ascii="Arial" w:hAnsi="Arial" w:cs="Arial"/>
          <w:color w:val="000000" w:themeColor="text1"/>
        </w:rPr>
        <w:t>Schater</w:t>
      </w:r>
      <w:proofErr w:type="spellEnd"/>
      <w:r w:rsidR="00352D02" w:rsidRPr="00800794">
        <w:rPr>
          <w:rFonts w:ascii="Arial" w:hAnsi="Arial" w:cs="Arial"/>
          <w:color w:val="000000" w:themeColor="text1"/>
        </w:rPr>
        <w:t xml:space="preserve"> (2001)</w:t>
      </w:r>
      <w:r w:rsidR="00352D02">
        <w:rPr>
          <w:rFonts w:ascii="Arial" w:hAnsi="Arial" w:cs="Arial"/>
          <w:color w:val="000000" w:themeColor="text1"/>
        </w:rPr>
        <w:t>.</w:t>
      </w:r>
      <w:r w:rsidR="008D3A8A" w:rsidRPr="00800794">
        <w:rPr>
          <w:rFonts w:ascii="Arial" w:hAnsi="Arial" w:cs="Arial"/>
          <w:color w:val="000000" w:themeColor="text1"/>
        </w:rPr>
        <w:t xml:space="preserve"> </w:t>
      </w:r>
    </w:p>
    <w:p w14:paraId="33044E14" w14:textId="211E7EEB" w:rsidR="008D3A8A" w:rsidRPr="00800794" w:rsidRDefault="00352D02" w:rsidP="008D3A8A">
      <w:pPr>
        <w:spacing w:line="360" w:lineRule="auto"/>
        <w:jc w:val="both"/>
        <w:rPr>
          <w:rFonts w:ascii="Arial" w:hAnsi="Arial" w:cs="Arial"/>
          <w:color w:val="000000" w:themeColor="text1"/>
        </w:rPr>
      </w:pPr>
      <w:r>
        <w:rPr>
          <w:rFonts w:ascii="Arial" w:hAnsi="Arial" w:cs="Arial"/>
          <w:color w:val="000000" w:themeColor="text1"/>
        </w:rPr>
        <w:t>However</w:t>
      </w:r>
      <w:r w:rsidR="004F05C7">
        <w:rPr>
          <w:rFonts w:ascii="Arial" w:hAnsi="Arial" w:cs="Arial"/>
          <w:color w:val="000000" w:themeColor="text1"/>
        </w:rPr>
        <w:t>,</w:t>
      </w:r>
      <w:r w:rsidR="008D3A8A" w:rsidRPr="00800794">
        <w:rPr>
          <w:rFonts w:ascii="Arial" w:hAnsi="Arial" w:cs="Arial"/>
          <w:color w:val="000000" w:themeColor="text1"/>
        </w:rPr>
        <w:t xml:space="preserve"> to develop effective practice within the early year’s settings, </w:t>
      </w:r>
      <w:proofErr w:type="spellStart"/>
      <w:r w:rsidR="008D3A8A" w:rsidRPr="00800794">
        <w:rPr>
          <w:rFonts w:ascii="Arial" w:hAnsi="Arial" w:cs="Arial"/>
          <w:color w:val="000000" w:themeColor="text1"/>
        </w:rPr>
        <w:t>Boud</w:t>
      </w:r>
      <w:proofErr w:type="spellEnd"/>
      <w:r w:rsidR="008D3A8A" w:rsidRPr="00800794">
        <w:rPr>
          <w:rFonts w:ascii="Arial" w:hAnsi="Arial" w:cs="Arial"/>
          <w:color w:val="000000" w:themeColor="text1"/>
        </w:rPr>
        <w:t xml:space="preserve"> and Walker (2006) suggest a whole setting approach with capacity </w:t>
      </w:r>
      <w:r w:rsidR="004F05C7">
        <w:rPr>
          <w:rFonts w:ascii="Arial" w:hAnsi="Arial" w:cs="Arial"/>
          <w:color w:val="000000" w:themeColor="text1"/>
        </w:rPr>
        <w:t>of time management to</w:t>
      </w:r>
      <w:r w:rsidR="008D3A8A" w:rsidRPr="00800794">
        <w:rPr>
          <w:rFonts w:ascii="Arial" w:hAnsi="Arial" w:cs="Arial"/>
          <w:color w:val="000000" w:themeColor="text1"/>
        </w:rPr>
        <w:t xml:space="preserve"> co</w:t>
      </w:r>
      <w:r w:rsidR="004F05C7">
        <w:rPr>
          <w:rFonts w:ascii="Arial" w:hAnsi="Arial" w:cs="Arial"/>
          <w:color w:val="000000" w:themeColor="text1"/>
        </w:rPr>
        <w:t>-</w:t>
      </w:r>
      <w:r w:rsidR="008D3A8A" w:rsidRPr="00800794">
        <w:rPr>
          <w:rFonts w:ascii="Arial" w:hAnsi="Arial" w:cs="Arial"/>
          <w:color w:val="000000" w:themeColor="text1"/>
        </w:rPr>
        <w:t xml:space="preserve">construct </w:t>
      </w:r>
      <w:r w:rsidR="004F05C7">
        <w:rPr>
          <w:rFonts w:ascii="Arial" w:hAnsi="Arial" w:cs="Arial"/>
          <w:color w:val="000000" w:themeColor="text1"/>
        </w:rPr>
        <w:t>effective reflective procedure</w:t>
      </w:r>
      <w:r w:rsidR="008D3A8A" w:rsidRPr="00800794">
        <w:rPr>
          <w:rFonts w:ascii="Arial" w:hAnsi="Arial" w:cs="Arial"/>
          <w:color w:val="000000" w:themeColor="text1"/>
        </w:rPr>
        <w:t>. (Gill and Whitehouse 2017) reiterat</w:t>
      </w:r>
      <w:r w:rsidR="004F05C7">
        <w:rPr>
          <w:rFonts w:ascii="Arial" w:hAnsi="Arial" w:cs="Arial"/>
          <w:color w:val="000000" w:themeColor="text1"/>
        </w:rPr>
        <w:t>ed</w:t>
      </w:r>
      <w:r w:rsidR="008D3A8A" w:rsidRPr="00800794">
        <w:rPr>
          <w:rFonts w:ascii="Arial" w:hAnsi="Arial" w:cs="Arial"/>
          <w:color w:val="000000" w:themeColor="text1"/>
        </w:rPr>
        <w:t xml:space="preserve"> that it is impossible for individuals to develop themselves through reflective practice without the capacity of time and collaboration of others. </w:t>
      </w:r>
    </w:p>
    <w:p w14:paraId="1AF43EAA" w14:textId="74300A81" w:rsidR="00657F68" w:rsidRDefault="00E53337" w:rsidP="0091185A">
      <w:pPr>
        <w:pStyle w:val="NormalWeb"/>
        <w:spacing w:line="360" w:lineRule="auto"/>
        <w:jc w:val="both"/>
        <w:rPr>
          <w:rFonts w:ascii="Arial" w:hAnsi="Arial" w:cs="Arial"/>
          <w:color w:val="000000" w:themeColor="text1"/>
        </w:rPr>
      </w:pPr>
      <w:r>
        <w:rPr>
          <w:rFonts w:ascii="Arial" w:hAnsi="Arial" w:cs="Arial"/>
          <w:color w:val="000000" w:themeColor="text1"/>
        </w:rPr>
        <w:lastRenderedPageBreak/>
        <w:t xml:space="preserve">This piece has compared and contrasted two models of reflection as tools in developing effective </w:t>
      </w:r>
      <w:r w:rsidRPr="0091185A">
        <w:rPr>
          <w:rFonts w:ascii="Arial" w:hAnsi="Arial" w:cs="Arial"/>
          <w:color w:val="000000" w:themeColor="text1"/>
        </w:rPr>
        <w:t>reflective practice within the early years. The evidence indicates,</w:t>
      </w:r>
      <w:r w:rsidR="0091185A" w:rsidRPr="0091185A">
        <w:rPr>
          <w:rFonts w:ascii="Arial" w:hAnsi="Arial" w:cs="Arial"/>
          <w:color w:val="000000" w:themeColor="text1"/>
        </w:rPr>
        <w:t xml:space="preserve"> both models follow a similar process, which included both advantages and disadvantages. Overall, Reflection should be seen as continuous rather than independent acts, with inclusive motivation to utilise thoughts, feelings and actions</w:t>
      </w:r>
      <w:r w:rsidR="0091185A">
        <w:rPr>
          <w:rFonts w:ascii="Arial" w:hAnsi="Arial" w:cs="Arial"/>
          <w:color w:val="000000" w:themeColor="text1"/>
        </w:rPr>
        <w:t xml:space="preserve"> to effectively reflective and develop quality within the early years.</w:t>
      </w:r>
      <w:r w:rsidR="00F43110">
        <w:rPr>
          <w:rFonts w:ascii="Arial" w:hAnsi="Arial" w:cs="Arial"/>
          <w:color w:val="000000" w:themeColor="text1"/>
        </w:rPr>
        <w:t xml:space="preserve"> </w:t>
      </w:r>
      <w:proofErr w:type="gramStart"/>
      <w:r w:rsidR="0091185A">
        <w:rPr>
          <w:rFonts w:ascii="Arial" w:hAnsi="Arial" w:cs="Arial"/>
          <w:color w:val="000000" w:themeColor="text1"/>
        </w:rPr>
        <w:t>Therefore</w:t>
      </w:r>
      <w:proofErr w:type="gramEnd"/>
      <w:r w:rsidR="0091185A">
        <w:rPr>
          <w:rFonts w:ascii="Arial" w:hAnsi="Arial" w:cs="Arial"/>
          <w:color w:val="000000" w:themeColor="text1"/>
        </w:rPr>
        <w:t xml:space="preserve"> </w:t>
      </w:r>
      <w:r>
        <w:rPr>
          <w:rFonts w:ascii="Arial" w:hAnsi="Arial" w:cs="Arial"/>
          <w:color w:val="000000" w:themeColor="text1"/>
        </w:rPr>
        <w:t xml:space="preserve">in-depth </w:t>
      </w:r>
      <w:r w:rsidR="0091185A">
        <w:rPr>
          <w:rFonts w:ascii="Arial" w:hAnsi="Arial" w:cs="Arial"/>
          <w:color w:val="000000" w:themeColor="text1"/>
        </w:rPr>
        <w:t>r</w:t>
      </w:r>
      <w:r>
        <w:rPr>
          <w:rFonts w:ascii="Arial" w:hAnsi="Arial" w:cs="Arial"/>
          <w:color w:val="000000" w:themeColor="text1"/>
        </w:rPr>
        <w:t>eflecti</w:t>
      </w:r>
      <w:r w:rsidR="00F43110">
        <w:rPr>
          <w:rFonts w:ascii="Arial" w:hAnsi="Arial" w:cs="Arial"/>
          <w:color w:val="000000" w:themeColor="text1"/>
        </w:rPr>
        <w:t xml:space="preserve">on </w:t>
      </w:r>
      <w:r w:rsidR="0091185A">
        <w:rPr>
          <w:rFonts w:ascii="Arial" w:hAnsi="Arial" w:cs="Arial"/>
          <w:color w:val="000000" w:themeColor="text1"/>
        </w:rPr>
        <w:t>is</w:t>
      </w:r>
      <w:r>
        <w:rPr>
          <w:rFonts w:ascii="Arial" w:hAnsi="Arial" w:cs="Arial"/>
          <w:color w:val="000000" w:themeColor="text1"/>
        </w:rPr>
        <w:t xml:space="preserve"> significant</w:t>
      </w:r>
      <w:r w:rsidR="0091185A">
        <w:rPr>
          <w:rFonts w:ascii="Arial" w:hAnsi="Arial" w:cs="Arial"/>
          <w:color w:val="000000" w:themeColor="text1"/>
        </w:rPr>
        <w:t xml:space="preserve"> to</w:t>
      </w:r>
      <w:r>
        <w:rPr>
          <w:rFonts w:ascii="Arial" w:hAnsi="Arial" w:cs="Arial"/>
          <w:color w:val="000000" w:themeColor="text1"/>
        </w:rPr>
        <w:t xml:space="preserve"> improve</w:t>
      </w:r>
      <w:r w:rsidR="0091185A">
        <w:rPr>
          <w:rFonts w:ascii="Arial" w:hAnsi="Arial" w:cs="Arial"/>
          <w:color w:val="000000" w:themeColor="text1"/>
        </w:rPr>
        <w:t xml:space="preserve"> on-going opportunities of development.</w:t>
      </w:r>
      <w:r>
        <w:rPr>
          <w:rFonts w:ascii="Arial" w:hAnsi="Arial" w:cs="Arial"/>
          <w:color w:val="000000" w:themeColor="text1"/>
        </w:rPr>
        <w:t xml:space="preserve"> </w:t>
      </w:r>
    </w:p>
    <w:p w14:paraId="263141C0" w14:textId="77777777" w:rsidR="008D3A8A" w:rsidRDefault="008D3A8A" w:rsidP="005F27FD">
      <w:pPr>
        <w:jc w:val="both"/>
        <w:rPr>
          <w:sz w:val="44"/>
          <w:szCs w:val="44"/>
        </w:rPr>
      </w:pPr>
    </w:p>
    <w:p w14:paraId="49BD3D5A" w14:textId="77777777" w:rsidR="008D3A8A" w:rsidRDefault="008D3A8A">
      <w:pPr>
        <w:rPr>
          <w:sz w:val="44"/>
          <w:szCs w:val="44"/>
        </w:rPr>
      </w:pPr>
    </w:p>
    <w:p w14:paraId="0EC13E60" w14:textId="44A4F6D4" w:rsidR="008D3A8A" w:rsidRDefault="008D3A8A">
      <w:pPr>
        <w:rPr>
          <w:sz w:val="44"/>
          <w:szCs w:val="44"/>
        </w:rPr>
      </w:pPr>
      <w:r>
        <w:rPr>
          <w:sz w:val="44"/>
          <w:szCs w:val="44"/>
        </w:rPr>
        <w:br w:type="page"/>
      </w:r>
    </w:p>
    <w:p w14:paraId="7F3A81E3" w14:textId="079DEFF9" w:rsidR="008D3A8A" w:rsidRDefault="008D3A8A">
      <w:pPr>
        <w:rPr>
          <w:sz w:val="44"/>
          <w:szCs w:val="44"/>
        </w:rPr>
      </w:pPr>
    </w:p>
    <w:p w14:paraId="20204864" w14:textId="4AB43AA4" w:rsidR="008423A7" w:rsidRDefault="00AD281C" w:rsidP="005F27FD">
      <w:pPr>
        <w:jc w:val="both"/>
        <w:rPr>
          <w:sz w:val="44"/>
          <w:szCs w:val="44"/>
        </w:rPr>
      </w:pPr>
      <w:r>
        <w:rPr>
          <w:noProof/>
          <w:sz w:val="44"/>
          <w:szCs w:val="44"/>
        </w:rPr>
        <mc:AlternateContent>
          <mc:Choice Requires="wps">
            <w:drawing>
              <wp:anchor distT="0" distB="0" distL="114300" distR="114300" simplePos="0" relativeHeight="251700224" behindDoc="0" locked="0" layoutInCell="1" allowOverlap="1" wp14:anchorId="3757EFC5" wp14:editId="0A42E492">
                <wp:simplePos x="0" y="0"/>
                <wp:positionH relativeFrom="column">
                  <wp:posOffset>1019331</wp:posOffset>
                </wp:positionH>
                <wp:positionV relativeFrom="paragraph">
                  <wp:posOffset>-217357</wp:posOffset>
                </wp:positionV>
                <wp:extent cx="5238750" cy="4084819"/>
                <wp:effectExtent l="0" t="0" r="19050" b="17780"/>
                <wp:wrapNone/>
                <wp:docPr id="28" name="Text Box 28"/>
                <wp:cNvGraphicFramePr/>
                <a:graphic xmlns:a="http://schemas.openxmlformats.org/drawingml/2006/main">
                  <a:graphicData uri="http://schemas.microsoft.com/office/word/2010/wordprocessingShape">
                    <wps:wsp>
                      <wps:cNvSpPr txBox="1"/>
                      <wps:spPr>
                        <a:xfrm>
                          <a:off x="0" y="0"/>
                          <a:ext cx="5238750" cy="4084819"/>
                        </a:xfrm>
                        <a:prstGeom prst="rect">
                          <a:avLst/>
                        </a:prstGeom>
                        <a:solidFill>
                          <a:schemeClr val="bg1"/>
                        </a:solidFill>
                        <a:ln w="6350">
                          <a:solidFill>
                            <a:schemeClr val="bg1"/>
                          </a:solidFill>
                        </a:ln>
                      </wps:spPr>
                      <wps:txbx>
                        <w:txbxContent>
                          <w:p w14:paraId="2E70EF75" w14:textId="24EFD338" w:rsidR="008D3A8A" w:rsidRPr="00B30C91" w:rsidRDefault="008D3A8A" w:rsidP="00AE2337">
                            <w:pPr>
                              <w:jc w:val="both"/>
                              <w:rPr>
                                <w:b/>
                                <w:bCs/>
                                <w:color w:val="4472C4" w:themeColor="accent1"/>
                                <w:sz w:val="18"/>
                                <w:szCs w:val="18"/>
                                <w:u w:val="single"/>
                              </w:rPr>
                            </w:pPr>
                            <w:r w:rsidRPr="00B30C91">
                              <w:rPr>
                                <w:b/>
                                <w:bCs/>
                                <w:color w:val="4472C4" w:themeColor="accent1"/>
                                <w:sz w:val="18"/>
                                <w:szCs w:val="18"/>
                                <w:u w:val="single"/>
                              </w:rPr>
                              <w:t xml:space="preserve">Reflection, Reflecting and Reflective Practice </w:t>
                            </w:r>
                          </w:p>
                          <w:p w14:paraId="1F86C737" w14:textId="77777777" w:rsidR="008D3A8A" w:rsidRPr="00B30C91" w:rsidRDefault="008D3A8A" w:rsidP="00AE2337">
                            <w:pPr>
                              <w:jc w:val="both"/>
                              <w:rPr>
                                <w:b/>
                                <w:bCs/>
                                <w:color w:val="4472C4" w:themeColor="accent1"/>
                                <w:sz w:val="18"/>
                                <w:szCs w:val="18"/>
                                <w:u w:val="single"/>
                              </w:rPr>
                            </w:pPr>
                          </w:p>
                          <w:p w14:paraId="322233B0" w14:textId="6028F766" w:rsidR="008D3A8A" w:rsidRPr="00B30C91" w:rsidRDefault="008D3A8A" w:rsidP="00272521">
                            <w:pPr>
                              <w:jc w:val="both"/>
                              <w:rPr>
                                <w:rFonts w:ascii="Arial" w:hAnsi="Arial" w:cs="Arial"/>
                                <w:color w:val="000000" w:themeColor="text1"/>
                                <w:sz w:val="18"/>
                                <w:szCs w:val="18"/>
                              </w:rPr>
                            </w:pPr>
                            <w:r w:rsidRPr="00B30C91">
                              <w:rPr>
                                <w:rFonts w:ascii="Arial" w:hAnsi="Arial" w:cs="Arial"/>
                                <w:color w:val="000000" w:themeColor="text1"/>
                                <w:sz w:val="18"/>
                                <w:szCs w:val="18"/>
                              </w:rPr>
                              <w:t xml:space="preserve">Reynolds (2011) suggests, it is a process of thinking about and questioning </w:t>
                            </w:r>
                            <w:r>
                              <w:rPr>
                                <w:rFonts w:ascii="Arial" w:hAnsi="Arial" w:cs="Arial"/>
                                <w:color w:val="000000" w:themeColor="text1"/>
                                <w:sz w:val="18"/>
                                <w:szCs w:val="18"/>
                              </w:rPr>
                              <w:t xml:space="preserve">the </w:t>
                            </w:r>
                            <w:r w:rsidRPr="00B30C91">
                              <w:rPr>
                                <w:rFonts w:ascii="Arial" w:hAnsi="Arial" w:cs="Arial"/>
                                <w:color w:val="000000" w:themeColor="text1"/>
                                <w:sz w:val="18"/>
                                <w:szCs w:val="18"/>
                              </w:rPr>
                              <w:t>positive and negative aspects of past or ongoing events, actions and situations.</w:t>
                            </w:r>
                            <w:r>
                              <w:rPr>
                                <w:rFonts w:ascii="Arial" w:hAnsi="Arial" w:cs="Arial"/>
                                <w:color w:val="000000" w:themeColor="text1"/>
                                <w:sz w:val="18"/>
                                <w:szCs w:val="18"/>
                              </w:rPr>
                              <w:t xml:space="preserve"> R</w:t>
                            </w:r>
                            <w:r w:rsidRPr="00B30C91">
                              <w:rPr>
                                <w:rFonts w:ascii="Arial" w:hAnsi="Arial" w:cs="Arial"/>
                                <w:color w:val="000000" w:themeColor="text1"/>
                                <w:sz w:val="18"/>
                                <w:szCs w:val="18"/>
                              </w:rPr>
                              <w:t xml:space="preserve">eflecting on both </w:t>
                            </w:r>
                            <w:r>
                              <w:rPr>
                                <w:rFonts w:ascii="Arial" w:hAnsi="Arial" w:cs="Arial"/>
                                <w:color w:val="000000" w:themeColor="text1"/>
                                <w:sz w:val="18"/>
                                <w:szCs w:val="18"/>
                              </w:rPr>
                              <w:t>aspects</w:t>
                            </w:r>
                            <w:r w:rsidRPr="00B30C91">
                              <w:rPr>
                                <w:rFonts w:ascii="Arial" w:hAnsi="Arial" w:cs="Arial"/>
                                <w:color w:val="000000" w:themeColor="text1"/>
                                <w:sz w:val="18"/>
                                <w:szCs w:val="18"/>
                              </w:rPr>
                              <w:t xml:space="preserve"> can be rewarding.</w:t>
                            </w:r>
                          </w:p>
                          <w:p w14:paraId="7E0E9DF6" w14:textId="6525A92C" w:rsidR="008D3A8A" w:rsidRPr="00B30C91"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 xml:space="preserve"> For example</w:t>
                            </w:r>
                          </w:p>
                          <w:p w14:paraId="2A8A7D20" w14:textId="571FE7DB" w:rsidR="008D3A8A" w:rsidRPr="00B30C91" w:rsidRDefault="008D3A8A" w:rsidP="00AE2337">
                            <w:pPr>
                              <w:pStyle w:val="ListParagraph"/>
                              <w:numPr>
                                <w:ilvl w:val="0"/>
                                <w:numId w:val="3"/>
                              </w:numPr>
                              <w:jc w:val="both"/>
                              <w:rPr>
                                <w:rFonts w:ascii="Arial" w:hAnsi="Arial" w:cs="Arial"/>
                                <w:color w:val="000000" w:themeColor="text1"/>
                                <w:sz w:val="18"/>
                                <w:szCs w:val="18"/>
                              </w:rPr>
                            </w:pPr>
                            <w:r w:rsidRPr="00B30C91">
                              <w:rPr>
                                <w:rFonts w:ascii="Arial" w:hAnsi="Arial" w:cs="Arial"/>
                                <w:color w:val="000000" w:themeColor="text1"/>
                                <w:sz w:val="18"/>
                                <w:szCs w:val="18"/>
                              </w:rPr>
                              <w:t>What did not go well</w:t>
                            </w:r>
                          </w:p>
                          <w:p w14:paraId="1DEF0B65" w14:textId="3AC1C22F" w:rsidR="008D3A8A" w:rsidRPr="00B30C91" w:rsidRDefault="008D3A8A" w:rsidP="00AE2337">
                            <w:pPr>
                              <w:pStyle w:val="ListParagraph"/>
                              <w:numPr>
                                <w:ilvl w:val="0"/>
                                <w:numId w:val="3"/>
                              </w:numPr>
                              <w:jc w:val="both"/>
                              <w:rPr>
                                <w:rFonts w:ascii="Arial" w:hAnsi="Arial" w:cs="Arial"/>
                                <w:color w:val="000000" w:themeColor="text1"/>
                                <w:sz w:val="18"/>
                                <w:szCs w:val="18"/>
                              </w:rPr>
                            </w:pPr>
                            <w:r w:rsidRPr="00B30C91">
                              <w:rPr>
                                <w:rFonts w:ascii="Arial" w:hAnsi="Arial" w:cs="Arial"/>
                                <w:color w:val="000000" w:themeColor="text1"/>
                                <w:sz w:val="18"/>
                                <w:szCs w:val="18"/>
                              </w:rPr>
                              <w:t>What went well</w:t>
                            </w:r>
                          </w:p>
                          <w:p w14:paraId="36435C5E" w14:textId="23EA117E" w:rsidR="008D3A8A" w:rsidRPr="00B30C91" w:rsidRDefault="008D3A8A" w:rsidP="00AE2337">
                            <w:pPr>
                              <w:pStyle w:val="ListParagraph"/>
                              <w:numPr>
                                <w:ilvl w:val="0"/>
                                <w:numId w:val="3"/>
                              </w:numPr>
                              <w:jc w:val="both"/>
                              <w:rPr>
                                <w:rFonts w:ascii="Arial" w:hAnsi="Arial" w:cs="Arial"/>
                                <w:color w:val="000000" w:themeColor="text1"/>
                                <w:sz w:val="18"/>
                                <w:szCs w:val="18"/>
                              </w:rPr>
                            </w:pPr>
                            <w:r w:rsidRPr="00B30C91">
                              <w:rPr>
                                <w:rFonts w:ascii="Arial" w:hAnsi="Arial" w:cs="Arial"/>
                                <w:color w:val="000000" w:themeColor="text1"/>
                                <w:sz w:val="18"/>
                                <w:szCs w:val="18"/>
                              </w:rPr>
                              <w:t>Feelings</w:t>
                            </w:r>
                          </w:p>
                          <w:p w14:paraId="7694E234" w14:textId="3A349920" w:rsidR="008D3A8A" w:rsidRPr="00441BE7" w:rsidRDefault="008D3A8A" w:rsidP="00AE2337">
                            <w:pPr>
                              <w:jc w:val="both"/>
                              <w:rPr>
                                <w:rFonts w:ascii="Arial" w:hAnsi="Arial" w:cs="Arial"/>
                                <w:color w:val="000000" w:themeColor="text1"/>
                                <w:sz w:val="18"/>
                                <w:szCs w:val="18"/>
                              </w:rPr>
                            </w:pPr>
                            <w:r>
                              <w:rPr>
                                <w:rFonts w:ascii="Arial" w:hAnsi="Arial" w:cs="Arial"/>
                                <w:color w:val="000000" w:themeColor="text1"/>
                                <w:sz w:val="18"/>
                                <w:szCs w:val="18"/>
                              </w:rPr>
                              <w:t xml:space="preserve">Furthermore, Reflection can be done on an </w:t>
                            </w:r>
                            <w:r w:rsidRPr="00441BE7">
                              <w:rPr>
                                <w:rFonts w:ascii="Arial" w:hAnsi="Arial" w:cs="Arial"/>
                                <w:color w:val="000000" w:themeColor="text1"/>
                                <w:sz w:val="18"/>
                                <w:szCs w:val="18"/>
                              </w:rPr>
                              <w:t>individual basis or as a group. Reflective practice enables sense to be made from experiences develop</w:t>
                            </w:r>
                            <w:r>
                              <w:rPr>
                                <w:rFonts w:ascii="Arial" w:hAnsi="Arial" w:cs="Arial"/>
                                <w:color w:val="000000" w:themeColor="text1"/>
                                <w:sz w:val="18"/>
                                <w:szCs w:val="18"/>
                              </w:rPr>
                              <w:t xml:space="preserve">ing a </w:t>
                            </w:r>
                            <w:r w:rsidRPr="00441BE7">
                              <w:rPr>
                                <w:rFonts w:ascii="Arial" w:hAnsi="Arial" w:cs="Arial"/>
                                <w:color w:val="000000" w:themeColor="text1"/>
                                <w:sz w:val="18"/>
                                <w:szCs w:val="18"/>
                              </w:rPr>
                              <w:t xml:space="preserve">growth mindset  which, contributes and improves future ideas, choices and decisions </w:t>
                            </w:r>
                            <w:r>
                              <w:rPr>
                                <w:rFonts w:ascii="Arial" w:hAnsi="Arial" w:cs="Arial"/>
                                <w:color w:val="000000" w:themeColor="text1"/>
                                <w:sz w:val="18"/>
                                <w:szCs w:val="18"/>
                              </w:rPr>
                              <w:t>(</w:t>
                            </w:r>
                            <w:r w:rsidRPr="00441BE7">
                              <w:rPr>
                                <w:rFonts w:ascii="Arial" w:hAnsi="Arial" w:cs="Arial"/>
                                <w:color w:val="000000" w:themeColor="text1"/>
                                <w:sz w:val="18"/>
                                <w:szCs w:val="18"/>
                              </w:rPr>
                              <w:t>Korstange 2016).</w:t>
                            </w:r>
                          </w:p>
                          <w:p w14:paraId="257A593B" w14:textId="3A814A54" w:rsidR="008D3A8A"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 xml:space="preserve">In addition, Rodgers (2002) suggested reflective practise or ‘thoughtful thinking’ is taken place to further </w:t>
                            </w:r>
                            <w:r>
                              <w:rPr>
                                <w:rFonts w:ascii="Arial" w:hAnsi="Arial" w:cs="Arial"/>
                                <w:color w:val="000000" w:themeColor="text1"/>
                                <w:sz w:val="18"/>
                                <w:szCs w:val="18"/>
                              </w:rPr>
                              <w:t>develop and enhance</w:t>
                            </w:r>
                            <w:r w:rsidRPr="00B30C91">
                              <w:rPr>
                                <w:rFonts w:ascii="Arial" w:hAnsi="Arial" w:cs="Arial"/>
                                <w:color w:val="000000" w:themeColor="text1"/>
                                <w:sz w:val="18"/>
                                <w:szCs w:val="18"/>
                              </w:rPr>
                              <w:t xml:space="preserve"> </w:t>
                            </w:r>
                            <w:r>
                              <w:rPr>
                                <w:rFonts w:ascii="Arial" w:hAnsi="Arial" w:cs="Arial"/>
                                <w:color w:val="000000" w:themeColor="text1"/>
                                <w:sz w:val="18"/>
                                <w:szCs w:val="18"/>
                              </w:rPr>
                              <w:t xml:space="preserve">both </w:t>
                            </w:r>
                            <w:r w:rsidRPr="00B30C91">
                              <w:rPr>
                                <w:rFonts w:ascii="Arial" w:hAnsi="Arial" w:cs="Arial"/>
                                <w:color w:val="000000" w:themeColor="text1"/>
                                <w:sz w:val="18"/>
                                <w:szCs w:val="18"/>
                              </w:rPr>
                              <w:t xml:space="preserve">practitioners and children’s </w:t>
                            </w:r>
                            <w:r>
                              <w:rPr>
                                <w:rFonts w:ascii="Arial" w:hAnsi="Arial" w:cs="Arial"/>
                                <w:color w:val="000000" w:themeColor="text1"/>
                                <w:sz w:val="18"/>
                                <w:szCs w:val="18"/>
                              </w:rPr>
                              <w:t>development and knowledge by</w:t>
                            </w:r>
                          </w:p>
                          <w:p w14:paraId="53A276CD" w14:textId="77777777" w:rsidR="008D3A8A" w:rsidRPr="00B30C91" w:rsidRDefault="008D3A8A" w:rsidP="00AE2337">
                            <w:pPr>
                              <w:jc w:val="both"/>
                              <w:rPr>
                                <w:rFonts w:ascii="Arial" w:hAnsi="Arial" w:cs="Arial"/>
                                <w:color w:val="000000" w:themeColor="text1"/>
                                <w:sz w:val="18"/>
                                <w:szCs w:val="18"/>
                              </w:rPr>
                            </w:pPr>
                          </w:p>
                          <w:p w14:paraId="48E30A04" w14:textId="7D188C8C" w:rsidR="008D3A8A" w:rsidRPr="00B30C91" w:rsidRDefault="008D3A8A" w:rsidP="00AE2337">
                            <w:pPr>
                              <w:pStyle w:val="ListParagraph"/>
                              <w:numPr>
                                <w:ilvl w:val="0"/>
                                <w:numId w:val="9"/>
                              </w:numPr>
                              <w:jc w:val="both"/>
                              <w:rPr>
                                <w:rFonts w:ascii="Arial" w:hAnsi="Arial" w:cs="Arial"/>
                                <w:color w:val="000000" w:themeColor="text1"/>
                                <w:sz w:val="18"/>
                                <w:szCs w:val="18"/>
                              </w:rPr>
                            </w:pPr>
                            <w:r>
                              <w:rPr>
                                <w:rFonts w:ascii="Arial" w:hAnsi="Arial" w:cs="Arial"/>
                                <w:color w:val="000000" w:themeColor="text1"/>
                                <w:sz w:val="18"/>
                                <w:szCs w:val="18"/>
                              </w:rPr>
                              <w:t>Learning through e</w:t>
                            </w:r>
                            <w:r w:rsidRPr="00B30C91">
                              <w:rPr>
                                <w:rFonts w:ascii="Arial" w:hAnsi="Arial" w:cs="Arial"/>
                                <w:color w:val="000000" w:themeColor="text1"/>
                                <w:sz w:val="18"/>
                                <w:szCs w:val="18"/>
                              </w:rPr>
                              <w:t>xperienc</w:t>
                            </w:r>
                            <w:r>
                              <w:rPr>
                                <w:rFonts w:ascii="Arial" w:hAnsi="Arial" w:cs="Arial"/>
                                <w:color w:val="000000" w:themeColor="text1"/>
                                <w:sz w:val="18"/>
                                <w:szCs w:val="18"/>
                              </w:rPr>
                              <w:t>e</w:t>
                            </w:r>
                            <w:r w:rsidRPr="00B30C91">
                              <w:rPr>
                                <w:rFonts w:ascii="Arial" w:hAnsi="Arial" w:cs="Arial"/>
                                <w:color w:val="000000" w:themeColor="text1"/>
                                <w:sz w:val="18"/>
                                <w:szCs w:val="18"/>
                              </w:rPr>
                              <w:t>.</w:t>
                            </w:r>
                          </w:p>
                          <w:p w14:paraId="0E537878" w14:textId="280A5C47" w:rsidR="008D3A8A" w:rsidRPr="00B30C91" w:rsidRDefault="008D3A8A" w:rsidP="00AE2337">
                            <w:pPr>
                              <w:pStyle w:val="ListParagraph"/>
                              <w:numPr>
                                <w:ilvl w:val="0"/>
                                <w:numId w:val="9"/>
                              </w:numPr>
                              <w:jc w:val="both"/>
                              <w:rPr>
                                <w:rFonts w:ascii="Arial" w:hAnsi="Arial" w:cs="Arial"/>
                                <w:color w:val="000000" w:themeColor="text1"/>
                                <w:sz w:val="18"/>
                                <w:szCs w:val="18"/>
                              </w:rPr>
                            </w:pPr>
                            <w:r>
                              <w:rPr>
                                <w:rFonts w:ascii="Arial" w:hAnsi="Arial" w:cs="Arial"/>
                                <w:color w:val="000000" w:themeColor="text1"/>
                                <w:sz w:val="18"/>
                                <w:szCs w:val="18"/>
                              </w:rPr>
                              <w:t>Becoming openminded</w:t>
                            </w:r>
                            <w:r w:rsidRPr="00B30C91">
                              <w:rPr>
                                <w:rFonts w:ascii="Arial" w:hAnsi="Arial" w:cs="Arial"/>
                                <w:color w:val="000000" w:themeColor="text1"/>
                                <w:sz w:val="18"/>
                                <w:szCs w:val="18"/>
                              </w:rPr>
                              <w:t>.</w:t>
                            </w:r>
                          </w:p>
                          <w:p w14:paraId="3526FE91" w14:textId="38B4EB50" w:rsidR="008D3A8A" w:rsidRPr="00B30C91" w:rsidRDefault="008D3A8A" w:rsidP="00AE2337">
                            <w:pPr>
                              <w:pStyle w:val="ListParagraph"/>
                              <w:numPr>
                                <w:ilvl w:val="0"/>
                                <w:numId w:val="9"/>
                              </w:numPr>
                              <w:jc w:val="both"/>
                              <w:rPr>
                                <w:rFonts w:ascii="Arial" w:hAnsi="Arial" w:cs="Arial"/>
                                <w:color w:val="000000" w:themeColor="text1"/>
                                <w:sz w:val="18"/>
                                <w:szCs w:val="18"/>
                              </w:rPr>
                            </w:pPr>
                            <w:r w:rsidRPr="00B30C91">
                              <w:rPr>
                                <w:rFonts w:ascii="Arial" w:hAnsi="Arial" w:cs="Arial"/>
                                <w:color w:val="000000" w:themeColor="text1"/>
                                <w:sz w:val="18"/>
                                <w:szCs w:val="18"/>
                              </w:rPr>
                              <w:t xml:space="preserve">Continually reflecting </w:t>
                            </w:r>
                            <w:r>
                              <w:rPr>
                                <w:rFonts w:ascii="Arial" w:hAnsi="Arial" w:cs="Arial"/>
                                <w:color w:val="000000" w:themeColor="text1"/>
                                <w:sz w:val="18"/>
                                <w:szCs w:val="18"/>
                              </w:rPr>
                              <w:t>by</w:t>
                            </w:r>
                            <w:r w:rsidRPr="00B30C91">
                              <w:rPr>
                                <w:rFonts w:ascii="Arial" w:hAnsi="Arial" w:cs="Arial"/>
                                <w:color w:val="000000" w:themeColor="text1"/>
                                <w:sz w:val="18"/>
                                <w:szCs w:val="18"/>
                              </w:rPr>
                              <w:t xml:space="preserve"> questioning</w:t>
                            </w:r>
                            <w:r>
                              <w:rPr>
                                <w:rFonts w:ascii="Arial" w:hAnsi="Arial" w:cs="Arial"/>
                                <w:color w:val="000000" w:themeColor="text1"/>
                                <w:sz w:val="18"/>
                                <w:szCs w:val="18"/>
                              </w:rPr>
                              <w:t xml:space="preserve"> experiences</w:t>
                            </w:r>
                            <w:r w:rsidRPr="00B30C91">
                              <w:rPr>
                                <w:rFonts w:ascii="Arial" w:hAnsi="Arial" w:cs="Arial"/>
                                <w:color w:val="000000" w:themeColor="text1"/>
                                <w:sz w:val="18"/>
                                <w:szCs w:val="18"/>
                              </w:rPr>
                              <w:t>.</w:t>
                            </w:r>
                          </w:p>
                          <w:p w14:paraId="36740BFA" w14:textId="77777777" w:rsidR="008D3A8A" w:rsidRPr="00B30C91" w:rsidRDefault="008D3A8A" w:rsidP="00AE2337">
                            <w:pPr>
                              <w:pStyle w:val="ListParagraph"/>
                              <w:jc w:val="both"/>
                              <w:rPr>
                                <w:rFonts w:ascii="Arial" w:hAnsi="Arial" w:cs="Arial"/>
                                <w:color w:val="000000" w:themeColor="text1"/>
                                <w:sz w:val="18"/>
                                <w:szCs w:val="18"/>
                              </w:rPr>
                            </w:pPr>
                          </w:p>
                          <w:p w14:paraId="77ACD0C2" w14:textId="3F0A301C" w:rsidR="008D3A8A" w:rsidRPr="00B30C91"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According to Owen and Fletcher (no date) reflective practice is the foundation of professional development</w:t>
                            </w:r>
                            <w:r>
                              <w:rPr>
                                <w:rFonts w:ascii="Arial" w:hAnsi="Arial" w:cs="Arial"/>
                                <w:color w:val="000000" w:themeColor="text1"/>
                                <w:sz w:val="18"/>
                                <w:szCs w:val="18"/>
                              </w:rPr>
                              <w:t xml:space="preserve"> and </w:t>
                            </w:r>
                            <w:r w:rsidRPr="00B30C91">
                              <w:rPr>
                                <w:rFonts w:ascii="Arial" w:hAnsi="Arial" w:cs="Arial"/>
                                <w:color w:val="000000" w:themeColor="text1"/>
                                <w:sz w:val="18"/>
                                <w:szCs w:val="18"/>
                              </w:rPr>
                              <w:t>personal growth,</w:t>
                            </w:r>
                            <w:r>
                              <w:rPr>
                                <w:rFonts w:ascii="Arial" w:hAnsi="Arial" w:cs="Arial"/>
                                <w:color w:val="000000" w:themeColor="text1"/>
                                <w:sz w:val="18"/>
                                <w:szCs w:val="18"/>
                              </w:rPr>
                              <w:t xml:space="preserve"> through</w:t>
                            </w:r>
                            <w:r w:rsidRPr="00B30C91">
                              <w:rPr>
                                <w:rFonts w:ascii="Arial" w:hAnsi="Arial" w:cs="Arial"/>
                                <w:color w:val="000000" w:themeColor="text1"/>
                                <w:sz w:val="18"/>
                                <w:szCs w:val="18"/>
                              </w:rPr>
                              <w:t xml:space="preserve"> making meaning of experiences and the</w:t>
                            </w:r>
                            <w:r>
                              <w:rPr>
                                <w:rFonts w:ascii="Arial" w:hAnsi="Arial" w:cs="Arial"/>
                                <w:color w:val="000000" w:themeColor="text1"/>
                                <w:sz w:val="18"/>
                                <w:szCs w:val="18"/>
                              </w:rPr>
                              <w:t xml:space="preserve"> developing an </w:t>
                            </w:r>
                            <w:r w:rsidRPr="00B30C91">
                              <w:rPr>
                                <w:rFonts w:ascii="Arial" w:hAnsi="Arial" w:cs="Arial"/>
                                <w:color w:val="000000" w:themeColor="text1"/>
                                <w:sz w:val="18"/>
                                <w:szCs w:val="18"/>
                              </w:rPr>
                              <w:t>awareness of the impact</w:t>
                            </w:r>
                            <w:r>
                              <w:rPr>
                                <w:rFonts w:ascii="Arial" w:hAnsi="Arial" w:cs="Arial"/>
                                <w:color w:val="000000" w:themeColor="text1"/>
                                <w:sz w:val="18"/>
                                <w:szCs w:val="18"/>
                              </w:rPr>
                              <w:t xml:space="preserve"> during events and after events.</w:t>
                            </w:r>
                            <w:r w:rsidRPr="00B30C91">
                              <w:rPr>
                                <w:rFonts w:ascii="Arial" w:hAnsi="Arial" w:cs="Arial"/>
                                <w:color w:val="000000" w:themeColor="text1"/>
                                <w:sz w:val="18"/>
                                <w:szCs w:val="18"/>
                              </w:rPr>
                              <w:t xml:space="preserve"> Furthermore Vince (2014) stated, the process of reflective practice involves different aspects of thinking, being independent to each individual</w:t>
                            </w:r>
                            <w:r>
                              <w:rPr>
                                <w:rFonts w:ascii="Arial" w:hAnsi="Arial" w:cs="Arial"/>
                                <w:color w:val="000000" w:themeColor="text1"/>
                                <w:sz w:val="18"/>
                                <w:szCs w:val="18"/>
                              </w:rPr>
                              <w:t>. The outcome of individual reflective practice leads</w:t>
                            </w:r>
                            <w:r w:rsidRPr="00B30C91">
                              <w:rPr>
                                <w:rFonts w:ascii="Arial" w:hAnsi="Arial" w:cs="Arial"/>
                                <w:color w:val="000000" w:themeColor="text1"/>
                                <w:sz w:val="18"/>
                                <w:szCs w:val="18"/>
                              </w:rPr>
                              <w:t xml:space="preserve"> </w:t>
                            </w:r>
                            <w:r>
                              <w:rPr>
                                <w:rFonts w:ascii="Arial" w:hAnsi="Arial" w:cs="Arial"/>
                                <w:color w:val="000000" w:themeColor="text1"/>
                                <w:sz w:val="18"/>
                                <w:szCs w:val="18"/>
                              </w:rPr>
                              <w:t>to</w:t>
                            </w:r>
                            <w:r w:rsidRPr="00B30C91">
                              <w:rPr>
                                <w:rFonts w:ascii="Arial" w:hAnsi="Arial" w:cs="Arial"/>
                                <w:color w:val="000000" w:themeColor="text1"/>
                                <w:sz w:val="18"/>
                                <w:szCs w:val="18"/>
                              </w:rPr>
                              <w:t xml:space="preserve"> different </w:t>
                            </w:r>
                            <w:r>
                              <w:rPr>
                                <w:rFonts w:ascii="Arial" w:hAnsi="Arial" w:cs="Arial"/>
                                <w:color w:val="000000" w:themeColor="text1"/>
                                <w:sz w:val="18"/>
                                <w:szCs w:val="18"/>
                              </w:rPr>
                              <w:t xml:space="preserve">results </w:t>
                            </w:r>
                            <w:r w:rsidRPr="00B30C91">
                              <w:rPr>
                                <w:rFonts w:ascii="Arial" w:hAnsi="Arial" w:cs="Arial"/>
                                <w:color w:val="000000" w:themeColor="text1"/>
                                <w:sz w:val="18"/>
                                <w:szCs w:val="18"/>
                              </w:rPr>
                              <w:t xml:space="preserve">according to </w:t>
                            </w:r>
                            <w:r>
                              <w:rPr>
                                <w:rFonts w:ascii="Arial" w:hAnsi="Arial" w:cs="Arial"/>
                                <w:color w:val="000000" w:themeColor="text1"/>
                                <w:sz w:val="18"/>
                                <w:szCs w:val="18"/>
                              </w:rPr>
                              <w:t>perspective</w:t>
                            </w:r>
                            <w:r w:rsidRPr="00B30C91">
                              <w:rPr>
                                <w:rFonts w:ascii="Arial" w:hAnsi="Arial" w:cs="Arial"/>
                                <w:color w:val="000000" w:themeColor="text1"/>
                                <w:sz w:val="18"/>
                                <w:szCs w:val="18"/>
                              </w:rPr>
                              <w:t xml:space="preserve">. That said, Gray,(2007) </w:t>
                            </w:r>
                            <w:r>
                              <w:rPr>
                                <w:rFonts w:ascii="Arial" w:hAnsi="Arial" w:cs="Arial"/>
                                <w:color w:val="000000" w:themeColor="text1"/>
                                <w:sz w:val="18"/>
                                <w:szCs w:val="18"/>
                              </w:rPr>
                              <w:t>argues</w:t>
                            </w:r>
                            <w:r w:rsidRPr="00B30C91">
                              <w:rPr>
                                <w:rFonts w:ascii="Arial" w:hAnsi="Arial" w:cs="Arial"/>
                                <w:color w:val="000000" w:themeColor="text1"/>
                                <w:sz w:val="18"/>
                                <w:szCs w:val="18"/>
                              </w:rPr>
                              <w:t>,</w:t>
                            </w:r>
                            <w:r>
                              <w:rPr>
                                <w:rFonts w:ascii="Arial" w:hAnsi="Arial" w:cs="Arial"/>
                                <w:color w:val="000000" w:themeColor="text1"/>
                                <w:sz w:val="18"/>
                                <w:szCs w:val="18"/>
                              </w:rPr>
                              <w:t xml:space="preserve"> to become </w:t>
                            </w:r>
                            <w:r w:rsidRPr="00B30C91">
                              <w:rPr>
                                <w:rFonts w:ascii="Arial" w:hAnsi="Arial" w:cs="Arial"/>
                                <w:color w:val="000000" w:themeColor="text1"/>
                                <w:sz w:val="18"/>
                                <w:szCs w:val="18"/>
                              </w:rPr>
                              <w:t xml:space="preserve"> </w:t>
                            </w:r>
                            <w:r>
                              <w:rPr>
                                <w:rFonts w:ascii="Arial" w:hAnsi="Arial" w:cs="Arial"/>
                                <w:color w:val="000000" w:themeColor="text1"/>
                                <w:sz w:val="18"/>
                                <w:szCs w:val="18"/>
                              </w:rPr>
                              <w:t>effective</w:t>
                            </w:r>
                            <w:r w:rsidRPr="00B30C91">
                              <w:rPr>
                                <w:rFonts w:ascii="Arial" w:hAnsi="Arial" w:cs="Arial"/>
                                <w:color w:val="000000" w:themeColor="text1"/>
                                <w:sz w:val="18"/>
                                <w:szCs w:val="18"/>
                              </w:rPr>
                              <w:t xml:space="preserve"> reflecti</w:t>
                            </w:r>
                            <w:r>
                              <w:rPr>
                                <w:rFonts w:ascii="Arial" w:hAnsi="Arial" w:cs="Arial"/>
                                <w:color w:val="000000" w:themeColor="text1"/>
                                <w:sz w:val="18"/>
                                <w:szCs w:val="18"/>
                              </w:rPr>
                              <w:t xml:space="preserve">ve practitioners collaboration of others is key in order to deliver a quality service. </w:t>
                            </w:r>
                            <w:r w:rsidRPr="00441BE7">
                              <w:rPr>
                                <w:rFonts w:ascii="Arial" w:hAnsi="Arial" w:cs="Arial"/>
                                <w:color w:val="000000" w:themeColor="text1"/>
                                <w:sz w:val="18"/>
                                <w:szCs w:val="18"/>
                              </w:rPr>
                              <w:t xml:space="preserve">Reflective </w:t>
                            </w:r>
                            <w:r>
                              <w:rPr>
                                <w:rFonts w:ascii="Arial" w:hAnsi="Arial" w:cs="Arial"/>
                                <w:color w:val="000000" w:themeColor="text1"/>
                                <w:sz w:val="18"/>
                                <w:szCs w:val="18"/>
                              </w:rPr>
                              <w:t xml:space="preserve">communities of practice </w:t>
                            </w:r>
                            <w:r w:rsidRPr="00441BE7">
                              <w:rPr>
                                <w:rFonts w:ascii="Arial" w:hAnsi="Arial" w:cs="Arial"/>
                                <w:color w:val="000000" w:themeColor="text1"/>
                                <w:sz w:val="18"/>
                                <w:szCs w:val="18"/>
                              </w:rPr>
                              <w:t xml:space="preserve">develops further expert knowledge and experiences </w:t>
                            </w:r>
                            <w:r>
                              <w:rPr>
                                <w:rFonts w:ascii="Arial" w:hAnsi="Arial" w:cs="Arial"/>
                                <w:color w:val="000000" w:themeColor="text1"/>
                                <w:sz w:val="18"/>
                                <w:szCs w:val="18"/>
                              </w:rPr>
                              <w:t>from c</w:t>
                            </w:r>
                            <w:r w:rsidRPr="00441BE7">
                              <w:rPr>
                                <w:rFonts w:ascii="Arial" w:hAnsi="Arial" w:cs="Arial"/>
                                <w:color w:val="000000" w:themeColor="text1"/>
                                <w:sz w:val="18"/>
                                <w:szCs w:val="18"/>
                              </w:rPr>
                              <w:t>oll</w:t>
                            </w:r>
                            <w:r>
                              <w:rPr>
                                <w:rFonts w:ascii="Arial" w:hAnsi="Arial" w:cs="Arial"/>
                                <w:color w:val="000000" w:themeColor="text1"/>
                                <w:sz w:val="18"/>
                                <w:szCs w:val="18"/>
                              </w:rPr>
                              <w:t>a</w:t>
                            </w:r>
                            <w:r w:rsidRPr="00441BE7">
                              <w:rPr>
                                <w:rFonts w:ascii="Arial" w:hAnsi="Arial" w:cs="Arial"/>
                                <w:color w:val="000000" w:themeColor="text1"/>
                                <w:sz w:val="18"/>
                                <w:szCs w:val="18"/>
                              </w:rPr>
                              <w:t>b</w:t>
                            </w:r>
                            <w:r>
                              <w:rPr>
                                <w:rFonts w:ascii="Arial" w:hAnsi="Arial" w:cs="Arial"/>
                                <w:color w:val="000000" w:themeColor="text1"/>
                                <w:sz w:val="18"/>
                                <w:szCs w:val="18"/>
                              </w:rPr>
                              <w:t>or</w:t>
                            </w:r>
                            <w:r w:rsidRPr="00441BE7">
                              <w:rPr>
                                <w:rFonts w:ascii="Arial" w:hAnsi="Arial" w:cs="Arial"/>
                                <w:color w:val="000000" w:themeColor="text1"/>
                                <w:sz w:val="18"/>
                                <w:szCs w:val="18"/>
                              </w:rPr>
                              <w:t xml:space="preserve">ation </w:t>
                            </w:r>
                            <w:r>
                              <w:rPr>
                                <w:rFonts w:ascii="Arial" w:hAnsi="Arial" w:cs="Arial"/>
                                <w:color w:val="000000" w:themeColor="text1"/>
                                <w:sz w:val="18"/>
                                <w:szCs w:val="18"/>
                              </w:rPr>
                              <w:t xml:space="preserve">of others </w:t>
                            </w:r>
                            <w:r w:rsidRPr="00441BE7">
                              <w:rPr>
                                <w:rFonts w:ascii="Arial" w:hAnsi="Arial" w:cs="Arial"/>
                                <w:color w:val="000000" w:themeColor="text1"/>
                                <w:sz w:val="18"/>
                                <w:szCs w:val="18"/>
                              </w:rPr>
                              <w:t xml:space="preserve">for </w:t>
                            </w:r>
                            <w:r>
                              <w:rPr>
                                <w:rFonts w:ascii="Arial" w:hAnsi="Arial" w:cs="Arial"/>
                                <w:color w:val="000000" w:themeColor="text1"/>
                                <w:sz w:val="18"/>
                                <w:szCs w:val="18"/>
                              </w:rPr>
                              <w:t>improvement of learning in</w:t>
                            </w:r>
                            <w:r w:rsidRPr="00441BE7">
                              <w:rPr>
                                <w:rFonts w:ascii="Arial" w:hAnsi="Arial" w:cs="Arial"/>
                                <w:color w:val="000000" w:themeColor="text1"/>
                                <w:sz w:val="18"/>
                                <w:szCs w:val="18"/>
                              </w:rPr>
                              <w:t xml:space="preserve"> future events according to Lyons </w:t>
                            </w:r>
                            <w:r>
                              <w:rPr>
                                <w:rFonts w:ascii="Arial" w:hAnsi="Arial" w:cs="Arial"/>
                                <w:color w:val="000000" w:themeColor="text1"/>
                                <w:sz w:val="18"/>
                                <w:szCs w:val="18"/>
                              </w:rPr>
                              <w:t>(</w:t>
                            </w:r>
                            <w:r w:rsidRPr="00441BE7">
                              <w:rPr>
                                <w:rFonts w:ascii="Arial" w:hAnsi="Arial" w:cs="Arial"/>
                                <w:color w:val="000000" w:themeColor="text1"/>
                                <w:sz w:val="18"/>
                                <w:szCs w:val="18"/>
                              </w:rPr>
                              <w:t>1999)</w:t>
                            </w:r>
                            <w:r>
                              <w:rPr>
                                <w:rFonts w:ascii="Arial" w:hAnsi="Arial" w:cs="Arial"/>
                                <w:color w:val="000000" w:themeColor="text1"/>
                                <w:sz w:val="18"/>
                                <w:szCs w:val="18"/>
                              </w:rPr>
                              <w:t>.</w:t>
                            </w:r>
                          </w:p>
                          <w:p w14:paraId="6D629115" w14:textId="77777777" w:rsidR="008D3A8A" w:rsidRPr="00B30C91" w:rsidRDefault="008D3A8A" w:rsidP="00AE2337">
                            <w:pPr>
                              <w:jc w:val="both"/>
                              <w:rPr>
                                <w:rFonts w:ascii="Arial" w:hAnsi="Arial" w:cs="Arial"/>
                                <w:color w:val="000000" w:themeColor="text1"/>
                                <w:sz w:val="18"/>
                                <w:szCs w:val="18"/>
                              </w:rPr>
                            </w:pPr>
                          </w:p>
                          <w:p w14:paraId="616971C4" w14:textId="572C9460" w:rsidR="008D3A8A" w:rsidRPr="00B30C91" w:rsidRDefault="008D3A8A" w:rsidP="00AE2337">
                            <w:pPr>
                              <w:jc w:val="both"/>
                              <w:rPr>
                                <w:rFonts w:ascii="Arial" w:hAnsi="Arial" w:cs="Arial"/>
                                <w:color w:val="000000" w:themeColor="text1"/>
                                <w:sz w:val="18"/>
                                <w:szCs w:val="18"/>
                              </w:rPr>
                            </w:pPr>
                          </w:p>
                          <w:p w14:paraId="054E5E22" w14:textId="77777777" w:rsidR="008D3A8A" w:rsidRPr="00B30C91" w:rsidRDefault="008D3A8A" w:rsidP="00AE2337">
                            <w:pPr>
                              <w:jc w:val="both"/>
                              <w:rPr>
                                <w:rFonts w:ascii="Arial" w:hAnsi="Arial" w:cs="Arial"/>
                                <w:color w:val="000000" w:themeColor="text1"/>
                                <w:sz w:val="18"/>
                                <w:szCs w:val="18"/>
                              </w:rPr>
                            </w:pPr>
                          </w:p>
                          <w:p w14:paraId="28BB3C63" w14:textId="77777777" w:rsidR="008D3A8A" w:rsidRPr="00B30C91" w:rsidRDefault="008D3A8A" w:rsidP="00AE2337">
                            <w:pPr>
                              <w:jc w:val="both"/>
                              <w:rPr>
                                <w:rFonts w:ascii="Arial" w:hAnsi="Arial" w:cs="Arial"/>
                                <w:color w:val="000000" w:themeColor="text1"/>
                                <w:sz w:val="18"/>
                                <w:szCs w:val="18"/>
                              </w:rPr>
                            </w:pPr>
                          </w:p>
                          <w:p w14:paraId="09BD61C3" w14:textId="77777777" w:rsidR="008D3A8A" w:rsidRPr="00B30C91" w:rsidRDefault="008D3A8A" w:rsidP="00AE2337">
                            <w:pPr>
                              <w:jc w:val="both"/>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57EFC5" id="_x0000_t202" coordsize="21600,21600" o:spt="202" path="m,l,21600r21600,l21600,xe">
                <v:stroke joinstyle="miter"/>
                <v:path gradientshapeok="t" o:connecttype="rect"/>
              </v:shapetype>
              <v:shape id="Text Box 28" o:spid="_x0000_s1026" type="#_x0000_t202" style="position:absolute;left:0;text-align:left;margin-left:80.25pt;margin-top:-17.1pt;width:412.5pt;height:321.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" fillcolor="white [3212]" strokecolor="white [3212]" strokeweight=".5pt">
                <v:textbox>
                  <w:txbxContent>
                    <w:p w14:paraId="2E70EF75" w14:textId="24EFD338" w:rsidR="008D3A8A" w:rsidRPr="00B30C91" w:rsidRDefault="008D3A8A" w:rsidP="00AE2337">
                      <w:pPr>
                        <w:jc w:val="both"/>
                        <w:rPr>
                          <w:b/>
                          <w:bCs/>
                          <w:color w:val="4472C4" w:themeColor="accent1"/>
                          <w:sz w:val="18"/>
                          <w:szCs w:val="18"/>
                          <w:u w:val="single"/>
                        </w:rPr>
                      </w:pPr>
                      <w:r w:rsidRPr="00B30C91">
                        <w:rPr>
                          <w:b/>
                          <w:bCs/>
                          <w:color w:val="4472C4" w:themeColor="accent1"/>
                          <w:sz w:val="18"/>
                          <w:szCs w:val="18"/>
                          <w:u w:val="single"/>
                        </w:rPr>
                        <w:t xml:space="preserve">Reflection, Reflecting and Reflective Practice </w:t>
                      </w:r>
                    </w:p>
                    <w:p w14:paraId="1F86C737" w14:textId="77777777" w:rsidR="008D3A8A" w:rsidRPr="00B30C91" w:rsidRDefault="008D3A8A" w:rsidP="00AE2337">
                      <w:pPr>
                        <w:jc w:val="both"/>
                        <w:rPr>
                          <w:b/>
                          <w:bCs/>
                          <w:color w:val="4472C4" w:themeColor="accent1"/>
                          <w:sz w:val="18"/>
                          <w:szCs w:val="18"/>
                          <w:u w:val="single"/>
                        </w:rPr>
                      </w:pPr>
                    </w:p>
                    <w:p w14:paraId="322233B0" w14:textId="6028F766" w:rsidR="008D3A8A" w:rsidRPr="00B30C91" w:rsidRDefault="008D3A8A" w:rsidP="00272521">
                      <w:pPr>
                        <w:jc w:val="both"/>
                        <w:rPr>
                          <w:rFonts w:ascii="Arial" w:hAnsi="Arial" w:cs="Arial"/>
                          <w:color w:val="000000" w:themeColor="text1"/>
                          <w:sz w:val="18"/>
                          <w:szCs w:val="18"/>
                        </w:rPr>
                      </w:pPr>
                      <w:r w:rsidRPr="00B30C91">
                        <w:rPr>
                          <w:rFonts w:ascii="Arial" w:hAnsi="Arial" w:cs="Arial"/>
                          <w:color w:val="000000" w:themeColor="text1"/>
                          <w:sz w:val="18"/>
                          <w:szCs w:val="18"/>
                        </w:rPr>
                        <w:t xml:space="preserve">Reynolds (2011) suggests, it is a process of thinking about and questioning </w:t>
                      </w:r>
                      <w:r>
                        <w:rPr>
                          <w:rFonts w:ascii="Arial" w:hAnsi="Arial" w:cs="Arial"/>
                          <w:color w:val="000000" w:themeColor="text1"/>
                          <w:sz w:val="18"/>
                          <w:szCs w:val="18"/>
                        </w:rPr>
                        <w:t xml:space="preserve">the </w:t>
                      </w:r>
                      <w:r w:rsidRPr="00B30C91">
                        <w:rPr>
                          <w:rFonts w:ascii="Arial" w:hAnsi="Arial" w:cs="Arial"/>
                          <w:color w:val="000000" w:themeColor="text1"/>
                          <w:sz w:val="18"/>
                          <w:szCs w:val="18"/>
                        </w:rPr>
                        <w:t>positive and negative aspects of past or ongoing events, actions and situations.</w:t>
                      </w:r>
                      <w:r>
                        <w:rPr>
                          <w:rFonts w:ascii="Arial" w:hAnsi="Arial" w:cs="Arial"/>
                          <w:color w:val="000000" w:themeColor="text1"/>
                          <w:sz w:val="18"/>
                          <w:szCs w:val="18"/>
                        </w:rPr>
                        <w:t xml:space="preserve"> R</w:t>
                      </w:r>
                      <w:r w:rsidRPr="00B30C91">
                        <w:rPr>
                          <w:rFonts w:ascii="Arial" w:hAnsi="Arial" w:cs="Arial"/>
                          <w:color w:val="000000" w:themeColor="text1"/>
                          <w:sz w:val="18"/>
                          <w:szCs w:val="18"/>
                        </w:rPr>
                        <w:t xml:space="preserve">eflecting on both </w:t>
                      </w:r>
                      <w:r>
                        <w:rPr>
                          <w:rFonts w:ascii="Arial" w:hAnsi="Arial" w:cs="Arial"/>
                          <w:color w:val="000000" w:themeColor="text1"/>
                          <w:sz w:val="18"/>
                          <w:szCs w:val="18"/>
                        </w:rPr>
                        <w:t>aspects</w:t>
                      </w:r>
                      <w:r w:rsidRPr="00B30C91">
                        <w:rPr>
                          <w:rFonts w:ascii="Arial" w:hAnsi="Arial" w:cs="Arial"/>
                          <w:color w:val="000000" w:themeColor="text1"/>
                          <w:sz w:val="18"/>
                          <w:szCs w:val="18"/>
                        </w:rPr>
                        <w:t xml:space="preserve"> can be rewarding.</w:t>
                      </w:r>
                    </w:p>
                    <w:p w14:paraId="7E0E9DF6" w14:textId="6525A92C" w:rsidR="008D3A8A" w:rsidRPr="00B30C91"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 xml:space="preserve"> For example</w:t>
                      </w:r>
                    </w:p>
                    <w:p w14:paraId="2A8A7D20" w14:textId="571FE7DB" w:rsidR="008D3A8A" w:rsidRPr="00B30C91" w:rsidRDefault="008D3A8A" w:rsidP="00AE2337">
                      <w:pPr>
                        <w:pStyle w:val="ListParagraph"/>
                        <w:numPr>
                          <w:ilvl w:val="0"/>
                          <w:numId w:val="3"/>
                        </w:numPr>
                        <w:jc w:val="both"/>
                        <w:rPr>
                          <w:rFonts w:ascii="Arial" w:hAnsi="Arial" w:cs="Arial"/>
                          <w:color w:val="000000" w:themeColor="text1"/>
                          <w:sz w:val="18"/>
                          <w:szCs w:val="18"/>
                        </w:rPr>
                      </w:pPr>
                      <w:r w:rsidRPr="00B30C91">
                        <w:rPr>
                          <w:rFonts w:ascii="Arial" w:hAnsi="Arial" w:cs="Arial"/>
                          <w:color w:val="000000" w:themeColor="text1"/>
                          <w:sz w:val="18"/>
                          <w:szCs w:val="18"/>
                        </w:rPr>
                        <w:t>What did not go well</w:t>
                      </w:r>
                    </w:p>
                    <w:p w14:paraId="1DEF0B65" w14:textId="3AC1C22F" w:rsidR="008D3A8A" w:rsidRPr="00B30C91" w:rsidRDefault="008D3A8A" w:rsidP="00AE2337">
                      <w:pPr>
                        <w:pStyle w:val="ListParagraph"/>
                        <w:numPr>
                          <w:ilvl w:val="0"/>
                          <w:numId w:val="3"/>
                        </w:numPr>
                        <w:jc w:val="both"/>
                        <w:rPr>
                          <w:rFonts w:ascii="Arial" w:hAnsi="Arial" w:cs="Arial"/>
                          <w:color w:val="000000" w:themeColor="text1"/>
                          <w:sz w:val="18"/>
                          <w:szCs w:val="18"/>
                        </w:rPr>
                      </w:pPr>
                      <w:r w:rsidRPr="00B30C91">
                        <w:rPr>
                          <w:rFonts w:ascii="Arial" w:hAnsi="Arial" w:cs="Arial"/>
                          <w:color w:val="000000" w:themeColor="text1"/>
                          <w:sz w:val="18"/>
                          <w:szCs w:val="18"/>
                        </w:rPr>
                        <w:t>What went well</w:t>
                      </w:r>
                    </w:p>
                    <w:p w14:paraId="36435C5E" w14:textId="23EA117E" w:rsidR="008D3A8A" w:rsidRPr="00B30C91" w:rsidRDefault="008D3A8A" w:rsidP="00AE2337">
                      <w:pPr>
                        <w:pStyle w:val="ListParagraph"/>
                        <w:numPr>
                          <w:ilvl w:val="0"/>
                          <w:numId w:val="3"/>
                        </w:numPr>
                        <w:jc w:val="both"/>
                        <w:rPr>
                          <w:rFonts w:ascii="Arial" w:hAnsi="Arial" w:cs="Arial"/>
                          <w:color w:val="000000" w:themeColor="text1"/>
                          <w:sz w:val="18"/>
                          <w:szCs w:val="18"/>
                        </w:rPr>
                      </w:pPr>
                      <w:r w:rsidRPr="00B30C91">
                        <w:rPr>
                          <w:rFonts w:ascii="Arial" w:hAnsi="Arial" w:cs="Arial"/>
                          <w:color w:val="000000" w:themeColor="text1"/>
                          <w:sz w:val="18"/>
                          <w:szCs w:val="18"/>
                        </w:rPr>
                        <w:t>Feelings</w:t>
                      </w:r>
                    </w:p>
                    <w:p w14:paraId="7694E234" w14:textId="3A349920" w:rsidR="008D3A8A" w:rsidRPr="00441BE7" w:rsidRDefault="008D3A8A" w:rsidP="00AE2337">
                      <w:pPr>
                        <w:jc w:val="both"/>
                        <w:rPr>
                          <w:rFonts w:ascii="Arial" w:hAnsi="Arial" w:cs="Arial"/>
                          <w:color w:val="000000" w:themeColor="text1"/>
                          <w:sz w:val="18"/>
                          <w:szCs w:val="18"/>
                        </w:rPr>
                      </w:pPr>
                      <w:r>
                        <w:rPr>
                          <w:rFonts w:ascii="Arial" w:hAnsi="Arial" w:cs="Arial"/>
                          <w:color w:val="000000" w:themeColor="text1"/>
                          <w:sz w:val="18"/>
                          <w:szCs w:val="18"/>
                        </w:rPr>
                        <w:t xml:space="preserve">Furthermore, Reflection can be done on an </w:t>
                      </w:r>
                      <w:r w:rsidRPr="00441BE7">
                        <w:rPr>
                          <w:rFonts w:ascii="Arial" w:hAnsi="Arial" w:cs="Arial"/>
                          <w:color w:val="000000" w:themeColor="text1"/>
                          <w:sz w:val="18"/>
                          <w:szCs w:val="18"/>
                        </w:rPr>
                        <w:t>individual basis or as a group. Reflective practice enables sense to be made from experiences develop</w:t>
                      </w:r>
                      <w:r>
                        <w:rPr>
                          <w:rFonts w:ascii="Arial" w:hAnsi="Arial" w:cs="Arial"/>
                          <w:color w:val="000000" w:themeColor="text1"/>
                          <w:sz w:val="18"/>
                          <w:szCs w:val="18"/>
                        </w:rPr>
                        <w:t xml:space="preserve">ing a </w:t>
                      </w:r>
                      <w:r w:rsidRPr="00441BE7">
                        <w:rPr>
                          <w:rFonts w:ascii="Arial" w:hAnsi="Arial" w:cs="Arial"/>
                          <w:color w:val="000000" w:themeColor="text1"/>
                          <w:sz w:val="18"/>
                          <w:szCs w:val="18"/>
                        </w:rPr>
                        <w:t xml:space="preserve">growth mindset  which, contributes and improves future ideas, choices and decisions </w:t>
                      </w:r>
                      <w:r>
                        <w:rPr>
                          <w:rFonts w:ascii="Arial" w:hAnsi="Arial" w:cs="Arial"/>
                          <w:color w:val="000000" w:themeColor="text1"/>
                          <w:sz w:val="18"/>
                          <w:szCs w:val="18"/>
                        </w:rPr>
                        <w:t>(</w:t>
                      </w:r>
                      <w:r w:rsidRPr="00441BE7">
                        <w:rPr>
                          <w:rFonts w:ascii="Arial" w:hAnsi="Arial" w:cs="Arial"/>
                          <w:color w:val="000000" w:themeColor="text1"/>
                          <w:sz w:val="18"/>
                          <w:szCs w:val="18"/>
                        </w:rPr>
                        <w:t>Korstange 2016).</w:t>
                      </w:r>
                    </w:p>
                    <w:p w14:paraId="257A593B" w14:textId="3A814A54" w:rsidR="008D3A8A"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 xml:space="preserve">In addition, Rodgers (2002) suggested reflective practise or ‘thoughtful thinking’ is taken place to further </w:t>
                      </w:r>
                      <w:r>
                        <w:rPr>
                          <w:rFonts w:ascii="Arial" w:hAnsi="Arial" w:cs="Arial"/>
                          <w:color w:val="000000" w:themeColor="text1"/>
                          <w:sz w:val="18"/>
                          <w:szCs w:val="18"/>
                        </w:rPr>
                        <w:t>develop and enhance</w:t>
                      </w:r>
                      <w:r w:rsidRPr="00B30C91">
                        <w:rPr>
                          <w:rFonts w:ascii="Arial" w:hAnsi="Arial" w:cs="Arial"/>
                          <w:color w:val="000000" w:themeColor="text1"/>
                          <w:sz w:val="18"/>
                          <w:szCs w:val="18"/>
                        </w:rPr>
                        <w:t xml:space="preserve"> </w:t>
                      </w:r>
                      <w:r>
                        <w:rPr>
                          <w:rFonts w:ascii="Arial" w:hAnsi="Arial" w:cs="Arial"/>
                          <w:color w:val="000000" w:themeColor="text1"/>
                          <w:sz w:val="18"/>
                          <w:szCs w:val="18"/>
                        </w:rPr>
                        <w:t xml:space="preserve">both </w:t>
                      </w:r>
                      <w:r w:rsidRPr="00B30C91">
                        <w:rPr>
                          <w:rFonts w:ascii="Arial" w:hAnsi="Arial" w:cs="Arial"/>
                          <w:color w:val="000000" w:themeColor="text1"/>
                          <w:sz w:val="18"/>
                          <w:szCs w:val="18"/>
                        </w:rPr>
                        <w:t xml:space="preserve">practitioners and children’s </w:t>
                      </w:r>
                      <w:r>
                        <w:rPr>
                          <w:rFonts w:ascii="Arial" w:hAnsi="Arial" w:cs="Arial"/>
                          <w:color w:val="000000" w:themeColor="text1"/>
                          <w:sz w:val="18"/>
                          <w:szCs w:val="18"/>
                        </w:rPr>
                        <w:t>development and knowledge by</w:t>
                      </w:r>
                    </w:p>
                    <w:p w14:paraId="53A276CD" w14:textId="77777777" w:rsidR="008D3A8A" w:rsidRPr="00B30C91" w:rsidRDefault="008D3A8A" w:rsidP="00AE2337">
                      <w:pPr>
                        <w:jc w:val="both"/>
                        <w:rPr>
                          <w:rFonts w:ascii="Arial" w:hAnsi="Arial" w:cs="Arial"/>
                          <w:color w:val="000000" w:themeColor="text1"/>
                          <w:sz w:val="18"/>
                          <w:szCs w:val="18"/>
                        </w:rPr>
                      </w:pPr>
                    </w:p>
                    <w:p w14:paraId="48E30A04" w14:textId="7D188C8C" w:rsidR="008D3A8A" w:rsidRPr="00B30C91" w:rsidRDefault="008D3A8A" w:rsidP="00AE2337">
                      <w:pPr>
                        <w:pStyle w:val="ListParagraph"/>
                        <w:numPr>
                          <w:ilvl w:val="0"/>
                          <w:numId w:val="9"/>
                        </w:numPr>
                        <w:jc w:val="both"/>
                        <w:rPr>
                          <w:rFonts w:ascii="Arial" w:hAnsi="Arial" w:cs="Arial"/>
                          <w:color w:val="000000" w:themeColor="text1"/>
                          <w:sz w:val="18"/>
                          <w:szCs w:val="18"/>
                        </w:rPr>
                      </w:pPr>
                      <w:r>
                        <w:rPr>
                          <w:rFonts w:ascii="Arial" w:hAnsi="Arial" w:cs="Arial"/>
                          <w:color w:val="000000" w:themeColor="text1"/>
                          <w:sz w:val="18"/>
                          <w:szCs w:val="18"/>
                        </w:rPr>
                        <w:t>Learning through e</w:t>
                      </w:r>
                      <w:r w:rsidRPr="00B30C91">
                        <w:rPr>
                          <w:rFonts w:ascii="Arial" w:hAnsi="Arial" w:cs="Arial"/>
                          <w:color w:val="000000" w:themeColor="text1"/>
                          <w:sz w:val="18"/>
                          <w:szCs w:val="18"/>
                        </w:rPr>
                        <w:t>xperienc</w:t>
                      </w:r>
                      <w:r>
                        <w:rPr>
                          <w:rFonts w:ascii="Arial" w:hAnsi="Arial" w:cs="Arial"/>
                          <w:color w:val="000000" w:themeColor="text1"/>
                          <w:sz w:val="18"/>
                          <w:szCs w:val="18"/>
                        </w:rPr>
                        <w:t>e</w:t>
                      </w:r>
                      <w:r w:rsidRPr="00B30C91">
                        <w:rPr>
                          <w:rFonts w:ascii="Arial" w:hAnsi="Arial" w:cs="Arial"/>
                          <w:color w:val="000000" w:themeColor="text1"/>
                          <w:sz w:val="18"/>
                          <w:szCs w:val="18"/>
                        </w:rPr>
                        <w:t>.</w:t>
                      </w:r>
                    </w:p>
                    <w:p w14:paraId="0E537878" w14:textId="280A5C47" w:rsidR="008D3A8A" w:rsidRPr="00B30C91" w:rsidRDefault="008D3A8A" w:rsidP="00AE2337">
                      <w:pPr>
                        <w:pStyle w:val="ListParagraph"/>
                        <w:numPr>
                          <w:ilvl w:val="0"/>
                          <w:numId w:val="9"/>
                        </w:numPr>
                        <w:jc w:val="both"/>
                        <w:rPr>
                          <w:rFonts w:ascii="Arial" w:hAnsi="Arial" w:cs="Arial"/>
                          <w:color w:val="000000" w:themeColor="text1"/>
                          <w:sz w:val="18"/>
                          <w:szCs w:val="18"/>
                        </w:rPr>
                      </w:pPr>
                      <w:r>
                        <w:rPr>
                          <w:rFonts w:ascii="Arial" w:hAnsi="Arial" w:cs="Arial"/>
                          <w:color w:val="000000" w:themeColor="text1"/>
                          <w:sz w:val="18"/>
                          <w:szCs w:val="18"/>
                        </w:rPr>
                        <w:t>Becoming openminded</w:t>
                      </w:r>
                      <w:r w:rsidRPr="00B30C91">
                        <w:rPr>
                          <w:rFonts w:ascii="Arial" w:hAnsi="Arial" w:cs="Arial"/>
                          <w:color w:val="000000" w:themeColor="text1"/>
                          <w:sz w:val="18"/>
                          <w:szCs w:val="18"/>
                        </w:rPr>
                        <w:t>.</w:t>
                      </w:r>
                    </w:p>
                    <w:p w14:paraId="3526FE91" w14:textId="38B4EB50" w:rsidR="008D3A8A" w:rsidRPr="00B30C91" w:rsidRDefault="008D3A8A" w:rsidP="00AE2337">
                      <w:pPr>
                        <w:pStyle w:val="ListParagraph"/>
                        <w:numPr>
                          <w:ilvl w:val="0"/>
                          <w:numId w:val="9"/>
                        </w:numPr>
                        <w:jc w:val="both"/>
                        <w:rPr>
                          <w:rFonts w:ascii="Arial" w:hAnsi="Arial" w:cs="Arial"/>
                          <w:color w:val="000000" w:themeColor="text1"/>
                          <w:sz w:val="18"/>
                          <w:szCs w:val="18"/>
                        </w:rPr>
                      </w:pPr>
                      <w:r w:rsidRPr="00B30C91">
                        <w:rPr>
                          <w:rFonts w:ascii="Arial" w:hAnsi="Arial" w:cs="Arial"/>
                          <w:color w:val="000000" w:themeColor="text1"/>
                          <w:sz w:val="18"/>
                          <w:szCs w:val="18"/>
                        </w:rPr>
                        <w:t xml:space="preserve">Continually reflecting </w:t>
                      </w:r>
                      <w:r>
                        <w:rPr>
                          <w:rFonts w:ascii="Arial" w:hAnsi="Arial" w:cs="Arial"/>
                          <w:color w:val="000000" w:themeColor="text1"/>
                          <w:sz w:val="18"/>
                          <w:szCs w:val="18"/>
                        </w:rPr>
                        <w:t>by</w:t>
                      </w:r>
                      <w:r w:rsidRPr="00B30C91">
                        <w:rPr>
                          <w:rFonts w:ascii="Arial" w:hAnsi="Arial" w:cs="Arial"/>
                          <w:color w:val="000000" w:themeColor="text1"/>
                          <w:sz w:val="18"/>
                          <w:szCs w:val="18"/>
                        </w:rPr>
                        <w:t xml:space="preserve"> questioning</w:t>
                      </w:r>
                      <w:r>
                        <w:rPr>
                          <w:rFonts w:ascii="Arial" w:hAnsi="Arial" w:cs="Arial"/>
                          <w:color w:val="000000" w:themeColor="text1"/>
                          <w:sz w:val="18"/>
                          <w:szCs w:val="18"/>
                        </w:rPr>
                        <w:t xml:space="preserve"> experiences</w:t>
                      </w:r>
                      <w:r w:rsidRPr="00B30C91">
                        <w:rPr>
                          <w:rFonts w:ascii="Arial" w:hAnsi="Arial" w:cs="Arial"/>
                          <w:color w:val="000000" w:themeColor="text1"/>
                          <w:sz w:val="18"/>
                          <w:szCs w:val="18"/>
                        </w:rPr>
                        <w:t>.</w:t>
                      </w:r>
                    </w:p>
                    <w:p w14:paraId="36740BFA" w14:textId="77777777" w:rsidR="008D3A8A" w:rsidRPr="00B30C91" w:rsidRDefault="008D3A8A" w:rsidP="00AE2337">
                      <w:pPr>
                        <w:pStyle w:val="ListParagraph"/>
                        <w:jc w:val="both"/>
                        <w:rPr>
                          <w:rFonts w:ascii="Arial" w:hAnsi="Arial" w:cs="Arial"/>
                          <w:color w:val="000000" w:themeColor="text1"/>
                          <w:sz w:val="18"/>
                          <w:szCs w:val="18"/>
                        </w:rPr>
                      </w:pPr>
                    </w:p>
                    <w:p w14:paraId="77ACD0C2" w14:textId="3F0A301C" w:rsidR="008D3A8A" w:rsidRPr="00B30C91"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According to Owen and Fletcher (no date) reflective practice is the foundation of professional development</w:t>
                      </w:r>
                      <w:r>
                        <w:rPr>
                          <w:rFonts w:ascii="Arial" w:hAnsi="Arial" w:cs="Arial"/>
                          <w:color w:val="000000" w:themeColor="text1"/>
                          <w:sz w:val="18"/>
                          <w:szCs w:val="18"/>
                        </w:rPr>
                        <w:t xml:space="preserve"> and </w:t>
                      </w:r>
                      <w:r w:rsidRPr="00B30C91">
                        <w:rPr>
                          <w:rFonts w:ascii="Arial" w:hAnsi="Arial" w:cs="Arial"/>
                          <w:color w:val="000000" w:themeColor="text1"/>
                          <w:sz w:val="18"/>
                          <w:szCs w:val="18"/>
                        </w:rPr>
                        <w:t>personal growth,</w:t>
                      </w:r>
                      <w:r>
                        <w:rPr>
                          <w:rFonts w:ascii="Arial" w:hAnsi="Arial" w:cs="Arial"/>
                          <w:color w:val="000000" w:themeColor="text1"/>
                          <w:sz w:val="18"/>
                          <w:szCs w:val="18"/>
                        </w:rPr>
                        <w:t xml:space="preserve"> through</w:t>
                      </w:r>
                      <w:r w:rsidRPr="00B30C91">
                        <w:rPr>
                          <w:rFonts w:ascii="Arial" w:hAnsi="Arial" w:cs="Arial"/>
                          <w:color w:val="000000" w:themeColor="text1"/>
                          <w:sz w:val="18"/>
                          <w:szCs w:val="18"/>
                        </w:rPr>
                        <w:t xml:space="preserve"> making meaning of experiences and the</w:t>
                      </w:r>
                      <w:r>
                        <w:rPr>
                          <w:rFonts w:ascii="Arial" w:hAnsi="Arial" w:cs="Arial"/>
                          <w:color w:val="000000" w:themeColor="text1"/>
                          <w:sz w:val="18"/>
                          <w:szCs w:val="18"/>
                        </w:rPr>
                        <w:t xml:space="preserve"> developing an </w:t>
                      </w:r>
                      <w:r w:rsidRPr="00B30C91">
                        <w:rPr>
                          <w:rFonts w:ascii="Arial" w:hAnsi="Arial" w:cs="Arial"/>
                          <w:color w:val="000000" w:themeColor="text1"/>
                          <w:sz w:val="18"/>
                          <w:szCs w:val="18"/>
                        </w:rPr>
                        <w:t>awareness of the impact</w:t>
                      </w:r>
                      <w:r>
                        <w:rPr>
                          <w:rFonts w:ascii="Arial" w:hAnsi="Arial" w:cs="Arial"/>
                          <w:color w:val="000000" w:themeColor="text1"/>
                          <w:sz w:val="18"/>
                          <w:szCs w:val="18"/>
                        </w:rPr>
                        <w:t xml:space="preserve"> during events and after events.</w:t>
                      </w:r>
                      <w:r w:rsidRPr="00B30C91">
                        <w:rPr>
                          <w:rFonts w:ascii="Arial" w:hAnsi="Arial" w:cs="Arial"/>
                          <w:color w:val="000000" w:themeColor="text1"/>
                          <w:sz w:val="18"/>
                          <w:szCs w:val="18"/>
                        </w:rPr>
                        <w:t xml:space="preserve"> Furthermore Vince (2014) stated, the process of reflective practice involves different aspects of thinking, being independent to each individual</w:t>
                      </w:r>
                      <w:r>
                        <w:rPr>
                          <w:rFonts w:ascii="Arial" w:hAnsi="Arial" w:cs="Arial"/>
                          <w:color w:val="000000" w:themeColor="text1"/>
                          <w:sz w:val="18"/>
                          <w:szCs w:val="18"/>
                        </w:rPr>
                        <w:t>. The outcome of individual reflective practice leads</w:t>
                      </w:r>
                      <w:r w:rsidRPr="00B30C91">
                        <w:rPr>
                          <w:rFonts w:ascii="Arial" w:hAnsi="Arial" w:cs="Arial"/>
                          <w:color w:val="000000" w:themeColor="text1"/>
                          <w:sz w:val="18"/>
                          <w:szCs w:val="18"/>
                        </w:rPr>
                        <w:t xml:space="preserve"> </w:t>
                      </w:r>
                      <w:r>
                        <w:rPr>
                          <w:rFonts w:ascii="Arial" w:hAnsi="Arial" w:cs="Arial"/>
                          <w:color w:val="000000" w:themeColor="text1"/>
                          <w:sz w:val="18"/>
                          <w:szCs w:val="18"/>
                        </w:rPr>
                        <w:t>to</w:t>
                      </w:r>
                      <w:r w:rsidRPr="00B30C91">
                        <w:rPr>
                          <w:rFonts w:ascii="Arial" w:hAnsi="Arial" w:cs="Arial"/>
                          <w:color w:val="000000" w:themeColor="text1"/>
                          <w:sz w:val="18"/>
                          <w:szCs w:val="18"/>
                        </w:rPr>
                        <w:t xml:space="preserve"> different </w:t>
                      </w:r>
                      <w:r>
                        <w:rPr>
                          <w:rFonts w:ascii="Arial" w:hAnsi="Arial" w:cs="Arial"/>
                          <w:color w:val="000000" w:themeColor="text1"/>
                          <w:sz w:val="18"/>
                          <w:szCs w:val="18"/>
                        </w:rPr>
                        <w:t xml:space="preserve">results </w:t>
                      </w:r>
                      <w:r w:rsidRPr="00B30C91">
                        <w:rPr>
                          <w:rFonts w:ascii="Arial" w:hAnsi="Arial" w:cs="Arial"/>
                          <w:color w:val="000000" w:themeColor="text1"/>
                          <w:sz w:val="18"/>
                          <w:szCs w:val="18"/>
                        </w:rPr>
                        <w:t xml:space="preserve">according to </w:t>
                      </w:r>
                      <w:r>
                        <w:rPr>
                          <w:rFonts w:ascii="Arial" w:hAnsi="Arial" w:cs="Arial"/>
                          <w:color w:val="000000" w:themeColor="text1"/>
                          <w:sz w:val="18"/>
                          <w:szCs w:val="18"/>
                        </w:rPr>
                        <w:t>perspective</w:t>
                      </w:r>
                      <w:r w:rsidRPr="00B30C91">
                        <w:rPr>
                          <w:rFonts w:ascii="Arial" w:hAnsi="Arial" w:cs="Arial"/>
                          <w:color w:val="000000" w:themeColor="text1"/>
                          <w:sz w:val="18"/>
                          <w:szCs w:val="18"/>
                        </w:rPr>
                        <w:t xml:space="preserve">. That said, Gray,(2007) </w:t>
                      </w:r>
                      <w:r>
                        <w:rPr>
                          <w:rFonts w:ascii="Arial" w:hAnsi="Arial" w:cs="Arial"/>
                          <w:color w:val="000000" w:themeColor="text1"/>
                          <w:sz w:val="18"/>
                          <w:szCs w:val="18"/>
                        </w:rPr>
                        <w:t>argues</w:t>
                      </w:r>
                      <w:r w:rsidRPr="00B30C91">
                        <w:rPr>
                          <w:rFonts w:ascii="Arial" w:hAnsi="Arial" w:cs="Arial"/>
                          <w:color w:val="000000" w:themeColor="text1"/>
                          <w:sz w:val="18"/>
                          <w:szCs w:val="18"/>
                        </w:rPr>
                        <w:t>,</w:t>
                      </w:r>
                      <w:r>
                        <w:rPr>
                          <w:rFonts w:ascii="Arial" w:hAnsi="Arial" w:cs="Arial"/>
                          <w:color w:val="000000" w:themeColor="text1"/>
                          <w:sz w:val="18"/>
                          <w:szCs w:val="18"/>
                        </w:rPr>
                        <w:t xml:space="preserve"> to become </w:t>
                      </w:r>
                      <w:r w:rsidRPr="00B30C91">
                        <w:rPr>
                          <w:rFonts w:ascii="Arial" w:hAnsi="Arial" w:cs="Arial"/>
                          <w:color w:val="000000" w:themeColor="text1"/>
                          <w:sz w:val="18"/>
                          <w:szCs w:val="18"/>
                        </w:rPr>
                        <w:t xml:space="preserve"> </w:t>
                      </w:r>
                      <w:r>
                        <w:rPr>
                          <w:rFonts w:ascii="Arial" w:hAnsi="Arial" w:cs="Arial"/>
                          <w:color w:val="000000" w:themeColor="text1"/>
                          <w:sz w:val="18"/>
                          <w:szCs w:val="18"/>
                        </w:rPr>
                        <w:t>effective</w:t>
                      </w:r>
                      <w:r w:rsidRPr="00B30C91">
                        <w:rPr>
                          <w:rFonts w:ascii="Arial" w:hAnsi="Arial" w:cs="Arial"/>
                          <w:color w:val="000000" w:themeColor="text1"/>
                          <w:sz w:val="18"/>
                          <w:szCs w:val="18"/>
                        </w:rPr>
                        <w:t xml:space="preserve"> reflecti</w:t>
                      </w:r>
                      <w:r>
                        <w:rPr>
                          <w:rFonts w:ascii="Arial" w:hAnsi="Arial" w:cs="Arial"/>
                          <w:color w:val="000000" w:themeColor="text1"/>
                          <w:sz w:val="18"/>
                          <w:szCs w:val="18"/>
                        </w:rPr>
                        <w:t xml:space="preserve">ve practitioners collaboration of others is key in order to deliver a quality service. </w:t>
                      </w:r>
                      <w:r w:rsidRPr="00441BE7">
                        <w:rPr>
                          <w:rFonts w:ascii="Arial" w:hAnsi="Arial" w:cs="Arial"/>
                          <w:color w:val="000000" w:themeColor="text1"/>
                          <w:sz w:val="18"/>
                          <w:szCs w:val="18"/>
                        </w:rPr>
                        <w:t xml:space="preserve">Reflective </w:t>
                      </w:r>
                      <w:r>
                        <w:rPr>
                          <w:rFonts w:ascii="Arial" w:hAnsi="Arial" w:cs="Arial"/>
                          <w:color w:val="000000" w:themeColor="text1"/>
                          <w:sz w:val="18"/>
                          <w:szCs w:val="18"/>
                        </w:rPr>
                        <w:t xml:space="preserve">communities of practice </w:t>
                      </w:r>
                      <w:r w:rsidRPr="00441BE7">
                        <w:rPr>
                          <w:rFonts w:ascii="Arial" w:hAnsi="Arial" w:cs="Arial"/>
                          <w:color w:val="000000" w:themeColor="text1"/>
                          <w:sz w:val="18"/>
                          <w:szCs w:val="18"/>
                        </w:rPr>
                        <w:t xml:space="preserve">develops further expert knowledge and experiences </w:t>
                      </w:r>
                      <w:r>
                        <w:rPr>
                          <w:rFonts w:ascii="Arial" w:hAnsi="Arial" w:cs="Arial"/>
                          <w:color w:val="000000" w:themeColor="text1"/>
                          <w:sz w:val="18"/>
                          <w:szCs w:val="18"/>
                        </w:rPr>
                        <w:t>from c</w:t>
                      </w:r>
                      <w:r w:rsidRPr="00441BE7">
                        <w:rPr>
                          <w:rFonts w:ascii="Arial" w:hAnsi="Arial" w:cs="Arial"/>
                          <w:color w:val="000000" w:themeColor="text1"/>
                          <w:sz w:val="18"/>
                          <w:szCs w:val="18"/>
                        </w:rPr>
                        <w:t>oll</w:t>
                      </w:r>
                      <w:r>
                        <w:rPr>
                          <w:rFonts w:ascii="Arial" w:hAnsi="Arial" w:cs="Arial"/>
                          <w:color w:val="000000" w:themeColor="text1"/>
                          <w:sz w:val="18"/>
                          <w:szCs w:val="18"/>
                        </w:rPr>
                        <w:t>a</w:t>
                      </w:r>
                      <w:r w:rsidRPr="00441BE7">
                        <w:rPr>
                          <w:rFonts w:ascii="Arial" w:hAnsi="Arial" w:cs="Arial"/>
                          <w:color w:val="000000" w:themeColor="text1"/>
                          <w:sz w:val="18"/>
                          <w:szCs w:val="18"/>
                        </w:rPr>
                        <w:t>b</w:t>
                      </w:r>
                      <w:r>
                        <w:rPr>
                          <w:rFonts w:ascii="Arial" w:hAnsi="Arial" w:cs="Arial"/>
                          <w:color w:val="000000" w:themeColor="text1"/>
                          <w:sz w:val="18"/>
                          <w:szCs w:val="18"/>
                        </w:rPr>
                        <w:t>or</w:t>
                      </w:r>
                      <w:r w:rsidRPr="00441BE7">
                        <w:rPr>
                          <w:rFonts w:ascii="Arial" w:hAnsi="Arial" w:cs="Arial"/>
                          <w:color w:val="000000" w:themeColor="text1"/>
                          <w:sz w:val="18"/>
                          <w:szCs w:val="18"/>
                        </w:rPr>
                        <w:t xml:space="preserve">ation </w:t>
                      </w:r>
                      <w:r>
                        <w:rPr>
                          <w:rFonts w:ascii="Arial" w:hAnsi="Arial" w:cs="Arial"/>
                          <w:color w:val="000000" w:themeColor="text1"/>
                          <w:sz w:val="18"/>
                          <w:szCs w:val="18"/>
                        </w:rPr>
                        <w:t xml:space="preserve">of others </w:t>
                      </w:r>
                      <w:r w:rsidRPr="00441BE7">
                        <w:rPr>
                          <w:rFonts w:ascii="Arial" w:hAnsi="Arial" w:cs="Arial"/>
                          <w:color w:val="000000" w:themeColor="text1"/>
                          <w:sz w:val="18"/>
                          <w:szCs w:val="18"/>
                        </w:rPr>
                        <w:t xml:space="preserve">for </w:t>
                      </w:r>
                      <w:r>
                        <w:rPr>
                          <w:rFonts w:ascii="Arial" w:hAnsi="Arial" w:cs="Arial"/>
                          <w:color w:val="000000" w:themeColor="text1"/>
                          <w:sz w:val="18"/>
                          <w:szCs w:val="18"/>
                        </w:rPr>
                        <w:t>improvement of learning in</w:t>
                      </w:r>
                      <w:r w:rsidRPr="00441BE7">
                        <w:rPr>
                          <w:rFonts w:ascii="Arial" w:hAnsi="Arial" w:cs="Arial"/>
                          <w:color w:val="000000" w:themeColor="text1"/>
                          <w:sz w:val="18"/>
                          <w:szCs w:val="18"/>
                        </w:rPr>
                        <w:t xml:space="preserve"> future events according to Lyons </w:t>
                      </w:r>
                      <w:r>
                        <w:rPr>
                          <w:rFonts w:ascii="Arial" w:hAnsi="Arial" w:cs="Arial"/>
                          <w:color w:val="000000" w:themeColor="text1"/>
                          <w:sz w:val="18"/>
                          <w:szCs w:val="18"/>
                        </w:rPr>
                        <w:t>(</w:t>
                      </w:r>
                      <w:r w:rsidRPr="00441BE7">
                        <w:rPr>
                          <w:rFonts w:ascii="Arial" w:hAnsi="Arial" w:cs="Arial"/>
                          <w:color w:val="000000" w:themeColor="text1"/>
                          <w:sz w:val="18"/>
                          <w:szCs w:val="18"/>
                        </w:rPr>
                        <w:t>1999)</w:t>
                      </w:r>
                      <w:r>
                        <w:rPr>
                          <w:rFonts w:ascii="Arial" w:hAnsi="Arial" w:cs="Arial"/>
                          <w:color w:val="000000" w:themeColor="text1"/>
                          <w:sz w:val="18"/>
                          <w:szCs w:val="18"/>
                        </w:rPr>
                        <w:t>.</w:t>
                      </w:r>
                    </w:p>
                    <w:p w14:paraId="6D629115" w14:textId="77777777" w:rsidR="008D3A8A" w:rsidRPr="00B30C91" w:rsidRDefault="008D3A8A" w:rsidP="00AE2337">
                      <w:pPr>
                        <w:jc w:val="both"/>
                        <w:rPr>
                          <w:rFonts w:ascii="Arial" w:hAnsi="Arial" w:cs="Arial"/>
                          <w:color w:val="000000" w:themeColor="text1"/>
                          <w:sz w:val="18"/>
                          <w:szCs w:val="18"/>
                        </w:rPr>
                      </w:pPr>
                    </w:p>
                    <w:p w14:paraId="616971C4" w14:textId="572C9460" w:rsidR="008D3A8A" w:rsidRPr="00B30C91" w:rsidRDefault="008D3A8A" w:rsidP="00AE2337">
                      <w:pPr>
                        <w:jc w:val="both"/>
                        <w:rPr>
                          <w:rFonts w:ascii="Arial" w:hAnsi="Arial" w:cs="Arial"/>
                          <w:color w:val="000000" w:themeColor="text1"/>
                          <w:sz w:val="18"/>
                          <w:szCs w:val="18"/>
                        </w:rPr>
                      </w:pPr>
                    </w:p>
                    <w:p w14:paraId="054E5E22" w14:textId="77777777" w:rsidR="008D3A8A" w:rsidRPr="00B30C91" w:rsidRDefault="008D3A8A" w:rsidP="00AE2337">
                      <w:pPr>
                        <w:jc w:val="both"/>
                        <w:rPr>
                          <w:rFonts w:ascii="Arial" w:hAnsi="Arial" w:cs="Arial"/>
                          <w:color w:val="000000" w:themeColor="text1"/>
                          <w:sz w:val="18"/>
                          <w:szCs w:val="18"/>
                        </w:rPr>
                      </w:pPr>
                    </w:p>
                    <w:p w14:paraId="28BB3C63" w14:textId="77777777" w:rsidR="008D3A8A" w:rsidRPr="00B30C91" w:rsidRDefault="008D3A8A" w:rsidP="00AE2337">
                      <w:pPr>
                        <w:jc w:val="both"/>
                        <w:rPr>
                          <w:rFonts w:ascii="Arial" w:hAnsi="Arial" w:cs="Arial"/>
                          <w:color w:val="000000" w:themeColor="text1"/>
                          <w:sz w:val="18"/>
                          <w:szCs w:val="18"/>
                        </w:rPr>
                      </w:pPr>
                    </w:p>
                    <w:p w14:paraId="09BD61C3" w14:textId="77777777" w:rsidR="008D3A8A" w:rsidRPr="00B30C91" w:rsidRDefault="008D3A8A" w:rsidP="00AE2337">
                      <w:pPr>
                        <w:jc w:val="both"/>
                        <w:rPr>
                          <w:sz w:val="18"/>
                          <w:szCs w:val="18"/>
                        </w:rPr>
                      </w:pPr>
                    </w:p>
                  </w:txbxContent>
                </v:textbox>
              </v:shape>
            </w:pict>
          </mc:Fallback>
        </mc:AlternateContent>
      </w:r>
      <w:r>
        <w:rPr>
          <w:noProof/>
          <w:sz w:val="44"/>
          <w:szCs w:val="44"/>
        </w:rPr>
        <mc:AlternateContent>
          <mc:Choice Requires="wps">
            <w:drawing>
              <wp:anchor distT="0" distB="0" distL="114300" distR="114300" simplePos="0" relativeHeight="251649015" behindDoc="0" locked="0" layoutInCell="1" allowOverlap="1" wp14:anchorId="16438388" wp14:editId="237D2474">
                <wp:simplePos x="0" y="0"/>
                <wp:positionH relativeFrom="column">
                  <wp:posOffset>-530860</wp:posOffset>
                </wp:positionH>
                <wp:positionV relativeFrom="paragraph">
                  <wp:posOffset>-781880</wp:posOffset>
                </wp:positionV>
                <wp:extent cx="6794090" cy="561340"/>
                <wp:effectExtent l="0" t="0" r="13335" b="10160"/>
                <wp:wrapNone/>
                <wp:docPr id="26" name="Text Box 26"/>
                <wp:cNvGraphicFramePr/>
                <a:graphic xmlns:a="http://schemas.openxmlformats.org/drawingml/2006/main">
                  <a:graphicData uri="http://schemas.microsoft.com/office/word/2010/wordprocessingShape">
                    <wps:wsp>
                      <wps:cNvSpPr txBox="1"/>
                      <wps:spPr>
                        <a:xfrm>
                          <a:off x="0" y="0"/>
                          <a:ext cx="6794090" cy="561340"/>
                        </a:xfrm>
                        <a:prstGeom prst="rect">
                          <a:avLst/>
                        </a:prstGeom>
                        <a:solidFill>
                          <a:schemeClr val="bg1"/>
                        </a:solidFill>
                        <a:ln w="6350">
                          <a:solidFill>
                            <a:schemeClr val="bg1"/>
                          </a:solidFill>
                        </a:ln>
                      </wps:spPr>
                      <wps:txbx>
                        <w:txbxContent>
                          <w:p w14:paraId="73281DA0" w14:textId="0E9173AC" w:rsidR="008D3A8A" w:rsidRPr="008E661D" w:rsidRDefault="008D3A8A" w:rsidP="00405808">
                            <w:pPr>
                              <w:jc w:val="cente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Reflective Practice in Teaching.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38388" id="Text Box 26" o:spid="_x0000_s1027" type="#_x0000_t202" style="position:absolute;left:0;text-align:left;margin-left:-41.8pt;margin-top:-61.55pt;width:534.95pt;height:44.2pt;z-index:2516490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" fillcolor="white [3212]" strokecolor="white [3212]" strokeweight=".5pt">
                <v:textbox>
                  <w:txbxContent>
                    <w:p w14:paraId="73281DA0" w14:textId="0E9173AC" w:rsidR="008D3A8A" w:rsidRPr="008E661D" w:rsidRDefault="008D3A8A" w:rsidP="00405808">
                      <w:pPr>
                        <w:jc w:val="cente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Reflective Practice in Teaching.</w:t>
                      </w:r>
                    </w:p>
                  </w:txbxContent>
                </v:textbox>
              </v:shape>
            </w:pict>
          </mc:Fallback>
        </mc:AlternateContent>
      </w:r>
      <w:r w:rsidR="00334EC8">
        <w:rPr>
          <w:noProof/>
          <w:sz w:val="44"/>
          <w:szCs w:val="44"/>
        </w:rPr>
        <mc:AlternateContent>
          <mc:Choice Requires="wps">
            <w:drawing>
              <wp:anchor distT="0" distB="0" distL="114300" distR="114300" simplePos="0" relativeHeight="251650040" behindDoc="0" locked="0" layoutInCell="1" allowOverlap="1" wp14:anchorId="11777FAB" wp14:editId="62D79EFD">
                <wp:simplePos x="0" y="0"/>
                <wp:positionH relativeFrom="column">
                  <wp:posOffset>-723899</wp:posOffset>
                </wp:positionH>
                <wp:positionV relativeFrom="paragraph">
                  <wp:posOffset>-628650</wp:posOffset>
                </wp:positionV>
                <wp:extent cx="1752600" cy="3994785"/>
                <wp:effectExtent l="0" t="0" r="12700" b="18415"/>
                <wp:wrapNone/>
                <wp:docPr id="27" name="Text Box 27"/>
                <wp:cNvGraphicFramePr/>
                <a:graphic xmlns:a="http://schemas.openxmlformats.org/drawingml/2006/main">
                  <a:graphicData uri="http://schemas.microsoft.com/office/word/2010/wordprocessingShape">
                    <wps:wsp>
                      <wps:cNvSpPr txBox="1"/>
                      <wps:spPr>
                        <a:xfrm>
                          <a:off x="0" y="0"/>
                          <a:ext cx="1752600" cy="3994785"/>
                        </a:xfrm>
                        <a:prstGeom prst="rect">
                          <a:avLst/>
                        </a:prstGeom>
                        <a:solidFill>
                          <a:schemeClr val="bg1"/>
                        </a:solidFill>
                        <a:ln w="6350">
                          <a:solidFill>
                            <a:schemeClr val="bg1"/>
                          </a:solidFill>
                        </a:ln>
                      </wps:spPr>
                      <wps:txbx>
                        <w:txbxContent>
                          <w:p w14:paraId="5A02F13A" w14:textId="23B7B606" w:rsidR="008D3A8A" w:rsidRPr="00682BBC" w:rsidRDefault="008D3A8A" w:rsidP="00FA0D7D">
                            <w:pPr>
                              <w:pStyle w:val="Title"/>
                              <w:rPr>
                                <w:rStyle w:val="Emphasis"/>
                                <w:rFonts w:ascii="Arial" w:hAnsi="Arial" w:cs="Arial"/>
                                <w:b/>
                                <w:bCs/>
                                <w:i w:val="0"/>
                                <w:iCs w:val="0"/>
                                <w:sz w:val="28"/>
                                <w:szCs w:val="28"/>
                                <w:u w:val="single"/>
                              </w:rPr>
                            </w:pPr>
                            <w:r w:rsidRPr="00682BBC">
                              <w:rPr>
                                <w:rStyle w:val="Emphasis"/>
                                <w:rFonts w:ascii="Arial" w:hAnsi="Arial" w:cs="Arial"/>
                                <w:b/>
                                <w:bCs/>
                                <w:i w:val="0"/>
                                <w:iCs w:val="0"/>
                                <w:sz w:val="28"/>
                                <w:szCs w:val="28"/>
                                <w:u w:val="single"/>
                              </w:rPr>
                              <w:t>Key Points</w:t>
                            </w:r>
                          </w:p>
                          <w:p w14:paraId="2B51179F" w14:textId="6103F6C4" w:rsidR="008D3A8A" w:rsidRDefault="008D3A8A"/>
                          <w:p w14:paraId="3FB721E6" w14:textId="0E69A548" w:rsidR="008D3A8A" w:rsidRPr="00EB5486" w:rsidRDefault="008D3A8A" w:rsidP="00D17DC2">
                            <w:pPr>
                              <w:pStyle w:val="ListParagraph"/>
                              <w:numPr>
                                <w:ilvl w:val="0"/>
                                <w:numId w:val="1"/>
                              </w:numPr>
                              <w:rPr>
                                <w:rFonts w:ascii="Arial" w:hAnsi="Arial" w:cs="Arial"/>
                                <w:sz w:val="20"/>
                                <w:szCs w:val="20"/>
                              </w:rPr>
                            </w:pPr>
                            <w:r w:rsidRPr="00EB5486">
                              <w:rPr>
                                <w:rFonts w:ascii="Arial" w:hAnsi="Arial" w:cs="Arial"/>
                                <w:sz w:val="20"/>
                                <w:szCs w:val="20"/>
                              </w:rPr>
                              <w:t>Purpose</w:t>
                            </w:r>
                          </w:p>
                          <w:p w14:paraId="7DD85665" w14:textId="300B61E4" w:rsidR="008D3A8A" w:rsidRPr="00EB5486" w:rsidRDefault="008D3A8A" w:rsidP="00D17DC2">
                            <w:pPr>
                              <w:pStyle w:val="ListParagraph"/>
                              <w:numPr>
                                <w:ilvl w:val="0"/>
                                <w:numId w:val="1"/>
                              </w:numPr>
                              <w:rPr>
                                <w:rFonts w:ascii="Arial" w:hAnsi="Arial" w:cs="Arial"/>
                                <w:sz w:val="20"/>
                                <w:szCs w:val="20"/>
                              </w:rPr>
                            </w:pPr>
                            <w:r w:rsidRPr="00EB5486">
                              <w:rPr>
                                <w:rFonts w:ascii="Arial" w:hAnsi="Arial" w:cs="Arial"/>
                                <w:sz w:val="20"/>
                                <w:szCs w:val="20"/>
                              </w:rPr>
                              <w:t>Understanding</w:t>
                            </w:r>
                          </w:p>
                          <w:p w14:paraId="4579008B" w14:textId="454AB09F" w:rsidR="008D3A8A" w:rsidRPr="00EB5486" w:rsidRDefault="008D3A8A" w:rsidP="00D17DC2">
                            <w:pPr>
                              <w:pStyle w:val="ListParagraph"/>
                              <w:numPr>
                                <w:ilvl w:val="0"/>
                                <w:numId w:val="1"/>
                              </w:numPr>
                              <w:rPr>
                                <w:rFonts w:ascii="Arial" w:hAnsi="Arial" w:cs="Arial"/>
                                <w:sz w:val="20"/>
                                <w:szCs w:val="20"/>
                              </w:rPr>
                            </w:pPr>
                            <w:r w:rsidRPr="00EB5486">
                              <w:rPr>
                                <w:rFonts w:ascii="Arial" w:hAnsi="Arial" w:cs="Arial"/>
                                <w:sz w:val="20"/>
                                <w:szCs w:val="20"/>
                              </w:rPr>
                              <w:t>Importance</w:t>
                            </w:r>
                          </w:p>
                          <w:p w14:paraId="43F85748" w14:textId="77777777" w:rsidR="008D3A8A" w:rsidRPr="00EB5486" w:rsidRDefault="008D3A8A" w:rsidP="00D17DC2">
                            <w:pPr>
                              <w:pStyle w:val="ListParagraph"/>
                              <w:numPr>
                                <w:ilvl w:val="0"/>
                                <w:numId w:val="1"/>
                              </w:numPr>
                              <w:rPr>
                                <w:rFonts w:ascii="Arial" w:hAnsi="Arial" w:cs="Arial"/>
                                <w:sz w:val="20"/>
                                <w:szCs w:val="20"/>
                              </w:rPr>
                            </w:pPr>
                            <w:r w:rsidRPr="00EB5486">
                              <w:rPr>
                                <w:rFonts w:ascii="Arial" w:hAnsi="Arial" w:cs="Arial"/>
                                <w:sz w:val="20"/>
                                <w:szCs w:val="20"/>
                              </w:rPr>
                              <w:t>Background</w:t>
                            </w:r>
                          </w:p>
                          <w:p w14:paraId="5D669894" w14:textId="5DFCE6A3" w:rsidR="008D3A8A" w:rsidRPr="00EB5486" w:rsidRDefault="008D3A8A" w:rsidP="00D17DC2">
                            <w:pPr>
                              <w:pStyle w:val="ListParagraph"/>
                              <w:numPr>
                                <w:ilvl w:val="0"/>
                                <w:numId w:val="1"/>
                              </w:numPr>
                              <w:rPr>
                                <w:rFonts w:ascii="Arial" w:hAnsi="Arial" w:cs="Arial"/>
                                <w:sz w:val="20"/>
                                <w:szCs w:val="20"/>
                              </w:rPr>
                            </w:pPr>
                            <w:r w:rsidRPr="00EB5486">
                              <w:rPr>
                                <w:rFonts w:ascii="Arial" w:hAnsi="Arial" w:cs="Arial"/>
                                <w:sz w:val="20"/>
                                <w:szCs w:val="20"/>
                              </w:rPr>
                              <w:t>Models and Theories</w:t>
                            </w:r>
                          </w:p>
                          <w:p w14:paraId="5BAE3B20" w14:textId="21DD5774" w:rsidR="008D3A8A" w:rsidRDefault="008D3A8A" w:rsidP="00D17DC2">
                            <w:pPr>
                              <w:pStyle w:val="ListParagraph"/>
                              <w:numPr>
                                <w:ilvl w:val="0"/>
                                <w:numId w:val="1"/>
                              </w:numPr>
                              <w:rPr>
                                <w:rFonts w:ascii="Arial" w:hAnsi="Arial" w:cs="Arial"/>
                                <w:sz w:val="20"/>
                                <w:szCs w:val="20"/>
                              </w:rPr>
                            </w:pPr>
                            <w:r w:rsidRPr="00EB5486">
                              <w:rPr>
                                <w:rFonts w:ascii="Arial" w:hAnsi="Arial" w:cs="Arial"/>
                                <w:sz w:val="20"/>
                                <w:szCs w:val="20"/>
                              </w:rPr>
                              <w:t>Implementation</w:t>
                            </w:r>
                          </w:p>
                          <w:p w14:paraId="4370B929" w14:textId="59B78ADA" w:rsidR="008D3A8A" w:rsidRPr="00EB5486" w:rsidRDefault="008D3A8A" w:rsidP="00D17DC2">
                            <w:pPr>
                              <w:pStyle w:val="ListParagraph"/>
                              <w:numPr>
                                <w:ilvl w:val="0"/>
                                <w:numId w:val="1"/>
                              </w:numPr>
                              <w:rPr>
                                <w:rFonts w:ascii="Arial" w:hAnsi="Arial" w:cs="Arial"/>
                                <w:sz w:val="20"/>
                                <w:szCs w:val="20"/>
                              </w:rPr>
                            </w:pPr>
                            <w:r>
                              <w:rPr>
                                <w:rFonts w:ascii="Arial" w:hAnsi="Arial" w:cs="Arial"/>
                                <w:sz w:val="20"/>
                                <w:szCs w:val="20"/>
                              </w:rPr>
                              <w:t>Impact</w:t>
                            </w:r>
                          </w:p>
                          <w:p w14:paraId="3275B797" w14:textId="77777777" w:rsidR="008D3A8A" w:rsidRDefault="008D3A8A" w:rsidP="00D17DC2">
                            <w:pPr>
                              <w:ind w:left="360"/>
                            </w:pPr>
                          </w:p>
                          <w:p w14:paraId="775DC3BF" w14:textId="632B7949" w:rsidR="008D3A8A" w:rsidRDefault="008D3A8A"/>
                          <w:p w14:paraId="70E08B12" w14:textId="7144139E" w:rsidR="008D3A8A" w:rsidRDefault="008D3A8A"/>
                          <w:p w14:paraId="6CE8A962" w14:textId="34B6F9C1" w:rsidR="008D3A8A" w:rsidRDefault="008D3A8A"/>
                          <w:p w14:paraId="2202D3D1" w14:textId="6184B744" w:rsidR="008D3A8A" w:rsidRDefault="008D3A8A"/>
                          <w:p w14:paraId="0F0B46CD" w14:textId="3EA7D7C7" w:rsidR="008D3A8A" w:rsidRDefault="008D3A8A"/>
                          <w:p w14:paraId="480DB4B3" w14:textId="77777777" w:rsidR="008D3A8A" w:rsidRDefault="008D3A8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777FAB" id="Text Box 27" o:spid="_x0000_s1028" type="#_x0000_t202" style="position:absolute;left:0;text-align:left;margin-left:-57pt;margin-top:-49.5pt;width:138pt;height:314.55pt;z-index:251650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" fillcolor="white [3212]" strokecolor="white [3212]" strokeweight=".5pt">
                <v:textbox>
                  <w:txbxContent>
                    <w:p w14:paraId="5A02F13A" w14:textId="23B7B606" w:rsidR="008D3A8A" w:rsidRPr="00682BBC" w:rsidRDefault="008D3A8A" w:rsidP="00FA0D7D">
                      <w:pPr>
                        <w:pStyle w:val="Title"/>
                        <w:rPr>
                          <w:rStyle w:val="Emphasis"/>
                          <w:rFonts w:ascii="Arial" w:hAnsi="Arial" w:cs="Arial"/>
                          <w:b/>
                          <w:bCs/>
                          <w:i w:val="0"/>
                          <w:iCs w:val="0"/>
                          <w:sz w:val="28"/>
                          <w:szCs w:val="28"/>
                          <w:u w:val="single"/>
                        </w:rPr>
                      </w:pPr>
                      <w:r w:rsidRPr="00682BBC">
                        <w:rPr>
                          <w:rStyle w:val="Emphasis"/>
                          <w:rFonts w:ascii="Arial" w:hAnsi="Arial" w:cs="Arial"/>
                          <w:b/>
                          <w:bCs/>
                          <w:i w:val="0"/>
                          <w:iCs w:val="0"/>
                          <w:sz w:val="28"/>
                          <w:szCs w:val="28"/>
                          <w:u w:val="single"/>
                        </w:rPr>
                        <w:t>Key Points</w:t>
                      </w:r>
                    </w:p>
                    <w:p w14:paraId="2B51179F" w14:textId="6103F6C4" w:rsidR="008D3A8A" w:rsidRDefault="008D3A8A"/>
                    <w:p w14:paraId="3FB721E6" w14:textId="0E69A548" w:rsidR="008D3A8A" w:rsidRPr="00EB5486" w:rsidRDefault="008D3A8A" w:rsidP="00D17DC2">
                      <w:pPr>
                        <w:pStyle w:val="ListParagraph"/>
                        <w:numPr>
                          <w:ilvl w:val="0"/>
                          <w:numId w:val="1"/>
                        </w:numPr>
                        <w:rPr>
                          <w:rFonts w:ascii="Arial" w:hAnsi="Arial" w:cs="Arial"/>
                          <w:sz w:val="20"/>
                          <w:szCs w:val="20"/>
                        </w:rPr>
                      </w:pPr>
                      <w:r w:rsidRPr="00EB5486">
                        <w:rPr>
                          <w:rFonts w:ascii="Arial" w:hAnsi="Arial" w:cs="Arial"/>
                          <w:sz w:val="20"/>
                          <w:szCs w:val="20"/>
                        </w:rPr>
                        <w:t>Purpose</w:t>
                      </w:r>
                    </w:p>
                    <w:p w14:paraId="7DD85665" w14:textId="300B61E4" w:rsidR="008D3A8A" w:rsidRPr="00EB5486" w:rsidRDefault="008D3A8A" w:rsidP="00D17DC2">
                      <w:pPr>
                        <w:pStyle w:val="ListParagraph"/>
                        <w:numPr>
                          <w:ilvl w:val="0"/>
                          <w:numId w:val="1"/>
                        </w:numPr>
                        <w:rPr>
                          <w:rFonts w:ascii="Arial" w:hAnsi="Arial" w:cs="Arial"/>
                          <w:sz w:val="20"/>
                          <w:szCs w:val="20"/>
                        </w:rPr>
                      </w:pPr>
                      <w:r w:rsidRPr="00EB5486">
                        <w:rPr>
                          <w:rFonts w:ascii="Arial" w:hAnsi="Arial" w:cs="Arial"/>
                          <w:sz w:val="20"/>
                          <w:szCs w:val="20"/>
                        </w:rPr>
                        <w:t>Understanding</w:t>
                      </w:r>
                    </w:p>
                    <w:p w14:paraId="4579008B" w14:textId="454AB09F" w:rsidR="008D3A8A" w:rsidRPr="00EB5486" w:rsidRDefault="008D3A8A" w:rsidP="00D17DC2">
                      <w:pPr>
                        <w:pStyle w:val="ListParagraph"/>
                        <w:numPr>
                          <w:ilvl w:val="0"/>
                          <w:numId w:val="1"/>
                        </w:numPr>
                        <w:rPr>
                          <w:rFonts w:ascii="Arial" w:hAnsi="Arial" w:cs="Arial"/>
                          <w:sz w:val="20"/>
                          <w:szCs w:val="20"/>
                        </w:rPr>
                      </w:pPr>
                      <w:r w:rsidRPr="00EB5486">
                        <w:rPr>
                          <w:rFonts w:ascii="Arial" w:hAnsi="Arial" w:cs="Arial"/>
                          <w:sz w:val="20"/>
                          <w:szCs w:val="20"/>
                        </w:rPr>
                        <w:t>Importance</w:t>
                      </w:r>
                    </w:p>
                    <w:p w14:paraId="43F85748" w14:textId="77777777" w:rsidR="008D3A8A" w:rsidRPr="00EB5486" w:rsidRDefault="008D3A8A" w:rsidP="00D17DC2">
                      <w:pPr>
                        <w:pStyle w:val="ListParagraph"/>
                        <w:numPr>
                          <w:ilvl w:val="0"/>
                          <w:numId w:val="1"/>
                        </w:numPr>
                        <w:rPr>
                          <w:rFonts w:ascii="Arial" w:hAnsi="Arial" w:cs="Arial"/>
                          <w:sz w:val="20"/>
                          <w:szCs w:val="20"/>
                        </w:rPr>
                      </w:pPr>
                      <w:r w:rsidRPr="00EB5486">
                        <w:rPr>
                          <w:rFonts w:ascii="Arial" w:hAnsi="Arial" w:cs="Arial"/>
                          <w:sz w:val="20"/>
                          <w:szCs w:val="20"/>
                        </w:rPr>
                        <w:t>Background</w:t>
                      </w:r>
                    </w:p>
                    <w:p w14:paraId="5D669894" w14:textId="5DFCE6A3" w:rsidR="008D3A8A" w:rsidRPr="00EB5486" w:rsidRDefault="008D3A8A" w:rsidP="00D17DC2">
                      <w:pPr>
                        <w:pStyle w:val="ListParagraph"/>
                        <w:numPr>
                          <w:ilvl w:val="0"/>
                          <w:numId w:val="1"/>
                        </w:numPr>
                        <w:rPr>
                          <w:rFonts w:ascii="Arial" w:hAnsi="Arial" w:cs="Arial"/>
                          <w:sz w:val="20"/>
                          <w:szCs w:val="20"/>
                        </w:rPr>
                      </w:pPr>
                      <w:r w:rsidRPr="00EB5486">
                        <w:rPr>
                          <w:rFonts w:ascii="Arial" w:hAnsi="Arial" w:cs="Arial"/>
                          <w:sz w:val="20"/>
                          <w:szCs w:val="20"/>
                        </w:rPr>
                        <w:t>Models and Theories</w:t>
                      </w:r>
                    </w:p>
                    <w:p w14:paraId="5BAE3B20" w14:textId="21DD5774" w:rsidR="008D3A8A" w:rsidRDefault="008D3A8A" w:rsidP="00D17DC2">
                      <w:pPr>
                        <w:pStyle w:val="ListParagraph"/>
                        <w:numPr>
                          <w:ilvl w:val="0"/>
                          <w:numId w:val="1"/>
                        </w:numPr>
                        <w:rPr>
                          <w:rFonts w:ascii="Arial" w:hAnsi="Arial" w:cs="Arial"/>
                          <w:sz w:val="20"/>
                          <w:szCs w:val="20"/>
                        </w:rPr>
                      </w:pPr>
                      <w:r w:rsidRPr="00EB5486">
                        <w:rPr>
                          <w:rFonts w:ascii="Arial" w:hAnsi="Arial" w:cs="Arial"/>
                          <w:sz w:val="20"/>
                          <w:szCs w:val="20"/>
                        </w:rPr>
                        <w:t>Implementation</w:t>
                      </w:r>
                    </w:p>
                    <w:p w14:paraId="4370B929" w14:textId="59B78ADA" w:rsidR="008D3A8A" w:rsidRPr="00EB5486" w:rsidRDefault="008D3A8A" w:rsidP="00D17DC2">
                      <w:pPr>
                        <w:pStyle w:val="ListParagraph"/>
                        <w:numPr>
                          <w:ilvl w:val="0"/>
                          <w:numId w:val="1"/>
                        </w:numPr>
                        <w:rPr>
                          <w:rFonts w:ascii="Arial" w:hAnsi="Arial" w:cs="Arial"/>
                          <w:sz w:val="20"/>
                          <w:szCs w:val="20"/>
                        </w:rPr>
                      </w:pPr>
                      <w:r>
                        <w:rPr>
                          <w:rFonts w:ascii="Arial" w:hAnsi="Arial" w:cs="Arial"/>
                          <w:sz w:val="20"/>
                          <w:szCs w:val="20"/>
                        </w:rPr>
                        <w:t>Impact</w:t>
                      </w:r>
                    </w:p>
                    <w:p w14:paraId="3275B797" w14:textId="77777777" w:rsidR="008D3A8A" w:rsidRDefault="008D3A8A" w:rsidP="00D17DC2">
                      <w:pPr>
                        <w:ind w:left="360"/>
                      </w:pPr>
                    </w:p>
                    <w:p w14:paraId="775DC3BF" w14:textId="632B7949" w:rsidR="008D3A8A" w:rsidRDefault="008D3A8A"/>
                    <w:p w14:paraId="70E08B12" w14:textId="7144139E" w:rsidR="008D3A8A" w:rsidRDefault="008D3A8A"/>
                    <w:p w14:paraId="6CE8A962" w14:textId="34B6F9C1" w:rsidR="008D3A8A" w:rsidRDefault="008D3A8A"/>
                    <w:p w14:paraId="2202D3D1" w14:textId="6184B744" w:rsidR="008D3A8A" w:rsidRDefault="008D3A8A"/>
                    <w:p w14:paraId="0F0B46CD" w14:textId="3EA7D7C7" w:rsidR="008D3A8A" w:rsidRDefault="008D3A8A"/>
                    <w:p w14:paraId="480DB4B3" w14:textId="77777777" w:rsidR="008D3A8A" w:rsidRDefault="008D3A8A"/>
                  </w:txbxContent>
                </v:textbox>
              </v:shape>
            </w:pict>
          </mc:Fallback>
        </mc:AlternateContent>
      </w:r>
    </w:p>
    <w:p w14:paraId="58D41310" w14:textId="1313DD1D" w:rsidR="008423A7" w:rsidRDefault="008423A7" w:rsidP="005F27FD">
      <w:pPr>
        <w:jc w:val="both"/>
        <w:rPr>
          <w:sz w:val="44"/>
          <w:szCs w:val="44"/>
        </w:rPr>
      </w:pPr>
      <w:r>
        <w:rPr>
          <w:sz w:val="44"/>
          <w:szCs w:val="44"/>
        </w:rPr>
        <w:t xml:space="preserve">   </w:t>
      </w:r>
    </w:p>
    <w:p w14:paraId="348498F3" w14:textId="1237EFAB" w:rsidR="008423A7" w:rsidRDefault="008423A7" w:rsidP="005F27FD">
      <w:pPr>
        <w:jc w:val="both"/>
        <w:rPr>
          <w:sz w:val="44"/>
          <w:szCs w:val="44"/>
        </w:rPr>
      </w:pPr>
      <w:r>
        <w:rPr>
          <w:sz w:val="44"/>
          <w:szCs w:val="44"/>
        </w:rPr>
        <w:t xml:space="preserve">    </w:t>
      </w:r>
    </w:p>
    <w:p w14:paraId="50436C08" w14:textId="640947B2" w:rsidR="008423A7" w:rsidRDefault="00EB5486" w:rsidP="005F27FD">
      <w:pPr>
        <w:jc w:val="both"/>
        <w:rPr>
          <w:sz w:val="44"/>
          <w:szCs w:val="44"/>
        </w:rPr>
      </w:pPr>
      <w:r>
        <w:rPr>
          <w:noProof/>
          <w:sz w:val="44"/>
          <w:szCs w:val="44"/>
        </w:rPr>
        <mc:AlternateContent>
          <mc:Choice Requires="wps">
            <w:drawing>
              <wp:anchor distT="0" distB="0" distL="114300" distR="114300" simplePos="0" relativeHeight="251651065" behindDoc="0" locked="0" layoutInCell="1" allowOverlap="1" wp14:anchorId="55751BF2" wp14:editId="1D42E35C">
                <wp:simplePos x="0" y="0"/>
                <wp:positionH relativeFrom="column">
                  <wp:posOffset>-723265</wp:posOffset>
                </wp:positionH>
                <wp:positionV relativeFrom="paragraph">
                  <wp:posOffset>259324</wp:posOffset>
                </wp:positionV>
                <wp:extent cx="1752600" cy="2076450"/>
                <wp:effectExtent l="0" t="0" r="12700" b="19050"/>
                <wp:wrapNone/>
                <wp:docPr id="29" name="Text Box 29"/>
                <wp:cNvGraphicFramePr/>
                <a:graphic xmlns:a="http://schemas.openxmlformats.org/drawingml/2006/main">
                  <a:graphicData uri="http://schemas.microsoft.com/office/word/2010/wordprocessingShape">
                    <wps:wsp>
                      <wps:cNvSpPr txBox="1"/>
                      <wps:spPr>
                        <a:xfrm>
                          <a:off x="0" y="0"/>
                          <a:ext cx="1752600" cy="2076450"/>
                        </a:xfrm>
                        <a:prstGeom prst="rect">
                          <a:avLst/>
                        </a:prstGeom>
                        <a:solidFill>
                          <a:schemeClr val="bg1"/>
                        </a:solidFill>
                        <a:ln w="6350">
                          <a:solidFill>
                            <a:schemeClr val="bg1"/>
                          </a:solidFill>
                        </a:ln>
                      </wps:spPr>
                      <wps:txbx>
                        <w:txbxContent>
                          <w:p w14:paraId="4FB983B9" w14:textId="00ADEB84" w:rsidR="008D3A8A" w:rsidRPr="00682BBC" w:rsidRDefault="008D3A8A" w:rsidP="00405808">
                            <w:pPr>
                              <w:rPr>
                                <w:rFonts w:ascii="Arial" w:hAnsi="Arial" w:cs="Arial"/>
                                <w:b/>
                                <w:bCs/>
                                <w:sz w:val="28"/>
                                <w:szCs w:val="28"/>
                                <w:u w:val="single"/>
                              </w:rPr>
                            </w:pPr>
                            <w:r w:rsidRPr="00682BBC">
                              <w:rPr>
                                <w:rFonts w:ascii="Arial" w:hAnsi="Arial" w:cs="Arial"/>
                                <w:b/>
                                <w:bCs/>
                                <w:sz w:val="28"/>
                                <w:szCs w:val="28"/>
                                <w:u w:val="single"/>
                              </w:rPr>
                              <w:t>Keywords</w:t>
                            </w:r>
                          </w:p>
                          <w:p w14:paraId="2B30D423" w14:textId="0B470A80" w:rsidR="008D3A8A" w:rsidRDefault="008D3A8A" w:rsidP="00405808"/>
                          <w:p w14:paraId="545B3CDE" w14:textId="0013231E" w:rsidR="008D3A8A" w:rsidRPr="00EB5486" w:rsidRDefault="008D3A8A" w:rsidP="00334EC8">
                            <w:pPr>
                              <w:pStyle w:val="ListParagraph"/>
                              <w:numPr>
                                <w:ilvl w:val="0"/>
                                <w:numId w:val="2"/>
                              </w:numPr>
                              <w:jc w:val="both"/>
                              <w:rPr>
                                <w:rFonts w:ascii="Arial" w:hAnsi="Arial" w:cs="Arial"/>
                                <w:sz w:val="20"/>
                                <w:szCs w:val="20"/>
                              </w:rPr>
                            </w:pPr>
                            <w:r w:rsidRPr="00EB5486">
                              <w:rPr>
                                <w:rFonts w:ascii="Arial" w:hAnsi="Arial" w:cs="Arial"/>
                                <w:sz w:val="20"/>
                                <w:szCs w:val="20"/>
                              </w:rPr>
                              <w:t>Reflective</w:t>
                            </w:r>
                          </w:p>
                          <w:p w14:paraId="7936EBC5" w14:textId="43635FC0" w:rsidR="008D3A8A" w:rsidRPr="00EB5486" w:rsidRDefault="008D3A8A" w:rsidP="00334EC8">
                            <w:pPr>
                              <w:pStyle w:val="ListParagraph"/>
                              <w:numPr>
                                <w:ilvl w:val="0"/>
                                <w:numId w:val="2"/>
                              </w:numPr>
                              <w:jc w:val="both"/>
                              <w:rPr>
                                <w:rFonts w:ascii="Arial" w:hAnsi="Arial" w:cs="Arial"/>
                                <w:sz w:val="20"/>
                                <w:szCs w:val="20"/>
                              </w:rPr>
                            </w:pPr>
                            <w:r w:rsidRPr="00EB5486">
                              <w:rPr>
                                <w:rFonts w:ascii="Arial" w:hAnsi="Arial" w:cs="Arial"/>
                                <w:sz w:val="20"/>
                                <w:szCs w:val="20"/>
                              </w:rPr>
                              <w:t>Quality</w:t>
                            </w:r>
                          </w:p>
                          <w:p w14:paraId="6E08CB68" w14:textId="49858824" w:rsidR="008D3A8A" w:rsidRPr="00EB5486" w:rsidRDefault="008D3A8A" w:rsidP="00334EC8">
                            <w:pPr>
                              <w:pStyle w:val="ListParagraph"/>
                              <w:numPr>
                                <w:ilvl w:val="0"/>
                                <w:numId w:val="2"/>
                              </w:numPr>
                              <w:jc w:val="both"/>
                              <w:rPr>
                                <w:rFonts w:ascii="Arial" w:hAnsi="Arial" w:cs="Arial"/>
                                <w:sz w:val="20"/>
                                <w:szCs w:val="20"/>
                              </w:rPr>
                            </w:pPr>
                            <w:r w:rsidRPr="00EB5486">
                              <w:rPr>
                                <w:rFonts w:ascii="Arial" w:hAnsi="Arial" w:cs="Arial"/>
                                <w:sz w:val="20"/>
                                <w:szCs w:val="20"/>
                              </w:rPr>
                              <w:t>In action</w:t>
                            </w:r>
                          </w:p>
                          <w:p w14:paraId="1F781375" w14:textId="1591C988" w:rsidR="008D3A8A" w:rsidRPr="00EB5486" w:rsidRDefault="008D3A8A" w:rsidP="00334EC8">
                            <w:pPr>
                              <w:pStyle w:val="ListParagraph"/>
                              <w:numPr>
                                <w:ilvl w:val="0"/>
                                <w:numId w:val="2"/>
                              </w:numPr>
                              <w:jc w:val="both"/>
                              <w:rPr>
                                <w:rFonts w:ascii="Arial" w:hAnsi="Arial" w:cs="Arial"/>
                                <w:sz w:val="20"/>
                                <w:szCs w:val="20"/>
                              </w:rPr>
                            </w:pPr>
                            <w:r w:rsidRPr="00EB5486">
                              <w:rPr>
                                <w:rFonts w:ascii="Arial" w:hAnsi="Arial" w:cs="Arial"/>
                                <w:sz w:val="20"/>
                                <w:szCs w:val="20"/>
                              </w:rPr>
                              <w:t>On action</w:t>
                            </w:r>
                          </w:p>
                          <w:p w14:paraId="49278096" w14:textId="51DA35B6" w:rsidR="008D3A8A" w:rsidRDefault="008D3A8A" w:rsidP="00334EC8">
                            <w:pPr>
                              <w:pStyle w:val="ListParagraph"/>
                              <w:numPr>
                                <w:ilvl w:val="0"/>
                                <w:numId w:val="2"/>
                              </w:numPr>
                              <w:jc w:val="both"/>
                              <w:rPr>
                                <w:rFonts w:ascii="Arial" w:hAnsi="Arial" w:cs="Arial"/>
                                <w:sz w:val="20"/>
                                <w:szCs w:val="20"/>
                              </w:rPr>
                            </w:pPr>
                            <w:r w:rsidRPr="00EB5486">
                              <w:rPr>
                                <w:rFonts w:ascii="Arial" w:hAnsi="Arial" w:cs="Arial"/>
                                <w:sz w:val="20"/>
                                <w:szCs w:val="20"/>
                              </w:rPr>
                              <w:t>Experiential learning</w:t>
                            </w:r>
                          </w:p>
                          <w:p w14:paraId="3B4B6DB2" w14:textId="79642011" w:rsidR="008D3A8A" w:rsidRDefault="008D3A8A" w:rsidP="00334EC8">
                            <w:pPr>
                              <w:pStyle w:val="ListParagraph"/>
                              <w:numPr>
                                <w:ilvl w:val="0"/>
                                <w:numId w:val="2"/>
                              </w:numPr>
                              <w:jc w:val="both"/>
                              <w:rPr>
                                <w:rFonts w:ascii="Arial" w:hAnsi="Arial" w:cs="Arial"/>
                                <w:sz w:val="20"/>
                                <w:szCs w:val="20"/>
                              </w:rPr>
                            </w:pPr>
                            <w:r>
                              <w:rPr>
                                <w:rFonts w:ascii="Arial" w:hAnsi="Arial" w:cs="Arial"/>
                                <w:sz w:val="20"/>
                                <w:szCs w:val="20"/>
                              </w:rPr>
                              <w:t xml:space="preserve">Teaching </w:t>
                            </w:r>
                          </w:p>
                          <w:p w14:paraId="112F32AD" w14:textId="06889ACA" w:rsidR="008D3A8A" w:rsidRPr="00E87FAE" w:rsidRDefault="008D3A8A" w:rsidP="00E87FAE">
                            <w:pPr>
                              <w:ind w:left="360"/>
                              <w:jc w:val="both"/>
                              <w:rPr>
                                <w:rFonts w:ascii="Arial" w:hAnsi="Arial" w:cs="Arial"/>
                                <w:sz w:val="20"/>
                                <w:szCs w:val="20"/>
                              </w:rPr>
                            </w:pPr>
                          </w:p>
                          <w:p w14:paraId="02CD5783" w14:textId="77777777" w:rsidR="008D3A8A" w:rsidRDefault="008D3A8A" w:rsidP="0040580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51BF2" id="Text Box 29" o:spid="_x0000_s1029" type="#_x0000_t202" style="position:absolute;left:0;text-align:left;margin-left:-56.95pt;margin-top:20.4pt;width:138pt;height:163.5pt;z-index:2516510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" fillcolor="white [3212]" strokecolor="white [3212]" strokeweight=".5pt">
                <v:textbox>
                  <w:txbxContent>
                    <w:p w14:paraId="4FB983B9" w14:textId="00ADEB84" w:rsidR="008D3A8A" w:rsidRPr="00682BBC" w:rsidRDefault="008D3A8A" w:rsidP="00405808">
                      <w:pPr>
                        <w:rPr>
                          <w:rFonts w:ascii="Arial" w:hAnsi="Arial" w:cs="Arial"/>
                          <w:b/>
                          <w:bCs/>
                          <w:sz w:val="28"/>
                          <w:szCs w:val="28"/>
                          <w:u w:val="single"/>
                        </w:rPr>
                      </w:pPr>
                      <w:r w:rsidRPr="00682BBC">
                        <w:rPr>
                          <w:rFonts w:ascii="Arial" w:hAnsi="Arial" w:cs="Arial"/>
                          <w:b/>
                          <w:bCs/>
                          <w:sz w:val="28"/>
                          <w:szCs w:val="28"/>
                          <w:u w:val="single"/>
                        </w:rPr>
                        <w:t>Keywords</w:t>
                      </w:r>
                    </w:p>
                    <w:p w14:paraId="2B30D423" w14:textId="0B470A80" w:rsidR="008D3A8A" w:rsidRDefault="008D3A8A" w:rsidP="00405808"/>
                    <w:p w14:paraId="545B3CDE" w14:textId="0013231E" w:rsidR="008D3A8A" w:rsidRPr="00EB5486" w:rsidRDefault="008D3A8A" w:rsidP="00334EC8">
                      <w:pPr>
                        <w:pStyle w:val="ListParagraph"/>
                        <w:numPr>
                          <w:ilvl w:val="0"/>
                          <w:numId w:val="2"/>
                        </w:numPr>
                        <w:jc w:val="both"/>
                        <w:rPr>
                          <w:rFonts w:ascii="Arial" w:hAnsi="Arial" w:cs="Arial"/>
                          <w:sz w:val="20"/>
                          <w:szCs w:val="20"/>
                        </w:rPr>
                      </w:pPr>
                      <w:r w:rsidRPr="00EB5486">
                        <w:rPr>
                          <w:rFonts w:ascii="Arial" w:hAnsi="Arial" w:cs="Arial"/>
                          <w:sz w:val="20"/>
                          <w:szCs w:val="20"/>
                        </w:rPr>
                        <w:t>Reflective</w:t>
                      </w:r>
                    </w:p>
                    <w:p w14:paraId="7936EBC5" w14:textId="43635FC0" w:rsidR="008D3A8A" w:rsidRPr="00EB5486" w:rsidRDefault="008D3A8A" w:rsidP="00334EC8">
                      <w:pPr>
                        <w:pStyle w:val="ListParagraph"/>
                        <w:numPr>
                          <w:ilvl w:val="0"/>
                          <w:numId w:val="2"/>
                        </w:numPr>
                        <w:jc w:val="both"/>
                        <w:rPr>
                          <w:rFonts w:ascii="Arial" w:hAnsi="Arial" w:cs="Arial"/>
                          <w:sz w:val="20"/>
                          <w:szCs w:val="20"/>
                        </w:rPr>
                      </w:pPr>
                      <w:r w:rsidRPr="00EB5486">
                        <w:rPr>
                          <w:rFonts w:ascii="Arial" w:hAnsi="Arial" w:cs="Arial"/>
                          <w:sz w:val="20"/>
                          <w:szCs w:val="20"/>
                        </w:rPr>
                        <w:t>Quality</w:t>
                      </w:r>
                    </w:p>
                    <w:p w14:paraId="6E08CB68" w14:textId="49858824" w:rsidR="008D3A8A" w:rsidRPr="00EB5486" w:rsidRDefault="008D3A8A" w:rsidP="00334EC8">
                      <w:pPr>
                        <w:pStyle w:val="ListParagraph"/>
                        <w:numPr>
                          <w:ilvl w:val="0"/>
                          <w:numId w:val="2"/>
                        </w:numPr>
                        <w:jc w:val="both"/>
                        <w:rPr>
                          <w:rFonts w:ascii="Arial" w:hAnsi="Arial" w:cs="Arial"/>
                          <w:sz w:val="20"/>
                          <w:szCs w:val="20"/>
                        </w:rPr>
                      </w:pPr>
                      <w:r w:rsidRPr="00EB5486">
                        <w:rPr>
                          <w:rFonts w:ascii="Arial" w:hAnsi="Arial" w:cs="Arial"/>
                          <w:sz w:val="20"/>
                          <w:szCs w:val="20"/>
                        </w:rPr>
                        <w:t>In action</w:t>
                      </w:r>
                    </w:p>
                    <w:p w14:paraId="1F781375" w14:textId="1591C988" w:rsidR="008D3A8A" w:rsidRPr="00EB5486" w:rsidRDefault="008D3A8A" w:rsidP="00334EC8">
                      <w:pPr>
                        <w:pStyle w:val="ListParagraph"/>
                        <w:numPr>
                          <w:ilvl w:val="0"/>
                          <w:numId w:val="2"/>
                        </w:numPr>
                        <w:jc w:val="both"/>
                        <w:rPr>
                          <w:rFonts w:ascii="Arial" w:hAnsi="Arial" w:cs="Arial"/>
                          <w:sz w:val="20"/>
                          <w:szCs w:val="20"/>
                        </w:rPr>
                      </w:pPr>
                      <w:r w:rsidRPr="00EB5486">
                        <w:rPr>
                          <w:rFonts w:ascii="Arial" w:hAnsi="Arial" w:cs="Arial"/>
                          <w:sz w:val="20"/>
                          <w:szCs w:val="20"/>
                        </w:rPr>
                        <w:t>On action</w:t>
                      </w:r>
                    </w:p>
                    <w:p w14:paraId="49278096" w14:textId="51DA35B6" w:rsidR="008D3A8A" w:rsidRDefault="008D3A8A" w:rsidP="00334EC8">
                      <w:pPr>
                        <w:pStyle w:val="ListParagraph"/>
                        <w:numPr>
                          <w:ilvl w:val="0"/>
                          <w:numId w:val="2"/>
                        </w:numPr>
                        <w:jc w:val="both"/>
                        <w:rPr>
                          <w:rFonts w:ascii="Arial" w:hAnsi="Arial" w:cs="Arial"/>
                          <w:sz w:val="20"/>
                          <w:szCs w:val="20"/>
                        </w:rPr>
                      </w:pPr>
                      <w:r w:rsidRPr="00EB5486">
                        <w:rPr>
                          <w:rFonts w:ascii="Arial" w:hAnsi="Arial" w:cs="Arial"/>
                          <w:sz w:val="20"/>
                          <w:szCs w:val="20"/>
                        </w:rPr>
                        <w:t>Experiential learning</w:t>
                      </w:r>
                    </w:p>
                    <w:p w14:paraId="3B4B6DB2" w14:textId="79642011" w:rsidR="008D3A8A" w:rsidRDefault="008D3A8A" w:rsidP="00334EC8">
                      <w:pPr>
                        <w:pStyle w:val="ListParagraph"/>
                        <w:numPr>
                          <w:ilvl w:val="0"/>
                          <w:numId w:val="2"/>
                        </w:numPr>
                        <w:jc w:val="both"/>
                        <w:rPr>
                          <w:rFonts w:ascii="Arial" w:hAnsi="Arial" w:cs="Arial"/>
                          <w:sz w:val="20"/>
                          <w:szCs w:val="20"/>
                        </w:rPr>
                      </w:pPr>
                      <w:r>
                        <w:rPr>
                          <w:rFonts w:ascii="Arial" w:hAnsi="Arial" w:cs="Arial"/>
                          <w:sz w:val="20"/>
                          <w:szCs w:val="20"/>
                        </w:rPr>
                        <w:t xml:space="preserve">Teaching </w:t>
                      </w:r>
                    </w:p>
                    <w:p w14:paraId="112F32AD" w14:textId="06889ACA" w:rsidR="008D3A8A" w:rsidRPr="00E87FAE" w:rsidRDefault="008D3A8A" w:rsidP="00E87FAE">
                      <w:pPr>
                        <w:ind w:left="360"/>
                        <w:jc w:val="both"/>
                        <w:rPr>
                          <w:rFonts w:ascii="Arial" w:hAnsi="Arial" w:cs="Arial"/>
                          <w:sz w:val="20"/>
                          <w:szCs w:val="20"/>
                        </w:rPr>
                      </w:pPr>
                    </w:p>
                    <w:p w14:paraId="02CD5783" w14:textId="77777777" w:rsidR="008D3A8A" w:rsidRDefault="008D3A8A" w:rsidP="00405808"/>
                  </w:txbxContent>
                </v:textbox>
              </v:shape>
            </w:pict>
          </mc:Fallback>
        </mc:AlternateContent>
      </w:r>
    </w:p>
    <w:p w14:paraId="67161DC5" w14:textId="2897D669" w:rsidR="008423A7" w:rsidRDefault="008423A7" w:rsidP="005F27FD">
      <w:pPr>
        <w:jc w:val="both"/>
        <w:rPr>
          <w:sz w:val="44"/>
          <w:szCs w:val="44"/>
        </w:rPr>
      </w:pPr>
    </w:p>
    <w:p w14:paraId="2C3AFA1E" w14:textId="6CF4C32E" w:rsidR="008423A7" w:rsidRDefault="008423A7" w:rsidP="005F27FD">
      <w:pPr>
        <w:jc w:val="both"/>
        <w:rPr>
          <w:sz w:val="44"/>
          <w:szCs w:val="44"/>
        </w:rPr>
      </w:pPr>
    </w:p>
    <w:p w14:paraId="4A2AB716" w14:textId="6FC66EFC" w:rsidR="008423A7" w:rsidRDefault="008423A7" w:rsidP="005F27FD">
      <w:pPr>
        <w:jc w:val="both"/>
        <w:rPr>
          <w:sz w:val="44"/>
          <w:szCs w:val="44"/>
        </w:rPr>
      </w:pPr>
    </w:p>
    <w:p w14:paraId="25FB7CB9" w14:textId="225BF320" w:rsidR="008423A7" w:rsidRDefault="008423A7" w:rsidP="005F27FD">
      <w:pPr>
        <w:jc w:val="both"/>
        <w:rPr>
          <w:sz w:val="44"/>
          <w:szCs w:val="44"/>
        </w:rPr>
      </w:pPr>
    </w:p>
    <w:p w14:paraId="0CDD9AB9" w14:textId="1CBA2D7F" w:rsidR="00405808" w:rsidRPr="00405808" w:rsidRDefault="00405808" w:rsidP="005F27FD">
      <w:pPr>
        <w:jc w:val="both"/>
        <w:rPr>
          <w:sz w:val="44"/>
          <w:szCs w:val="44"/>
        </w:rPr>
      </w:pPr>
    </w:p>
    <w:p w14:paraId="13B38F91" w14:textId="5E941BC9" w:rsidR="00405808" w:rsidRPr="00405808" w:rsidRDefault="00405808" w:rsidP="005F27FD">
      <w:pPr>
        <w:jc w:val="both"/>
        <w:rPr>
          <w:sz w:val="44"/>
          <w:szCs w:val="44"/>
        </w:rPr>
      </w:pPr>
    </w:p>
    <w:p w14:paraId="4FDDDFA7" w14:textId="5B309E5E" w:rsidR="00405808" w:rsidRPr="00405808" w:rsidRDefault="00B30C91" w:rsidP="005F27FD">
      <w:pPr>
        <w:jc w:val="both"/>
        <w:rPr>
          <w:sz w:val="44"/>
          <w:szCs w:val="44"/>
        </w:rPr>
      </w:pPr>
      <w:r>
        <w:rPr>
          <w:noProof/>
          <w:sz w:val="44"/>
          <w:szCs w:val="44"/>
        </w:rPr>
        <mc:AlternateContent>
          <mc:Choice Requires="wps">
            <w:drawing>
              <wp:anchor distT="0" distB="0" distL="114300" distR="114300" simplePos="0" relativeHeight="251702272" behindDoc="0" locked="0" layoutInCell="1" allowOverlap="1" wp14:anchorId="0A69A9B7" wp14:editId="033870C3">
                <wp:simplePos x="0" y="0"/>
                <wp:positionH relativeFrom="column">
                  <wp:posOffset>1459400</wp:posOffset>
                </wp:positionH>
                <wp:positionV relativeFrom="paragraph">
                  <wp:posOffset>142821</wp:posOffset>
                </wp:positionV>
                <wp:extent cx="4725670" cy="2226039"/>
                <wp:effectExtent l="0" t="0" r="11430" b="9525"/>
                <wp:wrapNone/>
                <wp:docPr id="3" name="Text Box 3"/>
                <wp:cNvGraphicFramePr/>
                <a:graphic xmlns:a="http://schemas.openxmlformats.org/drawingml/2006/main">
                  <a:graphicData uri="http://schemas.microsoft.com/office/word/2010/wordprocessingShape">
                    <wps:wsp>
                      <wps:cNvSpPr txBox="1"/>
                      <wps:spPr>
                        <a:xfrm>
                          <a:off x="0" y="0"/>
                          <a:ext cx="4725670" cy="2226039"/>
                        </a:xfrm>
                        <a:prstGeom prst="rect">
                          <a:avLst/>
                        </a:prstGeom>
                        <a:solidFill>
                          <a:schemeClr val="bg1"/>
                        </a:solidFill>
                        <a:ln w="6350">
                          <a:solidFill>
                            <a:schemeClr val="bg1"/>
                          </a:solidFill>
                        </a:ln>
                      </wps:spPr>
                      <wps:txbx>
                        <w:txbxContent>
                          <w:p w14:paraId="5801840C" w14:textId="5D61A1F3" w:rsidR="008D3A8A" w:rsidRPr="00B30C91" w:rsidRDefault="008D3A8A" w:rsidP="00AE2337">
                            <w:pPr>
                              <w:pStyle w:val="Heading1"/>
                              <w:jc w:val="both"/>
                              <w:rPr>
                                <w:b/>
                                <w:bCs/>
                                <w:sz w:val="18"/>
                                <w:szCs w:val="18"/>
                                <w:u w:val="single"/>
                              </w:rPr>
                            </w:pPr>
                            <w:r w:rsidRPr="00B30C91">
                              <w:rPr>
                                <w:b/>
                                <w:bCs/>
                                <w:sz w:val="18"/>
                                <w:szCs w:val="18"/>
                                <w:u w:val="single"/>
                              </w:rPr>
                              <w:t>Background</w:t>
                            </w:r>
                          </w:p>
                          <w:p w14:paraId="22BEB332" w14:textId="6D401D41" w:rsidR="008D3A8A" w:rsidRPr="00B30C91" w:rsidRDefault="008D3A8A" w:rsidP="00AE2337">
                            <w:pPr>
                              <w:jc w:val="both"/>
                              <w:rPr>
                                <w:rFonts w:ascii="Arial" w:hAnsi="Arial" w:cs="Arial"/>
                                <w:color w:val="000000" w:themeColor="text1"/>
                                <w:sz w:val="18"/>
                                <w:szCs w:val="18"/>
                              </w:rPr>
                            </w:pPr>
                            <w:r w:rsidRPr="00B30C91">
                              <w:rPr>
                                <w:rFonts w:ascii="Arial" w:hAnsi="Arial" w:cs="Arial"/>
                                <w:sz w:val="18"/>
                                <w:szCs w:val="18"/>
                              </w:rPr>
                              <w:t>Reflective practice according to Leitch and Day (2000) developed from the work of Dewey (1910), suggesting reflective practice enables us to be aware about to do when we act. Furthermore Schon (1983) theory expanded Dewey’s work breaking it down into two aspects developing a framework of thinking for reflection, stating</w:t>
                            </w:r>
                            <w:r w:rsidRPr="00B30C91">
                              <w:rPr>
                                <w:rFonts w:ascii="Arial" w:hAnsi="Arial" w:cs="Arial"/>
                                <w:color w:val="000000" w:themeColor="text1"/>
                                <w:sz w:val="18"/>
                                <w:szCs w:val="18"/>
                              </w:rPr>
                              <w:t xml:space="preserve"> reflection can be done during, after, within different events and practised through variety of ways. Schon (1983) theory developed</w:t>
                            </w:r>
                          </w:p>
                          <w:p w14:paraId="7E1EB025" w14:textId="1CC172DE" w:rsidR="008D3A8A" w:rsidRPr="00B30C91" w:rsidRDefault="008D3A8A" w:rsidP="00AE2337">
                            <w:pPr>
                              <w:pStyle w:val="ListParagraph"/>
                              <w:numPr>
                                <w:ilvl w:val="0"/>
                                <w:numId w:val="5"/>
                              </w:numPr>
                              <w:jc w:val="both"/>
                              <w:rPr>
                                <w:rFonts w:ascii="Arial" w:hAnsi="Arial" w:cs="Arial"/>
                                <w:sz w:val="18"/>
                                <w:szCs w:val="18"/>
                              </w:rPr>
                            </w:pPr>
                            <w:r w:rsidRPr="00B30C91">
                              <w:rPr>
                                <w:rFonts w:ascii="Arial" w:hAnsi="Arial" w:cs="Arial"/>
                                <w:sz w:val="18"/>
                                <w:szCs w:val="18"/>
                              </w:rPr>
                              <w:t xml:space="preserve">Reflection in-action  </w:t>
                            </w:r>
                          </w:p>
                          <w:p w14:paraId="7F9A2F1F" w14:textId="515503CD" w:rsidR="008D3A8A" w:rsidRDefault="008D3A8A" w:rsidP="00AE2337">
                            <w:pPr>
                              <w:pStyle w:val="ListParagraph"/>
                              <w:numPr>
                                <w:ilvl w:val="0"/>
                                <w:numId w:val="5"/>
                              </w:numPr>
                              <w:jc w:val="both"/>
                              <w:rPr>
                                <w:rFonts w:ascii="Arial" w:hAnsi="Arial" w:cs="Arial"/>
                                <w:sz w:val="18"/>
                                <w:szCs w:val="18"/>
                              </w:rPr>
                            </w:pPr>
                            <w:r w:rsidRPr="00B30C91">
                              <w:rPr>
                                <w:rFonts w:ascii="Arial" w:hAnsi="Arial" w:cs="Arial"/>
                                <w:sz w:val="18"/>
                                <w:szCs w:val="18"/>
                              </w:rPr>
                              <w:t>Reflection-on-action (University of Bradford no date)</w:t>
                            </w:r>
                          </w:p>
                          <w:p w14:paraId="2F1A9CF8" w14:textId="235924BC" w:rsidR="008D3A8A" w:rsidRDefault="008D3A8A" w:rsidP="00441BE7">
                            <w:pPr>
                              <w:jc w:val="both"/>
                              <w:rPr>
                                <w:rFonts w:ascii="Arial" w:hAnsi="Arial" w:cs="Arial"/>
                                <w:sz w:val="18"/>
                                <w:szCs w:val="18"/>
                              </w:rPr>
                            </w:pPr>
                          </w:p>
                          <w:p w14:paraId="2DE312CB" w14:textId="37857A7E" w:rsidR="008D3A8A" w:rsidRPr="00441BE7" w:rsidRDefault="008D3A8A" w:rsidP="00441BE7">
                            <w:pPr>
                              <w:jc w:val="both"/>
                              <w:rPr>
                                <w:rFonts w:ascii="Arial" w:hAnsi="Arial" w:cs="Arial"/>
                                <w:sz w:val="18"/>
                                <w:szCs w:val="18"/>
                              </w:rPr>
                            </w:pPr>
                            <w:r>
                              <w:rPr>
                                <w:rFonts w:ascii="Arial" w:hAnsi="Arial" w:cs="Arial"/>
                                <w:sz w:val="18"/>
                                <w:szCs w:val="18"/>
                              </w:rPr>
                              <w:t xml:space="preserve">Changes to the practitioner’s role over the years have found that, due to limited amount of time practitioners mostly reflect in action. However in - action reflecting, restricts the depth of reflection, becoming superficial and decreasing the improve of future change (Ferguson 2018) </w:t>
                            </w:r>
                          </w:p>
                          <w:p w14:paraId="40136B0B" w14:textId="084D582F" w:rsidR="008D3A8A" w:rsidRPr="00B30C91" w:rsidRDefault="008D3A8A" w:rsidP="00AE2337">
                            <w:pPr>
                              <w:jc w:val="both"/>
                              <w:rPr>
                                <w:sz w:val="18"/>
                                <w:szCs w:val="18"/>
                              </w:rPr>
                            </w:pPr>
                          </w:p>
                          <w:p w14:paraId="6C1624DF" w14:textId="177534F7" w:rsidR="008D3A8A" w:rsidRPr="00B30C91" w:rsidRDefault="008D3A8A" w:rsidP="00AE2337">
                            <w:pPr>
                              <w:jc w:val="both"/>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69A9B7" id="Text Box 3" o:spid="_x0000_s1030" type="#_x0000_t202" style="position:absolute;left:0;text-align:left;margin-left:114.9pt;margin-top:11.25pt;width:372.1pt;height:175.3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" fillcolor="white [3212]" strokecolor="white [3212]" strokeweight=".5pt">
                <v:textbox>
                  <w:txbxContent>
                    <w:p w14:paraId="5801840C" w14:textId="5D61A1F3" w:rsidR="008D3A8A" w:rsidRPr="00B30C91" w:rsidRDefault="008D3A8A" w:rsidP="00AE2337">
                      <w:pPr>
                        <w:pStyle w:val="Heading1"/>
                        <w:jc w:val="both"/>
                        <w:rPr>
                          <w:b/>
                          <w:bCs/>
                          <w:sz w:val="18"/>
                          <w:szCs w:val="18"/>
                          <w:u w:val="single"/>
                        </w:rPr>
                      </w:pPr>
                      <w:r w:rsidRPr="00B30C91">
                        <w:rPr>
                          <w:b/>
                          <w:bCs/>
                          <w:sz w:val="18"/>
                          <w:szCs w:val="18"/>
                          <w:u w:val="single"/>
                        </w:rPr>
                        <w:t>Background</w:t>
                      </w:r>
                    </w:p>
                    <w:p w14:paraId="22BEB332" w14:textId="6D401D41" w:rsidR="008D3A8A" w:rsidRPr="00B30C91" w:rsidRDefault="008D3A8A" w:rsidP="00AE2337">
                      <w:pPr>
                        <w:jc w:val="both"/>
                        <w:rPr>
                          <w:rFonts w:ascii="Arial" w:hAnsi="Arial" w:cs="Arial"/>
                          <w:color w:val="000000" w:themeColor="text1"/>
                          <w:sz w:val="18"/>
                          <w:szCs w:val="18"/>
                        </w:rPr>
                      </w:pPr>
                      <w:r w:rsidRPr="00B30C91">
                        <w:rPr>
                          <w:rFonts w:ascii="Arial" w:hAnsi="Arial" w:cs="Arial"/>
                          <w:sz w:val="18"/>
                          <w:szCs w:val="18"/>
                        </w:rPr>
                        <w:t>Reflective practice according to Leitch and Day (2000) developed from the work of Dewey (1910), suggesting reflective practice enables us to be aware about to do when we act. Furthermore Schon (1983) theory expanded Dewey’s work breaking it down into two aspects developing a framework of thinking for reflection, stating</w:t>
                      </w:r>
                      <w:r w:rsidRPr="00B30C91">
                        <w:rPr>
                          <w:rFonts w:ascii="Arial" w:hAnsi="Arial" w:cs="Arial"/>
                          <w:color w:val="000000" w:themeColor="text1"/>
                          <w:sz w:val="18"/>
                          <w:szCs w:val="18"/>
                        </w:rPr>
                        <w:t xml:space="preserve"> reflection can be done during, after, within different events and practised through variety of ways. Schon (1983) theory developed</w:t>
                      </w:r>
                    </w:p>
                    <w:p w14:paraId="7E1EB025" w14:textId="1CC172DE" w:rsidR="008D3A8A" w:rsidRPr="00B30C91" w:rsidRDefault="008D3A8A" w:rsidP="00AE2337">
                      <w:pPr>
                        <w:pStyle w:val="ListParagraph"/>
                        <w:numPr>
                          <w:ilvl w:val="0"/>
                          <w:numId w:val="5"/>
                        </w:numPr>
                        <w:jc w:val="both"/>
                        <w:rPr>
                          <w:rFonts w:ascii="Arial" w:hAnsi="Arial" w:cs="Arial"/>
                          <w:sz w:val="18"/>
                          <w:szCs w:val="18"/>
                        </w:rPr>
                      </w:pPr>
                      <w:r w:rsidRPr="00B30C91">
                        <w:rPr>
                          <w:rFonts w:ascii="Arial" w:hAnsi="Arial" w:cs="Arial"/>
                          <w:sz w:val="18"/>
                          <w:szCs w:val="18"/>
                        </w:rPr>
                        <w:t xml:space="preserve">Reflection in-action  </w:t>
                      </w:r>
                    </w:p>
                    <w:p w14:paraId="7F9A2F1F" w14:textId="515503CD" w:rsidR="008D3A8A" w:rsidRDefault="008D3A8A" w:rsidP="00AE2337">
                      <w:pPr>
                        <w:pStyle w:val="ListParagraph"/>
                        <w:numPr>
                          <w:ilvl w:val="0"/>
                          <w:numId w:val="5"/>
                        </w:numPr>
                        <w:jc w:val="both"/>
                        <w:rPr>
                          <w:rFonts w:ascii="Arial" w:hAnsi="Arial" w:cs="Arial"/>
                          <w:sz w:val="18"/>
                          <w:szCs w:val="18"/>
                        </w:rPr>
                      </w:pPr>
                      <w:r w:rsidRPr="00B30C91">
                        <w:rPr>
                          <w:rFonts w:ascii="Arial" w:hAnsi="Arial" w:cs="Arial"/>
                          <w:sz w:val="18"/>
                          <w:szCs w:val="18"/>
                        </w:rPr>
                        <w:t>Reflection-on-action (University of Bradford no date)</w:t>
                      </w:r>
                    </w:p>
                    <w:p w14:paraId="2F1A9CF8" w14:textId="235924BC" w:rsidR="008D3A8A" w:rsidRDefault="008D3A8A" w:rsidP="00441BE7">
                      <w:pPr>
                        <w:jc w:val="both"/>
                        <w:rPr>
                          <w:rFonts w:ascii="Arial" w:hAnsi="Arial" w:cs="Arial"/>
                          <w:sz w:val="18"/>
                          <w:szCs w:val="18"/>
                        </w:rPr>
                      </w:pPr>
                    </w:p>
                    <w:p w14:paraId="2DE312CB" w14:textId="37857A7E" w:rsidR="008D3A8A" w:rsidRPr="00441BE7" w:rsidRDefault="008D3A8A" w:rsidP="00441BE7">
                      <w:pPr>
                        <w:jc w:val="both"/>
                        <w:rPr>
                          <w:rFonts w:ascii="Arial" w:hAnsi="Arial" w:cs="Arial"/>
                          <w:sz w:val="18"/>
                          <w:szCs w:val="18"/>
                        </w:rPr>
                      </w:pPr>
                      <w:r>
                        <w:rPr>
                          <w:rFonts w:ascii="Arial" w:hAnsi="Arial" w:cs="Arial"/>
                          <w:sz w:val="18"/>
                          <w:szCs w:val="18"/>
                        </w:rPr>
                        <w:t xml:space="preserve">Changes to the practitioner’s role over the years have found that, due to limited amount of time practitioners mostly reflect in action. However in - action reflecting, restricts the depth of reflection, becoming superficial and decreasing the improve of future change (Ferguson 2018) </w:t>
                      </w:r>
                    </w:p>
                    <w:p w14:paraId="40136B0B" w14:textId="084D582F" w:rsidR="008D3A8A" w:rsidRPr="00B30C91" w:rsidRDefault="008D3A8A" w:rsidP="00AE2337">
                      <w:pPr>
                        <w:jc w:val="both"/>
                        <w:rPr>
                          <w:sz w:val="18"/>
                          <w:szCs w:val="18"/>
                        </w:rPr>
                      </w:pPr>
                    </w:p>
                    <w:p w14:paraId="6C1624DF" w14:textId="177534F7" w:rsidR="008D3A8A" w:rsidRPr="00B30C91" w:rsidRDefault="008D3A8A" w:rsidP="00AE2337">
                      <w:pPr>
                        <w:jc w:val="both"/>
                        <w:rPr>
                          <w:sz w:val="18"/>
                          <w:szCs w:val="18"/>
                        </w:rPr>
                      </w:pPr>
                    </w:p>
                  </w:txbxContent>
                </v:textbox>
              </v:shape>
            </w:pict>
          </mc:Fallback>
        </mc:AlternateContent>
      </w:r>
      <w:r w:rsidR="00AE2337">
        <w:rPr>
          <w:noProof/>
          <w:sz w:val="44"/>
          <w:szCs w:val="44"/>
        </w:rPr>
        <mc:AlternateContent>
          <mc:Choice Requires="wps">
            <w:drawing>
              <wp:anchor distT="0" distB="0" distL="114300" distR="114300" simplePos="0" relativeHeight="251706368" behindDoc="0" locked="0" layoutInCell="1" allowOverlap="1" wp14:anchorId="00F51052" wp14:editId="4771A075">
                <wp:simplePos x="0" y="0"/>
                <wp:positionH relativeFrom="column">
                  <wp:posOffset>-259200</wp:posOffset>
                </wp:positionH>
                <wp:positionV relativeFrom="paragraph">
                  <wp:posOffset>391060</wp:posOffset>
                </wp:positionV>
                <wp:extent cx="1130300" cy="309245"/>
                <wp:effectExtent l="0" t="0" r="12700" b="8255"/>
                <wp:wrapNone/>
                <wp:docPr id="5" name="Text Box 5"/>
                <wp:cNvGraphicFramePr/>
                <a:graphic xmlns:a="http://schemas.openxmlformats.org/drawingml/2006/main">
                  <a:graphicData uri="http://schemas.microsoft.com/office/word/2010/wordprocessingShape">
                    <wps:wsp>
                      <wps:cNvSpPr txBox="1"/>
                      <wps:spPr>
                        <a:xfrm>
                          <a:off x="0" y="0"/>
                          <a:ext cx="1130300" cy="309245"/>
                        </a:xfrm>
                        <a:prstGeom prst="rect">
                          <a:avLst/>
                        </a:prstGeom>
                        <a:solidFill>
                          <a:schemeClr val="lt1"/>
                        </a:solidFill>
                        <a:ln w="6350">
                          <a:solidFill>
                            <a:prstClr val="black"/>
                          </a:solidFill>
                        </a:ln>
                      </wps:spPr>
                      <wps:txbx>
                        <w:txbxContent>
                          <w:p w14:paraId="3F8F03D5" w14:textId="02F12BDF" w:rsidR="008D3A8A" w:rsidRPr="0007538B" w:rsidRDefault="008D3A8A" w:rsidP="0007538B">
                            <w:pPr>
                              <w:jc w:val="center"/>
                              <w:rPr>
                                <w:sz w:val="18"/>
                                <w:szCs w:val="18"/>
                              </w:rPr>
                            </w:pPr>
                            <w:r w:rsidRPr="0007538B">
                              <w:rPr>
                                <w:sz w:val="18"/>
                                <w:szCs w:val="18"/>
                              </w:rPr>
                              <w:t>Google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F51052" id="Text Box 5" o:spid="_x0000_s1031" type="#_x0000_t202" style="position:absolute;left:0;text-align:left;margin-left:-20.4pt;margin-top:30.8pt;width:89pt;height:24.3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" fillcolor="white [3201]" strokeweight=".5pt">
                <v:textbox>
                  <w:txbxContent>
                    <w:p w14:paraId="3F8F03D5" w14:textId="02F12BDF" w:rsidR="008D3A8A" w:rsidRPr="0007538B" w:rsidRDefault="008D3A8A" w:rsidP="0007538B">
                      <w:pPr>
                        <w:jc w:val="center"/>
                        <w:rPr>
                          <w:sz w:val="18"/>
                          <w:szCs w:val="18"/>
                        </w:rPr>
                      </w:pPr>
                      <w:r w:rsidRPr="0007538B">
                        <w:rPr>
                          <w:sz w:val="18"/>
                          <w:szCs w:val="18"/>
                        </w:rPr>
                        <w:t>Google (2020)</w:t>
                      </w:r>
                    </w:p>
                  </w:txbxContent>
                </v:textbox>
              </v:shape>
            </w:pict>
          </mc:Fallback>
        </mc:AlternateContent>
      </w:r>
    </w:p>
    <w:p w14:paraId="7D8086CC" w14:textId="59E8D824" w:rsidR="00405808" w:rsidRPr="00405808" w:rsidRDefault="007D70C4" w:rsidP="005F27FD">
      <w:pPr>
        <w:jc w:val="both"/>
        <w:rPr>
          <w:sz w:val="44"/>
          <w:szCs w:val="44"/>
        </w:rPr>
      </w:pPr>
      <w:r>
        <w:rPr>
          <w:noProof/>
          <w:sz w:val="44"/>
          <w:szCs w:val="44"/>
        </w:rPr>
        <w:drawing>
          <wp:anchor distT="0" distB="0" distL="114300" distR="114300" simplePos="0" relativeHeight="251697152" behindDoc="0" locked="0" layoutInCell="1" allowOverlap="1" wp14:anchorId="712B3427" wp14:editId="4AAAEA1F">
            <wp:simplePos x="0" y="0"/>
            <wp:positionH relativeFrom="margin">
              <wp:posOffset>-692092</wp:posOffset>
            </wp:positionH>
            <wp:positionV relativeFrom="margin">
              <wp:posOffset>4110961</wp:posOffset>
            </wp:positionV>
            <wp:extent cx="2051050" cy="1254125"/>
            <wp:effectExtent l="0" t="0" r="6350" b="3175"/>
            <wp:wrapSquare wrapText="bothSides"/>
            <wp:docPr id="4" name="Picture 4" descr="+ Reflection | The Project Based Learning (PjBL) Too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 Reflection | The Project Based Learning (PjBL) Toolkit"/>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051050" cy="1254125"/>
                    </a:xfrm>
                    <a:prstGeom prst="rect">
                      <a:avLst/>
                    </a:prstGeom>
                  </pic:spPr>
                </pic:pic>
              </a:graphicData>
            </a:graphic>
            <wp14:sizeRelH relativeFrom="margin">
              <wp14:pctWidth>0</wp14:pctWidth>
            </wp14:sizeRelH>
            <wp14:sizeRelV relativeFrom="margin">
              <wp14:pctHeight>0</wp14:pctHeight>
            </wp14:sizeRelV>
          </wp:anchor>
        </w:drawing>
      </w:r>
    </w:p>
    <w:p w14:paraId="5764BAE9" w14:textId="24E408C1" w:rsidR="00405808" w:rsidRPr="00405808" w:rsidRDefault="00405808" w:rsidP="005F27FD">
      <w:pPr>
        <w:jc w:val="both"/>
        <w:rPr>
          <w:sz w:val="44"/>
          <w:szCs w:val="44"/>
        </w:rPr>
      </w:pPr>
    </w:p>
    <w:p w14:paraId="55F0AE16" w14:textId="468CBE00" w:rsidR="00405808" w:rsidRPr="00405808" w:rsidRDefault="00405808" w:rsidP="005F27FD">
      <w:pPr>
        <w:jc w:val="both"/>
        <w:rPr>
          <w:sz w:val="44"/>
          <w:szCs w:val="44"/>
        </w:rPr>
      </w:pPr>
    </w:p>
    <w:p w14:paraId="530D9F81" w14:textId="78CB26C2" w:rsidR="00405808" w:rsidRPr="00405808" w:rsidRDefault="00405808" w:rsidP="005F27FD">
      <w:pPr>
        <w:jc w:val="both"/>
        <w:rPr>
          <w:sz w:val="44"/>
          <w:szCs w:val="44"/>
        </w:rPr>
      </w:pPr>
    </w:p>
    <w:p w14:paraId="2505D26E" w14:textId="16BB1EE6" w:rsidR="00405808" w:rsidRPr="00405808" w:rsidRDefault="0091185A" w:rsidP="005F27FD">
      <w:pPr>
        <w:jc w:val="both"/>
        <w:rPr>
          <w:sz w:val="44"/>
          <w:szCs w:val="44"/>
        </w:rPr>
      </w:pPr>
      <w:r>
        <w:rPr>
          <w:noProof/>
          <w:sz w:val="44"/>
          <w:szCs w:val="44"/>
        </w:rPr>
        <mc:AlternateContent>
          <mc:Choice Requires="wps">
            <w:drawing>
              <wp:anchor distT="0" distB="0" distL="114300" distR="114300" simplePos="0" relativeHeight="251699200" behindDoc="0" locked="0" layoutInCell="1" allowOverlap="1" wp14:anchorId="501B529D" wp14:editId="30DA34A5">
                <wp:simplePos x="0" y="0"/>
                <wp:positionH relativeFrom="column">
                  <wp:posOffset>-801370</wp:posOffset>
                </wp:positionH>
                <wp:positionV relativeFrom="paragraph">
                  <wp:posOffset>357602</wp:posOffset>
                </wp:positionV>
                <wp:extent cx="4335145" cy="3792511"/>
                <wp:effectExtent l="0" t="0" r="8255" b="17780"/>
                <wp:wrapNone/>
                <wp:docPr id="25" name="Text Box 25"/>
                <wp:cNvGraphicFramePr/>
                <a:graphic xmlns:a="http://schemas.openxmlformats.org/drawingml/2006/main">
                  <a:graphicData uri="http://schemas.microsoft.com/office/word/2010/wordprocessingShape">
                    <wps:wsp>
                      <wps:cNvSpPr txBox="1"/>
                      <wps:spPr>
                        <a:xfrm>
                          <a:off x="0" y="0"/>
                          <a:ext cx="4335145" cy="3792511"/>
                        </a:xfrm>
                        <a:prstGeom prst="rect">
                          <a:avLst/>
                        </a:prstGeom>
                        <a:solidFill>
                          <a:schemeClr val="bg1"/>
                        </a:solidFill>
                        <a:ln w="6350">
                          <a:solidFill>
                            <a:schemeClr val="bg1"/>
                          </a:solidFill>
                        </a:ln>
                      </wps:spPr>
                      <wps:txbx>
                        <w:txbxContent>
                          <w:p w14:paraId="1C333030" w14:textId="02CCA3E4" w:rsidR="008D3A8A" w:rsidRPr="00B30C91" w:rsidRDefault="008D3A8A" w:rsidP="00AE2337">
                            <w:pPr>
                              <w:pStyle w:val="Heading1"/>
                              <w:jc w:val="both"/>
                              <w:rPr>
                                <w:b/>
                                <w:bCs/>
                                <w:sz w:val="18"/>
                                <w:szCs w:val="18"/>
                                <w:u w:val="single"/>
                              </w:rPr>
                            </w:pPr>
                            <w:r w:rsidRPr="00B30C91">
                              <w:rPr>
                                <w:b/>
                                <w:bCs/>
                                <w:sz w:val="18"/>
                                <w:szCs w:val="18"/>
                                <w:u w:val="single"/>
                              </w:rPr>
                              <w:t xml:space="preserve">Reflective model and processes </w:t>
                            </w:r>
                          </w:p>
                          <w:p w14:paraId="3E5086DE" w14:textId="66697C62" w:rsidR="008D3A8A" w:rsidRPr="00B30C91"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Koshy et al (2107) declare</w:t>
                            </w:r>
                            <w:r>
                              <w:rPr>
                                <w:rFonts w:ascii="Arial" w:hAnsi="Arial" w:cs="Arial"/>
                                <w:color w:val="000000" w:themeColor="text1"/>
                                <w:sz w:val="18"/>
                                <w:szCs w:val="18"/>
                              </w:rPr>
                              <w:t xml:space="preserve">d, reflective models have </w:t>
                            </w:r>
                            <w:r w:rsidRPr="00B30C91">
                              <w:rPr>
                                <w:rFonts w:ascii="Arial" w:hAnsi="Arial" w:cs="Arial"/>
                                <w:color w:val="000000" w:themeColor="text1"/>
                                <w:sz w:val="18"/>
                                <w:szCs w:val="18"/>
                              </w:rPr>
                              <w:t>numerous</w:t>
                            </w:r>
                            <w:r>
                              <w:rPr>
                                <w:rFonts w:ascii="Arial" w:hAnsi="Arial" w:cs="Arial"/>
                                <w:color w:val="000000" w:themeColor="text1"/>
                                <w:sz w:val="18"/>
                                <w:szCs w:val="18"/>
                              </w:rPr>
                              <w:t xml:space="preserve"> stages</w:t>
                            </w:r>
                            <w:r w:rsidRPr="00B30C91">
                              <w:rPr>
                                <w:rFonts w:ascii="Arial" w:hAnsi="Arial" w:cs="Arial"/>
                                <w:color w:val="000000" w:themeColor="text1"/>
                                <w:sz w:val="18"/>
                                <w:szCs w:val="18"/>
                              </w:rPr>
                              <w:t xml:space="preserve"> </w:t>
                            </w:r>
                            <w:r>
                              <w:rPr>
                                <w:rFonts w:ascii="Arial" w:hAnsi="Arial" w:cs="Arial"/>
                                <w:color w:val="000000" w:themeColor="text1"/>
                                <w:sz w:val="18"/>
                                <w:szCs w:val="18"/>
                              </w:rPr>
                              <w:t xml:space="preserve">which are </w:t>
                            </w:r>
                            <w:r w:rsidRPr="00B30C91">
                              <w:rPr>
                                <w:rFonts w:ascii="Arial" w:hAnsi="Arial" w:cs="Arial"/>
                                <w:color w:val="000000" w:themeColor="text1"/>
                                <w:sz w:val="18"/>
                                <w:szCs w:val="18"/>
                              </w:rPr>
                              <w:t>integrated with different concept’s,</w:t>
                            </w:r>
                            <w:r>
                              <w:rPr>
                                <w:rFonts w:ascii="Arial" w:hAnsi="Arial" w:cs="Arial"/>
                                <w:color w:val="000000" w:themeColor="text1"/>
                                <w:sz w:val="18"/>
                                <w:szCs w:val="18"/>
                              </w:rPr>
                              <w:t xml:space="preserve"> further </w:t>
                            </w:r>
                            <w:r w:rsidRPr="00B30C91">
                              <w:rPr>
                                <w:rFonts w:ascii="Arial" w:hAnsi="Arial" w:cs="Arial"/>
                                <w:color w:val="000000" w:themeColor="text1"/>
                                <w:sz w:val="18"/>
                                <w:szCs w:val="18"/>
                              </w:rPr>
                              <w:t>stating the process of</w:t>
                            </w:r>
                            <w:r>
                              <w:rPr>
                                <w:rFonts w:ascii="Arial" w:hAnsi="Arial" w:cs="Arial"/>
                                <w:color w:val="000000" w:themeColor="text1"/>
                                <w:sz w:val="18"/>
                                <w:szCs w:val="18"/>
                              </w:rPr>
                              <w:t xml:space="preserve"> each</w:t>
                            </w:r>
                            <w:r w:rsidRPr="00B30C91">
                              <w:rPr>
                                <w:rFonts w:ascii="Arial" w:hAnsi="Arial" w:cs="Arial"/>
                                <w:color w:val="000000" w:themeColor="text1"/>
                                <w:sz w:val="18"/>
                                <w:szCs w:val="18"/>
                              </w:rPr>
                              <w:t xml:space="preserve"> model</w:t>
                            </w:r>
                            <w:r>
                              <w:rPr>
                                <w:rFonts w:ascii="Arial" w:hAnsi="Arial" w:cs="Arial"/>
                                <w:color w:val="000000" w:themeColor="text1"/>
                                <w:sz w:val="18"/>
                                <w:szCs w:val="18"/>
                              </w:rPr>
                              <w:t>s</w:t>
                            </w:r>
                            <w:r w:rsidRPr="00B30C91">
                              <w:rPr>
                                <w:rFonts w:ascii="Arial" w:hAnsi="Arial" w:cs="Arial"/>
                                <w:color w:val="000000" w:themeColor="text1"/>
                                <w:sz w:val="18"/>
                                <w:szCs w:val="18"/>
                              </w:rPr>
                              <w:t xml:space="preserve"> are similar.</w:t>
                            </w:r>
                            <w:r>
                              <w:rPr>
                                <w:rFonts w:ascii="Arial" w:hAnsi="Arial" w:cs="Arial"/>
                                <w:color w:val="000000" w:themeColor="text1"/>
                                <w:sz w:val="18"/>
                                <w:szCs w:val="18"/>
                              </w:rPr>
                              <w:t xml:space="preserve"> Furthermore, t</w:t>
                            </w:r>
                            <w:r w:rsidRPr="00B30C91">
                              <w:rPr>
                                <w:rFonts w:ascii="Arial" w:hAnsi="Arial" w:cs="Arial"/>
                                <w:color w:val="000000" w:themeColor="text1"/>
                                <w:sz w:val="18"/>
                                <w:szCs w:val="18"/>
                              </w:rPr>
                              <w:t xml:space="preserve">he variety of </w:t>
                            </w:r>
                            <w:r>
                              <w:rPr>
                                <w:rFonts w:ascii="Arial" w:hAnsi="Arial" w:cs="Arial"/>
                                <w:color w:val="000000" w:themeColor="text1"/>
                                <w:sz w:val="18"/>
                                <w:szCs w:val="18"/>
                              </w:rPr>
                              <w:t xml:space="preserve">developed </w:t>
                            </w:r>
                            <w:r w:rsidRPr="00B30C91">
                              <w:rPr>
                                <w:rFonts w:ascii="Arial" w:hAnsi="Arial" w:cs="Arial"/>
                                <w:color w:val="000000" w:themeColor="text1"/>
                                <w:sz w:val="18"/>
                                <w:szCs w:val="18"/>
                              </w:rPr>
                              <w:t xml:space="preserve">models, include several structures providing different levels of detail and depth to suit the needs, expertise of individuals (Helyer 2015). </w:t>
                            </w:r>
                          </w:p>
                          <w:p w14:paraId="599491F4" w14:textId="454D2193" w:rsidR="008D3A8A" w:rsidRPr="00B30C91" w:rsidRDefault="008D3A8A" w:rsidP="00AE2337">
                            <w:pPr>
                              <w:jc w:val="both"/>
                              <w:rPr>
                                <w:rFonts w:ascii="Arial" w:hAnsi="Arial" w:cs="Arial"/>
                                <w:color w:val="FF0000"/>
                                <w:sz w:val="18"/>
                                <w:szCs w:val="18"/>
                              </w:rPr>
                            </w:pPr>
                          </w:p>
                          <w:p w14:paraId="26C65B04" w14:textId="4AA4A5B6" w:rsidR="008D3A8A"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According to Schon (1993) reflecting practice is a continuous process, significantly used within teaching.</w:t>
                            </w:r>
                            <w:r w:rsidRPr="00B30C91">
                              <w:rPr>
                                <w:rFonts w:ascii="Arial" w:hAnsi="Arial" w:cs="Arial"/>
                                <w:sz w:val="18"/>
                                <w:szCs w:val="18"/>
                              </w:rPr>
                              <w:t xml:space="preserve"> </w:t>
                            </w:r>
                            <w:r w:rsidRPr="00B30C91">
                              <w:rPr>
                                <w:rFonts w:ascii="Arial" w:hAnsi="Arial" w:cs="Arial"/>
                                <w:color w:val="000000" w:themeColor="text1"/>
                                <w:sz w:val="18"/>
                                <w:szCs w:val="18"/>
                              </w:rPr>
                              <w:t xml:space="preserve">An exemplar reflective model, that is arguably one of the most </w:t>
                            </w:r>
                            <w:r>
                              <w:rPr>
                                <w:rFonts w:ascii="Arial" w:hAnsi="Arial" w:cs="Arial"/>
                                <w:color w:val="000000" w:themeColor="text1"/>
                                <w:sz w:val="18"/>
                                <w:szCs w:val="18"/>
                              </w:rPr>
                              <w:t xml:space="preserve">popular </w:t>
                            </w:r>
                            <w:r w:rsidRPr="00B30C91">
                              <w:rPr>
                                <w:rFonts w:ascii="Arial" w:hAnsi="Arial" w:cs="Arial"/>
                                <w:color w:val="000000" w:themeColor="text1"/>
                                <w:sz w:val="18"/>
                                <w:szCs w:val="18"/>
                              </w:rPr>
                              <w:t xml:space="preserve">models of reflection </w:t>
                            </w:r>
                            <w:r>
                              <w:rPr>
                                <w:rFonts w:ascii="Arial" w:hAnsi="Arial" w:cs="Arial"/>
                                <w:color w:val="000000" w:themeColor="text1"/>
                                <w:sz w:val="18"/>
                                <w:szCs w:val="18"/>
                              </w:rPr>
                              <w:t xml:space="preserve">is </w:t>
                            </w:r>
                            <w:r w:rsidRPr="00B30C91">
                              <w:rPr>
                                <w:rFonts w:ascii="Arial" w:hAnsi="Arial" w:cs="Arial"/>
                                <w:color w:val="000000" w:themeColor="text1"/>
                                <w:sz w:val="18"/>
                                <w:szCs w:val="18"/>
                              </w:rPr>
                              <w:t>Gibbs’ (1988)</w:t>
                            </w:r>
                            <w:r>
                              <w:rPr>
                                <w:rFonts w:ascii="Arial" w:hAnsi="Arial" w:cs="Arial"/>
                                <w:color w:val="000000" w:themeColor="text1"/>
                                <w:sz w:val="18"/>
                                <w:szCs w:val="18"/>
                              </w:rPr>
                              <w:t xml:space="preserve"> (University of Cumbria 2016). </w:t>
                            </w:r>
                            <w:r w:rsidRPr="00B30C91">
                              <w:rPr>
                                <w:rFonts w:ascii="Arial" w:hAnsi="Arial" w:cs="Arial"/>
                                <w:color w:val="000000" w:themeColor="text1"/>
                                <w:sz w:val="18"/>
                                <w:szCs w:val="18"/>
                              </w:rPr>
                              <w:t>Mathew et al (2017)</w:t>
                            </w:r>
                            <w:r>
                              <w:rPr>
                                <w:rFonts w:ascii="Arial" w:hAnsi="Arial" w:cs="Arial"/>
                                <w:color w:val="000000" w:themeColor="text1"/>
                                <w:sz w:val="18"/>
                                <w:szCs w:val="18"/>
                              </w:rPr>
                              <w:t>,</w:t>
                            </w:r>
                            <w:r w:rsidRPr="00B30C91">
                              <w:rPr>
                                <w:rFonts w:ascii="Arial" w:hAnsi="Arial" w:cs="Arial"/>
                                <w:color w:val="000000" w:themeColor="text1"/>
                                <w:sz w:val="18"/>
                                <w:szCs w:val="18"/>
                              </w:rPr>
                              <w:t xml:space="preserve"> research </w:t>
                            </w:r>
                            <w:r>
                              <w:rPr>
                                <w:rFonts w:ascii="Arial" w:hAnsi="Arial" w:cs="Arial"/>
                                <w:color w:val="000000" w:themeColor="text1"/>
                                <w:sz w:val="18"/>
                                <w:szCs w:val="18"/>
                              </w:rPr>
                              <w:t>into</w:t>
                            </w:r>
                            <w:r w:rsidRPr="00B30C91">
                              <w:rPr>
                                <w:rFonts w:ascii="Arial" w:hAnsi="Arial" w:cs="Arial"/>
                                <w:color w:val="000000" w:themeColor="text1"/>
                                <w:sz w:val="18"/>
                                <w:szCs w:val="18"/>
                              </w:rPr>
                              <w:t xml:space="preserve"> reflective practice </w:t>
                            </w:r>
                            <w:r>
                              <w:rPr>
                                <w:rFonts w:ascii="Arial" w:hAnsi="Arial" w:cs="Arial"/>
                                <w:color w:val="000000" w:themeColor="text1"/>
                                <w:sz w:val="18"/>
                                <w:szCs w:val="18"/>
                              </w:rPr>
                              <w:t>found</w:t>
                            </w:r>
                            <w:r w:rsidRPr="00B30C91">
                              <w:rPr>
                                <w:rFonts w:ascii="Arial" w:hAnsi="Arial" w:cs="Arial"/>
                                <w:color w:val="000000" w:themeColor="text1"/>
                                <w:sz w:val="18"/>
                                <w:szCs w:val="18"/>
                              </w:rPr>
                              <w:t>, reflective models are developed as a circular process, to offer clear, concise and deep evaluation of  experiences to ensure new experiences are developed  to bring change to behaviours, style and to embrace new opportunities of learning without bias</w:t>
                            </w:r>
                            <w:r>
                              <w:rPr>
                                <w:rFonts w:ascii="Arial" w:hAnsi="Arial" w:cs="Arial"/>
                                <w:color w:val="000000" w:themeColor="text1"/>
                                <w:sz w:val="18"/>
                                <w:szCs w:val="18"/>
                              </w:rPr>
                              <w:t>. With an intended outcome of developing</w:t>
                            </w:r>
                            <w:r w:rsidRPr="00B30C91">
                              <w:rPr>
                                <w:rFonts w:ascii="Arial" w:hAnsi="Arial" w:cs="Arial"/>
                                <w:color w:val="000000" w:themeColor="text1"/>
                                <w:sz w:val="18"/>
                                <w:szCs w:val="18"/>
                              </w:rPr>
                              <w:t xml:space="preserve"> </w:t>
                            </w:r>
                            <w:r>
                              <w:rPr>
                                <w:rFonts w:ascii="Arial" w:hAnsi="Arial" w:cs="Arial"/>
                                <w:color w:val="000000" w:themeColor="text1"/>
                                <w:sz w:val="18"/>
                                <w:szCs w:val="18"/>
                              </w:rPr>
                              <w:t xml:space="preserve">the </w:t>
                            </w:r>
                            <w:r w:rsidRPr="00B30C91">
                              <w:rPr>
                                <w:rFonts w:ascii="Arial" w:hAnsi="Arial" w:cs="Arial"/>
                                <w:color w:val="000000" w:themeColor="text1"/>
                                <w:sz w:val="18"/>
                                <w:szCs w:val="18"/>
                              </w:rPr>
                              <w:t xml:space="preserve">growth </w:t>
                            </w:r>
                            <w:r>
                              <w:rPr>
                                <w:rFonts w:ascii="Arial" w:hAnsi="Arial" w:cs="Arial"/>
                                <w:color w:val="000000" w:themeColor="text1"/>
                                <w:sz w:val="18"/>
                                <w:szCs w:val="18"/>
                              </w:rPr>
                              <w:t>of</w:t>
                            </w:r>
                            <w:r w:rsidRPr="00B30C91">
                              <w:rPr>
                                <w:rFonts w:ascii="Arial" w:hAnsi="Arial" w:cs="Arial"/>
                                <w:color w:val="000000" w:themeColor="text1"/>
                                <w:sz w:val="18"/>
                                <w:szCs w:val="18"/>
                              </w:rPr>
                              <w:t xml:space="preserve"> effective practitioners</w:t>
                            </w:r>
                            <w:r>
                              <w:rPr>
                                <w:rFonts w:ascii="Arial" w:hAnsi="Arial" w:cs="Arial"/>
                                <w:color w:val="000000" w:themeColor="text1"/>
                                <w:sz w:val="18"/>
                                <w:szCs w:val="18"/>
                              </w:rPr>
                              <w:t xml:space="preserve"> and development of the quality in service</w:t>
                            </w:r>
                            <w:r w:rsidRPr="00B30C91">
                              <w:rPr>
                                <w:rFonts w:ascii="Arial" w:hAnsi="Arial" w:cs="Arial"/>
                                <w:color w:val="000000" w:themeColor="text1"/>
                                <w:sz w:val="18"/>
                                <w:szCs w:val="18"/>
                              </w:rPr>
                              <w:t>.</w:t>
                            </w:r>
                            <w:r>
                              <w:rPr>
                                <w:rFonts w:ascii="Arial" w:hAnsi="Arial" w:cs="Arial"/>
                                <w:color w:val="000000" w:themeColor="text1"/>
                                <w:sz w:val="18"/>
                                <w:szCs w:val="18"/>
                              </w:rPr>
                              <w:t xml:space="preserve"> Finlay (2008) however, argued that Gibb’s (1988) decreases the</w:t>
                            </w:r>
                            <w:r w:rsidRPr="006712F1">
                              <w:rPr>
                                <w:rFonts w:ascii="Arial" w:hAnsi="Arial" w:cs="Arial"/>
                                <w:color w:val="000000" w:themeColor="text1"/>
                                <w:sz w:val="18"/>
                                <w:szCs w:val="18"/>
                              </w:rPr>
                              <w:t xml:space="preserve"> reflexive and critical approaches </w:t>
                            </w:r>
                            <w:r>
                              <w:rPr>
                                <w:rFonts w:ascii="Arial" w:hAnsi="Arial" w:cs="Arial"/>
                                <w:color w:val="000000" w:themeColor="text1"/>
                                <w:sz w:val="18"/>
                                <w:szCs w:val="18"/>
                              </w:rPr>
                              <w:t xml:space="preserve">due to </w:t>
                            </w:r>
                            <w:r w:rsidRPr="006712F1">
                              <w:rPr>
                                <w:rFonts w:ascii="Arial" w:hAnsi="Arial" w:cs="Arial"/>
                                <w:color w:val="000000" w:themeColor="text1"/>
                                <w:sz w:val="18"/>
                                <w:szCs w:val="18"/>
                              </w:rPr>
                              <w:t>th</w:t>
                            </w:r>
                            <w:r>
                              <w:rPr>
                                <w:rFonts w:ascii="Arial" w:hAnsi="Arial" w:cs="Arial"/>
                                <w:color w:val="000000" w:themeColor="text1"/>
                                <w:sz w:val="18"/>
                                <w:szCs w:val="18"/>
                              </w:rPr>
                              <w:t>e</w:t>
                            </w:r>
                            <w:r w:rsidRPr="006712F1">
                              <w:rPr>
                                <w:rFonts w:ascii="Arial" w:hAnsi="Arial" w:cs="Arial"/>
                                <w:color w:val="000000" w:themeColor="text1"/>
                                <w:sz w:val="18"/>
                                <w:szCs w:val="18"/>
                              </w:rPr>
                              <w:t xml:space="preserve"> simple format. </w:t>
                            </w:r>
                            <w:r>
                              <w:rPr>
                                <w:rFonts w:ascii="Arial" w:hAnsi="Arial" w:cs="Arial"/>
                                <w:color w:val="000000" w:themeColor="text1"/>
                                <w:sz w:val="18"/>
                                <w:szCs w:val="18"/>
                              </w:rPr>
                              <w:t>Creating a barrier of</w:t>
                            </w:r>
                            <w:r w:rsidRPr="006712F1">
                              <w:rPr>
                                <w:rFonts w:ascii="Arial" w:hAnsi="Arial" w:cs="Arial"/>
                                <w:color w:val="000000" w:themeColor="text1"/>
                                <w:sz w:val="18"/>
                                <w:szCs w:val="18"/>
                              </w:rPr>
                              <w:t xml:space="preserve"> opportunity to move beyond practice to explore values and have practice lead to change</w:t>
                            </w:r>
                            <w:r>
                              <w:rPr>
                                <w:rFonts w:ascii="Arial" w:hAnsi="Arial" w:cs="Arial"/>
                                <w:color w:val="000000" w:themeColor="text1"/>
                                <w:sz w:val="18"/>
                                <w:szCs w:val="18"/>
                              </w:rPr>
                              <w:t>.</w:t>
                            </w:r>
                            <w:r w:rsidRPr="006712F1">
                              <w:rPr>
                                <w:rFonts w:ascii="Arial" w:hAnsi="Arial" w:cs="Arial"/>
                                <w:color w:val="000000" w:themeColor="text1"/>
                                <w:sz w:val="18"/>
                                <w:szCs w:val="18"/>
                              </w:rPr>
                              <w:t xml:space="preserve"> </w:t>
                            </w:r>
                            <w:r>
                              <w:rPr>
                                <w:rFonts w:ascii="Arial" w:hAnsi="Arial" w:cs="Arial"/>
                                <w:color w:val="000000" w:themeColor="text1"/>
                                <w:sz w:val="18"/>
                                <w:szCs w:val="18"/>
                              </w:rPr>
                              <w:t xml:space="preserve">That said, </w:t>
                            </w:r>
                            <w:r w:rsidRPr="00B30C91">
                              <w:rPr>
                                <w:rFonts w:ascii="Arial" w:hAnsi="Arial" w:cs="Arial"/>
                                <w:color w:val="000000" w:themeColor="text1"/>
                                <w:sz w:val="18"/>
                                <w:szCs w:val="18"/>
                              </w:rPr>
                              <w:t xml:space="preserve">OECD (2007) believed models </w:t>
                            </w:r>
                            <w:r>
                              <w:rPr>
                                <w:rFonts w:ascii="Arial" w:hAnsi="Arial" w:cs="Arial"/>
                                <w:color w:val="000000" w:themeColor="text1"/>
                                <w:sz w:val="18"/>
                                <w:szCs w:val="18"/>
                              </w:rPr>
                              <w:t xml:space="preserve">in fact, do </w:t>
                            </w:r>
                            <w:r w:rsidRPr="00B30C91">
                              <w:rPr>
                                <w:rFonts w:ascii="Arial" w:hAnsi="Arial" w:cs="Arial"/>
                                <w:color w:val="000000" w:themeColor="text1"/>
                                <w:sz w:val="18"/>
                                <w:szCs w:val="18"/>
                              </w:rPr>
                              <w:t xml:space="preserve">examine beliefs, values, attitudes to form deeper understanding and </w:t>
                            </w:r>
                            <w:r>
                              <w:rPr>
                                <w:rFonts w:ascii="Arial" w:hAnsi="Arial" w:cs="Arial"/>
                                <w:color w:val="000000" w:themeColor="text1"/>
                                <w:sz w:val="18"/>
                                <w:szCs w:val="18"/>
                              </w:rPr>
                              <w:t xml:space="preserve">increase a </w:t>
                            </w:r>
                            <w:r w:rsidRPr="00B30C91">
                              <w:rPr>
                                <w:rFonts w:ascii="Arial" w:hAnsi="Arial" w:cs="Arial"/>
                                <w:color w:val="000000" w:themeColor="text1"/>
                                <w:sz w:val="18"/>
                                <w:szCs w:val="18"/>
                              </w:rPr>
                              <w:t>higher level of learning.</w:t>
                            </w:r>
                          </w:p>
                          <w:p w14:paraId="0B51586A" w14:textId="77777777" w:rsidR="008D3A8A" w:rsidRPr="005708FE" w:rsidRDefault="008D3A8A" w:rsidP="00AE2337">
                            <w:pPr>
                              <w:jc w:val="both"/>
                              <w:rPr>
                                <w:rFonts w:ascii="Arial" w:hAnsi="Arial" w:cs="Arial"/>
                                <w:color w:val="000000" w:themeColor="text1"/>
                                <w:sz w:val="18"/>
                                <w:szCs w:val="18"/>
                              </w:rPr>
                            </w:pPr>
                          </w:p>
                          <w:p w14:paraId="30E66217" w14:textId="4BFF23DA" w:rsidR="008D3A8A" w:rsidRPr="00B30C91" w:rsidRDefault="008D3A8A" w:rsidP="00AE2337">
                            <w:pPr>
                              <w:jc w:val="both"/>
                              <w:rPr>
                                <w:rFonts w:ascii="Arial" w:hAnsi="Arial" w:cs="Arial"/>
                                <w:color w:val="000000" w:themeColor="text1"/>
                                <w:sz w:val="18"/>
                                <w:szCs w:val="18"/>
                              </w:rPr>
                            </w:pPr>
                            <w:r w:rsidRPr="00B30C91">
                              <w:rPr>
                                <w:rFonts w:ascii="Arial" w:hAnsi="Arial" w:cs="Arial"/>
                                <w:sz w:val="18"/>
                                <w:szCs w:val="18"/>
                              </w:rPr>
                              <w:t>Reflective practice for teachers (2013) noted that reflective models are used as a tool to support practitioners through a process, to acknowledge relevant experiences</w:t>
                            </w:r>
                            <w:r>
                              <w:rPr>
                                <w:rFonts w:ascii="Arial" w:hAnsi="Arial" w:cs="Arial"/>
                                <w:sz w:val="18"/>
                                <w:szCs w:val="18"/>
                              </w:rPr>
                              <w:t xml:space="preserve"> and</w:t>
                            </w:r>
                            <w:r w:rsidRPr="00B30C91">
                              <w:rPr>
                                <w:rFonts w:ascii="Arial" w:hAnsi="Arial" w:cs="Arial"/>
                                <w:sz w:val="18"/>
                                <w:szCs w:val="18"/>
                              </w:rPr>
                              <w:t xml:space="preserve"> put them into words, draw conclusions, then apply their ideas by actively </w:t>
                            </w:r>
                            <w:r w:rsidRPr="00B30C91">
                              <w:rPr>
                                <w:rFonts w:ascii="Arial" w:hAnsi="Arial" w:cs="Arial"/>
                                <w:color w:val="000000" w:themeColor="text1"/>
                                <w:sz w:val="18"/>
                                <w:szCs w:val="18"/>
                              </w:rPr>
                              <w:t xml:space="preserve">trying the new ideas and approaches within future situations. </w:t>
                            </w:r>
                          </w:p>
                          <w:p w14:paraId="376D55EF" w14:textId="114DE67F" w:rsidR="008D3A8A" w:rsidRPr="00B30C91" w:rsidRDefault="008D3A8A" w:rsidP="00AE2337">
                            <w:pPr>
                              <w:jc w:val="both"/>
                              <w:rPr>
                                <w:sz w:val="18"/>
                                <w:szCs w:val="18"/>
                              </w:rPr>
                            </w:pPr>
                          </w:p>
                          <w:p w14:paraId="5E18B9E0" w14:textId="77777777" w:rsidR="008D3A8A" w:rsidRPr="00B30C91" w:rsidRDefault="008D3A8A" w:rsidP="00AE2337">
                            <w:pPr>
                              <w:jc w:val="both"/>
                              <w:rPr>
                                <w:sz w:val="18"/>
                                <w:szCs w:val="18"/>
                              </w:rPr>
                            </w:pPr>
                          </w:p>
                          <w:p w14:paraId="146A6206" w14:textId="503F3D52" w:rsidR="008D3A8A" w:rsidRPr="00B30C91" w:rsidRDefault="008D3A8A" w:rsidP="00AE2337">
                            <w:pPr>
                              <w:jc w:val="both"/>
                              <w:rPr>
                                <w:sz w:val="18"/>
                                <w:szCs w:val="18"/>
                              </w:rPr>
                            </w:pPr>
                          </w:p>
                          <w:p w14:paraId="5B4A6F32" w14:textId="7745E56A" w:rsidR="008D3A8A" w:rsidRPr="00B30C91" w:rsidRDefault="008D3A8A" w:rsidP="00AE2337">
                            <w:pPr>
                              <w:jc w:val="both"/>
                              <w:rPr>
                                <w:sz w:val="18"/>
                                <w:szCs w:val="18"/>
                              </w:rPr>
                            </w:pPr>
                          </w:p>
                          <w:p w14:paraId="2A521DE9" w14:textId="2B524C70" w:rsidR="008D3A8A" w:rsidRPr="00B30C91" w:rsidRDefault="008D3A8A" w:rsidP="00AE2337">
                            <w:pPr>
                              <w:jc w:val="both"/>
                              <w:rPr>
                                <w:sz w:val="18"/>
                                <w:szCs w:val="18"/>
                              </w:rPr>
                            </w:pPr>
                          </w:p>
                          <w:p w14:paraId="0F4B2188" w14:textId="0D5050AF" w:rsidR="008D3A8A" w:rsidRPr="00B30C91" w:rsidRDefault="008D3A8A" w:rsidP="00AE2337">
                            <w:pPr>
                              <w:jc w:val="both"/>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1B529D" id="Text Box 25" o:spid="_x0000_s1032" type="#_x0000_t202" style="position:absolute;left:0;text-align:left;margin-left:-63.1pt;margin-top:28.15pt;width:341.35pt;height:298.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" fillcolor="white [3212]" strokecolor="white [3212]" strokeweight=".5pt">
                <v:textbox>
                  <w:txbxContent>
                    <w:p w14:paraId="1C333030" w14:textId="02CCA3E4" w:rsidR="008D3A8A" w:rsidRPr="00B30C91" w:rsidRDefault="008D3A8A" w:rsidP="00AE2337">
                      <w:pPr>
                        <w:pStyle w:val="Heading1"/>
                        <w:jc w:val="both"/>
                        <w:rPr>
                          <w:b/>
                          <w:bCs/>
                          <w:sz w:val="18"/>
                          <w:szCs w:val="18"/>
                          <w:u w:val="single"/>
                        </w:rPr>
                      </w:pPr>
                      <w:r w:rsidRPr="00B30C91">
                        <w:rPr>
                          <w:b/>
                          <w:bCs/>
                          <w:sz w:val="18"/>
                          <w:szCs w:val="18"/>
                          <w:u w:val="single"/>
                        </w:rPr>
                        <w:t xml:space="preserve">Reflective model and processes </w:t>
                      </w:r>
                    </w:p>
                    <w:p w14:paraId="3E5086DE" w14:textId="66697C62" w:rsidR="008D3A8A" w:rsidRPr="00B30C91"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Koshy et al (2107) declare</w:t>
                      </w:r>
                      <w:r>
                        <w:rPr>
                          <w:rFonts w:ascii="Arial" w:hAnsi="Arial" w:cs="Arial"/>
                          <w:color w:val="000000" w:themeColor="text1"/>
                          <w:sz w:val="18"/>
                          <w:szCs w:val="18"/>
                        </w:rPr>
                        <w:t xml:space="preserve">d, reflective models have </w:t>
                      </w:r>
                      <w:r w:rsidRPr="00B30C91">
                        <w:rPr>
                          <w:rFonts w:ascii="Arial" w:hAnsi="Arial" w:cs="Arial"/>
                          <w:color w:val="000000" w:themeColor="text1"/>
                          <w:sz w:val="18"/>
                          <w:szCs w:val="18"/>
                        </w:rPr>
                        <w:t>numerous</w:t>
                      </w:r>
                      <w:r>
                        <w:rPr>
                          <w:rFonts w:ascii="Arial" w:hAnsi="Arial" w:cs="Arial"/>
                          <w:color w:val="000000" w:themeColor="text1"/>
                          <w:sz w:val="18"/>
                          <w:szCs w:val="18"/>
                        </w:rPr>
                        <w:t xml:space="preserve"> stages</w:t>
                      </w:r>
                      <w:r w:rsidRPr="00B30C91">
                        <w:rPr>
                          <w:rFonts w:ascii="Arial" w:hAnsi="Arial" w:cs="Arial"/>
                          <w:color w:val="000000" w:themeColor="text1"/>
                          <w:sz w:val="18"/>
                          <w:szCs w:val="18"/>
                        </w:rPr>
                        <w:t xml:space="preserve"> </w:t>
                      </w:r>
                      <w:r>
                        <w:rPr>
                          <w:rFonts w:ascii="Arial" w:hAnsi="Arial" w:cs="Arial"/>
                          <w:color w:val="000000" w:themeColor="text1"/>
                          <w:sz w:val="18"/>
                          <w:szCs w:val="18"/>
                        </w:rPr>
                        <w:t xml:space="preserve">which are </w:t>
                      </w:r>
                      <w:r w:rsidRPr="00B30C91">
                        <w:rPr>
                          <w:rFonts w:ascii="Arial" w:hAnsi="Arial" w:cs="Arial"/>
                          <w:color w:val="000000" w:themeColor="text1"/>
                          <w:sz w:val="18"/>
                          <w:szCs w:val="18"/>
                        </w:rPr>
                        <w:t>integrated with different concept’s,</w:t>
                      </w:r>
                      <w:r>
                        <w:rPr>
                          <w:rFonts w:ascii="Arial" w:hAnsi="Arial" w:cs="Arial"/>
                          <w:color w:val="000000" w:themeColor="text1"/>
                          <w:sz w:val="18"/>
                          <w:szCs w:val="18"/>
                        </w:rPr>
                        <w:t xml:space="preserve"> further </w:t>
                      </w:r>
                      <w:r w:rsidRPr="00B30C91">
                        <w:rPr>
                          <w:rFonts w:ascii="Arial" w:hAnsi="Arial" w:cs="Arial"/>
                          <w:color w:val="000000" w:themeColor="text1"/>
                          <w:sz w:val="18"/>
                          <w:szCs w:val="18"/>
                        </w:rPr>
                        <w:t>stating the process of</w:t>
                      </w:r>
                      <w:r>
                        <w:rPr>
                          <w:rFonts w:ascii="Arial" w:hAnsi="Arial" w:cs="Arial"/>
                          <w:color w:val="000000" w:themeColor="text1"/>
                          <w:sz w:val="18"/>
                          <w:szCs w:val="18"/>
                        </w:rPr>
                        <w:t xml:space="preserve"> each</w:t>
                      </w:r>
                      <w:r w:rsidRPr="00B30C91">
                        <w:rPr>
                          <w:rFonts w:ascii="Arial" w:hAnsi="Arial" w:cs="Arial"/>
                          <w:color w:val="000000" w:themeColor="text1"/>
                          <w:sz w:val="18"/>
                          <w:szCs w:val="18"/>
                        </w:rPr>
                        <w:t xml:space="preserve"> model</w:t>
                      </w:r>
                      <w:r>
                        <w:rPr>
                          <w:rFonts w:ascii="Arial" w:hAnsi="Arial" w:cs="Arial"/>
                          <w:color w:val="000000" w:themeColor="text1"/>
                          <w:sz w:val="18"/>
                          <w:szCs w:val="18"/>
                        </w:rPr>
                        <w:t>s</w:t>
                      </w:r>
                      <w:r w:rsidRPr="00B30C91">
                        <w:rPr>
                          <w:rFonts w:ascii="Arial" w:hAnsi="Arial" w:cs="Arial"/>
                          <w:color w:val="000000" w:themeColor="text1"/>
                          <w:sz w:val="18"/>
                          <w:szCs w:val="18"/>
                        </w:rPr>
                        <w:t xml:space="preserve"> are similar.</w:t>
                      </w:r>
                      <w:r>
                        <w:rPr>
                          <w:rFonts w:ascii="Arial" w:hAnsi="Arial" w:cs="Arial"/>
                          <w:color w:val="000000" w:themeColor="text1"/>
                          <w:sz w:val="18"/>
                          <w:szCs w:val="18"/>
                        </w:rPr>
                        <w:t xml:space="preserve"> Furthermore, t</w:t>
                      </w:r>
                      <w:r w:rsidRPr="00B30C91">
                        <w:rPr>
                          <w:rFonts w:ascii="Arial" w:hAnsi="Arial" w:cs="Arial"/>
                          <w:color w:val="000000" w:themeColor="text1"/>
                          <w:sz w:val="18"/>
                          <w:szCs w:val="18"/>
                        </w:rPr>
                        <w:t xml:space="preserve">he variety of </w:t>
                      </w:r>
                      <w:r>
                        <w:rPr>
                          <w:rFonts w:ascii="Arial" w:hAnsi="Arial" w:cs="Arial"/>
                          <w:color w:val="000000" w:themeColor="text1"/>
                          <w:sz w:val="18"/>
                          <w:szCs w:val="18"/>
                        </w:rPr>
                        <w:t xml:space="preserve">developed </w:t>
                      </w:r>
                      <w:r w:rsidRPr="00B30C91">
                        <w:rPr>
                          <w:rFonts w:ascii="Arial" w:hAnsi="Arial" w:cs="Arial"/>
                          <w:color w:val="000000" w:themeColor="text1"/>
                          <w:sz w:val="18"/>
                          <w:szCs w:val="18"/>
                        </w:rPr>
                        <w:t xml:space="preserve">models, include several structures providing different levels of detail and depth to suit the needs, expertise of individuals (Helyer 2015). </w:t>
                      </w:r>
                    </w:p>
                    <w:p w14:paraId="599491F4" w14:textId="454D2193" w:rsidR="008D3A8A" w:rsidRPr="00B30C91" w:rsidRDefault="008D3A8A" w:rsidP="00AE2337">
                      <w:pPr>
                        <w:jc w:val="both"/>
                        <w:rPr>
                          <w:rFonts w:ascii="Arial" w:hAnsi="Arial" w:cs="Arial"/>
                          <w:color w:val="FF0000"/>
                          <w:sz w:val="18"/>
                          <w:szCs w:val="18"/>
                        </w:rPr>
                      </w:pPr>
                    </w:p>
                    <w:p w14:paraId="26C65B04" w14:textId="4AA4A5B6" w:rsidR="008D3A8A"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According to Schon (1993) reflecting practice is a continuous process, significantly used within teaching.</w:t>
                      </w:r>
                      <w:r w:rsidRPr="00B30C91">
                        <w:rPr>
                          <w:rFonts w:ascii="Arial" w:hAnsi="Arial" w:cs="Arial"/>
                          <w:sz w:val="18"/>
                          <w:szCs w:val="18"/>
                        </w:rPr>
                        <w:t xml:space="preserve"> </w:t>
                      </w:r>
                      <w:r w:rsidRPr="00B30C91">
                        <w:rPr>
                          <w:rFonts w:ascii="Arial" w:hAnsi="Arial" w:cs="Arial"/>
                          <w:color w:val="000000" w:themeColor="text1"/>
                          <w:sz w:val="18"/>
                          <w:szCs w:val="18"/>
                        </w:rPr>
                        <w:t xml:space="preserve">An exemplar reflective model, that is arguably one of the most </w:t>
                      </w:r>
                      <w:r>
                        <w:rPr>
                          <w:rFonts w:ascii="Arial" w:hAnsi="Arial" w:cs="Arial"/>
                          <w:color w:val="000000" w:themeColor="text1"/>
                          <w:sz w:val="18"/>
                          <w:szCs w:val="18"/>
                        </w:rPr>
                        <w:t xml:space="preserve">popular </w:t>
                      </w:r>
                      <w:r w:rsidRPr="00B30C91">
                        <w:rPr>
                          <w:rFonts w:ascii="Arial" w:hAnsi="Arial" w:cs="Arial"/>
                          <w:color w:val="000000" w:themeColor="text1"/>
                          <w:sz w:val="18"/>
                          <w:szCs w:val="18"/>
                        </w:rPr>
                        <w:t xml:space="preserve">models of reflection </w:t>
                      </w:r>
                      <w:r>
                        <w:rPr>
                          <w:rFonts w:ascii="Arial" w:hAnsi="Arial" w:cs="Arial"/>
                          <w:color w:val="000000" w:themeColor="text1"/>
                          <w:sz w:val="18"/>
                          <w:szCs w:val="18"/>
                        </w:rPr>
                        <w:t xml:space="preserve">is </w:t>
                      </w:r>
                      <w:r w:rsidRPr="00B30C91">
                        <w:rPr>
                          <w:rFonts w:ascii="Arial" w:hAnsi="Arial" w:cs="Arial"/>
                          <w:color w:val="000000" w:themeColor="text1"/>
                          <w:sz w:val="18"/>
                          <w:szCs w:val="18"/>
                        </w:rPr>
                        <w:t>Gibbs’ (1988)</w:t>
                      </w:r>
                      <w:r>
                        <w:rPr>
                          <w:rFonts w:ascii="Arial" w:hAnsi="Arial" w:cs="Arial"/>
                          <w:color w:val="000000" w:themeColor="text1"/>
                          <w:sz w:val="18"/>
                          <w:szCs w:val="18"/>
                        </w:rPr>
                        <w:t xml:space="preserve"> (University of Cumbria 2016). </w:t>
                      </w:r>
                      <w:r w:rsidRPr="00B30C91">
                        <w:rPr>
                          <w:rFonts w:ascii="Arial" w:hAnsi="Arial" w:cs="Arial"/>
                          <w:color w:val="000000" w:themeColor="text1"/>
                          <w:sz w:val="18"/>
                          <w:szCs w:val="18"/>
                        </w:rPr>
                        <w:t>Mathew et al (2017)</w:t>
                      </w:r>
                      <w:r>
                        <w:rPr>
                          <w:rFonts w:ascii="Arial" w:hAnsi="Arial" w:cs="Arial"/>
                          <w:color w:val="000000" w:themeColor="text1"/>
                          <w:sz w:val="18"/>
                          <w:szCs w:val="18"/>
                        </w:rPr>
                        <w:t>,</w:t>
                      </w:r>
                      <w:r w:rsidRPr="00B30C91">
                        <w:rPr>
                          <w:rFonts w:ascii="Arial" w:hAnsi="Arial" w:cs="Arial"/>
                          <w:color w:val="000000" w:themeColor="text1"/>
                          <w:sz w:val="18"/>
                          <w:szCs w:val="18"/>
                        </w:rPr>
                        <w:t xml:space="preserve"> research </w:t>
                      </w:r>
                      <w:r>
                        <w:rPr>
                          <w:rFonts w:ascii="Arial" w:hAnsi="Arial" w:cs="Arial"/>
                          <w:color w:val="000000" w:themeColor="text1"/>
                          <w:sz w:val="18"/>
                          <w:szCs w:val="18"/>
                        </w:rPr>
                        <w:t>into</w:t>
                      </w:r>
                      <w:r w:rsidRPr="00B30C91">
                        <w:rPr>
                          <w:rFonts w:ascii="Arial" w:hAnsi="Arial" w:cs="Arial"/>
                          <w:color w:val="000000" w:themeColor="text1"/>
                          <w:sz w:val="18"/>
                          <w:szCs w:val="18"/>
                        </w:rPr>
                        <w:t xml:space="preserve"> reflective practice </w:t>
                      </w:r>
                      <w:r>
                        <w:rPr>
                          <w:rFonts w:ascii="Arial" w:hAnsi="Arial" w:cs="Arial"/>
                          <w:color w:val="000000" w:themeColor="text1"/>
                          <w:sz w:val="18"/>
                          <w:szCs w:val="18"/>
                        </w:rPr>
                        <w:t>found</w:t>
                      </w:r>
                      <w:r w:rsidRPr="00B30C91">
                        <w:rPr>
                          <w:rFonts w:ascii="Arial" w:hAnsi="Arial" w:cs="Arial"/>
                          <w:color w:val="000000" w:themeColor="text1"/>
                          <w:sz w:val="18"/>
                          <w:szCs w:val="18"/>
                        </w:rPr>
                        <w:t>, reflective models are developed as a circular process, to offer clear, concise and deep evaluation of  experiences to ensure new experiences are developed  to bring change to behaviours, style and to embrace new opportunities of learning without bias</w:t>
                      </w:r>
                      <w:r>
                        <w:rPr>
                          <w:rFonts w:ascii="Arial" w:hAnsi="Arial" w:cs="Arial"/>
                          <w:color w:val="000000" w:themeColor="text1"/>
                          <w:sz w:val="18"/>
                          <w:szCs w:val="18"/>
                        </w:rPr>
                        <w:t>. With an intended outcome of developing</w:t>
                      </w:r>
                      <w:r w:rsidRPr="00B30C91">
                        <w:rPr>
                          <w:rFonts w:ascii="Arial" w:hAnsi="Arial" w:cs="Arial"/>
                          <w:color w:val="000000" w:themeColor="text1"/>
                          <w:sz w:val="18"/>
                          <w:szCs w:val="18"/>
                        </w:rPr>
                        <w:t xml:space="preserve"> </w:t>
                      </w:r>
                      <w:r>
                        <w:rPr>
                          <w:rFonts w:ascii="Arial" w:hAnsi="Arial" w:cs="Arial"/>
                          <w:color w:val="000000" w:themeColor="text1"/>
                          <w:sz w:val="18"/>
                          <w:szCs w:val="18"/>
                        </w:rPr>
                        <w:t xml:space="preserve">the </w:t>
                      </w:r>
                      <w:r w:rsidRPr="00B30C91">
                        <w:rPr>
                          <w:rFonts w:ascii="Arial" w:hAnsi="Arial" w:cs="Arial"/>
                          <w:color w:val="000000" w:themeColor="text1"/>
                          <w:sz w:val="18"/>
                          <w:szCs w:val="18"/>
                        </w:rPr>
                        <w:t xml:space="preserve">growth </w:t>
                      </w:r>
                      <w:r>
                        <w:rPr>
                          <w:rFonts w:ascii="Arial" w:hAnsi="Arial" w:cs="Arial"/>
                          <w:color w:val="000000" w:themeColor="text1"/>
                          <w:sz w:val="18"/>
                          <w:szCs w:val="18"/>
                        </w:rPr>
                        <w:t>of</w:t>
                      </w:r>
                      <w:r w:rsidRPr="00B30C91">
                        <w:rPr>
                          <w:rFonts w:ascii="Arial" w:hAnsi="Arial" w:cs="Arial"/>
                          <w:color w:val="000000" w:themeColor="text1"/>
                          <w:sz w:val="18"/>
                          <w:szCs w:val="18"/>
                        </w:rPr>
                        <w:t xml:space="preserve"> effective practitioners</w:t>
                      </w:r>
                      <w:r>
                        <w:rPr>
                          <w:rFonts w:ascii="Arial" w:hAnsi="Arial" w:cs="Arial"/>
                          <w:color w:val="000000" w:themeColor="text1"/>
                          <w:sz w:val="18"/>
                          <w:szCs w:val="18"/>
                        </w:rPr>
                        <w:t xml:space="preserve"> and development of the quality in service</w:t>
                      </w:r>
                      <w:r w:rsidRPr="00B30C91">
                        <w:rPr>
                          <w:rFonts w:ascii="Arial" w:hAnsi="Arial" w:cs="Arial"/>
                          <w:color w:val="000000" w:themeColor="text1"/>
                          <w:sz w:val="18"/>
                          <w:szCs w:val="18"/>
                        </w:rPr>
                        <w:t>.</w:t>
                      </w:r>
                      <w:r>
                        <w:rPr>
                          <w:rFonts w:ascii="Arial" w:hAnsi="Arial" w:cs="Arial"/>
                          <w:color w:val="000000" w:themeColor="text1"/>
                          <w:sz w:val="18"/>
                          <w:szCs w:val="18"/>
                        </w:rPr>
                        <w:t xml:space="preserve"> Finlay (2008) however, argued that Gibb’s (1988) decreases the</w:t>
                      </w:r>
                      <w:r w:rsidRPr="006712F1">
                        <w:rPr>
                          <w:rFonts w:ascii="Arial" w:hAnsi="Arial" w:cs="Arial"/>
                          <w:color w:val="000000" w:themeColor="text1"/>
                          <w:sz w:val="18"/>
                          <w:szCs w:val="18"/>
                        </w:rPr>
                        <w:t xml:space="preserve"> reflexive and critical approaches </w:t>
                      </w:r>
                      <w:r>
                        <w:rPr>
                          <w:rFonts w:ascii="Arial" w:hAnsi="Arial" w:cs="Arial"/>
                          <w:color w:val="000000" w:themeColor="text1"/>
                          <w:sz w:val="18"/>
                          <w:szCs w:val="18"/>
                        </w:rPr>
                        <w:t xml:space="preserve">due to </w:t>
                      </w:r>
                      <w:r w:rsidRPr="006712F1">
                        <w:rPr>
                          <w:rFonts w:ascii="Arial" w:hAnsi="Arial" w:cs="Arial"/>
                          <w:color w:val="000000" w:themeColor="text1"/>
                          <w:sz w:val="18"/>
                          <w:szCs w:val="18"/>
                        </w:rPr>
                        <w:t>th</w:t>
                      </w:r>
                      <w:r>
                        <w:rPr>
                          <w:rFonts w:ascii="Arial" w:hAnsi="Arial" w:cs="Arial"/>
                          <w:color w:val="000000" w:themeColor="text1"/>
                          <w:sz w:val="18"/>
                          <w:szCs w:val="18"/>
                        </w:rPr>
                        <w:t>e</w:t>
                      </w:r>
                      <w:r w:rsidRPr="006712F1">
                        <w:rPr>
                          <w:rFonts w:ascii="Arial" w:hAnsi="Arial" w:cs="Arial"/>
                          <w:color w:val="000000" w:themeColor="text1"/>
                          <w:sz w:val="18"/>
                          <w:szCs w:val="18"/>
                        </w:rPr>
                        <w:t xml:space="preserve"> simple format. </w:t>
                      </w:r>
                      <w:r>
                        <w:rPr>
                          <w:rFonts w:ascii="Arial" w:hAnsi="Arial" w:cs="Arial"/>
                          <w:color w:val="000000" w:themeColor="text1"/>
                          <w:sz w:val="18"/>
                          <w:szCs w:val="18"/>
                        </w:rPr>
                        <w:t>Creating a barrier of</w:t>
                      </w:r>
                      <w:r w:rsidRPr="006712F1">
                        <w:rPr>
                          <w:rFonts w:ascii="Arial" w:hAnsi="Arial" w:cs="Arial"/>
                          <w:color w:val="000000" w:themeColor="text1"/>
                          <w:sz w:val="18"/>
                          <w:szCs w:val="18"/>
                        </w:rPr>
                        <w:t xml:space="preserve"> opportunity to move beyond practice to explore values and have practice lead to change</w:t>
                      </w:r>
                      <w:r>
                        <w:rPr>
                          <w:rFonts w:ascii="Arial" w:hAnsi="Arial" w:cs="Arial"/>
                          <w:color w:val="000000" w:themeColor="text1"/>
                          <w:sz w:val="18"/>
                          <w:szCs w:val="18"/>
                        </w:rPr>
                        <w:t>.</w:t>
                      </w:r>
                      <w:r w:rsidRPr="006712F1">
                        <w:rPr>
                          <w:rFonts w:ascii="Arial" w:hAnsi="Arial" w:cs="Arial"/>
                          <w:color w:val="000000" w:themeColor="text1"/>
                          <w:sz w:val="18"/>
                          <w:szCs w:val="18"/>
                        </w:rPr>
                        <w:t xml:space="preserve"> </w:t>
                      </w:r>
                      <w:r>
                        <w:rPr>
                          <w:rFonts w:ascii="Arial" w:hAnsi="Arial" w:cs="Arial"/>
                          <w:color w:val="000000" w:themeColor="text1"/>
                          <w:sz w:val="18"/>
                          <w:szCs w:val="18"/>
                        </w:rPr>
                        <w:t xml:space="preserve">That said, </w:t>
                      </w:r>
                      <w:r w:rsidRPr="00B30C91">
                        <w:rPr>
                          <w:rFonts w:ascii="Arial" w:hAnsi="Arial" w:cs="Arial"/>
                          <w:color w:val="000000" w:themeColor="text1"/>
                          <w:sz w:val="18"/>
                          <w:szCs w:val="18"/>
                        </w:rPr>
                        <w:t xml:space="preserve">OECD (2007) believed models </w:t>
                      </w:r>
                      <w:r>
                        <w:rPr>
                          <w:rFonts w:ascii="Arial" w:hAnsi="Arial" w:cs="Arial"/>
                          <w:color w:val="000000" w:themeColor="text1"/>
                          <w:sz w:val="18"/>
                          <w:szCs w:val="18"/>
                        </w:rPr>
                        <w:t xml:space="preserve">in fact, do </w:t>
                      </w:r>
                      <w:r w:rsidRPr="00B30C91">
                        <w:rPr>
                          <w:rFonts w:ascii="Arial" w:hAnsi="Arial" w:cs="Arial"/>
                          <w:color w:val="000000" w:themeColor="text1"/>
                          <w:sz w:val="18"/>
                          <w:szCs w:val="18"/>
                        </w:rPr>
                        <w:t xml:space="preserve">examine beliefs, values, attitudes to form deeper understanding and </w:t>
                      </w:r>
                      <w:r>
                        <w:rPr>
                          <w:rFonts w:ascii="Arial" w:hAnsi="Arial" w:cs="Arial"/>
                          <w:color w:val="000000" w:themeColor="text1"/>
                          <w:sz w:val="18"/>
                          <w:szCs w:val="18"/>
                        </w:rPr>
                        <w:t xml:space="preserve">increase a </w:t>
                      </w:r>
                      <w:r w:rsidRPr="00B30C91">
                        <w:rPr>
                          <w:rFonts w:ascii="Arial" w:hAnsi="Arial" w:cs="Arial"/>
                          <w:color w:val="000000" w:themeColor="text1"/>
                          <w:sz w:val="18"/>
                          <w:szCs w:val="18"/>
                        </w:rPr>
                        <w:t>higher level of learning.</w:t>
                      </w:r>
                    </w:p>
                    <w:p w14:paraId="0B51586A" w14:textId="77777777" w:rsidR="008D3A8A" w:rsidRPr="005708FE" w:rsidRDefault="008D3A8A" w:rsidP="00AE2337">
                      <w:pPr>
                        <w:jc w:val="both"/>
                        <w:rPr>
                          <w:rFonts w:ascii="Arial" w:hAnsi="Arial" w:cs="Arial"/>
                          <w:color w:val="000000" w:themeColor="text1"/>
                          <w:sz w:val="18"/>
                          <w:szCs w:val="18"/>
                        </w:rPr>
                      </w:pPr>
                    </w:p>
                    <w:p w14:paraId="30E66217" w14:textId="4BFF23DA" w:rsidR="008D3A8A" w:rsidRPr="00B30C91" w:rsidRDefault="008D3A8A" w:rsidP="00AE2337">
                      <w:pPr>
                        <w:jc w:val="both"/>
                        <w:rPr>
                          <w:rFonts w:ascii="Arial" w:hAnsi="Arial" w:cs="Arial"/>
                          <w:color w:val="000000" w:themeColor="text1"/>
                          <w:sz w:val="18"/>
                          <w:szCs w:val="18"/>
                        </w:rPr>
                      </w:pPr>
                      <w:r w:rsidRPr="00B30C91">
                        <w:rPr>
                          <w:rFonts w:ascii="Arial" w:hAnsi="Arial" w:cs="Arial"/>
                          <w:sz w:val="18"/>
                          <w:szCs w:val="18"/>
                        </w:rPr>
                        <w:t>Reflective practice for teachers (2013) noted that reflective models are used as a tool to support practitioners through a process, to acknowledge relevant experiences</w:t>
                      </w:r>
                      <w:r>
                        <w:rPr>
                          <w:rFonts w:ascii="Arial" w:hAnsi="Arial" w:cs="Arial"/>
                          <w:sz w:val="18"/>
                          <w:szCs w:val="18"/>
                        </w:rPr>
                        <w:t xml:space="preserve"> and</w:t>
                      </w:r>
                      <w:r w:rsidRPr="00B30C91">
                        <w:rPr>
                          <w:rFonts w:ascii="Arial" w:hAnsi="Arial" w:cs="Arial"/>
                          <w:sz w:val="18"/>
                          <w:szCs w:val="18"/>
                        </w:rPr>
                        <w:t xml:space="preserve"> put them into words, draw conclusions, then apply their ideas by actively </w:t>
                      </w:r>
                      <w:r w:rsidRPr="00B30C91">
                        <w:rPr>
                          <w:rFonts w:ascii="Arial" w:hAnsi="Arial" w:cs="Arial"/>
                          <w:color w:val="000000" w:themeColor="text1"/>
                          <w:sz w:val="18"/>
                          <w:szCs w:val="18"/>
                        </w:rPr>
                        <w:t xml:space="preserve">trying the new ideas and approaches within future situations. </w:t>
                      </w:r>
                    </w:p>
                    <w:p w14:paraId="376D55EF" w14:textId="114DE67F" w:rsidR="008D3A8A" w:rsidRPr="00B30C91" w:rsidRDefault="008D3A8A" w:rsidP="00AE2337">
                      <w:pPr>
                        <w:jc w:val="both"/>
                        <w:rPr>
                          <w:sz w:val="18"/>
                          <w:szCs w:val="18"/>
                        </w:rPr>
                      </w:pPr>
                    </w:p>
                    <w:p w14:paraId="5E18B9E0" w14:textId="77777777" w:rsidR="008D3A8A" w:rsidRPr="00B30C91" w:rsidRDefault="008D3A8A" w:rsidP="00AE2337">
                      <w:pPr>
                        <w:jc w:val="both"/>
                        <w:rPr>
                          <w:sz w:val="18"/>
                          <w:szCs w:val="18"/>
                        </w:rPr>
                      </w:pPr>
                    </w:p>
                    <w:p w14:paraId="146A6206" w14:textId="503F3D52" w:rsidR="008D3A8A" w:rsidRPr="00B30C91" w:rsidRDefault="008D3A8A" w:rsidP="00AE2337">
                      <w:pPr>
                        <w:jc w:val="both"/>
                        <w:rPr>
                          <w:sz w:val="18"/>
                          <w:szCs w:val="18"/>
                        </w:rPr>
                      </w:pPr>
                    </w:p>
                    <w:p w14:paraId="5B4A6F32" w14:textId="7745E56A" w:rsidR="008D3A8A" w:rsidRPr="00B30C91" w:rsidRDefault="008D3A8A" w:rsidP="00AE2337">
                      <w:pPr>
                        <w:jc w:val="both"/>
                        <w:rPr>
                          <w:sz w:val="18"/>
                          <w:szCs w:val="18"/>
                        </w:rPr>
                      </w:pPr>
                    </w:p>
                    <w:p w14:paraId="2A521DE9" w14:textId="2B524C70" w:rsidR="008D3A8A" w:rsidRPr="00B30C91" w:rsidRDefault="008D3A8A" w:rsidP="00AE2337">
                      <w:pPr>
                        <w:jc w:val="both"/>
                        <w:rPr>
                          <w:sz w:val="18"/>
                          <w:szCs w:val="18"/>
                        </w:rPr>
                      </w:pPr>
                    </w:p>
                    <w:p w14:paraId="0F4B2188" w14:textId="0D5050AF" w:rsidR="008D3A8A" w:rsidRPr="00B30C91" w:rsidRDefault="008D3A8A" w:rsidP="00AE2337">
                      <w:pPr>
                        <w:jc w:val="both"/>
                        <w:rPr>
                          <w:sz w:val="18"/>
                          <w:szCs w:val="18"/>
                        </w:rPr>
                      </w:pPr>
                    </w:p>
                  </w:txbxContent>
                </v:textbox>
              </v:shape>
            </w:pict>
          </mc:Fallback>
        </mc:AlternateContent>
      </w:r>
    </w:p>
    <w:p w14:paraId="597DBF1F" w14:textId="282B0DBF" w:rsidR="00405808" w:rsidRPr="00405808" w:rsidRDefault="00405808" w:rsidP="005F27FD">
      <w:pPr>
        <w:jc w:val="both"/>
        <w:rPr>
          <w:sz w:val="44"/>
          <w:szCs w:val="44"/>
        </w:rPr>
      </w:pPr>
    </w:p>
    <w:p w14:paraId="2390D64B" w14:textId="1E8E80CC" w:rsidR="00405808" w:rsidRPr="00405808" w:rsidRDefault="00AE2337" w:rsidP="005F27FD">
      <w:pPr>
        <w:jc w:val="both"/>
        <w:rPr>
          <w:sz w:val="44"/>
          <w:szCs w:val="44"/>
        </w:rPr>
      </w:pPr>
      <w:r>
        <w:rPr>
          <w:noProof/>
          <w:sz w:val="44"/>
          <w:szCs w:val="44"/>
        </w:rPr>
        <mc:AlternateContent>
          <mc:Choice Requires="wps">
            <w:drawing>
              <wp:anchor distT="0" distB="0" distL="114300" distR="114300" simplePos="0" relativeHeight="251704320" behindDoc="0" locked="0" layoutInCell="1" allowOverlap="1" wp14:anchorId="188B1A11" wp14:editId="699D6BEA">
                <wp:simplePos x="0" y="0"/>
                <wp:positionH relativeFrom="column">
                  <wp:posOffset>4420800</wp:posOffset>
                </wp:positionH>
                <wp:positionV relativeFrom="paragraph">
                  <wp:posOffset>228215</wp:posOffset>
                </wp:positionV>
                <wp:extent cx="1130400" cy="309600"/>
                <wp:effectExtent l="0" t="0" r="12700" b="8255"/>
                <wp:wrapNone/>
                <wp:docPr id="2" name="Text Box 2"/>
                <wp:cNvGraphicFramePr/>
                <a:graphic xmlns:a="http://schemas.openxmlformats.org/drawingml/2006/main">
                  <a:graphicData uri="http://schemas.microsoft.com/office/word/2010/wordprocessingShape">
                    <wps:wsp>
                      <wps:cNvSpPr txBox="1"/>
                      <wps:spPr>
                        <a:xfrm>
                          <a:off x="0" y="0"/>
                          <a:ext cx="1130400" cy="309600"/>
                        </a:xfrm>
                        <a:prstGeom prst="rect">
                          <a:avLst/>
                        </a:prstGeom>
                        <a:solidFill>
                          <a:schemeClr val="lt1"/>
                        </a:solidFill>
                        <a:ln w="6350">
                          <a:solidFill>
                            <a:prstClr val="black"/>
                          </a:solidFill>
                        </a:ln>
                      </wps:spPr>
                      <wps:txbx>
                        <w:txbxContent>
                          <w:p w14:paraId="64CB4CEA" w14:textId="10547D73" w:rsidR="008D3A8A" w:rsidRPr="0007538B" w:rsidRDefault="008D3A8A" w:rsidP="0007538B">
                            <w:pPr>
                              <w:jc w:val="center"/>
                              <w:rPr>
                                <w:sz w:val="18"/>
                                <w:szCs w:val="18"/>
                              </w:rPr>
                            </w:pPr>
                            <w:r w:rsidRPr="0007538B">
                              <w:rPr>
                                <w:sz w:val="18"/>
                                <w:szCs w:val="18"/>
                              </w:rPr>
                              <w:t>Google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8B1A11" id="Text Box 2" o:spid="_x0000_s1033" type="#_x0000_t202" style="position:absolute;left:0;text-align:left;margin-left:348.1pt;margin-top:17.95pt;width:89pt;height:24.4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" fillcolor="white [3201]" strokeweight=".5pt">
                <v:textbox>
                  <w:txbxContent>
                    <w:p w14:paraId="64CB4CEA" w14:textId="10547D73" w:rsidR="008D3A8A" w:rsidRPr="0007538B" w:rsidRDefault="008D3A8A" w:rsidP="0007538B">
                      <w:pPr>
                        <w:jc w:val="center"/>
                        <w:rPr>
                          <w:sz w:val="18"/>
                          <w:szCs w:val="18"/>
                        </w:rPr>
                      </w:pPr>
                      <w:r w:rsidRPr="0007538B">
                        <w:rPr>
                          <w:sz w:val="18"/>
                          <w:szCs w:val="18"/>
                        </w:rPr>
                        <w:t>Google (2020)</w:t>
                      </w:r>
                    </w:p>
                  </w:txbxContent>
                </v:textbox>
              </v:shape>
            </w:pict>
          </mc:Fallback>
        </mc:AlternateContent>
      </w:r>
    </w:p>
    <w:p w14:paraId="06D46E00" w14:textId="4DB113DC" w:rsidR="00405808" w:rsidRPr="00405808" w:rsidRDefault="007D70C4" w:rsidP="005F27FD">
      <w:pPr>
        <w:jc w:val="both"/>
        <w:rPr>
          <w:sz w:val="44"/>
          <w:szCs w:val="44"/>
        </w:rPr>
      </w:pPr>
      <w:r>
        <w:rPr>
          <w:noProof/>
          <w:sz w:val="44"/>
          <w:szCs w:val="44"/>
        </w:rPr>
        <mc:AlternateContent>
          <mc:Choice Requires="wpg">
            <w:drawing>
              <wp:anchor distT="0" distB="0" distL="114300" distR="114300" simplePos="0" relativeHeight="251643890" behindDoc="0" locked="0" layoutInCell="1" allowOverlap="1" wp14:anchorId="130359EB" wp14:editId="6223D5DE">
                <wp:simplePos x="0" y="0"/>
                <wp:positionH relativeFrom="margin">
                  <wp:posOffset>3834961</wp:posOffset>
                </wp:positionH>
                <wp:positionV relativeFrom="margin">
                  <wp:posOffset>6379699</wp:posOffset>
                </wp:positionV>
                <wp:extent cx="2353310" cy="2804795"/>
                <wp:effectExtent l="0" t="0" r="0" b="1905"/>
                <wp:wrapSquare wrapText="bothSides"/>
                <wp:docPr id="21" name="Group 21"/>
                <wp:cNvGraphicFramePr/>
                <a:graphic xmlns:a="http://schemas.openxmlformats.org/drawingml/2006/main">
                  <a:graphicData uri="http://schemas.microsoft.com/office/word/2010/wordprocessingGroup">
                    <wpg:wgp>
                      <wpg:cNvGrpSpPr/>
                      <wpg:grpSpPr>
                        <a:xfrm>
                          <a:off x="0" y="0"/>
                          <a:ext cx="2353310" cy="2804795"/>
                          <a:chOff x="0" y="0"/>
                          <a:chExt cx="3810363" cy="3291840"/>
                        </a:xfrm>
                        <a:solidFill>
                          <a:schemeClr val="bg1"/>
                        </a:solidFill>
                      </wpg:grpSpPr>
                      <pic:pic xmlns:pic="http://schemas.openxmlformats.org/drawingml/2006/picture">
                        <pic:nvPicPr>
                          <pic:cNvPr id="19" name="Picture 19" descr="Rudai 23: 23 Things for Information Skills: Thing 9 ..."/>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363" y="0"/>
                            <a:ext cx="3810000" cy="3060700"/>
                          </a:xfrm>
                          <a:prstGeom prst="rect">
                            <a:avLst/>
                          </a:prstGeom>
                          <a:grpFill/>
                        </pic:spPr>
                      </pic:pic>
                      <wps:wsp>
                        <wps:cNvPr id="20" name="Text Box 20"/>
                        <wps:cNvSpPr txBox="1"/>
                        <wps:spPr>
                          <a:xfrm>
                            <a:off x="0" y="3060700"/>
                            <a:ext cx="3809365" cy="231140"/>
                          </a:xfrm>
                          <a:prstGeom prst="rect">
                            <a:avLst/>
                          </a:prstGeom>
                          <a:grpFill/>
                          <a:ln>
                            <a:noFill/>
                          </a:ln>
                        </wps:spPr>
                        <wps:txbx>
                          <w:txbxContent>
                            <w:p w14:paraId="663650BA" w14:textId="77777777" w:rsidR="008D3A8A" w:rsidRPr="00C966B6" w:rsidRDefault="003A6599" w:rsidP="008423A7">
                              <w:pPr>
                                <w:rPr>
                                  <w:sz w:val="18"/>
                                  <w:szCs w:val="18"/>
                                  <w14:textOutline w14:w="9525" w14:cap="rnd" w14:cmpd="sng" w14:algn="ctr">
                                    <w14:solidFill>
                                      <w14:schemeClr w14:val="accent1">
                                        <w14:lumMod w14:val="40000"/>
                                        <w14:lumOff w14:val="60000"/>
                                      </w14:schemeClr>
                                    </w14:solidFill>
                                    <w14:prstDash w14:val="solid"/>
                                    <w14:bevel/>
                                  </w14:textOutline>
                                </w:rPr>
                              </w:pPr>
                              <w:hyperlink r:id="rId12" w:history="1">
                                <w:r w:rsidR="008D3A8A" w:rsidRPr="00C966B6">
                                  <w:rPr>
                                    <w:rStyle w:val="Hyperlink"/>
                                    <w:sz w:val="18"/>
                                    <w:szCs w:val="18"/>
                                    <w14:textOutline w14:w="9525" w14:cap="rnd" w14:cmpd="sng" w14:algn="ctr">
                                      <w14:solidFill>
                                        <w14:schemeClr w14:val="accent1">
                                          <w14:lumMod w14:val="40000"/>
                                          <w14:lumOff w14:val="60000"/>
                                        </w14:schemeClr>
                                      </w14:solidFill>
                                      <w14:prstDash w14:val="solid"/>
                                      <w14:bevel/>
                                    </w14:textOutline>
                                  </w:rPr>
                                  <w:t>This Photo</w:t>
                                </w:r>
                              </w:hyperlink>
                              <w:r w:rsidR="008D3A8A" w:rsidRPr="00C966B6">
                                <w:rPr>
                                  <w:sz w:val="18"/>
                                  <w:szCs w:val="18"/>
                                  <w14:textOutline w14:w="9525" w14:cap="rnd" w14:cmpd="sng" w14:algn="ctr">
                                    <w14:solidFill>
                                      <w14:schemeClr w14:val="accent1">
                                        <w14:lumMod w14:val="40000"/>
                                        <w14:lumOff w14:val="60000"/>
                                      </w14:schemeClr>
                                    </w14:solidFill>
                                    <w14:prstDash w14:val="solid"/>
                                    <w14:bevel/>
                                  </w14:textOutline>
                                </w:rPr>
                                <w:t xml:space="preserve"> by Unknown Author is licensed under </w:t>
                              </w:r>
                              <w:hyperlink r:id="rId13" w:history="1">
                                <w:r w:rsidR="008D3A8A" w:rsidRPr="00C966B6">
                                  <w:rPr>
                                    <w:rStyle w:val="Hyperlink"/>
                                    <w:sz w:val="18"/>
                                    <w:szCs w:val="18"/>
                                    <w14:textOutline w14:w="9525" w14:cap="rnd" w14:cmpd="sng" w14:algn="ctr">
                                      <w14:solidFill>
                                        <w14:schemeClr w14:val="accent1">
                                          <w14:lumMod w14:val="40000"/>
                                          <w14:lumOff w14:val="60000"/>
                                        </w14:schemeClr>
                                      </w14:solidFill>
                                      <w14:prstDash w14:val="solid"/>
                                      <w14:bevel/>
                                    </w14:textOutline>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30359EB" id="Group 21" o:spid="_x0000_s1034" style="position:absolute;left:0;text-align:left;margin-left:301.95pt;margin-top:502.35pt;width:185.3pt;height:220.85pt;z-index:251643890;mso-position-horizontal-relative:margin;mso-position-vertical-relative:margin;mso-width-relative:margin;mso-height-relative:margin" coordsize="38103,3291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35" type="#_x0000_t75" alt="Rudai 23: 23 Things for Information Skills: Thing 9 ..." style="position:absolute;left:3;width:38100;height:3060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">
                  <v:imagedata r:id="rId14" o:title=" Thing 9 .."/>
                </v:shape>
                <v:shape id="Text Box 20" o:spid="_x0000_s1036" type="#_x0000_t202" style="position:absolute;top:30607;width:38093;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" filled="f" stroked="f">
                  <v:textbox>
                    <w:txbxContent>
                      <w:p w14:paraId="663650BA" w14:textId="77777777" w:rsidR="008D3A8A" w:rsidRPr="00C966B6" w:rsidRDefault="008D3A8A" w:rsidP="008423A7">
                        <w:pPr>
                          <w:rPr>
                            <w:sz w:val="18"/>
                            <w:szCs w:val="18"/>
                            <w14:textOutline w14:w="9525" w14:cap="rnd" w14:cmpd="sng" w14:algn="ctr">
                              <w14:solidFill>
                                <w14:schemeClr w14:val="accent1">
                                  <w14:lumMod w14:val="40000"/>
                                  <w14:lumOff w14:val="60000"/>
                                </w14:schemeClr>
                              </w14:solidFill>
                              <w14:prstDash w14:val="solid"/>
                              <w14:bevel/>
                            </w14:textOutline>
                          </w:rPr>
                        </w:pPr>
                        <w:hyperlink r:id="rId15" w:history="1">
                          <w:r w:rsidRPr="00C966B6">
                            <w:rPr>
                              <w:rStyle w:val="Hyperlink"/>
                              <w:sz w:val="18"/>
                              <w:szCs w:val="18"/>
                              <w14:textOutline w14:w="9525" w14:cap="rnd" w14:cmpd="sng" w14:algn="ctr">
                                <w14:solidFill>
                                  <w14:schemeClr w14:val="accent1">
                                    <w14:lumMod w14:val="40000"/>
                                    <w14:lumOff w14:val="60000"/>
                                  </w14:schemeClr>
                                </w14:solidFill>
                                <w14:prstDash w14:val="solid"/>
                                <w14:bevel/>
                              </w14:textOutline>
                            </w:rPr>
                            <w:t>This Photo</w:t>
                          </w:r>
                        </w:hyperlink>
                        <w:r w:rsidRPr="00C966B6">
                          <w:rPr>
                            <w:sz w:val="18"/>
                            <w:szCs w:val="18"/>
                            <w14:textOutline w14:w="9525" w14:cap="rnd" w14:cmpd="sng" w14:algn="ctr">
                              <w14:solidFill>
                                <w14:schemeClr w14:val="accent1">
                                  <w14:lumMod w14:val="40000"/>
                                  <w14:lumOff w14:val="60000"/>
                                </w14:schemeClr>
                              </w14:solidFill>
                              <w14:prstDash w14:val="solid"/>
                              <w14:bevel/>
                            </w14:textOutline>
                          </w:rPr>
                          <w:t xml:space="preserve"> by Unknown Author is licensed under </w:t>
                        </w:r>
                        <w:hyperlink r:id="rId16" w:history="1">
                          <w:r w:rsidRPr="00C966B6">
                            <w:rPr>
                              <w:rStyle w:val="Hyperlink"/>
                              <w:sz w:val="18"/>
                              <w:szCs w:val="18"/>
                              <w14:textOutline w14:w="9525" w14:cap="rnd" w14:cmpd="sng" w14:algn="ctr">
                                <w14:solidFill>
                                  <w14:schemeClr w14:val="accent1">
                                    <w14:lumMod w14:val="40000"/>
                                    <w14:lumOff w14:val="60000"/>
                                  </w14:schemeClr>
                                </w14:solidFill>
                                <w14:prstDash w14:val="solid"/>
                                <w14:bevel/>
                              </w14:textOutline>
                            </w:rPr>
                            <w:t>CC BY-NC</w:t>
                          </w:r>
                        </w:hyperlink>
                      </w:p>
                    </w:txbxContent>
                  </v:textbox>
                </v:shape>
                <w10:wrap type="square" anchorx="margin" anchory="margin"/>
              </v:group>
            </w:pict>
          </mc:Fallback>
        </mc:AlternateContent>
      </w:r>
    </w:p>
    <w:p w14:paraId="170EEAD2" w14:textId="46D72751" w:rsidR="00405808" w:rsidRPr="00405808" w:rsidRDefault="00405808" w:rsidP="005F27FD">
      <w:pPr>
        <w:jc w:val="both"/>
        <w:rPr>
          <w:sz w:val="44"/>
          <w:szCs w:val="44"/>
        </w:rPr>
      </w:pPr>
    </w:p>
    <w:p w14:paraId="3D62BA9D" w14:textId="2FC46161" w:rsidR="00405808" w:rsidRPr="00405808" w:rsidRDefault="00405808" w:rsidP="005F27FD">
      <w:pPr>
        <w:jc w:val="both"/>
        <w:rPr>
          <w:sz w:val="44"/>
          <w:szCs w:val="44"/>
        </w:rPr>
      </w:pPr>
    </w:p>
    <w:p w14:paraId="3B47385B" w14:textId="35BAFCEB" w:rsidR="00405808" w:rsidRPr="00405808" w:rsidRDefault="00405808" w:rsidP="005F27FD">
      <w:pPr>
        <w:jc w:val="both"/>
        <w:rPr>
          <w:sz w:val="44"/>
          <w:szCs w:val="44"/>
        </w:rPr>
      </w:pPr>
    </w:p>
    <w:p w14:paraId="48541A6B" w14:textId="63DA584B" w:rsidR="00405808" w:rsidRPr="00405808" w:rsidRDefault="00405808" w:rsidP="005F27FD">
      <w:pPr>
        <w:jc w:val="both"/>
        <w:rPr>
          <w:sz w:val="44"/>
          <w:szCs w:val="44"/>
        </w:rPr>
      </w:pPr>
    </w:p>
    <w:p w14:paraId="19A44D7B" w14:textId="7E1A0970" w:rsidR="00405808" w:rsidRDefault="00405808" w:rsidP="005F27FD">
      <w:pPr>
        <w:jc w:val="both"/>
        <w:rPr>
          <w:sz w:val="44"/>
          <w:szCs w:val="44"/>
        </w:rPr>
      </w:pPr>
    </w:p>
    <w:p w14:paraId="0BE17BAE" w14:textId="25B30351" w:rsidR="00213F03" w:rsidRDefault="00213F03" w:rsidP="005F27FD">
      <w:pPr>
        <w:jc w:val="both"/>
        <w:rPr>
          <w:sz w:val="44"/>
          <w:szCs w:val="44"/>
        </w:rPr>
      </w:pPr>
    </w:p>
    <w:p w14:paraId="7772B81D" w14:textId="24AA1EA4" w:rsidR="00405808" w:rsidRDefault="0006147C" w:rsidP="005F27FD">
      <w:pPr>
        <w:jc w:val="both"/>
        <w:rPr>
          <w:sz w:val="44"/>
          <w:szCs w:val="44"/>
        </w:rPr>
      </w:pPr>
      <w:r>
        <w:rPr>
          <w:noProof/>
          <w:sz w:val="44"/>
          <w:szCs w:val="44"/>
        </w:rPr>
        <mc:AlternateContent>
          <mc:Choice Requires="wps">
            <w:drawing>
              <wp:anchor distT="0" distB="0" distL="114300" distR="114300" simplePos="0" relativeHeight="251644915" behindDoc="0" locked="0" layoutInCell="1" allowOverlap="1" wp14:anchorId="54D5C9C0" wp14:editId="3FC7728D">
                <wp:simplePos x="0" y="0"/>
                <wp:positionH relativeFrom="column">
                  <wp:posOffset>2563318</wp:posOffset>
                </wp:positionH>
                <wp:positionV relativeFrom="paragraph">
                  <wp:posOffset>-861934</wp:posOffset>
                </wp:positionV>
                <wp:extent cx="3799205" cy="6573186"/>
                <wp:effectExtent l="0" t="0" r="10795" b="18415"/>
                <wp:wrapNone/>
                <wp:docPr id="33" name="Text Box 33"/>
                <wp:cNvGraphicFramePr/>
                <a:graphic xmlns:a="http://schemas.openxmlformats.org/drawingml/2006/main">
                  <a:graphicData uri="http://schemas.microsoft.com/office/word/2010/wordprocessingShape">
                    <wps:wsp>
                      <wps:cNvSpPr txBox="1"/>
                      <wps:spPr>
                        <a:xfrm>
                          <a:off x="0" y="0"/>
                          <a:ext cx="3799205" cy="6573186"/>
                        </a:xfrm>
                        <a:prstGeom prst="rect">
                          <a:avLst/>
                        </a:prstGeom>
                        <a:solidFill>
                          <a:schemeClr val="bg1"/>
                        </a:solidFill>
                        <a:ln w="6350">
                          <a:solidFill>
                            <a:schemeClr val="bg1"/>
                          </a:solidFill>
                        </a:ln>
                      </wps:spPr>
                      <wps:txbx>
                        <w:txbxContent>
                          <w:p w14:paraId="73AF799B" w14:textId="43882EC5" w:rsidR="008D3A8A" w:rsidRPr="00B30C91" w:rsidRDefault="008D3A8A" w:rsidP="00AE2337">
                            <w:pPr>
                              <w:pStyle w:val="Heading1"/>
                              <w:jc w:val="both"/>
                              <w:rPr>
                                <w:b/>
                                <w:bCs/>
                                <w:sz w:val="18"/>
                                <w:szCs w:val="18"/>
                                <w:u w:val="single"/>
                              </w:rPr>
                            </w:pPr>
                            <w:r w:rsidRPr="00B30C91">
                              <w:rPr>
                                <w:b/>
                                <w:bCs/>
                                <w:sz w:val="18"/>
                                <w:szCs w:val="18"/>
                                <w:u w:val="single"/>
                              </w:rPr>
                              <w:t>Teaching impact</w:t>
                            </w:r>
                          </w:p>
                          <w:p w14:paraId="4F577416" w14:textId="5F13935B" w:rsidR="008D3A8A" w:rsidRPr="004D71C5" w:rsidRDefault="008D3A8A" w:rsidP="00AF7D03">
                            <w:pPr>
                              <w:jc w:val="both"/>
                              <w:rPr>
                                <w:rFonts w:ascii="Arial" w:hAnsi="Arial" w:cs="Arial"/>
                                <w:color w:val="FF0000"/>
                                <w:sz w:val="18"/>
                                <w:szCs w:val="18"/>
                              </w:rPr>
                            </w:pPr>
                            <w:r w:rsidRPr="00B30C91">
                              <w:rPr>
                                <w:rFonts w:ascii="Arial" w:hAnsi="Arial" w:cs="Arial"/>
                                <w:color w:val="000000" w:themeColor="text1"/>
                                <w:sz w:val="18"/>
                                <w:szCs w:val="18"/>
                              </w:rPr>
                              <w:t>Gross &amp; Rutland (2017) explained, the process of learning and reflection is widely developed throughout educational settings</w:t>
                            </w:r>
                            <w:r>
                              <w:rPr>
                                <w:rFonts w:ascii="Arial" w:hAnsi="Arial" w:cs="Arial"/>
                                <w:color w:val="000000" w:themeColor="text1"/>
                                <w:sz w:val="18"/>
                                <w:szCs w:val="18"/>
                              </w:rPr>
                              <w:t xml:space="preserve">. </w:t>
                            </w:r>
                            <w:r w:rsidRPr="00B30C91">
                              <w:rPr>
                                <w:rFonts w:ascii="Arial" w:eastAsia="Times New Roman" w:hAnsi="Arial" w:cs="Arial"/>
                                <w:sz w:val="18"/>
                                <w:szCs w:val="18"/>
                                <w:lang w:eastAsia="en-GB"/>
                              </w:rPr>
                              <w:t>Caldwell and Grobbel (2013) noted, it develops a greater sense of responsibility and accountability in practice.</w:t>
                            </w:r>
                            <w:r w:rsidRPr="00B30C91">
                              <w:rPr>
                                <w:rFonts w:ascii="Arial" w:hAnsi="Arial" w:cs="Arial"/>
                                <w:color w:val="000000" w:themeColor="text1"/>
                                <w:sz w:val="18"/>
                                <w:szCs w:val="18"/>
                              </w:rPr>
                              <w:t xml:space="preserve"> </w:t>
                            </w:r>
                            <w:r w:rsidRPr="00B30C91">
                              <w:rPr>
                                <w:rFonts w:ascii="Arial" w:hAnsi="Arial" w:cs="Arial"/>
                                <w:sz w:val="18"/>
                                <w:szCs w:val="18"/>
                              </w:rPr>
                              <w:t>Further suggesting reflecting on events helps identify any barriers to learning that children may have.</w:t>
                            </w:r>
                          </w:p>
                          <w:p w14:paraId="5A771B40" w14:textId="77777777" w:rsidR="008D3A8A" w:rsidRPr="00B30C91" w:rsidRDefault="008D3A8A" w:rsidP="00AE2337">
                            <w:pPr>
                              <w:jc w:val="both"/>
                              <w:rPr>
                                <w:rFonts w:ascii="Arial" w:hAnsi="Arial" w:cs="Arial"/>
                                <w:sz w:val="18"/>
                                <w:szCs w:val="18"/>
                              </w:rPr>
                            </w:pPr>
                          </w:p>
                          <w:p w14:paraId="0C5ADC6B" w14:textId="39CA74D2" w:rsidR="008D3A8A" w:rsidRPr="00B30C91" w:rsidRDefault="008D3A8A" w:rsidP="00AE2337">
                            <w:pPr>
                              <w:jc w:val="both"/>
                              <w:rPr>
                                <w:rFonts w:ascii="Arial" w:hAnsi="Arial" w:cs="Arial"/>
                                <w:color w:val="000000" w:themeColor="text1"/>
                                <w:sz w:val="18"/>
                                <w:szCs w:val="18"/>
                              </w:rPr>
                            </w:pPr>
                            <w:r>
                              <w:rPr>
                                <w:rFonts w:ascii="Arial" w:hAnsi="Arial" w:cs="Arial"/>
                                <w:color w:val="000000" w:themeColor="text1"/>
                                <w:sz w:val="18"/>
                                <w:szCs w:val="18"/>
                              </w:rPr>
                              <w:t xml:space="preserve">Furthermore, </w:t>
                            </w:r>
                            <w:r w:rsidRPr="00B30C91">
                              <w:rPr>
                                <w:rFonts w:ascii="Arial" w:hAnsi="Arial" w:cs="Arial"/>
                                <w:color w:val="000000" w:themeColor="text1"/>
                                <w:sz w:val="18"/>
                                <w:szCs w:val="18"/>
                              </w:rPr>
                              <w:t>Cambridge international education teaching and learning (no date) suggested a positive impact of reflective practise, for practitioners means carefully planned teaching experiences, informed by research and previous experience, with focused reasons, resulting in a high quality of service for children.</w:t>
                            </w:r>
                          </w:p>
                          <w:p w14:paraId="192DC089" w14:textId="77777777" w:rsidR="008D3A8A" w:rsidRPr="00B30C91" w:rsidRDefault="008D3A8A" w:rsidP="00AE2337">
                            <w:pPr>
                              <w:jc w:val="both"/>
                              <w:rPr>
                                <w:rFonts w:ascii="Arial" w:hAnsi="Arial" w:cs="Arial"/>
                                <w:color w:val="000000" w:themeColor="text1"/>
                                <w:sz w:val="18"/>
                                <w:szCs w:val="18"/>
                              </w:rPr>
                            </w:pPr>
                          </w:p>
                          <w:p w14:paraId="0B4011A7" w14:textId="61D095CE" w:rsidR="008D3A8A" w:rsidRPr="00B30C91"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However, as Gray, (2007) suggested reflective practise draws on the</w:t>
                            </w:r>
                            <w:r>
                              <w:rPr>
                                <w:rFonts w:ascii="Arial" w:hAnsi="Arial" w:cs="Arial"/>
                                <w:color w:val="000000" w:themeColor="text1"/>
                                <w:sz w:val="18"/>
                                <w:szCs w:val="18"/>
                              </w:rPr>
                              <w:t xml:space="preserve"> collaboration of</w:t>
                            </w:r>
                            <w:r w:rsidRPr="00B30C91">
                              <w:rPr>
                                <w:rFonts w:ascii="Arial" w:hAnsi="Arial" w:cs="Arial"/>
                                <w:color w:val="000000" w:themeColor="text1"/>
                                <w:sz w:val="18"/>
                                <w:szCs w:val="18"/>
                              </w:rPr>
                              <w:t xml:space="preserve"> ideas</w:t>
                            </w:r>
                            <w:r>
                              <w:rPr>
                                <w:rFonts w:ascii="Arial" w:hAnsi="Arial" w:cs="Arial"/>
                                <w:color w:val="000000" w:themeColor="text1"/>
                                <w:sz w:val="18"/>
                                <w:szCs w:val="18"/>
                              </w:rPr>
                              <w:t xml:space="preserve"> and experiences</w:t>
                            </w:r>
                            <w:r w:rsidRPr="00B30C91">
                              <w:rPr>
                                <w:rFonts w:ascii="Arial" w:hAnsi="Arial" w:cs="Arial"/>
                                <w:color w:val="000000" w:themeColor="text1"/>
                                <w:sz w:val="18"/>
                                <w:szCs w:val="18"/>
                              </w:rPr>
                              <w:t xml:space="preserve"> from practitioners, children and colleagues, therefore involving others actively increases the active learning process through the cycle. </w:t>
                            </w:r>
                            <w:r>
                              <w:rPr>
                                <w:rFonts w:ascii="Arial" w:hAnsi="Arial" w:cs="Arial"/>
                                <w:color w:val="000000" w:themeColor="text1"/>
                                <w:sz w:val="18"/>
                                <w:szCs w:val="18"/>
                              </w:rPr>
                              <w:t>D</w:t>
                            </w:r>
                            <w:r w:rsidRPr="00B30C91">
                              <w:rPr>
                                <w:rFonts w:ascii="Arial" w:hAnsi="Arial" w:cs="Arial"/>
                                <w:color w:val="000000" w:themeColor="text1"/>
                                <w:sz w:val="18"/>
                                <w:szCs w:val="18"/>
                              </w:rPr>
                              <w:t>eveloping effective practitioners, through sharing expertise</w:t>
                            </w:r>
                            <w:r>
                              <w:rPr>
                                <w:rFonts w:ascii="Arial" w:hAnsi="Arial" w:cs="Arial"/>
                                <w:color w:val="000000" w:themeColor="text1"/>
                                <w:sz w:val="18"/>
                                <w:szCs w:val="18"/>
                              </w:rPr>
                              <w:t xml:space="preserve"> </w:t>
                            </w:r>
                            <w:r w:rsidRPr="00B30C91">
                              <w:rPr>
                                <w:rFonts w:ascii="Arial" w:hAnsi="Arial" w:cs="Arial"/>
                                <w:color w:val="000000" w:themeColor="text1"/>
                                <w:sz w:val="18"/>
                                <w:szCs w:val="18"/>
                              </w:rPr>
                              <w:t>Challinor, Marin and Tur (no date).</w:t>
                            </w:r>
                          </w:p>
                          <w:p w14:paraId="53B1C4AA" w14:textId="77777777" w:rsidR="008D3A8A" w:rsidRPr="00B30C91" w:rsidRDefault="008D3A8A" w:rsidP="00AE2337">
                            <w:pPr>
                              <w:jc w:val="both"/>
                              <w:rPr>
                                <w:rFonts w:ascii="Arial" w:hAnsi="Arial" w:cs="Arial"/>
                                <w:color w:val="000000" w:themeColor="text1"/>
                                <w:sz w:val="18"/>
                                <w:szCs w:val="18"/>
                              </w:rPr>
                            </w:pPr>
                          </w:p>
                          <w:p w14:paraId="76CD67DD" w14:textId="6BCE71A3" w:rsidR="008D3A8A" w:rsidRPr="00B30C91" w:rsidRDefault="008D3A8A" w:rsidP="00AE2337">
                            <w:pPr>
                              <w:jc w:val="both"/>
                              <w:rPr>
                                <w:rFonts w:ascii="Arial" w:hAnsi="Arial" w:cs="Arial"/>
                                <w:color w:val="000000" w:themeColor="text1"/>
                                <w:sz w:val="18"/>
                                <w:szCs w:val="18"/>
                              </w:rPr>
                            </w:pPr>
                            <w:r>
                              <w:rPr>
                                <w:rFonts w:ascii="Arial" w:hAnsi="Arial" w:cs="Arial"/>
                                <w:color w:val="000000" w:themeColor="text1"/>
                                <w:sz w:val="18"/>
                                <w:szCs w:val="18"/>
                              </w:rPr>
                              <w:t xml:space="preserve">An effective </w:t>
                            </w:r>
                            <w:r w:rsidRPr="00B30C91">
                              <w:rPr>
                                <w:rFonts w:ascii="Arial" w:hAnsi="Arial" w:cs="Arial"/>
                                <w:color w:val="000000" w:themeColor="text1"/>
                                <w:sz w:val="18"/>
                                <w:szCs w:val="18"/>
                              </w:rPr>
                              <w:t xml:space="preserve">reflective learning process </w:t>
                            </w:r>
                            <w:r>
                              <w:rPr>
                                <w:rFonts w:ascii="Arial" w:hAnsi="Arial" w:cs="Arial"/>
                                <w:color w:val="000000" w:themeColor="text1"/>
                                <w:sz w:val="18"/>
                                <w:szCs w:val="18"/>
                              </w:rPr>
                              <w:t>develops</w:t>
                            </w:r>
                            <w:r w:rsidRPr="00B30C91">
                              <w:rPr>
                                <w:rFonts w:ascii="Arial" w:hAnsi="Arial" w:cs="Arial"/>
                                <w:color w:val="000000" w:themeColor="text1"/>
                                <w:sz w:val="18"/>
                                <w:szCs w:val="18"/>
                              </w:rPr>
                              <w:t xml:space="preserve"> an active and experiential environment</w:t>
                            </w:r>
                            <w:r>
                              <w:rPr>
                                <w:rFonts w:ascii="Arial" w:hAnsi="Arial" w:cs="Arial"/>
                                <w:color w:val="000000" w:themeColor="text1"/>
                                <w:sz w:val="18"/>
                                <w:szCs w:val="18"/>
                              </w:rPr>
                              <w:t>,</w:t>
                            </w:r>
                            <w:r w:rsidRPr="00B30C91">
                              <w:rPr>
                                <w:rFonts w:ascii="Arial" w:hAnsi="Arial" w:cs="Arial"/>
                                <w:color w:val="000000" w:themeColor="text1"/>
                                <w:sz w:val="18"/>
                                <w:szCs w:val="18"/>
                              </w:rPr>
                              <w:t xml:space="preserve"> delivering results on children’s achievement, developing self-awareness and responsibility in children for future learning. As found in the study of Siraj-Blatchford et al (2020) </w:t>
                            </w:r>
                            <w:r>
                              <w:rPr>
                                <w:rFonts w:ascii="Arial" w:hAnsi="Arial" w:cs="Arial"/>
                                <w:color w:val="000000" w:themeColor="text1"/>
                                <w:sz w:val="18"/>
                                <w:szCs w:val="18"/>
                              </w:rPr>
                              <w:t xml:space="preserve">settings </w:t>
                            </w:r>
                            <w:r w:rsidRPr="00F74F32">
                              <w:rPr>
                                <w:rFonts w:ascii="Arial" w:hAnsi="Arial" w:cs="Arial"/>
                                <w:color w:val="000000" w:themeColor="text1"/>
                                <w:sz w:val="18"/>
                                <w:szCs w:val="18"/>
                              </w:rPr>
                              <w:t>run by critically reflective, well-qualified staff were more effectively run,</w:t>
                            </w:r>
                            <w:r>
                              <w:rPr>
                                <w:rFonts w:ascii="Arial" w:hAnsi="Arial" w:cs="Arial"/>
                                <w:color w:val="000000" w:themeColor="text1"/>
                                <w:sz w:val="18"/>
                                <w:szCs w:val="18"/>
                              </w:rPr>
                              <w:t xml:space="preserve"> suggesting</w:t>
                            </w:r>
                            <w:r w:rsidRPr="00B30C91">
                              <w:rPr>
                                <w:rFonts w:ascii="Arial" w:hAnsi="Arial" w:cs="Arial"/>
                                <w:color w:val="000000" w:themeColor="text1"/>
                                <w:sz w:val="18"/>
                                <w:szCs w:val="18"/>
                              </w:rPr>
                              <w:t xml:space="preserve"> a reflective approach provides the practitioner with a strong pedagogical structure to support the children in their explorations </w:t>
                            </w:r>
                            <w:r>
                              <w:rPr>
                                <w:rFonts w:ascii="Arial" w:hAnsi="Arial" w:cs="Arial"/>
                                <w:color w:val="000000" w:themeColor="text1"/>
                                <w:sz w:val="18"/>
                                <w:szCs w:val="18"/>
                              </w:rPr>
                              <w:t xml:space="preserve">and </w:t>
                            </w:r>
                            <w:r w:rsidRPr="00B30C91">
                              <w:rPr>
                                <w:rFonts w:ascii="Arial" w:hAnsi="Arial" w:cs="Arial"/>
                                <w:color w:val="000000" w:themeColor="text1"/>
                                <w:sz w:val="18"/>
                                <w:szCs w:val="18"/>
                              </w:rPr>
                              <w:t>interactions</w:t>
                            </w:r>
                            <w:r>
                              <w:rPr>
                                <w:rFonts w:ascii="Arial" w:hAnsi="Arial" w:cs="Arial"/>
                                <w:color w:val="000000" w:themeColor="text1"/>
                                <w:sz w:val="18"/>
                                <w:szCs w:val="18"/>
                              </w:rPr>
                              <w:t xml:space="preserve">. </w:t>
                            </w:r>
                            <w:r w:rsidRPr="00B30C91">
                              <w:rPr>
                                <w:rFonts w:ascii="Arial" w:hAnsi="Arial" w:cs="Arial"/>
                                <w:color w:val="000000" w:themeColor="text1"/>
                                <w:sz w:val="18"/>
                                <w:szCs w:val="18"/>
                              </w:rPr>
                              <w:t>Similarly, Darling-Hammond (2019)</w:t>
                            </w:r>
                            <w:r>
                              <w:rPr>
                                <w:rFonts w:ascii="Arial" w:hAnsi="Arial" w:cs="Arial"/>
                                <w:color w:val="000000" w:themeColor="text1"/>
                                <w:sz w:val="18"/>
                                <w:szCs w:val="18"/>
                              </w:rPr>
                              <w:t xml:space="preserve"> suggested </w:t>
                            </w:r>
                            <w:r w:rsidRPr="00B30C91">
                              <w:rPr>
                                <w:rFonts w:ascii="Arial" w:hAnsi="Arial" w:cs="Arial"/>
                                <w:color w:val="000000" w:themeColor="text1"/>
                                <w:sz w:val="18"/>
                                <w:szCs w:val="18"/>
                              </w:rPr>
                              <w:t>practitioners</w:t>
                            </w:r>
                            <w:r>
                              <w:rPr>
                                <w:rFonts w:ascii="Arial" w:hAnsi="Arial" w:cs="Arial"/>
                                <w:color w:val="000000" w:themeColor="text1"/>
                                <w:sz w:val="18"/>
                                <w:szCs w:val="18"/>
                              </w:rPr>
                              <w:t xml:space="preserve"> who </w:t>
                            </w:r>
                            <w:r w:rsidRPr="00B30C91">
                              <w:rPr>
                                <w:rFonts w:ascii="Arial" w:hAnsi="Arial" w:cs="Arial"/>
                                <w:color w:val="000000" w:themeColor="text1"/>
                                <w:sz w:val="18"/>
                                <w:szCs w:val="18"/>
                              </w:rPr>
                              <w:t>teach and reflect</w:t>
                            </w:r>
                            <w:r>
                              <w:rPr>
                                <w:rFonts w:ascii="Arial" w:hAnsi="Arial" w:cs="Arial"/>
                                <w:color w:val="000000" w:themeColor="text1"/>
                                <w:sz w:val="18"/>
                                <w:szCs w:val="18"/>
                              </w:rPr>
                              <w:t>,</w:t>
                            </w:r>
                            <w:r w:rsidRPr="00B30C91">
                              <w:rPr>
                                <w:rFonts w:ascii="Arial" w:hAnsi="Arial" w:cs="Arial"/>
                                <w:color w:val="000000" w:themeColor="text1"/>
                                <w:sz w:val="18"/>
                                <w:szCs w:val="18"/>
                              </w:rPr>
                              <w:t xml:space="preserve"> build upon and expand children’s prior knowledge and experiences</w:t>
                            </w:r>
                            <w:r>
                              <w:rPr>
                                <w:rFonts w:ascii="Arial" w:hAnsi="Arial" w:cs="Arial"/>
                                <w:color w:val="000000" w:themeColor="text1"/>
                                <w:sz w:val="18"/>
                                <w:szCs w:val="18"/>
                              </w:rPr>
                              <w:t xml:space="preserve"> </w:t>
                            </w:r>
                            <w:r w:rsidRPr="00B30C91">
                              <w:rPr>
                                <w:rFonts w:ascii="Arial" w:hAnsi="Arial" w:cs="Arial"/>
                                <w:color w:val="000000" w:themeColor="text1"/>
                                <w:sz w:val="18"/>
                                <w:szCs w:val="18"/>
                              </w:rPr>
                              <w:t xml:space="preserve">supporting Piaget’s (1936) theory building on prior knowledge. </w:t>
                            </w:r>
                          </w:p>
                          <w:p w14:paraId="598E6525" w14:textId="08B78743" w:rsidR="008D3A8A" w:rsidRPr="00C83D91" w:rsidRDefault="008D3A8A" w:rsidP="006712F1">
                            <w:pPr>
                              <w:pStyle w:val="NormalWeb"/>
                              <w:shd w:val="clear" w:color="auto" w:fill="FFFFFF"/>
                              <w:rPr>
                                <w:color w:val="FF0000"/>
                              </w:rPr>
                            </w:pPr>
                            <w:r w:rsidRPr="00B30C91">
                              <w:rPr>
                                <w:rFonts w:ascii="Arial" w:hAnsi="Arial" w:cs="Arial"/>
                                <w:color w:val="000000" w:themeColor="text1"/>
                                <w:sz w:val="18"/>
                                <w:szCs w:val="18"/>
                              </w:rPr>
                              <w:t xml:space="preserve">Due to the everchanging </w:t>
                            </w:r>
                            <w:r>
                              <w:rPr>
                                <w:rFonts w:ascii="Arial" w:hAnsi="Arial" w:cs="Arial"/>
                                <w:color w:val="000000" w:themeColor="text1"/>
                                <w:sz w:val="18"/>
                                <w:szCs w:val="18"/>
                              </w:rPr>
                              <w:t>role</w:t>
                            </w:r>
                            <w:r w:rsidRPr="00B30C91">
                              <w:rPr>
                                <w:rFonts w:ascii="Arial" w:hAnsi="Arial" w:cs="Arial"/>
                                <w:color w:val="000000" w:themeColor="text1"/>
                                <w:sz w:val="18"/>
                                <w:szCs w:val="18"/>
                              </w:rPr>
                              <w:t xml:space="preserve"> </w:t>
                            </w:r>
                            <w:r>
                              <w:rPr>
                                <w:rFonts w:ascii="Arial" w:hAnsi="Arial" w:cs="Arial"/>
                                <w:color w:val="000000" w:themeColor="text1"/>
                                <w:sz w:val="18"/>
                                <w:szCs w:val="18"/>
                              </w:rPr>
                              <w:t xml:space="preserve">of needs </w:t>
                            </w:r>
                            <w:r w:rsidRPr="00B30C91">
                              <w:rPr>
                                <w:rFonts w:ascii="Arial" w:hAnsi="Arial" w:cs="Arial"/>
                                <w:color w:val="000000" w:themeColor="text1"/>
                                <w:sz w:val="18"/>
                                <w:szCs w:val="18"/>
                              </w:rPr>
                              <w:t xml:space="preserve">of </w:t>
                            </w:r>
                            <w:r>
                              <w:rPr>
                                <w:rFonts w:ascii="Arial" w:hAnsi="Arial" w:cs="Arial"/>
                                <w:color w:val="000000" w:themeColor="text1"/>
                                <w:sz w:val="18"/>
                                <w:szCs w:val="18"/>
                              </w:rPr>
                              <w:t xml:space="preserve">practitioners </w:t>
                            </w:r>
                            <w:r w:rsidRPr="00B30C91">
                              <w:rPr>
                                <w:rFonts w:ascii="Arial" w:hAnsi="Arial" w:cs="Arial"/>
                                <w:color w:val="000000" w:themeColor="text1"/>
                                <w:sz w:val="18"/>
                                <w:szCs w:val="18"/>
                              </w:rPr>
                              <w:t xml:space="preserve">the continual need for growth of knowledge, there is a high level of demand on practitioners’ professionals' expertise.  The Foundation Phase framework (2015) and the new Curriculum (2022) likewise encourages active engagement in the learning processes </w:t>
                            </w:r>
                            <w:r>
                              <w:rPr>
                                <w:rFonts w:ascii="Arial" w:hAnsi="Arial" w:cs="Arial"/>
                                <w:color w:val="000000" w:themeColor="text1"/>
                                <w:sz w:val="18"/>
                                <w:szCs w:val="18"/>
                              </w:rPr>
                              <w:t xml:space="preserve">offering </w:t>
                            </w:r>
                            <w:r w:rsidRPr="00B30C91">
                              <w:rPr>
                                <w:rFonts w:ascii="Arial" w:hAnsi="Arial" w:cs="Arial"/>
                                <w:color w:val="000000" w:themeColor="text1"/>
                                <w:sz w:val="18"/>
                                <w:szCs w:val="18"/>
                              </w:rPr>
                              <w:t xml:space="preserve">practitioners </w:t>
                            </w:r>
                            <w:r>
                              <w:rPr>
                                <w:rFonts w:ascii="Arial" w:hAnsi="Arial" w:cs="Arial"/>
                                <w:color w:val="000000" w:themeColor="text1"/>
                                <w:sz w:val="18"/>
                                <w:szCs w:val="18"/>
                              </w:rPr>
                              <w:t xml:space="preserve">and children </w:t>
                            </w:r>
                            <w:r w:rsidRPr="00B30C91">
                              <w:rPr>
                                <w:rFonts w:ascii="Arial" w:hAnsi="Arial" w:cs="Arial"/>
                                <w:color w:val="000000" w:themeColor="text1"/>
                                <w:sz w:val="18"/>
                                <w:szCs w:val="18"/>
                              </w:rPr>
                              <w:t xml:space="preserve">the opportunities to develop their thinking, planning and continual development </w:t>
                            </w:r>
                            <w:r>
                              <w:rPr>
                                <w:rFonts w:ascii="Arial" w:hAnsi="Arial" w:cs="Arial"/>
                                <w:color w:val="000000" w:themeColor="text1"/>
                                <w:sz w:val="18"/>
                                <w:szCs w:val="18"/>
                              </w:rPr>
                              <w:t>through</w:t>
                            </w:r>
                            <w:r w:rsidRPr="00B30C91">
                              <w:rPr>
                                <w:rFonts w:ascii="Arial" w:hAnsi="Arial" w:cs="Arial"/>
                                <w:color w:val="000000" w:themeColor="text1"/>
                                <w:sz w:val="18"/>
                                <w:szCs w:val="18"/>
                              </w:rPr>
                              <w:t xml:space="preserve"> reflect</w:t>
                            </w:r>
                            <w:r>
                              <w:rPr>
                                <w:rFonts w:ascii="Arial" w:hAnsi="Arial" w:cs="Arial"/>
                                <w:color w:val="000000" w:themeColor="text1"/>
                                <w:sz w:val="18"/>
                                <w:szCs w:val="18"/>
                              </w:rPr>
                              <w:t>ing</w:t>
                            </w:r>
                            <w:r w:rsidRPr="00B30C91">
                              <w:rPr>
                                <w:rFonts w:ascii="Arial" w:hAnsi="Arial" w:cs="Arial"/>
                                <w:color w:val="000000" w:themeColor="text1"/>
                                <w:sz w:val="18"/>
                                <w:szCs w:val="18"/>
                              </w:rPr>
                              <w:t xml:space="preserve"> on </w:t>
                            </w:r>
                            <w:r>
                              <w:rPr>
                                <w:rFonts w:ascii="Arial" w:hAnsi="Arial" w:cs="Arial"/>
                                <w:color w:val="000000" w:themeColor="text1"/>
                                <w:sz w:val="18"/>
                                <w:szCs w:val="18"/>
                              </w:rPr>
                              <w:t>events</w:t>
                            </w:r>
                            <w:r w:rsidRPr="00B30C91">
                              <w:rPr>
                                <w:rFonts w:ascii="Arial" w:hAnsi="Arial" w:cs="Arial"/>
                                <w:color w:val="000000" w:themeColor="text1"/>
                                <w:sz w:val="18"/>
                                <w:szCs w:val="18"/>
                              </w:rPr>
                              <w:t xml:space="preserve">. To ensure both, practitioners and children develop their creative thinking and problem-solving skills. </w:t>
                            </w:r>
                            <w:r w:rsidRPr="00610448">
                              <w:rPr>
                                <w:rFonts w:ascii="Arial" w:hAnsi="Arial" w:cs="Arial"/>
                                <w:color w:val="000000" w:themeColor="text1"/>
                                <w:sz w:val="18"/>
                                <w:szCs w:val="18"/>
                              </w:rPr>
                              <w:t xml:space="preserve">However, due to the increasing workload of practitioners, time </w:t>
                            </w:r>
                            <w:r>
                              <w:rPr>
                                <w:rFonts w:ascii="Arial" w:hAnsi="Arial" w:cs="Arial"/>
                                <w:color w:val="000000" w:themeColor="text1"/>
                                <w:sz w:val="18"/>
                                <w:szCs w:val="18"/>
                              </w:rPr>
                              <w:t xml:space="preserve">to effectively participate fully into in-depth reflective practice can be </w:t>
                            </w:r>
                            <w:r w:rsidRPr="00610448">
                              <w:rPr>
                                <w:rFonts w:ascii="Arial" w:hAnsi="Arial" w:cs="Arial"/>
                                <w:color w:val="000000" w:themeColor="text1"/>
                                <w:sz w:val="18"/>
                                <w:szCs w:val="18"/>
                              </w:rPr>
                              <w:t>challenging</w:t>
                            </w:r>
                            <w:r>
                              <w:rPr>
                                <w:rFonts w:ascii="Arial" w:hAnsi="Arial" w:cs="Arial"/>
                                <w:color w:val="000000" w:themeColor="text1"/>
                                <w:sz w:val="18"/>
                                <w:szCs w:val="18"/>
                              </w:rPr>
                              <w:t xml:space="preserve">, </w:t>
                            </w:r>
                            <w:r w:rsidRPr="00610448">
                              <w:rPr>
                                <w:rFonts w:ascii="Arial" w:hAnsi="Arial" w:cs="Arial"/>
                                <w:color w:val="000000" w:themeColor="text1"/>
                                <w:sz w:val="18"/>
                                <w:szCs w:val="18"/>
                              </w:rPr>
                              <w:t>therefore</w:t>
                            </w:r>
                            <w:r>
                              <w:rPr>
                                <w:rFonts w:ascii="Arial" w:hAnsi="Arial" w:cs="Arial"/>
                                <w:color w:val="000000" w:themeColor="text1"/>
                                <w:sz w:val="18"/>
                                <w:szCs w:val="18"/>
                              </w:rPr>
                              <w:t xml:space="preserve"> superficial reflection is completed </w:t>
                            </w:r>
                            <w:r w:rsidRPr="00610448">
                              <w:rPr>
                                <w:rFonts w:ascii="Arial" w:hAnsi="Arial" w:cs="Arial"/>
                                <w:color w:val="000000" w:themeColor="text1"/>
                                <w:sz w:val="18"/>
                                <w:szCs w:val="18"/>
                              </w:rPr>
                              <w:t>result</w:t>
                            </w:r>
                            <w:r>
                              <w:rPr>
                                <w:rFonts w:ascii="Arial" w:hAnsi="Arial" w:cs="Arial"/>
                                <w:color w:val="000000" w:themeColor="text1"/>
                                <w:sz w:val="18"/>
                                <w:szCs w:val="18"/>
                              </w:rPr>
                              <w:t>ing</w:t>
                            </w:r>
                            <w:r w:rsidRPr="00610448">
                              <w:rPr>
                                <w:rFonts w:ascii="Arial" w:hAnsi="Arial" w:cs="Arial"/>
                                <w:color w:val="000000" w:themeColor="text1"/>
                                <w:sz w:val="18"/>
                                <w:szCs w:val="18"/>
                              </w:rPr>
                              <w:t xml:space="preserve"> in an unsatisfactory outcome </w:t>
                            </w:r>
                            <w:r>
                              <w:rPr>
                                <w:rFonts w:ascii="Arial" w:hAnsi="Arial" w:cs="Arial"/>
                                <w:color w:val="000000" w:themeColor="text1"/>
                                <w:sz w:val="18"/>
                                <w:szCs w:val="18"/>
                              </w:rPr>
                              <w:t>in future changes H</w:t>
                            </w:r>
                            <w:r w:rsidRPr="00610448">
                              <w:rPr>
                                <w:rFonts w:ascii="Arial" w:hAnsi="Arial" w:cs="Arial"/>
                                <w:color w:val="000000" w:themeColor="text1"/>
                                <w:sz w:val="18"/>
                                <w:szCs w:val="18"/>
                              </w:rPr>
                              <w:t>ayes et al (2014)</w:t>
                            </w:r>
                            <w:r>
                              <w:rPr>
                                <w:rFonts w:ascii="Arial" w:hAnsi="Arial" w:cs="Arial"/>
                                <w:color w:val="000000" w:themeColor="text1"/>
                                <w:sz w:val="18"/>
                                <w:szCs w:val="18"/>
                              </w:rPr>
                              <w:t xml:space="preserve"> </w:t>
                            </w:r>
                          </w:p>
                          <w:p w14:paraId="26FB3010" w14:textId="77777777" w:rsidR="008D3A8A" w:rsidRPr="00B30C91" w:rsidRDefault="008D3A8A" w:rsidP="00AE2337">
                            <w:pPr>
                              <w:jc w:val="both"/>
                              <w:rPr>
                                <w:color w:val="FF0000"/>
                                <w:sz w:val="18"/>
                                <w:szCs w:val="18"/>
                              </w:rPr>
                            </w:pPr>
                          </w:p>
                          <w:p w14:paraId="7C33C835" w14:textId="66E14270" w:rsidR="008D3A8A" w:rsidRPr="00B30C91" w:rsidRDefault="008D3A8A" w:rsidP="00AE2337">
                            <w:pPr>
                              <w:jc w:val="both"/>
                              <w:rPr>
                                <w:rFonts w:ascii="Arial" w:hAnsi="Arial" w:cs="Arial"/>
                                <w:color w:val="000000" w:themeColor="text1"/>
                                <w:sz w:val="18"/>
                                <w:szCs w:val="18"/>
                              </w:rPr>
                            </w:pPr>
                          </w:p>
                          <w:p w14:paraId="041237CA" w14:textId="77777777" w:rsidR="008D3A8A" w:rsidRPr="00B30C91" w:rsidRDefault="008D3A8A" w:rsidP="00AE2337">
                            <w:pPr>
                              <w:jc w:val="both"/>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D5C9C0" id="Text Box 33" o:spid="_x0000_s1037" type="#_x0000_t202" style="position:absolute;left:0;text-align:left;margin-left:201.85pt;margin-top:-67.85pt;width:299.15pt;height:517.55pt;z-index:2516449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" fillcolor="white [3212]" strokecolor="white [3212]" strokeweight=".5pt">
                <v:textbox>
                  <w:txbxContent>
                    <w:p w14:paraId="73AF799B" w14:textId="43882EC5" w:rsidR="008D3A8A" w:rsidRPr="00B30C91" w:rsidRDefault="008D3A8A" w:rsidP="00AE2337">
                      <w:pPr>
                        <w:pStyle w:val="Heading1"/>
                        <w:jc w:val="both"/>
                        <w:rPr>
                          <w:b/>
                          <w:bCs/>
                          <w:sz w:val="18"/>
                          <w:szCs w:val="18"/>
                          <w:u w:val="single"/>
                        </w:rPr>
                      </w:pPr>
                      <w:r w:rsidRPr="00B30C91">
                        <w:rPr>
                          <w:b/>
                          <w:bCs/>
                          <w:sz w:val="18"/>
                          <w:szCs w:val="18"/>
                          <w:u w:val="single"/>
                        </w:rPr>
                        <w:t>Teaching impact</w:t>
                      </w:r>
                    </w:p>
                    <w:p w14:paraId="4F577416" w14:textId="5F13935B" w:rsidR="008D3A8A" w:rsidRPr="004D71C5" w:rsidRDefault="008D3A8A" w:rsidP="00AF7D03">
                      <w:pPr>
                        <w:jc w:val="both"/>
                        <w:rPr>
                          <w:rFonts w:ascii="Arial" w:hAnsi="Arial" w:cs="Arial"/>
                          <w:color w:val="FF0000"/>
                          <w:sz w:val="18"/>
                          <w:szCs w:val="18"/>
                        </w:rPr>
                      </w:pPr>
                      <w:r w:rsidRPr="00B30C91">
                        <w:rPr>
                          <w:rFonts w:ascii="Arial" w:hAnsi="Arial" w:cs="Arial"/>
                          <w:color w:val="000000" w:themeColor="text1"/>
                          <w:sz w:val="18"/>
                          <w:szCs w:val="18"/>
                        </w:rPr>
                        <w:t>Gross &amp; Rutland (2017) explained, the process of learning and reflection is widely developed throughout educational settings</w:t>
                      </w:r>
                      <w:r>
                        <w:rPr>
                          <w:rFonts w:ascii="Arial" w:hAnsi="Arial" w:cs="Arial"/>
                          <w:color w:val="000000" w:themeColor="text1"/>
                          <w:sz w:val="18"/>
                          <w:szCs w:val="18"/>
                        </w:rPr>
                        <w:t xml:space="preserve">. </w:t>
                      </w:r>
                      <w:r w:rsidRPr="00B30C91">
                        <w:rPr>
                          <w:rFonts w:ascii="Arial" w:eastAsia="Times New Roman" w:hAnsi="Arial" w:cs="Arial"/>
                          <w:sz w:val="18"/>
                          <w:szCs w:val="18"/>
                          <w:lang w:eastAsia="en-GB"/>
                        </w:rPr>
                        <w:t>Caldwell and Grobbel (2013) noted, it develops a greater sense of responsibility and accountability in practice.</w:t>
                      </w:r>
                      <w:r w:rsidRPr="00B30C91">
                        <w:rPr>
                          <w:rFonts w:ascii="Arial" w:hAnsi="Arial" w:cs="Arial"/>
                          <w:color w:val="000000" w:themeColor="text1"/>
                          <w:sz w:val="18"/>
                          <w:szCs w:val="18"/>
                        </w:rPr>
                        <w:t xml:space="preserve"> </w:t>
                      </w:r>
                      <w:r w:rsidRPr="00B30C91">
                        <w:rPr>
                          <w:rFonts w:ascii="Arial" w:hAnsi="Arial" w:cs="Arial"/>
                          <w:sz w:val="18"/>
                          <w:szCs w:val="18"/>
                        </w:rPr>
                        <w:t>Further suggesting reflecting on events helps identify any barriers to learning that children may have.</w:t>
                      </w:r>
                    </w:p>
                    <w:p w14:paraId="5A771B40" w14:textId="77777777" w:rsidR="008D3A8A" w:rsidRPr="00B30C91" w:rsidRDefault="008D3A8A" w:rsidP="00AE2337">
                      <w:pPr>
                        <w:jc w:val="both"/>
                        <w:rPr>
                          <w:rFonts w:ascii="Arial" w:hAnsi="Arial" w:cs="Arial"/>
                          <w:sz w:val="18"/>
                          <w:szCs w:val="18"/>
                        </w:rPr>
                      </w:pPr>
                    </w:p>
                    <w:p w14:paraId="0C5ADC6B" w14:textId="39CA74D2" w:rsidR="008D3A8A" w:rsidRPr="00B30C91" w:rsidRDefault="008D3A8A" w:rsidP="00AE2337">
                      <w:pPr>
                        <w:jc w:val="both"/>
                        <w:rPr>
                          <w:rFonts w:ascii="Arial" w:hAnsi="Arial" w:cs="Arial"/>
                          <w:color w:val="000000" w:themeColor="text1"/>
                          <w:sz w:val="18"/>
                          <w:szCs w:val="18"/>
                        </w:rPr>
                      </w:pPr>
                      <w:r>
                        <w:rPr>
                          <w:rFonts w:ascii="Arial" w:hAnsi="Arial" w:cs="Arial"/>
                          <w:color w:val="000000" w:themeColor="text1"/>
                          <w:sz w:val="18"/>
                          <w:szCs w:val="18"/>
                        </w:rPr>
                        <w:t xml:space="preserve">Furthermore, </w:t>
                      </w:r>
                      <w:r w:rsidRPr="00B30C91">
                        <w:rPr>
                          <w:rFonts w:ascii="Arial" w:hAnsi="Arial" w:cs="Arial"/>
                          <w:color w:val="000000" w:themeColor="text1"/>
                          <w:sz w:val="18"/>
                          <w:szCs w:val="18"/>
                        </w:rPr>
                        <w:t>Cambridge international education teaching and learning (no date) suggested a positive impact of reflective practise, for practitioners means carefully planned teaching experiences, informed by research and previous experience, with focused reasons, resulting in a high quality of service for children.</w:t>
                      </w:r>
                    </w:p>
                    <w:p w14:paraId="192DC089" w14:textId="77777777" w:rsidR="008D3A8A" w:rsidRPr="00B30C91" w:rsidRDefault="008D3A8A" w:rsidP="00AE2337">
                      <w:pPr>
                        <w:jc w:val="both"/>
                        <w:rPr>
                          <w:rFonts w:ascii="Arial" w:hAnsi="Arial" w:cs="Arial"/>
                          <w:color w:val="000000" w:themeColor="text1"/>
                          <w:sz w:val="18"/>
                          <w:szCs w:val="18"/>
                        </w:rPr>
                      </w:pPr>
                    </w:p>
                    <w:p w14:paraId="0B4011A7" w14:textId="61D095CE" w:rsidR="008D3A8A" w:rsidRPr="00B30C91"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However, as Gray, (2007) suggested reflective practise draws on the</w:t>
                      </w:r>
                      <w:r>
                        <w:rPr>
                          <w:rFonts w:ascii="Arial" w:hAnsi="Arial" w:cs="Arial"/>
                          <w:color w:val="000000" w:themeColor="text1"/>
                          <w:sz w:val="18"/>
                          <w:szCs w:val="18"/>
                        </w:rPr>
                        <w:t xml:space="preserve"> collaboration of</w:t>
                      </w:r>
                      <w:r w:rsidRPr="00B30C91">
                        <w:rPr>
                          <w:rFonts w:ascii="Arial" w:hAnsi="Arial" w:cs="Arial"/>
                          <w:color w:val="000000" w:themeColor="text1"/>
                          <w:sz w:val="18"/>
                          <w:szCs w:val="18"/>
                        </w:rPr>
                        <w:t xml:space="preserve"> ideas</w:t>
                      </w:r>
                      <w:r>
                        <w:rPr>
                          <w:rFonts w:ascii="Arial" w:hAnsi="Arial" w:cs="Arial"/>
                          <w:color w:val="000000" w:themeColor="text1"/>
                          <w:sz w:val="18"/>
                          <w:szCs w:val="18"/>
                        </w:rPr>
                        <w:t xml:space="preserve"> and experiences</w:t>
                      </w:r>
                      <w:r w:rsidRPr="00B30C91">
                        <w:rPr>
                          <w:rFonts w:ascii="Arial" w:hAnsi="Arial" w:cs="Arial"/>
                          <w:color w:val="000000" w:themeColor="text1"/>
                          <w:sz w:val="18"/>
                          <w:szCs w:val="18"/>
                        </w:rPr>
                        <w:t xml:space="preserve"> from practitioners, children and colleagues, therefore involving others actively increases the active learning process through the cycle. </w:t>
                      </w:r>
                      <w:r>
                        <w:rPr>
                          <w:rFonts w:ascii="Arial" w:hAnsi="Arial" w:cs="Arial"/>
                          <w:color w:val="000000" w:themeColor="text1"/>
                          <w:sz w:val="18"/>
                          <w:szCs w:val="18"/>
                        </w:rPr>
                        <w:t>D</w:t>
                      </w:r>
                      <w:r w:rsidRPr="00B30C91">
                        <w:rPr>
                          <w:rFonts w:ascii="Arial" w:hAnsi="Arial" w:cs="Arial"/>
                          <w:color w:val="000000" w:themeColor="text1"/>
                          <w:sz w:val="18"/>
                          <w:szCs w:val="18"/>
                        </w:rPr>
                        <w:t>eveloping effective practitioners, through sharing expertise</w:t>
                      </w:r>
                      <w:r>
                        <w:rPr>
                          <w:rFonts w:ascii="Arial" w:hAnsi="Arial" w:cs="Arial"/>
                          <w:color w:val="000000" w:themeColor="text1"/>
                          <w:sz w:val="18"/>
                          <w:szCs w:val="18"/>
                        </w:rPr>
                        <w:t xml:space="preserve"> </w:t>
                      </w:r>
                      <w:r w:rsidRPr="00B30C91">
                        <w:rPr>
                          <w:rFonts w:ascii="Arial" w:hAnsi="Arial" w:cs="Arial"/>
                          <w:color w:val="000000" w:themeColor="text1"/>
                          <w:sz w:val="18"/>
                          <w:szCs w:val="18"/>
                        </w:rPr>
                        <w:t>Challinor, Marin and Tur (no date).</w:t>
                      </w:r>
                    </w:p>
                    <w:p w14:paraId="53B1C4AA" w14:textId="77777777" w:rsidR="008D3A8A" w:rsidRPr="00B30C91" w:rsidRDefault="008D3A8A" w:rsidP="00AE2337">
                      <w:pPr>
                        <w:jc w:val="both"/>
                        <w:rPr>
                          <w:rFonts w:ascii="Arial" w:hAnsi="Arial" w:cs="Arial"/>
                          <w:color w:val="000000" w:themeColor="text1"/>
                          <w:sz w:val="18"/>
                          <w:szCs w:val="18"/>
                        </w:rPr>
                      </w:pPr>
                    </w:p>
                    <w:p w14:paraId="76CD67DD" w14:textId="6BCE71A3" w:rsidR="008D3A8A" w:rsidRPr="00B30C91" w:rsidRDefault="008D3A8A" w:rsidP="00AE2337">
                      <w:pPr>
                        <w:jc w:val="both"/>
                        <w:rPr>
                          <w:rFonts w:ascii="Arial" w:hAnsi="Arial" w:cs="Arial"/>
                          <w:color w:val="000000" w:themeColor="text1"/>
                          <w:sz w:val="18"/>
                          <w:szCs w:val="18"/>
                        </w:rPr>
                      </w:pPr>
                      <w:r>
                        <w:rPr>
                          <w:rFonts w:ascii="Arial" w:hAnsi="Arial" w:cs="Arial"/>
                          <w:color w:val="000000" w:themeColor="text1"/>
                          <w:sz w:val="18"/>
                          <w:szCs w:val="18"/>
                        </w:rPr>
                        <w:t xml:space="preserve">An effective </w:t>
                      </w:r>
                      <w:r w:rsidRPr="00B30C91">
                        <w:rPr>
                          <w:rFonts w:ascii="Arial" w:hAnsi="Arial" w:cs="Arial"/>
                          <w:color w:val="000000" w:themeColor="text1"/>
                          <w:sz w:val="18"/>
                          <w:szCs w:val="18"/>
                        </w:rPr>
                        <w:t xml:space="preserve">reflective learning process </w:t>
                      </w:r>
                      <w:r>
                        <w:rPr>
                          <w:rFonts w:ascii="Arial" w:hAnsi="Arial" w:cs="Arial"/>
                          <w:color w:val="000000" w:themeColor="text1"/>
                          <w:sz w:val="18"/>
                          <w:szCs w:val="18"/>
                        </w:rPr>
                        <w:t>develops</w:t>
                      </w:r>
                      <w:r w:rsidRPr="00B30C91">
                        <w:rPr>
                          <w:rFonts w:ascii="Arial" w:hAnsi="Arial" w:cs="Arial"/>
                          <w:color w:val="000000" w:themeColor="text1"/>
                          <w:sz w:val="18"/>
                          <w:szCs w:val="18"/>
                        </w:rPr>
                        <w:t xml:space="preserve"> an active and experiential environment</w:t>
                      </w:r>
                      <w:r>
                        <w:rPr>
                          <w:rFonts w:ascii="Arial" w:hAnsi="Arial" w:cs="Arial"/>
                          <w:color w:val="000000" w:themeColor="text1"/>
                          <w:sz w:val="18"/>
                          <w:szCs w:val="18"/>
                        </w:rPr>
                        <w:t>,</w:t>
                      </w:r>
                      <w:r w:rsidRPr="00B30C91">
                        <w:rPr>
                          <w:rFonts w:ascii="Arial" w:hAnsi="Arial" w:cs="Arial"/>
                          <w:color w:val="000000" w:themeColor="text1"/>
                          <w:sz w:val="18"/>
                          <w:szCs w:val="18"/>
                        </w:rPr>
                        <w:t xml:space="preserve"> delivering results on children’s achievement, developing self-awareness and responsibility in children for future learning. As found in the study of Siraj-Blatchford et al (2020) </w:t>
                      </w:r>
                      <w:r>
                        <w:rPr>
                          <w:rFonts w:ascii="Arial" w:hAnsi="Arial" w:cs="Arial"/>
                          <w:color w:val="000000" w:themeColor="text1"/>
                          <w:sz w:val="18"/>
                          <w:szCs w:val="18"/>
                        </w:rPr>
                        <w:t xml:space="preserve">settings </w:t>
                      </w:r>
                      <w:r w:rsidRPr="00F74F32">
                        <w:rPr>
                          <w:rFonts w:ascii="Arial" w:hAnsi="Arial" w:cs="Arial"/>
                          <w:color w:val="000000" w:themeColor="text1"/>
                          <w:sz w:val="18"/>
                          <w:szCs w:val="18"/>
                        </w:rPr>
                        <w:t>run by critically reflective, well-qualified staff were more effectively run,</w:t>
                      </w:r>
                      <w:r>
                        <w:rPr>
                          <w:rFonts w:ascii="Arial" w:hAnsi="Arial" w:cs="Arial"/>
                          <w:color w:val="000000" w:themeColor="text1"/>
                          <w:sz w:val="18"/>
                          <w:szCs w:val="18"/>
                        </w:rPr>
                        <w:t xml:space="preserve"> suggesting</w:t>
                      </w:r>
                      <w:r w:rsidRPr="00B30C91">
                        <w:rPr>
                          <w:rFonts w:ascii="Arial" w:hAnsi="Arial" w:cs="Arial"/>
                          <w:color w:val="000000" w:themeColor="text1"/>
                          <w:sz w:val="18"/>
                          <w:szCs w:val="18"/>
                        </w:rPr>
                        <w:t xml:space="preserve"> a reflective approach provides the practitioner with a strong pedagogical structure to support the children in their explorations </w:t>
                      </w:r>
                      <w:r>
                        <w:rPr>
                          <w:rFonts w:ascii="Arial" w:hAnsi="Arial" w:cs="Arial"/>
                          <w:color w:val="000000" w:themeColor="text1"/>
                          <w:sz w:val="18"/>
                          <w:szCs w:val="18"/>
                        </w:rPr>
                        <w:t xml:space="preserve">and </w:t>
                      </w:r>
                      <w:r w:rsidRPr="00B30C91">
                        <w:rPr>
                          <w:rFonts w:ascii="Arial" w:hAnsi="Arial" w:cs="Arial"/>
                          <w:color w:val="000000" w:themeColor="text1"/>
                          <w:sz w:val="18"/>
                          <w:szCs w:val="18"/>
                        </w:rPr>
                        <w:t>interactions</w:t>
                      </w:r>
                      <w:r>
                        <w:rPr>
                          <w:rFonts w:ascii="Arial" w:hAnsi="Arial" w:cs="Arial"/>
                          <w:color w:val="000000" w:themeColor="text1"/>
                          <w:sz w:val="18"/>
                          <w:szCs w:val="18"/>
                        </w:rPr>
                        <w:t xml:space="preserve">. </w:t>
                      </w:r>
                      <w:r w:rsidRPr="00B30C91">
                        <w:rPr>
                          <w:rFonts w:ascii="Arial" w:hAnsi="Arial" w:cs="Arial"/>
                          <w:color w:val="000000" w:themeColor="text1"/>
                          <w:sz w:val="18"/>
                          <w:szCs w:val="18"/>
                        </w:rPr>
                        <w:t>Similarly, Darling-Hammond (2019)</w:t>
                      </w:r>
                      <w:r>
                        <w:rPr>
                          <w:rFonts w:ascii="Arial" w:hAnsi="Arial" w:cs="Arial"/>
                          <w:color w:val="000000" w:themeColor="text1"/>
                          <w:sz w:val="18"/>
                          <w:szCs w:val="18"/>
                        </w:rPr>
                        <w:t xml:space="preserve"> suggested </w:t>
                      </w:r>
                      <w:r w:rsidRPr="00B30C91">
                        <w:rPr>
                          <w:rFonts w:ascii="Arial" w:hAnsi="Arial" w:cs="Arial"/>
                          <w:color w:val="000000" w:themeColor="text1"/>
                          <w:sz w:val="18"/>
                          <w:szCs w:val="18"/>
                        </w:rPr>
                        <w:t>practitioners</w:t>
                      </w:r>
                      <w:r>
                        <w:rPr>
                          <w:rFonts w:ascii="Arial" w:hAnsi="Arial" w:cs="Arial"/>
                          <w:color w:val="000000" w:themeColor="text1"/>
                          <w:sz w:val="18"/>
                          <w:szCs w:val="18"/>
                        </w:rPr>
                        <w:t xml:space="preserve"> who </w:t>
                      </w:r>
                      <w:r w:rsidRPr="00B30C91">
                        <w:rPr>
                          <w:rFonts w:ascii="Arial" w:hAnsi="Arial" w:cs="Arial"/>
                          <w:color w:val="000000" w:themeColor="text1"/>
                          <w:sz w:val="18"/>
                          <w:szCs w:val="18"/>
                        </w:rPr>
                        <w:t>teach and reflect</w:t>
                      </w:r>
                      <w:r>
                        <w:rPr>
                          <w:rFonts w:ascii="Arial" w:hAnsi="Arial" w:cs="Arial"/>
                          <w:color w:val="000000" w:themeColor="text1"/>
                          <w:sz w:val="18"/>
                          <w:szCs w:val="18"/>
                        </w:rPr>
                        <w:t>,</w:t>
                      </w:r>
                      <w:r w:rsidRPr="00B30C91">
                        <w:rPr>
                          <w:rFonts w:ascii="Arial" w:hAnsi="Arial" w:cs="Arial"/>
                          <w:color w:val="000000" w:themeColor="text1"/>
                          <w:sz w:val="18"/>
                          <w:szCs w:val="18"/>
                        </w:rPr>
                        <w:t xml:space="preserve"> build upon and expand children’s prior knowledge and experiences</w:t>
                      </w:r>
                      <w:r>
                        <w:rPr>
                          <w:rFonts w:ascii="Arial" w:hAnsi="Arial" w:cs="Arial"/>
                          <w:color w:val="000000" w:themeColor="text1"/>
                          <w:sz w:val="18"/>
                          <w:szCs w:val="18"/>
                        </w:rPr>
                        <w:t xml:space="preserve"> </w:t>
                      </w:r>
                      <w:r w:rsidRPr="00B30C91">
                        <w:rPr>
                          <w:rFonts w:ascii="Arial" w:hAnsi="Arial" w:cs="Arial"/>
                          <w:color w:val="000000" w:themeColor="text1"/>
                          <w:sz w:val="18"/>
                          <w:szCs w:val="18"/>
                        </w:rPr>
                        <w:t xml:space="preserve">supporting Piaget’s (1936) theory building on prior knowledge. </w:t>
                      </w:r>
                    </w:p>
                    <w:p w14:paraId="598E6525" w14:textId="08B78743" w:rsidR="008D3A8A" w:rsidRPr="00C83D91" w:rsidRDefault="008D3A8A" w:rsidP="006712F1">
                      <w:pPr>
                        <w:pStyle w:val="NormalWeb"/>
                        <w:shd w:val="clear" w:color="auto" w:fill="FFFFFF"/>
                        <w:rPr>
                          <w:color w:val="FF0000"/>
                        </w:rPr>
                      </w:pPr>
                      <w:r w:rsidRPr="00B30C91">
                        <w:rPr>
                          <w:rFonts w:ascii="Arial" w:hAnsi="Arial" w:cs="Arial"/>
                          <w:color w:val="000000" w:themeColor="text1"/>
                          <w:sz w:val="18"/>
                          <w:szCs w:val="18"/>
                        </w:rPr>
                        <w:t xml:space="preserve">Due to the everchanging </w:t>
                      </w:r>
                      <w:r>
                        <w:rPr>
                          <w:rFonts w:ascii="Arial" w:hAnsi="Arial" w:cs="Arial"/>
                          <w:color w:val="000000" w:themeColor="text1"/>
                          <w:sz w:val="18"/>
                          <w:szCs w:val="18"/>
                        </w:rPr>
                        <w:t>role</w:t>
                      </w:r>
                      <w:r w:rsidRPr="00B30C91">
                        <w:rPr>
                          <w:rFonts w:ascii="Arial" w:hAnsi="Arial" w:cs="Arial"/>
                          <w:color w:val="000000" w:themeColor="text1"/>
                          <w:sz w:val="18"/>
                          <w:szCs w:val="18"/>
                        </w:rPr>
                        <w:t xml:space="preserve"> </w:t>
                      </w:r>
                      <w:r>
                        <w:rPr>
                          <w:rFonts w:ascii="Arial" w:hAnsi="Arial" w:cs="Arial"/>
                          <w:color w:val="000000" w:themeColor="text1"/>
                          <w:sz w:val="18"/>
                          <w:szCs w:val="18"/>
                        </w:rPr>
                        <w:t xml:space="preserve">of needs </w:t>
                      </w:r>
                      <w:r w:rsidRPr="00B30C91">
                        <w:rPr>
                          <w:rFonts w:ascii="Arial" w:hAnsi="Arial" w:cs="Arial"/>
                          <w:color w:val="000000" w:themeColor="text1"/>
                          <w:sz w:val="18"/>
                          <w:szCs w:val="18"/>
                        </w:rPr>
                        <w:t xml:space="preserve">of </w:t>
                      </w:r>
                      <w:r>
                        <w:rPr>
                          <w:rFonts w:ascii="Arial" w:hAnsi="Arial" w:cs="Arial"/>
                          <w:color w:val="000000" w:themeColor="text1"/>
                          <w:sz w:val="18"/>
                          <w:szCs w:val="18"/>
                        </w:rPr>
                        <w:t xml:space="preserve">practitioners </w:t>
                      </w:r>
                      <w:r w:rsidRPr="00B30C91">
                        <w:rPr>
                          <w:rFonts w:ascii="Arial" w:hAnsi="Arial" w:cs="Arial"/>
                          <w:color w:val="000000" w:themeColor="text1"/>
                          <w:sz w:val="18"/>
                          <w:szCs w:val="18"/>
                        </w:rPr>
                        <w:t xml:space="preserve">the continual need for growth of knowledge, there is a high level of demand on practitioners’ professionals' expertise.  The Foundation Phase framework (2015) and the new Curriculum (2022) likewise encourages active engagement in the learning processes </w:t>
                      </w:r>
                      <w:r>
                        <w:rPr>
                          <w:rFonts w:ascii="Arial" w:hAnsi="Arial" w:cs="Arial"/>
                          <w:color w:val="000000" w:themeColor="text1"/>
                          <w:sz w:val="18"/>
                          <w:szCs w:val="18"/>
                        </w:rPr>
                        <w:t xml:space="preserve">offering </w:t>
                      </w:r>
                      <w:r w:rsidRPr="00B30C91">
                        <w:rPr>
                          <w:rFonts w:ascii="Arial" w:hAnsi="Arial" w:cs="Arial"/>
                          <w:color w:val="000000" w:themeColor="text1"/>
                          <w:sz w:val="18"/>
                          <w:szCs w:val="18"/>
                        </w:rPr>
                        <w:t xml:space="preserve">practitioners </w:t>
                      </w:r>
                      <w:r>
                        <w:rPr>
                          <w:rFonts w:ascii="Arial" w:hAnsi="Arial" w:cs="Arial"/>
                          <w:color w:val="000000" w:themeColor="text1"/>
                          <w:sz w:val="18"/>
                          <w:szCs w:val="18"/>
                        </w:rPr>
                        <w:t xml:space="preserve">and children </w:t>
                      </w:r>
                      <w:r w:rsidRPr="00B30C91">
                        <w:rPr>
                          <w:rFonts w:ascii="Arial" w:hAnsi="Arial" w:cs="Arial"/>
                          <w:color w:val="000000" w:themeColor="text1"/>
                          <w:sz w:val="18"/>
                          <w:szCs w:val="18"/>
                        </w:rPr>
                        <w:t xml:space="preserve">the opportunities to develop their thinking, planning and continual development </w:t>
                      </w:r>
                      <w:r>
                        <w:rPr>
                          <w:rFonts w:ascii="Arial" w:hAnsi="Arial" w:cs="Arial"/>
                          <w:color w:val="000000" w:themeColor="text1"/>
                          <w:sz w:val="18"/>
                          <w:szCs w:val="18"/>
                        </w:rPr>
                        <w:t>through</w:t>
                      </w:r>
                      <w:r w:rsidRPr="00B30C91">
                        <w:rPr>
                          <w:rFonts w:ascii="Arial" w:hAnsi="Arial" w:cs="Arial"/>
                          <w:color w:val="000000" w:themeColor="text1"/>
                          <w:sz w:val="18"/>
                          <w:szCs w:val="18"/>
                        </w:rPr>
                        <w:t xml:space="preserve"> reflect</w:t>
                      </w:r>
                      <w:r>
                        <w:rPr>
                          <w:rFonts w:ascii="Arial" w:hAnsi="Arial" w:cs="Arial"/>
                          <w:color w:val="000000" w:themeColor="text1"/>
                          <w:sz w:val="18"/>
                          <w:szCs w:val="18"/>
                        </w:rPr>
                        <w:t>ing</w:t>
                      </w:r>
                      <w:r w:rsidRPr="00B30C91">
                        <w:rPr>
                          <w:rFonts w:ascii="Arial" w:hAnsi="Arial" w:cs="Arial"/>
                          <w:color w:val="000000" w:themeColor="text1"/>
                          <w:sz w:val="18"/>
                          <w:szCs w:val="18"/>
                        </w:rPr>
                        <w:t xml:space="preserve"> on </w:t>
                      </w:r>
                      <w:r>
                        <w:rPr>
                          <w:rFonts w:ascii="Arial" w:hAnsi="Arial" w:cs="Arial"/>
                          <w:color w:val="000000" w:themeColor="text1"/>
                          <w:sz w:val="18"/>
                          <w:szCs w:val="18"/>
                        </w:rPr>
                        <w:t>events</w:t>
                      </w:r>
                      <w:r w:rsidRPr="00B30C91">
                        <w:rPr>
                          <w:rFonts w:ascii="Arial" w:hAnsi="Arial" w:cs="Arial"/>
                          <w:color w:val="000000" w:themeColor="text1"/>
                          <w:sz w:val="18"/>
                          <w:szCs w:val="18"/>
                        </w:rPr>
                        <w:t xml:space="preserve">. To ensure both, practitioners and children develop their creative thinking and problem-solving skills. </w:t>
                      </w:r>
                      <w:r w:rsidRPr="00610448">
                        <w:rPr>
                          <w:rFonts w:ascii="Arial" w:hAnsi="Arial" w:cs="Arial"/>
                          <w:color w:val="000000" w:themeColor="text1"/>
                          <w:sz w:val="18"/>
                          <w:szCs w:val="18"/>
                        </w:rPr>
                        <w:t xml:space="preserve">However, due to the increasing workload of practitioners, time </w:t>
                      </w:r>
                      <w:r>
                        <w:rPr>
                          <w:rFonts w:ascii="Arial" w:hAnsi="Arial" w:cs="Arial"/>
                          <w:color w:val="000000" w:themeColor="text1"/>
                          <w:sz w:val="18"/>
                          <w:szCs w:val="18"/>
                        </w:rPr>
                        <w:t xml:space="preserve">to effectively participate fully into in-depth reflective practice can be </w:t>
                      </w:r>
                      <w:r w:rsidRPr="00610448">
                        <w:rPr>
                          <w:rFonts w:ascii="Arial" w:hAnsi="Arial" w:cs="Arial"/>
                          <w:color w:val="000000" w:themeColor="text1"/>
                          <w:sz w:val="18"/>
                          <w:szCs w:val="18"/>
                        </w:rPr>
                        <w:t>challenging</w:t>
                      </w:r>
                      <w:r>
                        <w:rPr>
                          <w:rFonts w:ascii="Arial" w:hAnsi="Arial" w:cs="Arial"/>
                          <w:color w:val="000000" w:themeColor="text1"/>
                          <w:sz w:val="18"/>
                          <w:szCs w:val="18"/>
                        </w:rPr>
                        <w:t xml:space="preserve">, </w:t>
                      </w:r>
                      <w:r w:rsidRPr="00610448">
                        <w:rPr>
                          <w:rFonts w:ascii="Arial" w:hAnsi="Arial" w:cs="Arial"/>
                          <w:color w:val="000000" w:themeColor="text1"/>
                          <w:sz w:val="18"/>
                          <w:szCs w:val="18"/>
                        </w:rPr>
                        <w:t>therefore</w:t>
                      </w:r>
                      <w:r>
                        <w:rPr>
                          <w:rFonts w:ascii="Arial" w:hAnsi="Arial" w:cs="Arial"/>
                          <w:color w:val="000000" w:themeColor="text1"/>
                          <w:sz w:val="18"/>
                          <w:szCs w:val="18"/>
                        </w:rPr>
                        <w:t xml:space="preserve"> superficial reflection is completed </w:t>
                      </w:r>
                      <w:r w:rsidRPr="00610448">
                        <w:rPr>
                          <w:rFonts w:ascii="Arial" w:hAnsi="Arial" w:cs="Arial"/>
                          <w:color w:val="000000" w:themeColor="text1"/>
                          <w:sz w:val="18"/>
                          <w:szCs w:val="18"/>
                        </w:rPr>
                        <w:t>result</w:t>
                      </w:r>
                      <w:r>
                        <w:rPr>
                          <w:rFonts w:ascii="Arial" w:hAnsi="Arial" w:cs="Arial"/>
                          <w:color w:val="000000" w:themeColor="text1"/>
                          <w:sz w:val="18"/>
                          <w:szCs w:val="18"/>
                        </w:rPr>
                        <w:t>ing</w:t>
                      </w:r>
                      <w:r w:rsidRPr="00610448">
                        <w:rPr>
                          <w:rFonts w:ascii="Arial" w:hAnsi="Arial" w:cs="Arial"/>
                          <w:color w:val="000000" w:themeColor="text1"/>
                          <w:sz w:val="18"/>
                          <w:szCs w:val="18"/>
                        </w:rPr>
                        <w:t xml:space="preserve"> in an unsatisfactory outcome </w:t>
                      </w:r>
                      <w:r>
                        <w:rPr>
                          <w:rFonts w:ascii="Arial" w:hAnsi="Arial" w:cs="Arial"/>
                          <w:color w:val="000000" w:themeColor="text1"/>
                          <w:sz w:val="18"/>
                          <w:szCs w:val="18"/>
                        </w:rPr>
                        <w:t>in future changes H</w:t>
                      </w:r>
                      <w:r w:rsidRPr="00610448">
                        <w:rPr>
                          <w:rFonts w:ascii="Arial" w:hAnsi="Arial" w:cs="Arial"/>
                          <w:color w:val="000000" w:themeColor="text1"/>
                          <w:sz w:val="18"/>
                          <w:szCs w:val="18"/>
                        </w:rPr>
                        <w:t>ayes et al (2014)</w:t>
                      </w:r>
                      <w:r>
                        <w:rPr>
                          <w:rFonts w:ascii="Arial" w:hAnsi="Arial" w:cs="Arial"/>
                          <w:color w:val="000000" w:themeColor="text1"/>
                          <w:sz w:val="18"/>
                          <w:szCs w:val="18"/>
                        </w:rPr>
                        <w:t xml:space="preserve"> </w:t>
                      </w:r>
                    </w:p>
                    <w:p w14:paraId="26FB3010" w14:textId="77777777" w:rsidR="008D3A8A" w:rsidRPr="00B30C91" w:rsidRDefault="008D3A8A" w:rsidP="00AE2337">
                      <w:pPr>
                        <w:jc w:val="both"/>
                        <w:rPr>
                          <w:color w:val="FF0000"/>
                          <w:sz w:val="18"/>
                          <w:szCs w:val="18"/>
                        </w:rPr>
                      </w:pPr>
                    </w:p>
                    <w:p w14:paraId="7C33C835" w14:textId="66E14270" w:rsidR="008D3A8A" w:rsidRPr="00B30C91" w:rsidRDefault="008D3A8A" w:rsidP="00AE2337">
                      <w:pPr>
                        <w:jc w:val="both"/>
                        <w:rPr>
                          <w:rFonts w:ascii="Arial" w:hAnsi="Arial" w:cs="Arial"/>
                          <w:color w:val="000000" w:themeColor="text1"/>
                          <w:sz w:val="18"/>
                          <w:szCs w:val="18"/>
                        </w:rPr>
                      </w:pPr>
                    </w:p>
                    <w:p w14:paraId="041237CA" w14:textId="77777777" w:rsidR="008D3A8A" w:rsidRPr="00B30C91" w:rsidRDefault="008D3A8A" w:rsidP="00AE2337">
                      <w:pPr>
                        <w:jc w:val="both"/>
                        <w:rPr>
                          <w:sz w:val="18"/>
                          <w:szCs w:val="18"/>
                        </w:rPr>
                      </w:pPr>
                    </w:p>
                  </w:txbxContent>
                </v:textbox>
              </v:shape>
            </w:pict>
          </mc:Fallback>
        </mc:AlternateContent>
      </w:r>
      <w:r w:rsidR="00F6518B">
        <w:rPr>
          <w:noProof/>
          <w:sz w:val="44"/>
          <w:szCs w:val="44"/>
        </w:rPr>
        <mc:AlternateContent>
          <mc:Choice Requires="wps">
            <w:drawing>
              <wp:anchor distT="0" distB="0" distL="114300" distR="114300" simplePos="0" relativeHeight="251701248" behindDoc="0" locked="0" layoutInCell="1" allowOverlap="1" wp14:anchorId="58BFD4FA" wp14:editId="3C723C09">
                <wp:simplePos x="0" y="0"/>
                <wp:positionH relativeFrom="column">
                  <wp:posOffset>-712814</wp:posOffset>
                </wp:positionH>
                <wp:positionV relativeFrom="paragraph">
                  <wp:posOffset>-861549</wp:posOffset>
                </wp:positionV>
                <wp:extent cx="3276600" cy="5868649"/>
                <wp:effectExtent l="0" t="0" r="12700" b="12065"/>
                <wp:wrapNone/>
                <wp:docPr id="30" name="Text Box 30"/>
                <wp:cNvGraphicFramePr/>
                <a:graphic xmlns:a="http://schemas.openxmlformats.org/drawingml/2006/main">
                  <a:graphicData uri="http://schemas.microsoft.com/office/word/2010/wordprocessingShape">
                    <wps:wsp>
                      <wps:cNvSpPr txBox="1"/>
                      <wps:spPr>
                        <a:xfrm>
                          <a:off x="0" y="0"/>
                          <a:ext cx="3276600" cy="5868649"/>
                        </a:xfrm>
                        <a:prstGeom prst="rect">
                          <a:avLst/>
                        </a:prstGeom>
                        <a:solidFill>
                          <a:schemeClr val="bg1"/>
                        </a:solidFill>
                        <a:ln w="6350">
                          <a:solidFill>
                            <a:schemeClr val="bg1"/>
                          </a:solidFill>
                        </a:ln>
                      </wps:spPr>
                      <wps:txbx>
                        <w:txbxContent>
                          <w:p w14:paraId="631ADC7F" w14:textId="51BD07D3" w:rsidR="008D3A8A" w:rsidRPr="00B30C91" w:rsidRDefault="008D3A8A" w:rsidP="00AE2337">
                            <w:pPr>
                              <w:pStyle w:val="Heading1"/>
                              <w:jc w:val="both"/>
                              <w:rPr>
                                <w:b/>
                                <w:bCs/>
                                <w:sz w:val="18"/>
                                <w:szCs w:val="18"/>
                                <w:u w:val="single"/>
                              </w:rPr>
                            </w:pPr>
                            <w:r w:rsidRPr="00B30C91">
                              <w:rPr>
                                <w:b/>
                                <w:bCs/>
                                <w:sz w:val="18"/>
                                <w:szCs w:val="18"/>
                                <w:u w:val="single"/>
                              </w:rPr>
                              <w:t>The importance of reflective practise.</w:t>
                            </w:r>
                          </w:p>
                          <w:p w14:paraId="65034691" w14:textId="77777777" w:rsidR="008D3A8A" w:rsidRPr="00B30C91"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All models of reflection stress the importance of repeating the cycle to ensuring knowledge is secure and progression is continued Ofsted (2019).</w:t>
                            </w:r>
                          </w:p>
                          <w:p w14:paraId="3C56B24F" w14:textId="77777777" w:rsidR="008D3A8A" w:rsidRPr="00B30C91" w:rsidRDefault="008D3A8A" w:rsidP="00AE2337">
                            <w:pPr>
                              <w:jc w:val="both"/>
                              <w:rPr>
                                <w:rFonts w:ascii="Arial" w:hAnsi="Arial" w:cs="Arial"/>
                                <w:sz w:val="18"/>
                                <w:szCs w:val="18"/>
                              </w:rPr>
                            </w:pPr>
                          </w:p>
                          <w:p w14:paraId="1871B98C" w14:textId="77777777" w:rsidR="008D3A8A" w:rsidRPr="00B30C91" w:rsidRDefault="008D3A8A" w:rsidP="00AE2337">
                            <w:pPr>
                              <w:spacing w:line="0" w:lineRule="auto"/>
                              <w:jc w:val="both"/>
                              <w:rPr>
                                <w:rFonts w:ascii="Arial" w:eastAsia="Times New Roman" w:hAnsi="Arial" w:cs="Arial"/>
                                <w:color w:val="000000"/>
                                <w:spacing w:val="-1"/>
                                <w:sz w:val="18"/>
                                <w:szCs w:val="18"/>
                                <w:lang w:eastAsia="en-GB"/>
                              </w:rPr>
                            </w:pPr>
                            <w:r w:rsidRPr="00B30C91">
                              <w:rPr>
                                <w:rFonts w:ascii="Arial" w:eastAsia="Times New Roman" w:hAnsi="Arial" w:cs="Arial"/>
                                <w:color w:val="000000"/>
                                <w:spacing w:val="-2"/>
                                <w:sz w:val="18"/>
                                <w:szCs w:val="18"/>
                                <w:lang w:eastAsia="en-GB"/>
                              </w:rPr>
                              <w:t xml:space="preserve">When self-reflecting, a </w:t>
                            </w:r>
                          </w:p>
                          <w:p w14:paraId="5DE7F983" w14:textId="77777777" w:rsidR="008D3A8A" w:rsidRPr="00B30C91" w:rsidRDefault="008D3A8A" w:rsidP="00AE2337">
                            <w:pPr>
                              <w:spacing w:line="0" w:lineRule="auto"/>
                              <w:jc w:val="both"/>
                              <w:rPr>
                                <w:rFonts w:ascii="Arial" w:eastAsia="Times New Roman" w:hAnsi="Arial" w:cs="Arial"/>
                                <w:color w:val="000000"/>
                                <w:spacing w:val="2"/>
                                <w:sz w:val="18"/>
                                <w:szCs w:val="18"/>
                                <w:lang w:eastAsia="en-GB"/>
                              </w:rPr>
                            </w:pPr>
                            <w:r w:rsidRPr="00B30C91">
                              <w:rPr>
                                <w:rFonts w:ascii="Arial" w:eastAsia="Times New Roman" w:hAnsi="Arial" w:cs="Arial"/>
                                <w:color w:val="000000"/>
                                <w:spacing w:val="2"/>
                                <w:sz w:val="18"/>
                                <w:szCs w:val="18"/>
                                <w:lang w:eastAsia="en-GB"/>
                              </w:rPr>
                              <w:t>person makes in-depth judgments about the learning process, mot</w:t>
                            </w:r>
                            <w:r w:rsidRPr="00B30C91">
                              <w:rPr>
                                <w:rFonts w:ascii="Arial" w:eastAsia="Times New Roman" w:hAnsi="Arial" w:cs="Arial"/>
                                <w:color w:val="000000"/>
                                <w:spacing w:val="1"/>
                                <w:sz w:val="18"/>
                                <w:szCs w:val="18"/>
                                <w:lang w:eastAsia="en-GB"/>
                              </w:rPr>
                              <w:t xml:space="preserve">ivation, beliefs, plans, and </w:t>
                            </w:r>
                          </w:p>
                          <w:p w14:paraId="275C05A3" w14:textId="77777777" w:rsidR="008D3A8A" w:rsidRPr="00B30C91" w:rsidRDefault="008D3A8A" w:rsidP="00AE2337">
                            <w:pPr>
                              <w:spacing w:line="0" w:lineRule="auto"/>
                              <w:jc w:val="both"/>
                              <w:rPr>
                                <w:rFonts w:ascii="Arial" w:eastAsia="Times New Roman" w:hAnsi="Arial" w:cs="Arial"/>
                                <w:color w:val="000000"/>
                                <w:spacing w:val="2"/>
                                <w:sz w:val="18"/>
                                <w:szCs w:val="18"/>
                                <w:lang w:eastAsia="en-GB"/>
                              </w:rPr>
                            </w:pPr>
                            <w:r w:rsidRPr="00B30C91">
                              <w:rPr>
                                <w:rFonts w:ascii="Arial" w:eastAsia="Times New Roman" w:hAnsi="Arial" w:cs="Arial"/>
                                <w:color w:val="000000"/>
                                <w:spacing w:val="2"/>
                                <w:sz w:val="18"/>
                                <w:szCs w:val="18"/>
                                <w:lang w:eastAsia="en-GB"/>
                              </w:rPr>
                              <w:t>outcomes.</w:t>
                            </w:r>
                          </w:p>
                          <w:p w14:paraId="18A9D264" w14:textId="77777777" w:rsidR="008D3A8A" w:rsidRPr="00B30C91" w:rsidRDefault="008D3A8A" w:rsidP="00AE2337">
                            <w:pPr>
                              <w:spacing w:line="0" w:lineRule="auto"/>
                              <w:jc w:val="both"/>
                              <w:rPr>
                                <w:rFonts w:ascii="Arial" w:eastAsia="Times New Roman" w:hAnsi="Arial" w:cs="Arial"/>
                                <w:color w:val="000000"/>
                                <w:spacing w:val="-1"/>
                                <w:sz w:val="18"/>
                                <w:szCs w:val="18"/>
                                <w:lang w:eastAsia="en-GB"/>
                              </w:rPr>
                            </w:pPr>
                            <w:r w:rsidRPr="00B30C91">
                              <w:rPr>
                                <w:rFonts w:ascii="Arial" w:eastAsia="Times New Roman" w:hAnsi="Arial" w:cs="Arial"/>
                                <w:color w:val="000000"/>
                                <w:spacing w:val="-2"/>
                                <w:sz w:val="18"/>
                                <w:szCs w:val="18"/>
                                <w:lang w:eastAsia="en-GB"/>
                              </w:rPr>
                              <w:t xml:space="preserve">When self-reflecting, a </w:t>
                            </w:r>
                          </w:p>
                          <w:p w14:paraId="45F914EE" w14:textId="77777777" w:rsidR="008D3A8A" w:rsidRPr="00B30C91" w:rsidRDefault="008D3A8A" w:rsidP="00AE2337">
                            <w:pPr>
                              <w:spacing w:line="0" w:lineRule="auto"/>
                              <w:jc w:val="both"/>
                              <w:rPr>
                                <w:rFonts w:ascii="Arial" w:eastAsia="Times New Roman" w:hAnsi="Arial" w:cs="Arial"/>
                                <w:color w:val="000000"/>
                                <w:spacing w:val="2"/>
                                <w:sz w:val="18"/>
                                <w:szCs w:val="18"/>
                                <w:lang w:eastAsia="en-GB"/>
                              </w:rPr>
                            </w:pPr>
                            <w:r w:rsidRPr="00B30C91">
                              <w:rPr>
                                <w:rFonts w:ascii="Arial" w:eastAsia="Times New Roman" w:hAnsi="Arial" w:cs="Arial"/>
                                <w:color w:val="000000"/>
                                <w:spacing w:val="2"/>
                                <w:sz w:val="18"/>
                                <w:szCs w:val="18"/>
                                <w:lang w:eastAsia="en-GB"/>
                              </w:rPr>
                              <w:t>person makes in-depth judgments about the learning process, mot</w:t>
                            </w:r>
                            <w:r w:rsidRPr="00B30C91">
                              <w:rPr>
                                <w:rFonts w:ascii="Arial" w:eastAsia="Times New Roman" w:hAnsi="Arial" w:cs="Arial"/>
                                <w:color w:val="000000"/>
                                <w:spacing w:val="1"/>
                                <w:sz w:val="18"/>
                                <w:szCs w:val="18"/>
                                <w:lang w:eastAsia="en-GB"/>
                              </w:rPr>
                              <w:t xml:space="preserve">ivation, beliefs, plans, and </w:t>
                            </w:r>
                          </w:p>
                          <w:p w14:paraId="7FA4B6B0" w14:textId="77777777" w:rsidR="008D3A8A" w:rsidRPr="00B30C91" w:rsidRDefault="008D3A8A" w:rsidP="00AE2337">
                            <w:pPr>
                              <w:spacing w:line="0" w:lineRule="auto"/>
                              <w:jc w:val="both"/>
                              <w:rPr>
                                <w:rFonts w:ascii="Arial" w:eastAsia="Times New Roman" w:hAnsi="Arial" w:cs="Arial"/>
                                <w:color w:val="000000"/>
                                <w:spacing w:val="2"/>
                                <w:sz w:val="18"/>
                                <w:szCs w:val="18"/>
                                <w:lang w:eastAsia="en-GB"/>
                              </w:rPr>
                            </w:pPr>
                            <w:r w:rsidRPr="00B30C91">
                              <w:rPr>
                                <w:rFonts w:ascii="Arial" w:eastAsia="Times New Roman" w:hAnsi="Arial" w:cs="Arial"/>
                                <w:color w:val="000000"/>
                                <w:spacing w:val="2"/>
                                <w:sz w:val="18"/>
                                <w:szCs w:val="18"/>
                                <w:lang w:eastAsia="en-GB"/>
                              </w:rPr>
                              <w:t>outcomes.</w:t>
                            </w:r>
                          </w:p>
                          <w:p w14:paraId="20479CCB" w14:textId="77777777" w:rsidR="008D3A8A" w:rsidRPr="00B30C91" w:rsidRDefault="008D3A8A" w:rsidP="00AE2337">
                            <w:pPr>
                              <w:spacing w:line="0" w:lineRule="auto"/>
                              <w:jc w:val="both"/>
                              <w:rPr>
                                <w:rFonts w:ascii="Arial" w:eastAsia="Times New Roman" w:hAnsi="Arial" w:cs="Arial"/>
                                <w:color w:val="000000"/>
                                <w:spacing w:val="-1"/>
                                <w:sz w:val="18"/>
                                <w:szCs w:val="18"/>
                                <w:lang w:eastAsia="en-GB"/>
                              </w:rPr>
                            </w:pPr>
                            <w:r w:rsidRPr="00B30C91">
                              <w:rPr>
                                <w:rFonts w:ascii="Arial" w:eastAsia="Times New Roman" w:hAnsi="Arial" w:cs="Arial"/>
                                <w:color w:val="000000"/>
                                <w:spacing w:val="-2"/>
                                <w:sz w:val="18"/>
                                <w:szCs w:val="18"/>
                                <w:lang w:eastAsia="en-GB"/>
                              </w:rPr>
                              <w:t xml:space="preserve">When self-reflecting, a </w:t>
                            </w:r>
                          </w:p>
                          <w:p w14:paraId="7656D688" w14:textId="77777777" w:rsidR="008D3A8A" w:rsidRPr="00B30C91" w:rsidRDefault="008D3A8A" w:rsidP="00AE2337">
                            <w:pPr>
                              <w:spacing w:line="0" w:lineRule="auto"/>
                              <w:jc w:val="both"/>
                              <w:rPr>
                                <w:rFonts w:ascii="Arial" w:eastAsia="Times New Roman" w:hAnsi="Arial" w:cs="Arial"/>
                                <w:color w:val="000000"/>
                                <w:spacing w:val="2"/>
                                <w:sz w:val="18"/>
                                <w:szCs w:val="18"/>
                                <w:lang w:eastAsia="en-GB"/>
                              </w:rPr>
                            </w:pPr>
                            <w:r w:rsidRPr="00B30C91">
                              <w:rPr>
                                <w:rFonts w:ascii="Arial" w:eastAsia="Times New Roman" w:hAnsi="Arial" w:cs="Arial"/>
                                <w:color w:val="000000"/>
                                <w:spacing w:val="2"/>
                                <w:sz w:val="18"/>
                                <w:szCs w:val="18"/>
                                <w:lang w:eastAsia="en-GB"/>
                              </w:rPr>
                              <w:t>person makes in-depth judgments about the learning process, mot</w:t>
                            </w:r>
                            <w:r w:rsidRPr="00B30C91">
                              <w:rPr>
                                <w:rFonts w:ascii="Arial" w:eastAsia="Times New Roman" w:hAnsi="Arial" w:cs="Arial"/>
                                <w:color w:val="000000"/>
                                <w:spacing w:val="1"/>
                                <w:sz w:val="18"/>
                                <w:szCs w:val="18"/>
                                <w:lang w:eastAsia="en-GB"/>
                              </w:rPr>
                              <w:t xml:space="preserve">ivation, beliefs, plans, and </w:t>
                            </w:r>
                          </w:p>
                          <w:p w14:paraId="7C7127D9" w14:textId="77777777" w:rsidR="008D3A8A" w:rsidRPr="00B30C91" w:rsidRDefault="008D3A8A" w:rsidP="00AE2337">
                            <w:pPr>
                              <w:spacing w:line="0" w:lineRule="auto"/>
                              <w:jc w:val="both"/>
                              <w:rPr>
                                <w:rFonts w:ascii="Arial" w:eastAsia="Times New Roman" w:hAnsi="Arial" w:cs="Arial"/>
                                <w:color w:val="000000"/>
                                <w:spacing w:val="2"/>
                                <w:sz w:val="18"/>
                                <w:szCs w:val="18"/>
                                <w:lang w:eastAsia="en-GB"/>
                              </w:rPr>
                            </w:pPr>
                            <w:r w:rsidRPr="00B30C91">
                              <w:rPr>
                                <w:rFonts w:ascii="Arial" w:eastAsia="Times New Roman" w:hAnsi="Arial" w:cs="Arial"/>
                                <w:color w:val="000000"/>
                                <w:spacing w:val="2"/>
                                <w:sz w:val="18"/>
                                <w:szCs w:val="18"/>
                                <w:lang w:eastAsia="en-GB"/>
                              </w:rPr>
                              <w:t xml:space="preserve">outcomes. </w:t>
                            </w:r>
                          </w:p>
                          <w:p w14:paraId="51402E5C" w14:textId="0E0DE14B" w:rsidR="008D3A8A" w:rsidRPr="00B30C91" w:rsidRDefault="008D3A8A" w:rsidP="00AE2337">
                            <w:pPr>
                              <w:jc w:val="both"/>
                              <w:rPr>
                                <w:rFonts w:ascii="Arial" w:hAnsi="Arial" w:cs="Arial"/>
                                <w:sz w:val="18"/>
                                <w:szCs w:val="18"/>
                              </w:rPr>
                            </w:pPr>
                            <w:r w:rsidRPr="00B30C91">
                              <w:rPr>
                                <w:rFonts w:ascii="Arial" w:hAnsi="Arial" w:cs="Arial"/>
                                <w:sz w:val="18"/>
                                <w:szCs w:val="18"/>
                              </w:rPr>
                              <w:t>Loon (2018) suggest</w:t>
                            </w:r>
                            <w:r>
                              <w:rPr>
                                <w:rFonts w:ascii="Arial" w:hAnsi="Arial" w:cs="Arial"/>
                                <w:sz w:val="18"/>
                                <w:szCs w:val="18"/>
                              </w:rPr>
                              <w:t>ed</w:t>
                            </w:r>
                            <w:r w:rsidRPr="00B30C91">
                              <w:rPr>
                                <w:rFonts w:ascii="Arial" w:hAnsi="Arial" w:cs="Arial"/>
                                <w:sz w:val="18"/>
                                <w:szCs w:val="18"/>
                              </w:rPr>
                              <w:t xml:space="preserve"> developing and using reflective practice, provides opportunities for practitioners to professionally development</w:t>
                            </w:r>
                            <w:r>
                              <w:rPr>
                                <w:rFonts w:ascii="Arial" w:hAnsi="Arial" w:cs="Arial"/>
                                <w:sz w:val="18"/>
                                <w:szCs w:val="18"/>
                              </w:rPr>
                              <w:t xml:space="preserve"> and gain</w:t>
                            </w:r>
                            <w:r w:rsidRPr="00B30C91">
                              <w:rPr>
                                <w:rFonts w:ascii="Arial" w:hAnsi="Arial" w:cs="Arial"/>
                                <w:sz w:val="18"/>
                                <w:szCs w:val="18"/>
                              </w:rPr>
                              <w:t xml:space="preserve"> better awareness of themselves, knowledge and understanding of skills and competencies within their </w:t>
                            </w:r>
                            <w:r>
                              <w:rPr>
                                <w:rFonts w:ascii="Arial" w:hAnsi="Arial" w:cs="Arial"/>
                                <w:sz w:val="18"/>
                                <w:szCs w:val="18"/>
                              </w:rPr>
                              <w:t xml:space="preserve">personal growth and </w:t>
                            </w:r>
                            <w:r w:rsidRPr="00B30C91">
                              <w:rPr>
                                <w:rFonts w:ascii="Arial" w:hAnsi="Arial" w:cs="Arial"/>
                                <w:sz w:val="18"/>
                                <w:szCs w:val="18"/>
                              </w:rPr>
                              <w:t xml:space="preserve">workplace. </w:t>
                            </w:r>
                          </w:p>
                          <w:p w14:paraId="6990CCA4" w14:textId="73079507" w:rsidR="008D3A8A" w:rsidRPr="00B30C91" w:rsidRDefault="008D3A8A" w:rsidP="00AE2337">
                            <w:pPr>
                              <w:jc w:val="both"/>
                              <w:rPr>
                                <w:rFonts w:ascii="Arial" w:hAnsi="Arial" w:cs="Arial"/>
                                <w:sz w:val="18"/>
                                <w:szCs w:val="18"/>
                              </w:rPr>
                            </w:pPr>
                          </w:p>
                          <w:p w14:paraId="306D50B1" w14:textId="77CC685E" w:rsidR="008D3A8A" w:rsidRPr="00B30C91" w:rsidRDefault="008D3A8A" w:rsidP="00AE2337">
                            <w:pPr>
                              <w:jc w:val="both"/>
                              <w:rPr>
                                <w:rFonts w:ascii="Arial" w:hAnsi="Arial" w:cs="Arial"/>
                                <w:sz w:val="18"/>
                                <w:szCs w:val="18"/>
                              </w:rPr>
                            </w:pPr>
                            <w:r w:rsidRPr="00B30C91">
                              <w:rPr>
                                <w:rFonts w:ascii="Arial" w:hAnsi="Arial" w:cs="Arial"/>
                                <w:sz w:val="18"/>
                                <w:szCs w:val="18"/>
                              </w:rPr>
                              <w:t>Koshy et al (2017</w:t>
                            </w:r>
                            <w:r>
                              <w:rPr>
                                <w:rFonts w:ascii="Arial" w:hAnsi="Arial" w:cs="Arial"/>
                                <w:sz w:val="18"/>
                                <w:szCs w:val="18"/>
                              </w:rPr>
                              <w:t>) believed r</w:t>
                            </w:r>
                            <w:r w:rsidRPr="00B30C91">
                              <w:rPr>
                                <w:rFonts w:ascii="Arial" w:hAnsi="Arial" w:cs="Arial"/>
                                <w:sz w:val="18"/>
                                <w:szCs w:val="18"/>
                              </w:rPr>
                              <w:t>eflective practice further develops deeper learning of creative thinking skills, self-directed learning and improves motivation to enhance the quality of service.  Motivation within reflective practice is key to seeking change to develop professionally and personally to engage in new learning</w:t>
                            </w:r>
                            <w:r>
                              <w:rPr>
                                <w:rFonts w:ascii="Arial" w:hAnsi="Arial" w:cs="Arial"/>
                                <w:sz w:val="18"/>
                                <w:szCs w:val="18"/>
                              </w:rPr>
                              <w:t>, becoming openminded</w:t>
                            </w:r>
                            <w:r w:rsidRPr="00B30C91">
                              <w:rPr>
                                <w:rFonts w:ascii="Arial" w:hAnsi="Arial" w:cs="Arial"/>
                                <w:sz w:val="18"/>
                                <w:szCs w:val="18"/>
                              </w:rPr>
                              <w:t xml:space="preserve"> </w:t>
                            </w:r>
                            <w:r>
                              <w:rPr>
                                <w:rFonts w:ascii="Arial" w:hAnsi="Arial" w:cs="Arial"/>
                                <w:sz w:val="18"/>
                                <w:szCs w:val="18"/>
                              </w:rPr>
                              <w:t>which</w:t>
                            </w:r>
                            <w:r w:rsidRPr="00B30C91">
                              <w:rPr>
                                <w:rFonts w:ascii="Arial" w:hAnsi="Arial" w:cs="Arial"/>
                                <w:sz w:val="18"/>
                                <w:szCs w:val="18"/>
                              </w:rPr>
                              <w:t xml:space="preserve"> leads to directional changes towards </w:t>
                            </w:r>
                            <w:r>
                              <w:rPr>
                                <w:rFonts w:ascii="Arial" w:hAnsi="Arial" w:cs="Arial"/>
                                <w:sz w:val="18"/>
                                <w:szCs w:val="18"/>
                              </w:rPr>
                              <w:t xml:space="preserve">experiencing </w:t>
                            </w:r>
                            <w:r w:rsidRPr="00B30C91">
                              <w:rPr>
                                <w:rFonts w:ascii="Arial" w:hAnsi="Arial" w:cs="Arial"/>
                                <w:sz w:val="18"/>
                                <w:szCs w:val="18"/>
                              </w:rPr>
                              <w:t>new</w:t>
                            </w:r>
                            <w:r>
                              <w:rPr>
                                <w:rFonts w:ascii="Arial" w:hAnsi="Arial" w:cs="Arial"/>
                                <w:sz w:val="18"/>
                                <w:szCs w:val="18"/>
                              </w:rPr>
                              <w:t xml:space="preserve"> skills,</w:t>
                            </w:r>
                            <w:r w:rsidRPr="00B30C91">
                              <w:rPr>
                                <w:rFonts w:ascii="Arial" w:hAnsi="Arial" w:cs="Arial"/>
                                <w:sz w:val="18"/>
                                <w:szCs w:val="18"/>
                              </w:rPr>
                              <w:t xml:space="preserve"> knowledge and positive self-esteem </w:t>
                            </w:r>
                            <w:r>
                              <w:rPr>
                                <w:rFonts w:ascii="Arial" w:hAnsi="Arial" w:cs="Arial"/>
                                <w:sz w:val="18"/>
                                <w:szCs w:val="18"/>
                              </w:rPr>
                              <w:t>bringing theory and practise together supporting</w:t>
                            </w:r>
                            <w:r w:rsidRPr="00B30C91">
                              <w:rPr>
                                <w:rFonts w:ascii="Arial" w:hAnsi="Arial" w:cs="Arial"/>
                                <w:sz w:val="18"/>
                                <w:szCs w:val="18"/>
                              </w:rPr>
                              <w:t xml:space="preserve"> Maslow Hierarchy </w:t>
                            </w:r>
                            <w:r>
                              <w:rPr>
                                <w:rFonts w:ascii="Arial" w:hAnsi="Arial" w:cs="Arial"/>
                                <w:sz w:val="18"/>
                                <w:szCs w:val="18"/>
                              </w:rPr>
                              <w:t xml:space="preserve">of needs </w:t>
                            </w:r>
                            <w:r w:rsidRPr="00B30C91">
                              <w:rPr>
                                <w:rFonts w:ascii="Arial" w:hAnsi="Arial" w:cs="Arial"/>
                                <w:sz w:val="18"/>
                                <w:szCs w:val="18"/>
                              </w:rPr>
                              <w:t xml:space="preserve">McLeod (2007). </w:t>
                            </w:r>
                          </w:p>
                          <w:p w14:paraId="71AC8EC0" w14:textId="2DFC2B0E" w:rsidR="008D3A8A" w:rsidRPr="00B30C91" w:rsidRDefault="008D3A8A" w:rsidP="00AE2337">
                            <w:pPr>
                              <w:jc w:val="both"/>
                              <w:rPr>
                                <w:rFonts w:ascii="Arial" w:hAnsi="Arial" w:cs="Arial"/>
                                <w:color w:val="FF0000"/>
                                <w:sz w:val="18"/>
                                <w:szCs w:val="18"/>
                              </w:rPr>
                            </w:pPr>
                          </w:p>
                          <w:p w14:paraId="27E0FE60" w14:textId="66B2F12B" w:rsidR="008D3A8A" w:rsidRPr="00B30C91"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 xml:space="preserve">Reflective practice in childcare (2015) suggested the significance of reflective practice within educational settings, is to provide a continual process </w:t>
                            </w:r>
                            <w:r>
                              <w:rPr>
                                <w:rFonts w:ascii="Arial" w:hAnsi="Arial" w:cs="Arial"/>
                                <w:color w:val="000000" w:themeColor="text1"/>
                                <w:sz w:val="18"/>
                                <w:szCs w:val="18"/>
                              </w:rPr>
                              <w:t xml:space="preserve">of </w:t>
                            </w:r>
                            <w:r w:rsidRPr="00B30C91">
                              <w:rPr>
                                <w:rFonts w:ascii="Arial" w:hAnsi="Arial" w:cs="Arial"/>
                                <w:color w:val="000000" w:themeColor="text1"/>
                                <w:sz w:val="18"/>
                                <w:szCs w:val="18"/>
                              </w:rPr>
                              <w:t>develop</w:t>
                            </w:r>
                            <w:r>
                              <w:rPr>
                                <w:rFonts w:ascii="Arial" w:hAnsi="Arial" w:cs="Arial"/>
                                <w:color w:val="000000" w:themeColor="text1"/>
                                <w:sz w:val="18"/>
                                <w:szCs w:val="18"/>
                              </w:rPr>
                              <w:t>ment</w:t>
                            </w:r>
                            <w:r w:rsidRPr="00B30C91">
                              <w:rPr>
                                <w:rFonts w:ascii="Arial" w:hAnsi="Arial" w:cs="Arial"/>
                                <w:color w:val="000000" w:themeColor="text1"/>
                                <w:sz w:val="18"/>
                                <w:szCs w:val="18"/>
                              </w:rPr>
                              <w:t xml:space="preserve"> and update skills to deliver a high</w:t>
                            </w:r>
                            <w:r>
                              <w:rPr>
                                <w:rFonts w:ascii="Arial" w:hAnsi="Arial" w:cs="Arial"/>
                                <w:color w:val="000000" w:themeColor="text1"/>
                                <w:sz w:val="18"/>
                                <w:szCs w:val="18"/>
                              </w:rPr>
                              <w:t>-</w:t>
                            </w:r>
                            <w:r w:rsidRPr="00B30C91">
                              <w:rPr>
                                <w:rFonts w:ascii="Arial" w:hAnsi="Arial" w:cs="Arial"/>
                                <w:color w:val="000000" w:themeColor="text1"/>
                                <w:sz w:val="18"/>
                                <w:szCs w:val="18"/>
                              </w:rPr>
                              <w:t>quality service within the curriculum. Furthermore, provid</w:t>
                            </w:r>
                            <w:r>
                              <w:rPr>
                                <w:rFonts w:ascii="Arial" w:hAnsi="Arial" w:cs="Arial"/>
                                <w:color w:val="000000" w:themeColor="text1"/>
                                <w:sz w:val="18"/>
                                <w:szCs w:val="18"/>
                              </w:rPr>
                              <w:t>es</w:t>
                            </w:r>
                            <w:r w:rsidRPr="00B30C91">
                              <w:rPr>
                                <w:rFonts w:ascii="Arial" w:hAnsi="Arial" w:cs="Arial"/>
                                <w:color w:val="000000" w:themeColor="text1"/>
                                <w:sz w:val="18"/>
                                <w:szCs w:val="18"/>
                              </w:rPr>
                              <w:t xml:space="preserve"> opportunities to create an environment which centres on the learner, supporting children and practitioners in becoming innovative, confident, engaged learners. </w:t>
                            </w:r>
                          </w:p>
                          <w:p w14:paraId="63395E0E" w14:textId="2A3F9CF0" w:rsidR="008D3A8A" w:rsidRPr="00B30C91" w:rsidRDefault="008D3A8A" w:rsidP="00AE2337">
                            <w:pPr>
                              <w:jc w:val="both"/>
                              <w:rPr>
                                <w:rFonts w:ascii="Arial" w:hAnsi="Arial" w:cs="Arial"/>
                                <w:color w:val="000000" w:themeColor="text1"/>
                                <w:sz w:val="18"/>
                                <w:szCs w:val="18"/>
                              </w:rPr>
                            </w:pPr>
                          </w:p>
                          <w:p w14:paraId="7631730B" w14:textId="5D330714" w:rsidR="008D3A8A" w:rsidRPr="00B30C91" w:rsidRDefault="008D3A8A" w:rsidP="00AF7D03">
                            <w:pPr>
                              <w:jc w:val="both"/>
                              <w:rPr>
                                <w:rFonts w:ascii="Arial" w:hAnsi="Arial" w:cs="Arial"/>
                                <w:color w:val="000000" w:themeColor="text1"/>
                                <w:sz w:val="18"/>
                                <w:szCs w:val="18"/>
                              </w:rPr>
                            </w:pPr>
                            <w:r w:rsidRPr="00B30C91">
                              <w:rPr>
                                <w:rFonts w:ascii="Arial" w:hAnsi="Arial" w:cs="Arial"/>
                                <w:sz w:val="18"/>
                                <w:szCs w:val="18"/>
                              </w:rPr>
                              <w:t xml:space="preserve">In addition, Parson and Stephenson (2006) </w:t>
                            </w:r>
                            <w:r>
                              <w:rPr>
                                <w:rFonts w:ascii="Arial" w:hAnsi="Arial" w:cs="Arial"/>
                                <w:sz w:val="18"/>
                                <w:szCs w:val="18"/>
                              </w:rPr>
                              <w:t xml:space="preserve">also </w:t>
                            </w:r>
                            <w:r w:rsidRPr="00B30C91">
                              <w:rPr>
                                <w:rFonts w:ascii="Arial" w:hAnsi="Arial" w:cs="Arial"/>
                                <w:sz w:val="18"/>
                                <w:szCs w:val="18"/>
                              </w:rPr>
                              <w:t>found that reflect</w:t>
                            </w:r>
                            <w:r>
                              <w:rPr>
                                <w:rFonts w:ascii="Arial" w:hAnsi="Arial" w:cs="Arial"/>
                                <w:sz w:val="18"/>
                                <w:szCs w:val="18"/>
                              </w:rPr>
                              <w:t>ing during observation and assessment stage, through l</w:t>
                            </w:r>
                            <w:r w:rsidRPr="00B30C91">
                              <w:rPr>
                                <w:rFonts w:ascii="Arial" w:hAnsi="Arial" w:cs="Arial"/>
                                <w:sz w:val="18"/>
                                <w:szCs w:val="18"/>
                              </w:rPr>
                              <w:t>isten</w:t>
                            </w:r>
                            <w:r>
                              <w:rPr>
                                <w:rFonts w:ascii="Arial" w:hAnsi="Arial" w:cs="Arial"/>
                                <w:sz w:val="18"/>
                                <w:szCs w:val="18"/>
                              </w:rPr>
                              <w:t>ing</w:t>
                            </w:r>
                            <w:r w:rsidRPr="00B30C91">
                              <w:rPr>
                                <w:rFonts w:ascii="Arial" w:hAnsi="Arial" w:cs="Arial"/>
                                <w:sz w:val="18"/>
                                <w:szCs w:val="18"/>
                              </w:rPr>
                              <w:t xml:space="preserve"> and taking into account feedback </w:t>
                            </w:r>
                            <w:r>
                              <w:rPr>
                                <w:rFonts w:ascii="Arial" w:hAnsi="Arial" w:cs="Arial"/>
                                <w:sz w:val="18"/>
                                <w:szCs w:val="18"/>
                              </w:rPr>
                              <w:t xml:space="preserve">improves </w:t>
                            </w:r>
                            <w:r w:rsidRPr="00B30C91">
                              <w:rPr>
                                <w:rFonts w:ascii="Arial" w:hAnsi="Arial" w:cs="Arial"/>
                                <w:sz w:val="18"/>
                                <w:szCs w:val="18"/>
                              </w:rPr>
                              <w:t xml:space="preserve">the practitioner’s ability to understand how children learn, </w:t>
                            </w:r>
                            <w:r>
                              <w:rPr>
                                <w:rFonts w:ascii="Arial" w:hAnsi="Arial" w:cs="Arial"/>
                                <w:sz w:val="18"/>
                                <w:szCs w:val="18"/>
                              </w:rPr>
                              <w:t xml:space="preserve">enabling them to </w:t>
                            </w:r>
                            <w:r w:rsidRPr="00B30C91">
                              <w:rPr>
                                <w:rFonts w:ascii="Arial" w:hAnsi="Arial" w:cs="Arial"/>
                                <w:sz w:val="18"/>
                                <w:szCs w:val="18"/>
                              </w:rPr>
                              <w:t>develo</w:t>
                            </w:r>
                            <w:r>
                              <w:rPr>
                                <w:rFonts w:ascii="Arial" w:hAnsi="Arial" w:cs="Arial"/>
                                <w:sz w:val="18"/>
                                <w:szCs w:val="18"/>
                              </w:rPr>
                              <w:t xml:space="preserve">p the </w:t>
                            </w:r>
                            <w:r w:rsidRPr="00B30C91">
                              <w:rPr>
                                <w:rFonts w:ascii="Arial" w:hAnsi="Arial" w:cs="Arial"/>
                                <w:sz w:val="18"/>
                                <w:szCs w:val="18"/>
                              </w:rPr>
                              <w:t xml:space="preserve">skills and ideas </w:t>
                            </w:r>
                            <w:r>
                              <w:rPr>
                                <w:rFonts w:ascii="Arial" w:hAnsi="Arial" w:cs="Arial"/>
                                <w:sz w:val="18"/>
                                <w:szCs w:val="18"/>
                              </w:rPr>
                              <w:t>to improve teaching</w:t>
                            </w:r>
                            <w:r w:rsidRPr="00B30C91">
                              <w:rPr>
                                <w:rFonts w:ascii="Arial" w:hAnsi="Arial" w:cs="Arial"/>
                                <w:sz w:val="18"/>
                                <w:szCs w:val="18"/>
                              </w:rPr>
                              <w:t>.</w:t>
                            </w:r>
                            <w:r>
                              <w:rPr>
                                <w:rFonts w:ascii="Arial" w:hAnsi="Arial" w:cs="Arial"/>
                                <w:sz w:val="18"/>
                                <w:szCs w:val="18"/>
                              </w:rPr>
                              <w:t xml:space="preserve"> </w:t>
                            </w:r>
                            <w:r w:rsidRPr="00B30C91">
                              <w:rPr>
                                <w:rFonts w:ascii="Arial" w:hAnsi="Arial" w:cs="Arial"/>
                                <w:color w:val="000000" w:themeColor="text1"/>
                                <w:sz w:val="18"/>
                                <w:szCs w:val="18"/>
                              </w:rPr>
                              <w:t xml:space="preserve">Creating </w:t>
                            </w:r>
                            <w:r>
                              <w:rPr>
                                <w:rFonts w:ascii="Arial" w:hAnsi="Arial" w:cs="Arial"/>
                                <w:color w:val="000000" w:themeColor="text1"/>
                                <w:sz w:val="18"/>
                                <w:szCs w:val="18"/>
                              </w:rPr>
                              <w:t xml:space="preserve">a </w:t>
                            </w:r>
                            <w:r w:rsidRPr="00B30C91">
                              <w:rPr>
                                <w:rFonts w:ascii="Arial" w:hAnsi="Arial" w:cs="Arial"/>
                                <w:color w:val="000000" w:themeColor="text1"/>
                                <w:sz w:val="18"/>
                                <w:szCs w:val="18"/>
                              </w:rPr>
                              <w:t>partnership-working environment</w:t>
                            </w:r>
                            <w:r>
                              <w:rPr>
                                <w:rFonts w:ascii="Arial" w:hAnsi="Arial" w:cs="Arial"/>
                                <w:color w:val="000000" w:themeColor="text1"/>
                                <w:sz w:val="18"/>
                                <w:szCs w:val="18"/>
                              </w:rPr>
                              <w:t xml:space="preserve">. </w:t>
                            </w:r>
                            <w:r w:rsidRPr="00B30C91">
                              <w:rPr>
                                <w:rFonts w:ascii="Arial" w:hAnsi="Arial" w:cs="Arial"/>
                                <w:color w:val="000000" w:themeColor="text1"/>
                                <w:sz w:val="18"/>
                                <w:szCs w:val="18"/>
                              </w:rPr>
                              <w:t>Research within the EPPE project, found inclusive partnership working and feedback from reflective practice</w:t>
                            </w:r>
                            <w:r>
                              <w:rPr>
                                <w:rFonts w:ascii="Arial" w:hAnsi="Arial" w:cs="Arial"/>
                                <w:color w:val="000000" w:themeColor="text1"/>
                                <w:sz w:val="18"/>
                                <w:szCs w:val="18"/>
                              </w:rPr>
                              <w:t xml:space="preserve"> process</w:t>
                            </w:r>
                            <w:r w:rsidRPr="00B30C91">
                              <w:rPr>
                                <w:rFonts w:ascii="Arial" w:hAnsi="Arial" w:cs="Arial"/>
                                <w:color w:val="000000" w:themeColor="text1"/>
                                <w:sz w:val="18"/>
                                <w:szCs w:val="18"/>
                              </w:rPr>
                              <w:t xml:space="preserve"> develops a high-quality setting, one that found children to be significantly more successful</w:t>
                            </w:r>
                            <w:r>
                              <w:rPr>
                                <w:rFonts w:ascii="Arial" w:hAnsi="Arial" w:cs="Arial"/>
                                <w:color w:val="000000" w:themeColor="text1"/>
                                <w:sz w:val="18"/>
                                <w:szCs w:val="18"/>
                              </w:rPr>
                              <w:t xml:space="preserve"> (Siraj-Blatchford et al 2020)</w:t>
                            </w:r>
                          </w:p>
                          <w:p w14:paraId="727289D5" w14:textId="621752D2" w:rsidR="008D3A8A" w:rsidRDefault="008D3A8A" w:rsidP="00AE2337">
                            <w:pPr>
                              <w:jc w:val="both"/>
                              <w:rPr>
                                <w:rFonts w:ascii="Arial" w:hAnsi="Arial" w:cs="Arial"/>
                                <w:color w:val="000000" w:themeColor="text1"/>
                                <w:sz w:val="18"/>
                                <w:szCs w:val="18"/>
                              </w:rPr>
                            </w:pPr>
                          </w:p>
                          <w:p w14:paraId="06C0490F" w14:textId="77777777" w:rsidR="008D3A8A" w:rsidRDefault="008D3A8A" w:rsidP="00AE2337">
                            <w:pPr>
                              <w:jc w:val="both"/>
                              <w:rPr>
                                <w:rFonts w:ascii="Arial" w:hAnsi="Arial" w:cs="Arial"/>
                                <w:color w:val="000000" w:themeColor="text1"/>
                                <w:sz w:val="18"/>
                                <w:szCs w:val="18"/>
                              </w:rPr>
                            </w:pPr>
                          </w:p>
                          <w:p w14:paraId="3D3B91C3" w14:textId="6E858495" w:rsidR="008D3A8A" w:rsidRPr="00B30C91" w:rsidRDefault="008D3A8A" w:rsidP="00AE2337">
                            <w:pPr>
                              <w:jc w:val="both"/>
                              <w:rPr>
                                <w:rFonts w:ascii="Arial" w:eastAsia="Times New Roman" w:hAnsi="Arial" w:cs="Arial"/>
                                <w:sz w:val="18"/>
                                <w:szCs w:val="18"/>
                                <w:lang w:eastAsia="en-GB"/>
                              </w:rPr>
                            </w:pPr>
                            <w:r w:rsidRPr="00B30C91">
                              <w:rPr>
                                <w:rFonts w:ascii="Arial" w:hAnsi="Arial" w:cs="Arial"/>
                                <w:color w:val="000000" w:themeColor="text1"/>
                                <w:sz w:val="18"/>
                                <w:szCs w:val="18"/>
                              </w:rPr>
                              <w:t xml:space="preserve"> </w:t>
                            </w:r>
                          </w:p>
                          <w:p w14:paraId="08DB56BA" w14:textId="09249055" w:rsidR="008D3A8A" w:rsidRDefault="008D3A8A" w:rsidP="00AE2337">
                            <w:pPr>
                              <w:jc w:val="both"/>
                              <w:rPr>
                                <w:rFonts w:ascii="Arial" w:hAnsi="Arial" w:cs="Arial"/>
                                <w:color w:val="000000" w:themeColor="text1"/>
                                <w:sz w:val="18"/>
                                <w:szCs w:val="18"/>
                              </w:rPr>
                            </w:pPr>
                          </w:p>
                          <w:p w14:paraId="3C48F26B" w14:textId="77777777" w:rsidR="008D3A8A" w:rsidRPr="00B30C91" w:rsidRDefault="008D3A8A" w:rsidP="00AE2337">
                            <w:pPr>
                              <w:jc w:val="both"/>
                              <w:rPr>
                                <w:rFonts w:ascii="Arial" w:hAnsi="Arial" w:cs="Arial"/>
                                <w:color w:val="000000" w:themeColor="text1"/>
                                <w:sz w:val="18"/>
                                <w:szCs w:val="18"/>
                              </w:rPr>
                            </w:pPr>
                          </w:p>
                          <w:p w14:paraId="4C309FB5" w14:textId="43C398C3" w:rsidR="008D3A8A" w:rsidRPr="00B30C91" w:rsidRDefault="008D3A8A" w:rsidP="00AE2337">
                            <w:pPr>
                              <w:jc w:val="both"/>
                              <w:rPr>
                                <w:rFonts w:ascii="Arial" w:hAnsi="Arial" w:cs="Arial"/>
                                <w:color w:val="000000" w:themeColor="text1"/>
                                <w:sz w:val="18"/>
                                <w:szCs w:val="18"/>
                              </w:rPr>
                            </w:pPr>
                          </w:p>
                          <w:p w14:paraId="02025178" w14:textId="77777777" w:rsidR="008D3A8A" w:rsidRPr="00B30C91" w:rsidRDefault="008D3A8A" w:rsidP="00AE2337">
                            <w:pPr>
                              <w:jc w:val="both"/>
                              <w:rPr>
                                <w:sz w:val="18"/>
                                <w:szCs w:val="18"/>
                              </w:rPr>
                            </w:pPr>
                          </w:p>
                          <w:p w14:paraId="272ECCB6" w14:textId="49701A17" w:rsidR="008D3A8A" w:rsidRPr="00B30C91" w:rsidRDefault="008D3A8A" w:rsidP="00AE2337">
                            <w:pPr>
                              <w:jc w:val="both"/>
                              <w:rPr>
                                <w:sz w:val="18"/>
                                <w:szCs w:val="18"/>
                              </w:rPr>
                            </w:pPr>
                          </w:p>
                          <w:p w14:paraId="14EB2F96" w14:textId="0C2A47F2" w:rsidR="008D3A8A" w:rsidRPr="00B30C91" w:rsidRDefault="008D3A8A" w:rsidP="00AE2337">
                            <w:pPr>
                              <w:jc w:val="both"/>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BFD4FA" id="Text Box 30" o:spid="_x0000_s1038" type="#_x0000_t202" style="position:absolute;left:0;text-align:left;margin-left:-56.15pt;margin-top:-67.85pt;width:258pt;height:462.1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" fillcolor="white [3212]" strokecolor="white [3212]" strokeweight=".5pt">
                <v:textbox>
                  <w:txbxContent>
                    <w:p w14:paraId="631ADC7F" w14:textId="51BD07D3" w:rsidR="008D3A8A" w:rsidRPr="00B30C91" w:rsidRDefault="008D3A8A" w:rsidP="00AE2337">
                      <w:pPr>
                        <w:pStyle w:val="Heading1"/>
                        <w:jc w:val="both"/>
                        <w:rPr>
                          <w:b/>
                          <w:bCs/>
                          <w:sz w:val="18"/>
                          <w:szCs w:val="18"/>
                          <w:u w:val="single"/>
                        </w:rPr>
                      </w:pPr>
                      <w:r w:rsidRPr="00B30C91">
                        <w:rPr>
                          <w:b/>
                          <w:bCs/>
                          <w:sz w:val="18"/>
                          <w:szCs w:val="18"/>
                          <w:u w:val="single"/>
                        </w:rPr>
                        <w:t>The importance of reflective practise.</w:t>
                      </w:r>
                    </w:p>
                    <w:p w14:paraId="65034691" w14:textId="77777777" w:rsidR="008D3A8A" w:rsidRPr="00B30C91"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All models of reflection stress the importance of repeating the cycle to ensuring knowledge is secure and progression is continued Ofsted (2019).</w:t>
                      </w:r>
                    </w:p>
                    <w:p w14:paraId="3C56B24F" w14:textId="77777777" w:rsidR="008D3A8A" w:rsidRPr="00B30C91" w:rsidRDefault="008D3A8A" w:rsidP="00AE2337">
                      <w:pPr>
                        <w:jc w:val="both"/>
                        <w:rPr>
                          <w:rFonts w:ascii="Arial" w:hAnsi="Arial" w:cs="Arial"/>
                          <w:sz w:val="18"/>
                          <w:szCs w:val="18"/>
                        </w:rPr>
                      </w:pPr>
                    </w:p>
                    <w:p w14:paraId="1871B98C" w14:textId="77777777" w:rsidR="008D3A8A" w:rsidRPr="00B30C91" w:rsidRDefault="008D3A8A" w:rsidP="00AE2337">
                      <w:pPr>
                        <w:spacing w:line="0" w:lineRule="auto"/>
                        <w:jc w:val="both"/>
                        <w:rPr>
                          <w:rFonts w:ascii="Arial" w:eastAsia="Times New Roman" w:hAnsi="Arial" w:cs="Arial"/>
                          <w:color w:val="000000"/>
                          <w:spacing w:val="-1"/>
                          <w:sz w:val="18"/>
                          <w:szCs w:val="18"/>
                          <w:lang w:eastAsia="en-GB"/>
                        </w:rPr>
                      </w:pPr>
                      <w:r w:rsidRPr="00B30C91">
                        <w:rPr>
                          <w:rFonts w:ascii="Arial" w:eastAsia="Times New Roman" w:hAnsi="Arial" w:cs="Arial"/>
                          <w:color w:val="000000"/>
                          <w:spacing w:val="-2"/>
                          <w:sz w:val="18"/>
                          <w:szCs w:val="18"/>
                          <w:lang w:eastAsia="en-GB"/>
                        </w:rPr>
                        <w:t xml:space="preserve">When self-reflecting, a </w:t>
                      </w:r>
                    </w:p>
                    <w:p w14:paraId="5DE7F983" w14:textId="77777777" w:rsidR="008D3A8A" w:rsidRPr="00B30C91" w:rsidRDefault="008D3A8A" w:rsidP="00AE2337">
                      <w:pPr>
                        <w:spacing w:line="0" w:lineRule="auto"/>
                        <w:jc w:val="both"/>
                        <w:rPr>
                          <w:rFonts w:ascii="Arial" w:eastAsia="Times New Roman" w:hAnsi="Arial" w:cs="Arial"/>
                          <w:color w:val="000000"/>
                          <w:spacing w:val="2"/>
                          <w:sz w:val="18"/>
                          <w:szCs w:val="18"/>
                          <w:lang w:eastAsia="en-GB"/>
                        </w:rPr>
                      </w:pPr>
                      <w:r w:rsidRPr="00B30C91">
                        <w:rPr>
                          <w:rFonts w:ascii="Arial" w:eastAsia="Times New Roman" w:hAnsi="Arial" w:cs="Arial"/>
                          <w:color w:val="000000"/>
                          <w:spacing w:val="2"/>
                          <w:sz w:val="18"/>
                          <w:szCs w:val="18"/>
                          <w:lang w:eastAsia="en-GB"/>
                        </w:rPr>
                        <w:t>person makes in-depth judgments about the learning process, mot</w:t>
                      </w:r>
                      <w:r w:rsidRPr="00B30C91">
                        <w:rPr>
                          <w:rFonts w:ascii="Arial" w:eastAsia="Times New Roman" w:hAnsi="Arial" w:cs="Arial"/>
                          <w:color w:val="000000"/>
                          <w:spacing w:val="1"/>
                          <w:sz w:val="18"/>
                          <w:szCs w:val="18"/>
                          <w:lang w:eastAsia="en-GB"/>
                        </w:rPr>
                        <w:t xml:space="preserve">ivation, beliefs, plans, and </w:t>
                      </w:r>
                    </w:p>
                    <w:p w14:paraId="275C05A3" w14:textId="77777777" w:rsidR="008D3A8A" w:rsidRPr="00B30C91" w:rsidRDefault="008D3A8A" w:rsidP="00AE2337">
                      <w:pPr>
                        <w:spacing w:line="0" w:lineRule="auto"/>
                        <w:jc w:val="both"/>
                        <w:rPr>
                          <w:rFonts w:ascii="Arial" w:eastAsia="Times New Roman" w:hAnsi="Arial" w:cs="Arial"/>
                          <w:color w:val="000000"/>
                          <w:spacing w:val="2"/>
                          <w:sz w:val="18"/>
                          <w:szCs w:val="18"/>
                          <w:lang w:eastAsia="en-GB"/>
                        </w:rPr>
                      </w:pPr>
                      <w:r w:rsidRPr="00B30C91">
                        <w:rPr>
                          <w:rFonts w:ascii="Arial" w:eastAsia="Times New Roman" w:hAnsi="Arial" w:cs="Arial"/>
                          <w:color w:val="000000"/>
                          <w:spacing w:val="2"/>
                          <w:sz w:val="18"/>
                          <w:szCs w:val="18"/>
                          <w:lang w:eastAsia="en-GB"/>
                        </w:rPr>
                        <w:t>outcomes.</w:t>
                      </w:r>
                    </w:p>
                    <w:p w14:paraId="18A9D264" w14:textId="77777777" w:rsidR="008D3A8A" w:rsidRPr="00B30C91" w:rsidRDefault="008D3A8A" w:rsidP="00AE2337">
                      <w:pPr>
                        <w:spacing w:line="0" w:lineRule="auto"/>
                        <w:jc w:val="both"/>
                        <w:rPr>
                          <w:rFonts w:ascii="Arial" w:eastAsia="Times New Roman" w:hAnsi="Arial" w:cs="Arial"/>
                          <w:color w:val="000000"/>
                          <w:spacing w:val="-1"/>
                          <w:sz w:val="18"/>
                          <w:szCs w:val="18"/>
                          <w:lang w:eastAsia="en-GB"/>
                        </w:rPr>
                      </w:pPr>
                      <w:r w:rsidRPr="00B30C91">
                        <w:rPr>
                          <w:rFonts w:ascii="Arial" w:eastAsia="Times New Roman" w:hAnsi="Arial" w:cs="Arial"/>
                          <w:color w:val="000000"/>
                          <w:spacing w:val="-2"/>
                          <w:sz w:val="18"/>
                          <w:szCs w:val="18"/>
                          <w:lang w:eastAsia="en-GB"/>
                        </w:rPr>
                        <w:t xml:space="preserve">When self-reflecting, a </w:t>
                      </w:r>
                    </w:p>
                    <w:p w14:paraId="45F914EE" w14:textId="77777777" w:rsidR="008D3A8A" w:rsidRPr="00B30C91" w:rsidRDefault="008D3A8A" w:rsidP="00AE2337">
                      <w:pPr>
                        <w:spacing w:line="0" w:lineRule="auto"/>
                        <w:jc w:val="both"/>
                        <w:rPr>
                          <w:rFonts w:ascii="Arial" w:eastAsia="Times New Roman" w:hAnsi="Arial" w:cs="Arial"/>
                          <w:color w:val="000000"/>
                          <w:spacing w:val="2"/>
                          <w:sz w:val="18"/>
                          <w:szCs w:val="18"/>
                          <w:lang w:eastAsia="en-GB"/>
                        </w:rPr>
                      </w:pPr>
                      <w:r w:rsidRPr="00B30C91">
                        <w:rPr>
                          <w:rFonts w:ascii="Arial" w:eastAsia="Times New Roman" w:hAnsi="Arial" w:cs="Arial"/>
                          <w:color w:val="000000"/>
                          <w:spacing w:val="2"/>
                          <w:sz w:val="18"/>
                          <w:szCs w:val="18"/>
                          <w:lang w:eastAsia="en-GB"/>
                        </w:rPr>
                        <w:t>person makes in-depth judgments about the learning process, mot</w:t>
                      </w:r>
                      <w:r w:rsidRPr="00B30C91">
                        <w:rPr>
                          <w:rFonts w:ascii="Arial" w:eastAsia="Times New Roman" w:hAnsi="Arial" w:cs="Arial"/>
                          <w:color w:val="000000"/>
                          <w:spacing w:val="1"/>
                          <w:sz w:val="18"/>
                          <w:szCs w:val="18"/>
                          <w:lang w:eastAsia="en-GB"/>
                        </w:rPr>
                        <w:t xml:space="preserve">ivation, beliefs, plans, and </w:t>
                      </w:r>
                    </w:p>
                    <w:p w14:paraId="7FA4B6B0" w14:textId="77777777" w:rsidR="008D3A8A" w:rsidRPr="00B30C91" w:rsidRDefault="008D3A8A" w:rsidP="00AE2337">
                      <w:pPr>
                        <w:spacing w:line="0" w:lineRule="auto"/>
                        <w:jc w:val="both"/>
                        <w:rPr>
                          <w:rFonts w:ascii="Arial" w:eastAsia="Times New Roman" w:hAnsi="Arial" w:cs="Arial"/>
                          <w:color w:val="000000"/>
                          <w:spacing w:val="2"/>
                          <w:sz w:val="18"/>
                          <w:szCs w:val="18"/>
                          <w:lang w:eastAsia="en-GB"/>
                        </w:rPr>
                      </w:pPr>
                      <w:r w:rsidRPr="00B30C91">
                        <w:rPr>
                          <w:rFonts w:ascii="Arial" w:eastAsia="Times New Roman" w:hAnsi="Arial" w:cs="Arial"/>
                          <w:color w:val="000000"/>
                          <w:spacing w:val="2"/>
                          <w:sz w:val="18"/>
                          <w:szCs w:val="18"/>
                          <w:lang w:eastAsia="en-GB"/>
                        </w:rPr>
                        <w:t>outcomes.</w:t>
                      </w:r>
                    </w:p>
                    <w:p w14:paraId="20479CCB" w14:textId="77777777" w:rsidR="008D3A8A" w:rsidRPr="00B30C91" w:rsidRDefault="008D3A8A" w:rsidP="00AE2337">
                      <w:pPr>
                        <w:spacing w:line="0" w:lineRule="auto"/>
                        <w:jc w:val="both"/>
                        <w:rPr>
                          <w:rFonts w:ascii="Arial" w:eastAsia="Times New Roman" w:hAnsi="Arial" w:cs="Arial"/>
                          <w:color w:val="000000"/>
                          <w:spacing w:val="-1"/>
                          <w:sz w:val="18"/>
                          <w:szCs w:val="18"/>
                          <w:lang w:eastAsia="en-GB"/>
                        </w:rPr>
                      </w:pPr>
                      <w:r w:rsidRPr="00B30C91">
                        <w:rPr>
                          <w:rFonts w:ascii="Arial" w:eastAsia="Times New Roman" w:hAnsi="Arial" w:cs="Arial"/>
                          <w:color w:val="000000"/>
                          <w:spacing w:val="-2"/>
                          <w:sz w:val="18"/>
                          <w:szCs w:val="18"/>
                          <w:lang w:eastAsia="en-GB"/>
                        </w:rPr>
                        <w:t xml:space="preserve">When self-reflecting, a </w:t>
                      </w:r>
                    </w:p>
                    <w:p w14:paraId="7656D688" w14:textId="77777777" w:rsidR="008D3A8A" w:rsidRPr="00B30C91" w:rsidRDefault="008D3A8A" w:rsidP="00AE2337">
                      <w:pPr>
                        <w:spacing w:line="0" w:lineRule="auto"/>
                        <w:jc w:val="both"/>
                        <w:rPr>
                          <w:rFonts w:ascii="Arial" w:eastAsia="Times New Roman" w:hAnsi="Arial" w:cs="Arial"/>
                          <w:color w:val="000000"/>
                          <w:spacing w:val="2"/>
                          <w:sz w:val="18"/>
                          <w:szCs w:val="18"/>
                          <w:lang w:eastAsia="en-GB"/>
                        </w:rPr>
                      </w:pPr>
                      <w:r w:rsidRPr="00B30C91">
                        <w:rPr>
                          <w:rFonts w:ascii="Arial" w:eastAsia="Times New Roman" w:hAnsi="Arial" w:cs="Arial"/>
                          <w:color w:val="000000"/>
                          <w:spacing w:val="2"/>
                          <w:sz w:val="18"/>
                          <w:szCs w:val="18"/>
                          <w:lang w:eastAsia="en-GB"/>
                        </w:rPr>
                        <w:t>person makes in-depth judgments about the learning process, mot</w:t>
                      </w:r>
                      <w:r w:rsidRPr="00B30C91">
                        <w:rPr>
                          <w:rFonts w:ascii="Arial" w:eastAsia="Times New Roman" w:hAnsi="Arial" w:cs="Arial"/>
                          <w:color w:val="000000"/>
                          <w:spacing w:val="1"/>
                          <w:sz w:val="18"/>
                          <w:szCs w:val="18"/>
                          <w:lang w:eastAsia="en-GB"/>
                        </w:rPr>
                        <w:t xml:space="preserve">ivation, beliefs, plans, and </w:t>
                      </w:r>
                    </w:p>
                    <w:p w14:paraId="7C7127D9" w14:textId="77777777" w:rsidR="008D3A8A" w:rsidRPr="00B30C91" w:rsidRDefault="008D3A8A" w:rsidP="00AE2337">
                      <w:pPr>
                        <w:spacing w:line="0" w:lineRule="auto"/>
                        <w:jc w:val="both"/>
                        <w:rPr>
                          <w:rFonts w:ascii="Arial" w:eastAsia="Times New Roman" w:hAnsi="Arial" w:cs="Arial"/>
                          <w:color w:val="000000"/>
                          <w:spacing w:val="2"/>
                          <w:sz w:val="18"/>
                          <w:szCs w:val="18"/>
                          <w:lang w:eastAsia="en-GB"/>
                        </w:rPr>
                      </w:pPr>
                      <w:r w:rsidRPr="00B30C91">
                        <w:rPr>
                          <w:rFonts w:ascii="Arial" w:eastAsia="Times New Roman" w:hAnsi="Arial" w:cs="Arial"/>
                          <w:color w:val="000000"/>
                          <w:spacing w:val="2"/>
                          <w:sz w:val="18"/>
                          <w:szCs w:val="18"/>
                          <w:lang w:eastAsia="en-GB"/>
                        </w:rPr>
                        <w:t xml:space="preserve">outcomes. </w:t>
                      </w:r>
                    </w:p>
                    <w:p w14:paraId="51402E5C" w14:textId="0E0DE14B" w:rsidR="008D3A8A" w:rsidRPr="00B30C91" w:rsidRDefault="008D3A8A" w:rsidP="00AE2337">
                      <w:pPr>
                        <w:jc w:val="both"/>
                        <w:rPr>
                          <w:rFonts w:ascii="Arial" w:hAnsi="Arial" w:cs="Arial"/>
                          <w:sz w:val="18"/>
                          <w:szCs w:val="18"/>
                        </w:rPr>
                      </w:pPr>
                      <w:r w:rsidRPr="00B30C91">
                        <w:rPr>
                          <w:rFonts w:ascii="Arial" w:hAnsi="Arial" w:cs="Arial"/>
                          <w:sz w:val="18"/>
                          <w:szCs w:val="18"/>
                        </w:rPr>
                        <w:t>Loon (2018) suggest</w:t>
                      </w:r>
                      <w:r>
                        <w:rPr>
                          <w:rFonts w:ascii="Arial" w:hAnsi="Arial" w:cs="Arial"/>
                          <w:sz w:val="18"/>
                          <w:szCs w:val="18"/>
                        </w:rPr>
                        <w:t>ed</w:t>
                      </w:r>
                      <w:r w:rsidRPr="00B30C91">
                        <w:rPr>
                          <w:rFonts w:ascii="Arial" w:hAnsi="Arial" w:cs="Arial"/>
                          <w:sz w:val="18"/>
                          <w:szCs w:val="18"/>
                        </w:rPr>
                        <w:t xml:space="preserve"> developing and using reflective practice, provides opportunities for practitioners to professionally development</w:t>
                      </w:r>
                      <w:r>
                        <w:rPr>
                          <w:rFonts w:ascii="Arial" w:hAnsi="Arial" w:cs="Arial"/>
                          <w:sz w:val="18"/>
                          <w:szCs w:val="18"/>
                        </w:rPr>
                        <w:t xml:space="preserve"> and gain</w:t>
                      </w:r>
                      <w:r w:rsidRPr="00B30C91">
                        <w:rPr>
                          <w:rFonts w:ascii="Arial" w:hAnsi="Arial" w:cs="Arial"/>
                          <w:sz w:val="18"/>
                          <w:szCs w:val="18"/>
                        </w:rPr>
                        <w:t xml:space="preserve"> better awareness of themselves, knowledge and understanding of skills and competencies within their </w:t>
                      </w:r>
                      <w:r>
                        <w:rPr>
                          <w:rFonts w:ascii="Arial" w:hAnsi="Arial" w:cs="Arial"/>
                          <w:sz w:val="18"/>
                          <w:szCs w:val="18"/>
                        </w:rPr>
                        <w:t xml:space="preserve">personal growth and </w:t>
                      </w:r>
                      <w:r w:rsidRPr="00B30C91">
                        <w:rPr>
                          <w:rFonts w:ascii="Arial" w:hAnsi="Arial" w:cs="Arial"/>
                          <w:sz w:val="18"/>
                          <w:szCs w:val="18"/>
                        </w:rPr>
                        <w:t xml:space="preserve">workplace. </w:t>
                      </w:r>
                    </w:p>
                    <w:p w14:paraId="6990CCA4" w14:textId="73079507" w:rsidR="008D3A8A" w:rsidRPr="00B30C91" w:rsidRDefault="008D3A8A" w:rsidP="00AE2337">
                      <w:pPr>
                        <w:jc w:val="both"/>
                        <w:rPr>
                          <w:rFonts w:ascii="Arial" w:hAnsi="Arial" w:cs="Arial"/>
                          <w:sz w:val="18"/>
                          <w:szCs w:val="18"/>
                        </w:rPr>
                      </w:pPr>
                    </w:p>
                    <w:p w14:paraId="306D50B1" w14:textId="77CC685E" w:rsidR="008D3A8A" w:rsidRPr="00B30C91" w:rsidRDefault="008D3A8A" w:rsidP="00AE2337">
                      <w:pPr>
                        <w:jc w:val="both"/>
                        <w:rPr>
                          <w:rFonts w:ascii="Arial" w:hAnsi="Arial" w:cs="Arial"/>
                          <w:sz w:val="18"/>
                          <w:szCs w:val="18"/>
                        </w:rPr>
                      </w:pPr>
                      <w:r w:rsidRPr="00B30C91">
                        <w:rPr>
                          <w:rFonts w:ascii="Arial" w:hAnsi="Arial" w:cs="Arial"/>
                          <w:sz w:val="18"/>
                          <w:szCs w:val="18"/>
                        </w:rPr>
                        <w:t>Koshy et al (2017</w:t>
                      </w:r>
                      <w:r>
                        <w:rPr>
                          <w:rFonts w:ascii="Arial" w:hAnsi="Arial" w:cs="Arial"/>
                          <w:sz w:val="18"/>
                          <w:szCs w:val="18"/>
                        </w:rPr>
                        <w:t>) believed r</w:t>
                      </w:r>
                      <w:r w:rsidRPr="00B30C91">
                        <w:rPr>
                          <w:rFonts w:ascii="Arial" w:hAnsi="Arial" w:cs="Arial"/>
                          <w:sz w:val="18"/>
                          <w:szCs w:val="18"/>
                        </w:rPr>
                        <w:t>eflective practice further develops deeper learning of creative thinking skills, self-directed learning and improves motivation to enhance the quality of service.  Motivation within reflective practice is key to seeking change to develop professionally and personally to engage in new learning</w:t>
                      </w:r>
                      <w:r>
                        <w:rPr>
                          <w:rFonts w:ascii="Arial" w:hAnsi="Arial" w:cs="Arial"/>
                          <w:sz w:val="18"/>
                          <w:szCs w:val="18"/>
                        </w:rPr>
                        <w:t>, becoming openminded</w:t>
                      </w:r>
                      <w:r w:rsidRPr="00B30C91">
                        <w:rPr>
                          <w:rFonts w:ascii="Arial" w:hAnsi="Arial" w:cs="Arial"/>
                          <w:sz w:val="18"/>
                          <w:szCs w:val="18"/>
                        </w:rPr>
                        <w:t xml:space="preserve"> </w:t>
                      </w:r>
                      <w:r>
                        <w:rPr>
                          <w:rFonts w:ascii="Arial" w:hAnsi="Arial" w:cs="Arial"/>
                          <w:sz w:val="18"/>
                          <w:szCs w:val="18"/>
                        </w:rPr>
                        <w:t>which</w:t>
                      </w:r>
                      <w:r w:rsidRPr="00B30C91">
                        <w:rPr>
                          <w:rFonts w:ascii="Arial" w:hAnsi="Arial" w:cs="Arial"/>
                          <w:sz w:val="18"/>
                          <w:szCs w:val="18"/>
                        </w:rPr>
                        <w:t xml:space="preserve"> leads to directional changes towards </w:t>
                      </w:r>
                      <w:r>
                        <w:rPr>
                          <w:rFonts w:ascii="Arial" w:hAnsi="Arial" w:cs="Arial"/>
                          <w:sz w:val="18"/>
                          <w:szCs w:val="18"/>
                        </w:rPr>
                        <w:t xml:space="preserve">experiencing </w:t>
                      </w:r>
                      <w:r w:rsidRPr="00B30C91">
                        <w:rPr>
                          <w:rFonts w:ascii="Arial" w:hAnsi="Arial" w:cs="Arial"/>
                          <w:sz w:val="18"/>
                          <w:szCs w:val="18"/>
                        </w:rPr>
                        <w:t>new</w:t>
                      </w:r>
                      <w:r>
                        <w:rPr>
                          <w:rFonts w:ascii="Arial" w:hAnsi="Arial" w:cs="Arial"/>
                          <w:sz w:val="18"/>
                          <w:szCs w:val="18"/>
                        </w:rPr>
                        <w:t xml:space="preserve"> skills,</w:t>
                      </w:r>
                      <w:r w:rsidRPr="00B30C91">
                        <w:rPr>
                          <w:rFonts w:ascii="Arial" w:hAnsi="Arial" w:cs="Arial"/>
                          <w:sz w:val="18"/>
                          <w:szCs w:val="18"/>
                        </w:rPr>
                        <w:t xml:space="preserve"> knowledge and positive self-esteem </w:t>
                      </w:r>
                      <w:r>
                        <w:rPr>
                          <w:rFonts w:ascii="Arial" w:hAnsi="Arial" w:cs="Arial"/>
                          <w:sz w:val="18"/>
                          <w:szCs w:val="18"/>
                        </w:rPr>
                        <w:t>bringing theory and practise together supporting</w:t>
                      </w:r>
                      <w:r w:rsidRPr="00B30C91">
                        <w:rPr>
                          <w:rFonts w:ascii="Arial" w:hAnsi="Arial" w:cs="Arial"/>
                          <w:sz w:val="18"/>
                          <w:szCs w:val="18"/>
                        </w:rPr>
                        <w:t xml:space="preserve"> Maslow Hierarchy </w:t>
                      </w:r>
                      <w:r>
                        <w:rPr>
                          <w:rFonts w:ascii="Arial" w:hAnsi="Arial" w:cs="Arial"/>
                          <w:sz w:val="18"/>
                          <w:szCs w:val="18"/>
                        </w:rPr>
                        <w:t xml:space="preserve">of needs </w:t>
                      </w:r>
                      <w:r w:rsidRPr="00B30C91">
                        <w:rPr>
                          <w:rFonts w:ascii="Arial" w:hAnsi="Arial" w:cs="Arial"/>
                          <w:sz w:val="18"/>
                          <w:szCs w:val="18"/>
                        </w:rPr>
                        <w:t xml:space="preserve">McLeod (2007). </w:t>
                      </w:r>
                    </w:p>
                    <w:p w14:paraId="71AC8EC0" w14:textId="2DFC2B0E" w:rsidR="008D3A8A" w:rsidRPr="00B30C91" w:rsidRDefault="008D3A8A" w:rsidP="00AE2337">
                      <w:pPr>
                        <w:jc w:val="both"/>
                        <w:rPr>
                          <w:rFonts w:ascii="Arial" w:hAnsi="Arial" w:cs="Arial"/>
                          <w:color w:val="FF0000"/>
                          <w:sz w:val="18"/>
                          <w:szCs w:val="18"/>
                        </w:rPr>
                      </w:pPr>
                    </w:p>
                    <w:p w14:paraId="27E0FE60" w14:textId="66B2F12B" w:rsidR="008D3A8A" w:rsidRPr="00B30C91" w:rsidRDefault="008D3A8A" w:rsidP="00AE2337">
                      <w:pPr>
                        <w:jc w:val="both"/>
                        <w:rPr>
                          <w:rFonts w:ascii="Arial" w:hAnsi="Arial" w:cs="Arial"/>
                          <w:color w:val="000000" w:themeColor="text1"/>
                          <w:sz w:val="18"/>
                          <w:szCs w:val="18"/>
                        </w:rPr>
                      </w:pPr>
                      <w:r w:rsidRPr="00B30C91">
                        <w:rPr>
                          <w:rFonts w:ascii="Arial" w:hAnsi="Arial" w:cs="Arial"/>
                          <w:color w:val="000000" w:themeColor="text1"/>
                          <w:sz w:val="18"/>
                          <w:szCs w:val="18"/>
                        </w:rPr>
                        <w:t xml:space="preserve">Reflective practice in childcare (2015) suggested the significance of reflective practice within educational settings, is to provide a continual process </w:t>
                      </w:r>
                      <w:r>
                        <w:rPr>
                          <w:rFonts w:ascii="Arial" w:hAnsi="Arial" w:cs="Arial"/>
                          <w:color w:val="000000" w:themeColor="text1"/>
                          <w:sz w:val="18"/>
                          <w:szCs w:val="18"/>
                        </w:rPr>
                        <w:t xml:space="preserve">of </w:t>
                      </w:r>
                      <w:r w:rsidRPr="00B30C91">
                        <w:rPr>
                          <w:rFonts w:ascii="Arial" w:hAnsi="Arial" w:cs="Arial"/>
                          <w:color w:val="000000" w:themeColor="text1"/>
                          <w:sz w:val="18"/>
                          <w:szCs w:val="18"/>
                        </w:rPr>
                        <w:t>develop</w:t>
                      </w:r>
                      <w:r>
                        <w:rPr>
                          <w:rFonts w:ascii="Arial" w:hAnsi="Arial" w:cs="Arial"/>
                          <w:color w:val="000000" w:themeColor="text1"/>
                          <w:sz w:val="18"/>
                          <w:szCs w:val="18"/>
                        </w:rPr>
                        <w:t>ment</w:t>
                      </w:r>
                      <w:r w:rsidRPr="00B30C91">
                        <w:rPr>
                          <w:rFonts w:ascii="Arial" w:hAnsi="Arial" w:cs="Arial"/>
                          <w:color w:val="000000" w:themeColor="text1"/>
                          <w:sz w:val="18"/>
                          <w:szCs w:val="18"/>
                        </w:rPr>
                        <w:t xml:space="preserve"> and update skills to deliver a high</w:t>
                      </w:r>
                      <w:r>
                        <w:rPr>
                          <w:rFonts w:ascii="Arial" w:hAnsi="Arial" w:cs="Arial"/>
                          <w:color w:val="000000" w:themeColor="text1"/>
                          <w:sz w:val="18"/>
                          <w:szCs w:val="18"/>
                        </w:rPr>
                        <w:t>-</w:t>
                      </w:r>
                      <w:r w:rsidRPr="00B30C91">
                        <w:rPr>
                          <w:rFonts w:ascii="Arial" w:hAnsi="Arial" w:cs="Arial"/>
                          <w:color w:val="000000" w:themeColor="text1"/>
                          <w:sz w:val="18"/>
                          <w:szCs w:val="18"/>
                        </w:rPr>
                        <w:t>quality service within the curriculum. Furthermore, provid</w:t>
                      </w:r>
                      <w:r>
                        <w:rPr>
                          <w:rFonts w:ascii="Arial" w:hAnsi="Arial" w:cs="Arial"/>
                          <w:color w:val="000000" w:themeColor="text1"/>
                          <w:sz w:val="18"/>
                          <w:szCs w:val="18"/>
                        </w:rPr>
                        <w:t>es</w:t>
                      </w:r>
                      <w:r w:rsidRPr="00B30C91">
                        <w:rPr>
                          <w:rFonts w:ascii="Arial" w:hAnsi="Arial" w:cs="Arial"/>
                          <w:color w:val="000000" w:themeColor="text1"/>
                          <w:sz w:val="18"/>
                          <w:szCs w:val="18"/>
                        </w:rPr>
                        <w:t xml:space="preserve"> opportunities to create an environment which centres on the learner, supporting children and practitioners in becoming innovative, confident, engaged learners. </w:t>
                      </w:r>
                    </w:p>
                    <w:p w14:paraId="63395E0E" w14:textId="2A3F9CF0" w:rsidR="008D3A8A" w:rsidRPr="00B30C91" w:rsidRDefault="008D3A8A" w:rsidP="00AE2337">
                      <w:pPr>
                        <w:jc w:val="both"/>
                        <w:rPr>
                          <w:rFonts w:ascii="Arial" w:hAnsi="Arial" w:cs="Arial"/>
                          <w:color w:val="000000" w:themeColor="text1"/>
                          <w:sz w:val="18"/>
                          <w:szCs w:val="18"/>
                        </w:rPr>
                      </w:pPr>
                    </w:p>
                    <w:p w14:paraId="7631730B" w14:textId="5D330714" w:rsidR="008D3A8A" w:rsidRPr="00B30C91" w:rsidRDefault="008D3A8A" w:rsidP="00AF7D03">
                      <w:pPr>
                        <w:jc w:val="both"/>
                        <w:rPr>
                          <w:rFonts w:ascii="Arial" w:hAnsi="Arial" w:cs="Arial"/>
                          <w:color w:val="000000" w:themeColor="text1"/>
                          <w:sz w:val="18"/>
                          <w:szCs w:val="18"/>
                        </w:rPr>
                      </w:pPr>
                      <w:r w:rsidRPr="00B30C91">
                        <w:rPr>
                          <w:rFonts w:ascii="Arial" w:hAnsi="Arial" w:cs="Arial"/>
                          <w:sz w:val="18"/>
                          <w:szCs w:val="18"/>
                        </w:rPr>
                        <w:t xml:space="preserve">In addition, Parson and Stephenson (2006) </w:t>
                      </w:r>
                      <w:r>
                        <w:rPr>
                          <w:rFonts w:ascii="Arial" w:hAnsi="Arial" w:cs="Arial"/>
                          <w:sz w:val="18"/>
                          <w:szCs w:val="18"/>
                        </w:rPr>
                        <w:t xml:space="preserve">also </w:t>
                      </w:r>
                      <w:r w:rsidRPr="00B30C91">
                        <w:rPr>
                          <w:rFonts w:ascii="Arial" w:hAnsi="Arial" w:cs="Arial"/>
                          <w:sz w:val="18"/>
                          <w:szCs w:val="18"/>
                        </w:rPr>
                        <w:t>found that reflect</w:t>
                      </w:r>
                      <w:r>
                        <w:rPr>
                          <w:rFonts w:ascii="Arial" w:hAnsi="Arial" w:cs="Arial"/>
                          <w:sz w:val="18"/>
                          <w:szCs w:val="18"/>
                        </w:rPr>
                        <w:t>ing during observation and assessment stage, through l</w:t>
                      </w:r>
                      <w:r w:rsidRPr="00B30C91">
                        <w:rPr>
                          <w:rFonts w:ascii="Arial" w:hAnsi="Arial" w:cs="Arial"/>
                          <w:sz w:val="18"/>
                          <w:szCs w:val="18"/>
                        </w:rPr>
                        <w:t>isten</w:t>
                      </w:r>
                      <w:r>
                        <w:rPr>
                          <w:rFonts w:ascii="Arial" w:hAnsi="Arial" w:cs="Arial"/>
                          <w:sz w:val="18"/>
                          <w:szCs w:val="18"/>
                        </w:rPr>
                        <w:t>ing</w:t>
                      </w:r>
                      <w:r w:rsidRPr="00B30C91">
                        <w:rPr>
                          <w:rFonts w:ascii="Arial" w:hAnsi="Arial" w:cs="Arial"/>
                          <w:sz w:val="18"/>
                          <w:szCs w:val="18"/>
                        </w:rPr>
                        <w:t xml:space="preserve"> and taking into account feedback </w:t>
                      </w:r>
                      <w:r>
                        <w:rPr>
                          <w:rFonts w:ascii="Arial" w:hAnsi="Arial" w:cs="Arial"/>
                          <w:sz w:val="18"/>
                          <w:szCs w:val="18"/>
                        </w:rPr>
                        <w:t xml:space="preserve">improves </w:t>
                      </w:r>
                      <w:r w:rsidRPr="00B30C91">
                        <w:rPr>
                          <w:rFonts w:ascii="Arial" w:hAnsi="Arial" w:cs="Arial"/>
                          <w:sz w:val="18"/>
                          <w:szCs w:val="18"/>
                        </w:rPr>
                        <w:t xml:space="preserve">the practitioner’s ability to understand how children learn, </w:t>
                      </w:r>
                      <w:r>
                        <w:rPr>
                          <w:rFonts w:ascii="Arial" w:hAnsi="Arial" w:cs="Arial"/>
                          <w:sz w:val="18"/>
                          <w:szCs w:val="18"/>
                        </w:rPr>
                        <w:t xml:space="preserve">enabling them to </w:t>
                      </w:r>
                      <w:r w:rsidRPr="00B30C91">
                        <w:rPr>
                          <w:rFonts w:ascii="Arial" w:hAnsi="Arial" w:cs="Arial"/>
                          <w:sz w:val="18"/>
                          <w:szCs w:val="18"/>
                        </w:rPr>
                        <w:t>develo</w:t>
                      </w:r>
                      <w:r>
                        <w:rPr>
                          <w:rFonts w:ascii="Arial" w:hAnsi="Arial" w:cs="Arial"/>
                          <w:sz w:val="18"/>
                          <w:szCs w:val="18"/>
                        </w:rPr>
                        <w:t xml:space="preserve">p the </w:t>
                      </w:r>
                      <w:r w:rsidRPr="00B30C91">
                        <w:rPr>
                          <w:rFonts w:ascii="Arial" w:hAnsi="Arial" w:cs="Arial"/>
                          <w:sz w:val="18"/>
                          <w:szCs w:val="18"/>
                        </w:rPr>
                        <w:t xml:space="preserve">skills and ideas </w:t>
                      </w:r>
                      <w:r>
                        <w:rPr>
                          <w:rFonts w:ascii="Arial" w:hAnsi="Arial" w:cs="Arial"/>
                          <w:sz w:val="18"/>
                          <w:szCs w:val="18"/>
                        </w:rPr>
                        <w:t>to improve teaching</w:t>
                      </w:r>
                      <w:r w:rsidRPr="00B30C91">
                        <w:rPr>
                          <w:rFonts w:ascii="Arial" w:hAnsi="Arial" w:cs="Arial"/>
                          <w:sz w:val="18"/>
                          <w:szCs w:val="18"/>
                        </w:rPr>
                        <w:t>.</w:t>
                      </w:r>
                      <w:r>
                        <w:rPr>
                          <w:rFonts w:ascii="Arial" w:hAnsi="Arial" w:cs="Arial"/>
                          <w:sz w:val="18"/>
                          <w:szCs w:val="18"/>
                        </w:rPr>
                        <w:t xml:space="preserve"> </w:t>
                      </w:r>
                      <w:r w:rsidRPr="00B30C91">
                        <w:rPr>
                          <w:rFonts w:ascii="Arial" w:hAnsi="Arial" w:cs="Arial"/>
                          <w:color w:val="000000" w:themeColor="text1"/>
                          <w:sz w:val="18"/>
                          <w:szCs w:val="18"/>
                        </w:rPr>
                        <w:t xml:space="preserve">Creating </w:t>
                      </w:r>
                      <w:r>
                        <w:rPr>
                          <w:rFonts w:ascii="Arial" w:hAnsi="Arial" w:cs="Arial"/>
                          <w:color w:val="000000" w:themeColor="text1"/>
                          <w:sz w:val="18"/>
                          <w:szCs w:val="18"/>
                        </w:rPr>
                        <w:t xml:space="preserve">a </w:t>
                      </w:r>
                      <w:r w:rsidRPr="00B30C91">
                        <w:rPr>
                          <w:rFonts w:ascii="Arial" w:hAnsi="Arial" w:cs="Arial"/>
                          <w:color w:val="000000" w:themeColor="text1"/>
                          <w:sz w:val="18"/>
                          <w:szCs w:val="18"/>
                        </w:rPr>
                        <w:t>partnership-working environment</w:t>
                      </w:r>
                      <w:r>
                        <w:rPr>
                          <w:rFonts w:ascii="Arial" w:hAnsi="Arial" w:cs="Arial"/>
                          <w:color w:val="000000" w:themeColor="text1"/>
                          <w:sz w:val="18"/>
                          <w:szCs w:val="18"/>
                        </w:rPr>
                        <w:t xml:space="preserve">. </w:t>
                      </w:r>
                      <w:r w:rsidRPr="00B30C91">
                        <w:rPr>
                          <w:rFonts w:ascii="Arial" w:hAnsi="Arial" w:cs="Arial"/>
                          <w:color w:val="000000" w:themeColor="text1"/>
                          <w:sz w:val="18"/>
                          <w:szCs w:val="18"/>
                        </w:rPr>
                        <w:t>Research within the EPPE project, found inclusive partnership working and feedback from reflective practice</w:t>
                      </w:r>
                      <w:r>
                        <w:rPr>
                          <w:rFonts w:ascii="Arial" w:hAnsi="Arial" w:cs="Arial"/>
                          <w:color w:val="000000" w:themeColor="text1"/>
                          <w:sz w:val="18"/>
                          <w:szCs w:val="18"/>
                        </w:rPr>
                        <w:t xml:space="preserve"> process</w:t>
                      </w:r>
                      <w:r w:rsidRPr="00B30C91">
                        <w:rPr>
                          <w:rFonts w:ascii="Arial" w:hAnsi="Arial" w:cs="Arial"/>
                          <w:color w:val="000000" w:themeColor="text1"/>
                          <w:sz w:val="18"/>
                          <w:szCs w:val="18"/>
                        </w:rPr>
                        <w:t xml:space="preserve"> develops a high-quality setting, one that found children to be significantly more successful</w:t>
                      </w:r>
                      <w:r>
                        <w:rPr>
                          <w:rFonts w:ascii="Arial" w:hAnsi="Arial" w:cs="Arial"/>
                          <w:color w:val="000000" w:themeColor="text1"/>
                          <w:sz w:val="18"/>
                          <w:szCs w:val="18"/>
                        </w:rPr>
                        <w:t xml:space="preserve"> (Siraj-Blatchford et al 2020)</w:t>
                      </w:r>
                    </w:p>
                    <w:p w14:paraId="727289D5" w14:textId="621752D2" w:rsidR="008D3A8A" w:rsidRDefault="008D3A8A" w:rsidP="00AE2337">
                      <w:pPr>
                        <w:jc w:val="both"/>
                        <w:rPr>
                          <w:rFonts w:ascii="Arial" w:hAnsi="Arial" w:cs="Arial"/>
                          <w:color w:val="000000" w:themeColor="text1"/>
                          <w:sz w:val="18"/>
                          <w:szCs w:val="18"/>
                        </w:rPr>
                      </w:pPr>
                    </w:p>
                    <w:p w14:paraId="06C0490F" w14:textId="77777777" w:rsidR="008D3A8A" w:rsidRDefault="008D3A8A" w:rsidP="00AE2337">
                      <w:pPr>
                        <w:jc w:val="both"/>
                        <w:rPr>
                          <w:rFonts w:ascii="Arial" w:hAnsi="Arial" w:cs="Arial"/>
                          <w:color w:val="000000" w:themeColor="text1"/>
                          <w:sz w:val="18"/>
                          <w:szCs w:val="18"/>
                        </w:rPr>
                      </w:pPr>
                    </w:p>
                    <w:p w14:paraId="3D3B91C3" w14:textId="6E858495" w:rsidR="008D3A8A" w:rsidRPr="00B30C91" w:rsidRDefault="008D3A8A" w:rsidP="00AE2337">
                      <w:pPr>
                        <w:jc w:val="both"/>
                        <w:rPr>
                          <w:rFonts w:ascii="Arial" w:eastAsia="Times New Roman" w:hAnsi="Arial" w:cs="Arial"/>
                          <w:sz w:val="18"/>
                          <w:szCs w:val="18"/>
                          <w:lang w:eastAsia="en-GB"/>
                        </w:rPr>
                      </w:pPr>
                      <w:r w:rsidRPr="00B30C91">
                        <w:rPr>
                          <w:rFonts w:ascii="Arial" w:hAnsi="Arial" w:cs="Arial"/>
                          <w:color w:val="000000" w:themeColor="text1"/>
                          <w:sz w:val="18"/>
                          <w:szCs w:val="18"/>
                        </w:rPr>
                        <w:t xml:space="preserve"> </w:t>
                      </w:r>
                    </w:p>
                    <w:p w14:paraId="08DB56BA" w14:textId="09249055" w:rsidR="008D3A8A" w:rsidRDefault="008D3A8A" w:rsidP="00AE2337">
                      <w:pPr>
                        <w:jc w:val="both"/>
                        <w:rPr>
                          <w:rFonts w:ascii="Arial" w:hAnsi="Arial" w:cs="Arial"/>
                          <w:color w:val="000000" w:themeColor="text1"/>
                          <w:sz w:val="18"/>
                          <w:szCs w:val="18"/>
                        </w:rPr>
                      </w:pPr>
                    </w:p>
                    <w:p w14:paraId="3C48F26B" w14:textId="77777777" w:rsidR="008D3A8A" w:rsidRPr="00B30C91" w:rsidRDefault="008D3A8A" w:rsidP="00AE2337">
                      <w:pPr>
                        <w:jc w:val="both"/>
                        <w:rPr>
                          <w:rFonts w:ascii="Arial" w:hAnsi="Arial" w:cs="Arial"/>
                          <w:color w:val="000000" w:themeColor="text1"/>
                          <w:sz w:val="18"/>
                          <w:szCs w:val="18"/>
                        </w:rPr>
                      </w:pPr>
                    </w:p>
                    <w:p w14:paraId="4C309FB5" w14:textId="43C398C3" w:rsidR="008D3A8A" w:rsidRPr="00B30C91" w:rsidRDefault="008D3A8A" w:rsidP="00AE2337">
                      <w:pPr>
                        <w:jc w:val="both"/>
                        <w:rPr>
                          <w:rFonts w:ascii="Arial" w:hAnsi="Arial" w:cs="Arial"/>
                          <w:color w:val="000000" w:themeColor="text1"/>
                          <w:sz w:val="18"/>
                          <w:szCs w:val="18"/>
                        </w:rPr>
                      </w:pPr>
                    </w:p>
                    <w:p w14:paraId="02025178" w14:textId="77777777" w:rsidR="008D3A8A" w:rsidRPr="00B30C91" w:rsidRDefault="008D3A8A" w:rsidP="00AE2337">
                      <w:pPr>
                        <w:jc w:val="both"/>
                        <w:rPr>
                          <w:sz w:val="18"/>
                          <w:szCs w:val="18"/>
                        </w:rPr>
                      </w:pPr>
                    </w:p>
                    <w:p w14:paraId="272ECCB6" w14:textId="49701A17" w:rsidR="008D3A8A" w:rsidRPr="00B30C91" w:rsidRDefault="008D3A8A" w:rsidP="00AE2337">
                      <w:pPr>
                        <w:jc w:val="both"/>
                        <w:rPr>
                          <w:sz w:val="18"/>
                          <w:szCs w:val="18"/>
                        </w:rPr>
                      </w:pPr>
                    </w:p>
                    <w:p w14:paraId="14EB2F96" w14:textId="0C2A47F2" w:rsidR="008D3A8A" w:rsidRPr="00B30C91" w:rsidRDefault="008D3A8A" w:rsidP="00AE2337">
                      <w:pPr>
                        <w:jc w:val="both"/>
                        <w:rPr>
                          <w:sz w:val="18"/>
                          <w:szCs w:val="18"/>
                        </w:rPr>
                      </w:pPr>
                    </w:p>
                  </w:txbxContent>
                </v:textbox>
              </v:shape>
            </w:pict>
          </mc:Fallback>
        </mc:AlternateContent>
      </w:r>
    </w:p>
    <w:p w14:paraId="4D0BF4FE" w14:textId="08A7D7A1" w:rsidR="00213F03" w:rsidRPr="00213F03" w:rsidRDefault="00213F03" w:rsidP="005F27FD">
      <w:pPr>
        <w:jc w:val="both"/>
        <w:rPr>
          <w:sz w:val="44"/>
          <w:szCs w:val="44"/>
        </w:rPr>
      </w:pPr>
    </w:p>
    <w:p w14:paraId="6B0EC678" w14:textId="01A82730" w:rsidR="00213F03" w:rsidRPr="00213F03" w:rsidRDefault="00213F03" w:rsidP="005F27FD">
      <w:pPr>
        <w:jc w:val="both"/>
        <w:rPr>
          <w:sz w:val="44"/>
          <w:szCs w:val="44"/>
        </w:rPr>
      </w:pPr>
    </w:p>
    <w:p w14:paraId="3D3A0284" w14:textId="1810FE19" w:rsidR="00213F03" w:rsidRPr="00213F03" w:rsidRDefault="00213F03" w:rsidP="005F27FD">
      <w:pPr>
        <w:jc w:val="both"/>
        <w:rPr>
          <w:sz w:val="44"/>
          <w:szCs w:val="44"/>
        </w:rPr>
      </w:pPr>
    </w:p>
    <w:p w14:paraId="340AD43C" w14:textId="4661CCD9" w:rsidR="00213F03" w:rsidRPr="00213F03" w:rsidRDefault="00213F03" w:rsidP="005F27FD">
      <w:pPr>
        <w:jc w:val="both"/>
        <w:rPr>
          <w:sz w:val="44"/>
          <w:szCs w:val="44"/>
        </w:rPr>
      </w:pPr>
    </w:p>
    <w:p w14:paraId="3673145B" w14:textId="030CC7AF" w:rsidR="00213F03" w:rsidRPr="00213F03" w:rsidRDefault="00213F03" w:rsidP="005F27FD">
      <w:pPr>
        <w:jc w:val="both"/>
        <w:rPr>
          <w:sz w:val="44"/>
          <w:szCs w:val="44"/>
        </w:rPr>
      </w:pPr>
    </w:p>
    <w:p w14:paraId="00A633A6" w14:textId="5BB89055" w:rsidR="00213F03" w:rsidRPr="00213F03" w:rsidRDefault="00213F03" w:rsidP="005F27FD">
      <w:pPr>
        <w:jc w:val="both"/>
        <w:rPr>
          <w:sz w:val="44"/>
          <w:szCs w:val="44"/>
        </w:rPr>
      </w:pPr>
    </w:p>
    <w:p w14:paraId="5015AD54" w14:textId="3D3006DE" w:rsidR="00213F03" w:rsidRPr="00213F03" w:rsidRDefault="00213F03" w:rsidP="005F27FD">
      <w:pPr>
        <w:jc w:val="both"/>
        <w:rPr>
          <w:sz w:val="44"/>
          <w:szCs w:val="44"/>
        </w:rPr>
      </w:pPr>
    </w:p>
    <w:p w14:paraId="2DB77E36" w14:textId="2B3AED70" w:rsidR="00213F03" w:rsidRPr="00213F03" w:rsidRDefault="00213F03" w:rsidP="005F27FD">
      <w:pPr>
        <w:jc w:val="both"/>
        <w:rPr>
          <w:sz w:val="44"/>
          <w:szCs w:val="44"/>
        </w:rPr>
      </w:pPr>
    </w:p>
    <w:p w14:paraId="6B9240F1" w14:textId="7B71935C" w:rsidR="00213F03" w:rsidRPr="00213F03" w:rsidRDefault="00213F03" w:rsidP="005F27FD">
      <w:pPr>
        <w:jc w:val="both"/>
        <w:rPr>
          <w:sz w:val="44"/>
          <w:szCs w:val="44"/>
        </w:rPr>
      </w:pPr>
    </w:p>
    <w:p w14:paraId="740A9660" w14:textId="77B9075A" w:rsidR="00213F03" w:rsidRPr="00213F03" w:rsidRDefault="00213F03" w:rsidP="005F27FD">
      <w:pPr>
        <w:jc w:val="both"/>
        <w:rPr>
          <w:sz w:val="44"/>
          <w:szCs w:val="44"/>
        </w:rPr>
      </w:pPr>
    </w:p>
    <w:p w14:paraId="5C1BAA14" w14:textId="699F683F" w:rsidR="00213F03" w:rsidRPr="00213F03" w:rsidRDefault="00213F03" w:rsidP="005F27FD">
      <w:pPr>
        <w:jc w:val="both"/>
        <w:rPr>
          <w:sz w:val="44"/>
          <w:szCs w:val="44"/>
        </w:rPr>
      </w:pPr>
    </w:p>
    <w:p w14:paraId="5E62CB0E" w14:textId="5A7D356A" w:rsidR="00213F03" w:rsidRPr="00213F03" w:rsidRDefault="00213F03" w:rsidP="005F27FD">
      <w:pPr>
        <w:jc w:val="both"/>
        <w:rPr>
          <w:sz w:val="44"/>
          <w:szCs w:val="44"/>
        </w:rPr>
      </w:pPr>
    </w:p>
    <w:p w14:paraId="2C9DCD5C" w14:textId="51AA476D" w:rsidR="00213F03" w:rsidRPr="00213F03" w:rsidRDefault="00213F03" w:rsidP="005F27FD">
      <w:pPr>
        <w:jc w:val="both"/>
        <w:rPr>
          <w:sz w:val="44"/>
          <w:szCs w:val="44"/>
        </w:rPr>
      </w:pPr>
    </w:p>
    <w:p w14:paraId="610A40F8" w14:textId="05053C96" w:rsidR="00213F03" w:rsidRPr="00213F03" w:rsidRDefault="004E4256" w:rsidP="005F27FD">
      <w:pPr>
        <w:jc w:val="both"/>
        <w:rPr>
          <w:sz w:val="44"/>
          <w:szCs w:val="44"/>
        </w:rPr>
      </w:pPr>
      <w:r>
        <w:rPr>
          <w:noProof/>
          <w:sz w:val="44"/>
          <w:szCs w:val="44"/>
        </w:rPr>
        <mc:AlternateContent>
          <mc:Choice Requires="wps">
            <w:drawing>
              <wp:anchor distT="0" distB="0" distL="114300" distR="114300" simplePos="0" relativeHeight="251642352" behindDoc="0" locked="0" layoutInCell="1" allowOverlap="1" wp14:anchorId="77A081D4" wp14:editId="4C047402">
                <wp:simplePos x="0" y="0"/>
                <wp:positionH relativeFrom="column">
                  <wp:posOffset>-714424</wp:posOffset>
                </wp:positionH>
                <wp:positionV relativeFrom="paragraph">
                  <wp:posOffset>234608</wp:posOffset>
                </wp:positionV>
                <wp:extent cx="3012440" cy="3052445"/>
                <wp:effectExtent l="0" t="0" r="10160" b="8255"/>
                <wp:wrapNone/>
                <wp:docPr id="1" name="Text Box 1"/>
                <wp:cNvGraphicFramePr/>
                <a:graphic xmlns:a="http://schemas.openxmlformats.org/drawingml/2006/main">
                  <a:graphicData uri="http://schemas.microsoft.com/office/word/2010/wordprocessingShape">
                    <wps:wsp>
                      <wps:cNvSpPr txBox="1"/>
                      <wps:spPr>
                        <a:xfrm>
                          <a:off x="0" y="0"/>
                          <a:ext cx="3012440" cy="3052445"/>
                        </a:xfrm>
                        <a:prstGeom prst="rect">
                          <a:avLst/>
                        </a:prstGeom>
                        <a:solidFill>
                          <a:schemeClr val="lt1"/>
                        </a:solidFill>
                        <a:ln w="6350">
                          <a:solidFill>
                            <a:schemeClr val="bg1"/>
                          </a:solidFill>
                        </a:ln>
                      </wps:spPr>
                      <wps:txbx>
                        <w:txbxContent>
                          <w:p w14:paraId="3ACF0A11" w14:textId="4C8B7797" w:rsidR="008D3A8A" w:rsidRDefault="008D3A8A" w:rsidP="00AE2337">
                            <w:pPr>
                              <w:pStyle w:val="Heading1"/>
                              <w:jc w:val="both"/>
                              <w:rPr>
                                <w:sz w:val="18"/>
                                <w:szCs w:val="18"/>
                                <w:u w:val="single"/>
                              </w:rPr>
                            </w:pPr>
                            <w:r w:rsidRPr="00B30C91">
                              <w:rPr>
                                <w:sz w:val="18"/>
                                <w:szCs w:val="18"/>
                                <w:u w:val="single"/>
                              </w:rPr>
                              <w:t>Benefits</w:t>
                            </w:r>
                          </w:p>
                          <w:p w14:paraId="14544168" w14:textId="4467C422" w:rsidR="008D3A8A" w:rsidRPr="00B30C91" w:rsidRDefault="008D3A8A" w:rsidP="0006147C">
                            <w:pPr>
                              <w:jc w:val="both"/>
                              <w:rPr>
                                <w:rFonts w:ascii="Arial" w:hAnsi="Arial" w:cs="Arial"/>
                                <w:color w:val="000000" w:themeColor="text1"/>
                                <w:sz w:val="18"/>
                                <w:szCs w:val="18"/>
                              </w:rPr>
                            </w:pPr>
                            <w:r w:rsidRPr="00B30C91">
                              <w:rPr>
                                <w:rFonts w:ascii="Arial" w:hAnsi="Arial" w:cs="Arial"/>
                                <w:color w:val="000000" w:themeColor="text1"/>
                                <w:sz w:val="18"/>
                                <w:szCs w:val="18"/>
                              </w:rPr>
                              <w:t xml:space="preserve">Chong (2009) </w:t>
                            </w:r>
                            <w:r>
                              <w:rPr>
                                <w:rFonts w:ascii="Arial" w:hAnsi="Arial" w:cs="Arial"/>
                                <w:color w:val="000000" w:themeColor="text1"/>
                                <w:sz w:val="18"/>
                                <w:szCs w:val="18"/>
                              </w:rPr>
                              <w:t>believed that</w:t>
                            </w:r>
                            <w:r w:rsidRPr="00B30C91">
                              <w:rPr>
                                <w:rFonts w:ascii="Arial" w:hAnsi="Arial" w:cs="Arial"/>
                                <w:color w:val="000000" w:themeColor="text1"/>
                                <w:sz w:val="18"/>
                                <w:szCs w:val="18"/>
                              </w:rPr>
                              <w:t xml:space="preserve"> reflective practice develops</w:t>
                            </w:r>
                            <w:r>
                              <w:rPr>
                                <w:rFonts w:ascii="Arial" w:hAnsi="Arial" w:cs="Arial"/>
                                <w:color w:val="000000" w:themeColor="text1"/>
                                <w:sz w:val="18"/>
                                <w:szCs w:val="18"/>
                              </w:rPr>
                              <w:t xml:space="preserve"> open-mindedness to </w:t>
                            </w:r>
                            <w:r w:rsidRPr="00B30C91">
                              <w:rPr>
                                <w:rFonts w:ascii="Arial" w:hAnsi="Arial" w:cs="Arial"/>
                                <w:color w:val="000000" w:themeColor="text1"/>
                                <w:sz w:val="18"/>
                                <w:szCs w:val="18"/>
                              </w:rPr>
                              <w:t>events</w:t>
                            </w:r>
                            <w:r>
                              <w:rPr>
                                <w:rFonts w:ascii="Arial" w:hAnsi="Arial" w:cs="Arial"/>
                                <w:color w:val="000000" w:themeColor="text1"/>
                                <w:sz w:val="18"/>
                                <w:szCs w:val="18"/>
                              </w:rPr>
                              <w:t xml:space="preserve"> and situations</w:t>
                            </w:r>
                            <w:r w:rsidRPr="00B30C91">
                              <w:rPr>
                                <w:rFonts w:ascii="Arial" w:hAnsi="Arial" w:cs="Arial"/>
                                <w:color w:val="000000" w:themeColor="text1"/>
                                <w:sz w:val="18"/>
                                <w:szCs w:val="18"/>
                              </w:rPr>
                              <w:t>, by viewing them from different angles to identify existing and new learning styles to improving future decision making.</w:t>
                            </w:r>
                          </w:p>
                          <w:p w14:paraId="1D77B480" w14:textId="77777777" w:rsidR="008D3A8A" w:rsidRPr="0006147C" w:rsidRDefault="008D3A8A" w:rsidP="0006147C"/>
                          <w:p w14:paraId="097020D8" w14:textId="006690B0" w:rsidR="008D3A8A" w:rsidRPr="004D71C5" w:rsidRDefault="008D3A8A" w:rsidP="00AE2337">
                            <w:pPr>
                              <w:jc w:val="both"/>
                              <w:rPr>
                                <w:sz w:val="18"/>
                                <w:szCs w:val="18"/>
                              </w:rPr>
                            </w:pPr>
                            <w:r w:rsidRPr="00B30C91">
                              <w:rPr>
                                <w:rFonts w:ascii="Arial" w:hAnsi="Arial" w:cs="Arial"/>
                                <w:color w:val="000000" w:themeColor="text1"/>
                                <w:sz w:val="18"/>
                                <w:szCs w:val="18"/>
                              </w:rPr>
                              <w:t xml:space="preserve">(Elder and Paul 1994) </w:t>
                            </w:r>
                            <w:r>
                              <w:rPr>
                                <w:rFonts w:ascii="Arial" w:hAnsi="Arial" w:cs="Arial"/>
                                <w:color w:val="000000" w:themeColor="text1"/>
                                <w:sz w:val="18"/>
                                <w:szCs w:val="18"/>
                              </w:rPr>
                              <w:t>n</w:t>
                            </w:r>
                            <w:r w:rsidRPr="00B30C91">
                              <w:rPr>
                                <w:rFonts w:ascii="Arial" w:hAnsi="Arial" w:cs="Arial"/>
                                <w:color w:val="000000" w:themeColor="text1"/>
                                <w:sz w:val="18"/>
                                <w:szCs w:val="18"/>
                              </w:rPr>
                              <w:t>oted</w:t>
                            </w:r>
                            <w:r>
                              <w:rPr>
                                <w:rFonts w:ascii="Arial" w:hAnsi="Arial" w:cs="Arial"/>
                                <w:color w:val="000000" w:themeColor="text1"/>
                                <w:sz w:val="18"/>
                                <w:szCs w:val="18"/>
                              </w:rPr>
                              <w:t xml:space="preserve"> also a benefit of</w:t>
                            </w:r>
                            <w:r w:rsidRPr="00B30C91">
                              <w:rPr>
                                <w:rFonts w:ascii="Arial" w:hAnsi="Arial" w:cs="Arial"/>
                                <w:color w:val="000000" w:themeColor="text1"/>
                                <w:sz w:val="18"/>
                                <w:szCs w:val="18"/>
                              </w:rPr>
                              <w:t xml:space="preserve"> reflective practice develops an individual to become better equipped </w:t>
                            </w:r>
                            <w:r>
                              <w:rPr>
                                <w:rFonts w:ascii="Arial" w:hAnsi="Arial" w:cs="Arial"/>
                                <w:color w:val="000000" w:themeColor="text1"/>
                                <w:sz w:val="18"/>
                                <w:szCs w:val="18"/>
                              </w:rPr>
                              <w:t>to</w:t>
                            </w:r>
                            <w:r w:rsidRPr="00B30C91">
                              <w:rPr>
                                <w:rFonts w:ascii="Arial" w:hAnsi="Arial" w:cs="Arial"/>
                                <w:color w:val="000000" w:themeColor="text1"/>
                                <w:sz w:val="18"/>
                                <w:szCs w:val="18"/>
                              </w:rPr>
                              <w:t xml:space="preserve"> find</w:t>
                            </w:r>
                            <w:r>
                              <w:rPr>
                                <w:rFonts w:ascii="Arial" w:hAnsi="Arial" w:cs="Arial"/>
                                <w:color w:val="000000" w:themeColor="text1"/>
                                <w:sz w:val="18"/>
                                <w:szCs w:val="18"/>
                              </w:rPr>
                              <w:t>ing</w:t>
                            </w:r>
                            <w:r w:rsidRPr="00B30C91">
                              <w:rPr>
                                <w:rFonts w:ascii="Arial" w:hAnsi="Arial" w:cs="Arial"/>
                                <w:color w:val="000000" w:themeColor="text1"/>
                                <w:sz w:val="18"/>
                                <w:szCs w:val="18"/>
                              </w:rPr>
                              <w:t xml:space="preserve"> solutions.</w:t>
                            </w:r>
                            <w:r>
                              <w:rPr>
                                <w:sz w:val="18"/>
                                <w:szCs w:val="18"/>
                              </w:rPr>
                              <w:t xml:space="preserve"> </w:t>
                            </w:r>
                            <w:r w:rsidRPr="00B30C91">
                              <w:rPr>
                                <w:rFonts w:ascii="Arial" w:hAnsi="Arial" w:cs="Arial"/>
                                <w:color w:val="000000" w:themeColor="text1"/>
                                <w:sz w:val="18"/>
                                <w:szCs w:val="18"/>
                              </w:rPr>
                              <w:t>According to Bulman and Schutz (2013) reflective practice allows an individual to recognise own strengths and weakness, enabling them to be  used as a guide for on-going learning in developing deeper thinking and ownership of own learning</w:t>
                            </w:r>
                            <w:r>
                              <w:rPr>
                                <w:rFonts w:ascii="Arial" w:hAnsi="Arial" w:cs="Arial"/>
                                <w:color w:val="000000" w:themeColor="text1"/>
                                <w:sz w:val="18"/>
                                <w:szCs w:val="18"/>
                              </w:rPr>
                              <w:t xml:space="preserve"> to </w:t>
                            </w:r>
                            <w:r w:rsidRPr="00B30C91">
                              <w:rPr>
                                <w:rFonts w:ascii="Arial" w:hAnsi="Arial" w:cs="Arial"/>
                                <w:color w:val="000000" w:themeColor="text1"/>
                                <w:sz w:val="18"/>
                                <w:szCs w:val="18"/>
                              </w:rPr>
                              <w:t xml:space="preserve"> progress</w:t>
                            </w:r>
                            <w:r>
                              <w:rPr>
                                <w:rFonts w:ascii="Arial" w:hAnsi="Arial" w:cs="Arial"/>
                                <w:color w:val="000000" w:themeColor="text1"/>
                                <w:sz w:val="18"/>
                                <w:szCs w:val="18"/>
                              </w:rPr>
                              <w:t xml:space="preserve"> </w:t>
                            </w:r>
                            <w:r w:rsidRPr="00B30C91">
                              <w:rPr>
                                <w:rFonts w:ascii="Arial" w:hAnsi="Arial" w:cs="Arial"/>
                                <w:color w:val="000000" w:themeColor="text1"/>
                                <w:sz w:val="18"/>
                                <w:szCs w:val="18"/>
                              </w:rPr>
                              <w:t xml:space="preserve">to </w:t>
                            </w:r>
                            <w:r>
                              <w:rPr>
                                <w:rFonts w:ascii="Arial" w:hAnsi="Arial" w:cs="Arial"/>
                                <w:color w:val="000000" w:themeColor="text1"/>
                                <w:sz w:val="18"/>
                                <w:szCs w:val="18"/>
                              </w:rPr>
                              <w:t xml:space="preserve">a </w:t>
                            </w:r>
                            <w:r w:rsidRPr="00B30C91">
                              <w:rPr>
                                <w:rFonts w:ascii="Arial" w:hAnsi="Arial" w:cs="Arial"/>
                                <w:color w:val="000000" w:themeColor="text1"/>
                                <w:sz w:val="18"/>
                                <w:szCs w:val="18"/>
                              </w:rPr>
                              <w:t>better</w:t>
                            </w:r>
                            <w:r>
                              <w:rPr>
                                <w:rFonts w:ascii="Arial" w:hAnsi="Arial" w:cs="Arial"/>
                                <w:color w:val="000000" w:themeColor="text1"/>
                                <w:sz w:val="18"/>
                                <w:szCs w:val="18"/>
                              </w:rPr>
                              <w:t xml:space="preserve"> level of</w:t>
                            </w:r>
                            <w:r w:rsidRPr="00B30C91">
                              <w:rPr>
                                <w:rFonts w:ascii="Arial" w:hAnsi="Arial" w:cs="Arial"/>
                                <w:color w:val="000000" w:themeColor="text1"/>
                                <w:sz w:val="18"/>
                                <w:szCs w:val="18"/>
                              </w:rPr>
                              <w:t xml:space="preserve"> understanding and developing of higher levels of self-motivation. </w:t>
                            </w:r>
                            <w:r w:rsidRPr="006712F1">
                              <w:rPr>
                                <w:rFonts w:ascii="Arial" w:hAnsi="Arial" w:cs="Arial"/>
                                <w:color w:val="000000" w:themeColor="text1"/>
                                <w:sz w:val="18"/>
                                <w:szCs w:val="18"/>
                              </w:rPr>
                              <w:t>That said, Hobbs, (2007) cited in (</w:t>
                            </w:r>
                            <w:r>
                              <w:rPr>
                                <w:rFonts w:ascii="Arial" w:hAnsi="Arial" w:cs="Arial"/>
                                <w:color w:val="000000" w:themeColor="text1"/>
                                <w:sz w:val="18"/>
                                <w:szCs w:val="18"/>
                              </w:rPr>
                              <w:t>Gibson and Purdy 2012</w:t>
                            </w:r>
                            <w:r w:rsidRPr="006712F1">
                              <w:rPr>
                                <w:rFonts w:ascii="Arial" w:hAnsi="Arial" w:cs="Arial"/>
                                <w:color w:val="000000" w:themeColor="text1"/>
                                <w:sz w:val="18"/>
                                <w:szCs w:val="18"/>
                              </w:rPr>
                              <w:t>) state</w:t>
                            </w:r>
                            <w:r>
                              <w:rPr>
                                <w:rFonts w:ascii="Arial" w:hAnsi="Arial" w:cs="Arial"/>
                                <w:color w:val="000000" w:themeColor="text1"/>
                                <w:sz w:val="18"/>
                                <w:szCs w:val="18"/>
                              </w:rPr>
                              <w:t>d</w:t>
                            </w:r>
                            <w:r w:rsidRPr="006712F1">
                              <w:rPr>
                                <w:rFonts w:ascii="Arial" w:hAnsi="Arial" w:cs="Arial"/>
                                <w:color w:val="000000" w:themeColor="text1"/>
                                <w:sz w:val="18"/>
                                <w:szCs w:val="18"/>
                              </w:rPr>
                              <w:t xml:space="preserve"> </w:t>
                            </w:r>
                            <w:r>
                              <w:rPr>
                                <w:rFonts w:ascii="Arial" w:hAnsi="Arial" w:cs="Arial"/>
                                <w:color w:val="000000" w:themeColor="text1"/>
                                <w:sz w:val="18"/>
                                <w:szCs w:val="18"/>
                              </w:rPr>
                              <w:t xml:space="preserve">, </w:t>
                            </w:r>
                            <w:r w:rsidRPr="006712F1">
                              <w:rPr>
                                <w:rFonts w:ascii="Arial" w:hAnsi="Arial" w:cs="Arial"/>
                                <w:color w:val="000000" w:themeColor="text1"/>
                                <w:sz w:val="18"/>
                                <w:szCs w:val="18"/>
                              </w:rPr>
                              <w:t xml:space="preserve">own perspective can </w:t>
                            </w:r>
                            <w:r>
                              <w:rPr>
                                <w:rFonts w:ascii="Arial" w:hAnsi="Arial" w:cs="Arial"/>
                                <w:color w:val="000000" w:themeColor="text1"/>
                                <w:sz w:val="18"/>
                                <w:szCs w:val="18"/>
                              </w:rPr>
                              <w:t>become</w:t>
                            </w:r>
                            <w:r w:rsidRPr="006712F1">
                              <w:rPr>
                                <w:rFonts w:ascii="Arial" w:hAnsi="Arial" w:cs="Arial"/>
                                <w:color w:val="000000" w:themeColor="text1"/>
                                <w:sz w:val="18"/>
                                <w:szCs w:val="18"/>
                              </w:rPr>
                              <w:t xml:space="preserve"> a barrier,</w:t>
                            </w:r>
                            <w:r>
                              <w:rPr>
                                <w:rFonts w:ascii="Arial" w:hAnsi="Arial" w:cs="Arial"/>
                                <w:color w:val="000000" w:themeColor="text1"/>
                                <w:sz w:val="18"/>
                                <w:szCs w:val="18"/>
                              </w:rPr>
                              <w:t xml:space="preserve"> </w:t>
                            </w:r>
                            <w:r w:rsidRPr="006712F1">
                              <w:rPr>
                                <w:rFonts w:ascii="Arial" w:hAnsi="Arial" w:cs="Arial"/>
                                <w:color w:val="000000" w:themeColor="text1"/>
                                <w:sz w:val="18"/>
                                <w:szCs w:val="18"/>
                              </w:rPr>
                              <w:t>for many, critical reflection is not easy and reflection tend to become superficial, further compounded by the pressure to perform well academically discourages honesty</w:t>
                            </w:r>
                            <w:r>
                              <w:rPr>
                                <w:rFonts w:ascii="Arial" w:hAnsi="Arial" w:cs="Arial"/>
                                <w:color w:val="000000" w:themeColor="text1"/>
                                <w:sz w:val="18"/>
                                <w:szCs w:val="18"/>
                              </w:rPr>
                              <w:t>.</w:t>
                            </w:r>
                          </w:p>
                          <w:p w14:paraId="2DA8C294" w14:textId="77777777" w:rsidR="008D3A8A" w:rsidRPr="00B30C91" w:rsidRDefault="008D3A8A" w:rsidP="00AE2337">
                            <w:pPr>
                              <w:jc w:val="both"/>
                              <w:rPr>
                                <w:rFonts w:ascii="Arial" w:hAnsi="Arial" w:cs="Arial"/>
                                <w:color w:val="000000" w:themeColor="text1"/>
                                <w:sz w:val="18"/>
                                <w:szCs w:val="18"/>
                              </w:rPr>
                            </w:pPr>
                          </w:p>
                          <w:p w14:paraId="2060F8E4" w14:textId="77777777" w:rsidR="008D3A8A" w:rsidRPr="00B30C91" w:rsidRDefault="008D3A8A" w:rsidP="00AE2337">
                            <w:pPr>
                              <w:jc w:val="both"/>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A081D4" id="Text Box 1" o:spid="_x0000_s1039" type="#_x0000_t202" style="position:absolute;left:0;text-align:left;margin-left:-56.25pt;margin-top:18.45pt;width:237.2pt;height:240.35pt;z-index:251642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" fillcolor="white [3201]" strokecolor="white [3212]" strokeweight=".5pt">
                <v:textbox>
                  <w:txbxContent>
                    <w:p w14:paraId="3ACF0A11" w14:textId="4C8B7797" w:rsidR="008D3A8A" w:rsidRDefault="008D3A8A" w:rsidP="00AE2337">
                      <w:pPr>
                        <w:pStyle w:val="Heading1"/>
                        <w:jc w:val="both"/>
                        <w:rPr>
                          <w:sz w:val="18"/>
                          <w:szCs w:val="18"/>
                          <w:u w:val="single"/>
                        </w:rPr>
                      </w:pPr>
                      <w:r w:rsidRPr="00B30C91">
                        <w:rPr>
                          <w:sz w:val="18"/>
                          <w:szCs w:val="18"/>
                          <w:u w:val="single"/>
                        </w:rPr>
                        <w:t>Benefits</w:t>
                      </w:r>
                    </w:p>
                    <w:p w14:paraId="14544168" w14:textId="4467C422" w:rsidR="008D3A8A" w:rsidRPr="00B30C91" w:rsidRDefault="008D3A8A" w:rsidP="0006147C">
                      <w:pPr>
                        <w:jc w:val="both"/>
                        <w:rPr>
                          <w:rFonts w:ascii="Arial" w:hAnsi="Arial" w:cs="Arial"/>
                          <w:color w:val="000000" w:themeColor="text1"/>
                          <w:sz w:val="18"/>
                          <w:szCs w:val="18"/>
                        </w:rPr>
                      </w:pPr>
                      <w:r w:rsidRPr="00B30C91">
                        <w:rPr>
                          <w:rFonts w:ascii="Arial" w:hAnsi="Arial" w:cs="Arial"/>
                          <w:color w:val="000000" w:themeColor="text1"/>
                          <w:sz w:val="18"/>
                          <w:szCs w:val="18"/>
                        </w:rPr>
                        <w:t xml:space="preserve">Chong (2009) </w:t>
                      </w:r>
                      <w:r>
                        <w:rPr>
                          <w:rFonts w:ascii="Arial" w:hAnsi="Arial" w:cs="Arial"/>
                          <w:color w:val="000000" w:themeColor="text1"/>
                          <w:sz w:val="18"/>
                          <w:szCs w:val="18"/>
                        </w:rPr>
                        <w:t>believed that</w:t>
                      </w:r>
                      <w:r w:rsidRPr="00B30C91">
                        <w:rPr>
                          <w:rFonts w:ascii="Arial" w:hAnsi="Arial" w:cs="Arial"/>
                          <w:color w:val="000000" w:themeColor="text1"/>
                          <w:sz w:val="18"/>
                          <w:szCs w:val="18"/>
                        </w:rPr>
                        <w:t xml:space="preserve"> reflective practice develops</w:t>
                      </w:r>
                      <w:r>
                        <w:rPr>
                          <w:rFonts w:ascii="Arial" w:hAnsi="Arial" w:cs="Arial"/>
                          <w:color w:val="000000" w:themeColor="text1"/>
                          <w:sz w:val="18"/>
                          <w:szCs w:val="18"/>
                        </w:rPr>
                        <w:t xml:space="preserve"> open-mindedness to </w:t>
                      </w:r>
                      <w:r w:rsidRPr="00B30C91">
                        <w:rPr>
                          <w:rFonts w:ascii="Arial" w:hAnsi="Arial" w:cs="Arial"/>
                          <w:color w:val="000000" w:themeColor="text1"/>
                          <w:sz w:val="18"/>
                          <w:szCs w:val="18"/>
                        </w:rPr>
                        <w:t>events</w:t>
                      </w:r>
                      <w:r>
                        <w:rPr>
                          <w:rFonts w:ascii="Arial" w:hAnsi="Arial" w:cs="Arial"/>
                          <w:color w:val="000000" w:themeColor="text1"/>
                          <w:sz w:val="18"/>
                          <w:szCs w:val="18"/>
                        </w:rPr>
                        <w:t xml:space="preserve"> and situations</w:t>
                      </w:r>
                      <w:r w:rsidRPr="00B30C91">
                        <w:rPr>
                          <w:rFonts w:ascii="Arial" w:hAnsi="Arial" w:cs="Arial"/>
                          <w:color w:val="000000" w:themeColor="text1"/>
                          <w:sz w:val="18"/>
                          <w:szCs w:val="18"/>
                        </w:rPr>
                        <w:t>, by viewing them from different angles to identify existing and new learning styles to improving future decision making.</w:t>
                      </w:r>
                    </w:p>
                    <w:p w14:paraId="1D77B480" w14:textId="77777777" w:rsidR="008D3A8A" w:rsidRPr="0006147C" w:rsidRDefault="008D3A8A" w:rsidP="0006147C"/>
                    <w:p w14:paraId="097020D8" w14:textId="006690B0" w:rsidR="008D3A8A" w:rsidRPr="004D71C5" w:rsidRDefault="008D3A8A" w:rsidP="00AE2337">
                      <w:pPr>
                        <w:jc w:val="both"/>
                        <w:rPr>
                          <w:sz w:val="18"/>
                          <w:szCs w:val="18"/>
                        </w:rPr>
                      </w:pPr>
                      <w:r w:rsidRPr="00B30C91">
                        <w:rPr>
                          <w:rFonts w:ascii="Arial" w:hAnsi="Arial" w:cs="Arial"/>
                          <w:color w:val="000000" w:themeColor="text1"/>
                          <w:sz w:val="18"/>
                          <w:szCs w:val="18"/>
                        </w:rPr>
                        <w:t xml:space="preserve">(Elder and Paul 1994) </w:t>
                      </w:r>
                      <w:r>
                        <w:rPr>
                          <w:rFonts w:ascii="Arial" w:hAnsi="Arial" w:cs="Arial"/>
                          <w:color w:val="000000" w:themeColor="text1"/>
                          <w:sz w:val="18"/>
                          <w:szCs w:val="18"/>
                        </w:rPr>
                        <w:t>n</w:t>
                      </w:r>
                      <w:r w:rsidRPr="00B30C91">
                        <w:rPr>
                          <w:rFonts w:ascii="Arial" w:hAnsi="Arial" w:cs="Arial"/>
                          <w:color w:val="000000" w:themeColor="text1"/>
                          <w:sz w:val="18"/>
                          <w:szCs w:val="18"/>
                        </w:rPr>
                        <w:t>oted</w:t>
                      </w:r>
                      <w:r>
                        <w:rPr>
                          <w:rFonts w:ascii="Arial" w:hAnsi="Arial" w:cs="Arial"/>
                          <w:color w:val="000000" w:themeColor="text1"/>
                          <w:sz w:val="18"/>
                          <w:szCs w:val="18"/>
                        </w:rPr>
                        <w:t xml:space="preserve"> also a benefit of</w:t>
                      </w:r>
                      <w:r w:rsidRPr="00B30C91">
                        <w:rPr>
                          <w:rFonts w:ascii="Arial" w:hAnsi="Arial" w:cs="Arial"/>
                          <w:color w:val="000000" w:themeColor="text1"/>
                          <w:sz w:val="18"/>
                          <w:szCs w:val="18"/>
                        </w:rPr>
                        <w:t xml:space="preserve"> reflective practice develops an individual to become better equipped </w:t>
                      </w:r>
                      <w:r>
                        <w:rPr>
                          <w:rFonts w:ascii="Arial" w:hAnsi="Arial" w:cs="Arial"/>
                          <w:color w:val="000000" w:themeColor="text1"/>
                          <w:sz w:val="18"/>
                          <w:szCs w:val="18"/>
                        </w:rPr>
                        <w:t>to</w:t>
                      </w:r>
                      <w:r w:rsidRPr="00B30C91">
                        <w:rPr>
                          <w:rFonts w:ascii="Arial" w:hAnsi="Arial" w:cs="Arial"/>
                          <w:color w:val="000000" w:themeColor="text1"/>
                          <w:sz w:val="18"/>
                          <w:szCs w:val="18"/>
                        </w:rPr>
                        <w:t xml:space="preserve"> find</w:t>
                      </w:r>
                      <w:r>
                        <w:rPr>
                          <w:rFonts w:ascii="Arial" w:hAnsi="Arial" w:cs="Arial"/>
                          <w:color w:val="000000" w:themeColor="text1"/>
                          <w:sz w:val="18"/>
                          <w:szCs w:val="18"/>
                        </w:rPr>
                        <w:t>ing</w:t>
                      </w:r>
                      <w:r w:rsidRPr="00B30C91">
                        <w:rPr>
                          <w:rFonts w:ascii="Arial" w:hAnsi="Arial" w:cs="Arial"/>
                          <w:color w:val="000000" w:themeColor="text1"/>
                          <w:sz w:val="18"/>
                          <w:szCs w:val="18"/>
                        </w:rPr>
                        <w:t xml:space="preserve"> solutions.</w:t>
                      </w:r>
                      <w:r>
                        <w:rPr>
                          <w:sz w:val="18"/>
                          <w:szCs w:val="18"/>
                        </w:rPr>
                        <w:t xml:space="preserve"> </w:t>
                      </w:r>
                      <w:r w:rsidRPr="00B30C91">
                        <w:rPr>
                          <w:rFonts w:ascii="Arial" w:hAnsi="Arial" w:cs="Arial"/>
                          <w:color w:val="000000" w:themeColor="text1"/>
                          <w:sz w:val="18"/>
                          <w:szCs w:val="18"/>
                        </w:rPr>
                        <w:t>According to Bulman and Schutz (2013) reflective practice allows an individual to recognise own strengths and weakness, enabling them to be  used as a guide for on-going learning in developing deeper thinking and ownership of own learning</w:t>
                      </w:r>
                      <w:r>
                        <w:rPr>
                          <w:rFonts w:ascii="Arial" w:hAnsi="Arial" w:cs="Arial"/>
                          <w:color w:val="000000" w:themeColor="text1"/>
                          <w:sz w:val="18"/>
                          <w:szCs w:val="18"/>
                        </w:rPr>
                        <w:t xml:space="preserve"> to </w:t>
                      </w:r>
                      <w:r w:rsidRPr="00B30C91">
                        <w:rPr>
                          <w:rFonts w:ascii="Arial" w:hAnsi="Arial" w:cs="Arial"/>
                          <w:color w:val="000000" w:themeColor="text1"/>
                          <w:sz w:val="18"/>
                          <w:szCs w:val="18"/>
                        </w:rPr>
                        <w:t xml:space="preserve"> progress</w:t>
                      </w:r>
                      <w:r>
                        <w:rPr>
                          <w:rFonts w:ascii="Arial" w:hAnsi="Arial" w:cs="Arial"/>
                          <w:color w:val="000000" w:themeColor="text1"/>
                          <w:sz w:val="18"/>
                          <w:szCs w:val="18"/>
                        </w:rPr>
                        <w:t xml:space="preserve"> </w:t>
                      </w:r>
                      <w:r w:rsidRPr="00B30C91">
                        <w:rPr>
                          <w:rFonts w:ascii="Arial" w:hAnsi="Arial" w:cs="Arial"/>
                          <w:color w:val="000000" w:themeColor="text1"/>
                          <w:sz w:val="18"/>
                          <w:szCs w:val="18"/>
                        </w:rPr>
                        <w:t xml:space="preserve">to </w:t>
                      </w:r>
                      <w:r>
                        <w:rPr>
                          <w:rFonts w:ascii="Arial" w:hAnsi="Arial" w:cs="Arial"/>
                          <w:color w:val="000000" w:themeColor="text1"/>
                          <w:sz w:val="18"/>
                          <w:szCs w:val="18"/>
                        </w:rPr>
                        <w:t xml:space="preserve">a </w:t>
                      </w:r>
                      <w:r w:rsidRPr="00B30C91">
                        <w:rPr>
                          <w:rFonts w:ascii="Arial" w:hAnsi="Arial" w:cs="Arial"/>
                          <w:color w:val="000000" w:themeColor="text1"/>
                          <w:sz w:val="18"/>
                          <w:szCs w:val="18"/>
                        </w:rPr>
                        <w:t>better</w:t>
                      </w:r>
                      <w:r>
                        <w:rPr>
                          <w:rFonts w:ascii="Arial" w:hAnsi="Arial" w:cs="Arial"/>
                          <w:color w:val="000000" w:themeColor="text1"/>
                          <w:sz w:val="18"/>
                          <w:szCs w:val="18"/>
                        </w:rPr>
                        <w:t xml:space="preserve"> level of</w:t>
                      </w:r>
                      <w:r w:rsidRPr="00B30C91">
                        <w:rPr>
                          <w:rFonts w:ascii="Arial" w:hAnsi="Arial" w:cs="Arial"/>
                          <w:color w:val="000000" w:themeColor="text1"/>
                          <w:sz w:val="18"/>
                          <w:szCs w:val="18"/>
                        </w:rPr>
                        <w:t xml:space="preserve"> understanding and developing of higher levels of self-motivation. </w:t>
                      </w:r>
                      <w:r w:rsidRPr="006712F1">
                        <w:rPr>
                          <w:rFonts w:ascii="Arial" w:hAnsi="Arial" w:cs="Arial"/>
                          <w:color w:val="000000" w:themeColor="text1"/>
                          <w:sz w:val="18"/>
                          <w:szCs w:val="18"/>
                        </w:rPr>
                        <w:t>That said, Hobbs, (2007) cited in (</w:t>
                      </w:r>
                      <w:r>
                        <w:rPr>
                          <w:rFonts w:ascii="Arial" w:hAnsi="Arial" w:cs="Arial"/>
                          <w:color w:val="000000" w:themeColor="text1"/>
                          <w:sz w:val="18"/>
                          <w:szCs w:val="18"/>
                        </w:rPr>
                        <w:t>Gibson and Purdy 2012</w:t>
                      </w:r>
                      <w:r w:rsidRPr="006712F1">
                        <w:rPr>
                          <w:rFonts w:ascii="Arial" w:hAnsi="Arial" w:cs="Arial"/>
                          <w:color w:val="000000" w:themeColor="text1"/>
                          <w:sz w:val="18"/>
                          <w:szCs w:val="18"/>
                        </w:rPr>
                        <w:t>) state</w:t>
                      </w:r>
                      <w:r>
                        <w:rPr>
                          <w:rFonts w:ascii="Arial" w:hAnsi="Arial" w:cs="Arial"/>
                          <w:color w:val="000000" w:themeColor="text1"/>
                          <w:sz w:val="18"/>
                          <w:szCs w:val="18"/>
                        </w:rPr>
                        <w:t>d</w:t>
                      </w:r>
                      <w:r w:rsidRPr="006712F1">
                        <w:rPr>
                          <w:rFonts w:ascii="Arial" w:hAnsi="Arial" w:cs="Arial"/>
                          <w:color w:val="000000" w:themeColor="text1"/>
                          <w:sz w:val="18"/>
                          <w:szCs w:val="18"/>
                        </w:rPr>
                        <w:t xml:space="preserve"> </w:t>
                      </w:r>
                      <w:r>
                        <w:rPr>
                          <w:rFonts w:ascii="Arial" w:hAnsi="Arial" w:cs="Arial"/>
                          <w:color w:val="000000" w:themeColor="text1"/>
                          <w:sz w:val="18"/>
                          <w:szCs w:val="18"/>
                        </w:rPr>
                        <w:t xml:space="preserve">, </w:t>
                      </w:r>
                      <w:r w:rsidRPr="006712F1">
                        <w:rPr>
                          <w:rFonts w:ascii="Arial" w:hAnsi="Arial" w:cs="Arial"/>
                          <w:color w:val="000000" w:themeColor="text1"/>
                          <w:sz w:val="18"/>
                          <w:szCs w:val="18"/>
                        </w:rPr>
                        <w:t xml:space="preserve">own perspective can </w:t>
                      </w:r>
                      <w:r>
                        <w:rPr>
                          <w:rFonts w:ascii="Arial" w:hAnsi="Arial" w:cs="Arial"/>
                          <w:color w:val="000000" w:themeColor="text1"/>
                          <w:sz w:val="18"/>
                          <w:szCs w:val="18"/>
                        </w:rPr>
                        <w:t>become</w:t>
                      </w:r>
                      <w:r w:rsidRPr="006712F1">
                        <w:rPr>
                          <w:rFonts w:ascii="Arial" w:hAnsi="Arial" w:cs="Arial"/>
                          <w:color w:val="000000" w:themeColor="text1"/>
                          <w:sz w:val="18"/>
                          <w:szCs w:val="18"/>
                        </w:rPr>
                        <w:t xml:space="preserve"> a barrier,</w:t>
                      </w:r>
                      <w:r>
                        <w:rPr>
                          <w:rFonts w:ascii="Arial" w:hAnsi="Arial" w:cs="Arial"/>
                          <w:color w:val="000000" w:themeColor="text1"/>
                          <w:sz w:val="18"/>
                          <w:szCs w:val="18"/>
                        </w:rPr>
                        <w:t xml:space="preserve"> </w:t>
                      </w:r>
                      <w:r w:rsidRPr="006712F1">
                        <w:rPr>
                          <w:rFonts w:ascii="Arial" w:hAnsi="Arial" w:cs="Arial"/>
                          <w:color w:val="000000" w:themeColor="text1"/>
                          <w:sz w:val="18"/>
                          <w:szCs w:val="18"/>
                        </w:rPr>
                        <w:t>for many, critical reflection is not easy and reflection tend to become superficial, further compounded by the pressure to perform well academically discourages honesty</w:t>
                      </w:r>
                      <w:r>
                        <w:rPr>
                          <w:rFonts w:ascii="Arial" w:hAnsi="Arial" w:cs="Arial"/>
                          <w:color w:val="000000" w:themeColor="text1"/>
                          <w:sz w:val="18"/>
                          <w:szCs w:val="18"/>
                        </w:rPr>
                        <w:t>.</w:t>
                      </w:r>
                    </w:p>
                    <w:p w14:paraId="2DA8C294" w14:textId="77777777" w:rsidR="008D3A8A" w:rsidRPr="00B30C91" w:rsidRDefault="008D3A8A" w:rsidP="00AE2337">
                      <w:pPr>
                        <w:jc w:val="both"/>
                        <w:rPr>
                          <w:rFonts w:ascii="Arial" w:hAnsi="Arial" w:cs="Arial"/>
                          <w:color w:val="000000" w:themeColor="text1"/>
                          <w:sz w:val="18"/>
                          <w:szCs w:val="18"/>
                        </w:rPr>
                      </w:pPr>
                    </w:p>
                    <w:p w14:paraId="2060F8E4" w14:textId="77777777" w:rsidR="008D3A8A" w:rsidRPr="00B30C91" w:rsidRDefault="008D3A8A" w:rsidP="00AE2337">
                      <w:pPr>
                        <w:jc w:val="both"/>
                        <w:rPr>
                          <w:sz w:val="18"/>
                          <w:szCs w:val="18"/>
                        </w:rPr>
                      </w:pPr>
                    </w:p>
                  </w:txbxContent>
                </v:textbox>
              </v:shape>
            </w:pict>
          </mc:Fallback>
        </mc:AlternateContent>
      </w:r>
    </w:p>
    <w:p w14:paraId="6F3EA9C6" w14:textId="66B33BAD" w:rsidR="00213F03" w:rsidRPr="00213F03" w:rsidRDefault="00213F03" w:rsidP="005F27FD">
      <w:pPr>
        <w:jc w:val="both"/>
        <w:rPr>
          <w:sz w:val="44"/>
          <w:szCs w:val="44"/>
        </w:rPr>
      </w:pPr>
    </w:p>
    <w:p w14:paraId="7D54E23C" w14:textId="47FA675B" w:rsidR="00213F03" w:rsidRPr="00213F03" w:rsidRDefault="00610448" w:rsidP="005F27FD">
      <w:pPr>
        <w:jc w:val="both"/>
        <w:rPr>
          <w:sz w:val="44"/>
          <w:szCs w:val="44"/>
        </w:rPr>
      </w:pPr>
      <w:r>
        <w:rPr>
          <w:noProof/>
          <w:sz w:val="44"/>
          <w:szCs w:val="44"/>
        </w:rPr>
        <mc:AlternateContent>
          <mc:Choice Requires="wps">
            <w:drawing>
              <wp:anchor distT="0" distB="0" distL="114300" distR="114300" simplePos="0" relativeHeight="251642865" behindDoc="0" locked="0" layoutInCell="1" allowOverlap="1" wp14:anchorId="56302F47" wp14:editId="32263911">
                <wp:simplePos x="0" y="0"/>
                <wp:positionH relativeFrom="column">
                  <wp:posOffset>2308318</wp:posOffset>
                </wp:positionH>
                <wp:positionV relativeFrom="paragraph">
                  <wp:posOffset>51549</wp:posOffset>
                </wp:positionV>
                <wp:extent cx="4218305" cy="2675744"/>
                <wp:effectExtent l="0" t="0" r="10795" b="17145"/>
                <wp:wrapNone/>
                <wp:docPr id="35" name="Text Box 35"/>
                <wp:cNvGraphicFramePr/>
                <a:graphic xmlns:a="http://schemas.openxmlformats.org/drawingml/2006/main">
                  <a:graphicData uri="http://schemas.microsoft.com/office/word/2010/wordprocessingShape">
                    <wps:wsp>
                      <wps:cNvSpPr txBox="1"/>
                      <wps:spPr>
                        <a:xfrm>
                          <a:off x="0" y="0"/>
                          <a:ext cx="4218305" cy="2675744"/>
                        </a:xfrm>
                        <a:prstGeom prst="rect">
                          <a:avLst/>
                        </a:prstGeom>
                        <a:solidFill>
                          <a:schemeClr val="bg1"/>
                        </a:solidFill>
                        <a:ln w="6350">
                          <a:solidFill>
                            <a:schemeClr val="bg1"/>
                          </a:solidFill>
                        </a:ln>
                      </wps:spPr>
                      <wps:txbx>
                        <w:txbxContent>
                          <w:p w14:paraId="2E1A425F" w14:textId="665E9BC5" w:rsidR="008D3A8A" w:rsidRPr="0006147C" w:rsidRDefault="008D3A8A" w:rsidP="0006147C">
                            <w:pPr>
                              <w:pStyle w:val="Heading1"/>
                              <w:jc w:val="both"/>
                              <w:rPr>
                                <w:rFonts w:ascii="Arial" w:hAnsi="Arial" w:cs="Arial"/>
                                <w:sz w:val="18"/>
                                <w:szCs w:val="18"/>
                                <w:u w:val="single"/>
                              </w:rPr>
                            </w:pPr>
                            <w:r w:rsidRPr="00B30C91">
                              <w:rPr>
                                <w:rFonts w:ascii="Arial" w:hAnsi="Arial" w:cs="Arial"/>
                                <w:sz w:val="18"/>
                                <w:szCs w:val="18"/>
                                <w:u w:val="single"/>
                              </w:rPr>
                              <w:t>Barriers</w:t>
                            </w:r>
                          </w:p>
                          <w:p w14:paraId="69AFBCE7" w14:textId="2A6F322D" w:rsidR="008D3A8A" w:rsidRDefault="008D3A8A" w:rsidP="00AE2337">
                            <w:pPr>
                              <w:jc w:val="both"/>
                              <w:rPr>
                                <w:rFonts w:ascii="Arial" w:hAnsi="Arial" w:cs="Arial"/>
                                <w:sz w:val="18"/>
                                <w:szCs w:val="18"/>
                              </w:rPr>
                            </w:pPr>
                            <w:r w:rsidRPr="00B30C91">
                              <w:rPr>
                                <w:rFonts w:ascii="Arial" w:hAnsi="Arial" w:cs="Arial"/>
                                <w:sz w:val="18"/>
                                <w:szCs w:val="18"/>
                              </w:rPr>
                              <w:t>According to Oluwatoyin (2015) there are several barriers and challenges to reflective practice, which can impact on the success of development and progression</w:t>
                            </w:r>
                            <w:r>
                              <w:rPr>
                                <w:rFonts w:ascii="Arial" w:hAnsi="Arial" w:cs="Arial"/>
                                <w:sz w:val="18"/>
                                <w:szCs w:val="18"/>
                              </w:rPr>
                              <w:t xml:space="preserve"> of practitioners and children’s learning</w:t>
                            </w:r>
                            <w:r w:rsidRPr="00B30C91">
                              <w:rPr>
                                <w:rFonts w:ascii="Arial" w:hAnsi="Arial" w:cs="Arial"/>
                                <w:sz w:val="18"/>
                                <w:szCs w:val="18"/>
                              </w:rPr>
                              <w:t xml:space="preserve">. For example </w:t>
                            </w:r>
                          </w:p>
                          <w:p w14:paraId="7123D29E" w14:textId="77777777" w:rsidR="008D3A8A" w:rsidRPr="00B30C91" w:rsidRDefault="008D3A8A" w:rsidP="00AE2337">
                            <w:pPr>
                              <w:jc w:val="both"/>
                              <w:rPr>
                                <w:rFonts w:ascii="Arial" w:hAnsi="Arial" w:cs="Arial"/>
                                <w:sz w:val="18"/>
                                <w:szCs w:val="18"/>
                              </w:rPr>
                            </w:pPr>
                          </w:p>
                          <w:p w14:paraId="26A137DE" w14:textId="50C38DCC" w:rsidR="008D3A8A" w:rsidRPr="00B30C91" w:rsidRDefault="008D3A8A" w:rsidP="00AE2337">
                            <w:pPr>
                              <w:pStyle w:val="ListParagraph"/>
                              <w:numPr>
                                <w:ilvl w:val="0"/>
                                <w:numId w:val="8"/>
                              </w:numPr>
                              <w:jc w:val="both"/>
                              <w:rPr>
                                <w:rFonts w:ascii="Arial" w:hAnsi="Arial" w:cs="Arial"/>
                                <w:sz w:val="18"/>
                                <w:szCs w:val="18"/>
                              </w:rPr>
                            </w:pPr>
                            <w:r w:rsidRPr="00B30C91">
                              <w:rPr>
                                <w:rFonts w:ascii="Arial" w:hAnsi="Arial" w:cs="Arial"/>
                                <w:sz w:val="18"/>
                                <w:szCs w:val="18"/>
                              </w:rPr>
                              <w:t>Time</w:t>
                            </w:r>
                          </w:p>
                          <w:p w14:paraId="7923A94B" w14:textId="112A6DFB" w:rsidR="008D3A8A" w:rsidRPr="00B30C91" w:rsidRDefault="008D3A8A" w:rsidP="00AE2337">
                            <w:pPr>
                              <w:pStyle w:val="ListParagraph"/>
                              <w:numPr>
                                <w:ilvl w:val="0"/>
                                <w:numId w:val="8"/>
                              </w:numPr>
                              <w:jc w:val="both"/>
                              <w:rPr>
                                <w:rFonts w:ascii="Arial" w:hAnsi="Arial" w:cs="Arial"/>
                                <w:sz w:val="18"/>
                                <w:szCs w:val="18"/>
                              </w:rPr>
                            </w:pPr>
                            <w:r w:rsidRPr="00B30C91">
                              <w:rPr>
                                <w:rFonts w:ascii="Arial" w:hAnsi="Arial" w:cs="Arial"/>
                                <w:sz w:val="18"/>
                                <w:szCs w:val="18"/>
                              </w:rPr>
                              <w:t>Feelings</w:t>
                            </w:r>
                          </w:p>
                          <w:p w14:paraId="027233CE" w14:textId="77777777" w:rsidR="008D3A8A" w:rsidRPr="00B30C91" w:rsidRDefault="008D3A8A" w:rsidP="00AE2337">
                            <w:pPr>
                              <w:pStyle w:val="ListParagraph"/>
                              <w:numPr>
                                <w:ilvl w:val="0"/>
                                <w:numId w:val="8"/>
                              </w:numPr>
                              <w:jc w:val="both"/>
                              <w:rPr>
                                <w:rFonts w:ascii="Arial" w:hAnsi="Arial" w:cs="Arial"/>
                                <w:sz w:val="18"/>
                                <w:szCs w:val="18"/>
                              </w:rPr>
                            </w:pPr>
                            <w:r w:rsidRPr="00B30C91">
                              <w:rPr>
                                <w:rFonts w:ascii="Arial" w:hAnsi="Arial" w:cs="Arial"/>
                                <w:sz w:val="18"/>
                                <w:szCs w:val="18"/>
                              </w:rPr>
                              <w:t>Own perspective</w:t>
                            </w:r>
                          </w:p>
                          <w:p w14:paraId="463C1734" w14:textId="64D8B496" w:rsidR="008D3A8A" w:rsidRPr="00B30C91" w:rsidRDefault="008D3A8A" w:rsidP="00AE2337">
                            <w:pPr>
                              <w:pStyle w:val="ListParagraph"/>
                              <w:numPr>
                                <w:ilvl w:val="0"/>
                                <w:numId w:val="8"/>
                              </w:numPr>
                              <w:jc w:val="both"/>
                              <w:rPr>
                                <w:rFonts w:ascii="Arial" w:hAnsi="Arial" w:cs="Arial"/>
                                <w:sz w:val="18"/>
                                <w:szCs w:val="18"/>
                              </w:rPr>
                            </w:pPr>
                            <w:r w:rsidRPr="00B30C91">
                              <w:rPr>
                                <w:rFonts w:ascii="Arial" w:hAnsi="Arial" w:cs="Arial"/>
                                <w:sz w:val="18"/>
                                <w:szCs w:val="18"/>
                              </w:rPr>
                              <w:t xml:space="preserve">Understanding </w:t>
                            </w:r>
                          </w:p>
                          <w:p w14:paraId="6894C6DD" w14:textId="52053331" w:rsidR="008D3A8A" w:rsidRDefault="008D3A8A" w:rsidP="00AE2337">
                            <w:pPr>
                              <w:pStyle w:val="ListParagraph"/>
                              <w:numPr>
                                <w:ilvl w:val="0"/>
                                <w:numId w:val="8"/>
                              </w:numPr>
                              <w:jc w:val="both"/>
                              <w:rPr>
                                <w:rFonts w:ascii="Arial" w:hAnsi="Arial" w:cs="Arial"/>
                                <w:sz w:val="18"/>
                                <w:szCs w:val="18"/>
                              </w:rPr>
                            </w:pPr>
                            <w:r w:rsidRPr="00B30C91">
                              <w:rPr>
                                <w:rFonts w:ascii="Arial" w:hAnsi="Arial" w:cs="Arial"/>
                                <w:sz w:val="18"/>
                                <w:szCs w:val="18"/>
                              </w:rPr>
                              <w:t>Complexity</w:t>
                            </w:r>
                          </w:p>
                          <w:p w14:paraId="2C89CFCB" w14:textId="188B3FFE" w:rsidR="008D3A8A" w:rsidRDefault="008D3A8A" w:rsidP="00F1764D">
                            <w:pPr>
                              <w:jc w:val="both"/>
                              <w:rPr>
                                <w:rFonts w:ascii="Arial" w:hAnsi="Arial" w:cs="Arial"/>
                                <w:sz w:val="18"/>
                                <w:szCs w:val="18"/>
                              </w:rPr>
                            </w:pPr>
                          </w:p>
                          <w:p w14:paraId="3122A819" w14:textId="77777777" w:rsidR="008D3A8A" w:rsidRPr="00F1764D" w:rsidRDefault="008D3A8A" w:rsidP="00F1764D">
                            <w:pPr>
                              <w:jc w:val="both"/>
                              <w:rPr>
                                <w:rFonts w:ascii="Arial" w:hAnsi="Arial" w:cs="Arial"/>
                                <w:sz w:val="18"/>
                                <w:szCs w:val="18"/>
                              </w:rPr>
                            </w:pPr>
                          </w:p>
                          <w:p w14:paraId="7424CB60" w14:textId="2E90637E" w:rsidR="008D3A8A" w:rsidRPr="0006147C" w:rsidRDefault="008D3A8A" w:rsidP="00610448">
                            <w:pPr>
                              <w:jc w:val="both"/>
                              <w:rPr>
                                <w:rFonts w:ascii="Arial" w:hAnsi="Arial" w:cs="Arial"/>
                                <w:sz w:val="18"/>
                                <w:szCs w:val="18"/>
                              </w:rPr>
                            </w:pPr>
                            <w:r>
                              <w:rPr>
                                <w:rFonts w:ascii="Arial" w:hAnsi="Arial" w:cs="Arial"/>
                                <w:sz w:val="18"/>
                                <w:szCs w:val="18"/>
                              </w:rPr>
                              <w:t xml:space="preserve">If practitioner do not have the time to reflect deeply or consistently then improve or no changes are made for future teaching. </w:t>
                            </w:r>
                            <w:r w:rsidRPr="00610448">
                              <w:rPr>
                                <w:rFonts w:ascii="Arial" w:hAnsi="Arial" w:cs="Arial"/>
                                <w:color w:val="000000" w:themeColor="text1"/>
                                <w:sz w:val="18"/>
                                <w:szCs w:val="18"/>
                              </w:rPr>
                              <w:t>That said, Davis (2003)</w:t>
                            </w:r>
                            <w:r>
                              <w:rPr>
                                <w:rFonts w:ascii="Arial" w:hAnsi="Arial" w:cs="Arial"/>
                                <w:color w:val="000000" w:themeColor="text1"/>
                                <w:sz w:val="18"/>
                                <w:szCs w:val="18"/>
                              </w:rPr>
                              <w:t xml:space="preserve"> believed,</w:t>
                            </w:r>
                            <w:r w:rsidRPr="00610448">
                              <w:rPr>
                                <w:rFonts w:ascii="Arial" w:hAnsi="Arial" w:cs="Arial"/>
                                <w:color w:val="000000" w:themeColor="text1"/>
                                <w:sz w:val="18"/>
                                <w:szCs w:val="18"/>
                              </w:rPr>
                              <w:t xml:space="preserve"> barriers stem from </w:t>
                            </w:r>
                            <w:r>
                              <w:rPr>
                                <w:rFonts w:ascii="Arial" w:hAnsi="Arial" w:cs="Arial"/>
                                <w:color w:val="000000" w:themeColor="text1"/>
                                <w:sz w:val="18"/>
                                <w:szCs w:val="18"/>
                              </w:rPr>
                              <w:t>practitioner’s</w:t>
                            </w:r>
                            <w:r w:rsidRPr="00610448">
                              <w:rPr>
                                <w:rFonts w:ascii="Arial" w:hAnsi="Arial" w:cs="Arial"/>
                                <w:color w:val="000000" w:themeColor="text1"/>
                                <w:sz w:val="18"/>
                                <w:szCs w:val="18"/>
                              </w:rPr>
                              <w:t xml:space="preserve"> perception</w:t>
                            </w:r>
                            <w:r>
                              <w:rPr>
                                <w:rFonts w:ascii="Arial" w:hAnsi="Arial" w:cs="Arial"/>
                                <w:color w:val="000000" w:themeColor="text1"/>
                                <w:sz w:val="18"/>
                                <w:szCs w:val="18"/>
                              </w:rPr>
                              <w:t xml:space="preserve"> and values, t</w:t>
                            </w:r>
                            <w:r w:rsidRPr="00610448">
                              <w:rPr>
                                <w:rFonts w:ascii="Arial" w:hAnsi="Arial" w:cs="Arial"/>
                                <w:color w:val="000000" w:themeColor="text1"/>
                                <w:sz w:val="18"/>
                                <w:szCs w:val="18"/>
                              </w:rPr>
                              <w:t xml:space="preserve">o overcome </w:t>
                            </w:r>
                            <w:r>
                              <w:rPr>
                                <w:rFonts w:ascii="Arial" w:hAnsi="Arial" w:cs="Arial"/>
                                <w:color w:val="000000" w:themeColor="text1"/>
                                <w:sz w:val="18"/>
                                <w:szCs w:val="18"/>
                              </w:rPr>
                              <w:t xml:space="preserve">any </w:t>
                            </w:r>
                            <w:r w:rsidRPr="00610448">
                              <w:rPr>
                                <w:rFonts w:ascii="Arial" w:hAnsi="Arial" w:cs="Arial"/>
                                <w:color w:val="000000" w:themeColor="text1"/>
                                <w:sz w:val="18"/>
                                <w:szCs w:val="18"/>
                              </w:rPr>
                              <w:t xml:space="preserve">barriers, practitioners </w:t>
                            </w:r>
                            <w:r>
                              <w:rPr>
                                <w:rFonts w:ascii="Arial" w:hAnsi="Arial" w:cs="Arial"/>
                                <w:color w:val="000000" w:themeColor="text1"/>
                                <w:sz w:val="18"/>
                                <w:szCs w:val="18"/>
                              </w:rPr>
                              <w:t xml:space="preserve">need to </w:t>
                            </w:r>
                            <w:r w:rsidRPr="00610448">
                              <w:rPr>
                                <w:rFonts w:ascii="Arial" w:hAnsi="Arial" w:cs="Arial"/>
                                <w:color w:val="000000" w:themeColor="text1"/>
                                <w:sz w:val="18"/>
                                <w:szCs w:val="18"/>
                              </w:rPr>
                              <w:t>identify the origins</w:t>
                            </w:r>
                            <w:r>
                              <w:rPr>
                                <w:rFonts w:ascii="Arial" w:hAnsi="Arial" w:cs="Arial"/>
                                <w:color w:val="000000" w:themeColor="text1"/>
                                <w:sz w:val="18"/>
                                <w:szCs w:val="18"/>
                              </w:rPr>
                              <w:t xml:space="preserve"> of the barriers and challenge them.</w:t>
                            </w:r>
                            <w:r w:rsidRPr="00610448">
                              <w:rPr>
                                <w:rFonts w:ascii="Arial" w:hAnsi="Arial" w:cs="Arial"/>
                                <w:color w:val="000000" w:themeColor="text1"/>
                                <w:sz w:val="18"/>
                                <w:szCs w:val="18"/>
                              </w:rPr>
                              <w:t xml:space="preserve"> </w:t>
                            </w:r>
                          </w:p>
                          <w:p w14:paraId="12A7BA20" w14:textId="77777777" w:rsidR="008D3A8A" w:rsidRPr="00BA5158" w:rsidRDefault="008D3A8A" w:rsidP="00B30C91">
                            <w:pPr>
                              <w:rPr>
                                <w:rFonts w:ascii="Arial" w:hAnsi="Arial" w:cs="Arial"/>
                                <w:color w:val="FF0000"/>
                                <w:sz w:val="18"/>
                                <w:szCs w:val="18"/>
                              </w:rPr>
                            </w:pPr>
                          </w:p>
                          <w:p w14:paraId="5426665A" w14:textId="77777777" w:rsidR="008D3A8A" w:rsidRPr="00B30C91" w:rsidRDefault="008D3A8A" w:rsidP="00AE2337">
                            <w:pPr>
                              <w:jc w:val="both"/>
                              <w:rPr>
                                <w:rFonts w:ascii="Arial" w:hAnsi="Arial" w:cs="Arial"/>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302F47" id="Text Box 35" o:spid="_x0000_s1040" type="#_x0000_t202" style="position:absolute;left:0;text-align:left;margin-left:181.75pt;margin-top:4.05pt;width:332.15pt;height:210.7pt;z-index:2516428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" fillcolor="white [3212]" strokecolor="white [3212]" strokeweight=".5pt">
                <v:textbox>
                  <w:txbxContent>
                    <w:p w14:paraId="2E1A425F" w14:textId="665E9BC5" w:rsidR="008D3A8A" w:rsidRPr="0006147C" w:rsidRDefault="008D3A8A" w:rsidP="0006147C">
                      <w:pPr>
                        <w:pStyle w:val="Heading1"/>
                        <w:jc w:val="both"/>
                        <w:rPr>
                          <w:rFonts w:ascii="Arial" w:hAnsi="Arial" w:cs="Arial"/>
                          <w:sz w:val="18"/>
                          <w:szCs w:val="18"/>
                          <w:u w:val="single"/>
                        </w:rPr>
                      </w:pPr>
                      <w:r w:rsidRPr="00B30C91">
                        <w:rPr>
                          <w:rFonts w:ascii="Arial" w:hAnsi="Arial" w:cs="Arial"/>
                          <w:sz w:val="18"/>
                          <w:szCs w:val="18"/>
                          <w:u w:val="single"/>
                        </w:rPr>
                        <w:t>Barriers</w:t>
                      </w:r>
                    </w:p>
                    <w:p w14:paraId="69AFBCE7" w14:textId="2A6F322D" w:rsidR="008D3A8A" w:rsidRDefault="008D3A8A" w:rsidP="00AE2337">
                      <w:pPr>
                        <w:jc w:val="both"/>
                        <w:rPr>
                          <w:rFonts w:ascii="Arial" w:hAnsi="Arial" w:cs="Arial"/>
                          <w:sz w:val="18"/>
                          <w:szCs w:val="18"/>
                        </w:rPr>
                      </w:pPr>
                      <w:r w:rsidRPr="00B30C91">
                        <w:rPr>
                          <w:rFonts w:ascii="Arial" w:hAnsi="Arial" w:cs="Arial"/>
                          <w:sz w:val="18"/>
                          <w:szCs w:val="18"/>
                        </w:rPr>
                        <w:t>According to Oluwatoyin (2015) there are several barriers and challenges to reflective practice, which can impact on the success of development and progression</w:t>
                      </w:r>
                      <w:r>
                        <w:rPr>
                          <w:rFonts w:ascii="Arial" w:hAnsi="Arial" w:cs="Arial"/>
                          <w:sz w:val="18"/>
                          <w:szCs w:val="18"/>
                        </w:rPr>
                        <w:t xml:space="preserve"> of practitioners and children’s learning</w:t>
                      </w:r>
                      <w:r w:rsidRPr="00B30C91">
                        <w:rPr>
                          <w:rFonts w:ascii="Arial" w:hAnsi="Arial" w:cs="Arial"/>
                          <w:sz w:val="18"/>
                          <w:szCs w:val="18"/>
                        </w:rPr>
                        <w:t xml:space="preserve">. For example </w:t>
                      </w:r>
                    </w:p>
                    <w:p w14:paraId="7123D29E" w14:textId="77777777" w:rsidR="008D3A8A" w:rsidRPr="00B30C91" w:rsidRDefault="008D3A8A" w:rsidP="00AE2337">
                      <w:pPr>
                        <w:jc w:val="both"/>
                        <w:rPr>
                          <w:rFonts w:ascii="Arial" w:hAnsi="Arial" w:cs="Arial"/>
                          <w:sz w:val="18"/>
                          <w:szCs w:val="18"/>
                        </w:rPr>
                      </w:pPr>
                    </w:p>
                    <w:p w14:paraId="26A137DE" w14:textId="50C38DCC" w:rsidR="008D3A8A" w:rsidRPr="00B30C91" w:rsidRDefault="008D3A8A" w:rsidP="00AE2337">
                      <w:pPr>
                        <w:pStyle w:val="ListParagraph"/>
                        <w:numPr>
                          <w:ilvl w:val="0"/>
                          <w:numId w:val="8"/>
                        </w:numPr>
                        <w:jc w:val="both"/>
                        <w:rPr>
                          <w:rFonts w:ascii="Arial" w:hAnsi="Arial" w:cs="Arial"/>
                          <w:sz w:val="18"/>
                          <w:szCs w:val="18"/>
                        </w:rPr>
                      </w:pPr>
                      <w:r w:rsidRPr="00B30C91">
                        <w:rPr>
                          <w:rFonts w:ascii="Arial" w:hAnsi="Arial" w:cs="Arial"/>
                          <w:sz w:val="18"/>
                          <w:szCs w:val="18"/>
                        </w:rPr>
                        <w:t>Time</w:t>
                      </w:r>
                    </w:p>
                    <w:p w14:paraId="7923A94B" w14:textId="112A6DFB" w:rsidR="008D3A8A" w:rsidRPr="00B30C91" w:rsidRDefault="008D3A8A" w:rsidP="00AE2337">
                      <w:pPr>
                        <w:pStyle w:val="ListParagraph"/>
                        <w:numPr>
                          <w:ilvl w:val="0"/>
                          <w:numId w:val="8"/>
                        </w:numPr>
                        <w:jc w:val="both"/>
                        <w:rPr>
                          <w:rFonts w:ascii="Arial" w:hAnsi="Arial" w:cs="Arial"/>
                          <w:sz w:val="18"/>
                          <w:szCs w:val="18"/>
                        </w:rPr>
                      </w:pPr>
                      <w:r w:rsidRPr="00B30C91">
                        <w:rPr>
                          <w:rFonts w:ascii="Arial" w:hAnsi="Arial" w:cs="Arial"/>
                          <w:sz w:val="18"/>
                          <w:szCs w:val="18"/>
                        </w:rPr>
                        <w:t>Feelings</w:t>
                      </w:r>
                    </w:p>
                    <w:p w14:paraId="027233CE" w14:textId="77777777" w:rsidR="008D3A8A" w:rsidRPr="00B30C91" w:rsidRDefault="008D3A8A" w:rsidP="00AE2337">
                      <w:pPr>
                        <w:pStyle w:val="ListParagraph"/>
                        <w:numPr>
                          <w:ilvl w:val="0"/>
                          <w:numId w:val="8"/>
                        </w:numPr>
                        <w:jc w:val="both"/>
                        <w:rPr>
                          <w:rFonts w:ascii="Arial" w:hAnsi="Arial" w:cs="Arial"/>
                          <w:sz w:val="18"/>
                          <w:szCs w:val="18"/>
                        </w:rPr>
                      </w:pPr>
                      <w:r w:rsidRPr="00B30C91">
                        <w:rPr>
                          <w:rFonts w:ascii="Arial" w:hAnsi="Arial" w:cs="Arial"/>
                          <w:sz w:val="18"/>
                          <w:szCs w:val="18"/>
                        </w:rPr>
                        <w:t>Own perspective</w:t>
                      </w:r>
                    </w:p>
                    <w:p w14:paraId="463C1734" w14:textId="64D8B496" w:rsidR="008D3A8A" w:rsidRPr="00B30C91" w:rsidRDefault="008D3A8A" w:rsidP="00AE2337">
                      <w:pPr>
                        <w:pStyle w:val="ListParagraph"/>
                        <w:numPr>
                          <w:ilvl w:val="0"/>
                          <w:numId w:val="8"/>
                        </w:numPr>
                        <w:jc w:val="both"/>
                        <w:rPr>
                          <w:rFonts w:ascii="Arial" w:hAnsi="Arial" w:cs="Arial"/>
                          <w:sz w:val="18"/>
                          <w:szCs w:val="18"/>
                        </w:rPr>
                      </w:pPr>
                      <w:r w:rsidRPr="00B30C91">
                        <w:rPr>
                          <w:rFonts w:ascii="Arial" w:hAnsi="Arial" w:cs="Arial"/>
                          <w:sz w:val="18"/>
                          <w:szCs w:val="18"/>
                        </w:rPr>
                        <w:t xml:space="preserve">Understanding </w:t>
                      </w:r>
                    </w:p>
                    <w:p w14:paraId="6894C6DD" w14:textId="52053331" w:rsidR="008D3A8A" w:rsidRDefault="008D3A8A" w:rsidP="00AE2337">
                      <w:pPr>
                        <w:pStyle w:val="ListParagraph"/>
                        <w:numPr>
                          <w:ilvl w:val="0"/>
                          <w:numId w:val="8"/>
                        </w:numPr>
                        <w:jc w:val="both"/>
                        <w:rPr>
                          <w:rFonts w:ascii="Arial" w:hAnsi="Arial" w:cs="Arial"/>
                          <w:sz w:val="18"/>
                          <w:szCs w:val="18"/>
                        </w:rPr>
                      </w:pPr>
                      <w:r w:rsidRPr="00B30C91">
                        <w:rPr>
                          <w:rFonts w:ascii="Arial" w:hAnsi="Arial" w:cs="Arial"/>
                          <w:sz w:val="18"/>
                          <w:szCs w:val="18"/>
                        </w:rPr>
                        <w:t>Complexity</w:t>
                      </w:r>
                    </w:p>
                    <w:p w14:paraId="2C89CFCB" w14:textId="188B3FFE" w:rsidR="008D3A8A" w:rsidRDefault="008D3A8A" w:rsidP="00F1764D">
                      <w:pPr>
                        <w:jc w:val="both"/>
                        <w:rPr>
                          <w:rFonts w:ascii="Arial" w:hAnsi="Arial" w:cs="Arial"/>
                          <w:sz w:val="18"/>
                          <w:szCs w:val="18"/>
                        </w:rPr>
                      </w:pPr>
                    </w:p>
                    <w:p w14:paraId="3122A819" w14:textId="77777777" w:rsidR="008D3A8A" w:rsidRPr="00F1764D" w:rsidRDefault="008D3A8A" w:rsidP="00F1764D">
                      <w:pPr>
                        <w:jc w:val="both"/>
                        <w:rPr>
                          <w:rFonts w:ascii="Arial" w:hAnsi="Arial" w:cs="Arial"/>
                          <w:sz w:val="18"/>
                          <w:szCs w:val="18"/>
                        </w:rPr>
                      </w:pPr>
                    </w:p>
                    <w:p w14:paraId="7424CB60" w14:textId="2E90637E" w:rsidR="008D3A8A" w:rsidRPr="0006147C" w:rsidRDefault="008D3A8A" w:rsidP="00610448">
                      <w:pPr>
                        <w:jc w:val="both"/>
                        <w:rPr>
                          <w:rFonts w:ascii="Arial" w:hAnsi="Arial" w:cs="Arial"/>
                          <w:sz w:val="18"/>
                          <w:szCs w:val="18"/>
                        </w:rPr>
                      </w:pPr>
                      <w:r>
                        <w:rPr>
                          <w:rFonts w:ascii="Arial" w:hAnsi="Arial" w:cs="Arial"/>
                          <w:sz w:val="18"/>
                          <w:szCs w:val="18"/>
                        </w:rPr>
                        <w:t xml:space="preserve">If practitioner do not have the time to reflect deeply or consistently then improve or no changes are made for future teaching. </w:t>
                      </w:r>
                      <w:r w:rsidRPr="00610448">
                        <w:rPr>
                          <w:rFonts w:ascii="Arial" w:hAnsi="Arial" w:cs="Arial"/>
                          <w:color w:val="000000" w:themeColor="text1"/>
                          <w:sz w:val="18"/>
                          <w:szCs w:val="18"/>
                        </w:rPr>
                        <w:t>That said, Davis (2003)</w:t>
                      </w:r>
                      <w:r>
                        <w:rPr>
                          <w:rFonts w:ascii="Arial" w:hAnsi="Arial" w:cs="Arial"/>
                          <w:color w:val="000000" w:themeColor="text1"/>
                          <w:sz w:val="18"/>
                          <w:szCs w:val="18"/>
                        </w:rPr>
                        <w:t xml:space="preserve"> believed,</w:t>
                      </w:r>
                      <w:r w:rsidRPr="00610448">
                        <w:rPr>
                          <w:rFonts w:ascii="Arial" w:hAnsi="Arial" w:cs="Arial"/>
                          <w:color w:val="000000" w:themeColor="text1"/>
                          <w:sz w:val="18"/>
                          <w:szCs w:val="18"/>
                        </w:rPr>
                        <w:t xml:space="preserve"> barriers stem from </w:t>
                      </w:r>
                      <w:r>
                        <w:rPr>
                          <w:rFonts w:ascii="Arial" w:hAnsi="Arial" w:cs="Arial"/>
                          <w:color w:val="000000" w:themeColor="text1"/>
                          <w:sz w:val="18"/>
                          <w:szCs w:val="18"/>
                        </w:rPr>
                        <w:t>practitioner’s</w:t>
                      </w:r>
                      <w:r w:rsidRPr="00610448">
                        <w:rPr>
                          <w:rFonts w:ascii="Arial" w:hAnsi="Arial" w:cs="Arial"/>
                          <w:color w:val="000000" w:themeColor="text1"/>
                          <w:sz w:val="18"/>
                          <w:szCs w:val="18"/>
                        </w:rPr>
                        <w:t xml:space="preserve"> perception</w:t>
                      </w:r>
                      <w:r>
                        <w:rPr>
                          <w:rFonts w:ascii="Arial" w:hAnsi="Arial" w:cs="Arial"/>
                          <w:color w:val="000000" w:themeColor="text1"/>
                          <w:sz w:val="18"/>
                          <w:szCs w:val="18"/>
                        </w:rPr>
                        <w:t xml:space="preserve"> and values, t</w:t>
                      </w:r>
                      <w:r w:rsidRPr="00610448">
                        <w:rPr>
                          <w:rFonts w:ascii="Arial" w:hAnsi="Arial" w:cs="Arial"/>
                          <w:color w:val="000000" w:themeColor="text1"/>
                          <w:sz w:val="18"/>
                          <w:szCs w:val="18"/>
                        </w:rPr>
                        <w:t xml:space="preserve">o overcome </w:t>
                      </w:r>
                      <w:r>
                        <w:rPr>
                          <w:rFonts w:ascii="Arial" w:hAnsi="Arial" w:cs="Arial"/>
                          <w:color w:val="000000" w:themeColor="text1"/>
                          <w:sz w:val="18"/>
                          <w:szCs w:val="18"/>
                        </w:rPr>
                        <w:t xml:space="preserve">any </w:t>
                      </w:r>
                      <w:r w:rsidRPr="00610448">
                        <w:rPr>
                          <w:rFonts w:ascii="Arial" w:hAnsi="Arial" w:cs="Arial"/>
                          <w:color w:val="000000" w:themeColor="text1"/>
                          <w:sz w:val="18"/>
                          <w:szCs w:val="18"/>
                        </w:rPr>
                        <w:t xml:space="preserve">barriers, practitioners </w:t>
                      </w:r>
                      <w:r>
                        <w:rPr>
                          <w:rFonts w:ascii="Arial" w:hAnsi="Arial" w:cs="Arial"/>
                          <w:color w:val="000000" w:themeColor="text1"/>
                          <w:sz w:val="18"/>
                          <w:szCs w:val="18"/>
                        </w:rPr>
                        <w:t xml:space="preserve">need to </w:t>
                      </w:r>
                      <w:r w:rsidRPr="00610448">
                        <w:rPr>
                          <w:rFonts w:ascii="Arial" w:hAnsi="Arial" w:cs="Arial"/>
                          <w:color w:val="000000" w:themeColor="text1"/>
                          <w:sz w:val="18"/>
                          <w:szCs w:val="18"/>
                        </w:rPr>
                        <w:t>identify the origins</w:t>
                      </w:r>
                      <w:r>
                        <w:rPr>
                          <w:rFonts w:ascii="Arial" w:hAnsi="Arial" w:cs="Arial"/>
                          <w:color w:val="000000" w:themeColor="text1"/>
                          <w:sz w:val="18"/>
                          <w:szCs w:val="18"/>
                        </w:rPr>
                        <w:t xml:space="preserve"> of the barriers and challenge them.</w:t>
                      </w:r>
                      <w:r w:rsidRPr="00610448">
                        <w:rPr>
                          <w:rFonts w:ascii="Arial" w:hAnsi="Arial" w:cs="Arial"/>
                          <w:color w:val="000000" w:themeColor="text1"/>
                          <w:sz w:val="18"/>
                          <w:szCs w:val="18"/>
                        </w:rPr>
                        <w:t xml:space="preserve"> </w:t>
                      </w:r>
                    </w:p>
                    <w:p w14:paraId="12A7BA20" w14:textId="77777777" w:rsidR="008D3A8A" w:rsidRPr="00BA5158" w:rsidRDefault="008D3A8A" w:rsidP="00B30C91">
                      <w:pPr>
                        <w:rPr>
                          <w:rFonts w:ascii="Arial" w:hAnsi="Arial" w:cs="Arial"/>
                          <w:color w:val="FF0000"/>
                          <w:sz w:val="18"/>
                          <w:szCs w:val="18"/>
                        </w:rPr>
                      </w:pPr>
                    </w:p>
                    <w:p w14:paraId="5426665A" w14:textId="77777777" w:rsidR="008D3A8A" w:rsidRPr="00B30C91" w:rsidRDefault="008D3A8A" w:rsidP="00AE2337">
                      <w:pPr>
                        <w:jc w:val="both"/>
                        <w:rPr>
                          <w:rFonts w:ascii="Arial" w:hAnsi="Arial" w:cs="Arial"/>
                          <w:sz w:val="18"/>
                          <w:szCs w:val="18"/>
                        </w:rPr>
                      </w:pPr>
                    </w:p>
                  </w:txbxContent>
                </v:textbox>
              </v:shape>
            </w:pict>
          </mc:Fallback>
        </mc:AlternateContent>
      </w:r>
    </w:p>
    <w:p w14:paraId="66F2A1AC" w14:textId="58CB8A26" w:rsidR="00213F03" w:rsidRPr="00213F03" w:rsidRDefault="00213F03" w:rsidP="005F27FD">
      <w:pPr>
        <w:jc w:val="both"/>
        <w:rPr>
          <w:sz w:val="44"/>
          <w:szCs w:val="44"/>
        </w:rPr>
      </w:pPr>
    </w:p>
    <w:p w14:paraId="4B9A4428" w14:textId="3464421A" w:rsidR="00213F03" w:rsidRPr="00213F03" w:rsidRDefault="00213F03" w:rsidP="005F27FD">
      <w:pPr>
        <w:jc w:val="both"/>
        <w:rPr>
          <w:sz w:val="44"/>
          <w:szCs w:val="44"/>
        </w:rPr>
      </w:pPr>
    </w:p>
    <w:p w14:paraId="389652D9" w14:textId="0C58E40D" w:rsidR="00213F03" w:rsidRPr="00213F03" w:rsidRDefault="00213F03" w:rsidP="005F27FD">
      <w:pPr>
        <w:jc w:val="both"/>
        <w:rPr>
          <w:sz w:val="44"/>
          <w:szCs w:val="44"/>
        </w:rPr>
      </w:pPr>
    </w:p>
    <w:p w14:paraId="4E3A13BE" w14:textId="65C9FD08" w:rsidR="00213F03" w:rsidRPr="00213F03" w:rsidRDefault="00213F03" w:rsidP="005F27FD">
      <w:pPr>
        <w:jc w:val="both"/>
        <w:rPr>
          <w:sz w:val="44"/>
          <w:szCs w:val="44"/>
        </w:rPr>
      </w:pPr>
    </w:p>
    <w:p w14:paraId="12253A2B" w14:textId="679C3137" w:rsidR="00213F03" w:rsidRPr="00213F03" w:rsidRDefault="00213F03" w:rsidP="005F27FD">
      <w:pPr>
        <w:jc w:val="both"/>
        <w:rPr>
          <w:sz w:val="44"/>
          <w:szCs w:val="44"/>
        </w:rPr>
      </w:pPr>
    </w:p>
    <w:p w14:paraId="4D0AA3AA" w14:textId="74F5CC99" w:rsidR="00213F03" w:rsidRPr="00213F03" w:rsidRDefault="00213F03" w:rsidP="005F27FD">
      <w:pPr>
        <w:jc w:val="both"/>
        <w:rPr>
          <w:sz w:val="44"/>
          <w:szCs w:val="44"/>
        </w:rPr>
      </w:pPr>
    </w:p>
    <w:p w14:paraId="5E838688" w14:textId="0FA1C9EC" w:rsidR="00AD281C" w:rsidRDefault="00610C4A" w:rsidP="005F27FD">
      <w:pPr>
        <w:tabs>
          <w:tab w:val="left" w:pos="6181"/>
        </w:tabs>
        <w:jc w:val="both"/>
        <w:rPr>
          <w:sz w:val="44"/>
          <w:szCs w:val="44"/>
        </w:rPr>
      </w:pPr>
      <w:r>
        <w:rPr>
          <w:noProof/>
          <w:sz w:val="44"/>
          <w:szCs w:val="44"/>
        </w:rPr>
        <mc:AlternateContent>
          <mc:Choice Requires="wps">
            <w:drawing>
              <wp:anchor distT="0" distB="0" distL="114300" distR="114300" simplePos="0" relativeHeight="251641327" behindDoc="0" locked="0" layoutInCell="1" allowOverlap="1" wp14:anchorId="740A1B81" wp14:editId="43306CA1">
                <wp:simplePos x="0" y="0"/>
                <wp:positionH relativeFrom="column">
                  <wp:posOffset>396875</wp:posOffset>
                </wp:positionH>
                <wp:positionV relativeFrom="paragraph">
                  <wp:posOffset>93571</wp:posOffset>
                </wp:positionV>
                <wp:extent cx="4916170" cy="1580941"/>
                <wp:effectExtent l="0" t="0" r="11430" b="6985"/>
                <wp:wrapNone/>
                <wp:docPr id="34" name="Text Box 34"/>
                <wp:cNvGraphicFramePr/>
                <a:graphic xmlns:a="http://schemas.openxmlformats.org/drawingml/2006/main">
                  <a:graphicData uri="http://schemas.microsoft.com/office/word/2010/wordprocessingShape">
                    <wps:wsp>
                      <wps:cNvSpPr txBox="1"/>
                      <wps:spPr>
                        <a:xfrm>
                          <a:off x="0" y="0"/>
                          <a:ext cx="4916170" cy="1580941"/>
                        </a:xfrm>
                        <a:prstGeom prst="rect">
                          <a:avLst/>
                        </a:prstGeom>
                        <a:solidFill>
                          <a:schemeClr val="bg1"/>
                        </a:solidFill>
                        <a:ln w="6350">
                          <a:solidFill>
                            <a:schemeClr val="bg1"/>
                          </a:solidFill>
                        </a:ln>
                      </wps:spPr>
                      <wps:txbx>
                        <w:txbxContent>
                          <w:p w14:paraId="70C934CA" w14:textId="7F3FB71A" w:rsidR="008D3A8A" w:rsidRPr="00B30C91" w:rsidRDefault="008D3A8A" w:rsidP="00AE2337">
                            <w:pPr>
                              <w:pStyle w:val="Heading1"/>
                              <w:jc w:val="both"/>
                              <w:rPr>
                                <w:b/>
                                <w:bCs/>
                                <w:sz w:val="18"/>
                                <w:szCs w:val="18"/>
                                <w:u w:val="single"/>
                              </w:rPr>
                            </w:pPr>
                            <w:r w:rsidRPr="00B30C91">
                              <w:rPr>
                                <w:b/>
                                <w:bCs/>
                                <w:sz w:val="18"/>
                                <w:szCs w:val="18"/>
                                <w:u w:val="single"/>
                              </w:rPr>
                              <w:t xml:space="preserve">Findings </w:t>
                            </w:r>
                          </w:p>
                          <w:p w14:paraId="66ACC2B9" w14:textId="3AFB7A5C" w:rsidR="008D3A8A" w:rsidRPr="00B30C91" w:rsidRDefault="008D3A8A" w:rsidP="00AE2337">
                            <w:pPr>
                              <w:pStyle w:val="ListParagraph"/>
                              <w:numPr>
                                <w:ilvl w:val="0"/>
                                <w:numId w:val="6"/>
                              </w:numPr>
                              <w:jc w:val="both"/>
                              <w:rPr>
                                <w:sz w:val="18"/>
                                <w:szCs w:val="18"/>
                              </w:rPr>
                            </w:pPr>
                            <w:r w:rsidRPr="00B30C91">
                              <w:rPr>
                                <w:sz w:val="18"/>
                                <w:szCs w:val="18"/>
                              </w:rPr>
                              <w:t>Reflection results in learning and development.</w:t>
                            </w:r>
                          </w:p>
                          <w:p w14:paraId="671D2447" w14:textId="799D9D93" w:rsidR="008D3A8A" w:rsidRPr="00B30C91" w:rsidRDefault="008D3A8A" w:rsidP="00AE2337">
                            <w:pPr>
                              <w:pStyle w:val="ListParagraph"/>
                              <w:numPr>
                                <w:ilvl w:val="0"/>
                                <w:numId w:val="6"/>
                              </w:numPr>
                              <w:jc w:val="both"/>
                              <w:rPr>
                                <w:sz w:val="18"/>
                                <w:szCs w:val="18"/>
                              </w:rPr>
                            </w:pPr>
                            <w:r w:rsidRPr="00B30C91">
                              <w:rPr>
                                <w:sz w:val="18"/>
                                <w:szCs w:val="18"/>
                              </w:rPr>
                              <w:t xml:space="preserve">Reflection is an active process, where it should be some you do rather than something you learn. </w:t>
                            </w:r>
                          </w:p>
                          <w:p w14:paraId="470F4A3C" w14:textId="5C91F496" w:rsidR="008D3A8A" w:rsidRPr="00B30C91" w:rsidRDefault="008D3A8A" w:rsidP="00AE2337">
                            <w:pPr>
                              <w:pStyle w:val="ListParagraph"/>
                              <w:numPr>
                                <w:ilvl w:val="0"/>
                                <w:numId w:val="6"/>
                              </w:numPr>
                              <w:jc w:val="both"/>
                              <w:rPr>
                                <w:sz w:val="18"/>
                                <w:szCs w:val="18"/>
                              </w:rPr>
                            </w:pPr>
                            <w:r w:rsidRPr="00B30C91">
                              <w:rPr>
                                <w:sz w:val="18"/>
                                <w:szCs w:val="18"/>
                              </w:rPr>
                              <w:t>Reflection is a cyclical process.</w:t>
                            </w:r>
                          </w:p>
                          <w:p w14:paraId="7C7BBE8B" w14:textId="03332B8A" w:rsidR="008D3A8A" w:rsidRPr="00B30C91" w:rsidRDefault="008D3A8A" w:rsidP="00AE2337">
                            <w:pPr>
                              <w:pStyle w:val="ListParagraph"/>
                              <w:numPr>
                                <w:ilvl w:val="0"/>
                                <w:numId w:val="6"/>
                              </w:numPr>
                              <w:jc w:val="both"/>
                              <w:rPr>
                                <w:sz w:val="18"/>
                                <w:szCs w:val="18"/>
                              </w:rPr>
                            </w:pPr>
                            <w:r w:rsidRPr="00B30C91">
                              <w:rPr>
                                <w:sz w:val="18"/>
                                <w:szCs w:val="18"/>
                              </w:rPr>
                              <w:t>Reflection encourages exploring issues from different perspectives.</w:t>
                            </w:r>
                          </w:p>
                          <w:p w14:paraId="7FEC217B" w14:textId="0A00B346" w:rsidR="008D3A8A" w:rsidRPr="00B30C91" w:rsidRDefault="008D3A8A" w:rsidP="00AE2337">
                            <w:pPr>
                              <w:pStyle w:val="ListParagraph"/>
                              <w:numPr>
                                <w:ilvl w:val="0"/>
                                <w:numId w:val="6"/>
                              </w:numPr>
                              <w:jc w:val="both"/>
                              <w:rPr>
                                <w:sz w:val="18"/>
                                <w:szCs w:val="18"/>
                              </w:rPr>
                            </w:pPr>
                            <w:r w:rsidRPr="00B30C91">
                              <w:rPr>
                                <w:sz w:val="18"/>
                                <w:szCs w:val="18"/>
                              </w:rPr>
                              <w:t>The higher the standard of reflective practise, the higher the quality of service provided</w:t>
                            </w:r>
                          </w:p>
                          <w:p w14:paraId="2A6B547F" w14:textId="17C78186" w:rsidR="008D3A8A" w:rsidRPr="00B30C91" w:rsidRDefault="008D3A8A" w:rsidP="00AE2337">
                            <w:pPr>
                              <w:pStyle w:val="ListParagraph"/>
                              <w:numPr>
                                <w:ilvl w:val="0"/>
                                <w:numId w:val="6"/>
                              </w:numPr>
                              <w:jc w:val="both"/>
                              <w:rPr>
                                <w:sz w:val="18"/>
                                <w:szCs w:val="18"/>
                              </w:rPr>
                            </w:pPr>
                            <w:r w:rsidRPr="00B30C91">
                              <w:rPr>
                                <w:sz w:val="18"/>
                                <w:szCs w:val="18"/>
                              </w:rPr>
                              <w:t>It links theory into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0A1B81" id="Text Box 34" o:spid="_x0000_s1041" type="#_x0000_t202" style="position:absolute;left:0;text-align:left;margin-left:31.25pt;margin-top:7.35pt;width:387.1pt;height:124.5pt;z-index:2516413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" fillcolor="white [3212]" strokecolor="white [3212]" strokeweight=".5pt">
                <v:textbox>
                  <w:txbxContent>
                    <w:p w14:paraId="70C934CA" w14:textId="7F3FB71A" w:rsidR="008D3A8A" w:rsidRPr="00B30C91" w:rsidRDefault="008D3A8A" w:rsidP="00AE2337">
                      <w:pPr>
                        <w:pStyle w:val="Heading1"/>
                        <w:jc w:val="both"/>
                        <w:rPr>
                          <w:b/>
                          <w:bCs/>
                          <w:sz w:val="18"/>
                          <w:szCs w:val="18"/>
                          <w:u w:val="single"/>
                        </w:rPr>
                      </w:pPr>
                      <w:r w:rsidRPr="00B30C91">
                        <w:rPr>
                          <w:b/>
                          <w:bCs/>
                          <w:sz w:val="18"/>
                          <w:szCs w:val="18"/>
                          <w:u w:val="single"/>
                        </w:rPr>
                        <w:t xml:space="preserve">Findings </w:t>
                      </w:r>
                    </w:p>
                    <w:p w14:paraId="66ACC2B9" w14:textId="3AFB7A5C" w:rsidR="008D3A8A" w:rsidRPr="00B30C91" w:rsidRDefault="008D3A8A" w:rsidP="00AE2337">
                      <w:pPr>
                        <w:pStyle w:val="ListParagraph"/>
                        <w:numPr>
                          <w:ilvl w:val="0"/>
                          <w:numId w:val="6"/>
                        </w:numPr>
                        <w:jc w:val="both"/>
                        <w:rPr>
                          <w:sz w:val="18"/>
                          <w:szCs w:val="18"/>
                        </w:rPr>
                      </w:pPr>
                      <w:r w:rsidRPr="00B30C91">
                        <w:rPr>
                          <w:sz w:val="18"/>
                          <w:szCs w:val="18"/>
                        </w:rPr>
                        <w:t>Reflection results in learning and development.</w:t>
                      </w:r>
                    </w:p>
                    <w:p w14:paraId="671D2447" w14:textId="799D9D93" w:rsidR="008D3A8A" w:rsidRPr="00B30C91" w:rsidRDefault="008D3A8A" w:rsidP="00AE2337">
                      <w:pPr>
                        <w:pStyle w:val="ListParagraph"/>
                        <w:numPr>
                          <w:ilvl w:val="0"/>
                          <w:numId w:val="6"/>
                        </w:numPr>
                        <w:jc w:val="both"/>
                        <w:rPr>
                          <w:sz w:val="18"/>
                          <w:szCs w:val="18"/>
                        </w:rPr>
                      </w:pPr>
                      <w:r w:rsidRPr="00B30C91">
                        <w:rPr>
                          <w:sz w:val="18"/>
                          <w:szCs w:val="18"/>
                        </w:rPr>
                        <w:t xml:space="preserve">Reflection is an active process, where it should be some you do rather than something you learn. </w:t>
                      </w:r>
                    </w:p>
                    <w:p w14:paraId="470F4A3C" w14:textId="5C91F496" w:rsidR="008D3A8A" w:rsidRPr="00B30C91" w:rsidRDefault="008D3A8A" w:rsidP="00AE2337">
                      <w:pPr>
                        <w:pStyle w:val="ListParagraph"/>
                        <w:numPr>
                          <w:ilvl w:val="0"/>
                          <w:numId w:val="6"/>
                        </w:numPr>
                        <w:jc w:val="both"/>
                        <w:rPr>
                          <w:sz w:val="18"/>
                          <w:szCs w:val="18"/>
                        </w:rPr>
                      </w:pPr>
                      <w:r w:rsidRPr="00B30C91">
                        <w:rPr>
                          <w:sz w:val="18"/>
                          <w:szCs w:val="18"/>
                        </w:rPr>
                        <w:t>Reflection is a cyclical process.</w:t>
                      </w:r>
                    </w:p>
                    <w:p w14:paraId="7C7BBE8B" w14:textId="03332B8A" w:rsidR="008D3A8A" w:rsidRPr="00B30C91" w:rsidRDefault="008D3A8A" w:rsidP="00AE2337">
                      <w:pPr>
                        <w:pStyle w:val="ListParagraph"/>
                        <w:numPr>
                          <w:ilvl w:val="0"/>
                          <w:numId w:val="6"/>
                        </w:numPr>
                        <w:jc w:val="both"/>
                        <w:rPr>
                          <w:sz w:val="18"/>
                          <w:szCs w:val="18"/>
                        </w:rPr>
                      </w:pPr>
                      <w:r w:rsidRPr="00B30C91">
                        <w:rPr>
                          <w:sz w:val="18"/>
                          <w:szCs w:val="18"/>
                        </w:rPr>
                        <w:t>Reflection encourages exploring issues from different perspectives.</w:t>
                      </w:r>
                    </w:p>
                    <w:p w14:paraId="7FEC217B" w14:textId="0A00B346" w:rsidR="008D3A8A" w:rsidRPr="00B30C91" w:rsidRDefault="008D3A8A" w:rsidP="00AE2337">
                      <w:pPr>
                        <w:pStyle w:val="ListParagraph"/>
                        <w:numPr>
                          <w:ilvl w:val="0"/>
                          <w:numId w:val="6"/>
                        </w:numPr>
                        <w:jc w:val="both"/>
                        <w:rPr>
                          <w:sz w:val="18"/>
                          <w:szCs w:val="18"/>
                        </w:rPr>
                      </w:pPr>
                      <w:r w:rsidRPr="00B30C91">
                        <w:rPr>
                          <w:sz w:val="18"/>
                          <w:szCs w:val="18"/>
                        </w:rPr>
                        <w:t>The higher the standard of reflective practise, the higher the quality of service provided</w:t>
                      </w:r>
                    </w:p>
                    <w:p w14:paraId="2A6B547F" w14:textId="17C78186" w:rsidR="008D3A8A" w:rsidRPr="00B30C91" w:rsidRDefault="008D3A8A" w:rsidP="00AE2337">
                      <w:pPr>
                        <w:pStyle w:val="ListParagraph"/>
                        <w:numPr>
                          <w:ilvl w:val="0"/>
                          <w:numId w:val="6"/>
                        </w:numPr>
                        <w:jc w:val="both"/>
                        <w:rPr>
                          <w:sz w:val="18"/>
                          <w:szCs w:val="18"/>
                        </w:rPr>
                      </w:pPr>
                      <w:r w:rsidRPr="00B30C91">
                        <w:rPr>
                          <w:sz w:val="18"/>
                          <w:szCs w:val="18"/>
                        </w:rPr>
                        <w:t>It links theory into practice.</w:t>
                      </w:r>
                    </w:p>
                  </w:txbxContent>
                </v:textbox>
              </v:shape>
            </w:pict>
          </mc:Fallback>
        </mc:AlternateContent>
      </w:r>
    </w:p>
    <w:p w14:paraId="042C7366" w14:textId="3853D1EB" w:rsidR="00E07CA8" w:rsidRPr="005F27FD" w:rsidRDefault="00E07CA8" w:rsidP="005F27FD">
      <w:pPr>
        <w:spacing w:line="360" w:lineRule="auto"/>
        <w:jc w:val="both"/>
        <w:rPr>
          <w:rFonts w:ascii="Arial" w:hAnsi="Arial" w:cs="Arial"/>
          <w:b/>
          <w:color w:val="000000" w:themeColor="text1"/>
        </w:rPr>
      </w:pPr>
    </w:p>
    <w:p w14:paraId="02A8F140" w14:textId="263BE5AA" w:rsidR="00E07CA8" w:rsidRPr="005F27FD" w:rsidRDefault="00E07CA8" w:rsidP="005F27FD">
      <w:pPr>
        <w:spacing w:line="360" w:lineRule="auto"/>
        <w:jc w:val="both"/>
        <w:rPr>
          <w:rFonts w:ascii="Arial" w:hAnsi="Arial" w:cs="Arial"/>
          <w:b/>
          <w:color w:val="000000" w:themeColor="text1"/>
        </w:rPr>
      </w:pPr>
    </w:p>
    <w:p w14:paraId="4E8DFA59" w14:textId="77777777" w:rsidR="00E07CA8" w:rsidRPr="005F27FD" w:rsidRDefault="00E07CA8" w:rsidP="005F27FD">
      <w:pPr>
        <w:spacing w:line="360" w:lineRule="auto"/>
        <w:jc w:val="both"/>
        <w:rPr>
          <w:rFonts w:ascii="Arial" w:hAnsi="Arial" w:cs="Arial"/>
          <w:b/>
          <w:color w:val="000000" w:themeColor="text1"/>
        </w:rPr>
      </w:pPr>
      <w:r w:rsidRPr="005F27FD">
        <w:rPr>
          <w:rFonts w:ascii="Arial" w:hAnsi="Arial" w:cs="Arial"/>
          <w:b/>
          <w:color w:val="000000" w:themeColor="text1"/>
        </w:rPr>
        <w:t xml:space="preserve">Element 3 Reflective log </w:t>
      </w:r>
    </w:p>
    <w:p w14:paraId="62E67430" w14:textId="181A9334" w:rsidR="00E07CA8" w:rsidRPr="005F27FD" w:rsidRDefault="00E07CA8" w:rsidP="005F27FD">
      <w:pPr>
        <w:spacing w:line="360" w:lineRule="auto"/>
        <w:jc w:val="both"/>
        <w:rPr>
          <w:rFonts w:ascii="Arial" w:hAnsi="Arial" w:cs="Arial"/>
          <w:b/>
          <w:color w:val="000000" w:themeColor="text1"/>
        </w:rPr>
      </w:pPr>
    </w:p>
    <w:tbl>
      <w:tblPr>
        <w:tblStyle w:val="TableGrid"/>
        <w:tblW w:w="0" w:type="auto"/>
        <w:tblLook w:val="04A0" w:firstRow="1" w:lastRow="0" w:firstColumn="1" w:lastColumn="0" w:noHBand="0" w:noVBand="1"/>
      </w:tblPr>
      <w:tblGrid>
        <w:gridCol w:w="9010"/>
      </w:tblGrid>
      <w:tr w:rsidR="00E07CA8" w:rsidRPr="005F27FD" w14:paraId="5FE78E02" w14:textId="77777777" w:rsidTr="0006147C">
        <w:tc>
          <w:tcPr>
            <w:tcW w:w="9016" w:type="dxa"/>
          </w:tcPr>
          <w:p w14:paraId="6AD3F193" w14:textId="77777777" w:rsidR="00E07CA8" w:rsidRPr="005F27FD" w:rsidRDefault="00E07CA8" w:rsidP="005F27FD">
            <w:pPr>
              <w:spacing w:line="360" w:lineRule="auto"/>
              <w:jc w:val="both"/>
              <w:rPr>
                <w:rFonts w:ascii="Arial" w:hAnsi="Arial" w:cs="Arial"/>
                <w:i/>
                <w:color w:val="000000" w:themeColor="text1"/>
                <w:sz w:val="24"/>
                <w:szCs w:val="24"/>
              </w:rPr>
            </w:pPr>
            <w:r w:rsidRPr="005F27FD">
              <w:rPr>
                <w:rFonts w:ascii="Arial" w:hAnsi="Arial" w:cs="Arial"/>
                <w:i/>
                <w:color w:val="000000" w:themeColor="text1"/>
                <w:sz w:val="24"/>
                <w:szCs w:val="24"/>
              </w:rPr>
              <w:t>Brief description of the activity (no more than 50 words)</w:t>
            </w:r>
          </w:p>
        </w:tc>
      </w:tr>
      <w:tr w:rsidR="00E07CA8" w:rsidRPr="005F27FD" w14:paraId="19D22311" w14:textId="77777777" w:rsidTr="0006147C">
        <w:tc>
          <w:tcPr>
            <w:tcW w:w="9016" w:type="dxa"/>
          </w:tcPr>
          <w:p w14:paraId="513FDB6F" w14:textId="77777777"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color w:val="000000" w:themeColor="text1"/>
                <w:sz w:val="24"/>
                <w:szCs w:val="24"/>
              </w:rPr>
              <w:t xml:space="preserve">An Easter egg scavenger hunt using both indoor and outdoor environment. Children were asked to find and then sort Egg’s in as many ways as they could. The Easter eggs were, patterned, plain and numbered. The Activity planned was to start as a whole class approach then split off into groups accordingly. </w:t>
            </w:r>
          </w:p>
        </w:tc>
      </w:tr>
      <w:tr w:rsidR="00E07CA8" w:rsidRPr="005F27FD" w14:paraId="3E1145F9" w14:textId="77777777" w:rsidTr="0006147C">
        <w:tc>
          <w:tcPr>
            <w:tcW w:w="9016" w:type="dxa"/>
          </w:tcPr>
          <w:p w14:paraId="2D9812AD" w14:textId="77777777"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i/>
                <w:color w:val="000000" w:themeColor="text1"/>
                <w:sz w:val="24"/>
                <w:szCs w:val="24"/>
              </w:rPr>
              <w:t>Aim/Objective of the activity</w:t>
            </w:r>
          </w:p>
        </w:tc>
      </w:tr>
      <w:tr w:rsidR="00E07CA8" w:rsidRPr="005F27FD" w14:paraId="63F9B0B2" w14:textId="77777777" w:rsidTr="0006147C">
        <w:tc>
          <w:tcPr>
            <w:tcW w:w="9016" w:type="dxa"/>
          </w:tcPr>
          <w:p w14:paraId="37B6341B" w14:textId="77777777"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color w:val="000000" w:themeColor="text1"/>
                <w:sz w:val="24"/>
                <w:szCs w:val="24"/>
              </w:rPr>
              <w:t xml:space="preserve">To take part within an activity alongside others, developing mathematical knowledge of preposition and their problem-solving skills. </w:t>
            </w:r>
          </w:p>
        </w:tc>
      </w:tr>
      <w:tr w:rsidR="00E07CA8" w:rsidRPr="005F27FD" w14:paraId="7E15B09E" w14:textId="77777777" w:rsidTr="0006147C">
        <w:tc>
          <w:tcPr>
            <w:tcW w:w="9016" w:type="dxa"/>
          </w:tcPr>
          <w:p w14:paraId="7CFC820A" w14:textId="77777777"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i/>
                <w:color w:val="000000" w:themeColor="text1"/>
                <w:sz w:val="24"/>
                <w:szCs w:val="24"/>
              </w:rPr>
              <w:t>Your role</w:t>
            </w:r>
          </w:p>
        </w:tc>
      </w:tr>
      <w:tr w:rsidR="00E07CA8" w:rsidRPr="005F27FD" w14:paraId="1AC69284" w14:textId="77777777" w:rsidTr="0006147C">
        <w:tc>
          <w:tcPr>
            <w:tcW w:w="9016" w:type="dxa"/>
          </w:tcPr>
          <w:p w14:paraId="21258853" w14:textId="77777777"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color w:val="000000" w:themeColor="text1"/>
                <w:sz w:val="24"/>
                <w:szCs w:val="24"/>
              </w:rPr>
              <w:t>To provide age and ability related tasks for children to achieve.</w:t>
            </w:r>
          </w:p>
          <w:p w14:paraId="37EB936C" w14:textId="77777777"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color w:val="000000" w:themeColor="text1"/>
                <w:sz w:val="24"/>
                <w:szCs w:val="24"/>
              </w:rPr>
              <w:t>To provide appropriate resources to ensure engagement and development of skills.</w:t>
            </w:r>
          </w:p>
          <w:p w14:paraId="638363B5" w14:textId="667856AA"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color w:val="000000" w:themeColor="text1"/>
                <w:sz w:val="24"/>
                <w:szCs w:val="24"/>
              </w:rPr>
              <w:t>To provide Instructions on the task and to support children throughout to develop and reach the aim of the activity</w:t>
            </w:r>
            <w:r w:rsidR="009C294E" w:rsidRPr="005F27FD">
              <w:rPr>
                <w:rFonts w:ascii="Arial" w:hAnsi="Arial" w:cs="Arial"/>
                <w:color w:val="000000" w:themeColor="text1"/>
                <w:sz w:val="24"/>
                <w:szCs w:val="24"/>
              </w:rPr>
              <w:t>, supporting Bruner’s (1976) theory of scaffolding.</w:t>
            </w:r>
          </w:p>
          <w:p w14:paraId="42950FEA" w14:textId="77777777"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color w:val="000000" w:themeColor="text1"/>
                <w:sz w:val="24"/>
                <w:szCs w:val="24"/>
              </w:rPr>
              <w:t>To provide a fun, enjoyable and safe learning environment to support and develop children to meet their potential, in a variety of ways.</w:t>
            </w:r>
          </w:p>
          <w:p w14:paraId="6B9052D4" w14:textId="77777777"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color w:val="000000" w:themeColor="text1"/>
                <w:sz w:val="24"/>
                <w:szCs w:val="24"/>
              </w:rPr>
              <w:t>To adapt learning as and when needed to suit the needs of the child/children.</w:t>
            </w:r>
          </w:p>
        </w:tc>
      </w:tr>
      <w:tr w:rsidR="00E07CA8" w:rsidRPr="005F27FD" w14:paraId="5A5C6AE7" w14:textId="77777777" w:rsidTr="0006147C">
        <w:tc>
          <w:tcPr>
            <w:tcW w:w="9016" w:type="dxa"/>
          </w:tcPr>
          <w:p w14:paraId="4EEFA366" w14:textId="77777777" w:rsidR="00E07CA8" w:rsidRPr="005F27FD" w:rsidRDefault="00E07CA8" w:rsidP="005F27FD">
            <w:pPr>
              <w:spacing w:line="360" w:lineRule="auto"/>
              <w:jc w:val="both"/>
              <w:rPr>
                <w:rFonts w:ascii="Arial" w:hAnsi="Arial" w:cs="Arial"/>
                <w:i/>
                <w:color w:val="000000" w:themeColor="text1"/>
                <w:sz w:val="24"/>
                <w:szCs w:val="24"/>
              </w:rPr>
            </w:pPr>
            <w:r w:rsidRPr="005F27FD">
              <w:rPr>
                <w:rFonts w:ascii="Arial" w:hAnsi="Arial" w:cs="Arial"/>
                <w:i/>
                <w:color w:val="000000" w:themeColor="text1"/>
                <w:sz w:val="24"/>
                <w:szCs w:val="24"/>
              </w:rPr>
              <w:t>Positive aspects – why?  How could these be developed further?</w:t>
            </w:r>
          </w:p>
        </w:tc>
      </w:tr>
      <w:tr w:rsidR="00E07CA8" w:rsidRPr="005F27FD" w14:paraId="4B334605" w14:textId="77777777" w:rsidTr="0006147C">
        <w:tc>
          <w:tcPr>
            <w:tcW w:w="9016" w:type="dxa"/>
          </w:tcPr>
          <w:p w14:paraId="267DFA82" w14:textId="77777777" w:rsidR="00E07CA8" w:rsidRPr="005F27FD" w:rsidRDefault="00E07CA8" w:rsidP="005F27FD">
            <w:pPr>
              <w:spacing w:line="360" w:lineRule="auto"/>
              <w:jc w:val="both"/>
              <w:rPr>
                <w:rFonts w:ascii="Arial" w:hAnsi="Arial" w:cs="Arial"/>
                <w:bCs/>
                <w:color w:val="000000" w:themeColor="text1"/>
                <w:sz w:val="24"/>
                <w:szCs w:val="24"/>
              </w:rPr>
            </w:pPr>
            <w:r w:rsidRPr="005F27FD">
              <w:rPr>
                <w:rFonts w:ascii="Arial" w:hAnsi="Arial" w:cs="Arial"/>
                <w:bCs/>
                <w:color w:val="000000" w:themeColor="text1"/>
                <w:sz w:val="24"/>
                <w:szCs w:val="24"/>
              </w:rPr>
              <w:t>I Provided a play-based literacy activity with cross curricular skills. Learning through a play-based approach is less like learning for children.</w:t>
            </w:r>
          </w:p>
          <w:p w14:paraId="4A0017DB" w14:textId="77777777" w:rsidR="00E07CA8" w:rsidRPr="005F27FD" w:rsidRDefault="00E07CA8" w:rsidP="005F27FD">
            <w:pPr>
              <w:spacing w:line="360" w:lineRule="auto"/>
              <w:jc w:val="both"/>
              <w:rPr>
                <w:rFonts w:ascii="Arial" w:hAnsi="Arial" w:cs="Arial"/>
                <w:bCs/>
                <w:color w:val="000000" w:themeColor="text1"/>
                <w:sz w:val="24"/>
                <w:szCs w:val="24"/>
              </w:rPr>
            </w:pPr>
          </w:p>
          <w:p w14:paraId="00A0031B" w14:textId="77777777" w:rsidR="00E07CA8" w:rsidRPr="005F27FD" w:rsidRDefault="00E07CA8" w:rsidP="005F27FD">
            <w:pPr>
              <w:spacing w:line="360" w:lineRule="auto"/>
              <w:jc w:val="both"/>
              <w:rPr>
                <w:rFonts w:ascii="Arial" w:hAnsi="Arial" w:cs="Arial"/>
                <w:bCs/>
                <w:color w:val="000000" w:themeColor="text1"/>
                <w:sz w:val="24"/>
                <w:szCs w:val="24"/>
              </w:rPr>
            </w:pPr>
            <w:r w:rsidRPr="005F27FD">
              <w:rPr>
                <w:rFonts w:ascii="Arial" w:hAnsi="Arial" w:cs="Arial"/>
                <w:bCs/>
                <w:color w:val="000000" w:themeColor="text1"/>
                <w:sz w:val="24"/>
                <w:szCs w:val="24"/>
              </w:rPr>
              <w:t xml:space="preserve">I was able to engage and motivate children by stimulating learning through using hand’s on fun physical activity, with sufficient resources to complete the task and develop knowledge and skills. </w:t>
            </w:r>
          </w:p>
          <w:p w14:paraId="15A3CE6B" w14:textId="77777777" w:rsidR="00E07CA8" w:rsidRPr="005F27FD" w:rsidRDefault="00E07CA8" w:rsidP="005F27FD">
            <w:pPr>
              <w:spacing w:line="360" w:lineRule="auto"/>
              <w:jc w:val="both"/>
              <w:rPr>
                <w:rFonts w:ascii="Arial" w:hAnsi="Arial" w:cs="Arial"/>
                <w:bCs/>
                <w:color w:val="000000" w:themeColor="text1"/>
                <w:sz w:val="24"/>
                <w:szCs w:val="24"/>
              </w:rPr>
            </w:pPr>
          </w:p>
          <w:p w14:paraId="4832ADC6" w14:textId="77777777" w:rsidR="00E07CA8" w:rsidRPr="005F27FD" w:rsidRDefault="00E07CA8" w:rsidP="005F27FD">
            <w:pPr>
              <w:spacing w:line="360" w:lineRule="auto"/>
              <w:jc w:val="both"/>
              <w:rPr>
                <w:rFonts w:ascii="Arial" w:hAnsi="Arial" w:cs="Arial"/>
                <w:bCs/>
                <w:color w:val="000000" w:themeColor="text1"/>
                <w:sz w:val="24"/>
                <w:szCs w:val="24"/>
              </w:rPr>
            </w:pPr>
            <w:r w:rsidRPr="005F27FD">
              <w:rPr>
                <w:rFonts w:ascii="Arial" w:hAnsi="Arial" w:cs="Arial"/>
                <w:bCs/>
                <w:color w:val="000000" w:themeColor="text1"/>
                <w:sz w:val="24"/>
                <w:szCs w:val="24"/>
              </w:rPr>
              <w:t>I was able to complete observation and assessment of children’s progress throughout the lesson, enabling me to use outcome of activity for the continuum of learning and progression.</w:t>
            </w:r>
          </w:p>
          <w:p w14:paraId="5B414E2C" w14:textId="77777777" w:rsidR="00E07CA8" w:rsidRPr="005F27FD" w:rsidRDefault="00E07CA8" w:rsidP="005F27FD">
            <w:pPr>
              <w:spacing w:line="360" w:lineRule="auto"/>
              <w:jc w:val="both"/>
              <w:rPr>
                <w:rFonts w:ascii="Arial" w:hAnsi="Arial" w:cs="Arial"/>
                <w:bCs/>
                <w:color w:val="000000" w:themeColor="text1"/>
                <w:sz w:val="24"/>
                <w:szCs w:val="24"/>
              </w:rPr>
            </w:pPr>
          </w:p>
          <w:p w14:paraId="7360C9D8" w14:textId="77777777" w:rsidR="00E07CA8" w:rsidRPr="005F27FD" w:rsidRDefault="00E07CA8" w:rsidP="005F27FD">
            <w:pPr>
              <w:spacing w:line="360" w:lineRule="auto"/>
              <w:jc w:val="both"/>
              <w:rPr>
                <w:rFonts w:ascii="Arial" w:hAnsi="Arial" w:cs="Arial"/>
                <w:bCs/>
                <w:color w:val="000000" w:themeColor="text1"/>
                <w:sz w:val="24"/>
                <w:szCs w:val="24"/>
              </w:rPr>
            </w:pPr>
            <w:r w:rsidRPr="005F27FD">
              <w:rPr>
                <w:rFonts w:ascii="Arial" w:hAnsi="Arial" w:cs="Arial"/>
                <w:bCs/>
                <w:color w:val="000000" w:themeColor="text1"/>
                <w:sz w:val="24"/>
                <w:szCs w:val="24"/>
              </w:rPr>
              <w:t>I was able to adapt the activity when needed, to suit children’s needs and to enable full access and inclusion to the activity by changing the approach.</w:t>
            </w:r>
          </w:p>
          <w:p w14:paraId="632C57D5" w14:textId="77777777" w:rsidR="00E07CA8" w:rsidRPr="005F27FD" w:rsidRDefault="00E07CA8" w:rsidP="005F27FD">
            <w:pPr>
              <w:spacing w:line="360" w:lineRule="auto"/>
              <w:jc w:val="both"/>
              <w:rPr>
                <w:rFonts w:ascii="Arial" w:hAnsi="Arial" w:cs="Arial"/>
                <w:bCs/>
                <w:color w:val="000000" w:themeColor="text1"/>
                <w:sz w:val="24"/>
                <w:szCs w:val="24"/>
              </w:rPr>
            </w:pPr>
          </w:p>
          <w:p w14:paraId="373263AA" w14:textId="77777777" w:rsidR="00E07CA8" w:rsidRPr="005F27FD" w:rsidRDefault="00E07CA8" w:rsidP="005F27FD">
            <w:pPr>
              <w:spacing w:line="360" w:lineRule="auto"/>
              <w:jc w:val="both"/>
              <w:rPr>
                <w:rFonts w:ascii="Arial" w:hAnsi="Arial" w:cs="Arial"/>
                <w:bCs/>
                <w:color w:val="000000" w:themeColor="text1"/>
                <w:sz w:val="24"/>
                <w:szCs w:val="24"/>
              </w:rPr>
            </w:pPr>
            <w:r w:rsidRPr="005F27FD">
              <w:rPr>
                <w:rFonts w:ascii="Arial" w:hAnsi="Arial" w:cs="Arial"/>
                <w:bCs/>
                <w:color w:val="000000" w:themeColor="text1"/>
                <w:sz w:val="24"/>
                <w:szCs w:val="24"/>
              </w:rPr>
              <w:t>The group work I planned according to age and ability and providing support needed for all children to reach learning intention worked well and most children met the aim.</w:t>
            </w:r>
          </w:p>
          <w:p w14:paraId="23265012" w14:textId="77777777" w:rsidR="00E07CA8" w:rsidRPr="005F27FD" w:rsidRDefault="00E07CA8" w:rsidP="005F27FD">
            <w:pPr>
              <w:spacing w:line="360" w:lineRule="auto"/>
              <w:jc w:val="both"/>
              <w:rPr>
                <w:rFonts w:ascii="Arial" w:hAnsi="Arial" w:cs="Arial"/>
                <w:bCs/>
                <w:color w:val="000000" w:themeColor="text1"/>
                <w:sz w:val="24"/>
                <w:szCs w:val="24"/>
              </w:rPr>
            </w:pPr>
          </w:p>
          <w:p w14:paraId="0FDA77D1" w14:textId="77777777" w:rsidR="00E07CA8" w:rsidRPr="005F27FD" w:rsidRDefault="00E07CA8" w:rsidP="005F27FD">
            <w:pPr>
              <w:spacing w:line="360" w:lineRule="auto"/>
              <w:jc w:val="both"/>
              <w:rPr>
                <w:rFonts w:ascii="Arial" w:hAnsi="Arial" w:cs="Arial"/>
                <w:bCs/>
                <w:color w:val="000000" w:themeColor="text1"/>
                <w:sz w:val="24"/>
                <w:szCs w:val="24"/>
              </w:rPr>
            </w:pPr>
          </w:p>
        </w:tc>
      </w:tr>
      <w:tr w:rsidR="00E07CA8" w:rsidRPr="005F27FD" w14:paraId="16182E8C" w14:textId="77777777" w:rsidTr="0006147C">
        <w:tc>
          <w:tcPr>
            <w:tcW w:w="9016" w:type="dxa"/>
          </w:tcPr>
          <w:p w14:paraId="09121765" w14:textId="77777777" w:rsidR="00E07CA8" w:rsidRPr="005F27FD" w:rsidRDefault="00E07CA8" w:rsidP="005F27FD">
            <w:pPr>
              <w:spacing w:line="360" w:lineRule="auto"/>
              <w:jc w:val="both"/>
              <w:rPr>
                <w:rFonts w:ascii="Arial" w:hAnsi="Arial" w:cs="Arial"/>
                <w:bCs/>
                <w:color w:val="000000" w:themeColor="text1"/>
                <w:sz w:val="24"/>
                <w:szCs w:val="24"/>
              </w:rPr>
            </w:pPr>
            <w:r w:rsidRPr="005F27FD">
              <w:rPr>
                <w:rFonts w:ascii="Arial" w:hAnsi="Arial" w:cs="Arial"/>
                <w:bCs/>
                <w:color w:val="000000" w:themeColor="text1"/>
                <w:sz w:val="24"/>
                <w:szCs w:val="24"/>
              </w:rPr>
              <w:lastRenderedPageBreak/>
              <w:t xml:space="preserve"> </w:t>
            </w:r>
            <w:r w:rsidRPr="005F27FD">
              <w:rPr>
                <w:rFonts w:ascii="Arial" w:hAnsi="Arial" w:cs="Arial"/>
                <w:bCs/>
                <w:i/>
                <w:color w:val="000000" w:themeColor="text1"/>
                <w:sz w:val="24"/>
                <w:szCs w:val="24"/>
              </w:rPr>
              <w:t>Challenging aspects – why?  Link to your own practice.</w:t>
            </w:r>
          </w:p>
        </w:tc>
      </w:tr>
      <w:tr w:rsidR="00E07CA8" w:rsidRPr="005F27FD" w14:paraId="65E9E9ED" w14:textId="77777777" w:rsidTr="0006147C">
        <w:tc>
          <w:tcPr>
            <w:tcW w:w="9016" w:type="dxa"/>
          </w:tcPr>
          <w:p w14:paraId="38BE74D2" w14:textId="77777777" w:rsidR="00E07CA8" w:rsidRPr="005F27FD" w:rsidRDefault="00E07CA8" w:rsidP="005F27FD">
            <w:pPr>
              <w:spacing w:line="360" w:lineRule="auto"/>
              <w:jc w:val="both"/>
              <w:rPr>
                <w:rFonts w:ascii="Arial" w:hAnsi="Arial" w:cs="Arial"/>
                <w:bCs/>
                <w:color w:val="000000" w:themeColor="text1"/>
                <w:sz w:val="24"/>
                <w:szCs w:val="24"/>
              </w:rPr>
            </w:pPr>
            <w:r w:rsidRPr="005F27FD">
              <w:rPr>
                <w:rFonts w:ascii="Arial" w:hAnsi="Arial" w:cs="Arial"/>
                <w:bCs/>
                <w:color w:val="000000" w:themeColor="text1"/>
                <w:sz w:val="24"/>
                <w:szCs w:val="24"/>
              </w:rPr>
              <w:t>Providing a play-based whole class approach activity, I found that I needed to provide extra support and intervention to keep children who had lower concentration levels engaged while stimulating higher ability children and ensuring I was challenging them.</w:t>
            </w:r>
          </w:p>
          <w:p w14:paraId="7D946C75" w14:textId="77777777" w:rsidR="00E07CA8" w:rsidRPr="005F27FD" w:rsidRDefault="00E07CA8" w:rsidP="005F27FD">
            <w:pPr>
              <w:spacing w:line="360" w:lineRule="auto"/>
              <w:jc w:val="both"/>
              <w:rPr>
                <w:rFonts w:ascii="Arial" w:hAnsi="Arial" w:cs="Arial"/>
                <w:bCs/>
                <w:color w:val="000000" w:themeColor="text1"/>
                <w:sz w:val="24"/>
                <w:szCs w:val="24"/>
              </w:rPr>
            </w:pPr>
          </w:p>
          <w:p w14:paraId="4211D258" w14:textId="77777777" w:rsidR="00E07CA8" w:rsidRPr="005F27FD" w:rsidRDefault="00E07CA8" w:rsidP="005F27FD">
            <w:pPr>
              <w:spacing w:line="360" w:lineRule="auto"/>
              <w:jc w:val="both"/>
              <w:rPr>
                <w:rFonts w:ascii="Arial" w:hAnsi="Arial" w:cs="Arial"/>
                <w:bCs/>
                <w:color w:val="000000" w:themeColor="text1"/>
                <w:sz w:val="24"/>
                <w:szCs w:val="24"/>
              </w:rPr>
            </w:pPr>
            <w:r w:rsidRPr="005F27FD">
              <w:rPr>
                <w:rFonts w:ascii="Arial" w:hAnsi="Arial" w:cs="Arial"/>
                <w:bCs/>
                <w:color w:val="000000" w:themeColor="text1"/>
                <w:sz w:val="24"/>
                <w:szCs w:val="24"/>
              </w:rPr>
              <w:t xml:space="preserve">Another challenge I faced was, involving all children at different development stages during outside activity. Finding that what I had planned weren’t working as it become somewhat difficult trying keep all children involved equally to be able to get the full experience. Due to some children begun overpowering leaving some children unable to fully participate. </w:t>
            </w:r>
          </w:p>
          <w:p w14:paraId="40BF4DF7" w14:textId="77777777" w:rsidR="00E07CA8" w:rsidRPr="005F27FD" w:rsidRDefault="00E07CA8" w:rsidP="005F27FD">
            <w:pPr>
              <w:spacing w:line="360" w:lineRule="auto"/>
              <w:jc w:val="both"/>
              <w:rPr>
                <w:rFonts w:ascii="Arial" w:hAnsi="Arial" w:cs="Arial"/>
                <w:bCs/>
                <w:color w:val="000000" w:themeColor="text1"/>
                <w:sz w:val="24"/>
                <w:szCs w:val="24"/>
              </w:rPr>
            </w:pPr>
          </w:p>
          <w:p w14:paraId="061EC7F6" w14:textId="77777777" w:rsidR="00E07CA8" w:rsidRPr="005F27FD" w:rsidRDefault="00E07CA8" w:rsidP="005F27FD">
            <w:pPr>
              <w:spacing w:line="360" w:lineRule="auto"/>
              <w:jc w:val="both"/>
              <w:rPr>
                <w:rFonts w:ascii="Arial" w:hAnsi="Arial" w:cs="Arial"/>
                <w:bCs/>
                <w:color w:val="000000" w:themeColor="text1"/>
                <w:sz w:val="24"/>
                <w:szCs w:val="24"/>
              </w:rPr>
            </w:pPr>
            <w:r w:rsidRPr="005F27FD">
              <w:rPr>
                <w:rFonts w:ascii="Arial" w:hAnsi="Arial" w:cs="Arial"/>
                <w:bCs/>
                <w:color w:val="000000" w:themeColor="text1"/>
                <w:sz w:val="24"/>
                <w:szCs w:val="24"/>
              </w:rPr>
              <w:t xml:space="preserve">Another challenge I found was keeping children who were in the lower ability group, focused and engaged as equipment and resources on offer within the outdoor area, such as bikes and scooters, distracted those children. </w:t>
            </w:r>
          </w:p>
        </w:tc>
      </w:tr>
      <w:tr w:rsidR="00E07CA8" w:rsidRPr="005F27FD" w14:paraId="3B9E64EA" w14:textId="77777777" w:rsidTr="0006147C">
        <w:tc>
          <w:tcPr>
            <w:tcW w:w="9016" w:type="dxa"/>
          </w:tcPr>
          <w:p w14:paraId="59C026D3" w14:textId="77777777" w:rsidR="00E07CA8" w:rsidRPr="005F27FD" w:rsidRDefault="00E07CA8" w:rsidP="005F27FD">
            <w:pPr>
              <w:spacing w:line="360" w:lineRule="auto"/>
              <w:jc w:val="both"/>
              <w:rPr>
                <w:rFonts w:ascii="Arial" w:hAnsi="Arial" w:cs="Arial"/>
                <w:i/>
                <w:color w:val="000000" w:themeColor="text1"/>
                <w:sz w:val="24"/>
                <w:szCs w:val="24"/>
              </w:rPr>
            </w:pPr>
            <w:r w:rsidRPr="005F27FD">
              <w:rPr>
                <w:rFonts w:ascii="Arial" w:hAnsi="Arial" w:cs="Arial"/>
                <w:i/>
                <w:color w:val="000000" w:themeColor="text1"/>
                <w:sz w:val="24"/>
                <w:szCs w:val="24"/>
              </w:rPr>
              <w:t>What knowledge did you demonstrate?</w:t>
            </w:r>
          </w:p>
        </w:tc>
      </w:tr>
      <w:tr w:rsidR="00E07CA8" w:rsidRPr="005F27FD" w14:paraId="6CA86843" w14:textId="77777777" w:rsidTr="0006147C">
        <w:tc>
          <w:tcPr>
            <w:tcW w:w="9016" w:type="dxa"/>
          </w:tcPr>
          <w:p w14:paraId="46922CF0"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I use my underpinning knowledge and understanding of child development and how young children learn at different rates and stages to plan the activity accordingly.</w:t>
            </w:r>
          </w:p>
          <w:p w14:paraId="70D2DB69" w14:textId="77777777" w:rsidR="00E07CA8" w:rsidRPr="005F27FD" w:rsidRDefault="00E07CA8" w:rsidP="005F27FD">
            <w:pPr>
              <w:spacing w:line="360" w:lineRule="auto"/>
              <w:jc w:val="both"/>
              <w:rPr>
                <w:rFonts w:ascii="Arial" w:hAnsi="Arial" w:cs="Arial"/>
                <w:sz w:val="24"/>
                <w:szCs w:val="24"/>
              </w:rPr>
            </w:pPr>
          </w:p>
          <w:p w14:paraId="64383E62"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I use my knowledge of the Foundation Phase Framework (2015) and experiences from training and those experiences of previous activities within the Foundation Phase to enable me to provide suitable learning opportunities for all.</w:t>
            </w:r>
          </w:p>
          <w:p w14:paraId="5CBE1D87" w14:textId="77777777" w:rsidR="00E07CA8" w:rsidRPr="005F27FD" w:rsidRDefault="00E07CA8" w:rsidP="005F27FD">
            <w:pPr>
              <w:spacing w:line="360" w:lineRule="auto"/>
              <w:jc w:val="both"/>
              <w:rPr>
                <w:rFonts w:ascii="Arial" w:hAnsi="Arial" w:cs="Arial"/>
                <w:sz w:val="24"/>
                <w:szCs w:val="24"/>
              </w:rPr>
            </w:pPr>
          </w:p>
          <w:p w14:paraId="047F9B6A"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By using my knowledge of the seven curriculum Areas of Learning, age related outcomes and the ability of children, I was able to demonstrate knowledge gained by incorporating a wide range of skills from different areas of learning and provide a cross curricular approach to the activity.</w:t>
            </w:r>
          </w:p>
          <w:p w14:paraId="2E79DD0B" w14:textId="77777777" w:rsidR="00E07CA8" w:rsidRPr="005F27FD" w:rsidRDefault="00E07CA8" w:rsidP="005F27FD">
            <w:pPr>
              <w:spacing w:line="360" w:lineRule="auto"/>
              <w:jc w:val="both"/>
              <w:rPr>
                <w:rFonts w:ascii="Arial" w:hAnsi="Arial" w:cs="Arial"/>
                <w:color w:val="FF0000"/>
                <w:sz w:val="24"/>
                <w:szCs w:val="24"/>
              </w:rPr>
            </w:pPr>
          </w:p>
          <w:p w14:paraId="1421B6EE"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I had the knowledge of, children’s interest and previous learning to provide the best learning environments and experiences that suit their individual needs.</w:t>
            </w:r>
          </w:p>
          <w:p w14:paraId="6C738A52" w14:textId="77777777" w:rsidR="00E07CA8" w:rsidRPr="005F27FD" w:rsidRDefault="00E07CA8" w:rsidP="005F27FD">
            <w:pPr>
              <w:spacing w:line="360" w:lineRule="auto"/>
              <w:jc w:val="both"/>
              <w:rPr>
                <w:rFonts w:ascii="Arial" w:hAnsi="Arial" w:cs="Arial"/>
                <w:sz w:val="24"/>
                <w:szCs w:val="24"/>
              </w:rPr>
            </w:pPr>
          </w:p>
          <w:p w14:paraId="278E5F08"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 xml:space="preserve">I used appropriate teaching strategies, gained from previous activities accordingly. </w:t>
            </w:r>
          </w:p>
          <w:p w14:paraId="1BE07779" w14:textId="77777777" w:rsidR="00E07CA8" w:rsidRPr="005F27FD" w:rsidRDefault="00E07CA8" w:rsidP="005F27FD">
            <w:pPr>
              <w:spacing w:line="360" w:lineRule="auto"/>
              <w:jc w:val="both"/>
              <w:rPr>
                <w:rFonts w:ascii="Arial" w:hAnsi="Arial" w:cs="Arial"/>
                <w:sz w:val="24"/>
                <w:szCs w:val="24"/>
              </w:rPr>
            </w:pPr>
          </w:p>
          <w:p w14:paraId="0D540DF7" w14:textId="77777777" w:rsidR="00E07CA8" w:rsidRPr="005F27FD" w:rsidRDefault="00E07CA8" w:rsidP="005F27FD">
            <w:pPr>
              <w:spacing w:line="360" w:lineRule="auto"/>
              <w:jc w:val="both"/>
              <w:rPr>
                <w:rFonts w:ascii="Arial" w:hAnsi="Arial" w:cs="Arial"/>
                <w:sz w:val="24"/>
                <w:szCs w:val="24"/>
              </w:rPr>
            </w:pPr>
          </w:p>
        </w:tc>
      </w:tr>
      <w:tr w:rsidR="00E07CA8" w:rsidRPr="005F27FD" w14:paraId="184EEF14" w14:textId="77777777" w:rsidTr="0006147C">
        <w:tc>
          <w:tcPr>
            <w:tcW w:w="9016" w:type="dxa"/>
          </w:tcPr>
          <w:p w14:paraId="13B4C0A3" w14:textId="77777777" w:rsidR="00E07CA8" w:rsidRPr="005F27FD" w:rsidRDefault="00E07CA8" w:rsidP="005F27FD">
            <w:pPr>
              <w:spacing w:line="360" w:lineRule="auto"/>
              <w:jc w:val="both"/>
              <w:rPr>
                <w:rFonts w:ascii="Arial" w:hAnsi="Arial" w:cs="Arial"/>
                <w:i/>
                <w:color w:val="000000" w:themeColor="text1"/>
                <w:sz w:val="24"/>
                <w:szCs w:val="24"/>
              </w:rPr>
            </w:pPr>
            <w:r w:rsidRPr="005F27FD">
              <w:rPr>
                <w:rFonts w:ascii="Arial" w:hAnsi="Arial" w:cs="Arial"/>
                <w:i/>
                <w:color w:val="000000" w:themeColor="text1"/>
                <w:sz w:val="24"/>
                <w:szCs w:val="24"/>
              </w:rPr>
              <w:lastRenderedPageBreak/>
              <w:t xml:space="preserve">What skills did </w:t>
            </w:r>
            <w:r w:rsidRPr="005F27FD">
              <w:rPr>
                <w:rFonts w:ascii="Arial" w:hAnsi="Arial" w:cs="Arial"/>
                <w:b/>
                <w:i/>
                <w:color w:val="000000" w:themeColor="text1"/>
                <w:sz w:val="24"/>
                <w:szCs w:val="24"/>
              </w:rPr>
              <w:t xml:space="preserve">you </w:t>
            </w:r>
            <w:r w:rsidRPr="005F27FD">
              <w:rPr>
                <w:rFonts w:ascii="Arial" w:hAnsi="Arial" w:cs="Arial"/>
                <w:i/>
                <w:color w:val="000000" w:themeColor="text1"/>
                <w:sz w:val="24"/>
                <w:szCs w:val="24"/>
              </w:rPr>
              <w:t>demonstrate?</w:t>
            </w:r>
          </w:p>
        </w:tc>
      </w:tr>
      <w:tr w:rsidR="00E07CA8" w:rsidRPr="005F27FD" w14:paraId="7FC0CD6C" w14:textId="77777777" w:rsidTr="0006147C">
        <w:tc>
          <w:tcPr>
            <w:tcW w:w="9016" w:type="dxa"/>
          </w:tcPr>
          <w:p w14:paraId="27369F25" w14:textId="77777777" w:rsidR="00E07CA8" w:rsidRPr="005F27FD" w:rsidRDefault="00E07CA8" w:rsidP="005F27FD">
            <w:pPr>
              <w:spacing w:line="360" w:lineRule="auto"/>
              <w:jc w:val="both"/>
              <w:rPr>
                <w:rFonts w:ascii="Arial" w:hAnsi="Arial" w:cs="Arial"/>
                <w:color w:val="000000" w:themeColor="text1"/>
                <w:sz w:val="24"/>
                <w:szCs w:val="24"/>
              </w:rPr>
            </w:pPr>
          </w:p>
          <w:p w14:paraId="75840FDA" w14:textId="77777777"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color w:val="000000" w:themeColor="text1"/>
                <w:sz w:val="24"/>
                <w:szCs w:val="24"/>
              </w:rPr>
              <w:t>I used organisation skills to develop the activity along with flexibility and creativity to change within the moment.</w:t>
            </w:r>
          </w:p>
          <w:p w14:paraId="66610DFC" w14:textId="77777777" w:rsidR="00E07CA8" w:rsidRPr="005F27FD" w:rsidRDefault="00E07CA8" w:rsidP="005F27FD">
            <w:pPr>
              <w:spacing w:line="360" w:lineRule="auto"/>
              <w:jc w:val="both"/>
              <w:rPr>
                <w:rFonts w:ascii="Arial" w:hAnsi="Arial" w:cs="Arial"/>
                <w:color w:val="000000" w:themeColor="text1"/>
                <w:sz w:val="24"/>
                <w:szCs w:val="24"/>
              </w:rPr>
            </w:pPr>
          </w:p>
          <w:p w14:paraId="34627D0D" w14:textId="77777777"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color w:val="000000" w:themeColor="text1"/>
                <w:sz w:val="24"/>
                <w:szCs w:val="24"/>
              </w:rPr>
              <w:t>I used my time management skills accordingly to give access and adequate opportunities for each child.</w:t>
            </w:r>
          </w:p>
          <w:p w14:paraId="416422E8" w14:textId="77777777" w:rsidR="00E07CA8" w:rsidRPr="005F27FD" w:rsidRDefault="00E07CA8" w:rsidP="005F27FD">
            <w:pPr>
              <w:spacing w:line="360" w:lineRule="auto"/>
              <w:jc w:val="both"/>
              <w:rPr>
                <w:rFonts w:ascii="Arial" w:hAnsi="Arial" w:cs="Arial"/>
                <w:color w:val="000000" w:themeColor="text1"/>
                <w:sz w:val="24"/>
                <w:szCs w:val="24"/>
              </w:rPr>
            </w:pPr>
          </w:p>
          <w:p w14:paraId="399BE730" w14:textId="77777777"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color w:val="000000" w:themeColor="text1"/>
                <w:sz w:val="24"/>
                <w:szCs w:val="24"/>
              </w:rPr>
              <w:t>I used positive behaviour management skills to enhance children’s behaviour to those which were acceptable.</w:t>
            </w:r>
          </w:p>
          <w:p w14:paraId="2D00EC2A" w14:textId="77777777" w:rsidR="00E07CA8" w:rsidRPr="005F27FD" w:rsidRDefault="00E07CA8" w:rsidP="005F27FD">
            <w:pPr>
              <w:spacing w:line="360" w:lineRule="auto"/>
              <w:jc w:val="both"/>
              <w:rPr>
                <w:rFonts w:ascii="Arial" w:hAnsi="Arial" w:cs="Arial"/>
                <w:color w:val="000000" w:themeColor="text1"/>
                <w:sz w:val="24"/>
                <w:szCs w:val="24"/>
              </w:rPr>
            </w:pPr>
          </w:p>
          <w:p w14:paraId="1770C4ED" w14:textId="5ED3FDA1" w:rsidR="00E07CA8" w:rsidRPr="005F27FD" w:rsidRDefault="00E07CA8" w:rsidP="005F27FD">
            <w:pPr>
              <w:spacing w:line="360" w:lineRule="auto"/>
              <w:jc w:val="both"/>
              <w:rPr>
                <w:rFonts w:ascii="Arial" w:hAnsi="Arial" w:cs="Arial"/>
                <w:bCs/>
                <w:color w:val="000000" w:themeColor="text1"/>
                <w:sz w:val="24"/>
                <w:szCs w:val="24"/>
              </w:rPr>
            </w:pPr>
            <w:r w:rsidRPr="005F27FD">
              <w:rPr>
                <w:rFonts w:ascii="Arial" w:hAnsi="Arial" w:cs="Arial"/>
                <w:color w:val="000000" w:themeColor="text1"/>
                <w:sz w:val="24"/>
                <w:szCs w:val="24"/>
              </w:rPr>
              <w:t xml:space="preserve">The ability to adapt activity </w:t>
            </w:r>
            <w:r w:rsidRPr="005F27FD">
              <w:rPr>
                <w:rFonts w:ascii="Arial" w:hAnsi="Arial" w:cs="Arial"/>
                <w:bCs/>
                <w:color w:val="000000" w:themeColor="text1"/>
                <w:sz w:val="24"/>
                <w:szCs w:val="24"/>
              </w:rPr>
              <w:t>by dividing whole class scavenger hunt into groups within the moment by taking on children’s interest of bikes and scooters. For example, allowing lower group of children to bikes while other children continued to be engaged and focus on task. Then I rotated the groups, once objective had been met. Enabling lower ability group to have more support and less distraction during task.</w:t>
            </w:r>
          </w:p>
          <w:p w14:paraId="5C3F7E61" w14:textId="77777777" w:rsidR="00E07CA8" w:rsidRPr="005F27FD" w:rsidRDefault="00E07CA8" w:rsidP="005F27FD">
            <w:pPr>
              <w:spacing w:line="360" w:lineRule="auto"/>
              <w:jc w:val="both"/>
              <w:rPr>
                <w:rFonts w:ascii="Arial" w:hAnsi="Arial" w:cs="Arial"/>
                <w:color w:val="000000" w:themeColor="text1"/>
                <w:sz w:val="24"/>
                <w:szCs w:val="24"/>
              </w:rPr>
            </w:pPr>
          </w:p>
          <w:p w14:paraId="0AE0379E" w14:textId="77777777"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color w:val="000000" w:themeColor="text1"/>
                <w:sz w:val="24"/>
                <w:szCs w:val="24"/>
              </w:rPr>
              <w:t xml:space="preserve">I used my communicating and listening skills. Clearly communicating on the purpose of activity and listening to responses. </w:t>
            </w:r>
          </w:p>
          <w:p w14:paraId="56C25CD9" w14:textId="77777777" w:rsidR="00E07CA8" w:rsidRPr="005F27FD" w:rsidRDefault="00E07CA8" w:rsidP="005F27FD">
            <w:pPr>
              <w:spacing w:line="360" w:lineRule="auto"/>
              <w:jc w:val="both"/>
              <w:rPr>
                <w:rFonts w:ascii="Arial" w:hAnsi="Arial" w:cs="Arial"/>
                <w:bCs/>
                <w:color w:val="000000" w:themeColor="text1"/>
                <w:sz w:val="24"/>
                <w:szCs w:val="24"/>
              </w:rPr>
            </w:pPr>
          </w:p>
          <w:p w14:paraId="7970D05D" w14:textId="77777777" w:rsidR="00E07CA8" w:rsidRPr="005F27FD" w:rsidRDefault="00E07CA8" w:rsidP="005F27FD">
            <w:pPr>
              <w:spacing w:line="360" w:lineRule="auto"/>
              <w:jc w:val="both"/>
              <w:rPr>
                <w:rFonts w:ascii="Arial" w:hAnsi="Arial" w:cs="Arial"/>
                <w:bCs/>
                <w:color w:val="000000" w:themeColor="text1"/>
                <w:sz w:val="24"/>
                <w:szCs w:val="24"/>
              </w:rPr>
            </w:pPr>
            <w:r w:rsidRPr="005F27FD">
              <w:rPr>
                <w:rFonts w:ascii="Arial" w:hAnsi="Arial" w:cs="Arial"/>
                <w:bCs/>
                <w:color w:val="000000" w:themeColor="text1"/>
                <w:sz w:val="24"/>
                <w:szCs w:val="24"/>
              </w:rPr>
              <w:t>From listening I was able to ask and challenge children with questions and give reinforcement with praise and encouragement.</w:t>
            </w:r>
          </w:p>
          <w:p w14:paraId="77F67053" w14:textId="77777777" w:rsidR="00E07CA8" w:rsidRPr="005F27FD" w:rsidRDefault="00E07CA8" w:rsidP="005F27FD">
            <w:pPr>
              <w:pStyle w:val="NormalWeb"/>
              <w:spacing w:line="360" w:lineRule="auto"/>
              <w:jc w:val="both"/>
              <w:rPr>
                <w:rFonts w:ascii="Arial" w:hAnsi="Arial" w:cs="Arial"/>
                <w:color w:val="FF0000"/>
                <w:sz w:val="24"/>
                <w:szCs w:val="24"/>
              </w:rPr>
            </w:pPr>
          </w:p>
          <w:p w14:paraId="444019C3" w14:textId="77777777" w:rsidR="00E07CA8" w:rsidRPr="005F27FD" w:rsidRDefault="00E07CA8" w:rsidP="005F27FD">
            <w:pPr>
              <w:spacing w:line="360" w:lineRule="auto"/>
              <w:jc w:val="both"/>
              <w:rPr>
                <w:rFonts w:ascii="Arial" w:hAnsi="Arial" w:cs="Arial"/>
                <w:bCs/>
                <w:color w:val="FF0000"/>
                <w:sz w:val="24"/>
                <w:szCs w:val="24"/>
              </w:rPr>
            </w:pPr>
          </w:p>
          <w:p w14:paraId="6A29202F" w14:textId="77777777" w:rsidR="00E07CA8" w:rsidRPr="005F27FD" w:rsidRDefault="00E07CA8" w:rsidP="005F27FD">
            <w:pPr>
              <w:spacing w:line="360" w:lineRule="auto"/>
              <w:jc w:val="both"/>
              <w:rPr>
                <w:rFonts w:ascii="Arial" w:hAnsi="Arial" w:cs="Arial"/>
                <w:bCs/>
                <w:sz w:val="24"/>
                <w:szCs w:val="24"/>
              </w:rPr>
            </w:pPr>
          </w:p>
          <w:p w14:paraId="46C49CD1" w14:textId="77777777" w:rsidR="00E07CA8" w:rsidRPr="005F27FD" w:rsidRDefault="00E07CA8" w:rsidP="005F27FD">
            <w:pPr>
              <w:spacing w:line="360" w:lineRule="auto"/>
              <w:jc w:val="both"/>
              <w:rPr>
                <w:rFonts w:ascii="Arial" w:hAnsi="Arial" w:cs="Arial"/>
                <w:color w:val="000000" w:themeColor="text1"/>
                <w:sz w:val="24"/>
                <w:szCs w:val="24"/>
              </w:rPr>
            </w:pPr>
          </w:p>
        </w:tc>
      </w:tr>
      <w:tr w:rsidR="00E07CA8" w:rsidRPr="005F27FD" w14:paraId="60D094DA" w14:textId="77777777" w:rsidTr="0006147C">
        <w:tc>
          <w:tcPr>
            <w:tcW w:w="9016" w:type="dxa"/>
          </w:tcPr>
          <w:p w14:paraId="22959DB9" w14:textId="77777777"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i/>
                <w:color w:val="000000" w:themeColor="text1"/>
                <w:sz w:val="24"/>
                <w:szCs w:val="24"/>
              </w:rPr>
              <w:lastRenderedPageBreak/>
              <w:t xml:space="preserve">Which values did </w:t>
            </w:r>
            <w:r w:rsidRPr="005F27FD">
              <w:rPr>
                <w:rFonts w:ascii="Arial" w:hAnsi="Arial" w:cs="Arial"/>
                <w:b/>
                <w:i/>
                <w:color w:val="000000" w:themeColor="text1"/>
                <w:sz w:val="24"/>
                <w:szCs w:val="24"/>
              </w:rPr>
              <w:t>you</w:t>
            </w:r>
            <w:r w:rsidRPr="005F27FD">
              <w:rPr>
                <w:rFonts w:ascii="Arial" w:hAnsi="Arial" w:cs="Arial"/>
                <w:i/>
                <w:color w:val="000000" w:themeColor="text1"/>
                <w:sz w:val="24"/>
                <w:szCs w:val="24"/>
              </w:rPr>
              <w:t xml:space="preserve"> demonstrate?</w:t>
            </w:r>
          </w:p>
        </w:tc>
      </w:tr>
      <w:tr w:rsidR="00E07CA8" w:rsidRPr="005F27FD" w14:paraId="47B8F8F8" w14:textId="77777777" w:rsidTr="0006147C">
        <w:tc>
          <w:tcPr>
            <w:tcW w:w="9016" w:type="dxa"/>
          </w:tcPr>
          <w:p w14:paraId="3CEB5672" w14:textId="77777777"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color w:val="000000" w:themeColor="text1"/>
                <w:sz w:val="24"/>
                <w:szCs w:val="24"/>
              </w:rPr>
              <w:t xml:space="preserve">Inclusive values and non- judgement on children interest and ability. </w:t>
            </w:r>
          </w:p>
          <w:p w14:paraId="2B6038CB" w14:textId="77777777" w:rsidR="00E07CA8" w:rsidRPr="005F27FD" w:rsidRDefault="00E07CA8" w:rsidP="005F27FD">
            <w:pPr>
              <w:spacing w:line="360" w:lineRule="auto"/>
              <w:jc w:val="both"/>
              <w:rPr>
                <w:rFonts w:ascii="Arial" w:hAnsi="Arial" w:cs="Arial"/>
                <w:color w:val="000000" w:themeColor="text1"/>
                <w:sz w:val="24"/>
                <w:szCs w:val="24"/>
              </w:rPr>
            </w:pPr>
          </w:p>
          <w:p w14:paraId="256F945F" w14:textId="77777777"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color w:val="000000" w:themeColor="text1"/>
                <w:sz w:val="24"/>
                <w:szCs w:val="24"/>
              </w:rPr>
              <w:t>I listened to what children had to say and observed body language giving them a voice and choice within their learning. Changing the learning approach to child led.</w:t>
            </w:r>
          </w:p>
          <w:p w14:paraId="449BC512" w14:textId="77777777" w:rsidR="00E07CA8" w:rsidRPr="005F27FD" w:rsidRDefault="00E07CA8" w:rsidP="005F27FD">
            <w:pPr>
              <w:spacing w:line="360" w:lineRule="auto"/>
              <w:jc w:val="both"/>
              <w:rPr>
                <w:rFonts w:ascii="Arial" w:hAnsi="Arial" w:cs="Arial"/>
                <w:color w:val="000000" w:themeColor="text1"/>
                <w:sz w:val="24"/>
                <w:szCs w:val="24"/>
              </w:rPr>
            </w:pPr>
          </w:p>
          <w:p w14:paraId="26E42519" w14:textId="00CFEDCA" w:rsidR="00E07CA8" w:rsidRPr="005F27FD" w:rsidRDefault="00E07CA8" w:rsidP="005F27FD">
            <w:pPr>
              <w:spacing w:line="360" w:lineRule="auto"/>
              <w:jc w:val="both"/>
              <w:rPr>
                <w:rFonts w:ascii="Arial" w:hAnsi="Arial" w:cs="Arial"/>
                <w:color w:val="000000" w:themeColor="text1"/>
                <w:sz w:val="24"/>
                <w:szCs w:val="24"/>
              </w:rPr>
            </w:pPr>
            <w:r w:rsidRPr="005F27FD">
              <w:rPr>
                <w:rFonts w:ascii="Arial" w:hAnsi="Arial" w:cs="Arial"/>
                <w:color w:val="000000" w:themeColor="text1"/>
                <w:sz w:val="24"/>
                <w:szCs w:val="24"/>
              </w:rPr>
              <w:t>I remained patience and supportive through activity providing a positive outlook and respect for children’s interests, views and ideas.</w:t>
            </w:r>
            <w:r w:rsidR="0046465C" w:rsidRPr="005F27FD">
              <w:rPr>
                <w:rFonts w:ascii="Arial" w:hAnsi="Arial" w:cs="Arial"/>
                <w:color w:val="000000" w:themeColor="text1"/>
                <w:sz w:val="24"/>
                <w:szCs w:val="24"/>
              </w:rPr>
              <w:t xml:space="preserve"> Supporting the UNCRC within my practice.</w:t>
            </w:r>
          </w:p>
          <w:p w14:paraId="196FF698" w14:textId="77777777" w:rsidR="00E07CA8" w:rsidRPr="005F27FD" w:rsidRDefault="00E07CA8" w:rsidP="005F27FD">
            <w:pPr>
              <w:spacing w:line="360" w:lineRule="auto"/>
              <w:jc w:val="both"/>
              <w:rPr>
                <w:rFonts w:ascii="Arial" w:hAnsi="Arial" w:cs="Arial"/>
                <w:color w:val="000000" w:themeColor="text1"/>
                <w:sz w:val="24"/>
                <w:szCs w:val="24"/>
              </w:rPr>
            </w:pPr>
          </w:p>
          <w:p w14:paraId="7753D5C5" w14:textId="77777777" w:rsidR="00E07CA8" w:rsidRPr="005F27FD" w:rsidRDefault="00E07CA8" w:rsidP="005F27FD">
            <w:pPr>
              <w:spacing w:line="360" w:lineRule="auto"/>
              <w:jc w:val="both"/>
              <w:rPr>
                <w:rFonts w:ascii="Arial" w:hAnsi="Arial" w:cs="Arial"/>
                <w:color w:val="000000" w:themeColor="text1"/>
                <w:sz w:val="24"/>
                <w:szCs w:val="24"/>
              </w:rPr>
            </w:pPr>
          </w:p>
          <w:p w14:paraId="663CDB61" w14:textId="77777777" w:rsidR="00E07CA8" w:rsidRPr="005F27FD" w:rsidRDefault="00E07CA8" w:rsidP="005F27FD">
            <w:pPr>
              <w:spacing w:line="360" w:lineRule="auto"/>
              <w:jc w:val="both"/>
              <w:rPr>
                <w:rFonts w:ascii="Arial" w:hAnsi="Arial" w:cs="Arial"/>
                <w:color w:val="000000" w:themeColor="text1"/>
                <w:sz w:val="24"/>
                <w:szCs w:val="24"/>
              </w:rPr>
            </w:pPr>
          </w:p>
        </w:tc>
      </w:tr>
      <w:tr w:rsidR="00E07CA8" w:rsidRPr="005F27FD" w14:paraId="52FD7084" w14:textId="77777777" w:rsidTr="0006147C">
        <w:tc>
          <w:tcPr>
            <w:tcW w:w="9016" w:type="dxa"/>
          </w:tcPr>
          <w:p w14:paraId="1E342F0B" w14:textId="77777777" w:rsidR="00E07CA8" w:rsidRPr="005F27FD" w:rsidRDefault="00E07CA8" w:rsidP="005F27FD">
            <w:pPr>
              <w:spacing w:line="360" w:lineRule="auto"/>
              <w:jc w:val="both"/>
              <w:rPr>
                <w:rFonts w:ascii="Arial" w:hAnsi="Arial" w:cs="Arial"/>
                <w:i/>
                <w:sz w:val="24"/>
                <w:szCs w:val="24"/>
              </w:rPr>
            </w:pPr>
            <w:r w:rsidRPr="005F27FD">
              <w:rPr>
                <w:rFonts w:ascii="Arial" w:hAnsi="Arial" w:cs="Arial"/>
                <w:i/>
                <w:sz w:val="24"/>
                <w:szCs w:val="24"/>
              </w:rPr>
              <w:t>What could be done differently in future?  Why?</w:t>
            </w:r>
          </w:p>
        </w:tc>
      </w:tr>
      <w:tr w:rsidR="00E07CA8" w:rsidRPr="005F27FD" w14:paraId="067259FA" w14:textId="77777777" w:rsidTr="0006147C">
        <w:tc>
          <w:tcPr>
            <w:tcW w:w="9016" w:type="dxa"/>
          </w:tcPr>
          <w:p w14:paraId="5FD268A5"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I would begin the activity with grouped ability children instead of whole class, ensuring all children have the same opportunity from the beginning.</w:t>
            </w:r>
          </w:p>
          <w:p w14:paraId="260562FA" w14:textId="77777777" w:rsidR="00E07CA8" w:rsidRPr="005F27FD" w:rsidRDefault="00E07CA8" w:rsidP="005F27FD">
            <w:pPr>
              <w:spacing w:line="360" w:lineRule="auto"/>
              <w:jc w:val="both"/>
              <w:rPr>
                <w:rFonts w:ascii="Arial" w:hAnsi="Arial" w:cs="Arial"/>
                <w:sz w:val="24"/>
                <w:szCs w:val="24"/>
              </w:rPr>
            </w:pPr>
          </w:p>
          <w:p w14:paraId="37B2CCEA"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I would enable more of a child-led activity and follow their lead by provide the resources and opportunities within the moment to enhance learning to ensure that they meet the objective of the lesson.</w:t>
            </w:r>
            <w:r w:rsidRPr="005F27FD">
              <w:rPr>
                <w:rFonts w:ascii="Arial" w:hAnsi="Arial" w:cs="Arial"/>
                <w:color w:val="000000" w:themeColor="text1"/>
                <w:sz w:val="24"/>
                <w:szCs w:val="24"/>
              </w:rPr>
              <w:t xml:space="preserve"> </w:t>
            </w:r>
          </w:p>
          <w:p w14:paraId="616BFA68" w14:textId="77777777" w:rsidR="00E07CA8" w:rsidRPr="005F27FD" w:rsidRDefault="00E07CA8" w:rsidP="005F27FD">
            <w:pPr>
              <w:spacing w:line="360" w:lineRule="auto"/>
              <w:jc w:val="both"/>
              <w:rPr>
                <w:rFonts w:ascii="Arial" w:hAnsi="Arial" w:cs="Arial"/>
                <w:sz w:val="24"/>
                <w:szCs w:val="24"/>
              </w:rPr>
            </w:pPr>
          </w:p>
        </w:tc>
      </w:tr>
    </w:tbl>
    <w:p w14:paraId="6BF27866" w14:textId="77777777" w:rsidR="00E07CA8" w:rsidRPr="005F27FD" w:rsidRDefault="00E07CA8" w:rsidP="005F27FD">
      <w:pPr>
        <w:spacing w:line="360" w:lineRule="auto"/>
        <w:jc w:val="both"/>
        <w:rPr>
          <w:rFonts w:ascii="Arial" w:hAnsi="Arial" w:cs="Arial"/>
          <w:b/>
        </w:rPr>
      </w:pPr>
    </w:p>
    <w:p w14:paraId="0072A6AA" w14:textId="77777777" w:rsidR="00E07CA8" w:rsidRPr="005F27FD" w:rsidRDefault="00E07CA8" w:rsidP="005F27FD">
      <w:pPr>
        <w:tabs>
          <w:tab w:val="left" w:pos="6181"/>
        </w:tabs>
        <w:spacing w:line="360" w:lineRule="auto"/>
        <w:jc w:val="both"/>
        <w:rPr>
          <w:rFonts w:ascii="Arial" w:hAnsi="Arial" w:cs="Arial"/>
        </w:rPr>
      </w:pPr>
    </w:p>
    <w:p w14:paraId="7BCCD79D" w14:textId="77777777" w:rsidR="00E07CA8" w:rsidRPr="005F27FD" w:rsidRDefault="00E07CA8" w:rsidP="005F27FD">
      <w:pPr>
        <w:tabs>
          <w:tab w:val="left" w:pos="6181"/>
        </w:tabs>
        <w:spacing w:line="360" w:lineRule="auto"/>
        <w:jc w:val="both"/>
        <w:rPr>
          <w:rFonts w:ascii="Arial" w:hAnsi="Arial" w:cs="Arial"/>
        </w:rPr>
      </w:pPr>
    </w:p>
    <w:p w14:paraId="389EEACF" w14:textId="77777777" w:rsidR="00E07CA8" w:rsidRPr="005F27FD" w:rsidRDefault="00E07CA8" w:rsidP="005F27FD">
      <w:pPr>
        <w:tabs>
          <w:tab w:val="left" w:pos="6181"/>
        </w:tabs>
        <w:spacing w:line="360" w:lineRule="auto"/>
        <w:jc w:val="both"/>
        <w:rPr>
          <w:rFonts w:ascii="Arial" w:hAnsi="Arial" w:cs="Arial"/>
        </w:rPr>
      </w:pPr>
    </w:p>
    <w:p w14:paraId="57D72E60" w14:textId="77777777" w:rsidR="00E07CA8" w:rsidRPr="005F27FD" w:rsidRDefault="00E07CA8" w:rsidP="005F27FD">
      <w:pPr>
        <w:tabs>
          <w:tab w:val="left" w:pos="6181"/>
        </w:tabs>
        <w:spacing w:line="360" w:lineRule="auto"/>
        <w:jc w:val="both"/>
        <w:rPr>
          <w:rFonts w:ascii="Arial" w:hAnsi="Arial" w:cs="Arial"/>
        </w:rPr>
      </w:pPr>
    </w:p>
    <w:p w14:paraId="297BBE83" w14:textId="77777777" w:rsidR="00E07CA8" w:rsidRPr="005F27FD" w:rsidRDefault="00E07CA8" w:rsidP="005F27FD">
      <w:pPr>
        <w:tabs>
          <w:tab w:val="left" w:pos="6181"/>
        </w:tabs>
        <w:spacing w:line="360" w:lineRule="auto"/>
        <w:jc w:val="both"/>
        <w:rPr>
          <w:rFonts w:ascii="Arial" w:hAnsi="Arial" w:cs="Arial"/>
        </w:rPr>
      </w:pPr>
    </w:p>
    <w:p w14:paraId="25F6DFB9" w14:textId="77777777" w:rsidR="004E4256" w:rsidRPr="005F27FD" w:rsidRDefault="004E4256" w:rsidP="005F27FD">
      <w:pPr>
        <w:tabs>
          <w:tab w:val="left" w:pos="6181"/>
        </w:tabs>
        <w:spacing w:line="360" w:lineRule="auto"/>
        <w:jc w:val="both"/>
        <w:rPr>
          <w:rFonts w:ascii="Arial" w:hAnsi="Arial" w:cs="Arial"/>
        </w:rPr>
      </w:pPr>
    </w:p>
    <w:p w14:paraId="3398887C" w14:textId="77777777" w:rsidR="00E07CA8" w:rsidRPr="005F27FD" w:rsidRDefault="00E07CA8" w:rsidP="005F27FD">
      <w:pPr>
        <w:tabs>
          <w:tab w:val="left" w:pos="6181"/>
        </w:tabs>
        <w:spacing w:line="360" w:lineRule="auto"/>
        <w:jc w:val="both"/>
        <w:rPr>
          <w:rFonts w:ascii="Arial" w:hAnsi="Arial" w:cs="Arial"/>
        </w:rPr>
      </w:pPr>
    </w:p>
    <w:p w14:paraId="343B951E" w14:textId="77777777" w:rsidR="00E07CA8" w:rsidRPr="005F27FD" w:rsidRDefault="00E07CA8" w:rsidP="005F27FD">
      <w:pPr>
        <w:tabs>
          <w:tab w:val="left" w:pos="6181"/>
        </w:tabs>
        <w:spacing w:line="360" w:lineRule="auto"/>
        <w:jc w:val="both"/>
        <w:rPr>
          <w:rFonts w:ascii="Arial" w:hAnsi="Arial" w:cs="Arial"/>
        </w:rPr>
      </w:pPr>
    </w:p>
    <w:p w14:paraId="2AC2C233" w14:textId="77777777" w:rsidR="00E07CA8" w:rsidRPr="005F27FD" w:rsidRDefault="00E07CA8" w:rsidP="005F27FD">
      <w:pPr>
        <w:tabs>
          <w:tab w:val="left" w:pos="6181"/>
        </w:tabs>
        <w:spacing w:line="360" w:lineRule="auto"/>
        <w:jc w:val="both"/>
        <w:rPr>
          <w:rFonts w:ascii="Arial" w:hAnsi="Arial" w:cs="Arial"/>
        </w:rPr>
      </w:pPr>
    </w:p>
    <w:p w14:paraId="160903F6" w14:textId="77777777" w:rsidR="00E07CA8" w:rsidRPr="005F27FD" w:rsidRDefault="00E07CA8" w:rsidP="005F27FD">
      <w:pPr>
        <w:tabs>
          <w:tab w:val="left" w:pos="6181"/>
        </w:tabs>
        <w:spacing w:line="360" w:lineRule="auto"/>
        <w:jc w:val="both"/>
        <w:rPr>
          <w:rFonts w:ascii="Arial" w:hAnsi="Arial" w:cs="Arial"/>
        </w:rPr>
      </w:pPr>
    </w:p>
    <w:p w14:paraId="0B4B7EF3" w14:textId="77777777" w:rsidR="00E07CA8" w:rsidRPr="005F27FD" w:rsidRDefault="00E07CA8" w:rsidP="005F27FD">
      <w:pPr>
        <w:tabs>
          <w:tab w:val="left" w:pos="6181"/>
        </w:tabs>
        <w:spacing w:line="360" w:lineRule="auto"/>
        <w:jc w:val="both"/>
        <w:rPr>
          <w:rFonts w:ascii="Arial" w:hAnsi="Arial" w:cs="Arial"/>
        </w:rPr>
      </w:pPr>
    </w:p>
    <w:p w14:paraId="0CAEEDF6" w14:textId="77777777" w:rsidR="00E07CA8" w:rsidRPr="005F27FD" w:rsidRDefault="00E07CA8" w:rsidP="005F27FD">
      <w:pPr>
        <w:spacing w:line="360" w:lineRule="auto"/>
        <w:jc w:val="both"/>
        <w:rPr>
          <w:rFonts w:ascii="Arial" w:hAnsi="Arial" w:cs="Arial"/>
          <w:b/>
        </w:rPr>
      </w:pPr>
      <w:r w:rsidRPr="005F27FD">
        <w:rPr>
          <w:rFonts w:ascii="Arial" w:hAnsi="Arial" w:cs="Arial"/>
          <w:b/>
        </w:rPr>
        <w:lastRenderedPageBreak/>
        <w:t>Element 4 Personal Development Plan</w:t>
      </w:r>
    </w:p>
    <w:p w14:paraId="2DEBAE1E" w14:textId="77777777" w:rsidR="00E07CA8" w:rsidRPr="005F27FD" w:rsidRDefault="00E07CA8" w:rsidP="005F27FD">
      <w:pPr>
        <w:spacing w:line="360" w:lineRule="auto"/>
        <w:jc w:val="both"/>
        <w:rPr>
          <w:rFonts w:ascii="Arial" w:hAnsi="Arial" w:cs="Arial"/>
          <w:b/>
        </w:rPr>
      </w:pPr>
    </w:p>
    <w:tbl>
      <w:tblPr>
        <w:tblStyle w:val="TableGrid"/>
        <w:tblW w:w="10687" w:type="dxa"/>
        <w:tblInd w:w="-836" w:type="dxa"/>
        <w:tblLook w:val="04A0" w:firstRow="1" w:lastRow="0" w:firstColumn="1" w:lastColumn="0" w:noHBand="0" w:noVBand="1"/>
      </w:tblPr>
      <w:tblGrid>
        <w:gridCol w:w="1884"/>
        <w:gridCol w:w="1738"/>
        <w:gridCol w:w="1738"/>
        <w:gridCol w:w="4672"/>
        <w:gridCol w:w="1137"/>
      </w:tblGrid>
      <w:tr w:rsidR="00E07CA8" w:rsidRPr="005F27FD" w14:paraId="66ACE724" w14:textId="77777777" w:rsidTr="00E07CA8">
        <w:tc>
          <w:tcPr>
            <w:tcW w:w="1745" w:type="dxa"/>
          </w:tcPr>
          <w:p w14:paraId="45836DC5"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 xml:space="preserve">Area for further </w:t>
            </w:r>
            <w:proofErr w:type="gramStart"/>
            <w:r w:rsidRPr="005F27FD">
              <w:rPr>
                <w:rFonts w:ascii="Arial" w:hAnsi="Arial" w:cs="Arial"/>
                <w:sz w:val="24"/>
                <w:szCs w:val="24"/>
              </w:rPr>
              <w:t>development  (</w:t>
            </w:r>
            <w:proofErr w:type="gramEnd"/>
            <w:r w:rsidRPr="005F27FD">
              <w:rPr>
                <w:rFonts w:ascii="Arial" w:hAnsi="Arial" w:cs="Arial"/>
                <w:sz w:val="24"/>
                <w:szCs w:val="24"/>
              </w:rPr>
              <w:t>provide further details)</w:t>
            </w:r>
          </w:p>
        </w:tc>
        <w:tc>
          <w:tcPr>
            <w:tcW w:w="1756" w:type="dxa"/>
          </w:tcPr>
          <w:p w14:paraId="5E16F33C"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Why?</w:t>
            </w:r>
          </w:p>
        </w:tc>
        <w:tc>
          <w:tcPr>
            <w:tcW w:w="1769" w:type="dxa"/>
          </w:tcPr>
          <w:p w14:paraId="317E2861"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How?</w:t>
            </w:r>
          </w:p>
        </w:tc>
        <w:tc>
          <w:tcPr>
            <w:tcW w:w="4300" w:type="dxa"/>
          </w:tcPr>
          <w:p w14:paraId="4FDFD413"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Who/Where?</w:t>
            </w:r>
          </w:p>
        </w:tc>
        <w:tc>
          <w:tcPr>
            <w:tcW w:w="1117" w:type="dxa"/>
          </w:tcPr>
          <w:p w14:paraId="58D7B7A4"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When?</w:t>
            </w:r>
          </w:p>
        </w:tc>
      </w:tr>
      <w:tr w:rsidR="00E07CA8" w:rsidRPr="005F27FD" w14:paraId="06C2E813" w14:textId="77777777" w:rsidTr="00E07CA8">
        <w:tc>
          <w:tcPr>
            <w:tcW w:w="1745" w:type="dxa"/>
          </w:tcPr>
          <w:p w14:paraId="122C44BF"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Confidence</w:t>
            </w:r>
          </w:p>
        </w:tc>
        <w:tc>
          <w:tcPr>
            <w:tcW w:w="1756" w:type="dxa"/>
          </w:tcPr>
          <w:p w14:paraId="4755FFBF"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To have more confidence in what I do and begin to believe I can do a good job.</w:t>
            </w:r>
          </w:p>
        </w:tc>
        <w:tc>
          <w:tcPr>
            <w:tcW w:w="1769" w:type="dxa"/>
          </w:tcPr>
          <w:p w14:paraId="49410A3E"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Putting myself in new situations and take new steps in unfamiliar opportunities.</w:t>
            </w:r>
          </w:p>
        </w:tc>
        <w:tc>
          <w:tcPr>
            <w:tcW w:w="4300" w:type="dxa"/>
          </w:tcPr>
          <w:p w14:paraId="5F32CDC7" w14:textId="77777777" w:rsidR="00E07CA8" w:rsidRPr="005F27FD" w:rsidRDefault="00E07CA8" w:rsidP="005F27FD">
            <w:pPr>
              <w:spacing w:line="360" w:lineRule="auto"/>
              <w:jc w:val="both"/>
              <w:rPr>
                <w:rFonts w:ascii="Arial" w:hAnsi="Arial" w:cs="Arial"/>
                <w:sz w:val="24"/>
                <w:szCs w:val="24"/>
              </w:rPr>
            </w:pPr>
            <w:proofErr w:type="gramStart"/>
            <w:r w:rsidRPr="005F27FD">
              <w:rPr>
                <w:rFonts w:ascii="Arial" w:hAnsi="Arial" w:cs="Arial"/>
                <w:sz w:val="24"/>
                <w:szCs w:val="24"/>
              </w:rPr>
              <w:t>Myself</w:t>
            </w:r>
            <w:proofErr w:type="gramEnd"/>
            <w:r w:rsidRPr="005F27FD">
              <w:rPr>
                <w:rFonts w:ascii="Arial" w:hAnsi="Arial" w:cs="Arial"/>
                <w:sz w:val="24"/>
                <w:szCs w:val="24"/>
              </w:rPr>
              <w:t>, by trying out new things, embracing new situations within personal and professional areas.</w:t>
            </w:r>
          </w:p>
        </w:tc>
        <w:tc>
          <w:tcPr>
            <w:tcW w:w="1117" w:type="dxa"/>
          </w:tcPr>
          <w:p w14:paraId="3B0D42A8"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Ongoing</w:t>
            </w:r>
          </w:p>
        </w:tc>
      </w:tr>
      <w:tr w:rsidR="00E07CA8" w:rsidRPr="005F27FD" w14:paraId="17366F7D" w14:textId="77777777" w:rsidTr="00E07CA8">
        <w:tc>
          <w:tcPr>
            <w:tcW w:w="1745" w:type="dxa"/>
          </w:tcPr>
          <w:p w14:paraId="7E4DC77D"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Develop knowledge and understanding on how to deliver high quality lessons, effective planning and enhanced teaching within the new curriculum in Wales.</w:t>
            </w:r>
          </w:p>
        </w:tc>
        <w:tc>
          <w:tcPr>
            <w:tcW w:w="1756" w:type="dxa"/>
          </w:tcPr>
          <w:p w14:paraId="08EAF528"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 xml:space="preserve">To develop my professional development, to gain the knowledge, experience and understanding of the changing curriculum in wales to provide effective learning opportunities for children and give them </w:t>
            </w:r>
            <w:r w:rsidRPr="005F27FD">
              <w:rPr>
                <w:rFonts w:ascii="Arial" w:hAnsi="Arial" w:cs="Arial"/>
                <w:sz w:val="24"/>
                <w:szCs w:val="24"/>
              </w:rPr>
              <w:lastRenderedPageBreak/>
              <w:t>a flying start to life.</w:t>
            </w:r>
          </w:p>
        </w:tc>
        <w:tc>
          <w:tcPr>
            <w:tcW w:w="1769" w:type="dxa"/>
          </w:tcPr>
          <w:p w14:paraId="38CBC4FE"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lastRenderedPageBreak/>
              <w:t>To attend and complete training sessions on the New curriculum, and through experiences of other schools while shadowing other professionals.</w:t>
            </w:r>
          </w:p>
        </w:tc>
        <w:tc>
          <w:tcPr>
            <w:tcW w:w="4300" w:type="dxa"/>
          </w:tcPr>
          <w:p w14:paraId="7C51065B"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Employer, local authority and cluster schools.</w:t>
            </w:r>
          </w:p>
          <w:p w14:paraId="4B6DD934" w14:textId="77777777" w:rsidR="00E07CA8" w:rsidRPr="005F27FD" w:rsidRDefault="00E07CA8" w:rsidP="005F27FD">
            <w:pPr>
              <w:spacing w:line="360" w:lineRule="auto"/>
              <w:jc w:val="both"/>
              <w:rPr>
                <w:rFonts w:ascii="Arial" w:hAnsi="Arial" w:cs="Arial"/>
                <w:sz w:val="24"/>
                <w:szCs w:val="24"/>
              </w:rPr>
            </w:pPr>
          </w:p>
          <w:p w14:paraId="50327B61"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 xml:space="preserve">By research information myself using </w:t>
            </w:r>
            <w:hyperlink r:id="rId17" w:history="1">
              <w:r w:rsidRPr="005F27FD">
                <w:rPr>
                  <w:rStyle w:val="Hyperlink"/>
                  <w:rFonts w:ascii="Arial" w:hAnsi="Arial" w:cs="Arial"/>
                  <w:sz w:val="24"/>
                  <w:szCs w:val="24"/>
                </w:rPr>
                <w:t>https://hwb.gov.wales/curriculum-for-wales/introduction/</w:t>
              </w:r>
            </w:hyperlink>
            <w:r w:rsidRPr="005F27FD">
              <w:rPr>
                <w:rFonts w:ascii="Arial" w:hAnsi="Arial" w:cs="Arial"/>
                <w:sz w:val="24"/>
                <w:szCs w:val="24"/>
              </w:rPr>
              <w:t xml:space="preserve"> </w:t>
            </w:r>
          </w:p>
          <w:p w14:paraId="3BB409C3" w14:textId="77777777" w:rsidR="00E07CA8" w:rsidRPr="005F27FD" w:rsidRDefault="00E07CA8" w:rsidP="005F27FD">
            <w:pPr>
              <w:spacing w:line="360" w:lineRule="auto"/>
              <w:jc w:val="both"/>
              <w:rPr>
                <w:rFonts w:ascii="Arial" w:hAnsi="Arial" w:cs="Arial"/>
                <w:sz w:val="24"/>
                <w:szCs w:val="24"/>
              </w:rPr>
            </w:pPr>
          </w:p>
          <w:p w14:paraId="04E7494C"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 xml:space="preserve">By signing up to receive opportunities through emails </w:t>
            </w:r>
            <w:proofErr w:type="spellStart"/>
            <w:r w:rsidRPr="005F27FD">
              <w:rPr>
                <w:rFonts w:ascii="Arial" w:hAnsi="Arial" w:cs="Arial"/>
                <w:sz w:val="24"/>
                <w:szCs w:val="24"/>
              </w:rPr>
              <w:t>fromRhondda</w:t>
            </w:r>
            <w:proofErr w:type="spellEnd"/>
            <w:r w:rsidRPr="005F27FD">
              <w:rPr>
                <w:rFonts w:ascii="Arial" w:hAnsi="Arial" w:cs="Arial"/>
                <w:sz w:val="24"/>
                <w:szCs w:val="24"/>
              </w:rPr>
              <w:t xml:space="preserve"> Cynon </w:t>
            </w:r>
            <w:proofErr w:type="spellStart"/>
            <w:r w:rsidRPr="005F27FD">
              <w:rPr>
                <w:rFonts w:ascii="Arial" w:hAnsi="Arial" w:cs="Arial"/>
                <w:sz w:val="24"/>
                <w:szCs w:val="24"/>
              </w:rPr>
              <w:t>Taf</w:t>
            </w:r>
            <w:proofErr w:type="spellEnd"/>
            <w:r w:rsidRPr="005F27FD">
              <w:rPr>
                <w:rFonts w:ascii="Arial" w:hAnsi="Arial" w:cs="Arial"/>
                <w:sz w:val="24"/>
                <w:szCs w:val="24"/>
              </w:rPr>
              <w:t xml:space="preserve"> school staff training.</w:t>
            </w:r>
          </w:p>
        </w:tc>
        <w:tc>
          <w:tcPr>
            <w:tcW w:w="1117" w:type="dxa"/>
          </w:tcPr>
          <w:p w14:paraId="37F398B7"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Begin June 2020 continue to 2022 and beyond.</w:t>
            </w:r>
          </w:p>
        </w:tc>
      </w:tr>
      <w:tr w:rsidR="00E07CA8" w:rsidRPr="005F27FD" w14:paraId="028DAA2E" w14:textId="77777777" w:rsidTr="00E07CA8">
        <w:tc>
          <w:tcPr>
            <w:tcW w:w="1745" w:type="dxa"/>
          </w:tcPr>
          <w:p w14:paraId="1E5FBB12"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Learn a new language such as Welsh/Spanish.</w:t>
            </w:r>
          </w:p>
        </w:tc>
        <w:tc>
          <w:tcPr>
            <w:tcW w:w="1756" w:type="dxa"/>
          </w:tcPr>
          <w:p w14:paraId="59985EE7"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To learn different languages to be able to communicate for professional and personal reasons. To be able to teach children a variety of languages. To also enhance employment opportunities.</w:t>
            </w:r>
          </w:p>
        </w:tc>
        <w:tc>
          <w:tcPr>
            <w:tcW w:w="1769" w:type="dxa"/>
          </w:tcPr>
          <w:p w14:paraId="457DBB0E"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Attending courses through employment and using the Duolingo app.</w:t>
            </w:r>
          </w:p>
        </w:tc>
        <w:tc>
          <w:tcPr>
            <w:tcW w:w="4300" w:type="dxa"/>
          </w:tcPr>
          <w:p w14:paraId="037DDA96"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Employer as and when courses available.</w:t>
            </w:r>
          </w:p>
          <w:p w14:paraId="0E375F72" w14:textId="77777777" w:rsidR="00E07CA8" w:rsidRPr="005F27FD" w:rsidRDefault="00E07CA8" w:rsidP="005F27FD">
            <w:pPr>
              <w:spacing w:line="360" w:lineRule="auto"/>
              <w:jc w:val="both"/>
              <w:rPr>
                <w:rFonts w:ascii="Arial" w:hAnsi="Arial" w:cs="Arial"/>
                <w:sz w:val="24"/>
                <w:szCs w:val="24"/>
              </w:rPr>
            </w:pPr>
          </w:p>
          <w:p w14:paraId="7D555FAB"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 xml:space="preserve">Duolingo at home. </w:t>
            </w:r>
            <w:hyperlink r:id="rId18" w:history="1">
              <w:r w:rsidRPr="005F27FD">
                <w:rPr>
                  <w:rStyle w:val="Hyperlink"/>
                  <w:rFonts w:ascii="Arial" w:hAnsi="Arial" w:cs="Arial"/>
                  <w:sz w:val="24"/>
                  <w:szCs w:val="24"/>
                </w:rPr>
                <w:t>https://www.duolingo.com</w:t>
              </w:r>
            </w:hyperlink>
            <w:r w:rsidRPr="005F27FD">
              <w:rPr>
                <w:rFonts w:ascii="Arial" w:hAnsi="Arial" w:cs="Arial"/>
                <w:sz w:val="24"/>
                <w:szCs w:val="24"/>
              </w:rPr>
              <w:t xml:space="preserve"> </w:t>
            </w:r>
          </w:p>
        </w:tc>
        <w:tc>
          <w:tcPr>
            <w:tcW w:w="1117" w:type="dxa"/>
          </w:tcPr>
          <w:p w14:paraId="4F44195B"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Ongoing</w:t>
            </w:r>
          </w:p>
        </w:tc>
      </w:tr>
      <w:tr w:rsidR="00E07CA8" w:rsidRPr="005F27FD" w14:paraId="38F2EE1A" w14:textId="77777777" w:rsidTr="00E07CA8">
        <w:tc>
          <w:tcPr>
            <w:tcW w:w="1745" w:type="dxa"/>
          </w:tcPr>
          <w:p w14:paraId="0FC64C54"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 xml:space="preserve">Develop awareness and knowledge of children’s mental health issues and Autism and understand how to support children in the best way possible, through difficult times. </w:t>
            </w:r>
          </w:p>
        </w:tc>
        <w:tc>
          <w:tcPr>
            <w:tcW w:w="1756" w:type="dxa"/>
          </w:tcPr>
          <w:p w14:paraId="456AED09"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 xml:space="preserve">To become aware of what affects children’s mental health and to have confidence in providing help and support to children with Autism providing equal opportunities and enabling </w:t>
            </w:r>
            <w:r w:rsidRPr="005F27FD">
              <w:rPr>
                <w:rFonts w:ascii="Arial" w:hAnsi="Arial" w:cs="Arial"/>
                <w:sz w:val="24"/>
                <w:szCs w:val="24"/>
              </w:rPr>
              <w:lastRenderedPageBreak/>
              <w:t>fulfilment of potential to all children.</w:t>
            </w:r>
          </w:p>
        </w:tc>
        <w:tc>
          <w:tcPr>
            <w:tcW w:w="1769" w:type="dxa"/>
          </w:tcPr>
          <w:p w14:paraId="32145DCB" w14:textId="6F70F2A1"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lastRenderedPageBreak/>
              <w:t xml:space="preserve">Gaining experience, advice and understanding of the affects by developing knowledge, undertaking training and volunteering with children and families who are experiencing difficult times. </w:t>
            </w:r>
            <w:r w:rsidRPr="005F27FD">
              <w:rPr>
                <w:rFonts w:ascii="Arial" w:hAnsi="Arial" w:cs="Arial"/>
                <w:sz w:val="24"/>
                <w:szCs w:val="24"/>
              </w:rPr>
              <w:lastRenderedPageBreak/>
              <w:t xml:space="preserve">Shadowing and experiencing professionals such as </w:t>
            </w:r>
            <w:proofErr w:type="spellStart"/>
            <w:r w:rsidR="005F27FD" w:rsidRPr="005F27FD">
              <w:rPr>
                <w:rFonts w:ascii="Arial" w:hAnsi="Arial" w:cs="Arial"/>
                <w:sz w:val="24"/>
                <w:szCs w:val="24"/>
              </w:rPr>
              <w:t>C</w:t>
            </w:r>
            <w:r w:rsidRPr="005F27FD">
              <w:rPr>
                <w:rFonts w:ascii="Arial" w:hAnsi="Arial" w:cs="Arial"/>
                <w:sz w:val="24"/>
                <w:szCs w:val="24"/>
              </w:rPr>
              <w:t>amhs</w:t>
            </w:r>
            <w:proofErr w:type="spellEnd"/>
            <w:r w:rsidRPr="005F27FD">
              <w:rPr>
                <w:rFonts w:ascii="Arial" w:hAnsi="Arial" w:cs="Arial"/>
                <w:sz w:val="24"/>
                <w:szCs w:val="24"/>
              </w:rPr>
              <w:t>, social services, counselling services.</w:t>
            </w:r>
          </w:p>
        </w:tc>
        <w:tc>
          <w:tcPr>
            <w:tcW w:w="4300" w:type="dxa"/>
          </w:tcPr>
          <w:p w14:paraId="525F0152"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lastRenderedPageBreak/>
              <w:t xml:space="preserve">Undertaking training courses available through employment or via Local authority. Reaching out to Charities, volunteering sectors and </w:t>
            </w:r>
            <w:proofErr w:type="spellStart"/>
            <w:r w:rsidRPr="005F27FD">
              <w:rPr>
                <w:rFonts w:ascii="Arial" w:hAnsi="Arial" w:cs="Arial"/>
                <w:sz w:val="24"/>
                <w:szCs w:val="24"/>
              </w:rPr>
              <w:t>camhs</w:t>
            </w:r>
            <w:proofErr w:type="spellEnd"/>
            <w:r w:rsidRPr="005F27FD">
              <w:rPr>
                <w:rFonts w:ascii="Arial" w:hAnsi="Arial" w:cs="Arial"/>
                <w:sz w:val="24"/>
                <w:szCs w:val="24"/>
              </w:rPr>
              <w:t>.</w:t>
            </w:r>
          </w:p>
          <w:p w14:paraId="21C2990F" w14:textId="77777777" w:rsidR="00E07CA8" w:rsidRPr="005F27FD" w:rsidRDefault="00E07CA8" w:rsidP="005F27FD">
            <w:pPr>
              <w:spacing w:line="360" w:lineRule="auto"/>
              <w:jc w:val="both"/>
              <w:rPr>
                <w:rFonts w:ascii="Arial" w:hAnsi="Arial" w:cs="Arial"/>
                <w:sz w:val="24"/>
                <w:szCs w:val="24"/>
              </w:rPr>
            </w:pPr>
          </w:p>
          <w:p w14:paraId="41768800"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 xml:space="preserve">Searching websites and organisations for opportunities such as </w:t>
            </w:r>
          </w:p>
          <w:p w14:paraId="7B4C40A3" w14:textId="77777777" w:rsidR="00E07CA8" w:rsidRPr="005F27FD" w:rsidRDefault="003A6599" w:rsidP="005F27FD">
            <w:pPr>
              <w:spacing w:line="360" w:lineRule="auto"/>
              <w:jc w:val="both"/>
              <w:rPr>
                <w:rFonts w:ascii="Arial" w:hAnsi="Arial" w:cs="Arial"/>
                <w:sz w:val="24"/>
                <w:szCs w:val="24"/>
              </w:rPr>
            </w:pPr>
            <w:hyperlink r:id="rId19" w:history="1">
              <w:r w:rsidR="00E07CA8" w:rsidRPr="005F27FD">
                <w:rPr>
                  <w:rStyle w:val="Hyperlink"/>
                  <w:rFonts w:ascii="Arial" w:hAnsi="Arial" w:cs="Arial"/>
                  <w:sz w:val="24"/>
                  <w:szCs w:val="24"/>
                </w:rPr>
                <w:t>https://www.actionforchildren.org.uk/how-to-help/volunteer-with-us/</w:t>
              </w:r>
            </w:hyperlink>
            <w:r w:rsidR="00E07CA8" w:rsidRPr="005F27FD">
              <w:rPr>
                <w:rFonts w:ascii="Arial" w:hAnsi="Arial" w:cs="Arial"/>
                <w:sz w:val="24"/>
                <w:szCs w:val="24"/>
              </w:rPr>
              <w:t xml:space="preserve"> </w:t>
            </w:r>
          </w:p>
          <w:p w14:paraId="3758A8D9" w14:textId="77777777" w:rsidR="00E07CA8" w:rsidRPr="005F27FD" w:rsidRDefault="00E07CA8" w:rsidP="005F27FD">
            <w:pPr>
              <w:spacing w:line="360" w:lineRule="auto"/>
              <w:jc w:val="both"/>
              <w:rPr>
                <w:rFonts w:ascii="Arial" w:hAnsi="Arial" w:cs="Arial"/>
                <w:sz w:val="24"/>
                <w:szCs w:val="24"/>
              </w:rPr>
            </w:pPr>
          </w:p>
          <w:p w14:paraId="5F525B95" w14:textId="77777777" w:rsidR="00E07CA8" w:rsidRPr="005F27FD" w:rsidRDefault="003A6599" w:rsidP="005F27FD">
            <w:pPr>
              <w:spacing w:line="360" w:lineRule="auto"/>
              <w:jc w:val="both"/>
              <w:rPr>
                <w:rFonts w:ascii="Arial" w:hAnsi="Arial" w:cs="Arial"/>
                <w:sz w:val="24"/>
                <w:szCs w:val="24"/>
              </w:rPr>
            </w:pPr>
            <w:hyperlink r:id="rId20" w:history="1">
              <w:r w:rsidR="00E07CA8" w:rsidRPr="005F27FD">
                <w:rPr>
                  <w:rStyle w:val="Hyperlink"/>
                  <w:rFonts w:ascii="Arial" w:hAnsi="Arial" w:cs="Arial"/>
                  <w:sz w:val="24"/>
                  <w:szCs w:val="24"/>
                </w:rPr>
                <w:t>http://www.interlinkrct.org.uk/volunteering/</w:t>
              </w:r>
            </w:hyperlink>
            <w:r w:rsidR="00E07CA8" w:rsidRPr="005F27FD">
              <w:rPr>
                <w:rFonts w:ascii="Arial" w:hAnsi="Arial" w:cs="Arial"/>
                <w:sz w:val="24"/>
                <w:szCs w:val="24"/>
              </w:rPr>
              <w:t xml:space="preserve"> </w:t>
            </w:r>
          </w:p>
        </w:tc>
        <w:tc>
          <w:tcPr>
            <w:tcW w:w="1117" w:type="dxa"/>
          </w:tcPr>
          <w:p w14:paraId="7590394B"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July 2021 and ongoing.</w:t>
            </w:r>
          </w:p>
        </w:tc>
      </w:tr>
      <w:tr w:rsidR="00E07CA8" w:rsidRPr="005F27FD" w14:paraId="1FFBDF6D" w14:textId="77777777" w:rsidTr="00E07CA8">
        <w:tc>
          <w:tcPr>
            <w:tcW w:w="1745" w:type="dxa"/>
          </w:tcPr>
          <w:p w14:paraId="5AA53F06"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 xml:space="preserve">University Degree </w:t>
            </w:r>
          </w:p>
        </w:tc>
        <w:tc>
          <w:tcPr>
            <w:tcW w:w="1756" w:type="dxa"/>
          </w:tcPr>
          <w:p w14:paraId="106FB262"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 xml:space="preserve">To improve on further learning and knowledge, gain a new qualification and skills to enhance future employment opportunities. </w:t>
            </w:r>
          </w:p>
        </w:tc>
        <w:tc>
          <w:tcPr>
            <w:tcW w:w="1769" w:type="dxa"/>
          </w:tcPr>
          <w:p w14:paraId="281B0DFA"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Attending lectures and tutorials. Take part in presentations and play an active role.</w:t>
            </w:r>
          </w:p>
        </w:tc>
        <w:tc>
          <w:tcPr>
            <w:tcW w:w="4300" w:type="dxa"/>
          </w:tcPr>
          <w:p w14:paraId="30F40863" w14:textId="24E50C5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 xml:space="preserve">University </w:t>
            </w:r>
            <w:r w:rsidR="004B4F88" w:rsidRPr="005F27FD">
              <w:rPr>
                <w:rFonts w:ascii="Arial" w:hAnsi="Arial" w:cs="Arial"/>
                <w:sz w:val="24"/>
                <w:szCs w:val="24"/>
              </w:rPr>
              <w:t xml:space="preserve">of Wales </w:t>
            </w:r>
            <w:r w:rsidRPr="005F27FD">
              <w:rPr>
                <w:rFonts w:ascii="Arial" w:hAnsi="Arial" w:cs="Arial"/>
                <w:sz w:val="24"/>
                <w:szCs w:val="24"/>
              </w:rPr>
              <w:t xml:space="preserve">Trinity </w:t>
            </w:r>
            <w:r w:rsidR="004B4F88" w:rsidRPr="005F27FD">
              <w:rPr>
                <w:rFonts w:ascii="Arial" w:hAnsi="Arial" w:cs="Arial"/>
                <w:sz w:val="24"/>
                <w:szCs w:val="24"/>
              </w:rPr>
              <w:t xml:space="preserve">St </w:t>
            </w:r>
            <w:r w:rsidRPr="005F27FD">
              <w:rPr>
                <w:rFonts w:ascii="Arial" w:hAnsi="Arial" w:cs="Arial"/>
                <w:sz w:val="24"/>
                <w:szCs w:val="24"/>
              </w:rPr>
              <w:t>David</w:t>
            </w:r>
            <w:r w:rsidR="004B4F88" w:rsidRPr="005F27FD">
              <w:rPr>
                <w:rFonts w:ascii="Arial" w:hAnsi="Arial" w:cs="Arial"/>
                <w:sz w:val="24"/>
                <w:szCs w:val="24"/>
              </w:rPr>
              <w:t>.</w:t>
            </w:r>
          </w:p>
        </w:tc>
        <w:tc>
          <w:tcPr>
            <w:tcW w:w="1117" w:type="dxa"/>
          </w:tcPr>
          <w:p w14:paraId="1CF28C44" w14:textId="77777777" w:rsidR="00E07CA8" w:rsidRPr="005F27FD" w:rsidRDefault="00E07CA8" w:rsidP="005F27FD">
            <w:pPr>
              <w:spacing w:line="360" w:lineRule="auto"/>
              <w:jc w:val="both"/>
              <w:rPr>
                <w:rFonts w:ascii="Arial" w:hAnsi="Arial" w:cs="Arial"/>
                <w:sz w:val="24"/>
                <w:szCs w:val="24"/>
              </w:rPr>
            </w:pPr>
            <w:r w:rsidRPr="005F27FD">
              <w:rPr>
                <w:rFonts w:ascii="Arial" w:hAnsi="Arial" w:cs="Arial"/>
                <w:sz w:val="24"/>
                <w:szCs w:val="24"/>
              </w:rPr>
              <w:t>July 2021</w:t>
            </w:r>
          </w:p>
        </w:tc>
      </w:tr>
    </w:tbl>
    <w:p w14:paraId="65E28F05" w14:textId="77777777" w:rsidR="00E07CA8" w:rsidRPr="005F27FD" w:rsidRDefault="00E07CA8" w:rsidP="005F27FD">
      <w:pPr>
        <w:tabs>
          <w:tab w:val="left" w:pos="6181"/>
        </w:tabs>
        <w:spacing w:line="360" w:lineRule="auto"/>
        <w:jc w:val="both"/>
        <w:rPr>
          <w:rFonts w:ascii="Arial" w:hAnsi="Arial" w:cs="Arial"/>
        </w:rPr>
      </w:pPr>
    </w:p>
    <w:p w14:paraId="2C4B4DB7" w14:textId="77777777" w:rsidR="00E07CA8" w:rsidRPr="005F27FD" w:rsidRDefault="00E07CA8" w:rsidP="005F27FD">
      <w:pPr>
        <w:tabs>
          <w:tab w:val="left" w:pos="6181"/>
        </w:tabs>
        <w:spacing w:line="360" w:lineRule="auto"/>
        <w:jc w:val="both"/>
        <w:rPr>
          <w:rFonts w:ascii="Arial" w:hAnsi="Arial" w:cs="Arial"/>
        </w:rPr>
      </w:pPr>
    </w:p>
    <w:p w14:paraId="43B84E3D" w14:textId="77777777" w:rsidR="00E07CA8" w:rsidRDefault="00E07CA8" w:rsidP="00213F03">
      <w:pPr>
        <w:tabs>
          <w:tab w:val="left" w:pos="6181"/>
        </w:tabs>
        <w:rPr>
          <w:sz w:val="44"/>
          <w:szCs w:val="44"/>
        </w:rPr>
      </w:pPr>
    </w:p>
    <w:p w14:paraId="25934F77" w14:textId="22DD89D4" w:rsidR="00E07CA8" w:rsidRPr="00C77308" w:rsidRDefault="00E07CA8" w:rsidP="00C77308">
      <w:pPr>
        <w:tabs>
          <w:tab w:val="left" w:pos="6181"/>
        </w:tabs>
        <w:spacing w:line="360" w:lineRule="auto"/>
        <w:jc w:val="both"/>
        <w:rPr>
          <w:rFonts w:ascii="Arial" w:hAnsi="Arial" w:cs="Arial"/>
        </w:rPr>
      </w:pPr>
    </w:p>
    <w:p w14:paraId="27FD4BBB" w14:textId="3B4F03E0" w:rsidR="00E07CA8" w:rsidRPr="00C77308" w:rsidRDefault="00E07CA8" w:rsidP="00C77308">
      <w:pPr>
        <w:tabs>
          <w:tab w:val="left" w:pos="6181"/>
        </w:tabs>
        <w:spacing w:line="360" w:lineRule="auto"/>
        <w:jc w:val="both"/>
        <w:rPr>
          <w:rFonts w:ascii="Arial" w:hAnsi="Arial" w:cs="Arial"/>
        </w:rPr>
      </w:pPr>
    </w:p>
    <w:p w14:paraId="61547207" w14:textId="7FA76595" w:rsidR="00E07CA8" w:rsidRPr="00C77308" w:rsidRDefault="00E07CA8" w:rsidP="00C77308">
      <w:pPr>
        <w:tabs>
          <w:tab w:val="left" w:pos="6181"/>
        </w:tabs>
        <w:spacing w:line="360" w:lineRule="auto"/>
        <w:jc w:val="both"/>
        <w:rPr>
          <w:rFonts w:ascii="Arial" w:hAnsi="Arial" w:cs="Arial"/>
        </w:rPr>
      </w:pPr>
    </w:p>
    <w:p w14:paraId="53F10CAC" w14:textId="618012F3" w:rsidR="00E07CA8" w:rsidRPr="00C77308" w:rsidRDefault="00E07CA8" w:rsidP="00C77308">
      <w:pPr>
        <w:tabs>
          <w:tab w:val="left" w:pos="6181"/>
        </w:tabs>
        <w:spacing w:line="360" w:lineRule="auto"/>
        <w:jc w:val="both"/>
        <w:rPr>
          <w:rFonts w:ascii="Arial" w:hAnsi="Arial" w:cs="Arial"/>
        </w:rPr>
      </w:pPr>
    </w:p>
    <w:p w14:paraId="0963E6C5" w14:textId="5898DC05" w:rsidR="00E07CA8" w:rsidRPr="00C77308" w:rsidRDefault="00E07CA8" w:rsidP="00C77308">
      <w:pPr>
        <w:tabs>
          <w:tab w:val="left" w:pos="6181"/>
        </w:tabs>
        <w:spacing w:line="360" w:lineRule="auto"/>
        <w:jc w:val="both"/>
        <w:rPr>
          <w:rFonts w:ascii="Arial" w:hAnsi="Arial" w:cs="Arial"/>
        </w:rPr>
      </w:pPr>
    </w:p>
    <w:p w14:paraId="7B3D9E74" w14:textId="05F4C4E6" w:rsidR="00E07CA8" w:rsidRPr="00C77308" w:rsidRDefault="00E07CA8" w:rsidP="00C77308">
      <w:pPr>
        <w:tabs>
          <w:tab w:val="left" w:pos="6181"/>
        </w:tabs>
        <w:spacing w:line="360" w:lineRule="auto"/>
        <w:jc w:val="both"/>
        <w:rPr>
          <w:rFonts w:ascii="Arial" w:hAnsi="Arial" w:cs="Arial"/>
        </w:rPr>
      </w:pPr>
    </w:p>
    <w:p w14:paraId="1A326FAB" w14:textId="1BF2AADF" w:rsidR="00E07CA8" w:rsidRPr="00C77308" w:rsidRDefault="00E07CA8" w:rsidP="00C77308">
      <w:pPr>
        <w:tabs>
          <w:tab w:val="left" w:pos="6181"/>
        </w:tabs>
        <w:spacing w:line="360" w:lineRule="auto"/>
        <w:jc w:val="both"/>
        <w:rPr>
          <w:rFonts w:ascii="Arial" w:hAnsi="Arial" w:cs="Arial"/>
        </w:rPr>
      </w:pPr>
    </w:p>
    <w:p w14:paraId="1B46F5F3" w14:textId="78B0323E" w:rsidR="00213F03" w:rsidRPr="00C77308" w:rsidRDefault="00213F03" w:rsidP="00C77308">
      <w:pPr>
        <w:tabs>
          <w:tab w:val="left" w:pos="6181"/>
        </w:tabs>
        <w:spacing w:line="360" w:lineRule="auto"/>
        <w:jc w:val="both"/>
        <w:rPr>
          <w:rFonts w:ascii="Arial" w:hAnsi="Arial" w:cs="Arial"/>
        </w:rPr>
      </w:pPr>
      <w:r w:rsidRPr="00C77308">
        <w:rPr>
          <w:rFonts w:ascii="Arial" w:hAnsi="Arial" w:cs="Arial"/>
        </w:rPr>
        <w:tab/>
      </w:r>
    </w:p>
    <w:p w14:paraId="1A84721B" w14:textId="661A39C4" w:rsidR="009E017D" w:rsidRPr="00C77308" w:rsidRDefault="009E017D" w:rsidP="00C77308">
      <w:pPr>
        <w:tabs>
          <w:tab w:val="left" w:pos="6181"/>
        </w:tabs>
        <w:spacing w:line="360" w:lineRule="auto"/>
        <w:jc w:val="both"/>
        <w:rPr>
          <w:rFonts w:ascii="Arial" w:hAnsi="Arial" w:cs="Arial"/>
        </w:rPr>
      </w:pPr>
    </w:p>
    <w:p w14:paraId="17270ABE" w14:textId="77777777" w:rsidR="009E017D" w:rsidRPr="00C77308" w:rsidRDefault="009E017D" w:rsidP="00C77308">
      <w:pPr>
        <w:tabs>
          <w:tab w:val="left" w:pos="6181"/>
        </w:tabs>
        <w:spacing w:line="360" w:lineRule="auto"/>
        <w:jc w:val="both"/>
        <w:rPr>
          <w:rFonts w:ascii="Arial" w:hAnsi="Arial" w:cs="Arial"/>
          <w:u w:val="single"/>
        </w:rPr>
      </w:pPr>
    </w:p>
    <w:p w14:paraId="6D827A8F" w14:textId="3B6CC066" w:rsidR="00C83CFB" w:rsidRPr="00C77308" w:rsidRDefault="00213F03" w:rsidP="00C77308">
      <w:pPr>
        <w:tabs>
          <w:tab w:val="left" w:pos="6181"/>
        </w:tabs>
        <w:spacing w:line="360" w:lineRule="auto"/>
        <w:jc w:val="both"/>
        <w:rPr>
          <w:rFonts w:ascii="Arial" w:hAnsi="Arial" w:cs="Arial"/>
          <w:u w:val="single"/>
        </w:rPr>
      </w:pPr>
      <w:r w:rsidRPr="00C77308">
        <w:rPr>
          <w:rFonts w:ascii="Arial" w:hAnsi="Arial" w:cs="Arial"/>
          <w:u w:val="single"/>
        </w:rPr>
        <w:lastRenderedPageBreak/>
        <w:t>Reference List</w:t>
      </w:r>
      <w:r w:rsidR="00C77308" w:rsidRPr="00C77308">
        <w:rPr>
          <w:rFonts w:ascii="Arial" w:hAnsi="Arial" w:cs="Arial"/>
          <w:u w:val="single"/>
        </w:rPr>
        <w:t>.</w:t>
      </w:r>
    </w:p>
    <w:p w14:paraId="439B6489" w14:textId="77777777" w:rsidR="00C77308" w:rsidRPr="00C77308" w:rsidRDefault="00C77308" w:rsidP="00C77308">
      <w:pPr>
        <w:tabs>
          <w:tab w:val="left" w:pos="6181"/>
        </w:tabs>
        <w:spacing w:line="360" w:lineRule="auto"/>
        <w:jc w:val="both"/>
        <w:rPr>
          <w:rFonts w:ascii="Arial" w:hAnsi="Arial" w:cs="Arial"/>
        </w:rPr>
      </w:pPr>
    </w:p>
    <w:p w14:paraId="41A4B6A3" w14:textId="77777777" w:rsidR="00C83CFB" w:rsidRPr="00C77308" w:rsidRDefault="00C83CFB" w:rsidP="00C77308">
      <w:pPr>
        <w:tabs>
          <w:tab w:val="left" w:pos="6181"/>
        </w:tabs>
        <w:spacing w:line="360" w:lineRule="auto"/>
        <w:jc w:val="both"/>
        <w:rPr>
          <w:rFonts w:ascii="Arial" w:hAnsi="Arial" w:cs="Arial"/>
        </w:rPr>
      </w:pPr>
      <w:r w:rsidRPr="00C77308">
        <w:rPr>
          <w:rFonts w:ascii="Arial" w:hAnsi="Arial" w:cs="Arial"/>
        </w:rPr>
        <w:t xml:space="preserve">Aussie Childcare Network (2015) </w:t>
      </w:r>
      <w:r w:rsidRPr="00C77308">
        <w:rPr>
          <w:rFonts w:ascii="Arial" w:hAnsi="Arial" w:cs="Arial"/>
          <w:i/>
          <w:iCs/>
        </w:rPr>
        <w:t>Reflective Practices in Childcare</w:t>
      </w:r>
      <w:r w:rsidRPr="00C77308">
        <w:rPr>
          <w:rFonts w:ascii="Arial" w:hAnsi="Arial" w:cs="Arial"/>
        </w:rPr>
        <w:t>. Available at:</w:t>
      </w:r>
    </w:p>
    <w:p w14:paraId="66FF5A43" w14:textId="5FBD2B10" w:rsidR="00C83CFB" w:rsidRPr="00C77308" w:rsidRDefault="003A6599" w:rsidP="00C77308">
      <w:pPr>
        <w:tabs>
          <w:tab w:val="left" w:pos="6181"/>
        </w:tabs>
        <w:spacing w:line="360" w:lineRule="auto"/>
        <w:jc w:val="both"/>
        <w:rPr>
          <w:rFonts w:ascii="Arial" w:hAnsi="Arial" w:cs="Arial"/>
        </w:rPr>
      </w:pPr>
      <w:hyperlink r:id="rId21" w:history="1">
        <w:r w:rsidR="00C83CFB" w:rsidRPr="00C77308">
          <w:rPr>
            <w:rStyle w:val="Hyperlink"/>
            <w:rFonts w:ascii="Arial" w:hAnsi="Arial" w:cs="Arial"/>
            <w:u w:val="none"/>
          </w:rPr>
          <w:t>https://aussiechildcarenetwork.com.au/articles/childcare-programming/reflective-practices-in-childcare</w:t>
        </w:r>
      </w:hyperlink>
      <w:r w:rsidR="00C83CFB" w:rsidRPr="00C77308">
        <w:rPr>
          <w:rFonts w:ascii="Arial" w:hAnsi="Arial" w:cs="Arial"/>
        </w:rPr>
        <w:t xml:space="preserve"> (Accessed 10th June 2020)</w:t>
      </w:r>
      <w:r w:rsidR="00CB088E">
        <w:rPr>
          <w:rFonts w:ascii="Arial" w:hAnsi="Arial" w:cs="Arial"/>
        </w:rPr>
        <w:t>.</w:t>
      </w:r>
    </w:p>
    <w:p w14:paraId="1CA54AA4" w14:textId="100D0D1F" w:rsidR="0007538B" w:rsidRPr="00C77308" w:rsidRDefault="0007538B" w:rsidP="0007538B">
      <w:pPr>
        <w:pStyle w:val="NormalWeb"/>
        <w:spacing w:line="360" w:lineRule="auto"/>
        <w:jc w:val="both"/>
        <w:rPr>
          <w:rFonts w:ascii="Arial" w:hAnsi="Arial" w:cs="Arial"/>
          <w:i/>
          <w:iCs/>
        </w:rPr>
      </w:pPr>
      <w:r w:rsidRPr="00C77308">
        <w:rPr>
          <w:rFonts w:ascii="Arial" w:hAnsi="Arial" w:cs="Arial"/>
        </w:rPr>
        <w:t xml:space="preserve">Bishop, G. and Blake, J. (2007) ‘Reflective practice’ </w:t>
      </w:r>
      <w:r w:rsidRPr="00C77308">
        <w:rPr>
          <w:rFonts w:ascii="Arial" w:hAnsi="Arial" w:cs="Arial"/>
          <w:i/>
          <w:iCs/>
        </w:rPr>
        <w:t xml:space="preserve">A Guide to Reflective Practice with Workbook: For </w:t>
      </w:r>
      <w:proofErr w:type="gramStart"/>
      <w:r w:rsidRPr="00C77308">
        <w:rPr>
          <w:rFonts w:ascii="Arial" w:hAnsi="Arial" w:cs="Arial"/>
          <w:i/>
          <w:iCs/>
        </w:rPr>
        <w:t>post graduate</w:t>
      </w:r>
      <w:proofErr w:type="gramEnd"/>
      <w:r w:rsidRPr="00C77308">
        <w:rPr>
          <w:rFonts w:ascii="Arial" w:hAnsi="Arial" w:cs="Arial"/>
          <w:i/>
          <w:iCs/>
        </w:rPr>
        <w:t xml:space="preserve"> and post experience learners. Available at: </w:t>
      </w:r>
      <w:hyperlink r:id="rId22" w:history="1">
        <w:r w:rsidRPr="00C77308">
          <w:rPr>
            <w:rStyle w:val="Hyperlink"/>
            <w:rFonts w:ascii="Arial" w:hAnsi="Arial" w:cs="Arial"/>
            <w:u w:val="none"/>
          </w:rPr>
          <w:t>http://eprints.hud.ac.uk/id/eprint/19114/1/bishopPost_Grad_guide-_final_doc.pdf</w:t>
        </w:r>
      </w:hyperlink>
      <w:r w:rsidRPr="00C77308">
        <w:rPr>
          <w:rFonts w:ascii="Arial" w:hAnsi="Arial" w:cs="Arial"/>
        </w:rPr>
        <w:t xml:space="preserve"> </w:t>
      </w:r>
      <w:r w:rsidRPr="00C77308">
        <w:rPr>
          <w:rFonts w:ascii="Arial" w:hAnsi="Arial" w:cs="Arial"/>
          <w:color w:val="000000" w:themeColor="text1"/>
        </w:rPr>
        <w:t>(Accessed 10th June 2020</w:t>
      </w:r>
      <w:r w:rsidR="00CB088E">
        <w:rPr>
          <w:rFonts w:ascii="Arial" w:hAnsi="Arial" w:cs="Arial"/>
          <w:color w:val="000000" w:themeColor="text1"/>
        </w:rPr>
        <w:t>).</w:t>
      </w:r>
    </w:p>
    <w:p w14:paraId="0C2D34E5" w14:textId="77777777" w:rsidR="0007538B" w:rsidRPr="00C77308" w:rsidRDefault="0007538B" w:rsidP="0007538B">
      <w:pPr>
        <w:spacing w:line="360" w:lineRule="auto"/>
        <w:jc w:val="both"/>
        <w:rPr>
          <w:rFonts w:ascii="Arial" w:hAnsi="Arial" w:cs="Arial"/>
          <w:i/>
          <w:iCs/>
        </w:rPr>
      </w:pPr>
      <w:proofErr w:type="spellStart"/>
      <w:r w:rsidRPr="00C77308">
        <w:rPr>
          <w:rFonts w:ascii="Arial" w:hAnsi="Arial" w:cs="Arial"/>
        </w:rPr>
        <w:t>Billett</w:t>
      </w:r>
      <w:proofErr w:type="spellEnd"/>
      <w:r w:rsidRPr="00C77308">
        <w:rPr>
          <w:rFonts w:ascii="Arial" w:hAnsi="Arial" w:cs="Arial"/>
        </w:rPr>
        <w:t xml:space="preserve">, S. (2011) </w:t>
      </w:r>
      <w:r w:rsidRPr="00C77308">
        <w:rPr>
          <w:rFonts w:ascii="Arial" w:hAnsi="Arial" w:cs="Arial"/>
          <w:i/>
          <w:iCs/>
        </w:rPr>
        <w:t>Curriculum and Pedagogic Cases for Effectively Integrating Practice-Based Experiences. Available at:</w:t>
      </w:r>
    </w:p>
    <w:p w14:paraId="3D52FB53" w14:textId="4AF13200" w:rsidR="0007538B" w:rsidRPr="00C77308" w:rsidRDefault="003A6599" w:rsidP="0007538B">
      <w:pPr>
        <w:spacing w:line="360" w:lineRule="auto"/>
        <w:jc w:val="both"/>
        <w:rPr>
          <w:rFonts w:ascii="Arial" w:hAnsi="Arial" w:cs="Arial"/>
        </w:rPr>
      </w:pPr>
      <w:hyperlink r:id="rId23" w:history="1">
        <w:r w:rsidR="0007538B" w:rsidRPr="00C77308">
          <w:rPr>
            <w:rStyle w:val="Hyperlink"/>
            <w:rFonts w:ascii="Arial" w:hAnsi="Arial" w:cs="Arial"/>
            <w:u w:val="none"/>
          </w:rPr>
          <w:t>https://www.vu.edu.au/sites/default/files/CCLT/pdfs/billett-wil-report.pdf</w:t>
        </w:r>
      </w:hyperlink>
      <w:r w:rsidR="0007538B" w:rsidRPr="00C77308">
        <w:rPr>
          <w:rFonts w:ascii="Arial" w:hAnsi="Arial" w:cs="Arial"/>
        </w:rPr>
        <w:t xml:space="preserve"> </w:t>
      </w:r>
      <w:r w:rsidR="0007538B" w:rsidRPr="00C77308">
        <w:rPr>
          <w:rFonts w:ascii="Arial" w:hAnsi="Arial" w:cs="Arial"/>
          <w:color w:val="000000" w:themeColor="text1"/>
        </w:rPr>
        <w:t>(Accessed 10th June 2020)</w:t>
      </w:r>
      <w:r w:rsidR="00CB088E">
        <w:rPr>
          <w:rFonts w:ascii="Arial" w:hAnsi="Arial" w:cs="Arial"/>
          <w:color w:val="000000" w:themeColor="text1"/>
        </w:rPr>
        <w:t>.</w:t>
      </w:r>
    </w:p>
    <w:p w14:paraId="24C614DC" w14:textId="76FE876F" w:rsidR="009E017D" w:rsidRPr="00C77308" w:rsidRDefault="009E017D" w:rsidP="00C77308">
      <w:pPr>
        <w:spacing w:line="360" w:lineRule="auto"/>
        <w:jc w:val="both"/>
        <w:rPr>
          <w:rFonts w:ascii="Arial" w:hAnsi="Arial" w:cs="Arial"/>
        </w:rPr>
      </w:pPr>
    </w:p>
    <w:p w14:paraId="6D011FED" w14:textId="734576F3" w:rsidR="00C83CFB" w:rsidRPr="00C77308" w:rsidRDefault="00C83CFB" w:rsidP="00C77308">
      <w:pPr>
        <w:tabs>
          <w:tab w:val="left" w:pos="6181"/>
        </w:tabs>
        <w:spacing w:line="360" w:lineRule="auto"/>
        <w:jc w:val="both"/>
        <w:rPr>
          <w:rFonts w:ascii="Arial" w:hAnsi="Arial" w:cs="Arial"/>
        </w:rPr>
      </w:pPr>
      <w:r w:rsidRPr="00C77308">
        <w:rPr>
          <w:rFonts w:ascii="Arial" w:hAnsi="Arial" w:cs="Arial"/>
        </w:rPr>
        <w:t xml:space="preserve">Bolton (2009) </w:t>
      </w:r>
      <w:r w:rsidRPr="00C77308">
        <w:rPr>
          <w:rFonts w:ascii="Arial" w:hAnsi="Arial" w:cs="Arial"/>
          <w:i/>
          <w:iCs/>
        </w:rPr>
        <w:t xml:space="preserve">Reflection and Reflexivity What and Why. Available at: </w:t>
      </w:r>
      <w:hyperlink r:id="rId24" w:history="1">
        <w:r w:rsidRPr="00C77308">
          <w:rPr>
            <w:rStyle w:val="Hyperlink"/>
            <w:rFonts w:ascii="Arial" w:hAnsi="Arial" w:cs="Arial"/>
            <w:u w:val="none"/>
          </w:rPr>
          <w:t>https://uk.sagepub.com/sites/default/files/upm-binaries/32441_01_Bolton_3e_Ch_01.pdf</w:t>
        </w:r>
      </w:hyperlink>
      <w:r w:rsidRPr="00C77308">
        <w:rPr>
          <w:rFonts w:ascii="Arial" w:hAnsi="Arial" w:cs="Arial"/>
        </w:rPr>
        <w:t xml:space="preserve"> (</w:t>
      </w:r>
      <w:r w:rsidRPr="00C77308">
        <w:rPr>
          <w:rFonts w:ascii="Arial" w:hAnsi="Arial" w:cs="Arial"/>
          <w:color w:val="000000" w:themeColor="text1"/>
        </w:rPr>
        <w:t>Accessed 13th June 2020)</w:t>
      </w:r>
      <w:r w:rsidR="00CB088E">
        <w:rPr>
          <w:rFonts w:ascii="Arial" w:hAnsi="Arial" w:cs="Arial"/>
          <w:color w:val="000000" w:themeColor="text1"/>
        </w:rPr>
        <w:t>.</w:t>
      </w:r>
    </w:p>
    <w:p w14:paraId="54102F36" w14:textId="0BF01159" w:rsidR="009E017D" w:rsidRPr="00C77308" w:rsidRDefault="009E017D" w:rsidP="00C77308">
      <w:pPr>
        <w:spacing w:line="360" w:lineRule="auto"/>
        <w:jc w:val="both"/>
        <w:rPr>
          <w:rFonts w:ascii="Arial" w:hAnsi="Arial" w:cs="Arial"/>
        </w:rPr>
      </w:pPr>
    </w:p>
    <w:p w14:paraId="208539FD" w14:textId="47713643" w:rsidR="009E017D" w:rsidRPr="00C77308" w:rsidRDefault="009E017D" w:rsidP="00C77308">
      <w:pPr>
        <w:spacing w:line="360" w:lineRule="auto"/>
        <w:jc w:val="both"/>
        <w:rPr>
          <w:rFonts w:ascii="Arial" w:hAnsi="Arial" w:cs="Arial"/>
        </w:rPr>
      </w:pPr>
      <w:proofErr w:type="spellStart"/>
      <w:r w:rsidRPr="00C77308">
        <w:rPr>
          <w:rStyle w:val="authors"/>
          <w:rFonts w:ascii="Arial" w:hAnsi="Arial" w:cs="Arial"/>
          <w:color w:val="333333"/>
        </w:rPr>
        <w:t>Boud</w:t>
      </w:r>
      <w:proofErr w:type="spellEnd"/>
      <w:r w:rsidR="00BB1D47" w:rsidRPr="00C77308">
        <w:rPr>
          <w:rStyle w:val="authors"/>
          <w:rFonts w:ascii="Arial" w:hAnsi="Arial" w:cs="Arial"/>
          <w:color w:val="333333"/>
        </w:rPr>
        <w:t>, D. and</w:t>
      </w:r>
      <w:r w:rsidRPr="00C77308">
        <w:rPr>
          <w:rStyle w:val="authors"/>
          <w:rFonts w:ascii="Arial" w:hAnsi="Arial" w:cs="Arial"/>
          <w:color w:val="333333"/>
        </w:rPr>
        <w:t xml:space="preserve"> Walker</w:t>
      </w:r>
      <w:r w:rsidR="00BB1D47" w:rsidRPr="00C77308">
        <w:rPr>
          <w:rStyle w:val="apple-converted-space"/>
          <w:rFonts w:ascii="Arial" w:hAnsi="Arial" w:cs="Arial"/>
          <w:color w:val="333333"/>
          <w:shd w:val="clear" w:color="auto" w:fill="FFFFFF"/>
        </w:rPr>
        <w:t xml:space="preserve">, D. </w:t>
      </w:r>
      <w:r w:rsidRPr="00C77308">
        <w:rPr>
          <w:rStyle w:val="Date3"/>
          <w:rFonts w:ascii="Arial" w:hAnsi="Arial" w:cs="Arial"/>
          <w:color w:val="333333"/>
        </w:rPr>
        <w:t>(1998)</w:t>
      </w:r>
      <w:r w:rsidRPr="00C77308">
        <w:rPr>
          <w:rStyle w:val="apple-converted-space"/>
          <w:rFonts w:ascii="Arial" w:hAnsi="Arial" w:cs="Arial"/>
          <w:color w:val="333333"/>
          <w:shd w:val="clear" w:color="auto" w:fill="FFFFFF"/>
        </w:rPr>
        <w:t> </w:t>
      </w:r>
      <w:r w:rsidR="00BB1D47" w:rsidRPr="00C77308">
        <w:rPr>
          <w:rStyle w:val="apple-converted-space"/>
          <w:rFonts w:ascii="Arial" w:hAnsi="Arial" w:cs="Arial"/>
          <w:color w:val="333333"/>
          <w:shd w:val="clear" w:color="auto" w:fill="FFFFFF"/>
        </w:rPr>
        <w:t>‘</w:t>
      </w:r>
      <w:r w:rsidRPr="00C77308">
        <w:rPr>
          <w:rStyle w:val="arttitle"/>
          <w:rFonts w:ascii="Arial" w:hAnsi="Arial" w:cs="Arial"/>
          <w:color w:val="333333"/>
        </w:rPr>
        <w:t>Promoting reflection in professional courses</w:t>
      </w:r>
      <w:r w:rsidR="00BB1D47" w:rsidRPr="00C77308">
        <w:rPr>
          <w:rStyle w:val="arttitle"/>
          <w:rFonts w:ascii="Arial" w:hAnsi="Arial" w:cs="Arial"/>
          <w:color w:val="333333"/>
        </w:rPr>
        <w:t xml:space="preserve">’ </w:t>
      </w:r>
      <w:r w:rsidRPr="00C77308">
        <w:rPr>
          <w:rStyle w:val="arttitle"/>
          <w:rFonts w:ascii="Arial" w:hAnsi="Arial" w:cs="Arial"/>
          <w:i/>
          <w:iCs/>
          <w:color w:val="333333"/>
        </w:rPr>
        <w:t>The challenge of context,</w:t>
      </w:r>
      <w:r w:rsidRPr="00C77308">
        <w:rPr>
          <w:rStyle w:val="apple-converted-space"/>
          <w:rFonts w:ascii="Arial" w:hAnsi="Arial" w:cs="Arial"/>
          <w:i/>
          <w:iCs/>
          <w:color w:val="333333"/>
          <w:shd w:val="clear" w:color="auto" w:fill="FFFFFF"/>
        </w:rPr>
        <w:t> </w:t>
      </w:r>
      <w:r w:rsidRPr="00C77308">
        <w:rPr>
          <w:rStyle w:val="serialtitle"/>
          <w:rFonts w:ascii="Arial" w:hAnsi="Arial" w:cs="Arial"/>
          <w:i/>
          <w:iCs/>
          <w:color w:val="333333"/>
        </w:rPr>
        <w:t>Studies in Higher Education</w:t>
      </w:r>
      <w:r w:rsidRPr="00C77308">
        <w:rPr>
          <w:rStyle w:val="serialtitle"/>
          <w:rFonts w:ascii="Arial" w:hAnsi="Arial" w:cs="Arial"/>
          <w:color w:val="333333"/>
        </w:rPr>
        <w:t>,</w:t>
      </w:r>
      <w:r w:rsidRPr="00C77308">
        <w:rPr>
          <w:rStyle w:val="apple-converted-space"/>
          <w:rFonts w:ascii="Arial" w:hAnsi="Arial" w:cs="Arial"/>
          <w:color w:val="333333"/>
          <w:shd w:val="clear" w:color="auto" w:fill="FFFFFF"/>
        </w:rPr>
        <w:t> </w:t>
      </w:r>
      <w:r w:rsidRPr="00C77308">
        <w:rPr>
          <w:rStyle w:val="volumeissue"/>
          <w:rFonts w:ascii="Arial" w:hAnsi="Arial" w:cs="Arial"/>
          <w:color w:val="333333"/>
        </w:rPr>
        <w:t>23</w:t>
      </w:r>
      <w:r w:rsidR="00BB1D47" w:rsidRPr="00C77308">
        <w:rPr>
          <w:rStyle w:val="volumeissue"/>
          <w:rFonts w:ascii="Arial" w:hAnsi="Arial" w:cs="Arial"/>
          <w:color w:val="333333"/>
        </w:rPr>
        <w:t>(</w:t>
      </w:r>
      <w:r w:rsidRPr="00C77308">
        <w:rPr>
          <w:rStyle w:val="volumeissue"/>
          <w:rFonts w:ascii="Arial" w:hAnsi="Arial" w:cs="Arial"/>
          <w:color w:val="333333"/>
        </w:rPr>
        <w:t>2</w:t>
      </w:r>
      <w:r w:rsidR="00BB1D47" w:rsidRPr="00C77308">
        <w:rPr>
          <w:rStyle w:val="volumeissue"/>
          <w:rFonts w:ascii="Arial" w:hAnsi="Arial" w:cs="Arial"/>
          <w:color w:val="333333"/>
        </w:rPr>
        <w:t>)</w:t>
      </w:r>
      <w:r w:rsidRPr="00C77308">
        <w:rPr>
          <w:rStyle w:val="volumeissue"/>
          <w:rFonts w:ascii="Arial" w:hAnsi="Arial" w:cs="Arial"/>
          <w:color w:val="333333"/>
        </w:rPr>
        <w:t>,</w:t>
      </w:r>
      <w:r w:rsidR="00BB1D47" w:rsidRPr="00C77308">
        <w:rPr>
          <w:rStyle w:val="volumeissue"/>
          <w:rFonts w:ascii="Arial" w:hAnsi="Arial" w:cs="Arial"/>
          <w:color w:val="333333"/>
        </w:rPr>
        <w:t xml:space="preserve"> pp.</w:t>
      </w:r>
      <w:r w:rsidRPr="00C77308">
        <w:rPr>
          <w:rStyle w:val="apple-converted-space"/>
          <w:rFonts w:ascii="Arial" w:hAnsi="Arial" w:cs="Arial"/>
          <w:color w:val="333333"/>
          <w:shd w:val="clear" w:color="auto" w:fill="FFFFFF"/>
        </w:rPr>
        <w:t> </w:t>
      </w:r>
      <w:r w:rsidRPr="00C77308">
        <w:rPr>
          <w:rStyle w:val="pagerange"/>
          <w:rFonts w:ascii="Arial" w:hAnsi="Arial" w:cs="Arial"/>
          <w:color w:val="333333"/>
        </w:rPr>
        <w:t>191-206,</w:t>
      </w:r>
      <w:r w:rsidRPr="00C77308">
        <w:rPr>
          <w:rStyle w:val="apple-converted-space"/>
          <w:rFonts w:ascii="Arial" w:hAnsi="Arial" w:cs="Arial"/>
          <w:color w:val="333333"/>
          <w:shd w:val="clear" w:color="auto" w:fill="FFFFFF"/>
        </w:rPr>
        <w:t> </w:t>
      </w:r>
      <w:r w:rsidRPr="00C77308">
        <w:rPr>
          <w:rStyle w:val="doilink"/>
          <w:rFonts w:ascii="Arial" w:hAnsi="Arial" w:cs="Arial"/>
          <w:color w:val="333333"/>
        </w:rPr>
        <w:t>DOI:</w:t>
      </w:r>
      <w:r w:rsidRPr="00C77308">
        <w:rPr>
          <w:rStyle w:val="apple-converted-space"/>
          <w:rFonts w:ascii="Arial" w:hAnsi="Arial" w:cs="Arial"/>
          <w:color w:val="333333"/>
        </w:rPr>
        <w:t> </w:t>
      </w:r>
      <w:hyperlink r:id="rId25" w:history="1">
        <w:r w:rsidRPr="00C77308">
          <w:rPr>
            <w:rStyle w:val="Hyperlink"/>
            <w:rFonts w:ascii="Arial" w:hAnsi="Arial" w:cs="Arial"/>
            <w:color w:val="333333"/>
            <w:u w:val="none"/>
          </w:rPr>
          <w:t>10.1080/03075079812331380384</w:t>
        </w:r>
      </w:hyperlink>
      <w:r w:rsidR="00BB1D47" w:rsidRPr="00C77308">
        <w:rPr>
          <w:rStyle w:val="doilink"/>
          <w:rFonts w:ascii="Arial" w:hAnsi="Arial" w:cs="Arial"/>
          <w:color w:val="333333"/>
        </w:rPr>
        <w:t xml:space="preserve">. </w:t>
      </w:r>
      <w:hyperlink r:id="rId26" w:history="1">
        <w:r w:rsidR="00BB1D47" w:rsidRPr="00C77308">
          <w:rPr>
            <w:rStyle w:val="Hyperlink"/>
            <w:rFonts w:ascii="Arial" w:hAnsi="Arial" w:cs="Arial"/>
            <w:u w:val="none"/>
          </w:rPr>
          <w:t>https://www.tandfonline.com/doi/abs/10.1080/03075079812331380384</w:t>
        </w:r>
      </w:hyperlink>
      <w:r w:rsidR="00BB1D47" w:rsidRPr="00C77308">
        <w:rPr>
          <w:rFonts w:ascii="Arial" w:hAnsi="Arial" w:cs="Arial"/>
        </w:rPr>
        <w:t>(</w:t>
      </w:r>
      <w:r w:rsidR="00BB1D47" w:rsidRPr="00C77308">
        <w:rPr>
          <w:rFonts w:ascii="Arial" w:hAnsi="Arial" w:cs="Arial"/>
          <w:color w:val="000000" w:themeColor="text1"/>
        </w:rPr>
        <w:t>Accessed 13th June 2020).</w:t>
      </w:r>
    </w:p>
    <w:p w14:paraId="03A536A3" w14:textId="61FC977A" w:rsidR="0046465C" w:rsidRDefault="0046465C" w:rsidP="00C77308">
      <w:pPr>
        <w:spacing w:line="360" w:lineRule="auto"/>
        <w:jc w:val="both"/>
        <w:rPr>
          <w:rFonts w:ascii="Arial" w:hAnsi="Arial" w:cs="Arial"/>
        </w:rPr>
      </w:pPr>
    </w:p>
    <w:p w14:paraId="2C9458FC" w14:textId="77777777" w:rsidR="0007538B" w:rsidRPr="00C77308" w:rsidRDefault="0007538B" w:rsidP="0007538B">
      <w:pPr>
        <w:spacing w:line="360" w:lineRule="auto"/>
        <w:jc w:val="both"/>
        <w:rPr>
          <w:rFonts w:ascii="Arial" w:hAnsi="Arial" w:cs="Arial"/>
          <w:i/>
          <w:iCs/>
        </w:rPr>
      </w:pPr>
      <w:proofErr w:type="gramStart"/>
      <w:r w:rsidRPr="00C77308">
        <w:rPr>
          <w:rFonts w:ascii="Arial" w:hAnsi="Arial" w:cs="Arial"/>
        </w:rPr>
        <w:t>Brown .N</w:t>
      </w:r>
      <w:proofErr w:type="gramEnd"/>
      <w:r w:rsidRPr="00C77308">
        <w:rPr>
          <w:rFonts w:ascii="Arial" w:hAnsi="Arial" w:cs="Arial"/>
        </w:rPr>
        <w:t xml:space="preserve"> (2017)  </w:t>
      </w:r>
      <w:r w:rsidRPr="00C77308">
        <w:rPr>
          <w:rFonts w:ascii="Arial" w:hAnsi="Arial" w:cs="Arial"/>
          <w:i/>
          <w:iCs/>
        </w:rPr>
        <w:t>Reflective model according to Gibbs. Available at:</w:t>
      </w:r>
    </w:p>
    <w:p w14:paraId="522676F7" w14:textId="6BD8B285" w:rsidR="0007538B" w:rsidRDefault="003A6599" w:rsidP="0007538B">
      <w:pPr>
        <w:spacing w:line="360" w:lineRule="auto"/>
        <w:jc w:val="both"/>
        <w:rPr>
          <w:rFonts w:ascii="Arial" w:hAnsi="Arial" w:cs="Arial"/>
          <w:color w:val="000000" w:themeColor="text1"/>
        </w:rPr>
      </w:pPr>
      <w:hyperlink r:id="rId27" w:history="1">
        <w:r w:rsidR="0007538B" w:rsidRPr="00C77308">
          <w:rPr>
            <w:rStyle w:val="Hyperlink"/>
            <w:rFonts w:ascii="Arial" w:hAnsi="Arial" w:cs="Arial"/>
            <w:u w:val="none"/>
          </w:rPr>
          <w:t>https://www.nicole-brown.co.uk/reflective-model-according-to-gibbs/</w:t>
        </w:r>
      </w:hyperlink>
      <w:r w:rsidR="0007538B" w:rsidRPr="00C77308">
        <w:rPr>
          <w:rFonts w:ascii="Arial" w:hAnsi="Arial" w:cs="Arial"/>
        </w:rPr>
        <w:t xml:space="preserve"> </w:t>
      </w:r>
      <w:r w:rsidR="0007538B" w:rsidRPr="00C77308">
        <w:rPr>
          <w:rFonts w:ascii="Arial" w:hAnsi="Arial" w:cs="Arial"/>
          <w:color w:val="000000" w:themeColor="text1"/>
        </w:rPr>
        <w:t>(Accessed 10th June 2020)</w:t>
      </w:r>
      <w:r w:rsidR="00CB088E">
        <w:rPr>
          <w:rFonts w:ascii="Arial" w:hAnsi="Arial" w:cs="Arial"/>
          <w:color w:val="000000" w:themeColor="text1"/>
        </w:rPr>
        <w:t>.</w:t>
      </w:r>
    </w:p>
    <w:p w14:paraId="18E2A2C2" w14:textId="77777777" w:rsidR="0007538B" w:rsidRPr="00C77308" w:rsidRDefault="0007538B" w:rsidP="0007538B">
      <w:pPr>
        <w:spacing w:line="360" w:lineRule="auto"/>
        <w:jc w:val="both"/>
        <w:rPr>
          <w:rFonts w:ascii="Arial" w:hAnsi="Arial" w:cs="Arial"/>
        </w:rPr>
      </w:pPr>
    </w:p>
    <w:p w14:paraId="7A9C6C7C" w14:textId="6B6A6605" w:rsidR="0007538B" w:rsidRPr="00C77308" w:rsidRDefault="0007538B" w:rsidP="0007538B">
      <w:pPr>
        <w:tabs>
          <w:tab w:val="left" w:pos="6181"/>
        </w:tabs>
        <w:spacing w:line="360" w:lineRule="auto"/>
        <w:jc w:val="both"/>
        <w:rPr>
          <w:rFonts w:ascii="Arial" w:hAnsi="Arial" w:cs="Arial"/>
        </w:rPr>
      </w:pPr>
      <w:r w:rsidRPr="00C77308">
        <w:rPr>
          <w:rFonts w:ascii="Arial" w:hAnsi="Arial" w:cs="Arial"/>
        </w:rPr>
        <w:t xml:space="preserve">Caldwell, L. and </w:t>
      </w:r>
      <w:proofErr w:type="spellStart"/>
      <w:r w:rsidRPr="00C77308">
        <w:rPr>
          <w:rFonts w:ascii="Arial" w:hAnsi="Arial" w:cs="Arial"/>
        </w:rPr>
        <w:t>Grobbel</w:t>
      </w:r>
      <w:proofErr w:type="spellEnd"/>
      <w:r w:rsidRPr="00C77308">
        <w:rPr>
          <w:rFonts w:ascii="Arial" w:hAnsi="Arial" w:cs="Arial"/>
        </w:rPr>
        <w:t xml:space="preserve">, C. (2013) ‘Caring Sciences’ </w:t>
      </w:r>
      <w:r w:rsidRPr="00C77308">
        <w:rPr>
          <w:rFonts w:ascii="Arial" w:hAnsi="Arial" w:cs="Arial"/>
          <w:i/>
          <w:iCs/>
        </w:rPr>
        <w:t>The Importance of Reflective Practice in Nursing</w:t>
      </w:r>
      <w:r w:rsidRPr="00C77308">
        <w:rPr>
          <w:rFonts w:ascii="Arial" w:hAnsi="Arial" w:cs="Arial"/>
        </w:rPr>
        <w:t xml:space="preserve"> 6(3) </w:t>
      </w:r>
      <w:hyperlink r:id="rId28" w:history="1">
        <w:r w:rsidRPr="00C77308">
          <w:rPr>
            <w:rStyle w:val="Hyperlink"/>
            <w:rFonts w:ascii="Arial" w:hAnsi="Arial" w:cs="Arial"/>
            <w:u w:val="none"/>
          </w:rPr>
          <w:t>https://www.internationaljournalofcaringsciences.org/docs/4.%20us%20La.Caldwell.pdf</w:t>
        </w:r>
      </w:hyperlink>
      <w:r w:rsidRPr="00C77308">
        <w:rPr>
          <w:rFonts w:ascii="Arial" w:hAnsi="Arial" w:cs="Arial"/>
        </w:rPr>
        <w:t xml:space="preserve"> </w:t>
      </w:r>
      <w:r w:rsidRPr="00C77308">
        <w:rPr>
          <w:rFonts w:ascii="Arial" w:hAnsi="Arial" w:cs="Arial"/>
          <w:color w:val="000000" w:themeColor="text1"/>
        </w:rPr>
        <w:t>(Accessed 10th June 2020)</w:t>
      </w:r>
      <w:r w:rsidR="00CB088E">
        <w:rPr>
          <w:rFonts w:ascii="Arial" w:hAnsi="Arial" w:cs="Arial"/>
          <w:color w:val="000000" w:themeColor="text1"/>
        </w:rPr>
        <w:t>.</w:t>
      </w:r>
    </w:p>
    <w:p w14:paraId="5DFAC8EE" w14:textId="77777777" w:rsidR="0007538B" w:rsidRPr="00C77308" w:rsidRDefault="0007538B" w:rsidP="0007538B">
      <w:pPr>
        <w:tabs>
          <w:tab w:val="left" w:pos="6181"/>
        </w:tabs>
        <w:spacing w:line="360" w:lineRule="auto"/>
        <w:jc w:val="both"/>
        <w:rPr>
          <w:rFonts w:ascii="Arial" w:hAnsi="Arial" w:cs="Arial"/>
        </w:rPr>
      </w:pPr>
    </w:p>
    <w:p w14:paraId="78FB4446" w14:textId="0D5C53D6" w:rsidR="0007538B" w:rsidRDefault="0007538B" w:rsidP="0007538B">
      <w:pPr>
        <w:spacing w:line="360" w:lineRule="auto"/>
        <w:jc w:val="both"/>
        <w:rPr>
          <w:rFonts w:ascii="Arial" w:hAnsi="Arial" w:cs="Arial"/>
          <w:color w:val="000000" w:themeColor="text1"/>
        </w:rPr>
      </w:pPr>
      <w:r w:rsidRPr="00C77308">
        <w:rPr>
          <w:rStyle w:val="authors"/>
          <w:rFonts w:ascii="Arial" w:hAnsi="Arial" w:cs="Arial"/>
          <w:color w:val="333333"/>
        </w:rPr>
        <w:t>Calvert, M.</w:t>
      </w:r>
      <w:r w:rsidRPr="00C77308">
        <w:rPr>
          <w:rStyle w:val="apple-converted-space"/>
          <w:rFonts w:ascii="Arial" w:hAnsi="Arial" w:cs="Arial"/>
          <w:color w:val="333333"/>
          <w:shd w:val="clear" w:color="auto" w:fill="FFFFFF"/>
        </w:rPr>
        <w:t> </w:t>
      </w:r>
      <w:r w:rsidRPr="00C77308">
        <w:rPr>
          <w:rStyle w:val="Date3"/>
          <w:rFonts w:ascii="Arial" w:hAnsi="Arial" w:cs="Arial"/>
          <w:color w:val="333333"/>
        </w:rPr>
        <w:t>(2009)</w:t>
      </w:r>
      <w:r w:rsidRPr="00C77308">
        <w:rPr>
          <w:rStyle w:val="apple-converted-space"/>
          <w:rFonts w:ascii="Arial" w:hAnsi="Arial" w:cs="Arial"/>
          <w:color w:val="333333"/>
          <w:shd w:val="clear" w:color="auto" w:fill="FFFFFF"/>
        </w:rPr>
        <w:t> ‘</w:t>
      </w:r>
      <w:r w:rsidRPr="00C77308">
        <w:rPr>
          <w:rStyle w:val="serialtitle"/>
          <w:rFonts w:ascii="Arial" w:hAnsi="Arial" w:cs="Arial"/>
          <w:color w:val="333333"/>
        </w:rPr>
        <w:t>British Journal of Educational Studies</w:t>
      </w:r>
      <w:r w:rsidRPr="00C77308">
        <w:rPr>
          <w:rStyle w:val="arttitle"/>
          <w:rFonts w:ascii="Arial" w:hAnsi="Arial" w:cs="Arial"/>
          <w:i/>
          <w:iCs/>
          <w:color w:val="333333"/>
        </w:rPr>
        <w:t>’ Facilitating Reflective Learning in Higher Education</w:t>
      </w:r>
      <w:r w:rsidRPr="00C77308">
        <w:rPr>
          <w:rStyle w:val="apple-converted-space"/>
          <w:rFonts w:ascii="Arial" w:hAnsi="Arial" w:cs="Arial"/>
          <w:color w:val="333333"/>
        </w:rPr>
        <w:t> </w:t>
      </w:r>
      <w:r w:rsidRPr="00C77308">
        <w:rPr>
          <w:rStyle w:val="arttitle"/>
          <w:rFonts w:ascii="Arial" w:hAnsi="Arial" w:cs="Arial"/>
          <w:color w:val="333333"/>
        </w:rPr>
        <w:t>2</w:t>
      </w:r>
      <w:r w:rsidRPr="00C77308">
        <w:rPr>
          <w:rStyle w:val="arttitle"/>
          <w:rFonts w:ascii="Arial" w:hAnsi="Arial" w:cs="Arial"/>
          <w:color w:val="333333"/>
          <w:vertAlign w:val="superscript"/>
        </w:rPr>
        <w:t>nd</w:t>
      </w:r>
      <w:r w:rsidRPr="00C77308">
        <w:rPr>
          <w:rStyle w:val="arttitle"/>
          <w:rFonts w:ascii="Arial" w:hAnsi="Arial" w:cs="Arial"/>
          <w:color w:val="333333"/>
        </w:rPr>
        <w:t>,</w:t>
      </w:r>
      <w:r w:rsidRPr="00C77308">
        <w:rPr>
          <w:rStyle w:val="apple-converted-space"/>
          <w:rFonts w:ascii="Arial" w:hAnsi="Arial" w:cs="Arial"/>
          <w:color w:val="333333"/>
          <w:shd w:val="clear" w:color="auto" w:fill="FFFFFF"/>
        </w:rPr>
        <w:t> </w:t>
      </w:r>
      <w:r w:rsidRPr="00C77308">
        <w:rPr>
          <w:rStyle w:val="volumeissue"/>
          <w:rFonts w:ascii="Arial" w:hAnsi="Arial" w:cs="Arial"/>
          <w:color w:val="333333"/>
        </w:rPr>
        <w:t>57(3),</w:t>
      </w:r>
      <w:r w:rsidRPr="00C77308">
        <w:rPr>
          <w:rStyle w:val="apple-converted-space"/>
          <w:rFonts w:ascii="Arial" w:hAnsi="Arial" w:cs="Arial"/>
          <w:color w:val="333333"/>
          <w:shd w:val="clear" w:color="auto" w:fill="FFFFFF"/>
        </w:rPr>
        <w:t xml:space="preserve"> pp. </w:t>
      </w:r>
      <w:r w:rsidRPr="00C77308">
        <w:rPr>
          <w:rStyle w:val="pagerange"/>
          <w:rFonts w:ascii="Arial" w:hAnsi="Arial" w:cs="Arial"/>
          <w:color w:val="333333"/>
        </w:rPr>
        <w:t>330-331,</w:t>
      </w:r>
      <w:r w:rsidRPr="00C77308">
        <w:rPr>
          <w:rStyle w:val="apple-converted-space"/>
          <w:rFonts w:ascii="Arial" w:hAnsi="Arial" w:cs="Arial"/>
          <w:color w:val="333333"/>
          <w:shd w:val="clear" w:color="auto" w:fill="FFFFFF"/>
        </w:rPr>
        <w:t> </w:t>
      </w:r>
      <w:r w:rsidRPr="00C77308">
        <w:rPr>
          <w:rStyle w:val="doilink"/>
          <w:rFonts w:ascii="Arial" w:hAnsi="Arial" w:cs="Arial"/>
          <w:color w:val="333333"/>
        </w:rPr>
        <w:t>DOI:</w:t>
      </w:r>
      <w:r w:rsidRPr="00C77308">
        <w:rPr>
          <w:rStyle w:val="apple-converted-space"/>
          <w:rFonts w:ascii="Arial" w:hAnsi="Arial" w:cs="Arial"/>
          <w:color w:val="333333"/>
        </w:rPr>
        <w:t> </w:t>
      </w:r>
      <w:hyperlink r:id="rId29" w:history="1">
        <w:r w:rsidRPr="00C77308">
          <w:rPr>
            <w:rStyle w:val="Hyperlink"/>
            <w:rFonts w:ascii="Arial" w:hAnsi="Arial" w:cs="Arial"/>
            <w:color w:val="333333"/>
            <w:u w:val="none"/>
          </w:rPr>
          <w:t>10.1111/j.1467-8527.2009.437_2.x</w:t>
        </w:r>
      </w:hyperlink>
      <w:r w:rsidR="00CB088E">
        <w:rPr>
          <w:rStyle w:val="Hyperlink"/>
          <w:rFonts w:ascii="Arial" w:hAnsi="Arial" w:cs="Arial"/>
          <w:color w:val="333333"/>
          <w:u w:val="none"/>
        </w:rPr>
        <w:t xml:space="preserve"> </w:t>
      </w:r>
      <w:r w:rsidR="00CB088E" w:rsidRPr="00C77308">
        <w:rPr>
          <w:rFonts w:ascii="Arial" w:hAnsi="Arial" w:cs="Arial"/>
        </w:rPr>
        <w:t>(</w:t>
      </w:r>
      <w:r w:rsidR="00CB088E" w:rsidRPr="00C77308">
        <w:rPr>
          <w:rFonts w:ascii="Arial" w:hAnsi="Arial" w:cs="Arial"/>
          <w:color w:val="000000" w:themeColor="text1"/>
        </w:rPr>
        <w:t>Accessed 13th June 2020)</w:t>
      </w:r>
      <w:r w:rsidR="00CB088E">
        <w:rPr>
          <w:rFonts w:ascii="Arial" w:hAnsi="Arial" w:cs="Arial"/>
          <w:color w:val="000000" w:themeColor="text1"/>
        </w:rPr>
        <w:t>.</w:t>
      </w:r>
    </w:p>
    <w:p w14:paraId="2A08FDAE" w14:textId="77777777" w:rsidR="00136E41" w:rsidRPr="00CB088E" w:rsidRDefault="00136E41" w:rsidP="0007538B">
      <w:pPr>
        <w:spacing w:line="360" w:lineRule="auto"/>
        <w:jc w:val="both"/>
        <w:rPr>
          <w:rFonts w:ascii="Arial" w:hAnsi="Arial" w:cs="Arial"/>
          <w:color w:val="000000" w:themeColor="text1"/>
        </w:rPr>
      </w:pPr>
    </w:p>
    <w:p w14:paraId="0EA5E55A" w14:textId="77777777" w:rsidR="00136E41" w:rsidRDefault="00136E41" w:rsidP="00136E41">
      <w:pPr>
        <w:spacing w:line="360" w:lineRule="auto"/>
        <w:jc w:val="both"/>
        <w:rPr>
          <w:rFonts w:ascii="Arial" w:hAnsi="Arial" w:cs="Arial"/>
          <w:color w:val="000000" w:themeColor="text1"/>
        </w:rPr>
      </w:pPr>
      <w:r>
        <w:rPr>
          <w:rFonts w:ascii="Arial" w:hAnsi="Arial" w:cs="Arial"/>
          <w:color w:val="000000" w:themeColor="text1"/>
        </w:rPr>
        <w:t xml:space="preserve">Cambridge Community (no date) </w:t>
      </w:r>
      <w:r>
        <w:rPr>
          <w:rFonts w:ascii="Arial" w:hAnsi="Arial" w:cs="Arial"/>
          <w:i/>
          <w:iCs/>
          <w:color w:val="000000" w:themeColor="text1"/>
        </w:rPr>
        <w:t>Getting started with Reflective Practise [image] (10</w:t>
      </w:r>
      <w:r w:rsidRPr="00136E41">
        <w:rPr>
          <w:rFonts w:ascii="Arial" w:hAnsi="Arial" w:cs="Arial"/>
          <w:i/>
          <w:iCs/>
          <w:color w:val="000000" w:themeColor="text1"/>
          <w:vertAlign w:val="superscript"/>
        </w:rPr>
        <w:t>th</w:t>
      </w:r>
      <w:r>
        <w:rPr>
          <w:rFonts w:ascii="Arial" w:hAnsi="Arial" w:cs="Arial"/>
          <w:i/>
          <w:iCs/>
          <w:color w:val="000000" w:themeColor="text1"/>
        </w:rPr>
        <w:t xml:space="preserve"> June 2020)</w:t>
      </w:r>
    </w:p>
    <w:p w14:paraId="5A772E42" w14:textId="77777777" w:rsidR="0007538B" w:rsidRPr="00C77308" w:rsidRDefault="0007538B" w:rsidP="0007538B">
      <w:pPr>
        <w:tabs>
          <w:tab w:val="left" w:pos="6181"/>
        </w:tabs>
        <w:spacing w:line="360" w:lineRule="auto"/>
        <w:jc w:val="both"/>
        <w:rPr>
          <w:rFonts w:ascii="Arial" w:hAnsi="Arial" w:cs="Arial"/>
        </w:rPr>
      </w:pPr>
    </w:p>
    <w:p w14:paraId="29368B7F" w14:textId="77777777" w:rsidR="0007538B" w:rsidRPr="00C77308" w:rsidRDefault="0007538B" w:rsidP="0007538B">
      <w:pPr>
        <w:tabs>
          <w:tab w:val="left" w:pos="6181"/>
        </w:tabs>
        <w:spacing w:line="360" w:lineRule="auto"/>
        <w:jc w:val="both"/>
        <w:rPr>
          <w:rFonts w:ascii="Arial" w:hAnsi="Arial" w:cs="Arial"/>
          <w:i/>
          <w:iCs/>
        </w:rPr>
      </w:pPr>
      <w:r w:rsidRPr="00C77308">
        <w:rPr>
          <w:rFonts w:ascii="Arial" w:hAnsi="Arial" w:cs="Arial"/>
        </w:rPr>
        <w:t xml:space="preserve">Cambridge International Education Teaching and Learning (no date) </w:t>
      </w:r>
      <w:r w:rsidRPr="00C77308">
        <w:rPr>
          <w:rFonts w:ascii="Arial" w:hAnsi="Arial" w:cs="Arial"/>
          <w:i/>
          <w:iCs/>
        </w:rPr>
        <w:t>Getting started with reflective practice.</w:t>
      </w:r>
      <w:r w:rsidRPr="00C77308">
        <w:rPr>
          <w:rFonts w:ascii="Arial" w:hAnsi="Arial" w:cs="Arial"/>
        </w:rPr>
        <w:t xml:space="preserve"> Available at: </w:t>
      </w:r>
      <w:r w:rsidRPr="00C77308">
        <w:rPr>
          <w:rFonts w:ascii="Arial" w:hAnsi="Arial" w:cs="Arial"/>
          <w:i/>
          <w:iCs/>
        </w:rPr>
        <w:t xml:space="preserve"> </w:t>
      </w:r>
    </w:p>
    <w:p w14:paraId="2C9241BB" w14:textId="3D6D850C" w:rsidR="0007538B" w:rsidRPr="00C77308" w:rsidRDefault="003A6599" w:rsidP="0007538B">
      <w:pPr>
        <w:tabs>
          <w:tab w:val="left" w:pos="6181"/>
        </w:tabs>
        <w:spacing w:line="360" w:lineRule="auto"/>
        <w:jc w:val="both"/>
        <w:rPr>
          <w:rFonts w:ascii="Arial" w:hAnsi="Arial" w:cs="Arial"/>
        </w:rPr>
      </w:pPr>
      <w:hyperlink r:id="rId30" w:history="1">
        <w:r w:rsidR="0007538B" w:rsidRPr="00C77308">
          <w:rPr>
            <w:rStyle w:val="Hyperlink"/>
            <w:rFonts w:ascii="Arial" w:hAnsi="Arial" w:cs="Arial"/>
            <w:u w:val="none"/>
          </w:rPr>
          <w:t>https://www.cambridge-community.org.uk/professional-development/gswrp/index.html</w:t>
        </w:r>
      </w:hyperlink>
      <w:r w:rsidR="0007538B" w:rsidRPr="00C77308">
        <w:rPr>
          <w:rFonts w:ascii="Arial" w:hAnsi="Arial" w:cs="Arial"/>
        </w:rPr>
        <w:t xml:space="preserve"> </w:t>
      </w:r>
      <w:r w:rsidR="0007538B" w:rsidRPr="00C77308">
        <w:rPr>
          <w:rFonts w:ascii="Arial" w:hAnsi="Arial" w:cs="Arial"/>
          <w:color w:val="000000" w:themeColor="text1"/>
        </w:rPr>
        <w:t>(Accessed 10th June 2020)</w:t>
      </w:r>
      <w:r w:rsidR="00CB088E">
        <w:rPr>
          <w:rFonts w:ascii="Arial" w:hAnsi="Arial" w:cs="Arial"/>
          <w:color w:val="000000" w:themeColor="text1"/>
        </w:rPr>
        <w:t>.</w:t>
      </w:r>
    </w:p>
    <w:p w14:paraId="01F07E6D" w14:textId="77777777" w:rsidR="0007538B" w:rsidRPr="00C77308" w:rsidRDefault="0007538B" w:rsidP="0007538B">
      <w:pPr>
        <w:tabs>
          <w:tab w:val="left" w:pos="6181"/>
        </w:tabs>
        <w:spacing w:line="360" w:lineRule="auto"/>
        <w:jc w:val="both"/>
        <w:rPr>
          <w:rFonts w:ascii="Arial" w:hAnsi="Arial" w:cs="Arial"/>
        </w:rPr>
      </w:pPr>
    </w:p>
    <w:p w14:paraId="022EC6C3" w14:textId="77777777" w:rsidR="0007538B" w:rsidRPr="00C77308" w:rsidRDefault="0007538B" w:rsidP="0007538B">
      <w:pPr>
        <w:tabs>
          <w:tab w:val="left" w:pos="6181"/>
        </w:tabs>
        <w:spacing w:line="360" w:lineRule="auto"/>
        <w:jc w:val="both"/>
        <w:rPr>
          <w:rFonts w:ascii="Arial" w:hAnsi="Arial" w:cs="Arial"/>
        </w:rPr>
      </w:pPr>
      <w:proofErr w:type="spellStart"/>
      <w:r w:rsidRPr="00C77308">
        <w:rPr>
          <w:rFonts w:ascii="Arial" w:hAnsi="Arial" w:cs="Arial"/>
        </w:rPr>
        <w:t>Challinor</w:t>
      </w:r>
      <w:proofErr w:type="spellEnd"/>
      <w:r w:rsidRPr="00C77308">
        <w:rPr>
          <w:rFonts w:ascii="Arial" w:hAnsi="Arial" w:cs="Arial"/>
        </w:rPr>
        <w:t xml:space="preserve">, J. </w:t>
      </w:r>
      <w:proofErr w:type="spellStart"/>
      <w:r w:rsidRPr="00C77308">
        <w:rPr>
          <w:rFonts w:ascii="Arial" w:hAnsi="Arial" w:cs="Arial"/>
        </w:rPr>
        <w:t>Marín</w:t>
      </w:r>
      <w:proofErr w:type="spellEnd"/>
      <w:r w:rsidRPr="00C77308">
        <w:rPr>
          <w:rFonts w:ascii="Arial" w:hAnsi="Arial" w:cs="Arial"/>
        </w:rPr>
        <w:t xml:space="preserve">, V. and Tur, G. (201X) ‘The development of the reflective practitioner through digital storytelling’. Available at: </w:t>
      </w:r>
      <w:r w:rsidRPr="00C77308">
        <w:rPr>
          <w:rFonts w:ascii="Arial" w:hAnsi="Arial" w:cs="Arial"/>
          <w:i/>
          <w:iCs/>
        </w:rPr>
        <w:t xml:space="preserve"> </w:t>
      </w:r>
    </w:p>
    <w:p w14:paraId="578BCBEE" w14:textId="5E60AA2E" w:rsidR="0007538B" w:rsidRPr="00C77308" w:rsidRDefault="003A6599" w:rsidP="0007538B">
      <w:pPr>
        <w:tabs>
          <w:tab w:val="left" w:pos="6181"/>
        </w:tabs>
        <w:spacing w:line="360" w:lineRule="auto"/>
        <w:jc w:val="both"/>
        <w:rPr>
          <w:rFonts w:ascii="Arial" w:hAnsi="Arial" w:cs="Arial"/>
          <w:color w:val="000000" w:themeColor="text1"/>
        </w:rPr>
      </w:pPr>
      <w:hyperlink r:id="rId31" w:history="1">
        <w:r w:rsidR="0007538B" w:rsidRPr="00C77308">
          <w:rPr>
            <w:rStyle w:val="Hyperlink"/>
            <w:rFonts w:ascii="Arial" w:hAnsi="Arial" w:cs="Arial"/>
            <w:u w:val="none"/>
          </w:rPr>
          <w:t>https://core.ac.uk/download/pdf/83949307.pdf</w:t>
        </w:r>
      </w:hyperlink>
      <w:r w:rsidR="0007538B" w:rsidRPr="00C77308">
        <w:rPr>
          <w:rFonts w:ascii="Arial" w:hAnsi="Arial" w:cs="Arial"/>
        </w:rPr>
        <w:t xml:space="preserve"> </w:t>
      </w:r>
      <w:r w:rsidR="0007538B" w:rsidRPr="00C77308">
        <w:rPr>
          <w:rFonts w:ascii="Arial" w:hAnsi="Arial" w:cs="Arial"/>
          <w:color w:val="000000" w:themeColor="text1"/>
        </w:rPr>
        <w:t>(Accessed 10th June 2020)</w:t>
      </w:r>
      <w:r w:rsidR="00CB088E">
        <w:rPr>
          <w:rFonts w:ascii="Arial" w:hAnsi="Arial" w:cs="Arial"/>
          <w:color w:val="000000" w:themeColor="text1"/>
        </w:rPr>
        <w:t>.</w:t>
      </w:r>
    </w:p>
    <w:p w14:paraId="324C1A29" w14:textId="77777777" w:rsidR="0007538B" w:rsidRPr="00C77308" w:rsidRDefault="0007538B" w:rsidP="00C77308">
      <w:pPr>
        <w:spacing w:line="360" w:lineRule="auto"/>
        <w:jc w:val="both"/>
        <w:rPr>
          <w:rFonts w:ascii="Arial" w:hAnsi="Arial" w:cs="Arial"/>
        </w:rPr>
      </w:pPr>
    </w:p>
    <w:p w14:paraId="742DC5F5" w14:textId="52388C06" w:rsidR="0046465C" w:rsidRPr="00CB088E" w:rsidRDefault="0046465C" w:rsidP="00C77308">
      <w:pPr>
        <w:spacing w:line="360" w:lineRule="auto"/>
        <w:jc w:val="both"/>
        <w:rPr>
          <w:rFonts w:ascii="Arial" w:hAnsi="Arial" w:cs="Arial"/>
          <w:color w:val="000000" w:themeColor="text1"/>
        </w:rPr>
      </w:pPr>
      <w:proofErr w:type="spellStart"/>
      <w:r w:rsidRPr="00C77308">
        <w:rPr>
          <w:rFonts w:ascii="Arial" w:hAnsi="Arial" w:cs="Arial"/>
          <w:color w:val="212121"/>
          <w:shd w:val="clear" w:color="auto" w:fill="FFFFFF"/>
        </w:rPr>
        <w:t>Côté</w:t>
      </w:r>
      <w:proofErr w:type="spellEnd"/>
      <w:r w:rsidRPr="00C77308">
        <w:rPr>
          <w:rFonts w:ascii="Arial" w:hAnsi="Arial" w:cs="Arial"/>
          <w:color w:val="212121"/>
          <w:shd w:val="clear" w:color="auto" w:fill="FFFFFF"/>
        </w:rPr>
        <w:t xml:space="preserve"> S, </w:t>
      </w:r>
      <w:proofErr w:type="spellStart"/>
      <w:r w:rsidRPr="00C77308">
        <w:rPr>
          <w:rFonts w:ascii="Arial" w:hAnsi="Arial" w:cs="Arial"/>
          <w:color w:val="212121"/>
          <w:shd w:val="clear" w:color="auto" w:fill="FFFFFF"/>
        </w:rPr>
        <w:t>Gyurak</w:t>
      </w:r>
      <w:proofErr w:type="spellEnd"/>
      <w:r w:rsidRPr="00C77308">
        <w:rPr>
          <w:rFonts w:ascii="Arial" w:hAnsi="Arial" w:cs="Arial"/>
          <w:color w:val="212121"/>
          <w:shd w:val="clear" w:color="auto" w:fill="FFFFFF"/>
        </w:rPr>
        <w:t xml:space="preserve"> A, Levenson RW. The ability to regulate emotion is associated with greater well-being, income, and socioeconomic status.</w:t>
      </w:r>
      <w:r w:rsidRPr="00C77308">
        <w:rPr>
          <w:rStyle w:val="apple-converted-space"/>
          <w:rFonts w:ascii="Arial" w:hAnsi="Arial" w:cs="Arial"/>
          <w:color w:val="212121"/>
          <w:shd w:val="clear" w:color="auto" w:fill="FFFFFF"/>
        </w:rPr>
        <w:t> </w:t>
      </w:r>
      <w:r w:rsidRPr="00C77308">
        <w:rPr>
          <w:rFonts w:ascii="Arial" w:hAnsi="Arial" w:cs="Arial"/>
          <w:i/>
          <w:iCs/>
          <w:color w:val="212121"/>
        </w:rPr>
        <w:t>Emotion</w:t>
      </w:r>
      <w:r w:rsidRPr="00C77308">
        <w:rPr>
          <w:rFonts w:ascii="Arial" w:hAnsi="Arial" w:cs="Arial"/>
          <w:color w:val="212121"/>
          <w:shd w:val="clear" w:color="auto" w:fill="FFFFFF"/>
        </w:rPr>
        <w:t>. 2010;10(6):923</w:t>
      </w:r>
      <w:r w:rsidRPr="00C77308">
        <w:rPr>
          <w:rFonts w:ascii="Cambria Math" w:hAnsi="Cambria Math" w:cs="Cambria Math"/>
          <w:color w:val="212121"/>
          <w:shd w:val="clear" w:color="auto" w:fill="FFFFFF"/>
        </w:rPr>
        <w:t>‐</w:t>
      </w:r>
      <w:r w:rsidRPr="00C77308">
        <w:rPr>
          <w:rFonts w:ascii="Arial" w:hAnsi="Arial" w:cs="Arial"/>
          <w:color w:val="212121"/>
          <w:shd w:val="clear" w:color="auto" w:fill="FFFFFF"/>
        </w:rPr>
        <w:t xml:space="preserve">933. doi:10.1037/a0021156 </w:t>
      </w:r>
      <w:r w:rsidR="00CB088E" w:rsidRPr="00C77308">
        <w:rPr>
          <w:rFonts w:ascii="Arial" w:hAnsi="Arial" w:cs="Arial"/>
        </w:rPr>
        <w:t>(</w:t>
      </w:r>
      <w:r w:rsidR="00CB088E" w:rsidRPr="00C77308">
        <w:rPr>
          <w:rFonts w:ascii="Arial" w:hAnsi="Arial" w:cs="Arial"/>
          <w:color w:val="000000" w:themeColor="text1"/>
        </w:rPr>
        <w:t>Accessed 13th June 2020)</w:t>
      </w:r>
      <w:r w:rsidR="00CB088E">
        <w:rPr>
          <w:rFonts w:ascii="Arial" w:hAnsi="Arial" w:cs="Arial"/>
          <w:color w:val="000000" w:themeColor="text1"/>
        </w:rPr>
        <w:t>.</w:t>
      </w:r>
    </w:p>
    <w:p w14:paraId="0FDC8099" w14:textId="47AFC4D8" w:rsidR="0046465C" w:rsidRPr="00C77308" w:rsidRDefault="0046465C" w:rsidP="00C77308">
      <w:pPr>
        <w:spacing w:line="360" w:lineRule="auto"/>
        <w:jc w:val="both"/>
        <w:rPr>
          <w:rFonts w:ascii="Arial" w:hAnsi="Arial" w:cs="Arial"/>
        </w:rPr>
      </w:pPr>
      <w:r w:rsidRPr="00C77308">
        <w:rPr>
          <w:rFonts w:ascii="Arial" w:hAnsi="Arial" w:cs="Arial"/>
        </w:rPr>
        <w:t xml:space="preserve"> </w:t>
      </w:r>
    </w:p>
    <w:p w14:paraId="193E38E3" w14:textId="43E2141B" w:rsidR="0046465C" w:rsidRPr="00C77308" w:rsidRDefault="0046465C" w:rsidP="00C77308">
      <w:pPr>
        <w:spacing w:line="360" w:lineRule="auto"/>
        <w:jc w:val="both"/>
        <w:rPr>
          <w:rFonts w:ascii="Arial" w:hAnsi="Arial" w:cs="Arial"/>
        </w:rPr>
      </w:pPr>
      <w:r w:rsidRPr="00C77308">
        <w:rPr>
          <w:rFonts w:ascii="Arial" w:hAnsi="Arial" w:cs="Arial"/>
        </w:rPr>
        <w:t xml:space="preserve">Davis, M. (2003). Barriers to Reflective Practice </w:t>
      </w:r>
      <w:proofErr w:type="gramStart"/>
      <w:r w:rsidRPr="00C77308">
        <w:rPr>
          <w:rFonts w:ascii="Arial" w:hAnsi="Arial" w:cs="Arial"/>
        </w:rPr>
        <w:t>The</w:t>
      </w:r>
      <w:proofErr w:type="gramEnd"/>
      <w:r w:rsidRPr="00C77308">
        <w:rPr>
          <w:rFonts w:ascii="Arial" w:hAnsi="Arial" w:cs="Arial"/>
        </w:rPr>
        <w:t xml:space="preserve"> Changing Nature of Higher Education. Active Learning in Higher Education. 4. 243-255. 10.1177/14697874030043004.</w:t>
      </w:r>
    </w:p>
    <w:p w14:paraId="03192500" w14:textId="0F16C692" w:rsidR="0046465C" w:rsidRPr="006D6480" w:rsidRDefault="003A6599" w:rsidP="00C77308">
      <w:pPr>
        <w:spacing w:line="360" w:lineRule="auto"/>
        <w:jc w:val="both"/>
        <w:rPr>
          <w:rFonts w:ascii="Arial" w:hAnsi="Arial" w:cs="Arial"/>
          <w:color w:val="000000" w:themeColor="text1"/>
        </w:rPr>
      </w:pPr>
      <w:hyperlink r:id="rId32" w:history="1">
        <w:r w:rsidR="0046465C" w:rsidRPr="00C77308">
          <w:rPr>
            <w:rStyle w:val="Hyperlink"/>
            <w:rFonts w:ascii="Arial" w:hAnsi="Arial" w:cs="Arial"/>
            <w:u w:val="none"/>
          </w:rPr>
          <w:t>https://www.researchgate.net/publication/245580880_Barriers_to_Reflective_PracticeThe_Changing_Nature_of_Higher_Education</w:t>
        </w:r>
      </w:hyperlink>
      <w:r w:rsidR="0046465C" w:rsidRPr="00C77308">
        <w:rPr>
          <w:rFonts w:ascii="Arial" w:hAnsi="Arial" w:cs="Arial"/>
        </w:rPr>
        <w:t xml:space="preserve"> </w:t>
      </w:r>
      <w:r w:rsidR="006D6480" w:rsidRPr="00C77308">
        <w:rPr>
          <w:rFonts w:ascii="Arial" w:hAnsi="Arial" w:cs="Arial"/>
        </w:rPr>
        <w:t>(</w:t>
      </w:r>
      <w:r w:rsidR="006D6480" w:rsidRPr="00C77308">
        <w:rPr>
          <w:rFonts w:ascii="Arial" w:hAnsi="Arial" w:cs="Arial"/>
          <w:color w:val="000000" w:themeColor="text1"/>
        </w:rPr>
        <w:t>Accessed 13th June 2020)</w:t>
      </w:r>
      <w:r w:rsidR="006D6480">
        <w:rPr>
          <w:rFonts w:ascii="Arial" w:hAnsi="Arial" w:cs="Arial"/>
          <w:color w:val="000000" w:themeColor="text1"/>
        </w:rPr>
        <w:t>.</w:t>
      </w:r>
    </w:p>
    <w:p w14:paraId="76AD1DE1" w14:textId="313D1EE7" w:rsidR="0046465C" w:rsidRPr="00C77308" w:rsidRDefault="0046465C" w:rsidP="00C77308">
      <w:pPr>
        <w:spacing w:line="360" w:lineRule="auto"/>
        <w:jc w:val="both"/>
        <w:rPr>
          <w:rFonts w:ascii="Arial" w:hAnsi="Arial" w:cs="Arial"/>
        </w:rPr>
      </w:pPr>
    </w:p>
    <w:p w14:paraId="2E380F8D" w14:textId="77777777" w:rsidR="00C83CFB" w:rsidRPr="00C77308" w:rsidRDefault="00C83CFB" w:rsidP="00C77308">
      <w:pPr>
        <w:tabs>
          <w:tab w:val="left" w:pos="6181"/>
        </w:tabs>
        <w:spacing w:line="360" w:lineRule="auto"/>
        <w:jc w:val="both"/>
        <w:rPr>
          <w:rFonts w:ascii="Arial" w:hAnsi="Arial" w:cs="Arial"/>
          <w:i/>
          <w:iCs/>
        </w:rPr>
      </w:pPr>
      <w:r w:rsidRPr="00C77308">
        <w:rPr>
          <w:rFonts w:ascii="Arial" w:hAnsi="Arial" w:cs="Arial"/>
        </w:rPr>
        <w:t xml:space="preserve">Department for Education (2016) </w:t>
      </w:r>
      <w:r w:rsidRPr="00C77308">
        <w:rPr>
          <w:rFonts w:ascii="Arial" w:hAnsi="Arial" w:cs="Arial"/>
          <w:i/>
          <w:iCs/>
        </w:rPr>
        <w:t>Standard for teachers’ professional development Implementation guidance for school leaders, teachers, and organisations that offer professional development for teachers. Available at:</w:t>
      </w:r>
    </w:p>
    <w:p w14:paraId="1180BC70" w14:textId="77CC801D" w:rsidR="00C83CFB" w:rsidRDefault="003A6599" w:rsidP="0007538B">
      <w:pPr>
        <w:spacing w:line="360" w:lineRule="auto"/>
        <w:jc w:val="both"/>
        <w:rPr>
          <w:rFonts w:ascii="Arial" w:hAnsi="Arial" w:cs="Arial"/>
          <w:color w:val="000000" w:themeColor="text1"/>
        </w:rPr>
      </w:pPr>
      <w:hyperlink r:id="rId33" w:history="1">
        <w:r w:rsidR="00C83CFB" w:rsidRPr="00C77308">
          <w:rPr>
            <w:rStyle w:val="Hyperlink"/>
            <w:rFonts w:ascii="Arial" w:hAnsi="Arial" w:cs="Arial"/>
            <w:u w:val="none"/>
          </w:rPr>
          <w:t>https://assets.publishing.service.gov.uk/government/uploads/system/uploads/attachment_data/file/537031/160712_-_PD_Expert_Group_Guidance.pdf</w:t>
        </w:r>
      </w:hyperlink>
      <w:r w:rsidR="00C83CFB" w:rsidRPr="00C77308">
        <w:rPr>
          <w:rFonts w:ascii="Arial" w:hAnsi="Arial" w:cs="Arial"/>
        </w:rPr>
        <w:t xml:space="preserve"> (</w:t>
      </w:r>
      <w:r w:rsidR="00C83CFB" w:rsidRPr="00C77308">
        <w:rPr>
          <w:rFonts w:ascii="Arial" w:hAnsi="Arial" w:cs="Arial"/>
          <w:color w:val="000000" w:themeColor="text1"/>
        </w:rPr>
        <w:t>Accessed 13th June 2020)</w:t>
      </w:r>
      <w:r w:rsidR="006D6480">
        <w:rPr>
          <w:rFonts w:ascii="Arial" w:hAnsi="Arial" w:cs="Arial"/>
          <w:color w:val="000000" w:themeColor="text1"/>
        </w:rPr>
        <w:t>.</w:t>
      </w:r>
    </w:p>
    <w:p w14:paraId="7558628E" w14:textId="5AC9E89B" w:rsidR="006D6480" w:rsidRDefault="006D6480" w:rsidP="0007538B">
      <w:pPr>
        <w:spacing w:line="360" w:lineRule="auto"/>
        <w:jc w:val="both"/>
        <w:rPr>
          <w:rFonts w:ascii="Arial" w:hAnsi="Arial" w:cs="Arial"/>
          <w:color w:val="000000" w:themeColor="text1"/>
        </w:rPr>
      </w:pPr>
    </w:p>
    <w:p w14:paraId="11E9DEA8" w14:textId="77777777" w:rsidR="006D6480" w:rsidRDefault="006D6480" w:rsidP="006D6480">
      <w:pPr>
        <w:spacing w:line="360" w:lineRule="auto"/>
        <w:jc w:val="both"/>
        <w:rPr>
          <w:rFonts w:ascii="Arial" w:hAnsi="Arial" w:cs="Arial"/>
        </w:rPr>
      </w:pPr>
    </w:p>
    <w:p w14:paraId="766AEF92" w14:textId="77777777" w:rsidR="006D6480" w:rsidRDefault="006D6480" w:rsidP="006D6480">
      <w:pPr>
        <w:spacing w:line="360" w:lineRule="auto"/>
        <w:jc w:val="both"/>
        <w:rPr>
          <w:rFonts w:ascii="Arial" w:hAnsi="Arial" w:cs="Arial"/>
        </w:rPr>
      </w:pPr>
    </w:p>
    <w:p w14:paraId="61936010" w14:textId="77777777" w:rsidR="006D6480" w:rsidRDefault="006D6480" w:rsidP="006D6480">
      <w:pPr>
        <w:spacing w:line="360" w:lineRule="auto"/>
        <w:jc w:val="both"/>
        <w:rPr>
          <w:rFonts w:ascii="Arial" w:hAnsi="Arial" w:cs="Arial"/>
        </w:rPr>
      </w:pPr>
    </w:p>
    <w:p w14:paraId="3B39DF5F" w14:textId="7F75B450" w:rsidR="006D6480" w:rsidRDefault="006D6480" w:rsidP="006D6480">
      <w:pPr>
        <w:spacing w:line="360" w:lineRule="auto"/>
        <w:jc w:val="both"/>
        <w:rPr>
          <w:rFonts w:ascii="Arial" w:hAnsi="Arial" w:cs="Arial"/>
          <w:i/>
          <w:iCs/>
        </w:rPr>
      </w:pPr>
      <w:r>
        <w:rPr>
          <w:rFonts w:ascii="Arial" w:hAnsi="Arial" w:cs="Arial"/>
        </w:rPr>
        <w:t xml:space="preserve">Department for Education (2017) </w:t>
      </w:r>
      <w:r w:rsidRPr="006D6480">
        <w:rPr>
          <w:rFonts w:ascii="Arial" w:hAnsi="Arial" w:cs="Arial"/>
          <w:i/>
          <w:iCs/>
        </w:rPr>
        <w:t xml:space="preserve">Study of Early Education and Development </w:t>
      </w:r>
    </w:p>
    <w:p w14:paraId="35FE4B4C" w14:textId="1AAEB3F1" w:rsidR="006D6480" w:rsidRDefault="006D6480" w:rsidP="006D6480">
      <w:pPr>
        <w:spacing w:line="360" w:lineRule="auto"/>
        <w:jc w:val="both"/>
        <w:rPr>
          <w:rFonts w:ascii="Arial" w:hAnsi="Arial" w:cs="Arial"/>
          <w:i/>
          <w:iCs/>
        </w:rPr>
      </w:pPr>
      <w:r w:rsidRPr="006D6480">
        <w:rPr>
          <w:rFonts w:ascii="Arial" w:hAnsi="Arial" w:cs="Arial"/>
          <w:i/>
          <w:iCs/>
        </w:rPr>
        <w:t>Good Practice in Early Education</w:t>
      </w:r>
      <w:r>
        <w:rPr>
          <w:rFonts w:ascii="Arial" w:hAnsi="Arial" w:cs="Arial"/>
          <w:i/>
          <w:iCs/>
        </w:rPr>
        <w:t xml:space="preserve">. </w:t>
      </w:r>
      <w:r w:rsidRPr="00C77308">
        <w:rPr>
          <w:rFonts w:ascii="Arial" w:hAnsi="Arial" w:cs="Arial"/>
          <w:i/>
          <w:iCs/>
        </w:rPr>
        <w:t>Available at:</w:t>
      </w:r>
      <w:r>
        <w:rPr>
          <w:rFonts w:ascii="Arial" w:hAnsi="Arial" w:cs="Arial"/>
          <w:i/>
          <w:iCs/>
        </w:rPr>
        <w:t xml:space="preserve"> </w:t>
      </w:r>
      <w:r w:rsidRPr="006D6480">
        <w:rPr>
          <w:rFonts w:ascii="Arial" w:hAnsi="Arial" w:cs="Arial"/>
          <w:i/>
          <w:iCs/>
        </w:rPr>
        <w:t>https://assets.publishing.service.gov.uk/government/uploads/system/uploads/attachment_data/file/586242/SEED__Good_Practice_in_Early_Education_-_RR553.pdf</w:t>
      </w:r>
    </w:p>
    <w:p w14:paraId="0EED6870" w14:textId="4CC5902A" w:rsidR="006D6480" w:rsidRPr="00CB088E" w:rsidRDefault="006D6480" w:rsidP="006D6480">
      <w:pPr>
        <w:spacing w:line="360" w:lineRule="auto"/>
        <w:jc w:val="both"/>
        <w:rPr>
          <w:rFonts w:ascii="Arial" w:hAnsi="Arial" w:cs="Arial"/>
          <w:color w:val="000000" w:themeColor="text1"/>
        </w:rPr>
      </w:pPr>
      <w:r>
        <w:rPr>
          <w:rFonts w:ascii="Arial" w:hAnsi="Arial" w:cs="Arial"/>
          <w:i/>
          <w:iCs/>
        </w:rPr>
        <w:t xml:space="preserve"> </w:t>
      </w:r>
      <w:r w:rsidRPr="00C77308">
        <w:rPr>
          <w:rFonts w:ascii="Arial" w:hAnsi="Arial" w:cs="Arial"/>
        </w:rPr>
        <w:t>(</w:t>
      </w:r>
      <w:r w:rsidRPr="00C77308">
        <w:rPr>
          <w:rFonts w:ascii="Arial" w:hAnsi="Arial" w:cs="Arial"/>
          <w:color w:val="000000" w:themeColor="text1"/>
        </w:rPr>
        <w:t>Accessed 13th June 2020)</w:t>
      </w:r>
      <w:r w:rsidR="00CB088E">
        <w:rPr>
          <w:rFonts w:ascii="Arial" w:hAnsi="Arial" w:cs="Arial"/>
          <w:color w:val="000000" w:themeColor="text1"/>
        </w:rPr>
        <w:t>.</w:t>
      </w:r>
    </w:p>
    <w:p w14:paraId="4F5E49BD" w14:textId="77777777" w:rsidR="0007538B" w:rsidRPr="00C77308" w:rsidRDefault="0007538B" w:rsidP="0007538B">
      <w:pPr>
        <w:spacing w:line="360" w:lineRule="auto"/>
        <w:jc w:val="both"/>
        <w:rPr>
          <w:rFonts w:ascii="Arial" w:hAnsi="Arial" w:cs="Arial"/>
        </w:rPr>
      </w:pPr>
    </w:p>
    <w:p w14:paraId="7545B391" w14:textId="2DBC83E5" w:rsidR="00C83CFB" w:rsidRPr="00C77308" w:rsidRDefault="00C83CFB" w:rsidP="00C77308">
      <w:pPr>
        <w:spacing w:line="360" w:lineRule="auto"/>
        <w:jc w:val="both"/>
        <w:rPr>
          <w:rFonts w:ascii="Arial" w:hAnsi="Arial" w:cs="Arial"/>
        </w:rPr>
      </w:pPr>
      <w:r w:rsidRPr="00C77308">
        <w:rPr>
          <w:rStyle w:val="authors"/>
          <w:rFonts w:ascii="Arial" w:hAnsi="Arial" w:cs="Arial"/>
          <w:color w:val="333333"/>
        </w:rPr>
        <w:t xml:space="preserve">Darling-Hammond, et al. (2020) </w:t>
      </w:r>
      <w:r w:rsidRPr="00C77308">
        <w:rPr>
          <w:rStyle w:val="arttitle"/>
          <w:rFonts w:ascii="Arial" w:hAnsi="Arial" w:cs="Arial"/>
          <w:i/>
          <w:iCs/>
          <w:color w:val="333333"/>
        </w:rPr>
        <w:t>Implications for educational practice of the science of learning and development,</w:t>
      </w:r>
      <w:r w:rsidRPr="00C77308">
        <w:rPr>
          <w:rStyle w:val="apple-converted-space"/>
          <w:rFonts w:ascii="Arial" w:hAnsi="Arial" w:cs="Arial"/>
          <w:i/>
          <w:iCs/>
          <w:color w:val="333333"/>
          <w:shd w:val="clear" w:color="auto" w:fill="FFFFFF"/>
        </w:rPr>
        <w:t> </w:t>
      </w:r>
      <w:r w:rsidRPr="00C77308">
        <w:rPr>
          <w:rStyle w:val="serialtitle"/>
          <w:rFonts w:ascii="Arial" w:hAnsi="Arial" w:cs="Arial"/>
          <w:i/>
          <w:iCs/>
          <w:color w:val="333333"/>
        </w:rPr>
        <w:t>Applied Developmental Science</w:t>
      </w:r>
      <w:r w:rsidRPr="00C77308">
        <w:rPr>
          <w:rStyle w:val="serialtitle"/>
          <w:rFonts w:ascii="Arial" w:hAnsi="Arial" w:cs="Arial"/>
          <w:color w:val="333333"/>
        </w:rPr>
        <w:t>,</w:t>
      </w:r>
      <w:r w:rsidRPr="00C77308">
        <w:rPr>
          <w:rStyle w:val="apple-converted-space"/>
          <w:rFonts w:ascii="Arial" w:hAnsi="Arial" w:cs="Arial"/>
          <w:color w:val="333333"/>
          <w:shd w:val="clear" w:color="auto" w:fill="FFFFFF"/>
        </w:rPr>
        <w:t> </w:t>
      </w:r>
      <w:r w:rsidRPr="00C77308">
        <w:rPr>
          <w:rStyle w:val="volumeissue"/>
          <w:rFonts w:ascii="Arial" w:hAnsi="Arial" w:cs="Arial"/>
          <w:color w:val="333333"/>
        </w:rPr>
        <w:t>24(2), pp</w:t>
      </w:r>
      <w:r w:rsidRPr="00C77308">
        <w:rPr>
          <w:rStyle w:val="apple-converted-space"/>
          <w:rFonts w:ascii="Arial" w:hAnsi="Arial" w:cs="Arial"/>
          <w:color w:val="333333"/>
          <w:shd w:val="clear" w:color="auto" w:fill="FFFFFF"/>
        </w:rPr>
        <w:t> </w:t>
      </w:r>
      <w:r w:rsidRPr="00C77308">
        <w:rPr>
          <w:rStyle w:val="pagerange"/>
          <w:rFonts w:ascii="Arial" w:hAnsi="Arial" w:cs="Arial"/>
          <w:color w:val="333333"/>
        </w:rPr>
        <w:t xml:space="preserve">97-140. </w:t>
      </w:r>
      <w:r w:rsidRPr="00C77308">
        <w:rPr>
          <w:rStyle w:val="doilink"/>
          <w:rFonts w:ascii="Arial" w:hAnsi="Arial" w:cs="Arial"/>
          <w:color w:val="333333"/>
        </w:rPr>
        <w:t>DOI:</w:t>
      </w:r>
      <w:r w:rsidRPr="00C77308">
        <w:rPr>
          <w:rStyle w:val="apple-converted-space"/>
          <w:rFonts w:ascii="Arial" w:hAnsi="Arial" w:cs="Arial"/>
          <w:color w:val="333333"/>
        </w:rPr>
        <w:t> </w:t>
      </w:r>
      <w:hyperlink r:id="rId34" w:history="1">
        <w:r w:rsidRPr="00C77308">
          <w:rPr>
            <w:rStyle w:val="Hyperlink"/>
            <w:rFonts w:ascii="Arial" w:hAnsi="Arial" w:cs="Arial"/>
            <w:color w:val="333333"/>
            <w:u w:val="none"/>
          </w:rPr>
          <w:t>10.1080/10888691.2018.1537791</w:t>
        </w:r>
      </w:hyperlink>
      <w:r w:rsidRPr="00C77308">
        <w:rPr>
          <w:rStyle w:val="Hyperlink"/>
          <w:rFonts w:ascii="Arial" w:hAnsi="Arial" w:cs="Arial"/>
          <w:color w:val="333333"/>
          <w:u w:val="none"/>
        </w:rPr>
        <w:t xml:space="preserve"> </w:t>
      </w:r>
      <w:r w:rsidRPr="00C77308">
        <w:rPr>
          <w:rFonts w:ascii="Arial" w:hAnsi="Arial" w:cs="Arial"/>
        </w:rPr>
        <w:t>(Accessed 10th June 2020)</w:t>
      </w:r>
      <w:r w:rsidR="00CB088E">
        <w:rPr>
          <w:rFonts w:ascii="Arial" w:hAnsi="Arial" w:cs="Arial"/>
        </w:rPr>
        <w:t>.</w:t>
      </w:r>
    </w:p>
    <w:p w14:paraId="45627826" w14:textId="48B77C34" w:rsidR="00C83CFB" w:rsidRPr="00C77308" w:rsidRDefault="00C83CFB" w:rsidP="00C77308">
      <w:pPr>
        <w:tabs>
          <w:tab w:val="left" w:pos="6181"/>
        </w:tabs>
        <w:spacing w:line="360" w:lineRule="auto"/>
        <w:jc w:val="both"/>
        <w:rPr>
          <w:rFonts w:ascii="Arial" w:hAnsi="Arial" w:cs="Arial"/>
        </w:rPr>
      </w:pPr>
      <w:r w:rsidRPr="00C77308">
        <w:rPr>
          <w:rFonts w:ascii="Arial" w:hAnsi="Arial" w:cs="Arial"/>
        </w:rPr>
        <w:t xml:space="preserve"> </w:t>
      </w:r>
    </w:p>
    <w:p w14:paraId="41F767B8" w14:textId="2D41DD24" w:rsidR="00C83CFB" w:rsidRDefault="00C83CFB" w:rsidP="00C77308">
      <w:pPr>
        <w:spacing w:line="360" w:lineRule="auto"/>
        <w:jc w:val="both"/>
        <w:rPr>
          <w:rFonts w:ascii="Arial" w:hAnsi="Arial" w:cs="Arial"/>
        </w:rPr>
      </w:pPr>
      <w:r w:rsidRPr="00C77308">
        <w:rPr>
          <w:rStyle w:val="authors"/>
          <w:rFonts w:ascii="Arial" w:hAnsi="Arial" w:cs="Arial"/>
          <w:color w:val="333333"/>
        </w:rPr>
        <w:t>Ferguson, H.</w:t>
      </w:r>
      <w:r w:rsidRPr="00C77308">
        <w:rPr>
          <w:rStyle w:val="apple-converted-space"/>
          <w:rFonts w:ascii="Arial" w:hAnsi="Arial" w:cs="Arial"/>
          <w:color w:val="333333"/>
          <w:shd w:val="clear" w:color="auto" w:fill="FFFFFF"/>
        </w:rPr>
        <w:t> </w:t>
      </w:r>
      <w:r w:rsidRPr="00C77308">
        <w:rPr>
          <w:rStyle w:val="Date2"/>
          <w:rFonts w:ascii="Arial" w:hAnsi="Arial" w:cs="Arial"/>
          <w:color w:val="333333"/>
        </w:rPr>
        <w:t>(2018)</w:t>
      </w:r>
      <w:r w:rsidRPr="00C77308">
        <w:rPr>
          <w:rStyle w:val="apple-converted-space"/>
          <w:rFonts w:ascii="Arial" w:hAnsi="Arial" w:cs="Arial"/>
          <w:color w:val="333333"/>
          <w:shd w:val="clear" w:color="auto" w:fill="FFFFFF"/>
        </w:rPr>
        <w:t> ‘</w:t>
      </w:r>
      <w:r w:rsidRPr="00C77308">
        <w:rPr>
          <w:rStyle w:val="arttitle"/>
          <w:rFonts w:ascii="Arial" w:hAnsi="Arial" w:cs="Arial"/>
          <w:color w:val="333333"/>
        </w:rPr>
        <w:t xml:space="preserve">How social workers reflect in action and when and why they don’t’ </w:t>
      </w:r>
      <w:r w:rsidRPr="00C77308">
        <w:rPr>
          <w:rStyle w:val="arttitle"/>
          <w:rFonts w:ascii="Arial" w:hAnsi="Arial" w:cs="Arial"/>
          <w:i/>
          <w:iCs/>
          <w:color w:val="333333"/>
        </w:rPr>
        <w:t>The possibilities and limits to reflective practice in social work,</w:t>
      </w:r>
      <w:r w:rsidRPr="00C77308">
        <w:rPr>
          <w:rStyle w:val="apple-converted-space"/>
          <w:rFonts w:ascii="Arial" w:hAnsi="Arial" w:cs="Arial"/>
          <w:i/>
          <w:iCs/>
          <w:color w:val="333333"/>
          <w:shd w:val="clear" w:color="auto" w:fill="FFFFFF"/>
        </w:rPr>
        <w:t> </w:t>
      </w:r>
      <w:r w:rsidRPr="00C77308">
        <w:rPr>
          <w:rStyle w:val="serialtitle"/>
          <w:rFonts w:ascii="Arial" w:hAnsi="Arial" w:cs="Arial"/>
          <w:i/>
          <w:iCs/>
          <w:color w:val="333333"/>
        </w:rPr>
        <w:t>Social Work Education,</w:t>
      </w:r>
      <w:r w:rsidRPr="00C77308">
        <w:rPr>
          <w:rStyle w:val="apple-converted-space"/>
          <w:rFonts w:ascii="Arial" w:hAnsi="Arial" w:cs="Arial"/>
          <w:color w:val="333333"/>
          <w:shd w:val="clear" w:color="auto" w:fill="FFFFFF"/>
        </w:rPr>
        <w:t> </w:t>
      </w:r>
      <w:r w:rsidRPr="00C77308">
        <w:rPr>
          <w:rStyle w:val="volumeissue"/>
          <w:rFonts w:ascii="Arial" w:hAnsi="Arial" w:cs="Arial"/>
          <w:color w:val="333333"/>
        </w:rPr>
        <w:t>37(4), PP.</w:t>
      </w:r>
      <w:r w:rsidRPr="00C77308">
        <w:rPr>
          <w:rStyle w:val="apple-converted-space"/>
          <w:rFonts w:ascii="Arial" w:hAnsi="Arial" w:cs="Arial"/>
          <w:color w:val="333333"/>
          <w:shd w:val="clear" w:color="auto" w:fill="FFFFFF"/>
        </w:rPr>
        <w:t> </w:t>
      </w:r>
      <w:r w:rsidRPr="00C77308">
        <w:rPr>
          <w:rStyle w:val="pagerange"/>
          <w:rFonts w:ascii="Arial" w:hAnsi="Arial" w:cs="Arial"/>
          <w:color w:val="333333"/>
        </w:rPr>
        <w:t xml:space="preserve">415-427. </w:t>
      </w:r>
      <w:r w:rsidRPr="00C77308">
        <w:rPr>
          <w:rStyle w:val="doilink"/>
          <w:rFonts w:ascii="Arial" w:hAnsi="Arial" w:cs="Arial"/>
          <w:color w:val="333333"/>
        </w:rPr>
        <w:t>DOI:</w:t>
      </w:r>
      <w:r w:rsidRPr="00C77308">
        <w:rPr>
          <w:rStyle w:val="apple-converted-space"/>
          <w:rFonts w:ascii="Arial" w:hAnsi="Arial" w:cs="Arial"/>
          <w:color w:val="333333"/>
        </w:rPr>
        <w:t> </w:t>
      </w:r>
      <w:hyperlink r:id="rId35" w:history="1">
        <w:r w:rsidRPr="00C77308">
          <w:rPr>
            <w:rStyle w:val="Hyperlink"/>
            <w:rFonts w:ascii="Arial" w:hAnsi="Arial" w:cs="Arial"/>
            <w:color w:val="333333"/>
            <w:u w:val="none"/>
          </w:rPr>
          <w:t>10.1080/02615479.2017.1413083</w:t>
        </w:r>
      </w:hyperlink>
      <w:r w:rsidRPr="00C77308">
        <w:rPr>
          <w:rStyle w:val="Hyperlink"/>
          <w:rFonts w:ascii="Arial" w:hAnsi="Arial" w:cs="Arial"/>
          <w:color w:val="333333"/>
          <w:u w:val="none"/>
        </w:rPr>
        <w:t xml:space="preserve"> </w:t>
      </w:r>
      <w:r w:rsidRPr="00C77308">
        <w:rPr>
          <w:rFonts w:ascii="Arial" w:hAnsi="Arial" w:cs="Arial"/>
        </w:rPr>
        <w:t>(Accessed 10th June 2020)</w:t>
      </w:r>
      <w:r w:rsidR="00CB088E">
        <w:rPr>
          <w:rFonts w:ascii="Arial" w:hAnsi="Arial" w:cs="Arial"/>
        </w:rPr>
        <w:t>.</w:t>
      </w:r>
    </w:p>
    <w:p w14:paraId="52CD6C31" w14:textId="77777777" w:rsidR="00CB088E" w:rsidRPr="00C77308" w:rsidRDefault="00CB088E" w:rsidP="00C77308">
      <w:pPr>
        <w:spacing w:line="360" w:lineRule="auto"/>
        <w:jc w:val="both"/>
        <w:rPr>
          <w:rFonts w:ascii="Arial" w:hAnsi="Arial" w:cs="Arial"/>
        </w:rPr>
      </w:pPr>
    </w:p>
    <w:p w14:paraId="2A3B00F3" w14:textId="78C7B19D" w:rsidR="00C83CFB" w:rsidRDefault="00C83CFB" w:rsidP="00CB088E">
      <w:pPr>
        <w:spacing w:line="360" w:lineRule="auto"/>
        <w:jc w:val="both"/>
        <w:rPr>
          <w:rFonts w:ascii="Arial" w:hAnsi="Arial" w:cs="Arial"/>
          <w:color w:val="000000" w:themeColor="text1"/>
        </w:rPr>
      </w:pPr>
      <w:r w:rsidRPr="00C77308">
        <w:rPr>
          <w:rFonts w:ascii="Arial" w:hAnsi="Arial" w:cs="Arial"/>
        </w:rPr>
        <w:t xml:space="preserve">Finlay, L. (2008) ‘Reflecting on Reflective practice’. </w:t>
      </w:r>
      <w:r w:rsidRPr="00C77308">
        <w:rPr>
          <w:rFonts w:ascii="Arial" w:hAnsi="Arial" w:cs="Arial"/>
          <w:i/>
          <w:iCs/>
        </w:rPr>
        <w:t xml:space="preserve">Practice-based Professional Learning. </w:t>
      </w:r>
      <w:proofErr w:type="spellStart"/>
      <w:r w:rsidRPr="00C77308">
        <w:rPr>
          <w:rFonts w:ascii="Arial" w:hAnsi="Arial" w:cs="Arial"/>
        </w:rPr>
        <w:t>Aavailble</w:t>
      </w:r>
      <w:proofErr w:type="spellEnd"/>
      <w:r w:rsidRPr="00C77308">
        <w:rPr>
          <w:rFonts w:ascii="Arial" w:hAnsi="Arial" w:cs="Arial"/>
        </w:rPr>
        <w:t xml:space="preserve"> at </w:t>
      </w:r>
      <w:hyperlink r:id="rId36" w:history="1">
        <w:r w:rsidRPr="00C77308">
          <w:rPr>
            <w:rStyle w:val="Hyperlink"/>
            <w:rFonts w:ascii="Arial" w:eastAsiaTheme="majorEastAsia" w:hAnsi="Arial" w:cs="Arial"/>
            <w:u w:val="none"/>
          </w:rPr>
          <w:t>http://oro.open.ac.uk/68945/1/Finlay-%282008%29-Reflecting-on-reflective-practice-PBPL-paper-52.pdf</w:t>
        </w:r>
      </w:hyperlink>
      <w:r w:rsidRPr="00C77308">
        <w:rPr>
          <w:rFonts w:ascii="Arial" w:hAnsi="Arial" w:cs="Arial"/>
        </w:rPr>
        <w:t xml:space="preserve">  </w:t>
      </w:r>
      <w:r w:rsidR="00CB088E" w:rsidRPr="00C77308">
        <w:rPr>
          <w:rFonts w:ascii="Arial" w:hAnsi="Arial" w:cs="Arial"/>
        </w:rPr>
        <w:t>(</w:t>
      </w:r>
      <w:r w:rsidR="00CB088E" w:rsidRPr="00C77308">
        <w:rPr>
          <w:rFonts w:ascii="Arial" w:hAnsi="Arial" w:cs="Arial"/>
          <w:color w:val="000000" w:themeColor="text1"/>
        </w:rPr>
        <w:t>Accessed 13th June 2020)</w:t>
      </w:r>
      <w:r w:rsidR="00CB088E">
        <w:rPr>
          <w:rFonts w:ascii="Arial" w:hAnsi="Arial" w:cs="Arial"/>
          <w:color w:val="000000" w:themeColor="text1"/>
        </w:rPr>
        <w:t>.</w:t>
      </w:r>
    </w:p>
    <w:p w14:paraId="1FF5D1D8" w14:textId="77777777" w:rsidR="00CB088E" w:rsidRPr="00CB088E" w:rsidRDefault="00CB088E" w:rsidP="00CB088E">
      <w:pPr>
        <w:spacing w:line="360" w:lineRule="auto"/>
        <w:jc w:val="both"/>
        <w:rPr>
          <w:rFonts w:ascii="Arial" w:hAnsi="Arial" w:cs="Arial"/>
          <w:color w:val="000000" w:themeColor="text1"/>
        </w:rPr>
      </w:pPr>
    </w:p>
    <w:p w14:paraId="5B74529A" w14:textId="77777777" w:rsidR="00C83CFB" w:rsidRPr="00C77308" w:rsidRDefault="00C83CFB" w:rsidP="00C77308">
      <w:pPr>
        <w:spacing w:line="360" w:lineRule="auto"/>
        <w:jc w:val="both"/>
        <w:rPr>
          <w:rFonts w:ascii="Arial" w:hAnsi="Arial" w:cs="Arial"/>
        </w:rPr>
      </w:pPr>
      <w:r w:rsidRPr="00C77308">
        <w:rPr>
          <w:rFonts w:ascii="Arial" w:hAnsi="Arial" w:cs="Arial"/>
        </w:rPr>
        <w:t xml:space="preserve">Gibbs, G. (2013) ‘Learning by Doing’ </w:t>
      </w:r>
      <w:r w:rsidRPr="00C77308">
        <w:rPr>
          <w:rFonts w:ascii="Arial" w:hAnsi="Arial" w:cs="Arial"/>
          <w:i/>
          <w:iCs/>
        </w:rPr>
        <w:t xml:space="preserve">A guide to teaching and learning methods. Available at: </w:t>
      </w:r>
    </w:p>
    <w:p w14:paraId="1891C43A" w14:textId="494425E9" w:rsidR="00C83CFB" w:rsidRDefault="003A6599" w:rsidP="00C77308">
      <w:pPr>
        <w:spacing w:line="360" w:lineRule="auto"/>
        <w:jc w:val="both"/>
        <w:rPr>
          <w:rFonts w:ascii="Arial" w:hAnsi="Arial" w:cs="Arial"/>
          <w:color w:val="000000" w:themeColor="text1"/>
        </w:rPr>
      </w:pPr>
      <w:hyperlink r:id="rId37" w:history="1">
        <w:r w:rsidR="00C83CFB" w:rsidRPr="00C77308">
          <w:rPr>
            <w:rStyle w:val="Hyperlink"/>
            <w:rFonts w:ascii="Arial" w:hAnsi="Arial" w:cs="Arial"/>
            <w:u w:val="none"/>
          </w:rPr>
          <w:t>https://thoughtsmostlyaboutlearning.files.wordpress.com/2015/12/learning-by-doing-graham-gibbs.pdf</w:t>
        </w:r>
      </w:hyperlink>
      <w:r w:rsidR="00C83CFB" w:rsidRPr="00C77308">
        <w:rPr>
          <w:rFonts w:ascii="Arial" w:hAnsi="Arial" w:cs="Arial"/>
        </w:rPr>
        <w:t xml:space="preserve"> </w:t>
      </w:r>
      <w:r w:rsidR="00C83CFB" w:rsidRPr="00C77308">
        <w:rPr>
          <w:rFonts w:ascii="Arial" w:hAnsi="Arial" w:cs="Arial"/>
          <w:color w:val="000000" w:themeColor="text1"/>
        </w:rPr>
        <w:t>(Accessed 10th June 2020)</w:t>
      </w:r>
      <w:r w:rsidR="00CB088E">
        <w:rPr>
          <w:rFonts w:ascii="Arial" w:hAnsi="Arial" w:cs="Arial"/>
          <w:color w:val="000000" w:themeColor="text1"/>
        </w:rPr>
        <w:t>.</w:t>
      </w:r>
    </w:p>
    <w:p w14:paraId="566F2AD8" w14:textId="77777777" w:rsidR="00CB088E" w:rsidRPr="00C77308" w:rsidRDefault="00CB088E" w:rsidP="00C77308">
      <w:pPr>
        <w:spacing w:line="360" w:lineRule="auto"/>
        <w:jc w:val="both"/>
        <w:rPr>
          <w:rFonts w:ascii="Arial" w:hAnsi="Arial" w:cs="Arial"/>
          <w:color w:val="000000" w:themeColor="text1"/>
        </w:rPr>
      </w:pPr>
    </w:p>
    <w:p w14:paraId="5228E00C" w14:textId="0566E606" w:rsidR="00C83CFB" w:rsidRDefault="00C83CFB" w:rsidP="00CB088E">
      <w:pPr>
        <w:spacing w:line="360" w:lineRule="auto"/>
        <w:jc w:val="both"/>
        <w:rPr>
          <w:rFonts w:ascii="Arial" w:hAnsi="Arial" w:cs="Arial"/>
          <w:color w:val="000000" w:themeColor="text1"/>
        </w:rPr>
      </w:pPr>
      <w:r w:rsidRPr="00C77308">
        <w:rPr>
          <w:rFonts w:ascii="Arial" w:hAnsi="Arial" w:cs="Arial"/>
          <w:color w:val="000000" w:themeColor="text1"/>
        </w:rPr>
        <w:t xml:space="preserve">Gill, G (2014) ‘Journal of Education and Learning’ </w:t>
      </w:r>
      <w:r w:rsidRPr="00C77308">
        <w:rPr>
          <w:rFonts w:ascii="Arial" w:hAnsi="Arial" w:cs="Arial"/>
          <w:i/>
          <w:iCs/>
          <w:color w:val="000000" w:themeColor="text1"/>
        </w:rPr>
        <w:t>The Nature of Reflective Practice and Emotional Intelligence in Tutorial Settings</w:t>
      </w:r>
      <w:r w:rsidRPr="00C77308">
        <w:rPr>
          <w:rFonts w:ascii="Arial" w:hAnsi="Arial" w:cs="Arial"/>
          <w:color w:val="000000" w:themeColor="text1"/>
        </w:rPr>
        <w:t xml:space="preserve">, 3(1). </w:t>
      </w:r>
      <w:proofErr w:type="spellStart"/>
      <w:r w:rsidRPr="00C77308">
        <w:rPr>
          <w:rFonts w:ascii="Arial" w:hAnsi="Arial" w:cs="Arial"/>
          <w:color w:val="000000" w:themeColor="text1"/>
        </w:rPr>
        <w:t>Avaliable</w:t>
      </w:r>
      <w:proofErr w:type="spellEnd"/>
      <w:r w:rsidRPr="00C77308">
        <w:rPr>
          <w:rFonts w:ascii="Arial" w:hAnsi="Arial" w:cs="Arial"/>
          <w:color w:val="000000" w:themeColor="text1"/>
        </w:rPr>
        <w:t xml:space="preserve"> at: </w:t>
      </w:r>
      <w:hyperlink r:id="rId38" w:history="1">
        <w:r w:rsidRPr="00C77308">
          <w:rPr>
            <w:rStyle w:val="Hyperlink"/>
            <w:rFonts w:ascii="Arial" w:eastAsiaTheme="majorEastAsia" w:hAnsi="Arial" w:cs="Arial"/>
            <w:color w:val="000000" w:themeColor="text1"/>
            <w:u w:val="none"/>
          </w:rPr>
          <w:t>https://files.eric.ed.gov/fulltext/EJ1076851.pdf</w:t>
        </w:r>
      </w:hyperlink>
      <w:r w:rsidRPr="00C77308">
        <w:rPr>
          <w:rFonts w:ascii="Arial" w:hAnsi="Arial" w:cs="Arial"/>
          <w:color w:val="000000" w:themeColor="text1"/>
        </w:rPr>
        <w:t xml:space="preserve"> </w:t>
      </w:r>
      <w:r w:rsidR="00CB088E">
        <w:rPr>
          <w:rFonts w:ascii="Arial" w:hAnsi="Arial" w:cs="Arial"/>
          <w:color w:val="000000" w:themeColor="text1"/>
        </w:rPr>
        <w:t xml:space="preserve"> </w:t>
      </w:r>
      <w:r w:rsidR="00CB088E" w:rsidRPr="00C77308">
        <w:rPr>
          <w:rFonts w:ascii="Arial" w:hAnsi="Arial" w:cs="Arial"/>
        </w:rPr>
        <w:t>(</w:t>
      </w:r>
      <w:r w:rsidR="00CB088E" w:rsidRPr="00C77308">
        <w:rPr>
          <w:rFonts w:ascii="Arial" w:hAnsi="Arial" w:cs="Arial"/>
          <w:color w:val="000000" w:themeColor="text1"/>
        </w:rPr>
        <w:t>Accessed 13th June 2020)</w:t>
      </w:r>
      <w:r w:rsidR="00CB088E">
        <w:rPr>
          <w:rFonts w:ascii="Arial" w:hAnsi="Arial" w:cs="Arial"/>
          <w:color w:val="000000" w:themeColor="text1"/>
        </w:rPr>
        <w:t>.</w:t>
      </w:r>
    </w:p>
    <w:p w14:paraId="5793209C" w14:textId="4256F5DC" w:rsidR="00136E41" w:rsidRDefault="00136E41" w:rsidP="00CB088E">
      <w:pPr>
        <w:spacing w:line="360" w:lineRule="auto"/>
        <w:jc w:val="both"/>
        <w:rPr>
          <w:rFonts w:ascii="Arial" w:hAnsi="Arial" w:cs="Arial"/>
          <w:color w:val="000000" w:themeColor="text1"/>
        </w:rPr>
      </w:pPr>
    </w:p>
    <w:p w14:paraId="1D22D60F" w14:textId="47CEB7CE" w:rsidR="00136E41" w:rsidRDefault="00136E41" w:rsidP="00CB088E">
      <w:pPr>
        <w:spacing w:line="360" w:lineRule="auto"/>
        <w:jc w:val="both"/>
        <w:rPr>
          <w:rFonts w:ascii="Arial" w:hAnsi="Arial" w:cs="Arial"/>
          <w:i/>
          <w:iCs/>
          <w:color w:val="000000" w:themeColor="text1"/>
        </w:rPr>
      </w:pPr>
      <w:r>
        <w:rPr>
          <w:rFonts w:ascii="Arial" w:hAnsi="Arial" w:cs="Arial"/>
          <w:color w:val="000000" w:themeColor="text1"/>
        </w:rPr>
        <w:t xml:space="preserve">Google (2020) Gibbs (1988) </w:t>
      </w:r>
      <w:r w:rsidRPr="00136E41">
        <w:rPr>
          <w:rFonts w:ascii="Arial" w:hAnsi="Arial" w:cs="Arial"/>
          <w:i/>
          <w:iCs/>
          <w:color w:val="000000" w:themeColor="text1"/>
        </w:rPr>
        <w:t>Reflective Model</w:t>
      </w:r>
      <w:r>
        <w:rPr>
          <w:rFonts w:ascii="Arial" w:hAnsi="Arial" w:cs="Arial"/>
          <w:i/>
          <w:iCs/>
          <w:color w:val="000000" w:themeColor="text1"/>
        </w:rPr>
        <w:t xml:space="preserve"> [image] (10</w:t>
      </w:r>
      <w:r w:rsidRPr="00136E41">
        <w:rPr>
          <w:rFonts w:ascii="Arial" w:hAnsi="Arial" w:cs="Arial"/>
          <w:i/>
          <w:iCs/>
          <w:color w:val="000000" w:themeColor="text1"/>
          <w:vertAlign w:val="superscript"/>
        </w:rPr>
        <w:t>th</w:t>
      </w:r>
      <w:r>
        <w:rPr>
          <w:rFonts w:ascii="Arial" w:hAnsi="Arial" w:cs="Arial"/>
          <w:i/>
          <w:iCs/>
          <w:color w:val="000000" w:themeColor="text1"/>
        </w:rPr>
        <w:t xml:space="preserve"> June 2020)</w:t>
      </w:r>
    </w:p>
    <w:p w14:paraId="3E614DA4" w14:textId="77777777" w:rsidR="00136E41" w:rsidRDefault="00136E41" w:rsidP="00CB088E">
      <w:pPr>
        <w:spacing w:line="360" w:lineRule="auto"/>
        <w:jc w:val="both"/>
        <w:rPr>
          <w:rFonts w:ascii="Arial" w:hAnsi="Arial" w:cs="Arial"/>
          <w:color w:val="000000" w:themeColor="text1"/>
        </w:rPr>
      </w:pPr>
    </w:p>
    <w:p w14:paraId="41B78CFF" w14:textId="77777777" w:rsidR="00CB088E" w:rsidRPr="00C77308" w:rsidRDefault="00CB088E" w:rsidP="00CB088E">
      <w:pPr>
        <w:spacing w:line="360" w:lineRule="auto"/>
        <w:jc w:val="both"/>
        <w:rPr>
          <w:rFonts w:ascii="Arial" w:hAnsi="Arial" w:cs="Arial"/>
          <w:color w:val="000000" w:themeColor="text1"/>
        </w:rPr>
      </w:pPr>
    </w:p>
    <w:p w14:paraId="0528188F" w14:textId="77777777" w:rsidR="00C83CFB" w:rsidRPr="00C77308" w:rsidRDefault="00C83CFB" w:rsidP="00C77308">
      <w:pPr>
        <w:spacing w:line="360" w:lineRule="auto"/>
        <w:jc w:val="both"/>
        <w:rPr>
          <w:rFonts w:ascii="Arial" w:hAnsi="Arial" w:cs="Arial"/>
          <w:color w:val="000000" w:themeColor="text1"/>
        </w:rPr>
      </w:pPr>
      <w:proofErr w:type="spellStart"/>
      <w:r w:rsidRPr="00C77308">
        <w:rPr>
          <w:rFonts w:ascii="Arial" w:hAnsi="Arial" w:cs="Arial"/>
          <w:color w:val="000000" w:themeColor="text1"/>
        </w:rPr>
        <w:lastRenderedPageBreak/>
        <w:t>Golnaz</w:t>
      </w:r>
      <w:proofErr w:type="spellEnd"/>
      <w:r w:rsidRPr="00C77308">
        <w:rPr>
          <w:rFonts w:ascii="Arial" w:hAnsi="Arial" w:cs="Arial"/>
          <w:color w:val="000000" w:themeColor="text1"/>
        </w:rPr>
        <w:t xml:space="preserve">, S. and Weber, T. and </w:t>
      </w:r>
      <w:proofErr w:type="spellStart"/>
      <w:proofErr w:type="gramStart"/>
      <w:r w:rsidRPr="00C77308">
        <w:rPr>
          <w:rFonts w:ascii="Arial" w:hAnsi="Arial" w:cs="Arial"/>
          <w:color w:val="000000" w:themeColor="text1"/>
        </w:rPr>
        <w:t>William,G</w:t>
      </w:r>
      <w:proofErr w:type="spellEnd"/>
      <w:r w:rsidRPr="00C77308">
        <w:rPr>
          <w:rFonts w:ascii="Arial" w:hAnsi="Arial" w:cs="Arial"/>
          <w:color w:val="000000" w:themeColor="text1"/>
        </w:rPr>
        <w:t>.</w:t>
      </w:r>
      <w:proofErr w:type="gramEnd"/>
      <w:r w:rsidRPr="00C77308">
        <w:rPr>
          <w:rFonts w:ascii="Arial" w:hAnsi="Arial" w:cs="Arial"/>
          <w:color w:val="000000" w:themeColor="text1"/>
        </w:rPr>
        <w:t xml:space="preserve"> (2011) ‘Empathic emotion and leadership performance’ </w:t>
      </w:r>
      <w:r w:rsidRPr="00C77308">
        <w:rPr>
          <w:rFonts w:ascii="Arial" w:hAnsi="Arial" w:cs="Arial"/>
          <w:i/>
          <w:iCs/>
          <w:color w:val="000000" w:themeColor="text1"/>
        </w:rPr>
        <w:t>An empirical analysis across 38 countries</w:t>
      </w:r>
      <w:r w:rsidRPr="00C77308">
        <w:rPr>
          <w:rFonts w:ascii="Arial" w:hAnsi="Arial" w:cs="Arial"/>
          <w:color w:val="000000" w:themeColor="text1"/>
        </w:rPr>
        <w:t xml:space="preserve">. 22, pp. 818-830. 10.1016/j.leaqua.2011.07.005  </w:t>
      </w:r>
    </w:p>
    <w:p w14:paraId="231E8151" w14:textId="4282F096" w:rsidR="00CB088E" w:rsidRDefault="003A6599" w:rsidP="00CB088E">
      <w:pPr>
        <w:spacing w:line="360" w:lineRule="auto"/>
        <w:jc w:val="both"/>
        <w:rPr>
          <w:rFonts w:ascii="Arial" w:hAnsi="Arial" w:cs="Arial"/>
          <w:color w:val="000000" w:themeColor="text1"/>
        </w:rPr>
      </w:pPr>
      <w:hyperlink r:id="rId39" w:history="1">
        <w:r w:rsidR="00C83CFB" w:rsidRPr="00C77308">
          <w:rPr>
            <w:rStyle w:val="Hyperlink"/>
            <w:rFonts w:ascii="Arial" w:hAnsi="Arial" w:cs="Arial"/>
            <w:color w:val="000000" w:themeColor="text1"/>
            <w:u w:val="none"/>
          </w:rPr>
          <w:t>https://www.academia.edu/22403635/Empathic_emotion_and_leadership_performance_An_empirical_analysis_across_38_countries</w:t>
        </w:r>
      </w:hyperlink>
      <w:r w:rsidR="00CB088E">
        <w:rPr>
          <w:rStyle w:val="Hyperlink"/>
          <w:rFonts w:ascii="Arial" w:hAnsi="Arial" w:cs="Arial"/>
          <w:color w:val="000000" w:themeColor="text1"/>
          <w:u w:val="none"/>
        </w:rPr>
        <w:t xml:space="preserve"> </w:t>
      </w:r>
      <w:r w:rsidR="00C83CFB" w:rsidRPr="00C77308">
        <w:rPr>
          <w:rFonts w:ascii="Arial" w:hAnsi="Arial" w:cs="Arial"/>
          <w:color w:val="000000" w:themeColor="text1"/>
        </w:rPr>
        <w:t xml:space="preserve"> </w:t>
      </w:r>
      <w:r w:rsidR="00CB088E" w:rsidRPr="00C77308">
        <w:rPr>
          <w:rFonts w:ascii="Arial" w:hAnsi="Arial" w:cs="Arial"/>
        </w:rPr>
        <w:t>(</w:t>
      </w:r>
      <w:r w:rsidR="00CB088E" w:rsidRPr="00C77308">
        <w:rPr>
          <w:rFonts w:ascii="Arial" w:hAnsi="Arial" w:cs="Arial"/>
          <w:color w:val="000000" w:themeColor="text1"/>
        </w:rPr>
        <w:t>Accessed 13th June 2020)</w:t>
      </w:r>
      <w:r w:rsidR="00CB088E">
        <w:rPr>
          <w:rFonts w:ascii="Arial" w:hAnsi="Arial" w:cs="Arial"/>
          <w:color w:val="000000" w:themeColor="text1"/>
        </w:rPr>
        <w:t>.</w:t>
      </w:r>
    </w:p>
    <w:p w14:paraId="6E42E483" w14:textId="6453D073" w:rsidR="00C83CFB" w:rsidRPr="00C77308" w:rsidRDefault="00C83CFB" w:rsidP="00C77308">
      <w:pPr>
        <w:spacing w:line="360" w:lineRule="auto"/>
        <w:jc w:val="both"/>
        <w:rPr>
          <w:rFonts w:ascii="Arial" w:hAnsi="Arial" w:cs="Arial"/>
          <w:color w:val="000000" w:themeColor="text1"/>
        </w:rPr>
      </w:pPr>
    </w:p>
    <w:p w14:paraId="5CDEF46C" w14:textId="77777777" w:rsidR="00C83CFB" w:rsidRPr="00C77308" w:rsidRDefault="00C83CFB" w:rsidP="00C77308">
      <w:pPr>
        <w:pStyle w:val="NormalWeb"/>
        <w:spacing w:line="360" w:lineRule="auto"/>
        <w:jc w:val="both"/>
        <w:rPr>
          <w:rFonts w:ascii="Arial" w:hAnsi="Arial" w:cs="Arial"/>
          <w:i/>
          <w:iCs/>
        </w:rPr>
      </w:pPr>
      <w:r w:rsidRPr="00C77308">
        <w:rPr>
          <w:rFonts w:ascii="Arial" w:hAnsi="Arial" w:cs="Arial"/>
        </w:rPr>
        <w:t xml:space="preserve">Gore, J. </w:t>
      </w:r>
      <w:proofErr w:type="gramStart"/>
      <w:r w:rsidRPr="00C77308">
        <w:rPr>
          <w:rFonts w:ascii="Arial" w:hAnsi="Arial" w:cs="Arial"/>
        </w:rPr>
        <w:t xml:space="preserve">and  </w:t>
      </w:r>
      <w:proofErr w:type="spellStart"/>
      <w:r w:rsidRPr="00C77308">
        <w:rPr>
          <w:rFonts w:ascii="Arial" w:hAnsi="Arial" w:cs="Arial"/>
        </w:rPr>
        <w:t>Zeichner</w:t>
      </w:r>
      <w:proofErr w:type="spellEnd"/>
      <w:proofErr w:type="gramEnd"/>
      <w:r w:rsidRPr="00C77308">
        <w:rPr>
          <w:rFonts w:ascii="Arial" w:hAnsi="Arial" w:cs="Arial"/>
        </w:rPr>
        <w:t xml:space="preserve">, K. (1991) ‘Action research and reflective teaching in preservice teacher education’ Teaching and Teacher Education. 7, pp.119-136. 10.1016/0742-051X(91)90022-H. </w:t>
      </w:r>
      <w:hyperlink r:id="rId40" w:history="1">
        <w:r w:rsidRPr="00C77308">
          <w:rPr>
            <w:rStyle w:val="Hyperlink"/>
            <w:rFonts w:ascii="Arial" w:hAnsi="Arial" w:cs="Arial"/>
            <w:u w:val="none"/>
          </w:rPr>
          <w:t>https://www.researchgate.net/publication/222958003_Action_research_and_reflective_teaching_in_preservice_teacher_education_A_case_study_from_the_United_States</w:t>
        </w:r>
      </w:hyperlink>
      <w:r w:rsidRPr="00C77308">
        <w:rPr>
          <w:rFonts w:ascii="Arial" w:hAnsi="Arial" w:cs="Arial"/>
        </w:rPr>
        <w:t xml:space="preserve"> </w:t>
      </w:r>
      <w:r w:rsidRPr="00C77308">
        <w:rPr>
          <w:rFonts w:ascii="Arial" w:hAnsi="Arial" w:cs="Arial"/>
          <w:color w:val="000000" w:themeColor="text1"/>
        </w:rPr>
        <w:t>(Accessed 10th June 2020</w:t>
      </w:r>
    </w:p>
    <w:p w14:paraId="7053C07A" w14:textId="77777777" w:rsidR="00C83CFB" w:rsidRPr="00C77308" w:rsidRDefault="00C83CFB" w:rsidP="00C77308">
      <w:pPr>
        <w:spacing w:line="360" w:lineRule="auto"/>
        <w:jc w:val="both"/>
        <w:rPr>
          <w:rFonts w:ascii="Arial" w:hAnsi="Arial" w:cs="Arial"/>
          <w:color w:val="000000" w:themeColor="text1"/>
        </w:rPr>
      </w:pPr>
      <w:proofErr w:type="spellStart"/>
      <w:r w:rsidRPr="00C77308">
        <w:rPr>
          <w:rFonts w:ascii="Arial" w:eastAsia="Times New Roman" w:hAnsi="Arial" w:cs="Arial"/>
          <w:lang w:eastAsia="en-GB"/>
        </w:rPr>
        <w:t>Gray</w:t>
      </w:r>
      <w:proofErr w:type="spellEnd"/>
      <w:r w:rsidRPr="00C77308">
        <w:rPr>
          <w:rFonts w:ascii="Arial" w:eastAsia="Times New Roman" w:hAnsi="Arial" w:cs="Arial"/>
          <w:lang w:eastAsia="en-GB"/>
        </w:rPr>
        <w:t>, D. </w:t>
      </w:r>
      <w:r w:rsidRPr="00C77308">
        <w:rPr>
          <w:rFonts w:ascii="Arial" w:eastAsia="Times New Roman" w:hAnsi="Arial" w:cs="Arial"/>
          <w:shd w:val="clear" w:color="auto" w:fill="FFFFFF"/>
          <w:lang w:eastAsia="en-GB"/>
        </w:rPr>
        <w:t>(</w:t>
      </w:r>
      <w:r w:rsidRPr="00C77308">
        <w:rPr>
          <w:rFonts w:ascii="Arial" w:eastAsia="Times New Roman" w:hAnsi="Arial" w:cs="Arial"/>
          <w:lang w:eastAsia="en-GB"/>
        </w:rPr>
        <w:t>2007</w:t>
      </w:r>
      <w:r w:rsidRPr="00C77308">
        <w:rPr>
          <w:rFonts w:ascii="Arial" w:eastAsia="Times New Roman" w:hAnsi="Arial" w:cs="Arial"/>
          <w:shd w:val="clear" w:color="auto" w:fill="FFFFFF"/>
          <w:lang w:eastAsia="en-GB"/>
        </w:rPr>
        <w:t>), ‘</w:t>
      </w:r>
      <w:r w:rsidRPr="00C77308">
        <w:rPr>
          <w:rFonts w:ascii="Arial" w:eastAsia="Times New Roman" w:hAnsi="Arial" w:cs="Arial"/>
          <w:lang w:eastAsia="en-GB"/>
        </w:rPr>
        <w:t xml:space="preserve">Facilitating management learning’ </w:t>
      </w:r>
      <w:r w:rsidRPr="00C77308">
        <w:rPr>
          <w:rFonts w:ascii="Arial" w:eastAsia="Times New Roman" w:hAnsi="Arial" w:cs="Arial"/>
          <w:i/>
          <w:iCs/>
          <w:lang w:eastAsia="en-GB"/>
        </w:rPr>
        <w:t>Developing critical reflection through reflective tools</w:t>
      </w:r>
      <w:r w:rsidRPr="00C77308">
        <w:rPr>
          <w:rFonts w:ascii="Arial" w:eastAsia="Times New Roman" w:hAnsi="Arial" w:cs="Arial"/>
          <w:i/>
          <w:iCs/>
          <w:shd w:val="clear" w:color="auto" w:fill="FFFFFF"/>
          <w:lang w:eastAsia="en-GB"/>
        </w:rPr>
        <w:t>, </w:t>
      </w:r>
      <w:r w:rsidRPr="00C77308">
        <w:rPr>
          <w:rFonts w:ascii="Arial" w:eastAsia="Times New Roman" w:hAnsi="Arial" w:cs="Arial"/>
          <w:i/>
          <w:iCs/>
          <w:lang w:eastAsia="en-GB"/>
        </w:rPr>
        <w:t>Management Learning</w:t>
      </w:r>
      <w:r w:rsidRPr="00C77308">
        <w:rPr>
          <w:rFonts w:ascii="Arial" w:eastAsia="Times New Roman" w:hAnsi="Arial" w:cs="Arial"/>
          <w:shd w:val="clear" w:color="auto" w:fill="FFFFFF"/>
          <w:lang w:eastAsia="en-GB"/>
        </w:rPr>
        <w:t xml:space="preserve">, </w:t>
      </w:r>
      <w:r w:rsidRPr="00C77308">
        <w:rPr>
          <w:rFonts w:ascii="Arial" w:eastAsia="Times New Roman" w:hAnsi="Arial" w:cs="Arial"/>
          <w:lang w:eastAsia="en-GB"/>
        </w:rPr>
        <w:t>38</w:t>
      </w:r>
      <w:r w:rsidRPr="00C77308">
        <w:rPr>
          <w:rFonts w:ascii="Arial" w:eastAsia="Times New Roman" w:hAnsi="Arial" w:cs="Arial"/>
          <w:shd w:val="clear" w:color="auto" w:fill="FFFFFF"/>
          <w:lang w:eastAsia="en-GB"/>
        </w:rPr>
        <w:t>(</w:t>
      </w:r>
      <w:r w:rsidRPr="00C77308">
        <w:rPr>
          <w:rFonts w:ascii="Arial" w:eastAsia="Times New Roman" w:hAnsi="Arial" w:cs="Arial"/>
          <w:lang w:eastAsia="en-GB"/>
        </w:rPr>
        <w:t>5)</w:t>
      </w:r>
      <w:r w:rsidRPr="00C77308">
        <w:rPr>
          <w:rFonts w:ascii="Arial" w:eastAsia="Times New Roman" w:hAnsi="Arial" w:cs="Arial"/>
          <w:shd w:val="clear" w:color="auto" w:fill="FFFFFF"/>
          <w:lang w:eastAsia="en-GB"/>
        </w:rPr>
        <w:t>, pp. </w:t>
      </w:r>
      <w:r w:rsidRPr="00C77308">
        <w:rPr>
          <w:rFonts w:ascii="Arial" w:eastAsia="Times New Roman" w:hAnsi="Arial" w:cs="Arial"/>
          <w:lang w:eastAsia="en-GB"/>
        </w:rPr>
        <w:t>495</w:t>
      </w:r>
      <w:r w:rsidRPr="00C77308">
        <w:rPr>
          <w:rFonts w:ascii="Arial" w:eastAsia="Times New Roman" w:hAnsi="Arial" w:cs="Arial"/>
          <w:shd w:val="clear" w:color="auto" w:fill="FFFFFF"/>
          <w:lang w:eastAsia="en-GB"/>
        </w:rPr>
        <w:t>-</w:t>
      </w:r>
      <w:r w:rsidRPr="00C77308">
        <w:rPr>
          <w:rFonts w:ascii="Arial" w:eastAsia="Times New Roman" w:hAnsi="Arial" w:cs="Arial"/>
          <w:lang w:eastAsia="en-GB"/>
        </w:rPr>
        <w:t>517</w:t>
      </w:r>
      <w:r w:rsidRPr="00C77308">
        <w:rPr>
          <w:rFonts w:ascii="Arial" w:eastAsia="Times New Roman" w:hAnsi="Arial" w:cs="Arial"/>
          <w:shd w:val="clear" w:color="auto" w:fill="FFFFFF"/>
          <w:lang w:eastAsia="en-GB"/>
        </w:rPr>
        <w:t xml:space="preserve">. </w:t>
      </w:r>
      <w:r w:rsidRPr="00C77308">
        <w:rPr>
          <w:rFonts w:ascii="Arial" w:hAnsi="Arial" w:cs="Arial"/>
          <w:color w:val="000000" w:themeColor="text1"/>
        </w:rPr>
        <w:t>(Accessed 10th June 2020)</w:t>
      </w:r>
    </w:p>
    <w:p w14:paraId="580C0214" w14:textId="77777777" w:rsidR="00C83CFB" w:rsidRPr="00C77308" w:rsidRDefault="00C83CFB" w:rsidP="00C77308">
      <w:pPr>
        <w:tabs>
          <w:tab w:val="left" w:pos="6181"/>
        </w:tabs>
        <w:spacing w:line="360" w:lineRule="auto"/>
        <w:jc w:val="both"/>
        <w:rPr>
          <w:rFonts w:ascii="Arial" w:hAnsi="Arial" w:cs="Arial"/>
        </w:rPr>
      </w:pPr>
    </w:p>
    <w:p w14:paraId="5FB8998C" w14:textId="22E5B432" w:rsidR="00C83CFB" w:rsidRPr="00C77308" w:rsidRDefault="00C83CFB" w:rsidP="00C77308">
      <w:pPr>
        <w:tabs>
          <w:tab w:val="left" w:pos="6181"/>
        </w:tabs>
        <w:spacing w:line="360" w:lineRule="auto"/>
        <w:jc w:val="both"/>
        <w:rPr>
          <w:rFonts w:ascii="Arial" w:hAnsi="Arial" w:cs="Arial"/>
        </w:rPr>
      </w:pPr>
      <w:r w:rsidRPr="00C77308">
        <w:rPr>
          <w:rFonts w:ascii="Arial" w:hAnsi="Arial" w:cs="Arial"/>
        </w:rPr>
        <w:t xml:space="preserve">Gross, Z., Rutland, S. (2017) </w:t>
      </w:r>
      <w:r w:rsidRPr="00C77308">
        <w:rPr>
          <w:rFonts w:ascii="Arial" w:hAnsi="Arial" w:cs="Arial"/>
          <w:i/>
          <w:iCs/>
        </w:rPr>
        <w:t>Experiential learning in informal educational settings</w:t>
      </w:r>
      <w:r w:rsidRPr="00C77308">
        <w:rPr>
          <w:rFonts w:ascii="Arial" w:hAnsi="Arial" w:cs="Arial"/>
        </w:rPr>
        <w:t>, 63, pp. 1–8 https://doi.org/10.1007/s11159-017-9625-6</w:t>
      </w:r>
    </w:p>
    <w:p w14:paraId="0D7A5C7E" w14:textId="77777777" w:rsidR="00C83CFB" w:rsidRPr="00C77308" w:rsidRDefault="00C83CFB" w:rsidP="00C77308">
      <w:pPr>
        <w:spacing w:line="360" w:lineRule="auto"/>
        <w:jc w:val="both"/>
        <w:rPr>
          <w:rFonts w:ascii="Arial" w:eastAsia="Times New Roman" w:hAnsi="Arial" w:cs="Arial"/>
          <w:lang w:eastAsia="en-GB"/>
        </w:rPr>
      </w:pPr>
    </w:p>
    <w:p w14:paraId="2E2F8310" w14:textId="77777777" w:rsidR="00C83CFB" w:rsidRPr="00C77308" w:rsidRDefault="00C83CFB" w:rsidP="00C77308">
      <w:pPr>
        <w:spacing w:line="360" w:lineRule="auto"/>
        <w:jc w:val="both"/>
        <w:rPr>
          <w:rFonts w:ascii="Arial" w:hAnsi="Arial" w:cs="Arial"/>
          <w:i/>
          <w:iCs/>
        </w:rPr>
      </w:pPr>
      <w:r w:rsidRPr="00C77308">
        <w:rPr>
          <w:rFonts w:ascii="Arial" w:hAnsi="Arial" w:cs="Arial"/>
        </w:rPr>
        <w:t xml:space="preserve">Hayes et al. (2014) </w:t>
      </w:r>
      <w:r w:rsidRPr="00C77308">
        <w:rPr>
          <w:rFonts w:ascii="Arial" w:hAnsi="Arial" w:cs="Arial"/>
          <w:i/>
          <w:iCs/>
        </w:rPr>
        <w:t>Developing as a Reflective Early Years Professional. Available at:</w:t>
      </w:r>
    </w:p>
    <w:p w14:paraId="6FC3D094" w14:textId="77777777" w:rsidR="00C83CFB" w:rsidRPr="00C77308" w:rsidRDefault="003A6599" w:rsidP="00C77308">
      <w:pPr>
        <w:spacing w:line="360" w:lineRule="auto"/>
        <w:jc w:val="both"/>
        <w:rPr>
          <w:rFonts w:ascii="Arial" w:hAnsi="Arial" w:cs="Arial"/>
        </w:rPr>
      </w:pPr>
      <w:hyperlink r:id="rId41" w:history="1">
        <w:r w:rsidR="00C83CFB" w:rsidRPr="00C77308">
          <w:rPr>
            <w:rStyle w:val="Hyperlink"/>
            <w:rFonts w:ascii="Arial" w:hAnsi="Arial" w:cs="Arial"/>
            <w:u w:val="none"/>
          </w:rPr>
          <w:t>http://www.criticalpublishing.com/asset/97819/1/Developing_as_a_Reflective_EY_Professional_sample.pdf</w:t>
        </w:r>
      </w:hyperlink>
      <w:r w:rsidR="00C83CFB" w:rsidRPr="00C77308">
        <w:rPr>
          <w:rFonts w:ascii="Arial" w:hAnsi="Arial" w:cs="Arial"/>
        </w:rPr>
        <w:t xml:space="preserve">  </w:t>
      </w:r>
      <w:r w:rsidR="00C83CFB" w:rsidRPr="00C77308">
        <w:rPr>
          <w:rFonts w:ascii="Arial" w:hAnsi="Arial" w:cs="Arial"/>
          <w:color w:val="000000" w:themeColor="text1"/>
        </w:rPr>
        <w:t>(Accessed 10th June 2020)</w:t>
      </w:r>
    </w:p>
    <w:p w14:paraId="16A51033" w14:textId="77777777" w:rsidR="00C77308" w:rsidRDefault="00C77308" w:rsidP="00C77308">
      <w:pPr>
        <w:tabs>
          <w:tab w:val="left" w:pos="6181"/>
        </w:tabs>
        <w:spacing w:line="360" w:lineRule="auto"/>
        <w:jc w:val="both"/>
        <w:rPr>
          <w:rFonts w:ascii="Arial" w:hAnsi="Arial" w:cs="Arial"/>
        </w:rPr>
      </w:pPr>
    </w:p>
    <w:p w14:paraId="2EEC8941" w14:textId="4224BE4B" w:rsidR="00D10881" w:rsidRPr="00C77308" w:rsidRDefault="00D10881" w:rsidP="00C77308">
      <w:pPr>
        <w:tabs>
          <w:tab w:val="left" w:pos="6181"/>
        </w:tabs>
        <w:spacing w:line="360" w:lineRule="auto"/>
        <w:jc w:val="both"/>
        <w:rPr>
          <w:rFonts w:ascii="Arial" w:hAnsi="Arial" w:cs="Arial"/>
          <w:color w:val="000000" w:themeColor="text1"/>
        </w:rPr>
      </w:pPr>
      <w:proofErr w:type="spellStart"/>
      <w:r w:rsidRPr="00C77308">
        <w:rPr>
          <w:rFonts w:ascii="Arial" w:hAnsi="Arial" w:cs="Arial"/>
          <w:color w:val="000000" w:themeColor="text1"/>
        </w:rPr>
        <w:t>Helyer</w:t>
      </w:r>
      <w:proofErr w:type="spellEnd"/>
      <w:r w:rsidRPr="00C77308">
        <w:rPr>
          <w:rFonts w:ascii="Arial" w:hAnsi="Arial" w:cs="Arial"/>
          <w:color w:val="000000" w:themeColor="text1"/>
        </w:rPr>
        <w:t>, R. (2015</w:t>
      </w:r>
      <w:r w:rsidR="00C400D4" w:rsidRPr="00C77308">
        <w:rPr>
          <w:rFonts w:ascii="Arial" w:hAnsi="Arial" w:cs="Arial"/>
          <w:color w:val="000000" w:themeColor="text1"/>
        </w:rPr>
        <w:t xml:space="preserve">) </w:t>
      </w:r>
      <w:r w:rsidR="00276605" w:rsidRPr="00C77308">
        <w:rPr>
          <w:rFonts w:ascii="Arial" w:hAnsi="Arial" w:cs="Arial"/>
          <w:color w:val="000000" w:themeColor="text1"/>
        </w:rPr>
        <w:t>‘</w:t>
      </w:r>
      <w:r w:rsidR="00C400D4" w:rsidRPr="00C77308">
        <w:rPr>
          <w:rFonts w:ascii="Arial" w:hAnsi="Arial" w:cs="Arial"/>
          <w:color w:val="000000" w:themeColor="text1"/>
        </w:rPr>
        <w:t>Learning</w:t>
      </w:r>
      <w:r w:rsidR="00ED0F4A" w:rsidRPr="00C77308">
        <w:rPr>
          <w:rFonts w:ascii="Arial" w:hAnsi="Arial" w:cs="Arial"/>
          <w:color w:val="000000" w:themeColor="text1"/>
        </w:rPr>
        <w:t xml:space="preserve"> through reflection</w:t>
      </w:r>
      <w:r w:rsidR="00276605" w:rsidRPr="00C77308">
        <w:rPr>
          <w:rFonts w:ascii="Arial" w:hAnsi="Arial" w:cs="Arial"/>
          <w:color w:val="000000" w:themeColor="text1"/>
        </w:rPr>
        <w:t>’</w:t>
      </w:r>
      <w:r w:rsidR="00D756C8" w:rsidRPr="00C77308">
        <w:rPr>
          <w:rFonts w:ascii="Arial" w:hAnsi="Arial" w:cs="Arial"/>
          <w:color w:val="000000" w:themeColor="text1"/>
        </w:rPr>
        <w:t>,</w:t>
      </w:r>
      <w:r w:rsidR="00ED0F4A" w:rsidRPr="00C77308">
        <w:rPr>
          <w:rFonts w:ascii="Arial" w:hAnsi="Arial" w:cs="Arial"/>
          <w:color w:val="000000" w:themeColor="text1"/>
        </w:rPr>
        <w:t xml:space="preserve"> </w:t>
      </w:r>
      <w:r w:rsidR="00276605" w:rsidRPr="00C77308">
        <w:rPr>
          <w:rFonts w:ascii="Arial" w:hAnsi="Arial" w:cs="Arial"/>
          <w:i/>
          <w:iCs/>
          <w:color w:val="000000" w:themeColor="text1"/>
        </w:rPr>
        <w:t>T</w:t>
      </w:r>
      <w:r w:rsidR="00ED0F4A" w:rsidRPr="00C77308">
        <w:rPr>
          <w:rFonts w:ascii="Arial" w:hAnsi="Arial" w:cs="Arial"/>
          <w:i/>
          <w:iCs/>
          <w:color w:val="000000" w:themeColor="text1"/>
        </w:rPr>
        <w:t>he critical role of reflection in work-based learning</w:t>
      </w:r>
      <w:r w:rsidR="00276605" w:rsidRPr="00C77308">
        <w:rPr>
          <w:rFonts w:ascii="Arial" w:hAnsi="Arial" w:cs="Arial"/>
          <w:i/>
          <w:iCs/>
          <w:color w:val="000000" w:themeColor="text1"/>
        </w:rPr>
        <w:t>,</w:t>
      </w:r>
      <w:r w:rsidR="00276605" w:rsidRPr="00C77308">
        <w:rPr>
          <w:rFonts w:ascii="Arial" w:hAnsi="Arial" w:cs="Arial"/>
          <w:color w:val="000000" w:themeColor="text1"/>
        </w:rPr>
        <w:t xml:space="preserve"> </w:t>
      </w:r>
      <w:r w:rsidR="00D756C8" w:rsidRPr="00C77308">
        <w:rPr>
          <w:rFonts w:ascii="Arial" w:hAnsi="Arial" w:cs="Arial"/>
          <w:color w:val="000000" w:themeColor="text1"/>
        </w:rPr>
        <w:t xml:space="preserve">7(1), pp. 15-27. </w:t>
      </w:r>
      <w:r w:rsidR="00ED0F4A" w:rsidRPr="00C77308">
        <w:rPr>
          <w:rFonts w:ascii="Arial" w:hAnsi="Arial" w:cs="Arial"/>
          <w:color w:val="000000" w:themeColor="text1"/>
        </w:rPr>
        <w:t xml:space="preserve">DOI 10.1108/JWAM-10-2015-003 </w:t>
      </w:r>
      <w:r w:rsidR="00D756C8" w:rsidRPr="00C77308">
        <w:rPr>
          <w:rFonts w:ascii="Arial" w:hAnsi="Arial" w:cs="Arial"/>
          <w:color w:val="000000" w:themeColor="text1"/>
        </w:rPr>
        <w:t>(Accessed 10th June 2020)</w:t>
      </w:r>
    </w:p>
    <w:p w14:paraId="64C69972" w14:textId="77777777" w:rsidR="00ED0F4A" w:rsidRPr="00C77308" w:rsidRDefault="00ED0F4A" w:rsidP="00C77308">
      <w:pPr>
        <w:tabs>
          <w:tab w:val="left" w:pos="6181"/>
        </w:tabs>
        <w:spacing w:line="360" w:lineRule="auto"/>
        <w:jc w:val="both"/>
        <w:rPr>
          <w:rFonts w:ascii="Arial" w:hAnsi="Arial" w:cs="Arial"/>
        </w:rPr>
      </w:pPr>
    </w:p>
    <w:p w14:paraId="017B2781" w14:textId="672CCEC6" w:rsidR="00BF2445" w:rsidRPr="00C77308" w:rsidRDefault="00BF2445" w:rsidP="00C77308">
      <w:pPr>
        <w:tabs>
          <w:tab w:val="left" w:pos="6181"/>
        </w:tabs>
        <w:spacing w:line="360" w:lineRule="auto"/>
        <w:jc w:val="both"/>
        <w:rPr>
          <w:rFonts w:ascii="Arial" w:hAnsi="Arial" w:cs="Arial"/>
        </w:rPr>
      </w:pPr>
      <w:proofErr w:type="spellStart"/>
      <w:r w:rsidRPr="00C77308">
        <w:rPr>
          <w:rFonts w:ascii="Arial" w:hAnsi="Arial" w:cs="Arial"/>
        </w:rPr>
        <w:t>Korstange</w:t>
      </w:r>
      <w:proofErr w:type="spellEnd"/>
      <w:r w:rsidRPr="00C77308">
        <w:rPr>
          <w:rFonts w:ascii="Arial" w:hAnsi="Arial" w:cs="Arial"/>
        </w:rPr>
        <w:t>,</w:t>
      </w:r>
      <w:r w:rsidR="00ED0F4A" w:rsidRPr="00C77308">
        <w:rPr>
          <w:rFonts w:ascii="Arial" w:hAnsi="Arial" w:cs="Arial"/>
        </w:rPr>
        <w:t xml:space="preserve"> </w:t>
      </w:r>
      <w:r w:rsidRPr="00C77308">
        <w:rPr>
          <w:rFonts w:ascii="Arial" w:hAnsi="Arial" w:cs="Arial"/>
        </w:rPr>
        <w:t>R.</w:t>
      </w:r>
      <w:r w:rsidR="00276605" w:rsidRPr="00C77308">
        <w:rPr>
          <w:rFonts w:ascii="Arial" w:hAnsi="Arial" w:cs="Arial"/>
        </w:rPr>
        <w:t xml:space="preserve"> </w:t>
      </w:r>
      <w:r w:rsidRPr="00C77308">
        <w:rPr>
          <w:rFonts w:ascii="Arial" w:hAnsi="Arial" w:cs="Arial"/>
        </w:rPr>
        <w:t xml:space="preserve">(2016). </w:t>
      </w:r>
      <w:r w:rsidRPr="00C77308">
        <w:rPr>
          <w:rFonts w:ascii="Arial" w:hAnsi="Arial" w:cs="Arial"/>
          <w:i/>
          <w:iCs/>
        </w:rPr>
        <w:t>Developing Growth Mindset Through Reflective Writing.</w:t>
      </w:r>
      <w:r w:rsidR="00276605" w:rsidRPr="00C77308">
        <w:rPr>
          <w:rFonts w:ascii="Arial" w:hAnsi="Arial" w:cs="Arial"/>
          <w:i/>
          <w:iCs/>
        </w:rPr>
        <w:t xml:space="preserve"> </w:t>
      </w:r>
      <w:r w:rsidR="00276605" w:rsidRPr="00C77308">
        <w:rPr>
          <w:rFonts w:ascii="Arial" w:hAnsi="Arial" w:cs="Arial"/>
        </w:rPr>
        <w:t xml:space="preserve">Available at: </w:t>
      </w:r>
      <w:r w:rsidRPr="00C77308">
        <w:rPr>
          <w:rFonts w:ascii="Arial" w:hAnsi="Arial" w:cs="Arial"/>
          <w:i/>
          <w:iCs/>
        </w:rPr>
        <w:t xml:space="preserve"> </w:t>
      </w:r>
      <w:hyperlink r:id="rId42" w:history="1">
        <w:r w:rsidRPr="00C77308">
          <w:rPr>
            <w:rStyle w:val="Hyperlink"/>
            <w:rFonts w:ascii="Arial" w:hAnsi="Arial" w:cs="Arial"/>
            <w:u w:val="none"/>
          </w:rPr>
          <w:t>https://www.researchgate.net/publication/330563817_Developing_Growth_Mindset_Through_Reflective_Writing</w:t>
        </w:r>
      </w:hyperlink>
      <w:r w:rsidRPr="00C77308">
        <w:rPr>
          <w:rFonts w:ascii="Arial" w:hAnsi="Arial" w:cs="Arial"/>
        </w:rPr>
        <w:t xml:space="preserve"> </w:t>
      </w:r>
      <w:r w:rsidR="00276605" w:rsidRPr="00C77308">
        <w:rPr>
          <w:rFonts w:ascii="Arial" w:hAnsi="Arial" w:cs="Arial"/>
        </w:rPr>
        <w:t>(Accessed 10th June 2020)</w:t>
      </w:r>
    </w:p>
    <w:p w14:paraId="517B47B7" w14:textId="77777777" w:rsidR="00BF2445" w:rsidRPr="00C77308" w:rsidRDefault="00BF2445" w:rsidP="00C77308">
      <w:pPr>
        <w:tabs>
          <w:tab w:val="left" w:pos="6181"/>
        </w:tabs>
        <w:spacing w:line="360" w:lineRule="auto"/>
        <w:jc w:val="both"/>
        <w:rPr>
          <w:rFonts w:ascii="Arial" w:hAnsi="Arial" w:cs="Arial"/>
        </w:rPr>
      </w:pPr>
    </w:p>
    <w:p w14:paraId="7DE1C7C5" w14:textId="0F772D61" w:rsidR="00C47105" w:rsidRPr="00C77308" w:rsidRDefault="00C47105" w:rsidP="00C77308">
      <w:pPr>
        <w:tabs>
          <w:tab w:val="left" w:pos="6181"/>
        </w:tabs>
        <w:spacing w:line="360" w:lineRule="auto"/>
        <w:jc w:val="both"/>
        <w:rPr>
          <w:rFonts w:ascii="Arial" w:hAnsi="Arial" w:cs="Arial"/>
        </w:rPr>
      </w:pPr>
      <w:r w:rsidRPr="00C77308">
        <w:rPr>
          <w:rFonts w:ascii="Arial" w:hAnsi="Arial" w:cs="Arial"/>
        </w:rPr>
        <w:lastRenderedPageBreak/>
        <w:t xml:space="preserve">Koshy, </w:t>
      </w:r>
      <w:r w:rsidR="00276605" w:rsidRPr="00C77308">
        <w:rPr>
          <w:rFonts w:ascii="Arial" w:hAnsi="Arial" w:cs="Arial"/>
        </w:rPr>
        <w:t xml:space="preserve">et al. </w:t>
      </w:r>
      <w:r w:rsidRPr="00C77308">
        <w:rPr>
          <w:rFonts w:ascii="Arial" w:hAnsi="Arial" w:cs="Arial"/>
        </w:rPr>
        <w:t xml:space="preserve">(2017) </w:t>
      </w:r>
      <w:r w:rsidR="00276605" w:rsidRPr="00C77308">
        <w:rPr>
          <w:rFonts w:ascii="Arial" w:hAnsi="Arial" w:cs="Arial"/>
        </w:rPr>
        <w:t xml:space="preserve">‘International journal of surgery’ </w:t>
      </w:r>
      <w:r w:rsidRPr="00C77308">
        <w:rPr>
          <w:rFonts w:ascii="Arial" w:hAnsi="Arial" w:cs="Arial"/>
          <w:i/>
          <w:iCs/>
        </w:rPr>
        <w:t>Reflective practice in health care and how to reflect effectively</w:t>
      </w:r>
      <w:r w:rsidR="00276605" w:rsidRPr="00C77308">
        <w:rPr>
          <w:rFonts w:ascii="Arial" w:hAnsi="Arial" w:cs="Arial"/>
        </w:rPr>
        <w:t xml:space="preserve">, </w:t>
      </w:r>
      <w:r w:rsidRPr="00C77308">
        <w:rPr>
          <w:rFonts w:ascii="Arial" w:hAnsi="Arial" w:cs="Arial"/>
        </w:rPr>
        <w:t xml:space="preserve">2(6). </w:t>
      </w:r>
      <w:hyperlink r:id="rId43" w:history="1">
        <w:r w:rsidRPr="00C77308">
          <w:rPr>
            <w:rStyle w:val="Hyperlink"/>
            <w:rFonts w:ascii="Arial" w:hAnsi="Arial" w:cs="Arial"/>
            <w:u w:val="none"/>
          </w:rPr>
          <w:t>https://doi.org/10.1097/IJ9.0000000000000020</w:t>
        </w:r>
      </w:hyperlink>
      <w:r w:rsidRPr="00C77308">
        <w:rPr>
          <w:rFonts w:ascii="Arial" w:hAnsi="Arial" w:cs="Arial"/>
        </w:rPr>
        <w:t xml:space="preserve"> </w:t>
      </w:r>
      <w:r w:rsidR="00276605" w:rsidRPr="00C77308">
        <w:rPr>
          <w:rFonts w:ascii="Arial" w:hAnsi="Arial" w:cs="Arial"/>
        </w:rPr>
        <w:t>(Accessed 10th June 2020)</w:t>
      </w:r>
    </w:p>
    <w:p w14:paraId="7C0687B3" w14:textId="44113189" w:rsidR="008D3DBD" w:rsidRPr="00C77308" w:rsidRDefault="008D3DBD" w:rsidP="00C77308">
      <w:pPr>
        <w:pStyle w:val="NormalWeb"/>
        <w:spacing w:line="360" w:lineRule="auto"/>
        <w:jc w:val="both"/>
        <w:rPr>
          <w:rFonts w:ascii="Arial" w:hAnsi="Arial" w:cs="Arial"/>
        </w:rPr>
      </w:pPr>
      <w:r w:rsidRPr="00C77308">
        <w:rPr>
          <w:rFonts w:ascii="Arial" w:hAnsi="Arial" w:cs="Arial"/>
        </w:rPr>
        <w:t xml:space="preserve">Leitch, R. &amp; Day, C (2000) </w:t>
      </w:r>
      <w:r w:rsidR="00276605" w:rsidRPr="00C77308">
        <w:rPr>
          <w:rFonts w:ascii="Arial" w:hAnsi="Arial" w:cs="Arial"/>
        </w:rPr>
        <w:t>‘</w:t>
      </w:r>
      <w:r w:rsidRPr="00C77308">
        <w:rPr>
          <w:rFonts w:ascii="Arial" w:hAnsi="Arial" w:cs="Arial"/>
        </w:rPr>
        <w:t>Action research and reflective practice</w:t>
      </w:r>
      <w:r w:rsidR="00276605" w:rsidRPr="00C77308">
        <w:rPr>
          <w:rFonts w:ascii="Arial" w:hAnsi="Arial" w:cs="Arial"/>
        </w:rPr>
        <w:t>’</w:t>
      </w:r>
      <w:r w:rsidRPr="00C77308">
        <w:rPr>
          <w:rFonts w:ascii="Arial" w:hAnsi="Arial" w:cs="Arial"/>
        </w:rPr>
        <w:t xml:space="preserve"> </w:t>
      </w:r>
      <w:r w:rsidRPr="00C77308">
        <w:rPr>
          <w:rFonts w:ascii="Arial" w:hAnsi="Arial" w:cs="Arial"/>
          <w:i/>
          <w:iCs/>
        </w:rPr>
        <w:t>towards a holistic view, Educational Action Research</w:t>
      </w:r>
      <w:r w:rsidRPr="00C77308">
        <w:rPr>
          <w:rFonts w:ascii="Arial" w:hAnsi="Arial" w:cs="Arial"/>
        </w:rPr>
        <w:t>, 8</w:t>
      </w:r>
      <w:r w:rsidR="00276605" w:rsidRPr="00C77308">
        <w:rPr>
          <w:rFonts w:ascii="Arial" w:hAnsi="Arial" w:cs="Arial"/>
        </w:rPr>
        <w:t>(1)</w:t>
      </w:r>
      <w:r w:rsidRPr="00C77308">
        <w:rPr>
          <w:rFonts w:ascii="Arial" w:hAnsi="Arial" w:cs="Arial"/>
        </w:rPr>
        <w:t xml:space="preserve">, 179-193, DOI: 10.1080/09650790000200108  </w:t>
      </w:r>
      <w:hyperlink r:id="rId44" w:history="1">
        <w:r w:rsidRPr="00C77308">
          <w:rPr>
            <w:rStyle w:val="Hyperlink"/>
            <w:rFonts w:ascii="Arial" w:hAnsi="Arial" w:cs="Arial"/>
            <w:u w:val="none"/>
          </w:rPr>
          <w:t>https://doi.org/10.1080/09650790000200108</w:t>
        </w:r>
      </w:hyperlink>
      <w:r w:rsidRPr="00C77308">
        <w:rPr>
          <w:rFonts w:ascii="Arial" w:hAnsi="Arial" w:cs="Arial"/>
        </w:rPr>
        <w:t xml:space="preserve"> </w:t>
      </w:r>
      <w:r w:rsidR="00276605" w:rsidRPr="00C77308">
        <w:rPr>
          <w:rFonts w:ascii="Arial" w:hAnsi="Arial" w:cs="Arial"/>
        </w:rPr>
        <w:t>(Accessed 10th June 2020)</w:t>
      </w:r>
    </w:p>
    <w:p w14:paraId="35338B25" w14:textId="30E771D8" w:rsidR="0007538B" w:rsidRPr="00C77308" w:rsidRDefault="0046465C" w:rsidP="00C77308">
      <w:pPr>
        <w:pStyle w:val="NormalWeb"/>
        <w:spacing w:line="360" w:lineRule="auto"/>
        <w:jc w:val="both"/>
        <w:rPr>
          <w:rFonts w:ascii="Arial" w:hAnsi="Arial" w:cs="Arial"/>
        </w:rPr>
      </w:pPr>
      <w:r w:rsidRPr="00C77308">
        <w:rPr>
          <w:rFonts w:ascii="Arial" w:hAnsi="Arial" w:cs="Arial"/>
        </w:rPr>
        <w:t xml:space="preserve">Leitch, R. and Day, C (2001) </w:t>
      </w:r>
      <w:r w:rsidR="00276605" w:rsidRPr="00C77308">
        <w:rPr>
          <w:rFonts w:ascii="Arial" w:hAnsi="Arial" w:cs="Arial"/>
        </w:rPr>
        <w:t>‘</w:t>
      </w:r>
      <w:r w:rsidRPr="00C77308">
        <w:rPr>
          <w:rFonts w:ascii="Arial" w:hAnsi="Arial" w:cs="Arial"/>
        </w:rPr>
        <w:t>Reflective Processes in Action</w:t>
      </w:r>
      <w:r w:rsidR="00276605" w:rsidRPr="00C77308">
        <w:rPr>
          <w:rFonts w:ascii="Arial" w:hAnsi="Arial" w:cs="Arial"/>
        </w:rPr>
        <w:t>’</w:t>
      </w:r>
      <w:r w:rsidRPr="00C77308">
        <w:rPr>
          <w:rFonts w:ascii="Arial" w:hAnsi="Arial" w:cs="Arial"/>
        </w:rPr>
        <w:t xml:space="preserve"> </w:t>
      </w:r>
      <w:r w:rsidRPr="00C77308">
        <w:rPr>
          <w:rFonts w:ascii="Arial" w:hAnsi="Arial" w:cs="Arial"/>
          <w:i/>
          <w:iCs/>
        </w:rPr>
        <w:t>mapping personal and professional contexts for learning and change, Journal of In-Service Education</w:t>
      </w:r>
      <w:r w:rsidRPr="00C77308">
        <w:rPr>
          <w:rFonts w:ascii="Arial" w:hAnsi="Arial" w:cs="Arial"/>
        </w:rPr>
        <w:t>, 27</w:t>
      </w:r>
      <w:r w:rsidR="00276605" w:rsidRPr="00C77308">
        <w:rPr>
          <w:rFonts w:ascii="Arial" w:hAnsi="Arial" w:cs="Arial"/>
        </w:rPr>
        <w:t>(</w:t>
      </w:r>
      <w:r w:rsidRPr="00C77308">
        <w:rPr>
          <w:rFonts w:ascii="Arial" w:hAnsi="Arial" w:cs="Arial"/>
        </w:rPr>
        <w:t>2</w:t>
      </w:r>
      <w:r w:rsidR="00276605" w:rsidRPr="00C77308">
        <w:rPr>
          <w:rFonts w:ascii="Arial" w:hAnsi="Arial" w:cs="Arial"/>
        </w:rPr>
        <w:t>)</w:t>
      </w:r>
      <w:r w:rsidRPr="00C77308">
        <w:rPr>
          <w:rFonts w:ascii="Arial" w:hAnsi="Arial" w:cs="Arial"/>
        </w:rPr>
        <w:t>,</w:t>
      </w:r>
      <w:r w:rsidR="00276605" w:rsidRPr="00C77308">
        <w:rPr>
          <w:rFonts w:ascii="Arial" w:hAnsi="Arial" w:cs="Arial"/>
        </w:rPr>
        <w:t xml:space="preserve"> pp</w:t>
      </w:r>
      <w:r w:rsidRPr="00C77308">
        <w:rPr>
          <w:rFonts w:ascii="Arial" w:hAnsi="Arial" w:cs="Arial"/>
        </w:rPr>
        <w:t xml:space="preserve"> 237-260</w:t>
      </w:r>
      <w:r w:rsidR="00276605" w:rsidRPr="00C77308">
        <w:rPr>
          <w:rFonts w:ascii="Arial" w:hAnsi="Arial" w:cs="Arial"/>
        </w:rPr>
        <w:t>.</w:t>
      </w:r>
      <w:r w:rsidRPr="00C77308">
        <w:rPr>
          <w:rFonts w:ascii="Arial" w:hAnsi="Arial" w:cs="Arial"/>
        </w:rPr>
        <w:t xml:space="preserve"> </w:t>
      </w:r>
      <w:hyperlink r:id="rId45" w:history="1">
        <w:r w:rsidRPr="00C77308">
          <w:rPr>
            <w:rStyle w:val="Hyperlink"/>
            <w:rFonts w:ascii="Arial" w:eastAsiaTheme="majorEastAsia" w:hAnsi="Arial" w:cs="Arial"/>
            <w:u w:val="none"/>
          </w:rPr>
          <w:t>https://www.tandfonline.com/doi/pdf/10.1080/13674580100200153</w:t>
        </w:r>
      </w:hyperlink>
      <w:r w:rsidRPr="00C77308">
        <w:rPr>
          <w:rFonts w:ascii="Arial" w:hAnsi="Arial" w:cs="Arial"/>
        </w:rPr>
        <w:t xml:space="preserve"> </w:t>
      </w:r>
      <w:r w:rsidR="00276605" w:rsidRPr="00C77308">
        <w:rPr>
          <w:rFonts w:ascii="Arial" w:hAnsi="Arial" w:cs="Arial"/>
        </w:rPr>
        <w:t>(Accessed 10th June 2020)</w:t>
      </w:r>
    </w:p>
    <w:p w14:paraId="4934FF79" w14:textId="77777777" w:rsidR="00C83CFB" w:rsidRPr="00C77308" w:rsidRDefault="00C83CFB" w:rsidP="00C77308">
      <w:pPr>
        <w:spacing w:line="360" w:lineRule="auto"/>
        <w:jc w:val="both"/>
        <w:rPr>
          <w:rFonts w:ascii="Arial" w:eastAsia="Times New Roman" w:hAnsi="Arial" w:cs="Arial"/>
          <w:lang w:eastAsia="en-GB"/>
        </w:rPr>
      </w:pPr>
      <w:r w:rsidRPr="00C77308">
        <w:rPr>
          <w:rFonts w:ascii="Arial" w:eastAsia="Times New Roman" w:hAnsi="Arial" w:cs="Arial"/>
          <w:color w:val="212121"/>
          <w:shd w:val="clear" w:color="auto" w:fill="FFFFFF"/>
          <w:lang w:eastAsia="en-GB"/>
        </w:rPr>
        <w:t xml:space="preserve">Lyons, J. (1999) ‘Reflective education for professional </w:t>
      </w:r>
      <w:r w:rsidRPr="00C77308">
        <w:rPr>
          <w:rFonts w:ascii="Arial" w:eastAsia="Times New Roman" w:hAnsi="Arial" w:cs="Arial"/>
          <w:i/>
          <w:iCs/>
          <w:color w:val="212121"/>
          <w:shd w:val="clear" w:color="auto" w:fill="FFFFFF"/>
          <w:lang w:eastAsia="en-GB"/>
        </w:rPr>
        <w:t>practice’ Discovering knowledge from experience </w:t>
      </w:r>
      <w:r w:rsidRPr="00C77308">
        <w:rPr>
          <w:rFonts w:ascii="Arial" w:eastAsia="Times New Roman" w:hAnsi="Arial" w:cs="Arial"/>
          <w:i/>
          <w:iCs/>
          <w:color w:val="212121"/>
          <w:lang w:eastAsia="en-GB"/>
        </w:rPr>
        <w:t>Nurse education today</w:t>
      </w:r>
      <w:r w:rsidRPr="00C77308">
        <w:rPr>
          <w:rFonts w:ascii="Arial" w:eastAsia="Times New Roman" w:hAnsi="Arial" w:cs="Arial"/>
          <w:color w:val="212121"/>
          <w:shd w:val="clear" w:color="auto" w:fill="FFFFFF"/>
          <w:lang w:eastAsia="en-GB"/>
        </w:rPr>
        <w:t>, </w:t>
      </w:r>
      <w:r w:rsidRPr="00C77308">
        <w:rPr>
          <w:rFonts w:ascii="Arial" w:eastAsia="Times New Roman" w:hAnsi="Arial" w:cs="Arial"/>
          <w:i/>
          <w:iCs/>
          <w:color w:val="212121"/>
          <w:lang w:eastAsia="en-GB"/>
        </w:rPr>
        <w:t>19</w:t>
      </w:r>
      <w:r w:rsidRPr="00C77308">
        <w:rPr>
          <w:rFonts w:ascii="Arial" w:eastAsia="Times New Roman" w:hAnsi="Arial" w:cs="Arial"/>
          <w:color w:val="212121"/>
          <w:shd w:val="clear" w:color="auto" w:fill="FFFFFF"/>
          <w:lang w:eastAsia="en-GB"/>
        </w:rPr>
        <w:t xml:space="preserve">(1), PP. 29–34. </w:t>
      </w:r>
      <w:hyperlink r:id="rId46" w:history="1">
        <w:r w:rsidRPr="00C77308">
          <w:rPr>
            <w:rStyle w:val="Hyperlink"/>
            <w:rFonts w:ascii="Arial" w:eastAsia="Times New Roman" w:hAnsi="Arial" w:cs="Arial"/>
            <w:u w:val="none"/>
            <w:shd w:val="clear" w:color="auto" w:fill="FFFFFF"/>
            <w:lang w:eastAsia="en-GB"/>
          </w:rPr>
          <w:t>https://doi.org/10.1054/nedt.1999.0607</w:t>
        </w:r>
      </w:hyperlink>
      <w:r w:rsidRPr="00C77308">
        <w:rPr>
          <w:rFonts w:ascii="Arial" w:eastAsia="Times New Roman" w:hAnsi="Arial" w:cs="Arial"/>
          <w:color w:val="212121"/>
          <w:shd w:val="clear" w:color="auto" w:fill="FFFFFF"/>
          <w:lang w:eastAsia="en-GB"/>
        </w:rPr>
        <w:t xml:space="preserve"> </w:t>
      </w:r>
      <w:r w:rsidRPr="00C77308">
        <w:rPr>
          <w:rFonts w:ascii="Arial" w:hAnsi="Arial" w:cs="Arial"/>
        </w:rPr>
        <w:t>(Accessed 10th June 2020)</w:t>
      </w:r>
    </w:p>
    <w:p w14:paraId="0E0C7BF5" w14:textId="77777777" w:rsidR="00C77308" w:rsidRDefault="00C77308" w:rsidP="00C77308">
      <w:pPr>
        <w:spacing w:line="360" w:lineRule="auto"/>
        <w:jc w:val="both"/>
        <w:rPr>
          <w:rFonts w:ascii="Arial" w:hAnsi="Arial" w:cs="Arial"/>
        </w:rPr>
      </w:pPr>
    </w:p>
    <w:p w14:paraId="6A560E59" w14:textId="556B3CE8" w:rsidR="0046465C" w:rsidRPr="00C77308" w:rsidRDefault="00C83CFB" w:rsidP="00C77308">
      <w:pPr>
        <w:spacing w:line="360" w:lineRule="auto"/>
        <w:jc w:val="both"/>
        <w:rPr>
          <w:rFonts w:ascii="Arial" w:hAnsi="Arial" w:cs="Arial"/>
        </w:rPr>
      </w:pPr>
      <w:r w:rsidRPr="00C77308">
        <w:rPr>
          <w:rFonts w:ascii="Arial" w:hAnsi="Arial" w:cs="Arial"/>
        </w:rPr>
        <w:t xml:space="preserve">Mann, K. Gordon, J and Macleod, A. (2007) ‘Reflection and Reflective Practice in Health Professions Education’ </w:t>
      </w:r>
      <w:r w:rsidRPr="00C77308">
        <w:rPr>
          <w:rFonts w:ascii="Arial" w:hAnsi="Arial" w:cs="Arial"/>
          <w:i/>
          <w:iCs/>
        </w:rPr>
        <w:t xml:space="preserve">A Systematic Review. Advances in health sciences </w:t>
      </w:r>
      <w:proofErr w:type="gramStart"/>
      <w:r w:rsidRPr="00C77308">
        <w:rPr>
          <w:rFonts w:ascii="Arial" w:hAnsi="Arial" w:cs="Arial"/>
          <w:i/>
          <w:iCs/>
        </w:rPr>
        <w:t>educati</w:t>
      </w:r>
      <w:r w:rsidRPr="00C77308">
        <w:rPr>
          <w:rFonts w:ascii="Arial" w:hAnsi="Arial" w:cs="Arial"/>
        </w:rPr>
        <w:t>on :</w:t>
      </w:r>
      <w:proofErr w:type="gramEnd"/>
      <w:r w:rsidRPr="00C77308">
        <w:rPr>
          <w:rFonts w:ascii="Arial" w:hAnsi="Arial" w:cs="Arial"/>
        </w:rPr>
        <w:t xml:space="preserve"> theory and practice, 14, pp. 595-621. 10.1007/s10459-007-9090-2.  </w:t>
      </w:r>
      <w:hyperlink r:id="rId47" w:history="1">
        <w:r w:rsidRPr="00C77308">
          <w:rPr>
            <w:rStyle w:val="Hyperlink"/>
            <w:rFonts w:ascii="Arial" w:hAnsi="Arial" w:cs="Arial"/>
            <w:u w:val="none"/>
          </w:rPr>
          <w:t>https://www.researchgate.net/publication/5813985_Reflection_and_Reflective_Practice_in_Health_Professions_Education_A_Systematic_Review</w:t>
        </w:r>
      </w:hyperlink>
      <w:r w:rsidRPr="00C77308">
        <w:rPr>
          <w:rFonts w:ascii="Arial" w:hAnsi="Arial" w:cs="Arial"/>
        </w:rPr>
        <w:t xml:space="preserve"> (</w:t>
      </w:r>
      <w:r w:rsidRPr="00C77308">
        <w:rPr>
          <w:rFonts w:ascii="Arial" w:hAnsi="Arial" w:cs="Arial"/>
          <w:color w:val="000000" w:themeColor="text1"/>
        </w:rPr>
        <w:t>Accessed 13th June 2020).</w:t>
      </w:r>
    </w:p>
    <w:p w14:paraId="19118D55" w14:textId="77777777" w:rsidR="00483C49" w:rsidRPr="00C77308" w:rsidRDefault="00483C49" w:rsidP="00C77308">
      <w:pPr>
        <w:tabs>
          <w:tab w:val="left" w:pos="6181"/>
        </w:tabs>
        <w:spacing w:line="360" w:lineRule="auto"/>
        <w:jc w:val="both"/>
        <w:rPr>
          <w:rFonts w:ascii="Arial" w:hAnsi="Arial" w:cs="Arial"/>
        </w:rPr>
      </w:pPr>
    </w:p>
    <w:p w14:paraId="3E2A1130" w14:textId="22A6371B" w:rsidR="00C83CFB" w:rsidRPr="00C77308" w:rsidRDefault="00C83CFB" w:rsidP="00C77308">
      <w:pPr>
        <w:tabs>
          <w:tab w:val="left" w:pos="6181"/>
        </w:tabs>
        <w:spacing w:line="360" w:lineRule="auto"/>
        <w:jc w:val="both"/>
        <w:rPr>
          <w:rFonts w:ascii="Arial" w:hAnsi="Arial" w:cs="Arial"/>
        </w:rPr>
      </w:pPr>
      <w:r w:rsidRPr="00C77308">
        <w:rPr>
          <w:rFonts w:ascii="Arial" w:hAnsi="Arial" w:cs="Arial"/>
        </w:rPr>
        <w:t xml:space="preserve">Mathew et al, (2017) ‘Asia Pacific Journal of Contemporary Education and Communication Technology’ </w:t>
      </w:r>
      <w:r w:rsidRPr="00C77308">
        <w:rPr>
          <w:rFonts w:ascii="Arial" w:hAnsi="Arial" w:cs="Arial"/>
          <w:i/>
          <w:iCs/>
        </w:rPr>
        <w:t>Reflective practices a means to teacher development</w:t>
      </w:r>
      <w:r w:rsidRPr="00C77308">
        <w:rPr>
          <w:rFonts w:ascii="Arial" w:hAnsi="Arial" w:cs="Arial"/>
        </w:rPr>
        <w:t xml:space="preserve"> 3(1).</w:t>
      </w:r>
      <w:r w:rsidR="00CB088E">
        <w:rPr>
          <w:rFonts w:ascii="Arial" w:hAnsi="Arial" w:cs="Arial"/>
        </w:rPr>
        <w:t xml:space="preserve"> </w:t>
      </w:r>
      <w:hyperlink r:id="rId48" w:history="1">
        <w:r w:rsidR="00CB088E" w:rsidRPr="007A3C56">
          <w:rPr>
            <w:rStyle w:val="Hyperlink"/>
            <w:rFonts w:ascii="Arial" w:hAnsi="Arial" w:cs="Arial"/>
          </w:rPr>
          <w:t>https://apiar.org.au/wp-content/uploads/2017/02/13_APJCECT_Feb_BRR798_EDU-126-131.pdf</w:t>
        </w:r>
      </w:hyperlink>
      <w:r w:rsidRPr="00C77308">
        <w:rPr>
          <w:rFonts w:ascii="Arial" w:hAnsi="Arial" w:cs="Arial"/>
        </w:rPr>
        <w:t xml:space="preserve"> (Accessed 10th June 2020)</w:t>
      </w:r>
      <w:r w:rsidR="00CB088E">
        <w:rPr>
          <w:rFonts w:ascii="Arial" w:hAnsi="Arial" w:cs="Arial"/>
        </w:rPr>
        <w:t>.</w:t>
      </w:r>
    </w:p>
    <w:p w14:paraId="371D8D74" w14:textId="77777777" w:rsidR="00BF2445" w:rsidRPr="00C77308" w:rsidRDefault="00BF2445" w:rsidP="00C77308">
      <w:pPr>
        <w:tabs>
          <w:tab w:val="left" w:pos="6181"/>
        </w:tabs>
        <w:spacing w:line="360" w:lineRule="auto"/>
        <w:jc w:val="both"/>
        <w:rPr>
          <w:rFonts w:ascii="Arial" w:hAnsi="Arial" w:cs="Arial"/>
        </w:rPr>
      </w:pPr>
    </w:p>
    <w:p w14:paraId="02265A37" w14:textId="1D5AD251" w:rsidR="00D05759" w:rsidRPr="00C77308" w:rsidRDefault="00D05759" w:rsidP="00C77308">
      <w:pPr>
        <w:tabs>
          <w:tab w:val="left" w:pos="6181"/>
        </w:tabs>
        <w:spacing w:line="360" w:lineRule="auto"/>
        <w:jc w:val="both"/>
        <w:rPr>
          <w:rStyle w:val="Hyperlink"/>
          <w:rFonts w:ascii="Arial" w:hAnsi="Arial" w:cs="Arial"/>
          <w:u w:val="none"/>
        </w:rPr>
      </w:pPr>
      <w:r w:rsidRPr="00C77308">
        <w:rPr>
          <w:rFonts w:ascii="Arial" w:hAnsi="Arial" w:cs="Arial"/>
        </w:rPr>
        <w:t xml:space="preserve">McLeod, S. (2007) </w:t>
      </w:r>
      <w:r w:rsidRPr="00C77308">
        <w:rPr>
          <w:rFonts w:ascii="Arial" w:hAnsi="Arial" w:cs="Arial"/>
          <w:i/>
          <w:iCs/>
        </w:rPr>
        <w:t>Maslow's Hierarchy of Needs</w:t>
      </w:r>
      <w:r w:rsidR="00276605" w:rsidRPr="00C77308">
        <w:rPr>
          <w:rFonts w:ascii="Arial" w:hAnsi="Arial" w:cs="Arial"/>
          <w:i/>
          <w:iCs/>
        </w:rPr>
        <w:t xml:space="preserve"> </w:t>
      </w:r>
      <w:r w:rsidR="00276605" w:rsidRPr="00C77308">
        <w:rPr>
          <w:rFonts w:ascii="Arial" w:hAnsi="Arial" w:cs="Arial"/>
        </w:rPr>
        <w:t>Available at:</w:t>
      </w:r>
      <w:r w:rsidRPr="00C77308">
        <w:rPr>
          <w:rFonts w:ascii="Arial" w:hAnsi="Arial" w:cs="Arial"/>
        </w:rPr>
        <w:t xml:space="preserve"> </w:t>
      </w:r>
      <w:hyperlink r:id="rId49" w:history="1">
        <w:r w:rsidR="00276605" w:rsidRPr="00C77308">
          <w:rPr>
            <w:rStyle w:val="Hyperlink"/>
            <w:rFonts w:ascii="Arial" w:hAnsi="Arial" w:cs="Arial"/>
            <w:u w:val="none"/>
          </w:rPr>
          <w:t>http://www.simplypsychology.org/maslow.html</w:t>
        </w:r>
      </w:hyperlink>
      <w:r w:rsidR="00276605" w:rsidRPr="00C77308">
        <w:rPr>
          <w:rStyle w:val="Hyperlink"/>
          <w:rFonts w:ascii="Arial" w:hAnsi="Arial" w:cs="Arial"/>
          <w:u w:val="none"/>
        </w:rPr>
        <w:t xml:space="preserve"> </w:t>
      </w:r>
      <w:r w:rsidR="00276605" w:rsidRPr="00C77308">
        <w:rPr>
          <w:rFonts w:ascii="Arial" w:hAnsi="Arial" w:cs="Arial"/>
        </w:rPr>
        <w:t>(Accessed 10th June 2020)</w:t>
      </w:r>
      <w:r w:rsidR="00CB088E">
        <w:rPr>
          <w:rFonts w:ascii="Arial" w:hAnsi="Arial" w:cs="Arial"/>
        </w:rPr>
        <w:t>.</w:t>
      </w:r>
    </w:p>
    <w:p w14:paraId="3B60108E" w14:textId="6CA819C3" w:rsidR="00483C49" w:rsidRPr="00C77308" w:rsidRDefault="00483C49" w:rsidP="00C77308">
      <w:pPr>
        <w:tabs>
          <w:tab w:val="left" w:pos="6181"/>
        </w:tabs>
        <w:spacing w:line="360" w:lineRule="auto"/>
        <w:jc w:val="both"/>
        <w:rPr>
          <w:rStyle w:val="Hyperlink"/>
          <w:rFonts w:ascii="Arial" w:hAnsi="Arial" w:cs="Arial"/>
          <w:u w:val="none"/>
        </w:rPr>
      </w:pPr>
    </w:p>
    <w:p w14:paraId="07F141D5" w14:textId="4D7742BF" w:rsidR="00C83CFB" w:rsidRPr="00C77308" w:rsidRDefault="00C83CFB" w:rsidP="00C77308">
      <w:pPr>
        <w:tabs>
          <w:tab w:val="left" w:pos="6181"/>
        </w:tabs>
        <w:spacing w:line="360" w:lineRule="auto"/>
        <w:jc w:val="both"/>
        <w:rPr>
          <w:rStyle w:val="Hyperlink"/>
          <w:rFonts w:ascii="Arial" w:hAnsi="Arial" w:cs="Arial"/>
          <w:u w:val="none"/>
        </w:rPr>
      </w:pPr>
    </w:p>
    <w:p w14:paraId="454A57F4" w14:textId="575C834D" w:rsidR="0007538B" w:rsidRPr="00C77308" w:rsidRDefault="0007538B" w:rsidP="0007538B">
      <w:pPr>
        <w:spacing w:line="360" w:lineRule="auto"/>
        <w:jc w:val="both"/>
        <w:rPr>
          <w:rFonts w:ascii="Arial" w:hAnsi="Arial" w:cs="Arial"/>
          <w:i/>
          <w:iCs/>
        </w:rPr>
      </w:pPr>
      <w:proofErr w:type="spellStart"/>
      <w:r w:rsidRPr="00C77308">
        <w:rPr>
          <w:rFonts w:ascii="Arial" w:hAnsi="Arial" w:cs="Arial"/>
        </w:rPr>
        <w:lastRenderedPageBreak/>
        <w:t>Middelton</w:t>
      </w:r>
      <w:proofErr w:type="spellEnd"/>
      <w:r w:rsidRPr="00C77308">
        <w:rPr>
          <w:rFonts w:ascii="Arial" w:hAnsi="Arial" w:cs="Arial"/>
        </w:rPr>
        <w:t xml:space="preserve">, R. (2017) </w:t>
      </w:r>
      <w:r w:rsidRPr="00C77308">
        <w:rPr>
          <w:rFonts w:ascii="Arial" w:hAnsi="Arial" w:cs="Arial"/>
          <w:i/>
          <w:iCs/>
        </w:rPr>
        <w:t xml:space="preserve">Critical reflection: the struggle of a practice </w:t>
      </w:r>
      <w:proofErr w:type="spellStart"/>
      <w:proofErr w:type="gramStart"/>
      <w:r w:rsidRPr="00C77308">
        <w:rPr>
          <w:rFonts w:ascii="Arial" w:hAnsi="Arial" w:cs="Arial"/>
          <w:i/>
          <w:iCs/>
        </w:rPr>
        <w:t>developer.</w:t>
      </w:r>
      <w:r w:rsidR="00CB088E">
        <w:rPr>
          <w:rFonts w:ascii="Arial" w:hAnsi="Arial" w:cs="Arial"/>
          <w:i/>
          <w:iCs/>
        </w:rPr>
        <w:t>Available</w:t>
      </w:r>
      <w:proofErr w:type="spellEnd"/>
      <w:proofErr w:type="gramEnd"/>
      <w:r w:rsidR="00CB088E">
        <w:rPr>
          <w:rFonts w:ascii="Arial" w:hAnsi="Arial" w:cs="Arial"/>
          <w:i/>
          <w:iCs/>
        </w:rPr>
        <w:t xml:space="preserve"> at:</w:t>
      </w:r>
    </w:p>
    <w:p w14:paraId="5D9CD8EE" w14:textId="132612F1" w:rsidR="00CB088E" w:rsidRDefault="003A6599" w:rsidP="00CB088E">
      <w:pPr>
        <w:spacing w:line="360" w:lineRule="auto"/>
        <w:jc w:val="both"/>
        <w:rPr>
          <w:rFonts w:ascii="Arial" w:hAnsi="Arial" w:cs="Arial"/>
          <w:color w:val="000000" w:themeColor="text1"/>
        </w:rPr>
      </w:pPr>
      <w:hyperlink r:id="rId50" w:history="1">
        <w:r w:rsidR="0007538B" w:rsidRPr="00C77308">
          <w:rPr>
            <w:rStyle w:val="Hyperlink"/>
            <w:rFonts w:ascii="Arial" w:hAnsi="Arial" w:cs="Arial"/>
            <w:u w:val="none"/>
          </w:rPr>
          <w:t>https://www.fons.org/Resources/Documents/Journal/Vol7No1/IPDJ_0701_4.pdf</w:t>
        </w:r>
      </w:hyperlink>
      <w:r w:rsidR="0007538B" w:rsidRPr="00C77308">
        <w:rPr>
          <w:rFonts w:ascii="Arial" w:hAnsi="Arial" w:cs="Arial"/>
        </w:rPr>
        <w:t xml:space="preserve"> </w:t>
      </w:r>
      <w:r w:rsidR="00CB088E" w:rsidRPr="00C77308">
        <w:rPr>
          <w:rFonts w:ascii="Arial" w:hAnsi="Arial" w:cs="Arial"/>
        </w:rPr>
        <w:t>(</w:t>
      </w:r>
      <w:r w:rsidR="00CB088E" w:rsidRPr="00C77308">
        <w:rPr>
          <w:rFonts w:ascii="Arial" w:hAnsi="Arial" w:cs="Arial"/>
          <w:color w:val="000000" w:themeColor="text1"/>
        </w:rPr>
        <w:t>Accessed 13th June 2020)</w:t>
      </w:r>
      <w:r w:rsidR="00CB088E">
        <w:rPr>
          <w:rFonts w:ascii="Arial" w:hAnsi="Arial" w:cs="Arial"/>
          <w:color w:val="000000" w:themeColor="text1"/>
        </w:rPr>
        <w:t>.</w:t>
      </w:r>
    </w:p>
    <w:p w14:paraId="501D0A46" w14:textId="653B164C" w:rsidR="0007538B" w:rsidRPr="00C77308" w:rsidRDefault="0007538B" w:rsidP="0007538B">
      <w:pPr>
        <w:spacing w:line="360" w:lineRule="auto"/>
        <w:jc w:val="both"/>
        <w:rPr>
          <w:rFonts w:ascii="Arial" w:hAnsi="Arial" w:cs="Arial"/>
        </w:rPr>
      </w:pPr>
    </w:p>
    <w:p w14:paraId="048D8C41" w14:textId="77777777" w:rsidR="0007538B" w:rsidRDefault="0007538B" w:rsidP="00C77308">
      <w:pPr>
        <w:tabs>
          <w:tab w:val="left" w:pos="6181"/>
        </w:tabs>
        <w:spacing w:line="360" w:lineRule="auto"/>
        <w:jc w:val="both"/>
        <w:rPr>
          <w:rFonts w:ascii="Arial" w:hAnsi="Arial" w:cs="Arial"/>
        </w:rPr>
      </w:pPr>
    </w:p>
    <w:p w14:paraId="405648C4" w14:textId="4F157099" w:rsidR="00C83CFB" w:rsidRPr="00C77308" w:rsidRDefault="00C83CFB" w:rsidP="00C77308">
      <w:pPr>
        <w:tabs>
          <w:tab w:val="left" w:pos="6181"/>
        </w:tabs>
        <w:spacing w:line="360" w:lineRule="auto"/>
        <w:jc w:val="both"/>
        <w:rPr>
          <w:rFonts w:ascii="Arial" w:hAnsi="Arial" w:cs="Arial"/>
        </w:rPr>
      </w:pPr>
      <w:r w:rsidRPr="00C77308">
        <w:rPr>
          <w:rFonts w:ascii="Arial" w:hAnsi="Arial" w:cs="Arial"/>
        </w:rPr>
        <w:t xml:space="preserve">OECD (200) ‘Teaching Practices, Teachers’ Beliefs and Attitudes’ </w:t>
      </w:r>
      <w:r w:rsidRPr="00C77308">
        <w:rPr>
          <w:rFonts w:ascii="Arial" w:hAnsi="Arial" w:cs="Arial"/>
          <w:i/>
          <w:iCs/>
        </w:rPr>
        <w:t xml:space="preserve">Creating Effective Teaching and Learning Environments. </w:t>
      </w:r>
      <w:r w:rsidRPr="00C77308">
        <w:rPr>
          <w:rFonts w:ascii="Arial" w:hAnsi="Arial" w:cs="Arial"/>
        </w:rPr>
        <w:t>Available at:</w:t>
      </w:r>
    </w:p>
    <w:p w14:paraId="4932519B" w14:textId="36B16598" w:rsidR="00C83CFB" w:rsidRPr="00C77308" w:rsidRDefault="003A6599" w:rsidP="00C77308">
      <w:pPr>
        <w:tabs>
          <w:tab w:val="left" w:pos="6181"/>
        </w:tabs>
        <w:spacing w:line="360" w:lineRule="auto"/>
        <w:jc w:val="both"/>
        <w:rPr>
          <w:rFonts w:ascii="Arial" w:hAnsi="Arial" w:cs="Arial"/>
        </w:rPr>
      </w:pPr>
      <w:hyperlink r:id="rId51" w:history="1">
        <w:r w:rsidR="00C83CFB" w:rsidRPr="00C77308">
          <w:rPr>
            <w:rStyle w:val="Hyperlink"/>
            <w:rFonts w:ascii="Arial" w:hAnsi="Arial" w:cs="Arial"/>
            <w:u w:val="none"/>
          </w:rPr>
          <w:t>https://www.oecd.org/berlin/43541655.pdf</w:t>
        </w:r>
      </w:hyperlink>
      <w:r w:rsidR="00C83CFB" w:rsidRPr="00C77308">
        <w:rPr>
          <w:rFonts w:ascii="Arial" w:hAnsi="Arial" w:cs="Arial"/>
        </w:rPr>
        <w:t xml:space="preserve"> (Accessed 10th June 2020)</w:t>
      </w:r>
      <w:r w:rsidR="00CB088E">
        <w:rPr>
          <w:rFonts w:ascii="Arial" w:hAnsi="Arial" w:cs="Arial"/>
        </w:rPr>
        <w:t>.</w:t>
      </w:r>
    </w:p>
    <w:p w14:paraId="2A718F50" w14:textId="77777777" w:rsidR="00C83CFB" w:rsidRPr="00C77308" w:rsidRDefault="00C83CFB" w:rsidP="00C77308">
      <w:pPr>
        <w:tabs>
          <w:tab w:val="left" w:pos="6181"/>
        </w:tabs>
        <w:spacing w:line="360" w:lineRule="auto"/>
        <w:jc w:val="both"/>
        <w:rPr>
          <w:rFonts w:ascii="Arial" w:hAnsi="Arial" w:cs="Arial"/>
        </w:rPr>
      </w:pPr>
    </w:p>
    <w:p w14:paraId="6193A808" w14:textId="4E933AFB" w:rsidR="00C83CFB" w:rsidRPr="00C77308" w:rsidRDefault="00C83CFB" w:rsidP="00C77308">
      <w:pPr>
        <w:tabs>
          <w:tab w:val="left" w:pos="6181"/>
        </w:tabs>
        <w:spacing w:line="360" w:lineRule="auto"/>
        <w:jc w:val="both"/>
        <w:rPr>
          <w:rFonts w:ascii="Arial" w:hAnsi="Arial" w:cs="Arial"/>
        </w:rPr>
      </w:pPr>
      <w:r w:rsidRPr="00C77308">
        <w:rPr>
          <w:rFonts w:ascii="Arial" w:hAnsi="Arial" w:cs="Arial"/>
        </w:rPr>
        <w:t xml:space="preserve">Ofsted (2019) </w:t>
      </w:r>
      <w:r w:rsidRPr="00C77308">
        <w:rPr>
          <w:rFonts w:ascii="Arial" w:hAnsi="Arial" w:cs="Arial"/>
          <w:i/>
          <w:iCs/>
        </w:rPr>
        <w:t xml:space="preserve">Education Inspection Framework. </w:t>
      </w:r>
      <w:r w:rsidRPr="00C77308">
        <w:rPr>
          <w:rFonts w:ascii="Arial" w:hAnsi="Arial" w:cs="Arial"/>
        </w:rPr>
        <w:t xml:space="preserve">Available at: </w:t>
      </w:r>
      <w:hyperlink r:id="rId52" w:history="1">
        <w:r w:rsidRPr="00C77308">
          <w:rPr>
            <w:rStyle w:val="Hyperlink"/>
            <w:rFonts w:ascii="Arial" w:hAnsi="Arial" w:cs="Arial"/>
            <w:u w:val="none"/>
          </w:rPr>
          <w:t>https://assets.publishing.service.gov.uk/government/uploads/system/uploads/attachment_data/file/813228/Research_for_EIF_framework_100619__16_.pdf</w:t>
        </w:r>
      </w:hyperlink>
      <w:r w:rsidRPr="00C77308">
        <w:rPr>
          <w:rFonts w:ascii="Arial" w:hAnsi="Arial" w:cs="Arial"/>
        </w:rPr>
        <w:t xml:space="preserve"> (Accessed 10th June 2020)</w:t>
      </w:r>
      <w:r w:rsidR="00CB088E">
        <w:rPr>
          <w:rFonts w:ascii="Arial" w:hAnsi="Arial" w:cs="Arial"/>
        </w:rPr>
        <w:t>.</w:t>
      </w:r>
    </w:p>
    <w:p w14:paraId="78A22F0B" w14:textId="77777777" w:rsidR="00C83CFB" w:rsidRPr="00C77308" w:rsidRDefault="00C83CFB" w:rsidP="00C77308">
      <w:pPr>
        <w:tabs>
          <w:tab w:val="left" w:pos="6181"/>
        </w:tabs>
        <w:spacing w:line="360" w:lineRule="auto"/>
        <w:jc w:val="both"/>
        <w:rPr>
          <w:rFonts w:ascii="Arial" w:hAnsi="Arial" w:cs="Arial"/>
        </w:rPr>
      </w:pPr>
    </w:p>
    <w:p w14:paraId="00F3A7AB" w14:textId="77777777" w:rsidR="00C83CFB" w:rsidRPr="00C77308" w:rsidRDefault="00C83CFB" w:rsidP="00C77308">
      <w:pPr>
        <w:tabs>
          <w:tab w:val="left" w:pos="6181"/>
        </w:tabs>
        <w:spacing w:line="360" w:lineRule="auto"/>
        <w:jc w:val="both"/>
        <w:rPr>
          <w:rFonts w:ascii="Arial" w:eastAsia="Times New Roman" w:hAnsi="Arial" w:cs="Arial"/>
          <w:lang w:eastAsia="en-GB"/>
        </w:rPr>
      </w:pPr>
      <w:proofErr w:type="spellStart"/>
      <w:r w:rsidRPr="00C77308">
        <w:rPr>
          <w:rFonts w:ascii="Arial" w:eastAsia="Times New Roman" w:hAnsi="Arial" w:cs="Arial"/>
          <w:lang w:eastAsia="en-GB"/>
        </w:rPr>
        <w:t>Oluwatoyin</w:t>
      </w:r>
      <w:proofErr w:type="spellEnd"/>
      <w:r w:rsidRPr="00C77308">
        <w:rPr>
          <w:rFonts w:ascii="Arial" w:eastAsia="Times New Roman" w:hAnsi="Arial" w:cs="Arial"/>
          <w:lang w:eastAsia="en-GB"/>
        </w:rPr>
        <w:t xml:space="preserve">, F (2015) ‘Nursing and Health Science’ </w:t>
      </w:r>
      <w:r w:rsidRPr="00C77308">
        <w:rPr>
          <w:rFonts w:ascii="Arial" w:eastAsia="Times New Roman" w:hAnsi="Arial" w:cs="Arial"/>
          <w:i/>
          <w:iCs/>
          <w:lang w:eastAsia="en-GB"/>
        </w:rPr>
        <w:t>Reflective Practice Implication for Nurses</w:t>
      </w:r>
      <w:r w:rsidRPr="00C77308">
        <w:rPr>
          <w:rFonts w:ascii="Arial" w:eastAsia="Times New Roman" w:hAnsi="Arial" w:cs="Arial"/>
          <w:lang w:eastAsia="en-GB"/>
        </w:rPr>
        <w:t xml:space="preserve">, </w:t>
      </w:r>
    </w:p>
    <w:p w14:paraId="74B2B660" w14:textId="55B60F71" w:rsidR="00C83CFB" w:rsidRPr="00C77308" w:rsidRDefault="00C83CFB" w:rsidP="00C77308">
      <w:pPr>
        <w:tabs>
          <w:tab w:val="left" w:pos="6181"/>
        </w:tabs>
        <w:spacing w:line="360" w:lineRule="auto"/>
        <w:jc w:val="both"/>
        <w:rPr>
          <w:rFonts w:ascii="Arial" w:hAnsi="Arial" w:cs="Arial"/>
        </w:rPr>
      </w:pPr>
      <w:r w:rsidRPr="00C77308">
        <w:rPr>
          <w:rFonts w:ascii="Arial" w:eastAsia="Times New Roman" w:hAnsi="Arial" w:cs="Arial"/>
          <w:lang w:eastAsia="en-GB"/>
        </w:rPr>
        <w:t xml:space="preserve">4(4), pp 28-33. </w:t>
      </w:r>
      <w:hyperlink r:id="rId53" w:history="1">
        <w:r w:rsidRPr="00C77308">
          <w:rPr>
            <w:rStyle w:val="Hyperlink"/>
            <w:rFonts w:ascii="Arial" w:hAnsi="Arial" w:cs="Arial"/>
            <w:u w:val="none"/>
          </w:rPr>
          <w:t>https://pdfs.semanticscholar.org/f2d5/44e0d01c565bcf5bf396eab0039cbe09f182.pdf</w:t>
        </w:r>
      </w:hyperlink>
      <w:r w:rsidRPr="00C77308">
        <w:rPr>
          <w:rFonts w:ascii="Arial" w:hAnsi="Arial" w:cs="Arial"/>
        </w:rPr>
        <w:t xml:space="preserve">  </w:t>
      </w:r>
      <w:proofErr w:type="gramStart"/>
      <w:r w:rsidRPr="00C77308">
        <w:rPr>
          <w:rFonts w:ascii="Arial" w:hAnsi="Arial" w:cs="Arial"/>
        </w:rPr>
        <w:t xml:space="preserve">   (</w:t>
      </w:r>
      <w:proofErr w:type="gramEnd"/>
      <w:r w:rsidRPr="00C77308">
        <w:rPr>
          <w:rFonts w:ascii="Arial" w:hAnsi="Arial" w:cs="Arial"/>
        </w:rPr>
        <w:t>Accessed 10th June 2020)</w:t>
      </w:r>
      <w:r w:rsidR="00CB088E">
        <w:rPr>
          <w:rFonts w:ascii="Arial" w:hAnsi="Arial" w:cs="Arial"/>
        </w:rPr>
        <w:t>.</w:t>
      </w:r>
    </w:p>
    <w:p w14:paraId="576BB27F" w14:textId="77777777" w:rsidR="00C83CFB" w:rsidRPr="00C77308" w:rsidRDefault="00C83CFB" w:rsidP="00C77308">
      <w:pPr>
        <w:tabs>
          <w:tab w:val="left" w:pos="6181"/>
        </w:tabs>
        <w:spacing w:line="360" w:lineRule="auto"/>
        <w:jc w:val="both"/>
        <w:rPr>
          <w:rFonts w:ascii="Arial" w:hAnsi="Arial" w:cs="Arial"/>
        </w:rPr>
      </w:pPr>
    </w:p>
    <w:p w14:paraId="070B7AA3" w14:textId="77777777" w:rsidR="00C83CFB" w:rsidRPr="00C77308" w:rsidRDefault="00C83CFB" w:rsidP="00C77308">
      <w:pPr>
        <w:tabs>
          <w:tab w:val="left" w:pos="6181"/>
        </w:tabs>
        <w:spacing w:line="360" w:lineRule="auto"/>
        <w:jc w:val="both"/>
        <w:rPr>
          <w:rFonts w:ascii="Arial" w:hAnsi="Arial" w:cs="Arial"/>
        </w:rPr>
      </w:pPr>
      <w:r w:rsidRPr="00C77308">
        <w:rPr>
          <w:rFonts w:ascii="Arial" w:hAnsi="Arial" w:cs="Arial"/>
        </w:rPr>
        <w:t xml:space="preserve">Owen, G. and Fletcher, A. (no date) </w:t>
      </w:r>
      <w:r w:rsidRPr="00C77308">
        <w:rPr>
          <w:rFonts w:ascii="Arial" w:hAnsi="Arial" w:cs="Arial"/>
          <w:i/>
          <w:iCs/>
        </w:rPr>
        <w:t>Championing better work and working lives.</w:t>
      </w:r>
      <w:r w:rsidRPr="00C77308">
        <w:rPr>
          <w:rFonts w:ascii="Arial" w:hAnsi="Arial" w:cs="Arial"/>
        </w:rPr>
        <w:t xml:space="preserve"> Available at:</w:t>
      </w:r>
    </w:p>
    <w:p w14:paraId="5E6C7922" w14:textId="228EA754" w:rsidR="00C83CFB" w:rsidRPr="00C77308" w:rsidRDefault="003A6599" w:rsidP="00C77308">
      <w:pPr>
        <w:tabs>
          <w:tab w:val="left" w:pos="6181"/>
        </w:tabs>
        <w:spacing w:line="360" w:lineRule="auto"/>
        <w:jc w:val="both"/>
        <w:rPr>
          <w:rFonts w:ascii="Arial" w:hAnsi="Arial" w:cs="Arial"/>
        </w:rPr>
      </w:pPr>
      <w:hyperlink r:id="rId54" w:history="1">
        <w:r w:rsidR="00C83CFB" w:rsidRPr="00C77308">
          <w:rPr>
            <w:rStyle w:val="Hyperlink"/>
            <w:rFonts w:ascii="Arial" w:hAnsi="Arial" w:cs="Arial"/>
            <w:u w:val="none"/>
          </w:rPr>
          <w:t>https://www.cipd.co.uk/Images/reflective-practice-guide_tcm18-12524.pdf</w:t>
        </w:r>
      </w:hyperlink>
      <w:r w:rsidR="00C83CFB" w:rsidRPr="00C77308">
        <w:rPr>
          <w:rFonts w:ascii="Arial" w:hAnsi="Arial" w:cs="Arial"/>
        </w:rPr>
        <w:t xml:space="preserve"> (Accessed 10th June 2020)</w:t>
      </w:r>
      <w:r w:rsidR="00CB088E">
        <w:rPr>
          <w:rFonts w:ascii="Arial" w:hAnsi="Arial" w:cs="Arial"/>
        </w:rPr>
        <w:t>.</w:t>
      </w:r>
    </w:p>
    <w:p w14:paraId="5056030A" w14:textId="0EBF7665" w:rsidR="00C83CFB" w:rsidRPr="00C77308" w:rsidRDefault="00C83CFB" w:rsidP="00C77308">
      <w:pPr>
        <w:tabs>
          <w:tab w:val="left" w:pos="6181"/>
        </w:tabs>
        <w:spacing w:line="360" w:lineRule="auto"/>
        <w:jc w:val="both"/>
        <w:rPr>
          <w:rStyle w:val="Hyperlink"/>
          <w:rFonts w:ascii="Arial" w:hAnsi="Arial" w:cs="Arial"/>
          <w:u w:val="none"/>
        </w:rPr>
      </w:pPr>
    </w:p>
    <w:p w14:paraId="0F2EDE3E" w14:textId="77777777" w:rsidR="00C83CFB" w:rsidRPr="00C77308" w:rsidRDefault="00C83CFB" w:rsidP="00C77308">
      <w:pPr>
        <w:spacing w:line="360" w:lineRule="auto"/>
        <w:jc w:val="both"/>
        <w:rPr>
          <w:rFonts w:ascii="Arial" w:hAnsi="Arial" w:cs="Arial"/>
          <w:i/>
          <w:iCs/>
        </w:rPr>
      </w:pPr>
      <w:r w:rsidRPr="00C77308">
        <w:rPr>
          <w:rFonts w:ascii="Arial" w:hAnsi="Arial" w:cs="Arial"/>
        </w:rPr>
        <w:t xml:space="preserve">Pacey, (2014) </w:t>
      </w:r>
      <w:r w:rsidRPr="00C77308">
        <w:rPr>
          <w:rFonts w:ascii="Arial" w:hAnsi="Arial" w:cs="Arial"/>
          <w:i/>
          <w:iCs/>
        </w:rPr>
        <w:t>Supporting members to provide the highest standards of care and learning for children. Available at:</w:t>
      </w:r>
    </w:p>
    <w:p w14:paraId="1410B5FC" w14:textId="447B43CB" w:rsidR="00C83CFB" w:rsidRPr="00C77308" w:rsidRDefault="003A6599" w:rsidP="00C77308">
      <w:pPr>
        <w:spacing w:line="360" w:lineRule="auto"/>
        <w:jc w:val="both"/>
        <w:rPr>
          <w:rFonts w:ascii="Arial" w:hAnsi="Arial" w:cs="Arial"/>
        </w:rPr>
      </w:pPr>
      <w:hyperlink r:id="rId55" w:history="1">
        <w:r w:rsidR="00C83CFB" w:rsidRPr="00C77308">
          <w:rPr>
            <w:rStyle w:val="Hyperlink"/>
            <w:rFonts w:ascii="Arial" w:hAnsi="Arial" w:cs="Arial"/>
            <w:u w:val="none"/>
          </w:rPr>
          <w:t>https://www.pacey.org.uk/Pacey/media/Website-files/PACEY%20member%20practice%20guides%20(PDFs)/PG04-self-reflective-practice.pdf</w:t>
        </w:r>
      </w:hyperlink>
      <w:r w:rsidR="00C83CFB" w:rsidRPr="00C77308">
        <w:rPr>
          <w:rFonts w:ascii="Arial" w:hAnsi="Arial" w:cs="Arial"/>
        </w:rPr>
        <w:t xml:space="preserve"> </w:t>
      </w:r>
      <w:r w:rsidR="00C83CFB" w:rsidRPr="00C77308">
        <w:rPr>
          <w:rFonts w:ascii="Arial" w:hAnsi="Arial" w:cs="Arial"/>
          <w:color w:val="000000" w:themeColor="text1"/>
        </w:rPr>
        <w:t>(Accessed 10th June 2020)</w:t>
      </w:r>
      <w:r w:rsidR="00CB088E">
        <w:rPr>
          <w:rFonts w:ascii="Arial" w:hAnsi="Arial" w:cs="Arial"/>
          <w:color w:val="000000" w:themeColor="text1"/>
        </w:rPr>
        <w:t>.</w:t>
      </w:r>
    </w:p>
    <w:p w14:paraId="622DB969" w14:textId="602246A2" w:rsidR="00C83CFB" w:rsidRPr="00C77308" w:rsidRDefault="00C83CFB" w:rsidP="00C77308">
      <w:pPr>
        <w:tabs>
          <w:tab w:val="left" w:pos="6181"/>
        </w:tabs>
        <w:spacing w:line="360" w:lineRule="auto"/>
        <w:jc w:val="both"/>
        <w:rPr>
          <w:rStyle w:val="Hyperlink"/>
          <w:rFonts w:ascii="Arial" w:hAnsi="Arial" w:cs="Arial"/>
          <w:u w:val="none"/>
        </w:rPr>
      </w:pPr>
    </w:p>
    <w:p w14:paraId="5963D5D8" w14:textId="6977D95E" w:rsidR="00483C49" w:rsidRPr="00CB088E" w:rsidRDefault="00483C49" w:rsidP="00CB088E">
      <w:pPr>
        <w:spacing w:line="360" w:lineRule="auto"/>
        <w:jc w:val="both"/>
        <w:rPr>
          <w:rFonts w:ascii="Arial" w:hAnsi="Arial" w:cs="Arial"/>
          <w:color w:val="000000" w:themeColor="text1"/>
        </w:rPr>
      </w:pPr>
      <w:r w:rsidRPr="00C77308">
        <w:rPr>
          <w:rFonts w:ascii="Arial" w:hAnsi="Arial" w:cs="Arial"/>
        </w:rPr>
        <w:lastRenderedPageBreak/>
        <w:t>Parsons</w:t>
      </w:r>
      <w:r w:rsidR="00276605" w:rsidRPr="00C77308">
        <w:rPr>
          <w:rFonts w:ascii="Arial" w:hAnsi="Arial" w:cs="Arial"/>
        </w:rPr>
        <w:t>, M. and</w:t>
      </w:r>
      <w:r w:rsidRPr="00C77308">
        <w:rPr>
          <w:rFonts w:ascii="Arial" w:hAnsi="Arial" w:cs="Arial"/>
        </w:rPr>
        <w:t xml:space="preserve"> Stephenson</w:t>
      </w:r>
      <w:r w:rsidR="00276605" w:rsidRPr="00C77308">
        <w:rPr>
          <w:rFonts w:ascii="Arial" w:hAnsi="Arial" w:cs="Arial"/>
        </w:rPr>
        <w:t>, M.</w:t>
      </w:r>
      <w:r w:rsidRPr="00C77308">
        <w:rPr>
          <w:rFonts w:ascii="Arial" w:hAnsi="Arial" w:cs="Arial"/>
        </w:rPr>
        <w:t xml:space="preserve"> (2005) </w:t>
      </w:r>
      <w:r w:rsidRPr="00C77308">
        <w:rPr>
          <w:rFonts w:ascii="Arial" w:hAnsi="Arial" w:cs="Arial"/>
          <w:i/>
          <w:iCs/>
        </w:rPr>
        <w:t xml:space="preserve">Developing reflective practice in student </w:t>
      </w:r>
      <w:proofErr w:type="gramStart"/>
      <w:r w:rsidRPr="00C77308">
        <w:rPr>
          <w:rFonts w:ascii="Arial" w:hAnsi="Arial" w:cs="Arial"/>
          <w:i/>
          <w:iCs/>
        </w:rPr>
        <w:t>teachers</w:t>
      </w:r>
      <w:proofErr w:type="gramEnd"/>
      <w:r w:rsidR="00276605" w:rsidRPr="00C77308">
        <w:rPr>
          <w:rFonts w:ascii="Arial" w:hAnsi="Arial" w:cs="Arial"/>
          <w:i/>
          <w:iCs/>
        </w:rPr>
        <w:t xml:space="preserve"> </w:t>
      </w:r>
      <w:r w:rsidRPr="00C77308">
        <w:rPr>
          <w:rFonts w:ascii="Arial" w:hAnsi="Arial" w:cs="Arial"/>
          <w:i/>
          <w:iCs/>
        </w:rPr>
        <w:t>collaboration and critical partnerships, Teachers and Teaching</w:t>
      </w:r>
      <w:r w:rsidRPr="00C77308">
        <w:rPr>
          <w:rFonts w:ascii="Arial" w:hAnsi="Arial" w:cs="Arial"/>
        </w:rPr>
        <w:t>, 11:1,</w:t>
      </w:r>
      <w:r w:rsidR="00276605" w:rsidRPr="00C77308">
        <w:rPr>
          <w:rFonts w:ascii="Arial" w:hAnsi="Arial" w:cs="Arial"/>
        </w:rPr>
        <w:t xml:space="preserve"> pp. </w:t>
      </w:r>
      <w:r w:rsidRPr="00C77308">
        <w:rPr>
          <w:rFonts w:ascii="Arial" w:hAnsi="Arial" w:cs="Arial"/>
        </w:rPr>
        <w:t xml:space="preserve">95-116, DOI: 10.1080/1354060042000337110 </w:t>
      </w:r>
      <w:r w:rsidR="00CB088E" w:rsidRPr="00C77308">
        <w:rPr>
          <w:rFonts w:ascii="Arial" w:hAnsi="Arial" w:cs="Arial"/>
        </w:rPr>
        <w:t>(</w:t>
      </w:r>
      <w:r w:rsidR="00CB088E" w:rsidRPr="00C77308">
        <w:rPr>
          <w:rFonts w:ascii="Arial" w:hAnsi="Arial" w:cs="Arial"/>
          <w:color w:val="000000" w:themeColor="text1"/>
        </w:rPr>
        <w:t>Accessed 13th June 2020)</w:t>
      </w:r>
      <w:r w:rsidR="00CB088E">
        <w:rPr>
          <w:rFonts w:ascii="Arial" w:hAnsi="Arial" w:cs="Arial"/>
          <w:color w:val="000000" w:themeColor="text1"/>
        </w:rPr>
        <w:t>.</w:t>
      </w:r>
    </w:p>
    <w:p w14:paraId="4AC5718C" w14:textId="77777777" w:rsidR="0007538B" w:rsidRDefault="0007538B" w:rsidP="0007538B">
      <w:pPr>
        <w:spacing w:line="360" w:lineRule="auto"/>
        <w:jc w:val="both"/>
        <w:rPr>
          <w:rFonts w:ascii="Arial" w:hAnsi="Arial" w:cs="Arial"/>
        </w:rPr>
      </w:pPr>
    </w:p>
    <w:p w14:paraId="16CDC2F2" w14:textId="35DAD566" w:rsidR="0007538B" w:rsidRPr="00C77308" w:rsidRDefault="0007538B" w:rsidP="0007538B">
      <w:pPr>
        <w:tabs>
          <w:tab w:val="left" w:pos="6181"/>
        </w:tabs>
        <w:spacing w:line="360" w:lineRule="auto"/>
        <w:jc w:val="both"/>
        <w:rPr>
          <w:rFonts w:ascii="Arial" w:hAnsi="Arial" w:cs="Arial"/>
        </w:rPr>
      </w:pPr>
      <w:r w:rsidRPr="00C77308">
        <w:rPr>
          <w:rFonts w:ascii="Arial" w:hAnsi="Arial" w:cs="Arial"/>
        </w:rPr>
        <w:t xml:space="preserve">Reynolds, M. (2011) ‘Reflective practice’ </w:t>
      </w:r>
      <w:r w:rsidRPr="00C77308">
        <w:rPr>
          <w:rFonts w:ascii="Arial" w:hAnsi="Arial" w:cs="Arial"/>
          <w:i/>
          <w:iCs/>
        </w:rPr>
        <w:t>Origins and interpretations Action Learning: Research and Practice</w:t>
      </w:r>
      <w:r w:rsidRPr="00C77308">
        <w:rPr>
          <w:rFonts w:ascii="Arial" w:hAnsi="Arial" w:cs="Arial"/>
        </w:rPr>
        <w:t>, 8, pp 5-13. 10.1080/14767333.2011.549321 (Accessed 10th June 2020)</w:t>
      </w:r>
      <w:r w:rsidR="00CB088E">
        <w:rPr>
          <w:rFonts w:ascii="Arial" w:hAnsi="Arial" w:cs="Arial"/>
        </w:rPr>
        <w:t>.</w:t>
      </w:r>
    </w:p>
    <w:p w14:paraId="47B21B4A" w14:textId="77777777" w:rsidR="0007538B" w:rsidRDefault="0007538B" w:rsidP="0007538B">
      <w:pPr>
        <w:spacing w:line="360" w:lineRule="auto"/>
        <w:jc w:val="both"/>
        <w:rPr>
          <w:rFonts w:ascii="Arial" w:hAnsi="Arial" w:cs="Arial"/>
        </w:rPr>
      </w:pPr>
    </w:p>
    <w:p w14:paraId="65E960CB" w14:textId="71FF5BBC" w:rsidR="0007538B" w:rsidRPr="00CB088E" w:rsidRDefault="0007538B" w:rsidP="0007538B">
      <w:pPr>
        <w:spacing w:line="360" w:lineRule="auto"/>
        <w:jc w:val="both"/>
        <w:rPr>
          <w:rFonts w:ascii="Arial" w:hAnsi="Arial" w:cs="Arial"/>
          <w:color w:val="000000" w:themeColor="text1"/>
        </w:rPr>
      </w:pPr>
      <w:r w:rsidRPr="00C77308">
        <w:rPr>
          <w:rFonts w:ascii="Arial" w:hAnsi="Arial" w:cs="Arial"/>
        </w:rPr>
        <w:t xml:space="preserve">Roberts, A. (2012) ‘Journal for Education in the Built Environment’ </w:t>
      </w:r>
      <w:r w:rsidRPr="00C77308">
        <w:rPr>
          <w:rFonts w:ascii="Arial" w:hAnsi="Arial" w:cs="Arial"/>
          <w:i/>
          <w:iCs/>
        </w:rPr>
        <w:t>Classifying the Nature of Reflective Writing During Periods of Professional Experience</w:t>
      </w:r>
      <w:r w:rsidRPr="00C77308">
        <w:rPr>
          <w:rFonts w:ascii="Arial" w:hAnsi="Arial" w:cs="Arial"/>
        </w:rPr>
        <w:t>, 7(1), pp. 56-72, DOI: 10.11120/jebe.2012.07010056</w:t>
      </w:r>
      <w:r w:rsidR="00CB088E">
        <w:rPr>
          <w:rFonts w:ascii="Arial" w:hAnsi="Arial" w:cs="Arial"/>
        </w:rPr>
        <w:t xml:space="preserve"> </w:t>
      </w:r>
      <w:r w:rsidR="00CB088E" w:rsidRPr="00C77308">
        <w:rPr>
          <w:rFonts w:ascii="Arial" w:hAnsi="Arial" w:cs="Arial"/>
        </w:rPr>
        <w:t>(</w:t>
      </w:r>
      <w:r w:rsidR="00CB088E" w:rsidRPr="00C77308">
        <w:rPr>
          <w:rFonts w:ascii="Arial" w:hAnsi="Arial" w:cs="Arial"/>
          <w:color w:val="000000" w:themeColor="text1"/>
        </w:rPr>
        <w:t>Accessed 13th June 2020)</w:t>
      </w:r>
      <w:r w:rsidR="00CB088E">
        <w:rPr>
          <w:rFonts w:ascii="Arial" w:hAnsi="Arial" w:cs="Arial"/>
          <w:color w:val="000000" w:themeColor="text1"/>
        </w:rPr>
        <w:t>.</w:t>
      </w:r>
    </w:p>
    <w:p w14:paraId="2158C77A" w14:textId="77777777" w:rsidR="0007538B" w:rsidRPr="00C77308" w:rsidRDefault="0007538B" w:rsidP="00C77308">
      <w:pPr>
        <w:tabs>
          <w:tab w:val="left" w:pos="6181"/>
        </w:tabs>
        <w:spacing w:line="360" w:lineRule="auto"/>
        <w:jc w:val="both"/>
        <w:rPr>
          <w:rFonts w:ascii="Arial" w:hAnsi="Arial" w:cs="Arial"/>
        </w:rPr>
      </w:pPr>
    </w:p>
    <w:p w14:paraId="03FCBF07" w14:textId="77777777" w:rsidR="00C83CFB" w:rsidRPr="00C77308" w:rsidRDefault="00C83CFB" w:rsidP="00C77308">
      <w:pPr>
        <w:spacing w:line="360" w:lineRule="auto"/>
        <w:jc w:val="both"/>
        <w:rPr>
          <w:rFonts w:ascii="Arial" w:hAnsi="Arial" w:cs="Arial"/>
          <w:color w:val="000000" w:themeColor="text1"/>
        </w:rPr>
      </w:pPr>
      <w:r w:rsidRPr="00C77308">
        <w:rPr>
          <w:rFonts w:ascii="Arial" w:hAnsi="Arial" w:cs="Arial"/>
          <w:color w:val="000000" w:themeColor="text1"/>
        </w:rPr>
        <w:t>Ruth-</w:t>
      </w:r>
      <w:proofErr w:type="spellStart"/>
      <w:r w:rsidRPr="00C77308">
        <w:rPr>
          <w:rFonts w:ascii="Arial" w:hAnsi="Arial" w:cs="Arial"/>
          <w:color w:val="000000" w:themeColor="text1"/>
        </w:rPr>
        <w:t>Sahd</w:t>
      </w:r>
      <w:proofErr w:type="spellEnd"/>
      <w:r w:rsidRPr="00C77308">
        <w:rPr>
          <w:rFonts w:ascii="Arial" w:hAnsi="Arial" w:cs="Arial"/>
          <w:color w:val="000000" w:themeColor="text1"/>
        </w:rPr>
        <w:t xml:space="preserve">, L. (2003) ‘The Journal of nursing education Reflective practice’ </w:t>
      </w:r>
      <w:r w:rsidRPr="00C77308">
        <w:rPr>
          <w:rFonts w:ascii="Arial" w:hAnsi="Arial" w:cs="Arial"/>
          <w:i/>
          <w:iCs/>
          <w:color w:val="000000" w:themeColor="text1"/>
        </w:rPr>
        <w:t>A critical analysis of data-based studies and implications for nursing educatio</w:t>
      </w:r>
      <w:r w:rsidRPr="00C77308">
        <w:rPr>
          <w:rFonts w:ascii="Arial" w:hAnsi="Arial" w:cs="Arial"/>
          <w:color w:val="000000" w:themeColor="text1"/>
        </w:rPr>
        <w:t xml:space="preserve">n. 42, pp. 488-97. </w:t>
      </w:r>
    </w:p>
    <w:p w14:paraId="6C6F36C7" w14:textId="5943B556" w:rsidR="00CB088E" w:rsidRDefault="003A6599" w:rsidP="00CB088E">
      <w:pPr>
        <w:spacing w:line="360" w:lineRule="auto"/>
        <w:jc w:val="both"/>
        <w:rPr>
          <w:rFonts w:ascii="Arial" w:hAnsi="Arial" w:cs="Arial"/>
          <w:color w:val="000000" w:themeColor="text1"/>
        </w:rPr>
      </w:pPr>
      <w:hyperlink r:id="rId56" w:history="1">
        <w:r w:rsidR="00C83CFB" w:rsidRPr="00C77308">
          <w:rPr>
            <w:rStyle w:val="Hyperlink"/>
            <w:rFonts w:ascii="Arial" w:hAnsi="Arial" w:cs="Arial"/>
            <w:color w:val="000000" w:themeColor="text1"/>
            <w:u w:val="none"/>
          </w:rPr>
          <w:t>https://www.researchgate.net/publication/9001814_Reflective_practice_A_critical_analysis_of_data-based_studies_and_implications_for_nursing_education</w:t>
        </w:r>
      </w:hyperlink>
      <w:r w:rsidR="00C83CFB" w:rsidRPr="00C77308">
        <w:rPr>
          <w:rFonts w:ascii="Arial" w:hAnsi="Arial" w:cs="Arial"/>
          <w:color w:val="000000" w:themeColor="text1"/>
        </w:rPr>
        <w:t xml:space="preserve"> </w:t>
      </w:r>
      <w:r w:rsidR="00CB088E" w:rsidRPr="00C77308">
        <w:rPr>
          <w:rFonts w:ascii="Arial" w:hAnsi="Arial" w:cs="Arial"/>
        </w:rPr>
        <w:t>(</w:t>
      </w:r>
      <w:r w:rsidR="00CB088E" w:rsidRPr="00C77308">
        <w:rPr>
          <w:rFonts w:ascii="Arial" w:hAnsi="Arial" w:cs="Arial"/>
          <w:color w:val="000000" w:themeColor="text1"/>
        </w:rPr>
        <w:t>Accessed 13th June 2020)</w:t>
      </w:r>
      <w:r w:rsidR="00CB088E">
        <w:rPr>
          <w:rFonts w:ascii="Arial" w:hAnsi="Arial" w:cs="Arial"/>
          <w:color w:val="000000" w:themeColor="text1"/>
        </w:rPr>
        <w:t>.</w:t>
      </w:r>
    </w:p>
    <w:p w14:paraId="26400EC7" w14:textId="0283A537" w:rsidR="00C83CFB" w:rsidRPr="00C77308" w:rsidRDefault="00C83CFB" w:rsidP="00C77308">
      <w:pPr>
        <w:tabs>
          <w:tab w:val="left" w:pos="6181"/>
        </w:tabs>
        <w:spacing w:line="360" w:lineRule="auto"/>
        <w:jc w:val="both"/>
        <w:rPr>
          <w:rFonts w:ascii="Arial" w:hAnsi="Arial" w:cs="Arial"/>
        </w:rPr>
      </w:pPr>
    </w:p>
    <w:p w14:paraId="50CD69C6" w14:textId="77777777" w:rsidR="00C83CFB" w:rsidRPr="00C77308" w:rsidRDefault="00C83CFB" w:rsidP="00C77308">
      <w:pPr>
        <w:spacing w:line="360" w:lineRule="auto"/>
        <w:jc w:val="both"/>
        <w:rPr>
          <w:rFonts w:ascii="Arial" w:hAnsi="Arial" w:cs="Arial"/>
        </w:rPr>
      </w:pPr>
      <w:r w:rsidRPr="00C77308">
        <w:rPr>
          <w:rFonts w:ascii="Arial" w:hAnsi="Arial" w:cs="Arial"/>
        </w:rPr>
        <w:t xml:space="preserve">Rush et al (no date) ‘An alternative perspective for ITT’ </w:t>
      </w:r>
      <w:r w:rsidRPr="00C77308">
        <w:rPr>
          <w:rFonts w:ascii="Arial" w:hAnsi="Arial" w:cs="Arial"/>
          <w:i/>
          <w:iCs/>
        </w:rPr>
        <w:t xml:space="preserve">Learning to Learn and its basis in personal beliefs about knowledge. Available at:  </w:t>
      </w:r>
      <w:hyperlink r:id="rId57" w:history="1">
        <w:r w:rsidRPr="00C77308">
          <w:rPr>
            <w:rStyle w:val="Hyperlink"/>
            <w:rFonts w:ascii="Arial" w:hAnsi="Arial" w:cs="Arial"/>
            <w:u w:val="none"/>
          </w:rPr>
          <w:t>https://dera.ioe.ac.uk/13047/4/6478.pdf</w:t>
        </w:r>
      </w:hyperlink>
      <w:r w:rsidRPr="00C77308">
        <w:rPr>
          <w:rFonts w:ascii="Arial" w:hAnsi="Arial" w:cs="Arial"/>
        </w:rPr>
        <w:t xml:space="preserve"> (</w:t>
      </w:r>
      <w:r w:rsidRPr="00C77308">
        <w:rPr>
          <w:rFonts w:ascii="Arial" w:hAnsi="Arial" w:cs="Arial"/>
          <w:color w:val="000000" w:themeColor="text1"/>
        </w:rPr>
        <w:t>Accessed 13th June 2020).</w:t>
      </w:r>
    </w:p>
    <w:p w14:paraId="0F65D5F2" w14:textId="12B1510A" w:rsidR="00C83CFB" w:rsidRDefault="00C83CFB" w:rsidP="00C77308">
      <w:pPr>
        <w:tabs>
          <w:tab w:val="left" w:pos="6181"/>
        </w:tabs>
        <w:spacing w:line="360" w:lineRule="auto"/>
        <w:jc w:val="both"/>
        <w:rPr>
          <w:rFonts w:ascii="Arial" w:hAnsi="Arial" w:cs="Arial"/>
        </w:rPr>
      </w:pPr>
    </w:p>
    <w:p w14:paraId="1DC6C8EA" w14:textId="77777777" w:rsidR="002E5A79" w:rsidRPr="00C77308" w:rsidRDefault="002E5A79" w:rsidP="00C77308">
      <w:pPr>
        <w:tabs>
          <w:tab w:val="left" w:pos="6181"/>
        </w:tabs>
        <w:spacing w:line="360" w:lineRule="auto"/>
        <w:jc w:val="both"/>
        <w:rPr>
          <w:rFonts w:ascii="Arial" w:hAnsi="Arial" w:cs="Arial"/>
        </w:rPr>
      </w:pPr>
    </w:p>
    <w:p w14:paraId="59EB9DD6" w14:textId="77777777" w:rsidR="00C83CFB" w:rsidRPr="00C77308" w:rsidRDefault="00C83CFB" w:rsidP="00C77308">
      <w:pPr>
        <w:tabs>
          <w:tab w:val="left" w:pos="6181"/>
        </w:tabs>
        <w:spacing w:line="360" w:lineRule="auto"/>
        <w:jc w:val="both"/>
        <w:rPr>
          <w:rFonts w:ascii="Arial" w:hAnsi="Arial" w:cs="Arial"/>
        </w:rPr>
      </w:pPr>
      <w:r w:rsidRPr="00C77308">
        <w:rPr>
          <w:rFonts w:ascii="Arial" w:hAnsi="Arial" w:cs="Arial"/>
        </w:rPr>
        <w:t xml:space="preserve">Sellars (2013) ‘Reflective Practice in Teachers’ </w:t>
      </w:r>
      <w:r w:rsidRPr="00C77308">
        <w:rPr>
          <w:rFonts w:ascii="Arial" w:hAnsi="Arial" w:cs="Arial"/>
          <w:i/>
          <w:iCs/>
        </w:rPr>
        <w:t>Reflective practice</w:t>
      </w:r>
      <w:r w:rsidRPr="00C77308">
        <w:rPr>
          <w:rFonts w:ascii="Arial" w:hAnsi="Arial" w:cs="Arial"/>
        </w:rPr>
        <w:t>. Available at:</w:t>
      </w:r>
    </w:p>
    <w:p w14:paraId="02510422" w14:textId="15908833" w:rsidR="00C83CFB" w:rsidRDefault="003A6599" w:rsidP="00C77308">
      <w:pPr>
        <w:tabs>
          <w:tab w:val="left" w:pos="6181"/>
        </w:tabs>
        <w:spacing w:line="360" w:lineRule="auto"/>
        <w:jc w:val="both"/>
        <w:rPr>
          <w:rFonts w:ascii="Arial" w:hAnsi="Arial" w:cs="Arial"/>
        </w:rPr>
      </w:pPr>
      <w:hyperlink r:id="rId58" w:history="1">
        <w:r w:rsidR="00C83CFB" w:rsidRPr="00C77308">
          <w:rPr>
            <w:rStyle w:val="Hyperlink"/>
            <w:rFonts w:ascii="Arial" w:hAnsi="Arial" w:cs="Arial"/>
            <w:u w:val="none"/>
          </w:rPr>
          <w:t>https://uk.sagepub.com/sites/default/files/upm-binaries/59229_Sellars.pdf</w:t>
        </w:r>
      </w:hyperlink>
      <w:r w:rsidR="00C83CFB" w:rsidRPr="00C77308">
        <w:rPr>
          <w:rFonts w:ascii="Arial" w:hAnsi="Arial" w:cs="Arial"/>
        </w:rPr>
        <w:t xml:space="preserve"> (Accessed 10th June 2020)</w:t>
      </w:r>
      <w:r w:rsidR="00CB088E">
        <w:rPr>
          <w:rFonts w:ascii="Arial" w:hAnsi="Arial" w:cs="Arial"/>
        </w:rPr>
        <w:t>.</w:t>
      </w:r>
    </w:p>
    <w:p w14:paraId="3D5B82D5" w14:textId="7AB6ECEF" w:rsidR="002E5A79" w:rsidRDefault="002E5A79" w:rsidP="00C77308">
      <w:pPr>
        <w:tabs>
          <w:tab w:val="left" w:pos="6181"/>
        </w:tabs>
        <w:spacing w:line="360" w:lineRule="auto"/>
        <w:jc w:val="both"/>
        <w:rPr>
          <w:rFonts w:ascii="Arial" w:hAnsi="Arial" w:cs="Arial"/>
        </w:rPr>
      </w:pPr>
    </w:p>
    <w:p w14:paraId="5B549C73" w14:textId="64C5D74E" w:rsidR="002E5A79" w:rsidRDefault="002E5A79" w:rsidP="002E5A79">
      <w:pPr>
        <w:tabs>
          <w:tab w:val="left" w:pos="6181"/>
        </w:tabs>
        <w:spacing w:line="360" w:lineRule="auto"/>
        <w:jc w:val="both"/>
        <w:rPr>
          <w:rFonts w:ascii="Arial" w:hAnsi="Arial" w:cs="Arial"/>
        </w:rPr>
      </w:pPr>
      <w:r w:rsidRPr="002E5A79">
        <w:rPr>
          <w:rFonts w:ascii="Arial" w:hAnsi="Arial" w:cs="Arial"/>
        </w:rPr>
        <w:t>Seltzer</w:t>
      </w:r>
      <w:r>
        <w:rPr>
          <w:rFonts w:ascii="Arial" w:hAnsi="Arial" w:cs="Arial"/>
        </w:rPr>
        <w:t>, E.</w:t>
      </w:r>
      <w:r w:rsidRPr="002E5A79">
        <w:rPr>
          <w:rFonts w:ascii="Arial" w:hAnsi="Arial" w:cs="Arial"/>
        </w:rPr>
        <w:t xml:space="preserve"> (</w:t>
      </w:r>
      <w:r>
        <w:rPr>
          <w:rFonts w:ascii="Arial" w:hAnsi="Arial" w:cs="Arial"/>
        </w:rPr>
        <w:t>2012</w:t>
      </w:r>
      <w:r w:rsidRPr="002E5A79">
        <w:rPr>
          <w:rFonts w:ascii="Arial" w:hAnsi="Arial" w:cs="Arial"/>
        </w:rPr>
        <w:t>) A Comparison between John Dewey's Theory of Inquiry and Jean Piaget's Genetic Analysis of Intelligence, The Journal of Genetic Psychology, 130</w:t>
      </w:r>
      <w:r>
        <w:rPr>
          <w:rFonts w:ascii="Arial" w:hAnsi="Arial" w:cs="Arial"/>
        </w:rPr>
        <w:t>(</w:t>
      </w:r>
      <w:r w:rsidRPr="002E5A79">
        <w:rPr>
          <w:rFonts w:ascii="Arial" w:hAnsi="Arial" w:cs="Arial"/>
        </w:rPr>
        <w:t>2</w:t>
      </w:r>
      <w:r>
        <w:rPr>
          <w:rFonts w:ascii="Arial" w:hAnsi="Arial" w:cs="Arial"/>
        </w:rPr>
        <w:t>)</w:t>
      </w:r>
      <w:r w:rsidRPr="002E5A79">
        <w:rPr>
          <w:rFonts w:ascii="Arial" w:hAnsi="Arial" w:cs="Arial"/>
        </w:rPr>
        <w:t>,</w:t>
      </w:r>
      <w:r>
        <w:rPr>
          <w:rFonts w:ascii="Arial" w:hAnsi="Arial" w:cs="Arial"/>
        </w:rPr>
        <w:t xml:space="preserve"> pp.</w:t>
      </w:r>
      <w:r w:rsidRPr="002E5A79">
        <w:rPr>
          <w:rFonts w:ascii="Arial" w:hAnsi="Arial" w:cs="Arial"/>
        </w:rPr>
        <w:t xml:space="preserve"> 323-335, DOI: 10.1080/00221325.1977.10533264</w:t>
      </w:r>
      <w:r>
        <w:rPr>
          <w:rFonts w:ascii="Arial" w:hAnsi="Arial" w:cs="Arial"/>
        </w:rPr>
        <w:t xml:space="preserve"> </w:t>
      </w:r>
      <w:r w:rsidRPr="00C77308">
        <w:rPr>
          <w:rFonts w:ascii="Arial" w:hAnsi="Arial" w:cs="Arial"/>
        </w:rPr>
        <w:t>(Accessed 1</w:t>
      </w:r>
      <w:r>
        <w:rPr>
          <w:rFonts w:ascii="Arial" w:hAnsi="Arial" w:cs="Arial"/>
        </w:rPr>
        <w:t>2</w:t>
      </w:r>
      <w:r w:rsidRPr="00C77308">
        <w:rPr>
          <w:rFonts w:ascii="Arial" w:hAnsi="Arial" w:cs="Arial"/>
        </w:rPr>
        <w:t>th June 2020)</w:t>
      </w:r>
      <w:r w:rsidR="00CB088E">
        <w:rPr>
          <w:rFonts w:ascii="Arial" w:hAnsi="Arial" w:cs="Arial"/>
        </w:rPr>
        <w:t>.</w:t>
      </w:r>
    </w:p>
    <w:p w14:paraId="319A5AAC" w14:textId="5802CAC2" w:rsidR="002E5A79" w:rsidRDefault="002E5A79" w:rsidP="002E5A79">
      <w:pPr>
        <w:tabs>
          <w:tab w:val="left" w:pos="6181"/>
        </w:tabs>
        <w:spacing w:line="360" w:lineRule="auto"/>
        <w:jc w:val="both"/>
        <w:rPr>
          <w:rFonts w:ascii="Arial" w:hAnsi="Arial" w:cs="Arial"/>
        </w:rPr>
      </w:pPr>
    </w:p>
    <w:p w14:paraId="41BDA8F6" w14:textId="77777777" w:rsidR="00C83CFB" w:rsidRPr="00C77308" w:rsidRDefault="00C83CFB" w:rsidP="00C77308">
      <w:pPr>
        <w:pStyle w:val="NormalWeb"/>
        <w:shd w:val="clear" w:color="auto" w:fill="FFFFFF"/>
        <w:spacing w:line="360" w:lineRule="auto"/>
        <w:jc w:val="both"/>
        <w:rPr>
          <w:rFonts w:ascii="Arial" w:hAnsi="Arial" w:cs="Arial"/>
          <w:b/>
          <w:bCs/>
        </w:rPr>
      </w:pPr>
      <w:r w:rsidRPr="002E5A79">
        <w:rPr>
          <w:rFonts w:ascii="Arial" w:hAnsi="Arial" w:cs="Arial"/>
        </w:rPr>
        <w:t>Siraj-Blatchford et al. (2002) Researching Effective Pedagogy in the Early Years.</w:t>
      </w:r>
      <w:r w:rsidRPr="00C77308">
        <w:rPr>
          <w:rFonts w:ascii="Arial" w:hAnsi="Arial" w:cs="Arial"/>
          <w:b/>
          <w:bCs/>
        </w:rPr>
        <w:t xml:space="preserve"> </w:t>
      </w:r>
      <w:r w:rsidRPr="00C77308">
        <w:rPr>
          <w:rFonts w:ascii="Arial" w:hAnsi="Arial" w:cs="Arial"/>
        </w:rPr>
        <w:t xml:space="preserve">Available at: </w:t>
      </w:r>
      <w:hyperlink r:id="rId59" w:history="1">
        <w:r w:rsidRPr="00C77308">
          <w:rPr>
            <w:rStyle w:val="Hyperlink"/>
            <w:rFonts w:ascii="Arial" w:hAnsi="Arial" w:cs="Arial"/>
            <w:u w:val="none"/>
          </w:rPr>
          <w:t>http://www.327matters.org/docs/rr356.pdf</w:t>
        </w:r>
      </w:hyperlink>
      <w:r w:rsidRPr="00C77308">
        <w:rPr>
          <w:rFonts w:ascii="Arial" w:hAnsi="Arial" w:cs="Arial"/>
        </w:rPr>
        <w:t xml:space="preserve"> (Accessed 10th June 2020).</w:t>
      </w:r>
    </w:p>
    <w:p w14:paraId="671587AF" w14:textId="7DF44F92" w:rsidR="00C83CFB" w:rsidRPr="00C77308" w:rsidRDefault="00C83CFB" w:rsidP="00C77308">
      <w:pPr>
        <w:tabs>
          <w:tab w:val="left" w:pos="6181"/>
        </w:tabs>
        <w:spacing w:line="360" w:lineRule="auto"/>
        <w:jc w:val="both"/>
        <w:rPr>
          <w:rFonts w:ascii="Arial" w:hAnsi="Arial" w:cs="Arial"/>
          <w:color w:val="000000" w:themeColor="text1"/>
        </w:rPr>
      </w:pPr>
      <w:r w:rsidRPr="00C77308">
        <w:rPr>
          <w:rFonts w:ascii="Arial" w:hAnsi="Arial" w:cs="Arial"/>
          <w:color w:val="000000" w:themeColor="text1"/>
        </w:rPr>
        <w:lastRenderedPageBreak/>
        <w:t xml:space="preserve">Sylva et al, (2004) ‘The Effective Provision of Pre-school Education (EPPE) Project’ </w:t>
      </w:r>
      <w:r w:rsidRPr="00C77308">
        <w:rPr>
          <w:rFonts w:ascii="Arial" w:hAnsi="Arial" w:cs="Arial"/>
          <w:i/>
          <w:iCs/>
          <w:color w:val="000000" w:themeColor="text1"/>
        </w:rPr>
        <w:t>Finding from Pre-school to end of key stage 1.</w:t>
      </w:r>
      <w:r w:rsidR="00CB088E">
        <w:rPr>
          <w:rFonts w:ascii="Arial" w:hAnsi="Arial" w:cs="Arial"/>
          <w:i/>
          <w:iCs/>
          <w:color w:val="000000" w:themeColor="text1"/>
        </w:rPr>
        <w:t xml:space="preserve"> </w:t>
      </w:r>
      <w:r w:rsidRPr="00C77308">
        <w:rPr>
          <w:rFonts w:ascii="Arial" w:hAnsi="Arial" w:cs="Arial"/>
          <w:i/>
          <w:iCs/>
          <w:color w:val="000000" w:themeColor="text1"/>
        </w:rPr>
        <w:t>Ava</w:t>
      </w:r>
      <w:r w:rsidR="00CB088E">
        <w:rPr>
          <w:rFonts w:ascii="Arial" w:hAnsi="Arial" w:cs="Arial"/>
          <w:i/>
          <w:iCs/>
          <w:color w:val="000000" w:themeColor="text1"/>
        </w:rPr>
        <w:t>il</w:t>
      </w:r>
      <w:r w:rsidRPr="00C77308">
        <w:rPr>
          <w:rFonts w:ascii="Arial" w:hAnsi="Arial" w:cs="Arial"/>
          <w:i/>
          <w:iCs/>
          <w:color w:val="000000" w:themeColor="text1"/>
        </w:rPr>
        <w:t xml:space="preserve">able at: https://dera.ioe.ac.uk/18189/2/SSU-SF-2004-01.pdf </w:t>
      </w:r>
      <w:r w:rsidRPr="00C77308">
        <w:rPr>
          <w:rFonts w:ascii="Arial" w:hAnsi="Arial" w:cs="Arial"/>
          <w:color w:val="000000" w:themeColor="text1"/>
        </w:rPr>
        <w:t>(Accessed 10th June 2020)</w:t>
      </w:r>
      <w:r w:rsidR="00CB088E">
        <w:rPr>
          <w:rFonts w:ascii="Arial" w:hAnsi="Arial" w:cs="Arial"/>
          <w:color w:val="000000" w:themeColor="text1"/>
        </w:rPr>
        <w:t>.</w:t>
      </w:r>
    </w:p>
    <w:p w14:paraId="3110A84E" w14:textId="77777777" w:rsidR="00C83CFB" w:rsidRPr="00C77308" w:rsidRDefault="00C83CFB" w:rsidP="00C77308">
      <w:pPr>
        <w:tabs>
          <w:tab w:val="left" w:pos="6181"/>
        </w:tabs>
        <w:spacing w:line="360" w:lineRule="auto"/>
        <w:jc w:val="both"/>
        <w:rPr>
          <w:rFonts w:ascii="Arial" w:hAnsi="Arial" w:cs="Arial"/>
        </w:rPr>
      </w:pPr>
    </w:p>
    <w:p w14:paraId="71EF69D5" w14:textId="19A3E0EB" w:rsidR="00BF2445" w:rsidRPr="00C77308" w:rsidRDefault="00BF2445" w:rsidP="00C77308">
      <w:pPr>
        <w:tabs>
          <w:tab w:val="left" w:pos="6181"/>
        </w:tabs>
        <w:spacing w:line="360" w:lineRule="auto"/>
        <w:jc w:val="both"/>
        <w:rPr>
          <w:rFonts w:ascii="Arial" w:hAnsi="Arial" w:cs="Arial"/>
        </w:rPr>
      </w:pPr>
      <w:r w:rsidRPr="00C77308">
        <w:rPr>
          <w:rFonts w:ascii="Arial" w:hAnsi="Arial" w:cs="Arial"/>
        </w:rPr>
        <w:t xml:space="preserve">University of Bradford (no date) </w:t>
      </w:r>
      <w:r w:rsidRPr="00C77308">
        <w:rPr>
          <w:rFonts w:ascii="Arial" w:hAnsi="Arial" w:cs="Arial"/>
          <w:i/>
          <w:iCs/>
        </w:rPr>
        <w:t>Reflection models and frameworks</w:t>
      </w:r>
      <w:r w:rsidR="00921FFF" w:rsidRPr="00C77308">
        <w:rPr>
          <w:rFonts w:ascii="Arial" w:hAnsi="Arial" w:cs="Arial"/>
          <w:i/>
          <w:iCs/>
        </w:rPr>
        <w:t xml:space="preserve">. </w:t>
      </w:r>
      <w:r w:rsidR="00921FFF" w:rsidRPr="00C77308">
        <w:rPr>
          <w:rFonts w:ascii="Arial" w:hAnsi="Arial" w:cs="Arial"/>
        </w:rPr>
        <w:t>Available at:</w:t>
      </w:r>
    </w:p>
    <w:p w14:paraId="299A3CB7" w14:textId="3122AEA8" w:rsidR="00921FFF" w:rsidRPr="00C77308" w:rsidRDefault="003A6599" w:rsidP="00C77308">
      <w:pPr>
        <w:tabs>
          <w:tab w:val="left" w:pos="6181"/>
        </w:tabs>
        <w:spacing w:line="360" w:lineRule="auto"/>
        <w:jc w:val="both"/>
        <w:rPr>
          <w:rFonts w:ascii="Arial" w:hAnsi="Arial" w:cs="Arial"/>
        </w:rPr>
      </w:pPr>
      <w:hyperlink r:id="rId60" w:history="1">
        <w:r w:rsidR="00BF2445" w:rsidRPr="00C77308">
          <w:rPr>
            <w:rStyle w:val="Hyperlink"/>
            <w:rFonts w:ascii="Arial" w:hAnsi="Arial" w:cs="Arial"/>
            <w:u w:val="none"/>
          </w:rPr>
          <w:t>https://www.brad.ac.uk/wimba-files/skill-space/Reflective_Writing_HTML/page_04.htm</w:t>
        </w:r>
      </w:hyperlink>
      <w:r w:rsidR="00BF2445" w:rsidRPr="00C77308">
        <w:rPr>
          <w:rFonts w:ascii="Arial" w:hAnsi="Arial" w:cs="Arial"/>
        </w:rPr>
        <w:t xml:space="preserve"> </w:t>
      </w:r>
      <w:r w:rsidR="00921FFF" w:rsidRPr="00C77308">
        <w:rPr>
          <w:rFonts w:ascii="Arial" w:hAnsi="Arial" w:cs="Arial"/>
        </w:rPr>
        <w:t>(Accessed 10th June 2020)</w:t>
      </w:r>
      <w:r w:rsidR="00CB088E">
        <w:rPr>
          <w:rFonts w:ascii="Arial" w:hAnsi="Arial" w:cs="Arial"/>
        </w:rPr>
        <w:t>.</w:t>
      </w:r>
    </w:p>
    <w:p w14:paraId="41D5D6E1" w14:textId="77777777" w:rsidR="00D05759" w:rsidRPr="00C77308" w:rsidRDefault="00D05759" w:rsidP="00C77308">
      <w:pPr>
        <w:tabs>
          <w:tab w:val="left" w:pos="6181"/>
        </w:tabs>
        <w:spacing w:line="360" w:lineRule="auto"/>
        <w:jc w:val="both"/>
        <w:rPr>
          <w:rFonts w:ascii="Arial" w:hAnsi="Arial" w:cs="Arial"/>
        </w:rPr>
      </w:pPr>
    </w:p>
    <w:p w14:paraId="7AB0DCDC" w14:textId="5DF84AA8" w:rsidR="00C47105" w:rsidRPr="00C77308" w:rsidRDefault="00D05759" w:rsidP="00C77308">
      <w:pPr>
        <w:tabs>
          <w:tab w:val="left" w:pos="6181"/>
        </w:tabs>
        <w:spacing w:line="360" w:lineRule="auto"/>
        <w:jc w:val="both"/>
        <w:rPr>
          <w:rFonts w:ascii="Arial" w:hAnsi="Arial" w:cs="Arial"/>
        </w:rPr>
      </w:pPr>
      <w:r w:rsidRPr="00C77308">
        <w:rPr>
          <w:rFonts w:ascii="Arial" w:hAnsi="Arial" w:cs="Arial"/>
        </w:rPr>
        <w:t>Vince, R. (2010)</w:t>
      </w:r>
      <w:r w:rsidR="00921FFF" w:rsidRPr="00C77308">
        <w:rPr>
          <w:rFonts w:ascii="Arial" w:hAnsi="Arial" w:cs="Arial"/>
        </w:rPr>
        <w:t xml:space="preserve"> </w:t>
      </w:r>
      <w:r w:rsidR="00921FFF" w:rsidRPr="00C77308">
        <w:rPr>
          <w:rFonts w:ascii="Arial" w:hAnsi="Arial" w:cs="Arial"/>
          <w:i/>
          <w:iCs/>
        </w:rPr>
        <w:t>Organising Reflective Practice</w:t>
      </w:r>
      <w:r w:rsidR="00921FFF" w:rsidRPr="00C77308">
        <w:rPr>
          <w:rFonts w:ascii="Arial" w:hAnsi="Arial" w:cs="Arial"/>
        </w:rPr>
        <w:t>. Available at:</w:t>
      </w:r>
    </w:p>
    <w:p w14:paraId="164E6408" w14:textId="209D882E" w:rsidR="00921FFF" w:rsidRPr="00C77308" w:rsidRDefault="003A6599" w:rsidP="00C77308">
      <w:pPr>
        <w:tabs>
          <w:tab w:val="left" w:pos="6181"/>
        </w:tabs>
        <w:spacing w:line="360" w:lineRule="auto"/>
        <w:jc w:val="both"/>
        <w:rPr>
          <w:rFonts w:ascii="Arial" w:hAnsi="Arial" w:cs="Arial"/>
        </w:rPr>
      </w:pPr>
      <w:hyperlink r:id="rId61" w:history="1">
        <w:r w:rsidR="00BA2F5F" w:rsidRPr="00C77308">
          <w:rPr>
            <w:rStyle w:val="Hyperlink"/>
            <w:rFonts w:ascii="Arial" w:hAnsi="Arial" w:cs="Arial"/>
            <w:u w:val="none"/>
          </w:rPr>
          <w:t>https://www.researchgate.net/publication/229053242</w:t>
        </w:r>
      </w:hyperlink>
      <w:r w:rsidR="00BA2F5F" w:rsidRPr="00C77308">
        <w:rPr>
          <w:rFonts w:ascii="Arial" w:hAnsi="Arial" w:cs="Arial"/>
        </w:rPr>
        <w:t xml:space="preserve"> </w:t>
      </w:r>
      <w:r w:rsidR="00921FFF" w:rsidRPr="00C77308">
        <w:rPr>
          <w:rFonts w:ascii="Arial" w:hAnsi="Arial" w:cs="Arial"/>
        </w:rPr>
        <w:t>(Accessed 10th June 2020)</w:t>
      </w:r>
      <w:r w:rsidR="00CB088E">
        <w:rPr>
          <w:rFonts w:ascii="Arial" w:hAnsi="Arial" w:cs="Arial"/>
        </w:rPr>
        <w:t>.</w:t>
      </w:r>
    </w:p>
    <w:p w14:paraId="5A345D73" w14:textId="25F1FD57" w:rsidR="00B663D9" w:rsidRPr="00C77308" w:rsidRDefault="00B663D9" w:rsidP="00C77308">
      <w:pPr>
        <w:tabs>
          <w:tab w:val="left" w:pos="6181"/>
        </w:tabs>
        <w:spacing w:line="360" w:lineRule="auto"/>
        <w:jc w:val="both"/>
        <w:rPr>
          <w:rFonts w:ascii="Arial" w:hAnsi="Arial" w:cs="Arial"/>
        </w:rPr>
      </w:pPr>
    </w:p>
    <w:p w14:paraId="4F90B00C" w14:textId="05E72354" w:rsidR="00B663D9" w:rsidRPr="00C77308" w:rsidRDefault="00BF2445" w:rsidP="00C77308">
      <w:pPr>
        <w:tabs>
          <w:tab w:val="left" w:pos="6181"/>
        </w:tabs>
        <w:spacing w:line="360" w:lineRule="auto"/>
        <w:jc w:val="both"/>
        <w:rPr>
          <w:rFonts w:ascii="Arial" w:hAnsi="Arial" w:cs="Arial"/>
        </w:rPr>
      </w:pPr>
      <w:r w:rsidRPr="00C77308">
        <w:rPr>
          <w:rFonts w:ascii="Arial" w:hAnsi="Arial" w:cs="Arial"/>
        </w:rPr>
        <w:t>V</w:t>
      </w:r>
      <w:r w:rsidR="00B663D9" w:rsidRPr="00C77308">
        <w:rPr>
          <w:rFonts w:ascii="Arial" w:hAnsi="Arial" w:cs="Arial"/>
        </w:rPr>
        <w:t>an Loon, M. (2018)</w:t>
      </w:r>
      <w:r w:rsidR="00921FFF" w:rsidRPr="00C77308">
        <w:rPr>
          <w:rFonts w:ascii="Arial" w:hAnsi="Arial" w:cs="Arial"/>
        </w:rPr>
        <w:t xml:space="preserve"> </w:t>
      </w:r>
      <w:r w:rsidR="00B663D9" w:rsidRPr="00C77308">
        <w:rPr>
          <w:rFonts w:ascii="Arial" w:hAnsi="Arial" w:cs="Arial"/>
          <w:i/>
          <w:iCs/>
        </w:rPr>
        <w:t>Self-Assessment and Self-Reflection to Measure and Improve Self-Regulated Learning in the Workplace</w:t>
      </w:r>
      <w:r w:rsidR="00921FFF" w:rsidRPr="00C77308">
        <w:rPr>
          <w:rFonts w:ascii="Arial" w:hAnsi="Arial" w:cs="Arial"/>
        </w:rPr>
        <w:t>. Available at:</w:t>
      </w:r>
    </w:p>
    <w:p w14:paraId="2002EABC" w14:textId="408DA86D" w:rsidR="00A82BC4" w:rsidRDefault="003A6599" w:rsidP="00C77308">
      <w:pPr>
        <w:tabs>
          <w:tab w:val="left" w:pos="6181"/>
        </w:tabs>
        <w:spacing w:line="360" w:lineRule="auto"/>
        <w:jc w:val="both"/>
        <w:rPr>
          <w:rFonts w:ascii="Arial" w:hAnsi="Arial" w:cs="Arial"/>
        </w:rPr>
      </w:pPr>
      <w:hyperlink r:id="rId62" w:history="1">
        <w:r w:rsidR="00B663D9" w:rsidRPr="00C77308">
          <w:rPr>
            <w:rStyle w:val="Hyperlink"/>
            <w:rFonts w:ascii="Arial" w:hAnsi="Arial" w:cs="Arial"/>
            <w:u w:val="none"/>
          </w:rPr>
          <w:t>https://www.researchgate.net/publication/328215125_Self-Assessment_and_Self-Reflection_to_Measure_and_Improve_Self-Regulated_Learning_in_the_Workplace</w:t>
        </w:r>
      </w:hyperlink>
      <w:r w:rsidR="00B663D9" w:rsidRPr="00C77308">
        <w:rPr>
          <w:rFonts w:ascii="Arial" w:hAnsi="Arial" w:cs="Arial"/>
        </w:rPr>
        <w:t xml:space="preserve"> </w:t>
      </w:r>
      <w:r w:rsidR="00921FFF" w:rsidRPr="00C77308">
        <w:rPr>
          <w:rFonts w:ascii="Arial" w:hAnsi="Arial" w:cs="Arial"/>
        </w:rPr>
        <w:t>(Accessed 10th June 2020)</w:t>
      </w:r>
      <w:r w:rsidR="00CB088E">
        <w:rPr>
          <w:rFonts w:ascii="Arial" w:hAnsi="Arial" w:cs="Arial"/>
        </w:rPr>
        <w:t>.</w:t>
      </w:r>
    </w:p>
    <w:p w14:paraId="15832874" w14:textId="63B3AF39" w:rsidR="00A06DC7" w:rsidRDefault="00A06DC7" w:rsidP="00C77308">
      <w:pPr>
        <w:tabs>
          <w:tab w:val="left" w:pos="6181"/>
        </w:tabs>
        <w:spacing w:line="360" w:lineRule="auto"/>
        <w:jc w:val="both"/>
        <w:rPr>
          <w:rFonts w:ascii="Arial" w:hAnsi="Arial" w:cs="Arial"/>
        </w:rPr>
      </w:pPr>
    </w:p>
    <w:p w14:paraId="22BE283D" w14:textId="1F95F0B7" w:rsidR="00A06DC7" w:rsidRPr="00DA0EEF" w:rsidRDefault="00A06DC7" w:rsidP="00A06DC7">
      <w:pPr>
        <w:spacing w:line="360" w:lineRule="auto"/>
        <w:rPr>
          <w:rFonts w:ascii="Arial" w:hAnsi="Arial" w:cs="Arial"/>
          <w:color w:val="000000" w:themeColor="text1"/>
        </w:rPr>
      </w:pPr>
      <w:r w:rsidRPr="00DA0EEF">
        <w:rPr>
          <w:rFonts w:ascii="Arial" w:hAnsi="Arial" w:cs="Arial"/>
          <w:color w:val="000000" w:themeColor="text1"/>
        </w:rPr>
        <w:t xml:space="preserve">Welsh Government (2015) Curriculum for Wales: </w:t>
      </w:r>
      <w:r w:rsidRPr="00DA0EEF">
        <w:rPr>
          <w:rFonts w:ascii="Arial" w:hAnsi="Arial" w:cs="Arial"/>
          <w:i/>
          <w:iCs/>
          <w:color w:val="000000" w:themeColor="text1"/>
        </w:rPr>
        <w:t>Foundation Phase Framework</w:t>
      </w:r>
      <w:r w:rsidRPr="00DA0EEF">
        <w:rPr>
          <w:rFonts w:ascii="Arial" w:hAnsi="Arial" w:cs="Arial"/>
          <w:color w:val="000000" w:themeColor="text1"/>
        </w:rPr>
        <w:t xml:space="preserve"> 2015. Available at: </w:t>
      </w:r>
      <w:hyperlink r:id="rId63" w:history="1">
        <w:r w:rsidRPr="00DA0EEF">
          <w:rPr>
            <w:rStyle w:val="Hyperlink"/>
            <w:rFonts w:ascii="Arial" w:hAnsi="Arial" w:cs="Arial"/>
          </w:rPr>
          <w:t>https://gov.wales/sites/default/files/publications/2018-02/foundation-phase-framework-revised-2015.pdf</w:t>
        </w:r>
      </w:hyperlink>
      <w:r w:rsidRPr="00DA0EEF">
        <w:rPr>
          <w:rFonts w:ascii="Arial" w:hAnsi="Arial" w:cs="Arial"/>
          <w:color w:val="000000" w:themeColor="text1"/>
        </w:rPr>
        <w:t xml:space="preserve"> </w:t>
      </w:r>
      <w:r w:rsidRPr="00C77308">
        <w:rPr>
          <w:rFonts w:ascii="Arial" w:hAnsi="Arial" w:cs="Arial"/>
        </w:rPr>
        <w:t>(Accessed 10th June 2020)</w:t>
      </w:r>
      <w:r>
        <w:rPr>
          <w:rFonts w:ascii="Arial" w:hAnsi="Arial" w:cs="Arial"/>
        </w:rPr>
        <w:t>.</w:t>
      </w:r>
    </w:p>
    <w:p w14:paraId="7F5609AD" w14:textId="77777777" w:rsidR="00A06DC7" w:rsidRPr="00C77308" w:rsidRDefault="00A06DC7" w:rsidP="00C77308">
      <w:pPr>
        <w:tabs>
          <w:tab w:val="left" w:pos="6181"/>
        </w:tabs>
        <w:spacing w:line="360" w:lineRule="auto"/>
        <w:jc w:val="both"/>
        <w:rPr>
          <w:rFonts w:ascii="Arial" w:hAnsi="Arial" w:cs="Arial"/>
        </w:rPr>
      </w:pPr>
    </w:p>
    <w:p w14:paraId="76A1CCAB" w14:textId="77777777" w:rsidR="00C83CFB" w:rsidRPr="00C77308" w:rsidRDefault="00C83CFB" w:rsidP="00C77308">
      <w:pPr>
        <w:tabs>
          <w:tab w:val="left" w:pos="6181"/>
        </w:tabs>
        <w:spacing w:line="360" w:lineRule="auto"/>
        <w:jc w:val="both"/>
        <w:rPr>
          <w:rFonts w:ascii="Arial" w:hAnsi="Arial" w:cs="Arial"/>
          <w:color w:val="FF0000"/>
        </w:rPr>
      </w:pPr>
    </w:p>
    <w:p w14:paraId="3835A672" w14:textId="5B9C9E3E" w:rsidR="00C83CFB" w:rsidRPr="00C77308" w:rsidRDefault="00C83CFB" w:rsidP="00C77308">
      <w:pPr>
        <w:tabs>
          <w:tab w:val="left" w:pos="6181"/>
        </w:tabs>
        <w:spacing w:line="360" w:lineRule="auto"/>
        <w:jc w:val="both"/>
        <w:rPr>
          <w:rFonts w:ascii="Arial" w:hAnsi="Arial" w:cs="Arial"/>
          <w:i/>
          <w:iCs/>
          <w:color w:val="000000" w:themeColor="text1"/>
        </w:rPr>
      </w:pPr>
      <w:r w:rsidRPr="00C77308">
        <w:rPr>
          <w:rFonts w:ascii="Arial" w:hAnsi="Arial" w:cs="Arial"/>
          <w:color w:val="000000" w:themeColor="text1"/>
        </w:rPr>
        <w:t>Zine,</w:t>
      </w:r>
      <w:r w:rsidR="00C77308">
        <w:rPr>
          <w:rFonts w:ascii="Arial" w:hAnsi="Arial" w:cs="Arial"/>
          <w:color w:val="000000" w:themeColor="text1"/>
        </w:rPr>
        <w:t xml:space="preserve"> </w:t>
      </w:r>
      <w:r w:rsidRPr="00C77308">
        <w:rPr>
          <w:rFonts w:ascii="Arial" w:hAnsi="Arial" w:cs="Arial"/>
          <w:color w:val="000000" w:themeColor="text1"/>
        </w:rPr>
        <w:t>D.</w:t>
      </w:r>
      <w:r w:rsidR="00C77308">
        <w:rPr>
          <w:rFonts w:ascii="Arial" w:hAnsi="Arial" w:cs="Arial"/>
          <w:color w:val="000000" w:themeColor="text1"/>
        </w:rPr>
        <w:t xml:space="preserve"> </w:t>
      </w:r>
      <w:r w:rsidRPr="00C77308">
        <w:rPr>
          <w:rFonts w:ascii="Arial" w:hAnsi="Arial" w:cs="Arial"/>
          <w:color w:val="000000" w:themeColor="text1"/>
        </w:rPr>
        <w:t xml:space="preserve">(2018) </w:t>
      </w:r>
      <w:r w:rsidRPr="00C77308">
        <w:rPr>
          <w:rFonts w:ascii="Arial" w:hAnsi="Arial" w:cs="Arial"/>
          <w:i/>
          <w:iCs/>
          <w:color w:val="000000" w:themeColor="text1"/>
        </w:rPr>
        <w:t>Fostering Ref</w:t>
      </w:r>
      <w:r w:rsidR="00D26300" w:rsidRPr="00C77308">
        <w:rPr>
          <w:rFonts w:ascii="Arial" w:hAnsi="Arial" w:cs="Arial"/>
          <w:i/>
          <w:iCs/>
          <w:color w:val="000000" w:themeColor="text1"/>
        </w:rPr>
        <w:t>le</w:t>
      </w:r>
      <w:r w:rsidRPr="00C77308">
        <w:rPr>
          <w:rFonts w:ascii="Arial" w:hAnsi="Arial" w:cs="Arial"/>
          <w:i/>
          <w:iCs/>
          <w:color w:val="000000" w:themeColor="text1"/>
        </w:rPr>
        <w:t>ctive Teaching Practice in Pre-service Education.</w:t>
      </w:r>
      <w:r w:rsidR="00C77308" w:rsidRPr="00C77308">
        <w:rPr>
          <w:rFonts w:ascii="Arial" w:hAnsi="Arial" w:cs="Arial"/>
          <w:i/>
          <w:iCs/>
          <w:color w:val="000000" w:themeColor="text1"/>
        </w:rPr>
        <w:t xml:space="preserve"> United States of America: IGI Global.</w:t>
      </w:r>
    </w:p>
    <w:p w14:paraId="7D3F33A9" w14:textId="3DFEDEE6" w:rsidR="00C83CFB" w:rsidRPr="00C77308" w:rsidRDefault="003A6599" w:rsidP="00C77308">
      <w:pPr>
        <w:tabs>
          <w:tab w:val="left" w:pos="6181"/>
        </w:tabs>
        <w:spacing w:line="360" w:lineRule="auto"/>
        <w:jc w:val="both"/>
        <w:rPr>
          <w:rFonts w:ascii="Arial" w:hAnsi="Arial" w:cs="Arial"/>
          <w:color w:val="000000" w:themeColor="text1"/>
        </w:rPr>
      </w:pPr>
      <w:hyperlink r:id="rId64" w:anchor="v=onepage&amp;q=Rolfe%20(2001)%20model%20allows%20thinking%20in%20the%20moment.&amp;f=false" w:history="1">
        <w:r w:rsidR="00C83CFB" w:rsidRPr="00C77308">
          <w:rPr>
            <w:rStyle w:val="Hyperlink"/>
            <w:rFonts w:ascii="Arial" w:hAnsi="Arial" w:cs="Arial"/>
            <w:color w:val="000000" w:themeColor="text1"/>
            <w:u w:val="none"/>
          </w:rPr>
          <w:t>https://books.google.co.uk/books?id=dBgxDwAAQBAJ&amp;pg=PA3&amp;lpg=PA3&amp;dq=Rolfe+(2001)+model+allows+thinking+in+the+moment.&amp;source=bl&amp;ots=xWIhIYrGdH&amp;sig=ACfU3U0cgCMLHQqdI_OpxkIhigey9XXPKQ&amp;hl=en&amp;sa=X&amp;ved=2ahUKEwi1wo_t64DqAhUaUhUIHcdrD2EQ6AEwCXoECAoQAQ#v=onepage&amp;q=Rolfe%20(2001)%20model%20allows%20thinking%20in%20the%20moment.&amp;f=false</w:t>
        </w:r>
      </w:hyperlink>
      <w:r w:rsidR="00C83CFB" w:rsidRPr="00C77308">
        <w:rPr>
          <w:rFonts w:ascii="Arial" w:hAnsi="Arial" w:cs="Arial"/>
          <w:color w:val="000000" w:themeColor="text1"/>
        </w:rPr>
        <w:t xml:space="preserve"> </w:t>
      </w:r>
      <w:r w:rsidR="00C77308" w:rsidRPr="00C77308">
        <w:rPr>
          <w:rFonts w:ascii="Arial" w:hAnsi="Arial" w:cs="Arial"/>
        </w:rPr>
        <w:t>(Accessed 10th June 2020)</w:t>
      </w:r>
      <w:r w:rsidR="00CB088E">
        <w:rPr>
          <w:rFonts w:ascii="Arial" w:hAnsi="Arial" w:cs="Arial"/>
        </w:rPr>
        <w:t>.</w:t>
      </w:r>
    </w:p>
    <w:p w14:paraId="762C1473" w14:textId="7CADC8D6" w:rsidR="00873238" w:rsidRPr="00C77308" w:rsidRDefault="00C83CFB" w:rsidP="004B24ED">
      <w:pPr>
        <w:tabs>
          <w:tab w:val="left" w:pos="6181"/>
        </w:tabs>
        <w:jc w:val="center"/>
        <w:rPr>
          <w:color w:val="FF0000"/>
          <w:sz w:val="44"/>
          <w:szCs w:val="44"/>
        </w:rPr>
      </w:pPr>
      <w:r w:rsidRPr="00C77308">
        <w:rPr>
          <w:color w:val="FF0000"/>
          <w:sz w:val="44"/>
          <w:szCs w:val="44"/>
        </w:rPr>
        <w:t xml:space="preserve"> </w:t>
      </w:r>
    </w:p>
    <w:sectPr w:rsidR="00873238" w:rsidRPr="00C77308" w:rsidSect="00B034D6">
      <w:headerReference w:type="default" r:id="rId65"/>
      <w:footerReference w:type="default" r:id="rId6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0BB618" w14:textId="77777777" w:rsidR="003A6599" w:rsidRDefault="003A6599" w:rsidP="0007538B">
      <w:r>
        <w:separator/>
      </w:r>
    </w:p>
  </w:endnote>
  <w:endnote w:type="continuationSeparator" w:id="0">
    <w:p w14:paraId="5F3805FF" w14:textId="77777777" w:rsidR="003A6599" w:rsidRDefault="003A6599" w:rsidP="000753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5E3A0F" w14:textId="77777777" w:rsidR="008D3A8A" w:rsidRDefault="008D3A8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633E9D1" w14:textId="77777777" w:rsidR="008D3A8A" w:rsidRDefault="008D3A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D818F4" w14:textId="77777777" w:rsidR="003A6599" w:rsidRDefault="003A6599" w:rsidP="0007538B">
      <w:r>
        <w:separator/>
      </w:r>
    </w:p>
  </w:footnote>
  <w:footnote w:type="continuationSeparator" w:id="0">
    <w:p w14:paraId="71A43E3C" w14:textId="77777777" w:rsidR="003A6599" w:rsidRDefault="003A6599" w:rsidP="000753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C1C451" w14:textId="5CF4C2A8" w:rsidR="008D3A8A" w:rsidRDefault="008D3A8A">
    <w:pPr>
      <w:pStyle w:val="Header"/>
    </w:pPr>
    <w:r>
      <w:t>1904586</w:t>
    </w:r>
    <w:r>
      <w:ptab w:relativeTo="margin" w:alignment="center" w:leader="none"/>
    </w:r>
    <w:r>
      <w:t>EAEE5002</w:t>
    </w:r>
    <w:r>
      <w:ptab w:relativeTo="margin" w:alignment="right" w:leader="none"/>
    </w:r>
    <w:r w:rsidR="00866312">
      <w:t>4110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C695D"/>
    <w:multiLevelType w:val="hybridMultilevel"/>
    <w:tmpl w:val="D7F09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94376"/>
    <w:multiLevelType w:val="hybridMultilevel"/>
    <w:tmpl w:val="239C9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6C4767"/>
    <w:multiLevelType w:val="hybridMultilevel"/>
    <w:tmpl w:val="D65E8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A27824"/>
    <w:multiLevelType w:val="hybridMultilevel"/>
    <w:tmpl w:val="A68E4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8B142D"/>
    <w:multiLevelType w:val="hybridMultilevel"/>
    <w:tmpl w:val="5802B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28184E"/>
    <w:multiLevelType w:val="hybridMultilevel"/>
    <w:tmpl w:val="5EAC6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0E2493"/>
    <w:multiLevelType w:val="hybridMultilevel"/>
    <w:tmpl w:val="A6D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D25770"/>
    <w:multiLevelType w:val="hybridMultilevel"/>
    <w:tmpl w:val="6BB22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B74C82"/>
    <w:multiLevelType w:val="hybridMultilevel"/>
    <w:tmpl w:val="ABEAD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0473D9"/>
    <w:multiLevelType w:val="hybridMultilevel"/>
    <w:tmpl w:val="1570E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1"/>
  </w:num>
  <w:num w:numId="4">
    <w:abstractNumId w:val="5"/>
  </w:num>
  <w:num w:numId="5">
    <w:abstractNumId w:val="6"/>
  </w:num>
  <w:num w:numId="6">
    <w:abstractNumId w:val="8"/>
  </w:num>
  <w:num w:numId="7">
    <w:abstractNumId w:val="2"/>
  </w:num>
  <w:num w:numId="8">
    <w:abstractNumId w:val="7"/>
  </w:num>
  <w:num w:numId="9">
    <w:abstractNumId w:val="0"/>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628"/>
    <w:rsid w:val="00037279"/>
    <w:rsid w:val="0006147C"/>
    <w:rsid w:val="00074C00"/>
    <w:rsid w:val="0007538B"/>
    <w:rsid w:val="000851AC"/>
    <w:rsid w:val="00086E21"/>
    <w:rsid w:val="000A542A"/>
    <w:rsid w:val="000B5E2F"/>
    <w:rsid w:val="000C56A4"/>
    <w:rsid w:val="00136E41"/>
    <w:rsid w:val="001515AC"/>
    <w:rsid w:val="00162D53"/>
    <w:rsid w:val="001761F1"/>
    <w:rsid w:val="001D3DCC"/>
    <w:rsid w:val="002026E9"/>
    <w:rsid w:val="00205E7A"/>
    <w:rsid w:val="002101A3"/>
    <w:rsid w:val="00213F03"/>
    <w:rsid w:val="0027040B"/>
    <w:rsid w:val="00272521"/>
    <w:rsid w:val="00276605"/>
    <w:rsid w:val="00290563"/>
    <w:rsid w:val="0029650B"/>
    <w:rsid w:val="002E5A79"/>
    <w:rsid w:val="002E6B58"/>
    <w:rsid w:val="0032287E"/>
    <w:rsid w:val="00334EC8"/>
    <w:rsid w:val="00336369"/>
    <w:rsid w:val="003448DE"/>
    <w:rsid w:val="00352D02"/>
    <w:rsid w:val="003531FB"/>
    <w:rsid w:val="003565E7"/>
    <w:rsid w:val="003A4F72"/>
    <w:rsid w:val="003A6599"/>
    <w:rsid w:val="003B6D90"/>
    <w:rsid w:val="003C0174"/>
    <w:rsid w:val="003F38BD"/>
    <w:rsid w:val="003F4DA9"/>
    <w:rsid w:val="00400C4B"/>
    <w:rsid w:val="00405808"/>
    <w:rsid w:val="0043457E"/>
    <w:rsid w:val="00435B4A"/>
    <w:rsid w:val="00441BE7"/>
    <w:rsid w:val="00443943"/>
    <w:rsid w:val="0046465C"/>
    <w:rsid w:val="004653AD"/>
    <w:rsid w:val="00483C49"/>
    <w:rsid w:val="004A7DF3"/>
    <w:rsid w:val="004B24ED"/>
    <w:rsid w:val="004B4F88"/>
    <w:rsid w:val="004D71C5"/>
    <w:rsid w:val="004E4256"/>
    <w:rsid w:val="004F05C7"/>
    <w:rsid w:val="00505A2C"/>
    <w:rsid w:val="00550559"/>
    <w:rsid w:val="005708FE"/>
    <w:rsid w:val="00587237"/>
    <w:rsid w:val="005A5032"/>
    <w:rsid w:val="005C61F3"/>
    <w:rsid w:val="005E0A37"/>
    <w:rsid w:val="005E3FA4"/>
    <w:rsid w:val="005F27FD"/>
    <w:rsid w:val="005F5B61"/>
    <w:rsid w:val="00610448"/>
    <w:rsid w:val="00610C4A"/>
    <w:rsid w:val="0061490A"/>
    <w:rsid w:val="00634639"/>
    <w:rsid w:val="00645DBA"/>
    <w:rsid w:val="00657F68"/>
    <w:rsid w:val="006712F1"/>
    <w:rsid w:val="00682BBC"/>
    <w:rsid w:val="006914CF"/>
    <w:rsid w:val="006D5CDA"/>
    <w:rsid w:val="006D6480"/>
    <w:rsid w:val="006D666E"/>
    <w:rsid w:val="006D74A6"/>
    <w:rsid w:val="00701D9C"/>
    <w:rsid w:val="0072533C"/>
    <w:rsid w:val="007263D1"/>
    <w:rsid w:val="00730D18"/>
    <w:rsid w:val="007871D8"/>
    <w:rsid w:val="00790EFB"/>
    <w:rsid w:val="007947ED"/>
    <w:rsid w:val="00795C66"/>
    <w:rsid w:val="007D70C4"/>
    <w:rsid w:val="007E330E"/>
    <w:rsid w:val="008423A7"/>
    <w:rsid w:val="00846516"/>
    <w:rsid w:val="00852BD1"/>
    <w:rsid w:val="0086403D"/>
    <w:rsid w:val="00866312"/>
    <w:rsid w:val="00873238"/>
    <w:rsid w:val="008C61F0"/>
    <w:rsid w:val="008D3A8A"/>
    <w:rsid w:val="008D3DBD"/>
    <w:rsid w:val="008D5F45"/>
    <w:rsid w:val="008E2AB9"/>
    <w:rsid w:val="008E661D"/>
    <w:rsid w:val="0091185A"/>
    <w:rsid w:val="009144DD"/>
    <w:rsid w:val="00921FFF"/>
    <w:rsid w:val="00945059"/>
    <w:rsid w:val="00952B8F"/>
    <w:rsid w:val="00971BE2"/>
    <w:rsid w:val="009B1DDF"/>
    <w:rsid w:val="009B77A3"/>
    <w:rsid w:val="009C294E"/>
    <w:rsid w:val="009D6183"/>
    <w:rsid w:val="009D698C"/>
    <w:rsid w:val="009E017D"/>
    <w:rsid w:val="00A06DC7"/>
    <w:rsid w:val="00A433CE"/>
    <w:rsid w:val="00A556E3"/>
    <w:rsid w:val="00A65ABB"/>
    <w:rsid w:val="00A82BC4"/>
    <w:rsid w:val="00AA1A6D"/>
    <w:rsid w:val="00AB19EE"/>
    <w:rsid w:val="00AC2663"/>
    <w:rsid w:val="00AD281C"/>
    <w:rsid w:val="00AE2337"/>
    <w:rsid w:val="00AE5DB5"/>
    <w:rsid w:val="00AF5BC6"/>
    <w:rsid w:val="00AF7981"/>
    <w:rsid w:val="00AF7D03"/>
    <w:rsid w:val="00B034D6"/>
    <w:rsid w:val="00B16CE6"/>
    <w:rsid w:val="00B23171"/>
    <w:rsid w:val="00B30C91"/>
    <w:rsid w:val="00B3228F"/>
    <w:rsid w:val="00B663D9"/>
    <w:rsid w:val="00B96C91"/>
    <w:rsid w:val="00BA2F5F"/>
    <w:rsid w:val="00BA4FBB"/>
    <w:rsid w:val="00BA5158"/>
    <w:rsid w:val="00BB1D47"/>
    <w:rsid w:val="00BD2CC9"/>
    <w:rsid w:val="00BD5F71"/>
    <w:rsid w:val="00BF2445"/>
    <w:rsid w:val="00C22507"/>
    <w:rsid w:val="00C37687"/>
    <w:rsid w:val="00C400D4"/>
    <w:rsid w:val="00C47105"/>
    <w:rsid w:val="00C53AFB"/>
    <w:rsid w:val="00C556EC"/>
    <w:rsid w:val="00C56313"/>
    <w:rsid w:val="00C77308"/>
    <w:rsid w:val="00C836AF"/>
    <w:rsid w:val="00C83CFB"/>
    <w:rsid w:val="00C83D91"/>
    <w:rsid w:val="00C966B6"/>
    <w:rsid w:val="00CA2258"/>
    <w:rsid w:val="00CB088E"/>
    <w:rsid w:val="00CC4D22"/>
    <w:rsid w:val="00CC796F"/>
    <w:rsid w:val="00D05759"/>
    <w:rsid w:val="00D10881"/>
    <w:rsid w:val="00D17DC2"/>
    <w:rsid w:val="00D26300"/>
    <w:rsid w:val="00D756C8"/>
    <w:rsid w:val="00DC3AC1"/>
    <w:rsid w:val="00DE7470"/>
    <w:rsid w:val="00DF6A29"/>
    <w:rsid w:val="00E025BD"/>
    <w:rsid w:val="00E0295F"/>
    <w:rsid w:val="00E06537"/>
    <w:rsid w:val="00E072E7"/>
    <w:rsid w:val="00E07B80"/>
    <w:rsid w:val="00E07CA8"/>
    <w:rsid w:val="00E15D65"/>
    <w:rsid w:val="00E53337"/>
    <w:rsid w:val="00E77104"/>
    <w:rsid w:val="00E80628"/>
    <w:rsid w:val="00E87FAE"/>
    <w:rsid w:val="00EB5486"/>
    <w:rsid w:val="00EC2189"/>
    <w:rsid w:val="00EC23C0"/>
    <w:rsid w:val="00ED0F4A"/>
    <w:rsid w:val="00F101EC"/>
    <w:rsid w:val="00F1764D"/>
    <w:rsid w:val="00F2022C"/>
    <w:rsid w:val="00F33FC1"/>
    <w:rsid w:val="00F40163"/>
    <w:rsid w:val="00F43110"/>
    <w:rsid w:val="00F6185A"/>
    <w:rsid w:val="00F6518B"/>
    <w:rsid w:val="00F7047F"/>
    <w:rsid w:val="00F74F32"/>
    <w:rsid w:val="00F771FC"/>
    <w:rsid w:val="00F819C0"/>
    <w:rsid w:val="00F9559F"/>
    <w:rsid w:val="00FA0D7D"/>
    <w:rsid w:val="00FD3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BF09D"/>
  <w15:chartTrackingRefBased/>
  <w15:docId w15:val="{98E93186-150B-D94F-8055-B6A776FC5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3A7"/>
  </w:style>
  <w:style w:type="paragraph" w:styleId="Heading1">
    <w:name w:val="heading 1"/>
    <w:basedOn w:val="Normal"/>
    <w:next w:val="Normal"/>
    <w:link w:val="Heading1Char"/>
    <w:uiPriority w:val="9"/>
    <w:qFormat/>
    <w:rsid w:val="00D17DC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798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F798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423A7"/>
    <w:rPr>
      <w:color w:val="0563C1" w:themeColor="hyperlink"/>
      <w:u w:val="single"/>
    </w:rPr>
  </w:style>
  <w:style w:type="character" w:styleId="UnresolvedMention">
    <w:name w:val="Unresolved Mention"/>
    <w:basedOn w:val="DefaultParagraphFont"/>
    <w:uiPriority w:val="99"/>
    <w:semiHidden/>
    <w:unhideWhenUsed/>
    <w:rsid w:val="008423A7"/>
    <w:rPr>
      <w:color w:val="605E5C"/>
      <w:shd w:val="clear" w:color="auto" w:fill="E1DFDD"/>
    </w:rPr>
  </w:style>
  <w:style w:type="paragraph" w:styleId="ListParagraph">
    <w:name w:val="List Paragraph"/>
    <w:basedOn w:val="Normal"/>
    <w:uiPriority w:val="34"/>
    <w:qFormat/>
    <w:rsid w:val="008E661D"/>
    <w:pPr>
      <w:ind w:left="720"/>
      <w:contextualSpacing/>
    </w:pPr>
  </w:style>
  <w:style w:type="character" w:customStyle="1" w:styleId="referencestring-name">
    <w:name w:val="reference__string-name"/>
    <w:basedOn w:val="DefaultParagraphFont"/>
    <w:rsid w:val="00213F03"/>
  </w:style>
  <w:style w:type="character" w:customStyle="1" w:styleId="apple-converted-space">
    <w:name w:val="apple-converted-space"/>
    <w:basedOn w:val="DefaultParagraphFont"/>
    <w:rsid w:val="00213F03"/>
  </w:style>
  <w:style w:type="character" w:customStyle="1" w:styleId="referenceyear">
    <w:name w:val="reference__year"/>
    <w:basedOn w:val="DefaultParagraphFont"/>
    <w:rsid w:val="00213F03"/>
  </w:style>
  <w:style w:type="character" w:customStyle="1" w:styleId="referencearticle-title">
    <w:name w:val="reference__article-title"/>
    <w:basedOn w:val="DefaultParagraphFont"/>
    <w:rsid w:val="00213F03"/>
  </w:style>
  <w:style w:type="character" w:customStyle="1" w:styleId="referencesource">
    <w:name w:val="reference__source"/>
    <w:basedOn w:val="DefaultParagraphFont"/>
    <w:rsid w:val="00213F03"/>
  </w:style>
  <w:style w:type="character" w:customStyle="1" w:styleId="referencevolume">
    <w:name w:val="reference__volume"/>
    <w:basedOn w:val="DefaultParagraphFont"/>
    <w:rsid w:val="00213F03"/>
  </w:style>
  <w:style w:type="character" w:customStyle="1" w:styleId="referenceissue">
    <w:name w:val="reference__issue"/>
    <w:basedOn w:val="DefaultParagraphFont"/>
    <w:rsid w:val="00213F03"/>
  </w:style>
  <w:style w:type="character" w:customStyle="1" w:styleId="referencefpage">
    <w:name w:val="reference__fpage"/>
    <w:basedOn w:val="DefaultParagraphFont"/>
    <w:rsid w:val="00213F03"/>
  </w:style>
  <w:style w:type="character" w:customStyle="1" w:styleId="referencelpage">
    <w:name w:val="reference__lpage"/>
    <w:basedOn w:val="DefaultParagraphFont"/>
    <w:rsid w:val="00213F03"/>
  </w:style>
  <w:style w:type="character" w:customStyle="1" w:styleId="Heading1Char">
    <w:name w:val="Heading 1 Char"/>
    <w:basedOn w:val="DefaultParagraphFont"/>
    <w:link w:val="Heading1"/>
    <w:uiPriority w:val="9"/>
    <w:rsid w:val="00D17DC2"/>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17DC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7DC2"/>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D17DC2"/>
    <w:rPr>
      <w:i/>
      <w:iCs/>
    </w:rPr>
  </w:style>
  <w:style w:type="character" w:customStyle="1" w:styleId="ls23">
    <w:name w:val="ls23"/>
    <w:basedOn w:val="DefaultParagraphFont"/>
    <w:rsid w:val="00BD5F71"/>
  </w:style>
  <w:style w:type="character" w:customStyle="1" w:styleId="ls18">
    <w:name w:val="ls18"/>
    <w:basedOn w:val="DefaultParagraphFont"/>
    <w:rsid w:val="00BD5F71"/>
  </w:style>
  <w:style w:type="character" w:styleId="FollowedHyperlink">
    <w:name w:val="FollowedHyperlink"/>
    <w:basedOn w:val="DefaultParagraphFont"/>
    <w:uiPriority w:val="99"/>
    <w:semiHidden/>
    <w:unhideWhenUsed/>
    <w:rsid w:val="00D05759"/>
    <w:rPr>
      <w:color w:val="954F72" w:themeColor="followedHyperlink"/>
      <w:u w:val="single"/>
    </w:rPr>
  </w:style>
  <w:style w:type="paragraph" w:styleId="NormalWeb">
    <w:name w:val="Normal (Web)"/>
    <w:basedOn w:val="Normal"/>
    <w:uiPriority w:val="99"/>
    <w:unhideWhenUsed/>
    <w:rsid w:val="00945059"/>
    <w:pPr>
      <w:spacing w:before="100" w:beforeAutospacing="1" w:after="100" w:afterAutospacing="1"/>
    </w:pPr>
    <w:rPr>
      <w:rFonts w:ascii="Times New Roman" w:eastAsia="Times New Roman" w:hAnsi="Times New Roman" w:cs="Times New Roman"/>
      <w:lang w:eastAsia="en-GB"/>
    </w:rPr>
  </w:style>
  <w:style w:type="character" w:customStyle="1" w:styleId="authors">
    <w:name w:val="authors"/>
    <w:basedOn w:val="DefaultParagraphFont"/>
    <w:rsid w:val="00C400D4"/>
  </w:style>
  <w:style w:type="character" w:customStyle="1" w:styleId="Date1">
    <w:name w:val="Date1"/>
    <w:basedOn w:val="DefaultParagraphFont"/>
    <w:rsid w:val="00C400D4"/>
  </w:style>
  <w:style w:type="character" w:customStyle="1" w:styleId="arttitle">
    <w:name w:val="art_title"/>
    <w:basedOn w:val="DefaultParagraphFont"/>
    <w:rsid w:val="00C400D4"/>
  </w:style>
  <w:style w:type="character" w:customStyle="1" w:styleId="serialtitle">
    <w:name w:val="serial_title"/>
    <w:basedOn w:val="DefaultParagraphFont"/>
    <w:rsid w:val="00C400D4"/>
  </w:style>
  <w:style w:type="character" w:customStyle="1" w:styleId="volumeissue">
    <w:name w:val="volume_issue"/>
    <w:basedOn w:val="DefaultParagraphFont"/>
    <w:rsid w:val="00C400D4"/>
  </w:style>
  <w:style w:type="character" w:customStyle="1" w:styleId="pagerange">
    <w:name w:val="page_range"/>
    <w:basedOn w:val="DefaultParagraphFont"/>
    <w:rsid w:val="00C400D4"/>
  </w:style>
  <w:style w:type="character" w:customStyle="1" w:styleId="doilink">
    <w:name w:val="doi_link"/>
    <w:basedOn w:val="DefaultParagraphFont"/>
    <w:rsid w:val="00C400D4"/>
  </w:style>
  <w:style w:type="table" w:styleId="TableGrid">
    <w:name w:val="Table Grid"/>
    <w:basedOn w:val="TableNormal"/>
    <w:uiPriority w:val="39"/>
    <w:rsid w:val="00E07CA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ate2">
    <w:name w:val="Date2"/>
    <w:basedOn w:val="DefaultParagraphFont"/>
    <w:rsid w:val="004A7DF3"/>
  </w:style>
  <w:style w:type="character" w:customStyle="1" w:styleId="Date3">
    <w:name w:val="Date3"/>
    <w:basedOn w:val="DefaultParagraphFont"/>
    <w:rsid w:val="009E017D"/>
  </w:style>
  <w:style w:type="paragraph" w:styleId="Header">
    <w:name w:val="header"/>
    <w:basedOn w:val="Normal"/>
    <w:link w:val="HeaderChar"/>
    <w:uiPriority w:val="99"/>
    <w:unhideWhenUsed/>
    <w:rsid w:val="0007538B"/>
    <w:pPr>
      <w:tabs>
        <w:tab w:val="center" w:pos="4513"/>
        <w:tab w:val="right" w:pos="9026"/>
      </w:tabs>
    </w:pPr>
  </w:style>
  <w:style w:type="character" w:customStyle="1" w:styleId="HeaderChar">
    <w:name w:val="Header Char"/>
    <w:basedOn w:val="DefaultParagraphFont"/>
    <w:link w:val="Header"/>
    <w:uiPriority w:val="99"/>
    <w:rsid w:val="0007538B"/>
  </w:style>
  <w:style w:type="paragraph" w:styleId="Footer">
    <w:name w:val="footer"/>
    <w:basedOn w:val="Normal"/>
    <w:link w:val="FooterChar"/>
    <w:uiPriority w:val="99"/>
    <w:unhideWhenUsed/>
    <w:rsid w:val="0007538B"/>
    <w:pPr>
      <w:tabs>
        <w:tab w:val="center" w:pos="4513"/>
        <w:tab w:val="right" w:pos="9026"/>
      </w:tabs>
    </w:pPr>
  </w:style>
  <w:style w:type="character" w:customStyle="1" w:styleId="FooterChar">
    <w:name w:val="Footer Char"/>
    <w:basedOn w:val="DefaultParagraphFont"/>
    <w:link w:val="Footer"/>
    <w:uiPriority w:val="99"/>
    <w:rsid w:val="000753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28779">
      <w:bodyDiv w:val="1"/>
      <w:marLeft w:val="0"/>
      <w:marRight w:val="0"/>
      <w:marTop w:val="0"/>
      <w:marBottom w:val="0"/>
      <w:divBdr>
        <w:top w:val="none" w:sz="0" w:space="0" w:color="auto"/>
        <w:left w:val="none" w:sz="0" w:space="0" w:color="auto"/>
        <w:bottom w:val="none" w:sz="0" w:space="0" w:color="auto"/>
        <w:right w:val="none" w:sz="0" w:space="0" w:color="auto"/>
      </w:divBdr>
      <w:divsChild>
        <w:div w:id="720328396">
          <w:marLeft w:val="0"/>
          <w:marRight w:val="0"/>
          <w:marTop w:val="0"/>
          <w:marBottom w:val="0"/>
          <w:divBdr>
            <w:top w:val="none" w:sz="0" w:space="0" w:color="auto"/>
            <w:left w:val="none" w:sz="0" w:space="0" w:color="auto"/>
            <w:bottom w:val="none" w:sz="0" w:space="0" w:color="auto"/>
            <w:right w:val="none" w:sz="0" w:space="0" w:color="auto"/>
          </w:divBdr>
          <w:divsChild>
            <w:div w:id="524252663">
              <w:marLeft w:val="0"/>
              <w:marRight w:val="0"/>
              <w:marTop w:val="0"/>
              <w:marBottom w:val="0"/>
              <w:divBdr>
                <w:top w:val="none" w:sz="0" w:space="0" w:color="auto"/>
                <w:left w:val="none" w:sz="0" w:space="0" w:color="auto"/>
                <w:bottom w:val="none" w:sz="0" w:space="0" w:color="auto"/>
                <w:right w:val="none" w:sz="0" w:space="0" w:color="auto"/>
              </w:divBdr>
              <w:divsChild>
                <w:div w:id="610821531">
                  <w:marLeft w:val="0"/>
                  <w:marRight w:val="0"/>
                  <w:marTop w:val="0"/>
                  <w:marBottom w:val="0"/>
                  <w:divBdr>
                    <w:top w:val="none" w:sz="0" w:space="0" w:color="auto"/>
                    <w:left w:val="none" w:sz="0" w:space="0" w:color="auto"/>
                    <w:bottom w:val="none" w:sz="0" w:space="0" w:color="auto"/>
                    <w:right w:val="none" w:sz="0" w:space="0" w:color="auto"/>
                  </w:divBdr>
                  <w:divsChild>
                    <w:div w:id="158657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143632">
      <w:bodyDiv w:val="1"/>
      <w:marLeft w:val="0"/>
      <w:marRight w:val="0"/>
      <w:marTop w:val="0"/>
      <w:marBottom w:val="0"/>
      <w:divBdr>
        <w:top w:val="none" w:sz="0" w:space="0" w:color="auto"/>
        <w:left w:val="none" w:sz="0" w:space="0" w:color="auto"/>
        <w:bottom w:val="none" w:sz="0" w:space="0" w:color="auto"/>
        <w:right w:val="none" w:sz="0" w:space="0" w:color="auto"/>
      </w:divBdr>
    </w:div>
    <w:div w:id="76170005">
      <w:bodyDiv w:val="1"/>
      <w:marLeft w:val="0"/>
      <w:marRight w:val="0"/>
      <w:marTop w:val="0"/>
      <w:marBottom w:val="0"/>
      <w:divBdr>
        <w:top w:val="none" w:sz="0" w:space="0" w:color="auto"/>
        <w:left w:val="none" w:sz="0" w:space="0" w:color="auto"/>
        <w:bottom w:val="none" w:sz="0" w:space="0" w:color="auto"/>
        <w:right w:val="none" w:sz="0" w:space="0" w:color="auto"/>
      </w:divBdr>
    </w:div>
    <w:div w:id="83887942">
      <w:bodyDiv w:val="1"/>
      <w:marLeft w:val="0"/>
      <w:marRight w:val="0"/>
      <w:marTop w:val="0"/>
      <w:marBottom w:val="0"/>
      <w:divBdr>
        <w:top w:val="none" w:sz="0" w:space="0" w:color="auto"/>
        <w:left w:val="none" w:sz="0" w:space="0" w:color="auto"/>
        <w:bottom w:val="none" w:sz="0" w:space="0" w:color="auto"/>
        <w:right w:val="none" w:sz="0" w:space="0" w:color="auto"/>
      </w:divBdr>
      <w:divsChild>
        <w:div w:id="1466969932">
          <w:marLeft w:val="0"/>
          <w:marRight w:val="0"/>
          <w:marTop w:val="0"/>
          <w:marBottom w:val="0"/>
          <w:divBdr>
            <w:top w:val="none" w:sz="0" w:space="0" w:color="auto"/>
            <w:left w:val="none" w:sz="0" w:space="0" w:color="auto"/>
            <w:bottom w:val="none" w:sz="0" w:space="0" w:color="auto"/>
            <w:right w:val="none" w:sz="0" w:space="0" w:color="auto"/>
          </w:divBdr>
          <w:divsChild>
            <w:div w:id="1010060629">
              <w:marLeft w:val="0"/>
              <w:marRight w:val="0"/>
              <w:marTop w:val="0"/>
              <w:marBottom w:val="0"/>
              <w:divBdr>
                <w:top w:val="none" w:sz="0" w:space="0" w:color="auto"/>
                <w:left w:val="none" w:sz="0" w:space="0" w:color="auto"/>
                <w:bottom w:val="none" w:sz="0" w:space="0" w:color="auto"/>
                <w:right w:val="none" w:sz="0" w:space="0" w:color="auto"/>
              </w:divBdr>
              <w:divsChild>
                <w:div w:id="1643580031">
                  <w:marLeft w:val="0"/>
                  <w:marRight w:val="0"/>
                  <w:marTop w:val="0"/>
                  <w:marBottom w:val="0"/>
                  <w:divBdr>
                    <w:top w:val="none" w:sz="0" w:space="0" w:color="auto"/>
                    <w:left w:val="none" w:sz="0" w:space="0" w:color="auto"/>
                    <w:bottom w:val="none" w:sz="0" w:space="0" w:color="auto"/>
                    <w:right w:val="none" w:sz="0" w:space="0" w:color="auto"/>
                  </w:divBdr>
                  <w:divsChild>
                    <w:div w:id="2028100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157947">
      <w:bodyDiv w:val="1"/>
      <w:marLeft w:val="0"/>
      <w:marRight w:val="0"/>
      <w:marTop w:val="0"/>
      <w:marBottom w:val="0"/>
      <w:divBdr>
        <w:top w:val="none" w:sz="0" w:space="0" w:color="auto"/>
        <w:left w:val="none" w:sz="0" w:space="0" w:color="auto"/>
        <w:bottom w:val="none" w:sz="0" w:space="0" w:color="auto"/>
        <w:right w:val="none" w:sz="0" w:space="0" w:color="auto"/>
      </w:divBdr>
    </w:div>
    <w:div w:id="208880651">
      <w:bodyDiv w:val="1"/>
      <w:marLeft w:val="0"/>
      <w:marRight w:val="0"/>
      <w:marTop w:val="0"/>
      <w:marBottom w:val="0"/>
      <w:divBdr>
        <w:top w:val="none" w:sz="0" w:space="0" w:color="auto"/>
        <w:left w:val="none" w:sz="0" w:space="0" w:color="auto"/>
        <w:bottom w:val="none" w:sz="0" w:space="0" w:color="auto"/>
        <w:right w:val="none" w:sz="0" w:space="0" w:color="auto"/>
      </w:divBdr>
      <w:divsChild>
        <w:div w:id="2022080458">
          <w:marLeft w:val="0"/>
          <w:marRight w:val="0"/>
          <w:marTop w:val="0"/>
          <w:marBottom w:val="0"/>
          <w:divBdr>
            <w:top w:val="none" w:sz="0" w:space="0" w:color="auto"/>
            <w:left w:val="none" w:sz="0" w:space="0" w:color="auto"/>
            <w:bottom w:val="none" w:sz="0" w:space="0" w:color="auto"/>
            <w:right w:val="none" w:sz="0" w:space="0" w:color="auto"/>
          </w:divBdr>
          <w:divsChild>
            <w:div w:id="1740592040">
              <w:marLeft w:val="0"/>
              <w:marRight w:val="0"/>
              <w:marTop w:val="0"/>
              <w:marBottom w:val="0"/>
              <w:divBdr>
                <w:top w:val="none" w:sz="0" w:space="0" w:color="auto"/>
                <w:left w:val="none" w:sz="0" w:space="0" w:color="auto"/>
                <w:bottom w:val="none" w:sz="0" w:space="0" w:color="auto"/>
                <w:right w:val="none" w:sz="0" w:space="0" w:color="auto"/>
              </w:divBdr>
              <w:divsChild>
                <w:div w:id="21419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398817">
      <w:bodyDiv w:val="1"/>
      <w:marLeft w:val="0"/>
      <w:marRight w:val="0"/>
      <w:marTop w:val="0"/>
      <w:marBottom w:val="0"/>
      <w:divBdr>
        <w:top w:val="none" w:sz="0" w:space="0" w:color="auto"/>
        <w:left w:val="none" w:sz="0" w:space="0" w:color="auto"/>
        <w:bottom w:val="none" w:sz="0" w:space="0" w:color="auto"/>
        <w:right w:val="none" w:sz="0" w:space="0" w:color="auto"/>
      </w:divBdr>
    </w:div>
    <w:div w:id="238291956">
      <w:bodyDiv w:val="1"/>
      <w:marLeft w:val="0"/>
      <w:marRight w:val="0"/>
      <w:marTop w:val="0"/>
      <w:marBottom w:val="0"/>
      <w:divBdr>
        <w:top w:val="none" w:sz="0" w:space="0" w:color="auto"/>
        <w:left w:val="none" w:sz="0" w:space="0" w:color="auto"/>
        <w:bottom w:val="none" w:sz="0" w:space="0" w:color="auto"/>
        <w:right w:val="none" w:sz="0" w:space="0" w:color="auto"/>
      </w:divBdr>
      <w:divsChild>
        <w:div w:id="326400549">
          <w:marLeft w:val="0"/>
          <w:marRight w:val="0"/>
          <w:marTop w:val="0"/>
          <w:marBottom w:val="0"/>
          <w:divBdr>
            <w:top w:val="none" w:sz="0" w:space="0" w:color="auto"/>
            <w:left w:val="none" w:sz="0" w:space="0" w:color="auto"/>
            <w:bottom w:val="none" w:sz="0" w:space="0" w:color="auto"/>
            <w:right w:val="none" w:sz="0" w:space="0" w:color="auto"/>
          </w:divBdr>
          <w:divsChild>
            <w:div w:id="1160271305">
              <w:marLeft w:val="0"/>
              <w:marRight w:val="0"/>
              <w:marTop w:val="0"/>
              <w:marBottom w:val="0"/>
              <w:divBdr>
                <w:top w:val="none" w:sz="0" w:space="0" w:color="auto"/>
                <w:left w:val="none" w:sz="0" w:space="0" w:color="auto"/>
                <w:bottom w:val="none" w:sz="0" w:space="0" w:color="auto"/>
                <w:right w:val="none" w:sz="0" w:space="0" w:color="auto"/>
              </w:divBdr>
              <w:divsChild>
                <w:div w:id="202284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385623">
      <w:bodyDiv w:val="1"/>
      <w:marLeft w:val="0"/>
      <w:marRight w:val="0"/>
      <w:marTop w:val="0"/>
      <w:marBottom w:val="0"/>
      <w:divBdr>
        <w:top w:val="none" w:sz="0" w:space="0" w:color="auto"/>
        <w:left w:val="none" w:sz="0" w:space="0" w:color="auto"/>
        <w:bottom w:val="none" w:sz="0" w:space="0" w:color="auto"/>
        <w:right w:val="none" w:sz="0" w:space="0" w:color="auto"/>
      </w:divBdr>
    </w:div>
    <w:div w:id="311570906">
      <w:bodyDiv w:val="1"/>
      <w:marLeft w:val="0"/>
      <w:marRight w:val="0"/>
      <w:marTop w:val="0"/>
      <w:marBottom w:val="0"/>
      <w:divBdr>
        <w:top w:val="none" w:sz="0" w:space="0" w:color="auto"/>
        <w:left w:val="none" w:sz="0" w:space="0" w:color="auto"/>
        <w:bottom w:val="none" w:sz="0" w:space="0" w:color="auto"/>
        <w:right w:val="none" w:sz="0" w:space="0" w:color="auto"/>
      </w:divBdr>
    </w:div>
    <w:div w:id="313342640">
      <w:bodyDiv w:val="1"/>
      <w:marLeft w:val="0"/>
      <w:marRight w:val="0"/>
      <w:marTop w:val="0"/>
      <w:marBottom w:val="0"/>
      <w:divBdr>
        <w:top w:val="none" w:sz="0" w:space="0" w:color="auto"/>
        <w:left w:val="none" w:sz="0" w:space="0" w:color="auto"/>
        <w:bottom w:val="none" w:sz="0" w:space="0" w:color="auto"/>
        <w:right w:val="none" w:sz="0" w:space="0" w:color="auto"/>
      </w:divBdr>
      <w:divsChild>
        <w:div w:id="238292580">
          <w:marLeft w:val="0"/>
          <w:marRight w:val="0"/>
          <w:marTop w:val="0"/>
          <w:marBottom w:val="0"/>
          <w:divBdr>
            <w:top w:val="none" w:sz="0" w:space="0" w:color="auto"/>
            <w:left w:val="none" w:sz="0" w:space="0" w:color="auto"/>
            <w:bottom w:val="none" w:sz="0" w:space="0" w:color="auto"/>
            <w:right w:val="none" w:sz="0" w:space="0" w:color="auto"/>
          </w:divBdr>
          <w:divsChild>
            <w:div w:id="1622957810">
              <w:marLeft w:val="0"/>
              <w:marRight w:val="0"/>
              <w:marTop w:val="0"/>
              <w:marBottom w:val="0"/>
              <w:divBdr>
                <w:top w:val="none" w:sz="0" w:space="0" w:color="auto"/>
                <w:left w:val="none" w:sz="0" w:space="0" w:color="auto"/>
                <w:bottom w:val="none" w:sz="0" w:space="0" w:color="auto"/>
                <w:right w:val="none" w:sz="0" w:space="0" w:color="auto"/>
              </w:divBdr>
              <w:divsChild>
                <w:div w:id="116883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961549">
      <w:bodyDiv w:val="1"/>
      <w:marLeft w:val="0"/>
      <w:marRight w:val="0"/>
      <w:marTop w:val="0"/>
      <w:marBottom w:val="0"/>
      <w:divBdr>
        <w:top w:val="none" w:sz="0" w:space="0" w:color="auto"/>
        <w:left w:val="none" w:sz="0" w:space="0" w:color="auto"/>
        <w:bottom w:val="none" w:sz="0" w:space="0" w:color="auto"/>
        <w:right w:val="none" w:sz="0" w:space="0" w:color="auto"/>
      </w:divBdr>
    </w:div>
    <w:div w:id="323779710">
      <w:bodyDiv w:val="1"/>
      <w:marLeft w:val="0"/>
      <w:marRight w:val="0"/>
      <w:marTop w:val="0"/>
      <w:marBottom w:val="0"/>
      <w:divBdr>
        <w:top w:val="none" w:sz="0" w:space="0" w:color="auto"/>
        <w:left w:val="none" w:sz="0" w:space="0" w:color="auto"/>
        <w:bottom w:val="none" w:sz="0" w:space="0" w:color="auto"/>
        <w:right w:val="none" w:sz="0" w:space="0" w:color="auto"/>
      </w:divBdr>
      <w:divsChild>
        <w:div w:id="1964187113">
          <w:marLeft w:val="0"/>
          <w:marRight w:val="0"/>
          <w:marTop w:val="0"/>
          <w:marBottom w:val="0"/>
          <w:divBdr>
            <w:top w:val="none" w:sz="0" w:space="0" w:color="auto"/>
            <w:left w:val="none" w:sz="0" w:space="0" w:color="auto"/>
            <w:bottom w:val="none" w:sz="0" w:space="0" w:color="auto"/>
            <w:right w:val="none" w:sz="0" w:space="0" w:color="auto"/>
          </w:divBdr>
          <w:divsChild>
            <w:div w:id="905577896">
              <w:marLeft w:val="0"/>
              <w:marRight w:val="0"/>
              <w:marTop w:val="0"/>
              <w:marBottom w:val="0"/>
              <w:divBdr>
                <w:top w:val="none" w:sz="0" w:space="0" w:color="auto"/>
                <w:left w:val="none" w:sz="0" w:space="0" w:color="auto"/>
                <w:bottom w:val="none" w:sz="0" w:space="0" w:color="auto"/>
                <w:right w:val="none" w:sz="0" w:space="0" w:color="auto"/>
              </w:divBdr>
              <w:divsChild>
                <w:div w:id="1038775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556465">
      <w:bodyDiv w:val="1"/>
      <w:marLeft w:val="0"/>
      <w:marRight w:val="0"/>
      <w:marTop w:val="0"/>
      <w:marBottom w:val="0"/>
      <w:divBdr>
        <w:top w:val="none" w:sz="0" w:space="0" w:color="auto"/>
        <w:left w:val="none" w:sz="0" w:space="0" w:color="auto"/>
        <w:bottom w:val="none" w:sz="0" w:space="0" w:color="auto"/>
        <w:right w:val="none" w:sz="0" w:space="0" w:color="auto"/>
      </w:divBdr>
    </w:div>
    <w:div w:id="330959655">
      <w:bodyDiv w:val="1"/>
      <w:marLeft w:val="0"/>
      <w:marRight w:val="0"/>
      <w:marTop w:val="0"/>
      <w:marBottom w:val="0"/>
      <w:divBdr>
        <w:top w:val="none" w:sz="0" w:space="0" w:color="auto"/>
        <w:left w:val="none" w:sz="0" w:space="0" w:color="auto"/>
        <w:bottom w:val="none" w:sz="0" w:space="0" w:color="auto"/>
        <w:right w:val="none" w:sz="0" w:space="0" w:color="auto"/>
      </w:divBdr>
      <w:divsChild>
        <w:div w:id="1401058519">
          <w:marLeft w:val="0"/>
          <w:marRight w:val="0"/>
          <w:marTop w:val="0"/>
          <w:marBottom w:val="0"/>
          <w:divBdr>
            <w:top w:val="none" w:sz="0" w:space="0" w:color="auto"/>
            <w:left w:val="none" w:sz="0" w:space="0" w:color="auto"/>
            <w:bottom w:val="none" w:sz="0" w:space="0" w:color="auto"/>
            <w:right w:val="none" w:sz="0" w:space="0" w:color="auto"/>
          </w:divBdr>
          <w:divsChild>
            <w:div w:id="23987896">
              <w:marLeft w:val="0"/>
              <w:marRight w:val="0"/>
              <w:marTop w:val="0"/>
              <w:marBottom w:val="0"/>
              <w:divBdr>
                <w:top w:val="none" w:sz="0" w:space="0" w:color="auto"/>
                <w:left w:val="none" w:sz="0" w:space="0" w:color="auto"/>
                <w:bottom w:val="none" w:sz="0" w:space="0" w:color="auto"/>
                <w:right w:val="none" w:sz="0" w:space="0" w:color="auto"/>
              </w:divBdr>
              <w:divsChild>
                <w:div w:id="166588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076244">
      <w:bodyDiv w:val="1"/>
      <w:marLeft w:val="0"/>
      <w:marRight w:val="0"/>
      <w:marTop w:val="0"/>
      <w:marBottom w:val="0"/>
      <w:divBdr>
        <w:top w:val="none" w:sz="0" w:space="0" w:color="auto"/>
        <w:left w:val="none" w:sz="0" w:space="0" w:color="auto"/>
        <w:bottom w:val="none" w:sz="0" w:space="0" w:color="auto"/>
        <w:right w:val="none" w:sz="0" w:space="0" w:color="auto"/>
      </w:divBdr>
    </w:div>
    <w:div w:id="395739020">
      <w:bodyDiv w:val="1"/>
      <w:marLeft w:val="0"/>
      <w:marRight w:val="0"/>
      <w:marTop w:val="0"/>
      <w:marBottom w:val="0"/>
      <w:divBdr>
        <w:top w:val="none" w:sz="0" w:space="0" w:color="auto"/>
        <w:left w:val="none" w:sz="0" w:space="0" w:color="auto"/>
        <w:bottom w:val="none" w:sz="0" w:space="0" w:color="auto"/>
        <w:right w:val="none" w:sz="0" w:space="0" w:color="auto"/>
      </w:divBdr>
      <w:divsChild>
        <w:div w:id="1869024948">
          <w:marLeft w:val="0"/>
          <w:marRight w:val="0"/>
          <w:marTop w:val="0"/>
          <w:marBottom w:val="0"/>
          <w:divBdr>
            <w:top w:val="none" w:sz="0" w:space="0" w:color="auto"/>
            <w:left w:val="none" w:sz="0" w:space="0" w:color="auto"/>
            <w:bottom w:val="none" w:sz="0" w:space="0" w:color="auto"/>
            <w:right w:val="none" w:sz="0" w:space="0" w:color="auto"/>
          </w:divBdr>
          <w:divsChild>
            <w:div w:id="197397030">
              <w:marLeft w:val="0"/>
              <w:marRight w:val="0"/>
              <w:marTop w:val="0"/>
              <w:marBottom w:val="0"/>
              <w:divBdr>
                <w:top w:val="none" w:sz="0" w:space="0" w:color="auto"/>
                <w:left w:val="none" w:sz="0" w:space="0" w:color="auto"/>
                <w:bottom w:val="none" w:sz="0" w:space="0" w:color="auto"/>
                <w:right w:val="none" w:sz="0" w:space="0" w:color="auto"/>
              </w:divBdr>
              <w:divsChild>
                <w:div w:id="199317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781414">
      <w:bodyDiv w:val="1"/>
      <w:marLeft w:val="0"/>
      <w:marRight w:val="0"/>
      <w:marTop w:val="0"/>
      <w:marBottom w:val="0"/>
      <w:divBdr>
        <w:top w:val="none" w:sz="0" w:space="0" w:color="auto"/>
        <w:left w:val="none" w:sz="0" w:space="0" w:color="auto"/>
        <w:bottom w:val="none" w:sz="0" w:space="0" w:color="auto"/>
        <w:right w:val="none" w:sz="0" w:space="0" w:color="auto"/>
      </w:divBdr>
      <w:divsChild>
        <w:div w:id="775716193">
          <w:marLeft w:val="0"/>
          <w:marRight w:val="0"/>
          <w:marTop w:val="0"/>
          <w:marBottom w:val="0"/>
          <w:divBdr>
            <w:top w:val="none" w:sz="0" w:space="0" w:color="auto"/>
            <w:left w:val="none" w:sz="0" w:space="0" w:color="auto"/>
            <w:bottom w:val="none" w:sz="0" w:space="0" w:color="auto"/>
            <w:right w:val="none" w:sz="0" w:space="0" w:color="auto"/>
          </w:divBdr>
          <w:divsChild>
            <w:div w:id="697315102">
              <w:marLeft w:val="0"/>
              <w:marRight w:val="0"/>
              <w:marTop w:val="0"/>
              <w:marBottom w:val="0"/>
              <w:divBdr>
                <w:top w:val="none" w:sz="0" w:space="0" w:color="auto"/>
                <w:left w:val="none" w:sz="0" w:space="0" w:color="auto"/>
                <w:bottom w:val="none" w:sz="0" w:space="0" w:color="auto"/>
                <w:right w:val="none" w:sz="0" w:space="0" w:color="auto"/>
              </w:divBdr>
              <w:divsChild>
                <w:div w:id="76384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088335">
      <w:bodyDiv w:val="1"/>
      <w:marLeft w:val="0"/>
      <w:marRight w:val="0"/>
      <w:marTop w:val="0"/>
      <w:marBottom w:val="0"/>
      <w:divBdr>
        <w:top w:val="none" w:sz="0" w:space="0" w:color="auto"/>
        <w:left w:val="none" w:sz="0" w:space="0" w:color="auto"/>
        <w:bottom w:val="none" w:sz="0" w:space="0" w:color="auto"/>
        <w:right w:val="none" w:sz="0" w:space="0" w:color="auto"/>
      </w:divBdr>
    </w:div>
    <w:div w:id="418718952">
      <w:bodyDiv w:val="1"/>
      <w:marLeft w:val="0"/>
      <w:marRight w:val="0"/>
      <w:marTop w:val="0"/>
      <w:marBottom w:val="0"/>
      <w:divBdr>
        <w:top w:val="none" w:sz="0" w:space="0" w:color="auto"/>
        <w:left w:val="none" w:sz="0" w:space="0" w:color="auto"/>
        <w:bottom w:val="none" w:sz="0" w:space="0" w:color="auto"/>
        <w:right w:val="none" w:sz="0" w:space="0" w:color="auto"/>
      </w:divBdr>
    </w:div>
    <w:div w:id="521936886">
      <w:bodyDiv w:val="1"/>
      <w:marLeft w:val="0"/>
      <w:marRight w:val="0"/>
      <w:marTop w:val="0"/>
      <w:marBottom w:val="0"/>
      <w:divBdr>
        <w:top w:val="none" w:sz="0" w:space="0" w:color="auto"/>
        <w:left w:val="none" w:sz="0" w:space="0" w:color="auto"/>
        <w:bottom w:val="none" w:sz="0" w:space="0" w:color="auto"/>
        <w:right w:val="none" w:sz="0" w:space="0" w:color="auto"/>
      </w:divBdr>
      <w:divsChild>
        <w:div w:id="1359817765">
          <w:marLeft w:val="0"/>
          <w:marRight w:val="0"/>
          <w:marTop w:val="0"/>
          <w:marBottom w:val="0"/>
          <w:divBdr>
            <w:top w:val="none" w:sz="0" w:space="0" w:color="auto"/>
            <w:left w:val="none" w:sz="0" w:space="0" w:color="auto"/>
            <w:bottom w:val="none" w:sz="0" w:space="0" w:color="auto"/>
            <w:right w:val="none" w:sz="0" w:space="0" w:color="auto"/>
          </w:divBdr>
          <w:divsChild>
            <w:div w:id="1634603532">
              <w:marLeft w:val="0"/>
              <w:marRight w:val="0"/>
              <w:marTop w:val="0"/>
              <w:marBottom w:val="0"/>
              <w:divBdr>
                <w:top w:val="none" w:sz="0" w:space="0" w:color="auto"/>
                <w:left w:val="none" w:sz="0" w:space="0" w:color="auto"/>
                <w:bottom w:val="none" w:sz="0" w:space="0" w:color="auto"/>
                <w:right w:val="none" w:sz="0" w:space="0" w:color="auto"/>
              </w:divBdr>
              <w:divsChild>
                <w:div w:id="622931547">
                  <w:marLeft w:val="0"/>
                  <w:marRight w:val="0"/>
                  <w:marTop w:val="0"/>
                  <w:marBottom w:val="0"/>
                  <w:divBdr>
                    <w:top w:val="none" w:sz="0" w:space="0" w:color="auto"/>
                    <w:left w:val="none" w:sz="0" w:space="0" w:color="auto"/>
                    <w:bottom w:val="none" w:sz="0" w:space="0" w:color="auto"/>
                    <w:right w:val="none" w:sz="0" w:space="0" w:color="auto"/>
                  </w:divBdr>
                  <w:divsChild>
                    <w:div w:id="135792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965829">
      <w:bodyDiv w:val="1"/>
      <w:marLeft w:val="0"/>
      <w:marRight w:val="0"/>
      <w:marTop w:val="0"/>
      <w:marBottom w:val="0"/>
      <w:divBdr>
        <w:top w:val="none" w:sz="0" w:space="0" w:color="auto"/>
        <w:left w:val="none" w:sz="0" w:space="0" w:color="auto"/>
        <w:bottom w:val="none" w:sz="0" w:space="0" w:color="auto"/>
        <w:right w:val="none" w:sz="0" w:space="0" w:color="auto"/>
      </w:divBdr>
      <w:divsChild>
        <w:div w:id="1803648687">
          <w:marLeft w:val="0"/>
          <w:marRight w:val="0"/>
          <w:marTop w:val="0"/>
          <w:marBottom w:val="0"/>
          <w:divBdr>
            <w:top w:val="none" w:sz="0" w:space="0" w:color="auto"/>
            <w:left w:val="none" w:sz="0" w:space="0" w:color="auto"/>
            <w:bottom w:val="none" w:sz="0" w:space="0" w:color="auto"/>
            <w:right w:val="none" w:sz="0" w:space="0" w:color="auto"/>
          </w:divBdr>
        </w:div>
      </w:divsChild>
    </w:div>
    <w:div w:id="594022585">
      <w:bodyDiv w:val="1"/>
      <w:marLeft w:val="0"/>
      <w:marRight w:val="0"/>
      <w:marTop w:val="0"/>
      <w:marBottom w:val="0"/>
      <w:divBdr>
        <w:top w:val="none" w:sz="0" w:space="0" w:color="auto"/>
        <w:left w:val="none" w:sz="0" w:space="0" w:color="auto"/>
        <w:bottom w:val="none" w:sz="0" w:space="0" w:color="auto"/>
        <w:right w:val="none" w:sz="0" w:space="0" w:color="auto"/>
      </w:divBdr>
    </w:div>
    <w:div w:id="600068359">
      <w:bodyDiv w:val="1"/>
      <w:marLeft w:val="0"/>
      <w:marRight w:val="0"/>
      <w:marTop w:val="0"/>
      <w:marBottom w:val="0"/>
      <w:divBdr>
        <w:top w:val="none" w:sz="0" w:space="0" w:color="auto"/>
        <w:left w:val="none" w:sz="0" w:space="0" w:color="auto"/>
        <w:bottom w:val="none" w:sz="0" w:space="0" w:color="auto"/>
        <w:right w:val="none" w:sz="0" w:space="0" w:color="auto"/>
      </w:divBdr>
      <w:divsChild>
        <w:div w:id="1908802681">
          <w:marLeft w:val="0"/>
          <w:marRight w:val="0"/>
          <w:marTop w:val="0"/>
          <w:marBottom w:val="0"/>
          <w:divBdr>
            <w:top w:val="none" w:sz="0" w:space="0" w:color="auto"/>
            <w:left w:val="none" w:sz="0" w:space="0" w:color="auto"/>
            <w:bottom w:val="none" w:sz="0" w:space="0" w:color="auto"/>
            <w:right w:val="none" w:sz="0" w:space="0" w:color="auto"/>
          </w:divBdr>
          <w:divsChild>
            <w:div w:id="1957759333">
              <w:marLeft w:val="0"/>
              <w:marRight w:val="0"/>
              <w:marTop w:val="0"/>
              <w:marBottom w:val="0"/>
              <w:divBdr>
                <w:top w:val="none" w:sz="0" w:space="0" w:color="auto"/>
                <w:left w:val="none" w:sz="0" w:space="0" w:color="auto"/>
                <w:bottom w:val="none" w:sz="0" w:space="0" w:color="auto"/>
                <w:right w:val="none" w:sz="0" w:space="0" w:color="auto"/>
              </w:divBdr>
              <w:divsChild>
                <w:div w:id="1290168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320889">
      <w:bodyDiv w:val="1"/>
      <w:marLeft w:val="0"/>
      <w:marRight w:val="0"/>
      <w:marTop w:val="0"/>
      <w:marBottom w:val="0"/>
      <w:divBdr>
        <w:top w:val="none" w:sz="0" w:space="0" w:color="auto"/>
        <w:left w:val="none" w:sz="0" w:space="0" w:color="auto"/>
        <w:bottom w:val="none" w:sz="0" w:space="0" w:color="auto"/>
        <w:right w:val="none" w:sz="0" w:space="0" w:color="auto"/>
      </w:divBdr>
    </w:div>
    <w:div w:id="714356523">
      <w:bodyDiv w:val="1"/>
      <w:marLeft w:val="0"/>
      <w:marRight w:val="0"/>
      <w:marTop w:val="0"/>
      <w:marBottom w:val="0"/>
      <w:divBdr>
        <w:top w:val="none" w:sz="0" w:space="0" w:color="auto"/>
        <w:left w:val="none" w:sz="0" w:space="0" w:color="auto"/>
        <w:bottom w:val="none" w:sz="0" w:space="0" w:color="auto"/>
        <w:right w:val="none" w:sz="0" w:space="0" w:color="auto"/>
      </w:divBdr>
      <w:divsChild>
        <w:div w:id="479350447">
          <w:marLeft w:val="0"/>
          <w:marRight w:val="0"/>
          <w:marTop w:val="0"/>
          <w:marBottom w:val="0"/>
          <w:divBdr>
            <w:top w:val="none" w:sz="0" w:space="0" w:color="auto"/>
            <w:left w:val="none" w:sz="0" w:space="0" w:color="auto"/>
            <w:bottom w:val="none" w:sz="0" w:space="0" w:color="auto"/>
            <w:right w:val="none" w:sz="0" w:space="0" w:color="auto"/>
          </w:divBdr>
          <w:divsChild>
            <w:div w:id="1240479061">
              <w:marLeft w:val="0"/>
              <w:marRight w:val="0"/>
              <w:marTop w:val="0"/>
              <w:marBottom w:val="0"/>
              <w:divBdr>
                <w:top w:val="none" w:sz="0" w:space="0" w:color="auto"/>
                <w:left w:val="none" w:sz="0" w:space="0" w:color="auto"/>
                <w:bottom w:val="none" w:sz="0" w:space="0" w:color="auto"/>
                <w:right w:val="none" w:sz="0" w:space="0" w:color="auto"/>
              </w:divBdr>
              <w:divsChild>
                <w:div w:id="2144888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400267">
      <w:bodyDiv w:val="1"/>
      <w:marLeft w:val="0"/>
      <w:marRight w:val="0"/>
      <w:marTop w:val="0"/>
      <w:marBottom w:val="0"/>
      <w:divBdr>
        <w:top w:val="none" w:sz="0" w:space="0" w:color="auto"/>
        <w:left w:val="none" w:sz="0" w:space="0" w:color="auto"/>
        <w:bottom w:val="none" w:sz="0" w:space="0" w:color="auto"/>
        <w:right w:val="none" w:sz="0" w:space="0" w:color="auto"/>
      </w:divBdr>
    </w:div>
    <w:div w:id="820924647">
      <w:bodyDiv w:val="1"/>
      <w:marLeft w:val="0"/>
      <w:marRight w:val="0"/>
      <w:marTop w:val="0"/>
      <w:marBottom w:val="0"/>
      <w:divBdr>
        <w:top w:val="none" w:sz="0" w:space="0" w:color="auto"/>
        <w:left w:val="none" w:sz="0" w:space="0" w:color="auto"/>
        <w:bottom w:val="none" w:sz="0" w:space="0" w:color="auto"/>
        <w:right w:val="none" w:sz="0" w:space="0" w:color="auto"/>
      </w:divBdr>
      <w:divsChild>
        <w:div w:id="1800802206">
          <w:marLeft w:val="0"/>
          <w:marRight w:val="0"/>
          <w:marTop w:val="0"/>
          <w:marBottom w:val="0"/>
          <w:divBdr>
            <w:top w:val="none" w:sz="0" w:space="0" w:color="auto"/>
            <w:left w:val="none" w:sz="0" w:space="0" w:color="auto"/>
            <w:bottom w:val="none" w:sz="0" w:space="0" w:color="auto"/>
            <w:right w:val="none" w:sz="0" w:space="0" w:color="auto"/>
          </w:divBdr>
          <w:divsChild>
            <w:div w:id="646782701">
              <w:marLeft w:val="0"/>
              <w:marRight w:val="0"/>
              <w:marTop w:val="0"/>
              <w:marBottom w:val="0"/>
              <w:divBdr>
                <w:top w:val="none" w:sz="0" w:space="0" w:color="auto"/>
                <w:left w:val="none" w:sz="0" w:space="0" w:color="auto"/>
                <w:bottom w:val="none" w:sz="0" w:space="0" w:color="auto"/>
                <w:right w:val="none" w:sz="0" w:space="0" w:color="auto"/>
              </w:divBdr>
              <w:divsChild>
                <w:div w:id="1705641839">
                  <w:marLeft w:val="0"/>
                  <w:marRight w:val="0"/>
                  <w:marTop w:val="0"/>
                  <w:marBottom w:val="0"/>
                  <w:divBdr>
                    <w:top w:val="none" w:sz="0" w:space="0" w:color="auto"/>
                    <w:left w:val="none" w:sz="0" w:space="0" w:color="auto"/>
                    <w:bottom w:val="none" w:sz="0" w:space="0" w:color="auto"/>
                    <w:right w:val="none" w:sz="0" w:space="0" w:color="auto"/>
                  </w:divBdr>
                  <w:divsChild>
                    <w:div w:id="356197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206051">
      <w:bodyDiv w:val="1"/>
      <w:marLeft w:val="0"/>
      <w:marRight w:val="0"/>
      <w:marTop w:val="0"/>
      <w:marBottom w:val="0"/>
      <w:divBdr>
        <w:top w:val="none" w:sz="0" w:space="0" w:color="auto"/>
        <w:left w:val="none" w:sz="0" w:space="0" w:color="auto"/>
        <w:bottom w:val="none" w:sz="0" w:space="0" w:color="auto"/>
        <w:right w:val="none" w:sz="0" w:space="0" w:color="auto"/>
      </w:divBdr>
      <w:divsChild>
        <w:div w:id="32702702">
          <w:marLeft w:val="0"/>
          <w:marRight w:val="0"/>
          <w:marTop w:val="0"/>
          <w:marBottom w:val="0"/>
          <w:divBdr>
            <w:top w:val="none" w:sz="0" w:space="0" w:color="auto"/>
            <w:left w:val="none" w:sz="0" w:space="0" w:color="auto"/>
            <w:bottom w:val="none" w:sz="0" w:space="0" w:color="auto"/>
            <w:right w:val="none" w:sz="0" w:space="0" w:color="auto"/>
          </w:divBdr>
          <w:divsChild>
            <w:div w:id="747851875">
              <w:marLeft w:val="0"/>
              <w:marRight w:val="0"/>
              <w:marTop w:val="0"/>
              <w:marBottom w:val="0"/>
              <w:divBdr>
                <w:top w:val="none" w:sz="0" w:space="0" w:color="auto"/>
                <w:left w:val="none" w:sz="0" w:space="0" w:color="auto"/>
                <w:bottom w:val="none" w:sz="0" w:space="0" w:color="auto"/>
                <w:right w:val="none" w:sz="0" w:space="0" w:color="auto"/>
              </w:divBdr>
              <w:divsChild>
                <w:div w:id="116138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118708">
      <w:bodyDiv w:val="1"/>
      <w:marLeft w:val="0"/>
      <w:marRight w:val="0"/>
      <w:marTop w:val="0"/>
      <w:marBottom w:val="0"/>
      <w:divBdr>
        <w:top w:val="none" w:sz="0" w:space="0" w:color="auto"/>
        <w:left w:val="none" w:sz="0" w:space="0" w:color="auto"/>
        <w:bottom w:val="none" w:sz="0" w:space="0" w:color="auto"/>
        <w:right w:val="none" w:sz="0" w:space="0" w:color="auto"/>
      </w:divBdr>
    </w:div>
    <w:div w:id="875580068">
      <w:bodyDiv w:val="1"/>
      <w:marLeft w:val="0"/>
      <w:marRight w:val="0"/>
      <w:marTop w:val="0"/>
      <w:marBottom w:val="0"/>
      <w:divBdr>
        <w:top w:val="none" w:sz="0" w:space="0" w:color="auto"/>
        <w:left w:val="none" w:sz="0" w:space="0" w:color="auto"/>
        <w:bottom w:val="none" w:sz="0" w:space="0" w:color="auto"/>
        <w:right w:val="none" w:sz="0" w:space="0" w:color="auto"/>
      </w:divBdr>
    </w:div>
    <w:div w:id="888609211">
      <w:bodyDiv w:val="1"/>
      <w:marLeft w:val="0"/>
      <w:marRight w:val="0"/>
      <w:marTop w:val="0"/>
      <w:marBottom w:val="0"/>
      <w:divBdr>
        <w:top w:val="none" w:sz="0" w:space="0" w:color="auto"/>
        <w:left w:val="none" w:sz="0" w:space="0" w:color="auto"/>
        <w:bottom w:val="none" w:sz="0" w:space="0" w:color="auto"/>
        <w:right w:val="none" w:sz="0" w:space="0" w:color="auto"/>
      </w:divBdr>
      <w:divsChild>
        <w:div w:id="1244533809">
          <w:marLeft w:val="0"/>
          <w:marRight w:val="0"/>
          <w:marTop w:val="0"/>
          <w:marBottom w:val="0"/>
          <w:divBdr>
            <w:top w:val="none" w:sz="0" w:space="0" w:color="auto"/>
            <w:left w:val="none" w:sz="0" w:space="0" w:color="auto"/>
            <w:bottom w:val="none" w:sz="0" w:space="0" w:color="auto"/>
            <w:right w:val="none" w:sz="0" w:space="0" w:color="auto"/>
          </w:divBdr>
          <w:divsChild>
            <w:div w:id="1600261596">
              <w:marLeft w:val="0"/>
              <w:marRight w:val="0"/>
              <w:marTop w:val="0"/>
              <w:marBottom w:val="0"/>
              <w:divBdr>
                <w:top w:val="none" w:sz="0" w:space="0" w:color="auto"/>
                <w:left w:val="none" w:sz="0" w:space="0" w:color="auto"/>
                <w:bottom w:val="none" w:sz="0" w:space="0" w:color="auto"/>
                <w:right w:val="none" w:sz="0" w:space="0" w:color="auto"/>
              </w:divBdr>
              <w:divsChild>
                <w:div w:id="1659961383">
                  <w:marLeft w:val="0"/>
                  <w:marRight w:val="0"/>
                  <w:marTop w:val="0"/>
                  <w:marBottom w:val="0"/>
                  <w:divBdr>
                    <w:top w:val="none" w:sz="0" w:space="0" w:color="auto"/>
                    <w:left w:val="none" w:sz="0" w:space="0" w:color="auto"/>
                    <w:bottom w:val="none" w:sz="0" w:space="0" w:color="auto"/>
                    <w:right w:val="none" w:sz="0" w:space="0" w:color="auto"/>
                  </w:divBdr>
                  <w:divsChild>
                    <w:div w:id="47507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5455486">
      <w:bodyDiv w:val="1"/>
      <w:marLeft w:val="0"/>
      <w:marRight w:val="0"/>
      <w:marTop w:val="0"/>
      <w:marBottom w:val="0"/>
      <w:divBdr>
        <w:top w:val="none" w:sz="0" w:space="0" w:color="auto"/>
        <w:left w:val="none" w:sz="0" w:space="0" w:color="auto"/>
        <w:bottom w:val="none" w:sz="0" w:space="0" w:color="auto"/>
        <w:right w:val="none" w:sz="0" w:space="0" w:color="auto"/>
      </w:divBdr>
    </w:div>
    <w:div w:id="915016671">
      <w:bodyDiv w:val="1"/>
      <w:marLeft w:val="0"/>
      <w:marRight w:val="0"/>
      <w:marTop w:val="0"/>
      <w:marBottom w:val="0"/>
      <w:divBdr>
        <w:top w:val="none" w:sz="0" w:space="0" w:color="auto"/>
        <w:left w:val="none" w:sz="0" w:space="0" w:color="auto"/>
        <w:bottom w:val="none" w:sz="0" w:space="0" w:color="auto"/>
        <w:right w:val="none" w:sz="0" w:space="0" w:color="auto"/>
      </w:divBdr>
    </w:div>
    <w:div w:id="962805307">
      <w:bodyDiv w:val="1"/>
      <w:marLeft w:val="0"/>
      <w:marRight w:val="0"/>
      <w:marTop w:val="0"/>
      <w:marBottom w:val="0"/>
      <w:divBdr>
        <w:top w:val="none" w:sz="0" w:space="0" w:color="auto"/>
        <w:left w:val="none" w:sz="0" w:space="0" w:color="auto"/>
        <w:bottom w:val="none" w:sz="0" w:space="0" w:color="auto"/>
        <w:right w:val="none" w:sz="0" w:space="0" w:color="auto"/>
      </w:divBdr>
      <w:divsChild>
        <w:div w:id="653603388">
          <w:marLeft w:val="0"/>
          <w:marRight w:val="0"/>
          <w:marTop w:val="0"/>
          <w:marBottom w:val="0"/>
          <w:divBdr>
            <w:top w:val="none" w:sz="0" w:space="0" w:color="auto"/>
            <w:left w:val="none" w:sz="0" w:space="0" w:color="auto"/>
            <w:bottom w:val="none" w:sz="0" w:space="0" w:color="auto"/>
            <w:right w:val="none" w:sz="0" w:space="0" w:color="auto"/>
          </w:divBdr>
          <w:divsChild>
            <w:div w:id="151217003">
              <w:marLeft w:val="0"/>
              <w:marRight w:val="0"/>
              <w:marTop w:val="0"/>
              <w:marBottom w:val="0"/>
              <w:divBdr>
                <w:top w:val="none" w:sz="0" w:space="0" w:color="auto"/>
                <w:left w:val="none" w:sz="0" w:space="0" w:color="auto"/>
                <w:bottom w:val="none" w:sz="0" w:space="0" w:color="auto"/>
                <w:right w:val="none" w:sz="0" w:space="0" w:color="auto"/>
              </w:divBdr>
              <w:divsChild>
                <w:div w:id="206767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733371">
      <w:bodyDiv w:val="1"/>
      <w:marLeft w:val="0"/>
      <w:marRight w:val="0"/>
      <w:marTop w:val="0"/>
      <w:marBottom w:val="0"/>
      <w:divBdr>
        <w:top w:val="none" w:sz="0" w:space="0" w:color="auto"/>
        <w:left w:val="none" w:sz="0" w:space="0" w:color="auto"/>
        <w:bottom w:val="none" w:sz="0" w:space="0" w:color="auto"/>
        <w:right w:val="none" w:sz="0" w:space="0" w:color="auto"/>
      </w:divBdr>
      <w:divsChild>
        <w:div w:id="557013643">
          <w:marLeft w:val="0"/>
          <w:marRight w:val="0"/>
          <w:marTop w:val="0"/>
          <w:marBottom w:val="0"/>
          <w:divBdr>
            <w:top w:val="none" w:sz="0" w:space="0" w:color="auto"/>
            <w:left w:val="none" w:sz="0" w:space="0" w:color="auto"/>
            <w:bottom w:val="none" w:sz="0" w:space="0" w:color="auto"/>
            <w:right w:val="none" w:sz="0" w:space="0" w:color="auto"/>
          </w:divBdr>
          <w:divsChild>
            <w:div w:id="2062098128">
              <w:marLeft w:val="0"/>
              <w:marRight w:val="0"/>
              <w:marTop w:val="0"/>
              <w:marBottom w:val="0"/>
              <w:divBdr>
                <w:top w:val="none" w:sz="0" w:space="0" w:color="auto"/>
                <w:left w:val="none" w:sz="0" w:space="0" w:color="auto"/>
                <w:bottom w:val="none" w:sz="0" w:space="0" w:color="auto"/>
                <w:right w:val="none" w:sz="0" w:space="0" w:color="auto"/>
              </w:divBdr>
              <w:divsChild>
                <w:div w:id="496311458">
                  <w:marLeft w:val="0"/>
                  <w:marRight w:val="0"/>
                  <w:marTop w:val="0"/>
                  <w:marBottom w:val="0"/>
                  <w:divBdr>
                    <w:top w:val="none" w:sz="0" w:space="0" w:color="auto"/>
                    <w:left w:val="none" w:sz="0" w:space="0" w:color="auto"/>
                    <w:bottom w:val="none" w:sz="0" w:space="0" w:color="auto"/>
                    <w:right w:val="none" w:sz="0" w:space="0" w:color="auto"/>
                  </w:divBdr>
                  <w:divsChild>
                    <w:div w:id="151900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7488909">
      <w:bodyDiv w:val="1"/>
      <w:marLeft w:val="0"/>
      <w:marRight w:val="0"/>
      <w:marTop w:val="0"/>
      <w:marBottom w:val="0"/>
      <w:divBdr>
        <w:top w:val="none" w:sz="0" w:space="0" w:color="auto"/>
        <w:left w:val="none" w:sz="0" w:space="0" w:color="auto"/>
        <w:bottom w:val="none" w:sz="0" w:space="0" w:color="auto"/>
        <w:right w:val="none" w:sz="0" w:space="0" w:color="auto"/>
      </w:divBdr>
      <w:divsChild>
        <w:div w:id="199633851">
          <w:marLeft w:val="0"/>
          <w:marRight w:val="0"/>
          <w:marTop w:val="0"/>
          <w:marBottom w:val="0"/>
          <w:divBdr>
            <w:top w:val="none" w:sz="0" w:space="0" w:color="auto"/>
            <w:left w:val="none" w:sz="0" w:space="0" w:color="auto"/>
            <w:bottom w:val="none" w:sz="0" w:space="0" w:color="auto"/>
            <w:right w:val="none" w:sz="0" w:space="0" w:color="auto"/>
          </w:divBdr>
          <w:divsChild>
            <w:div w:id="1802841135">
              <w:marLeft w:val="0"/>
              <w:marRight w:val="0"/>
              <w:marTop w:val="0"/>
              <w:marBottom w:val="0"/>
              <w:divBdr>
                <w:top w:val="none" w:sz="0" w:space="0" w:color="auto"/>
                <w:left w:val="none" w:sz="0" w:space="0" w:color="auto"/>
                <w:bottom w:val="none" w:sz="0" w:space="0" w:color="auto"/>
                <w:right w:val="none" w:sz="0" w:space="0" w:color="auto"/>
              </w:divBdr>
              <w:divsChild>
                <w:div w:id="105619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230639">
      <w:bodyDiv w:val="1"/>
      <w:marLeft w:val="0"/>
      <w:marRight w:val="0"/>
      <w:marTop w:val="0"/>
      <w:marBottom w:val="0"/>
      <w:divBdr>
        <w:top w:val="none" w:sz="0" w:space="0" w:color="auto"/>
        <w:left w:val="none" w:sz="0" w:space="0" w:color="auto"/>
        <w:bottom w:val="none" w:sz="0" w:space="0" w:color="auto"/>
        <w:right w:val="none" w:sz="0" w:space="0" w:color="auto"/>
      </w:divBdr>
    </w:div>
    <w:div w:id="1028481846">
      <w:bodyDiv w:val="1"/>
      <w:marLeft w:val="0"/>
      <w:marRight w:val="0"/>
      <w:marTop w:val="0"/>
      <w:marBottom w:val="0"/>
      <w:divBdr>
        <w:top w:val="none" w:sz="0" w:space="0" w:color="auto"/>
        <w:left w:val="none" w:sz="0" w:space="0" w:color="auto"/>
        <w:bottom w:val="none" w:sz="0" w:space="0" w:color="auto"/>
        <w:right w:val="none" w:sz="0" w:space="0" w:color="auto"/>
      </w:divBdr>
    </w:div>
    <w:div w:id="1040282151">
      <w:bodyDiv w:val="1"/>
      <w:marLeft w:val="0"/>
      <w:marRight w:val="0"/>
      <w:marTop w:val="0"/>
      <w:marBottom w:val="0"/>
      <w:divBdr>
        <w:top w:val="none" w:sz="0" w:space="0" w:color="auto"/>
        <w:left w:val="none" w:sz="0" w:space="0" w:color="auto"/>
        <w:bottom w:val="none" w:sz="0" w:space="0" w:color="auto"/>
        <w:right w:val="none" w:sz="0" w:space="0" w:color="auto"/>
      </w:divBdr>
      <w:divsChild>
        <w:div w:id="1572619804">
          <w:marLeft w:val="0"/>
          <w:marRight w:val="0"/>
          <w:marTop w:val="0"/>
          <w:marBottom w:val="0"/>
          <w:divBdr>
            <w:top w:val="none" w:sz="0" w:space="0" w:color="auto"/>
            <w:left w:val="none" w:sz="0" w:space="0" w:color="auto"/>
            <w:bottom w:val="none" w:sz="0" w:space="0" w:color="auto"/>
            <w:right w:val="none" w:sz="0" w:space="0" w:color="auto"/>
          </w:divBdr>
          <w:divsChild>
            <w:div w:id="643660741">
              <w:marLeft w:val="0"/>
              <w:marRight w:val="0"/>
              <w:marTop w:val="0"/>
              <w:marBottom w:val="0"/>
              <w:divBdr>
                <w:top w:val="none" w:sz="0" w:space="0" w:color="auto"/>
                <w:left w:val="none" w:sz="0" w:space="0" w:color="auto"/>
                <w:bottom w:val="none" w:sz="0" w:space="0" w:color="auto"/>
                <w:right w:val="none" w:sz="0" w:space="0" w:color="auto"/>
              </w:divBdr>
              <w:divsChild>
                <w:div w:id="996615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500933">
      <w:bodyDiv w:val="1"/>
      <w:marLeft w:val="0"/>
      <w:marRight w:val="0"/>
      <w:marTop w:val="0"/>
      <w:marBottom w:val="0"/>
      <w:divBdr>
        <w:top w:val="none" w:sz="0" w:space="0" w:color="auto"/>
        <w:left w:val="none" w:sz="0" w:space="0" w:color="auto"/>
        <w:bottom w:val="none" w:sz="0" w:space="0" w:color="auto"/>
        <w:right w:val="none" w:sz="0" w:space="0" w:color="auto"/>
      </w:divBdr>
      <w:divsChild>
        <w:div w:id="1570073285">
          <w:marLeft w:val="0"/>
          <w:marRight w:val="0"/>
          <w:marTop w:val="0"/>
          <w:marBottom w:val="0"/>
          <w:divBdr>
            <w:top w:val="none" w:sz="0" w:space="0" w:color="auto"/>
            <w:left w:val="none" w:sz="0" w:space="0" w:color="auto"/>
            <w:bottom w:val="none" w:sz="0" w:space="0" w:color="auto"/>
            <w:right w:val="none" w:sz="0" w:space="0" w:color="auto"/>
          </w:divBdr>
          <w:divsChild>
            <w:div w:id="1236547176">
              <w:marLeft w:val="0"/>
              <w:marRight w:val="0"/>
              <w:marTop w:val="0"/>
              <w:marBottom w:val="0"/>
              <w:divBdr>
                <w:top w:val="none" w:sz="0" w:space="0" w:color="auto"/>
                <w:left w:val="none" w:sz="0" w:space="0" w:color="auto"/>
                <w:bottom w:val="none" w:sz="0" w:space="0" w:color="auto"/>
                <w:right w:val="none" w:sz="0" w:space="0" w:color="auto"/>
              </w:divBdr>
              <w:divsChild>
                <w:div w:id="84135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447591">
      <w:bodyDiv w:val="1"/>
      <w:marLeft w:val="0"/>
      <w:marRight w:val="0"/>
      <w:marTop w:val="0"/>
      <w:marBottom w:val="0"/>
      <w:divBdr>
        <w:top w:val="none" w:sz="0" w:space="0" w:color="auto"/>
        <w:left w:val="none" w:sz="0" w:space="0" w:color="auto"/>
        <w:bottom w:val="none" w:sz="0" w:space="0" w:color="auto"/>
        <w:right w:val="none" w:sz="0" w:space="0" w:color="auto"/>
      </w:divBdr>
      <w:divsChild>
        <w:div w:id="1889369055">
          <w:marLeft w:val="0"/>
          <w:marRight w:val="0"/>
          <w:marTop w:val="0"/>
          <w:marBottom w:val="0"/>
          <w:divBdr>
            <w:top w:val="none" w:sz="0" w:space="0" w:color="auto"/>
            <w:left w:val="none" w:sz="0" w:space="0" w:color="auto"/>
            <w:bottom w:val="none" w:sz="0" w:space="0" w:color="auto"/>
            <w:right w:val="none" w:sz="0" w:space="0" w:color="auto"/>
          </w:divBdr>
          <w:divsChild>
            <w:div w:id="818619718">
              <w:marLeft w:val="0"/>
              <w:marRight w:val="0"/>
              <w:marTop w:val="0"/>
              <w:marBottom w:val="0"/>
              <w:divBdr>
                <w:top w:val="none" w:sz="0" w:space="0" w:color="auto"/>
                <w:left w:val="none" w:sz="0" w:space="0" w:color="auto"/>
                <w:bottom w:val="none" w:sz="0" w:space="0" w:color="auto"/>
                <w:right w:val="none" w:sz="0" w:space="0" w:color="auto"/>
              </w:divBdr>
              <w:divsChild>
                <w:div w:id="1229733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979013">
      <w:bodyDiv w:val="1"/>
      <w:marLeft w:val="0"/>
      <w:marRight w:val="0"/>
      <w:marTop w:val="0"/>
      <w:marBottom w:val="0"/>
      <w:divBdr>
        <w:top w:val="none" w:sz="0" w:space="0" w:color="auto"/>
        <w:left w:val="none" w:sz="0" w:space="0" w:color="auto"/>
        <w:bottom w:val="none" w:sz="0" w:space="0" w:color="auto"/>
        <w:right w:val="none" w:sz="0" w:space="0" w:color="auto"/>
      </w:divBdr>
      <w:divsChild>
        <w:div w:id="1798832617">
          <w:marLeft w:val="0"/>
          <w:marRight w:val="0"/>
          <w:marTop w:val="0"/>
          <w:marBottom w:val="0"/>
          <w:divBdr>
            <w:top w:val="none" w:sz="0" w:space="0" w:color="auto"/>
            <w:left w:val="none" w:sz="0" w:space="0" w:color="auto"/>
            <w:bottom w:val="none" w:sz="0" w:space="0" w:color="auto"/>
            <w:right w:val="none" w:sz="0" w:space="0" w:color="auto"/>
          </w:divBdr>
          <w:divsChild>
            <w:div w:id="1896818333">
              <w:marLeft w:val="0"/>
              <w:marRight w:val="0"/>
              <w:marTop w:val="0"/>
              <w:marBottom w:val="0"/>
              <w:divBdr>
                <w:top w:val="none" w:sz="0" w:space="0" w:color="auto"/>
                <w:left w:val="none" w:sz="0" w:space="0" w:color="auto"/>
                <w:bottom w:val="none" w:sz="0" w:space="0" w:color="auto"/>
                <w:right w:val="none" w:sz="0" w:space="0" w:color="auto"/>
              </w:divBdr>
              <w:divsChild>
                <w:div w:id="74627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086961">
      <w:bodyDiv w:val="1"/>
      <w:marLeft w:val="0"/>
      <w:marRight w:val="0"/>
      <w:marTop w:val="0"/>
      <w:marBottom w:val="0"/>
      <w:divBdr>
        <w:top w:val="none" w:sz="0" w:space="0" w:color="auto"/>
        <w:left w:val="none" w:sz="0" w:space="0" w:color="auto"/>
        <w:bottom w:val="none" w:sz="0" w:space="0" w:color="auto"/>
        <w:right w:val="none" w:sz="0" w:space="0" w:color="auto"/>
      </w:divBdr>
      <w:divsChild>
        <w:div w:id="1546021987">
          <w:marLeft w:val="0"/>
          <w:marRight w:val="0"/>
          <w:marTop w:val="0"/>
          <w:marBottom w:val="0"/>
          <w:divBdr>
            <w:top w:val="none" w:sz="0" w:space="0" w:color="auto"/>
            <w:left w:val="none" w:sz="0" w:space="0" w:color="auto"/>
            <w:bottom w:val="none" w:sz="0" w:space="0" w:color="auto"/>
            <w:right w:val="none" w:sz="0" w:space="0" w:color="auto"/>
          </w:divBdr>
          <w:divsChild>
            <w:div w:id="769395728">
              <w:marLeft w:val="0"/>
              <w:marRight w:val="0"/>
              <w:marTop w:val="0"/>
              <w:marBottom w:val="0"/>
              <w:divBdr>
                <w:top w:val="none" w:sz="0" w:space="0" w:color="auto"/>
                <w:left w:val="none" w:sz="0" w:space="0" w:color="auto"/>
                <w:bottom w:val="none" w:sz="0" w:space="0" w:color="auto"/>
                <w:right w:val="none" w:sz="0" w:space="0" w:color="auto"/>
              </w:divBdr>
              <w:divsChild>
                <w:div w:id="4676152">
                  <w:marLeft w:val="0"/>
                  <w:marRight w:val="0"/>
                  <w:marTop w:val="0"/>
                  <w:marBottom w:val="0"/>
                  <w:divBdr>
                    <w:top w:val="none" w:sz="0" w:space="0" w:color="auto"/>
                    <w:left w:val="none" w:sz="0" w:space="0" w:color="auto"/>
                    <w:bottom w:val="none" w:sz="0" w:space="0" w:color="auto"/>
                    <w:right w:val="none" w:sz="0" w:space="0" w:color="auto"/>
                  </w:divBdr>
                  <w:divsChild>
                    <w:div w:id="155195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539878">
      <w:bodyDiv w:val="1"/>
      <w:marLeft w:val="0"/>
      <w:marRight w:val="0"/>
      <w:marTop w:val="0"/>
      <w:marBottom w:val="0"/>
      <w:divBdr>
        <w:top w:val="none" w:sz="0" w:space="0" w:color="auto"/>
        <w:left w:val="none" w:sz="0" w:space="0" w:color="auto"/>
        <w:bottom w:val="none" w:sz="0" w:space="0" w:color="auto"/>
        <w:right w:val="none" w:sz="0" w:space="0" w:color="auto"/>
      </w:divBdr>
      <w:divsChild>
        <w:div w:id="180054282">
          <w:marLeft w:val="0"/>
          <w:marRight w:val="0"/>
          <w:marTop w:val="0"/>
          <w:marBottom w:val="0"/>
          <w:divBdr>
            <w:top w:val="none" w:sz="0" w:space="0" w:color="auto"/>
            <w:left w:val="none" w:sz="0" w:space="0" w:color="auto"/>
            <w:bottom w:val="none" w:sz="0" w:space="0" w:color="auto"/>
            <w:right w:val="none" w:sz="0" w:space="0" w:color="auto"/>
          </w:divBdr>
          <w:divsChild>
            <w:div w:id="1413118281">
              <w:marLeft w:val="0"/>
              <w:marRight w:val="0"/>
              <w:marTop w:val="0"/>
              <w:marBottom w:val="0"/>
              <w:divBdr>
                <w:top w:val="none" w:sz="0" w:space="0" w:color="auto"/>
                <w:left w:val="none" w:sz="0" w:space="0" w:color="auto"/>
                <w:bottom w:val="none" w:sz="0" w:space="0" w:color="auto"/>
                <w:right w:val="none" w:sz="0" w:space="0" w:color="auto"/>
              </w:divBdr>
              <w:divsChild>
                <w:div w:id="205757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485523">
      <w:bodyDiv w:val="1"/>
      <w:marLeft w:val="0"/>
      <w:marRight w:val="0"/>
      <w:marTop w:val="0"/>
      <w:marBottom w:val="0"/>
      <w:divBdr>
        <w:top w:val="none" w:sz="0" w:space="0" w:color="auto"/>
        <w:left w:val="none" w:sz="0" w:space="0" w:color="auto"/>
        <w:bottom w:val="none" w:sz="0" w:space="0" w:color="auto"/>
        <w:right w:val="none" w:sz="0" w:space="0" w:color="auto"/>
      </w:divBdr>
      <w:divsChild>
        <w:div w:id="1709448202">
          <w:marLeft w:val="0"/>
          <w:marRight w:val="0"/>
          <w:marTop w:val="0"/>
          <w:marBottom w:val="0"/>
          <w:divBdr>
            <w:top w:val="none" w:sz="0" w:space="0" w:color="auto"/>
            <w:left w:val="none" w:sz="0" w:space="0" w:color="auto"/>
            <w:bottom w:val="none" w:sz="0" w:space="0" w:color="auto"/>
            <w:right w:val="none" w:sz="0" w:space="0" w:color="auto"/>
          </w:divBdr>
          <w:divsChild>
            <w:div w:id="1745183814">
              <w:marLeft w:val="0"/>
              <w:marRight w:val="0"/>
              <w:marTop w:val="0"/>
              <w:marBottom w:val="0"/>
              <w:divBdr>
                <w:top w:val="none" w:sz="0" w:space="0" w:color="auto"/>
                <w:left w:val="none" w:sz="0" w:space="0" w:color="auto"/>
                <w:bottom w:val="none" w:sz="0" w:space="0" w:color="auto"/>
                <w:right w:val="none" w:sz="0" w:space="0" w:color="auto"/>
              </w:divBdr>
              <w:divsChild>
                <w:div w:id="164025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895886">
      <w:bodyDiv w:val="1"/>
      <w:marLeft w:val="0"/>
      <w:marRight w:val="0"/>
      <w:marTop w:val="0"/>
      <w:marBottom w:val="0"/>
      <w:divBdr>
        <w:top w:val="none" w:sz="0" w:space="0" w:color="auto"/>
        <w:left w:val="none" w:sz="0" w:space="0" w:color="auto"/>
        <w:bottom w:val="none" w:sz="0" w:space="0" w:color="auto"/>
        <w:right w:val="none" w:sz="0" w:space="0" w:color="auto"/>
      </w:divBdr>
    </w:div>
    <w:div w:id="1204757031">
      <w:bodyDiv w:val="1"/>
      <w:marLeft w:val="0"/>
      <w:marRight w:val="0"/>
      <w:marTop w:val="0"/>
      <w:marBottom w:val="0"/>
      <w:divBdr>
        <w:top w:val="none" w:sz="0" w:space="0" w:color="auto"/>
        <w:left w:val="none" w:sz="0" w:space="0" w:color="auto"/>
        <w:bottom w:val="none" w:sz="0" w:space="0" w:color="auto"/>
        <w:right w:val="none" w:sz="0" w:space="0" w:color="auto"/>
      </w:divBdr>
      <w:divsChild>
        <w:div w:id="1681657869">
          <w:marLeft w:val="0"/>
          <w:marRight w:val="0"/>
          <w:marTop w:val="0"/>
          <w:marBottom w:val="0"/>
          <w:divBdr>
            <w:top w:val="none" w:sz="0" w:space="0" w:color="auto"/>
            <w:left w:val="none" w:sz="0" w:space="0" w:color="auto"/>
            <w:bottom w:val="none" w:sz="0" w:space="0" w:color="auto"/>
            <w:right w:val="none" w:sz="0" w:space="0" w:color="auto"/>
          </w:divBdr>
          <w:divsChild>
            <w:div w:id="674769609">
              <w:marLeft w:val="0"/>
              <w:marRight w:val="0"/>
              <w:marTop w:val="0"/>
              <w:marBottom w:val="0"/>
              <w:divBdr>
                <w:top w:val="none" w:sz="0" w:space="0" w:color="auto"/>
                <w:left w:val="none" w:sz="0" w:space="0" w:color="auto"/>
                <w:bottom w:val="none" w:sz="0" w:space="0" w:color="auto"/>
                <w:right w:val="none" w:sz="0" w:space="0" w:color="auto"/>
              </w:divBdr>
              <w:divsChild>
                <w:div w:id="13580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610626">
      <w:bodyDiv w:val="1"/>
      <w:marLeft w:val="0"/>
      <w:marRight w:val="0"/>
      <w:marTop w:val="0"/>
      <w:marBottom w:val="0"/>
      <w:divBdr>
        <w:top w:val="none" w:sz="0" w:space="0" w:color="auto"/>
        <w:left w:val="none" w:sz="0" w:space="0" w:color="auto"/>
        <w:bottom w:val="none" w:sz="0" w:space="0" w:color="auto"/>
        <w:right w:val="none" w:sz="0" w:space="0" w:color="auto"/>
      </w:divBdr>
    </w:div>
    <w:div w:id="1254779083">
      <w:bodyDiv w:val="1"/>
      <w:marLeft w:val="0"/>
      <w:marRight w:val="0"/>
      <w:marTop w:val="0"/>
      <w:marBottom w:val="0"/>
      <w:divBdr>
        <w:top w:val="none" w:sz="0" w:space="0" w:color="auto"/>
        <w:left w:val="none" w:sz="0" w:space="0" w:color="auto"/>
        <w:bottom w:val="none" w:sz="0" w:space="0" w:color="auto"/>
        <w:right w:val="none" w:sz="0" w:space="0" w:color="auto"/>
      </w:divBdr>
    </w:div>
    <w:div w:id="1281064621">
      <w:bodyDiv w:val="1"/>
      <w:marLeft w:val="0"/>
      <w:marRight w:val="0"/>
      <w:marTop w:val="0"/>
      <w:marBottom w:val="0"/>
      <w:divBdr>
        <w:top w:val="none" w:sz="0" w:space="0" w:color="auto"/>
        <w:left w:val="none" w:sz="0" w:space="0" w:color="auto"/>
        <w:bottom w:val="none" w:sz="0" w:space="0" w:color="auto"/>
        <w:right w:val="none" w:sz="0" w:space="0" w:color="auto"/>
      </w:divBdr>
    </w:div>
    <w:div w:id="1290863230">
      <w:bodyDiv w:val="1"/>
      <w:marLeft w:val="0"/>
      <w:marRight w:val="0"/>
      <w:marTop w:val="0"/>
      <w:marBottom w:val="0"/>
      <w:divBdr>
        <w:top w:val="none" w:sz="0" w:space="0" w:color="auto"/>
        <w:left w:val="none" w:sz="0" w:space="0" w:color="auto"/>
        <w:bottom w:val="none" w:sz="0" w:space="0" w:color="auto"/>
        <w:right w:val="none" w:sz="0" w:space="0" w:color="auto"/>
      </w:divBdr>
    </w:div>
    <w:div w:id="1327634290">
      <w:bodyDiv w:val="1"/>
      <w:marLeft w:val="0"/>
      <w:marRight w:val="0"/>
      <w:marTop w:val="0"/>
      <w:marBottom w:val="0"/>
      <w:divBdr>
        <w:top w:val="none" w:sz="0" w:space="0" w:color="auto"/>
        <w:left w:val="none" w:sz="0" w:space="0" w:color="auto"/>
        <w:bottom w:val="none" w:sz="0" w:space="0" w:color="auto"/>
        <w:right w:val="none" w:sz="0" w:space="0" w:color="auto"/>
      </w:divBdr>
    </w:div>
    <w:div w:id="1334841670">
      <w:bodyDiv w:val="1"/>
      <w:marLeft w:val="0"/>
      <w:marRight w:val="0"/>
      <w:marTop w:val="0"/>
      <w:marBottom w:val="0"/>
      <w:divBdr>
        <w:top w:val="none" w:sz="0" w:space="0" w:color="auto"/>
        <w:left w:val="none" w:sz="0" w:space="0" w:color="auto"/>
        <w:bottom w:val="none" w:sz="0" w:space="0" w:color="auto"/>
        <w:right w:val="none" w:sz="0" w:space="0" w:color="auto"/>
      </w:divBdr>
      <w:divsChild>
        <w:div w:id="33510685">
          <w:marLeft w:val="0"/>
          <w:marRight w:val="0"/>
          <w:marTop w:val="0"/>
          <w:marBottom w:val="0"/>
          <w:divBdr>
            <w:top w:val="none" w:sz="0" w:space="0" w:color="auto"/>
            <w:left w:val="none" w:sz="0" w:space="0" w:color="auto"/>
            <w:bottom w:val="none" w:sz="0" w:space="0" w:color="auto"/>
            <w:right w:val="none" w:sz="0" w:space="0" w:color="auto"/>
          </w:divBdr>
          <w:divsChild>
            <w:div w:id="1797093274">
              <w:marLeft w:val="0"/>
              <w:marRight w:val="0"/>
              <w:marTop w:val="0"/>
              <w:marBottom w:val="0"/>
              <w:divBdr>
                <w:top w:val="none" w:sz="0" w:space="0" w:color="auto"/>
                <w:left w:val="none" w:sz="0" w:space="0" w:color="auto"/>
                <w:bottom w:val="none" w:sz="0" w:space="0" w:color="auto"/>
                <w:right w:val="none" w:sz="0" w:space="0" w:color="auto"/>
              </w:divBdr>
              <w:divsChild>
                <w:div w:id="18046959">
                  <w:marLeft w:val="0"/>
                  <w:marRight w:val="0"/>
                  <w:marTop w:val="0"/>
                  <w:marBottom w:val="0"/>
                  <w:divBdr>
                    <w:top w:val="none" w:sz="0" w:space="0" w:color="auto"/>
                    <w:left w:val="none" w:sz="0" w:space="0" w:color="auto"/>
                    <w:bottom w:val="none" w:sz="0" w:space="0" w:color="auto"/>
                    <w:right w:val="none" w:sz="0" w:space="0" w:color="auto"/>
                  </w:divBdr>
                  <w:divsChild>
                    <w:div w:id="870264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562573">
      <w:bodyDiv w:val="1"/>
      <w:marLeft w:val="0"/>
      <w:marRight w:val="0"/>
      <w:marTop w:val="0"/>
      <w:marBottom w:val="0"/>
      <w:divBdr>
        <w:top w:val="none" w:sz="0" w:space="0" w:color="auto"/>
        <w:left w:val="none" w:sz="0" w:space="0" w:color="auto"/>
        <w:bottom w:val="none" w:sz="0" w:space="0" w:color="auto"/>
        <w:right w:val="none" w:sz="0" w:space="0" w:color="auto"/>
      </w:divBdr>
    </w:div>
    <w:div w:id="1357194122">
      <w:bodyDiv w:val="1"/>
      <w:marLeft w:val="0"/>
      <w:marRight w:val="0"/>
      <w:marTop w:val="0"/>
      <w:marBottom w:val="0"/>
      <w:divBdr>
        <w:top w:val="none" w:sz="0" w:space="0" w:color="auto"/>
        <w:left w:val="none" w:sz="0" w:space="0" w:color="auto"/>
        <w:bottom w:val="none" w:sz="0" w:space="0" w:color="auto"/>
        <w:right w:val="none" w:sz="0" w:space="0" w:color="auto"/>
      </w:divBdr>
    </w:div>
    <w:div w:id="1388337543">
      <w:bodyDiv w:val="1"/>
      <w:marLeft w:val="0"/>
      <w:marRight w:val="0"/>
      <w:marTop w:val="0"/>
      <w:marBottom w:val="0"/>
      <w:divBdr>
        <w:top w:val="none" w:sz="0" w:space="0" w:color="auto"/>
        <w:left w:val="none" w:sz="0" w:space="0" w:color="auto"/>
        <w:bottom w:val="none" w:sz="0" w:space="0" w:color="auto"/>
        <w:right w:val="none" w:sz="0" w:space="0" w:color="auto"/>
      </w:divBdr>
      <w:divsChild>
        <w:div w:id="666253625">
          <w:marLeft w:val="0"/>
          <w:marRight w:val="0"/>
          <w:marTop w:val="0"/>
          <w:marBottom w:val="0"/>
          <w:divBdr>
            <w:top w:val="none" w:sz="0" w:space="0" w:color="auto"/>
            <w:left w:val="none" w:sz="0" w:space="0" w:color="auto"/>
            <w:bottom w:val="none" w:sz="0" w:space="0" w:color="auto"/>
            <w:right w:val="none" w:sz="0" w:space="0" w:color="auto"/>
          </w:divBdr>
          <w:divsChild>
            <w:div w:id="166987267">
              <w:marLeft w:val="0"/>
              <w:marRight w:val="0"/>
              <w:marTop w:val="0"/>
              <w:marBottom w:val="0"/>
              <w:divBdr>
                <w:top w:val="none" w:sz="0" w:space="0" w:color="auto"/>
                <w:left w:val="none" w:sz="0" w:space="0" w:color="auto"/>
                <w:bottom w:val="none" w:sz="0" w:space="0" w:color="auto"/>
                <w:right w:val="none" w:sz="0" w:space="0" w:color="auto"/>
              </w:divBdr>
              <w:divsChild>
                <w:div w:id="1558589921">
                  <w:marLeft w:val="0"/>
                  <w:marRight w:val="0"/>
                  <w:marTop w:val="0"/>
                  <w:marBottom w:val="0"/>
                  <w:divBdr>
                    <w:top w:val="none" w:sz="0" w:space="0" w:color="auto"/>
                    <w:left w:val="none" w:sz="0" w:space="0" w:color="auto"/>
                    <w:bottom w:val="none" w:sz="0" w:space="0" w:color="auto"/>
                    <w:right w:val="none" w:sz="0" w:space="0" w:color="auto"/>
                  </w:divBdr>
                  <w:divsChild>
                    <w:div w:id="65044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551919">
      <w:bodyDiv w:val="1"/>
      <w:marLeft w:val="0"/>
      <w:marRight w:val="0"/>
      <w:marTop w:val="0"/>
      <w:marBottom w:val="0"/>
      <w:divBdr>
        <w:top w:val="none" w:sz="0" w:space="0" w:color="auto"/>
        <w:left w:val="none" w:sz="0" w:space="0" w:color="auto"/>
        <w:bottom w:val="none" w:sz="0" w:space="0" w:color="auto"/>
        <w:right w:val="none" w:sz="0" w:space="0" w:color="auto"/>
      </w:divBdr>
      <w:divsChild>
        <w:div w:id="566645444">
          <w:marLeft w:val="0"/>
          <w:marRight w:val="0"/>
          <w:marTop w:val="0"/>
          <w:marBottom w:val="0"/>
          <w:divBdr>
            <w:top w:val="none" w:sz="0" w:space="0" w:color="auto"/>
            <w:left w:val="none" w:sz="0" w:space="0" w:color="auto"/>
            <w:bottom w:val="none" w:sz="0" w:space="0" w:color="auto"/>
            <w:right w:val="none" w:sz="0" w:space="0" w:color="auto"/>
          </w:divBdr>
          <w:divsChild>
            <w:div w:id="49378450">
              <w:marLeft w:val="0"/>
              <w:marRight w:val="0"/>
              <w:marTop w:val="0"/>
              <w:marBottom w:val="0"/>
              <w:divBdr>
                <w:top w:val="none" w:sz="0" w:space="0" w:color="auto"/>
                <w:left w:val="none" w:sz="0" w:space="0" w:color="auto"/>
                <w:bottom w:val="none" w:sz="0" w:space="0" w:color="auto"/>
                <w:right w:val="none" w:sz="0" w:space="0" w:color="auto"/>
              </w:divBdr>
              <w:divsChild>
                <w:div w:id="1413047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548774">
      <w:bodyDiv w:val="1"/>
      <w:marLeft w:val="0"/>
      <w:marRight w:val="0"/>
      <w:marTop w:val="0"/>
      <w:marBottom w:val="0"/>
      <w:divBdr>
        <w:top w:val="none" w:sz="0" w:space="0" w:color="auto"/>
        <w:left w:val="none" w:sz="0" w:space="0" w:color="auto"/>
        <w:bottom w:val="none" w:sz="0" w:space="0" w:color="auto"/>
        <w:right w:val="none" w:sz="0" w:space="0" w:color="auto"/>
      </w:divBdr>
      <w:divsChild>
        <w:div w:id="730426932">
          <w:marLeft w:val="0"/>
          <w:marRight w:val="0"/>
          <w:marTop w:val="0"/>
          <w:marBottom w:val="0"/>
          <w:divBdr>
            <w:top w:val="none" w:sz="0" w:space="0" w:color="auto"/>
            <w:left w:val="none" w:sz="0" w:space="0" w:color="auto"/>
            <w:bottom w:val="none" w:sz="0" w:space="0" w:color="auto"/>
            <w:right w:val="none" w:sz="0" w:space="0" w:color="auto"/>
          </w:divBdr>
        </w:div>
      </w:divsChild>
    </w:div>
    <w:div w:id="1512453959">
      <w:bodyDiv w:val="1"/>
      <w:marLeft w:val="0"/>
      <w:marRight w:val="0"/>
      <w:marTop w:val="0"/>
      <w:marBottom w:val="0"/>
      <w:divBdr>
        <w:top w:val="none" w:sz="0" w:space="0" w:color="auto"/>
        <w:left w:val="none" w:sz="0" w:space="0" w:color="auto"/>
        <w:bottom w:val="none" w:sz="0" w:space="0" w:color="auto"/>
        <w:right w:val="none" w:sz="0" w:space="0" w:color="auto"/>
      </w:divBdr>
      <w:divsChild>
        <w:div w:id="1610353243">
          <w:marLeft w:val="0"/>
          <w:marRight w:val="0"/>
          <w:marTop w:val="0"/>
          <w:marBottom w:val="0"/>
          <w:divBdr>
            <w:top w:val="none" w:sz="0" w:space="0" w:color="auto"/>
            <w:left w:val="none" w:sz="0" w:space="0" w:color="auto"/>
            <w:bottom w:val="none" w:sz="0" w:space="0" w:color="auto"/>
            <w:right w:val="none" w:sz="0" w:space="0" w:color="auto"/>
          </w:divBdr>
          <w:divsChild>
            <w:div w:id="601687373">
              <w:marLeft w:val="0"/>
              <w:marRight w:val="0"/>
              <w:marTop w:val="0"/>
              <w:marBottom w:val="0"/>
              <w:divBdr>
                <w:top w:val="none" w:sz="0" w:space="0" w:color="auto"/>
                <w:left w:val="none" w:sz="0" w:space="0" w:color="auto"/>
                <w:bottom w:val="none" w:sz="0" w:space="0" w:color="auto"/>
                <w:right w:val="none" w:sz="0" w:space="0" w:color="auto"/>
              </w:divBdr>
              <w:divsChild>
                <w:div w:id="372385812">
                  <w:marLeft w:val="0"/>
                  <w:marRight w:val="0"/>
                  <w:marTop w:val="0"/>
                  <w:marBottom w:val="0"/>
                  <w:divBdr>
                    <w:top w:val="none" w:sz="0" w:space="0" w:color="auto"/>
                    <w:left w:val="none" w:sz="0" w:space="0" w:color="auto"/>
                    <w:bottom w:val="none" w:sz="0" w:space="0" w:color="auto"/>
                    <w:right w:val="none" w:sz="0" w:space="0" w:color="auto"/>
                  </w:divBdr>
                  <w:divsChild>
                    <w:div w:id="213012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7858191">
      <w:bodyDiv w:val="1"/>
      <w:marLeft w:val="0"/>
      <w:marRight w:val="0"/>
      <w:marTop w:val="0"/>
      <w:marBottom w:val="0"/>
      <w:divBdr>
        <w:top w:val="none" w:sz="0" w:space="0" w:color="auto"/>
        <w:left w:val="none" w:sz="0" w:space="0" w:color="auto"/>
        <w:bottom w:val="none" w:sz="0" w:space="0" w:color="auto"/>
        <w:right w:val="none" w:sz="0" w:space="0" w:color="auto"/>
      </w:divBdr>
      <w:divsChild>
        <w:div w:id="1308628869">
          <w:marLeft w:val="0"/>
          <w:marRight w:val="0"/>
          <w:marTop w:val="0"/>
          <w:marBottom w:val="0"/>
          <w:divBdr>
            <w:top w:val="none" w:sz="0" w:space="0" w:color="auto"/>
            <w:left w:val="none" w:sz="0" w:space="0" w:color="auto"/>
            <w:bottom w:val="none" w:sz="0" w:space="0" w:color="auto"/>
            <w:right w:val="none" w:sz="0" w:space="0" w:color="auto"/>
          </w:divBdr>
          <w:divsChild>
            <w:div w:id="1476071597">
              <w:marLeft w:val="0"/>
              <w:marRight w:val="0"/>
              <w:marTop w:val="0"/>
              <w:marBottom w:val="0"/>
              <w:divBdr>
                <w:top w:val="none" w:sz="0" w:space="0" w:color="auto"/>
                <w:left w:val="none" w:sz="0" w:space="0" w:color="auto"/>
                <w:bottom w:val="none" w:sz="0" w:space="0" w:color="auto"/>
                <w:right w:val="none" w:sz="0" w:space="0" w:color="auto"/>
              </w:divBdr>
              <w:divsChild>
                <w:div w:id="125173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421244">
      <w:bodyDiv w:val="1"/>
      <w:marLeft w:val="0"/>
      <w:marRight w:val="0"/>
      <w:marTop w:val="0"/>
      <w:marBottom w:val="0"/>
      <w:divBdr>
        <w:top w:val="none" w:sz="0" w:space="0" w:color="auto"/>
        <w:left w:val="none" w:sz="0" w:space="0" w:color="auto"/>
        <w:bottom w:val="none" w:sz="0" w:space="0" w:color="auto"/>
        <w:right w:val="none" w:sz="0" w:space="0" w:color="auto"/>
      </w:divBdr>
    </w:div>
    <w:div w:id="1607300288">
      <w:bodyDiv w:val="1"/>
      <w:marLeft w:val="0"/>
      <w:marRight w:val="0"/>
      <w:marTop w:val="0"/>
      <w:marBottom w:val="0"/>
      <w:divBdr>
        <w:top w:val="none" w:sz="0" w:space="0" w:color="auto"/>
        <w:left w:val="none" w:sz="0" w:space="0" w:color="auto"/>
        <w:bottom w:val="none" w:sz="0" w:space="0" w:color="auto"/>
        <w:right w:val="none" w:sz="0" w:space="0" w:color="auto"/>
      </w:divBdr>
      <w:divsChild>
        <w:div w:id="1156532502">
          <w:marLeft w:val="0"/>
          <w:marRight w:val="0"/>
          <w:marTop w:val="0"/>
          <w:marBottom w:val="0"/>
          <w:divBdr>
            <w:top w:val="none" w:sz="0" w:space="0" w:color="auto"/>
            <w:left w:val="none" w:sz="0" w:space="0" w:color="auto"/>
            <w:bottom w:val="none" w:sz="0" w:space="0" w:color="auto"/>
            <w:right w:val="none" w:sz="0" w:space="0" w:color="auto"/>
          </w:divBdr>
          <w:divsChild>
            <w:div w:id="2079740475">
              <w:marLeft w:val="0"/>
              <w:marRight w:val="0"/>
              <w:marTop w:val="0"/>
              <w:marBottom w:val="0"/>
              <w:divBdr>
                <w:top w:val="none" w:sz="0" w:space="0" w:color="auto"/>
                <w:left w:val="none" w:sz="0" w:space="0" w:color="auto"/>
                <w:bottom w:val="none" w:sz="0" w:space="0" w:color="auto"/>
                <w:right w:val="none" w:sz="0" w:space="0" w:color="auto"/>
              </w:divBdr>
              <w:divsChild>
                <w:div w:id="53307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137680">
      <w:bodyDiv w:val="1"/>
      <w:marLeft w:val="0"/>
      <w:marRight w:val="0"/>
      <w:marTop w:val="0"/>
      <w:marBottom w:val="0"/>
      <w:divBdr>
        <w:top w:val="none" w:sz="0" w:space="0" w:color="auto"/>
        <w:left w:val="none" w:sz="0" w:space="0" w:color="auto"/>
        <w:bottom w:val="none" w:sz="0" w:space="0" w:color="auto"/>
        <w:right w:val="none" w:sz="0" w:space="0" w:color="auto"/>
      </w:divBdr>
      <w:divsChild>
        <w:div w:id="736123209">
          <w:marLeft w:val="0"/>
          <w:marRight w:val="0"/>
          <w:marTop w:val="0"/>
          <w:marBottom w:val="0"/>
          <w:divBdr>
            <w:top w:val="none" w:sz="0" w:space="0" w:color="auto"/>
            <w:left w:val="none" w:sz="0" w:space="0" w:color="auto"/>
            <w:bottom w:val="none" w:sz="0" w:space="0" w:color="auto"/>
            <w:right w:val="none" w:sz="0" w:space="0" w:color="auto"/>
          </w:divBdr>
          <w:divsChild>
            <w:div w:id="755369155">
              <w:marLeft w:val="0"/>
              <w:marRight w:val="0"/>
              <w:marTop w:val="0"/>
              <w:marBottom w:val="0"/>
              <w:divBdr>
                <w:top w:val="none" w:sz="0" w:space="0" w:color="auto"/>
                <w:left w:val="none" w:sz="0" w:space="0" w:color="auto"/>
                <w:bottom w:val="none" w:sz="0" w:space="0" w:color="auto"/>
                <w:right w:val="none" w:sz="0" w:space="0" w:color="auto"/>
              </w:divBdr>
              <w:divsChild>
                <w:div w:id="180172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86058">
      <w:bodyDiv w:val="1"/>
      <w:marLeft w:val="0"/>
      <w:marRight w:val="0"/>
      <w:marTop w:val="0"/>
      <w:marBottom w:val="0"/>
      <w:divBdr>
        <w:top w:val="none" w:sz="0" w:space="0" w:color="auto"/>
        <w:left w:val="none" w:sz="0" w:space="0" w:color="auto"/>
        <w:bottom w:val="none" w:sz="0" w:space="0" w:color="auto"/>
        <w:right w:val="none" w:sz="0" w:space="0" w:color="auto"/>
      </w:divBdr>
    </w:div>
    <w:div w:id="1725180078">
      <w:bodyDiv w:val="1"/>
      <w:marLeft w:val="0"/>
      <w:marRight w:val="0"/>
      <w:marTop w:val="0"/>
      <w:marBottom w:val="0"/>
      <w:divBdr>
        <w:top w:val="none" w:sz="0" w:space="0" w:color="auto"/>
        <w:left w:val="none" w:sz="0" w:space="0" w:color="auto"/>
        <w:bottom w:val="none" w:sz="0" w:space="0" w:color="auto"/>
        <w:right w:val="none" w:sz="0" w:space="0" w:color="auto"/>
      </w:divBdr>
    </w:div>
    <w:div w:id="1728647939">
      <w:bodyDiv w:val="1"/>
      <w:marLeft w:val="0"/>
      <w:marRight w:val="0"/>
      <w:marTop w:val="0"/>
      <w:marBottom w:val="0"/>
      <w:divBdr>
        <w:top w:val="none" w:sz="0" w:space="0" w:color="auto"/>
        <w:left w:val="none" w:sz="0" w:space="0" w:color="auto"/>
        <w:bottom w:val="none" w:sz="0" w:space="0" w:color="auto"/>
        <w:right w:val="none" w:sz="0" w:space="0" w:color="auto"/>
      </w:divBdr>
      <w:divsChild>
        <w:div w:id="211424393">
          <w:marLeft w:val="0"/>
          <w:marRight w:val="0"/>
          <w:marTop w:val="0"/>
          <w:marBottom w:val="0"/>
          <w:divBdr>
            <w:top w:val="none" w:sz="0" w:space="0" w:color="auto"/>
            <w:left w:val="none" w:sz="0" w:space="0" w:color="auto"/>
            <w:bottom w:val="none" w:sz="0" w:space="0" w:color="auto"/>
            <w:right w:val="none" w:sz="0" w:space="0" w:color="auto"/>
          </w:divBdr>
          <w:divsChild>
            <w:div w:id="190265952">
              <w:marLeft w:val="0"/>
              <w:marRight w:val="0"/>
              <w:marTop w:val="0"/>
              <w:marBottom w:val="0"/>
              <w:divBdr>
                <w:top w:val="none" w:sz="0" w:space="0" w:color="auto"/>
                <w:left w:val="none" w:sz="0" w:space="0" w:color="auto"/>
                <w:bottom w:val="none" w:sz="0" w:space="0" w:color="auto"/>
                <w:right w:val="none" w:sz="0" w:space="0" w:color="auto"/>
              </w:divBdr>
              <w:divsChild>
                <w:div w:id="22623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278315">
      <w:bodyDiv w:val="1"/>
      <w:marLeft w:val="0"/>
      <w:marRight w:val="0"/>
      <w:marTop w:val="0"/>
      <w:marBottom w:val="0"/>
      <w:divBdr>
        <w:top w:val="none" w:sz="0" w:space="0" w:color="auto"/>
        <w:left w:val="none" w:sz="0" w:space="0" w:color="auto"/>
        <w:bottom w:val="none" w:sz="0" w:space="0" w:color="auto"/>
        <w:right w:val="none" w:sz="0" w:space="0" w:color="auto"/>
      </w:divBdr>
      <w:divsChild>
        <w:div w:id="300111307">
          <w:marLeft w:val="0"/>
          <w:marRight w:val="0"/>
          <w:marTop w:val="0"/>
          <w:marBottom w:val="0"/>
          <w:divBdr>
            <w:top w:val="none" w:sz="0" w:space="0" w:color="auto"/>
            <w:left w:val="none" w:sz="0" w:space="0" w:color="auto"/>
            <w:bottom w:val="none" w:sz="0" w:space="0" w:color="auto"/>
            <w:right w:val="none" w:sz="0" w:space="0" w:color="auto"/>
          </w:divBdr>
          <w:divsChild>
            <w:div w:id="672955625">
              <w:marLeft w:val="0"/>
              <w:marRight w:val="0"/>
              <w:marTop w:val="0"/>
              <w:marBottom w:val="0"/>
              <w:divBdr>
                <w:top w:val="none" w:sz="0" w:space="0" w:color="auto"/>
                <w:left w:val="none" w:sz="0" w:space="0" w:color="auto"/>
                <w:bottom w:val="none" w:sz="0" w:space="0" w:color="auto"/>
                <w:right w:val="none" w:sz="0" w:space="0" w:color="auto"/>
              </w:divBdr>
              <w:divsChild>
                <w:div w:id="176175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392981">
      <w:bodyDiv w:val="1"/>
      <w:marLeft w:val="0"/>
      <w:marRight w:val="0"/>
      <w:marTop w:val="0"/>
      <w:marBottom w:val="0"/>
      <w:divBdr>
        <w:top w:val="none" w:sz="0" w:space="0" w:color="auto"/>
        <w:left w:val="none" w:sz="0" w:space="0" w:color="auto"/>
        <w:bottom w:val="none" w:sz="0" w:space="0" w:color="auto"/>
        <w:right w:val="none" w:sz="0" w:space="0" w:color="auto"/>
      </w:divBdr>
    </w:div>
    <w:div w:id="1757170655">
      <w:bodyDiv w:val="1"/>
      <w:marLeft w:val="0"/>
      <w:marRight w:val="0"/>
      <w:marTop w:val="0"/>
      <w:marBottom w:val="0"/>
      <w:divBdr>
        <w:top w:val="none" w:sz="0" w:space="0" w:color="auto"/>
        <w:left w:val="none" w:sz="0" w:space="0" w:color="auto"/>
        <w:bottom w:val="none" w:sz="0" w:space="0" w:color="auto"/>
        <w:right w:val="none" w:sz="0" w:space="0" w:color="auto"/>
      </w:divBdr>
    </w:div>
    <w:div w:id="1773892706">
      <w:bodyDiv w:val="1"/>
      <w:marLeft w:val="0"/>
      <w:marRight w:val="0"/>
      <w:marTop w:val="0"/>
      <w:marBottom w:val="0"/>
      <w:divBdr>
        <w:top w:val="none" w:sz="0" w:space="0" w:color="auto"/>
        <w:left w:val="none" w:sz="0" w:space="0" w:color="auto"/>
        <w:bottom w:val="none" w:sz="0" w:space="0" w:color="auto"/>
        <w:right w:val="none" w:sz="0" w:space="0" w:color="auto"/>
      </w:divBdr>
    </w:div>
    <w:div w:id="1800685754">
      <w:bodyDiv w:val="1"/>
      <w:marLeft w:val="0"/>
      <w:marRight w:val="0"/>
      <w:marTop w:val="0"/>
      <w:marBottom w:val="0"/>
      <w:divBdr>
        <w:top w:val="none" w:sz="0" w:space="0" w:color="auto"/>
        <w:left w:val="none" w:sz="0" w:space="0" w:color="auto"/>
        <w:bottom w:val="none" w:sz="0" w:space="0" w:color="auto"/>
        <w:right w:val="none" w:sz="0" w:space="0" w:color="auto"/>
      </w:divBdr>
      <w:divsChild>
        <w:div w:id="642584653">
          <w:marLeft w:val="0"/>
          <w:marRight w:val="0"/>
          <w:marTop w:val="0"/>
          <w:marBottom w:val="0"/>
          <w:divBdr>
            <w:top w:val="none" w:sz="0" w:space="0" w:color="auto"/>
            <w:left w:val="none" w:sz="0" w:space="0" w:color="auto"/>
            <w:bottom w:val="none" w:sz="0" w:space="0" w:color="auto"/>
            <w:right w:val="none" w:sz="0" w:space="0" w:color="auto"/>
          </w:divBdr>
          <w:divsChild>
            <w:div w:id="1324239238">
              <w:marLeft w:val="0"/>
              <w:marRight w:val="0"/>
              <w:marTop w:val="0"/>
              <w:marBottom w:val="0"/>
              <w:divBdr>
                <w:top w:val="none" w:sz="0" w:space="0" w:color="auto"/>
                <w:left w:val="none" w:sz="0" w:space="0" w:color="auto"/>
                <w:bottom w:val="none" w:sz="0" w:space="0" w:color="auto"/>
                <w:right w:val="none" w:sz="0" w:space="0" w:color="auto"/>
              </w:divBdr>
              <w:divsChild>
                <w:div w:id="123019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857642">
      <w:bodyDiv w:val="1"/>
      <w:marLeft w:val="0"/>
      <w:marRight w:val="0"/>
      <w:marTop w:val="0"/>
      <w:marBottom w:val="0"/>
      <w:divBdr>
        <w:top w:val="none" w:sz="0" w:space="0" w:color="auto"/>
        <w:left w:val="none" w:sz="0" w:space="0" w:color="auto"/>
        <w:bottom w:val="none" w:sz="0" w:space="0" w:color="auto"/>
        <w:right w:val="none" w:sz="0" w:space="0" w:color="auto"/>
      </w:divBdr>
    </w:div>
    <w:div w:id="1861044532">
      <w:bodyDiv w:val="1"/>
      <w:marLeft w:val="0"/>
      <w:marRight w:val="0"/>
      <w:marTop w:val="0"/>
      <w:marBottom w:val="0"/>
      <w:divBdr>
        <w:top w:val="none" w:sz="0" w:space="0" w:color="auto"/>
        <w:left w:val="none" w:sz="0" w:space="0" w:color="auto"/>
        <w:bottom w:val="none" w:sz="0" w:space="0" w:color="auto"/>
        <w:right w:val="none" w:sz="0" w:space="0" w:color="auto"/>
      </w:divBdr>
    </w:div>
    <w:div w:id="1874146752">
      <w:bodyDiv w:val="1"/>
      <w:marLeft w:val="0"/>
      <w:marRight w:val="0"/>
      <w:marTop w:val="0"/>
      <w:marBottom w:val="0"/>
      <w:divBdr>
        <w:top w:val="none" w:sz="0" w:space="0" w:color="auto"/>
        <w:left w:val="none" w:sz="0" w:space="0" w:color="auto"/>
        <w:bottom w:val="none" w:sz="0" w:space="0" w:color="auto"/>
        <w:right w:val="none" w:sz="0" w:space="0" w:color="auto"/>
      </w:divBdr>
    </w:div>
    <w:div w:id="1874269747">
      <w:bodyDiv w:val="1"/>
      <w:marLeft w:val="0"/>
      <w:marRight w:val="0"/>
      <w:marTop w:val="0"/>
      <w:marBottom w:val="0"/>
      <w:divBdr>
        <w:top w:val="none" w:sz="0" w:space="0" w:color="auto"/>
        <w:left w:val="none" w:sz="0" w:space="0" w:color="auto"/>
        <w:bottom w:val="none" w:sz="0" w:space="0" w:color="auto"/>
        <w:right w:val="none" w:sz="0" w:space="0" w:color="auto"/>
      </w:divBdr>
    </w:div>
    <w:div w:id="1875118279">
      <w:bodyDiv w:val="1"/>
      <w:marLeft w:val="0"/>
      <w:marRight w:val="0"/>
      <w:marTop w:val="0"/>
      <w:marBottom w:val="0"/>
      <w:divBdr>
        <w:top w:val="none" w:sz="0" w:space="0" w:color="auto"/>
        <w:left w:val="none" w:sz="0" w:space="0" w:color="auto"/>
        <w:bottom w:val="none" w:sz="0" w:space="0" w:color="auto"/>
        <w:right w:val="none" w:sz="0" w:space="0" w:color="auto"/>
      </w:divBdr>
      <w:divsChild>
        <w:div w:id="1976177495">
          <w:marLeft w:val="0"/>
          <w:marRight w:val="0"/>
          <w:marTop w:val="0"/>
          <w:marBottom w:val="0"/>
          <w:divBdr>
            <w:top w:val="none" w:sz="0" w:space="0" w:color="auto"/>
            <w:left w:val="none" w:sz="0" w:space="0" w:color="auto"/>
            <w:bottom w:val="none" w:sz="0" w:space="0" w:color="auto"/>
            <w:right w:val="none" w:sz="0" w:space="0" w:color="auto"/>
          </w:divBdr>
          <w:divsChild>
            <w:div w:id="1624076773">
              <w:marLeft w:val="0"/>
              <w:marRight w:val="0"/>
              <w:marTop w:val="0"/>
              <w:marBottom w:val="0"/>
              <w:divBdr>
                <w:top w:val="none" w:sz="0" w:space="0" w:color="auto"/>
                <w:left w:val="none" w:sz="0" w:space="0" w:color="auto"/>
                <w:bottom w:val="none" w:sz="0" w:space="0" w:color="auto"/>
                <w:right w:val="none" w:sz="0" w:space="0" w:color="auto"/>
              </w:divBdr>
              <w:divsChild>
                <w:div w:id="156090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296653">
      <w:bodyDiv w:val="1"/>
      <w:marLeft w:val="0"/>
      <w:marRight w:val="0"/>
      <w:marTop w:val="0"/>
      <w:marBottom w:val="0"/>
      <w:divBdr>
        <w:top w:val="none" w:sz="0" w:space="0" w:color="auto"/>
        <w:left w:val="none" w:sz="0" w:space="0" w:color="auto"/>
        <w:bottom w:val="none" w:sz="0" w:space="0" w:color="auto"/>
        <w:right w:val="none" w:sz="0" w:space="0" w:color="auto"/>
      </w:divBdr>
    </w:div>
    <w:div w:id="1954314977">
      <w:bodyDiv w:val="1"/>
      <w:marLeft w:val="0"/>
      <w:marRight w:val="0"/>
      <w:marTop w:val="0"/>
      <w:marBottom w:val="0"/>
      <w:divBdr>
        <w:top w:val="none" w:sz="0" w:space="0" w:color="auto"/>
        <w:left w:val="none" w:sz="0" w:space="0" w:color="auto"/>
        <w:bottom w:val="none" w:sz="0" w:space="0" w:color="auto"/>
        <w:right w:val="none" w:sz="0" w:space="0" w:color="auto"/>
      </w:divBdr>
      <w:divsChild>
        <w:div w:id="525944239">
          <w:marLeft w:val="0"/>
          <w:marRight w:val="0"/>
          <w:marTop w:val="0"/>
          <w:marBottom w:val="0"/>
          <w:divBdr>
            <w:top w:val="none" w:sz="0" w:space="0" w:color="auto"/>
            <w:left w:val="none" w:sz="0" w:space="0" w:color="auto"/>
            <w:bottom w:val="none" w:sz="0" w:space="0" w:color="auto"/>
            <w:right w:val="none" w:sz="0" w:space="0" w:color="auto"/>
          </w:divBdr>
          <w:divsChild>
            <w:div w:id="1392541472">
              <w:marLeft w:val="0"/>
              <w:marRight w:val="0"/>
              <w:marTop w:val="0"/>
              <w:marBottom w:val="0"/>
              <w:divBdr>
                <w:top w:val="none" w:sz="0" w:space="0" w:color="auto"/>
                <w:left w:val="none" w:sz="0" w:space="0" w:color="auto"/>
                <w:bottom w:val="none" w:sz="0" w:space="0" w:color="auto"/>
                <w:right w:val="none" w:sz="0" w:space="0" w:color="auto"/>
              </w:divBdr>
              <w:divsChild>
                <w:div w:id="61895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149582">
      <w:bodyDiv w:val="1"/>
      <w:marLeft w:val="0"/>
      <w:marRight w:val="0"/>
      <w:marTop w:val="0"/>
      <w:marBottom w:val="0"/>
      <w:divBdr>
        <w:top w:val="none" w:sz="0" w:space="0" w:color="auto"/>
        <w:left w:val="none" w:sz="0" w:space="0" w:color="auto"/>
        <w:bottom w:val="none" w:sz="0" w:space="0" w:color="auto"/>
        <w:right w:val="none" w:sz="0" w:space="0" w:color="auto"/>
      </w:divBdr>
      <w:divsChild>
        <w:div w:id="52051125">
          <w:marLeft w:val="0"/>
          <w:marRight w:val="0"/>
          <w:marTop w:val="0"/>
          <w:marBottom w:val="0"/>
          <w:divBdr>
            <w:top w:val="none" w:sz="0" w:space="0" w:color="auto"/>
            <w:left w:val="none" w:sz="0" w:space="0" w:color="auto"/>
            <w:bottom w:val="none" w:sz="0" w:space="0" w:color="auto"/>
            <w:right w:val="none" w:sz="0" w:space="0" w:color="auto"/>
          </w:divBdr>
          <w:divsChild>
            <w:div w:id="402459735">
              <w:marLeft w:val="0"/>
              <w:marRight w:val="0"/>
              <w:marTop w:val="0"/>
              <w:marBottom w:val="0"/>
              <w:divBdr>
                <w:top w:val="none" w:sz="0" w:space="0" w:color="auto"/>
                <w:left w:val="none" w:sz="0" w:space="0" w:color="auto"/>
                <w:bottom w:val="none" w:sz="0" w:space="0" w:color="auto"/>
                <w:right w:val="none" w:sz="0" w:space="0" w:color="auto"/>
              </w:divBdr>
              <w:divsChild>
                <w:div w:id="166227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355399">
      <w:bodyDiv w:val="1"/>
      <w:marLeft w:val="0"/>
      <w:marRight w:val="0"/>
      <w:marTop w:val="0"/>
      <w:marBottom w:val="0"/>
      <w:divBdr>
        <w:top w:val="none" w:sz="0" w:space="0" w:color="auto"/>
        <w:left w:val="none" w:sz="0" w:space="0" w:color="auto"/>
        <w:bottom w:val="none" w:sz="0" w:space="0" w:color="auto"/>
        <w:right w:val="none" w:sz="0" w:space="0" w:color="auto"/>
      </w:divBdr>
    </w:div>
    <w:div w:id="2049908948">
      <w:bodyDiv w:val="1"/>
      <w:marLeft w:val="0"/>
      <w:marRight w:val="0"/>
      <w:marTop w:val="0"/>
      <w:marBottom w:val="0"/>
      <w:divBdr>
        <w:top w:val="none" w:sz="0" w:space="0" w:color="auto"/>
        <w:left w:val="none" w:sz="0" w:space="0" w:color="auto"/>
        <w:bottom w:val="none" w:sz="0" w:space="0" w:color="auto"/>
        <w:right w:val="none" w:sz="0" w:space="0" w:color="auto"/>
      </w:divBdr>
      <w:divsChild>
        <w:div w:id="2047295512">
          <w:marLeft w:val="0"/>
          <w:marRight w:val="0"/>
          <w:marTop w:val="0"/>
          <w:marBottom w:val="0"/>
          <w:divBdr>
            <w:top w:val="none" w:sz="0" w:space="0" w:color="auto"/>
            <w:left w:val="none" w:sz="0" w:space="0" w:color="auto"/>
            <w:bottom w:val="none" w:sz="0" w:space="0" w:color="auto"/>
            <w:right w:val="none" w:sz="0" w:space="0" w:color="auto"/>
          </w:divBdr>
          <w:divsChild>
            <w:div w:id="929391846">
              <w:marLeft w:val="0"/>
              <w:marRight w:val="0"/>
              <w:marTop w:val="0"/>
              <w:marBottom w:val="0"/>
              <w:divBdr>
                <w:top w:val="none" w:sz="0" w:space="0" w:color="auto"/>
                <w:left w:val="none" w:sz="0" w:space="0" w:color="auto"/>
                <w:bottom w:val="none" w:sz="0" w:space="0" w:color="auto"/>
                <w:right w:val="none" w:sz="0" w:space="0" w:color="auto"/>
              </w:divBdr>
              <w:divsChild>
                <w:div w:id="165964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643337">
      <w:bodyDiv w:val="1"/>
      <w:marLeft w:val="0"/>
      <w:marRight w:val="0"/>
      <w:marTop w:val="0"/>
      <w:marBottom w:val="0"/>
      <w:divBdr>
        <w:top w:val="none" w:sz="0" w:space="0" w:color="auto"/>
        <w:left w:val="none" w:sz="0" w:space="0" w:color="auto"/>
        <w:bottom w:val="none" w:sz="0" w:space="0" w:color="auto"/>
        <w:right w:val="none" w:sz="0" w:space="0" w:color="auto"/>
      </w:divBdr>
    </w:div>
    <w:div w:id="2106264097">
      <w:bodyDiv w:val="1"/>
      <w:marLeft w:val="0"/>
      <w:marRight w:val="0"/>
      <w:marTop w:val="0"/>
      <w:marBottom w:val="0"/>
      <w:divBdr>
        <w:top w:val="none" w:sz="0" w:space="0" w:color="auto"/>
        <w:left w:val="none" w:sz="0" w:space="0" w:color="auto"/>
        <w:bottom w:val="none" w:sz="0" w:space="0" w:color="auto"/>
        <w:right w:val="none" w:sz="0" w:space="0" w:color="auto"/>
      </w:divBdr>
      <w:divsChild>
        <w:div w:id="1414620227">
          <w:marLeft w:val="0"/>
          <w:marRight w:val="0"/>
          <w:marTop w:val="0"/>
          <w:marBottom w:val="0"/>
          <w:divBdr>
            <w:top w:val="none" w:sz="0" w:space="0" w:color="auto"/>
            <w:left w:val="none" w:sz="0" w:space="0" w:color="auto"/>
            <w:bottom w:val="none" w:sz="0" w:space="0" w:color="auto"/>
            <w:right w:val="none" w:sz="0" w:space="0" w:color="auto"/>
          </w:divBdr>
          <w:divsChild>
            <w:div w:id="1043098924">
              <w:marLeft w:val="0"/>
              <w:marRight w:val="0"/>
              <w:marTop w:val="0"/>
              <w:marBottom w:val="0"/>
              <w:divBdr>
                <w:top w:val="none" w:sz="0" w:space="0" w:color="auto"/>
                <w:left w:val="none" w:sz="0" w:space="0" w:color="auto"/>
                <w:bottom w:val="none" w:sz="0" w:space="0" w:color="auto"/>
                <w:right w:val="none" w:sz="0" w:space="0" w:color="auto"/>
              </w:divBdr>
              <w:divsChild>
                <w:div w:id="162753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342741">
      <w:bodyDiv w:val="1"/>
      <w:marLeft w:val="0"/>
      <w:marRight w:val="0"/>
      <w:marTop w:val="0"/>
      <w:marBottom w:val="0"/>
      <w:divBdr>
        <w:top w:val="none" w:sz="0" w:space="0" w:color="auto"/>
        <w:left w:val="none" w:sz="0" w:space="0" w:color="auto"/>
        <w:bottom w:val="none" w:sz="0" w:space="0" w:color="auto"/>
        <w:right w:val="none" w:sz="0" w:space="0" w:color="auto"/>
      </w:divBdr>
    </w:div>
    <w:div w:id="2145807375">
      <w:bodyDiv w:val="1"/>
      <w:marLeft w:val="0"/>
      <w:marRight w:val="0"/>
      <w:marTop w:val="0"/>
      <w:marBottom w:val="0"/>
      <w:divBdr>
        <w:top w:val="none" w:sz="0" w:space="0" w:color="auto"/>
        <w:left w:val="none" w:sz="0" w:space="0" w:color="auto"/>
        <w:bottom w:val="none" w:sz="0" w:space="0" w:color="auto"/>
        <w:right w:val="none" w:sz="0" w:space="0" w:color="auto"/>
      </w:divBdr>
      <w:divsChild>
        <w:div w:id="49888841">
          <w:marLeft w:val="0"/>
          <w:marRight w:val="0"/>
          <w:marTop w:val="0"/>
          <w:marBottom w:val="0"/>
          <w:divBdr>
            <w:top w:val="none" w:sz="0" w:space="0" w:color="auto"/>
            <w:left w:val="none" w:sz="0" w:space="0" w:color="auto"/>
            <w:bottom w:val="none" w:sz="0" w:space="0" w:color="auto"/>
            <w:right w:val="none" w:sz="0" w:space="0" w:color="auto"/>
          </w:divBdr>
          <w:divsChild>
            <w:div w:id="1219392290">
              <w:marLeft w:val="0"/>
              <w:marRight w:val="0"/>
              <w:marTop w:val="0"/>
              <w:marBottom w:val="0"/>
              <w:divBdr>
                <w:top w:val="none" w:sz="0" w:space="0" w:color="auto"/>
                <w:left w:val="none" w:sz="0" w:space="0" w:color="auto"/>
                <w:bottom w:val="none" w:sz="0" w:space="0" w:color="auto"/>
                <w:right w:val="none" w:sz="0" w:space="0" w:color="auto"/>
              </w:divBdr>
              <w:divsChild>
                <w:div w:id="1356998083">
                  <w:marLeft w:val="0"/>
                  <w:marRight w:val="0"/>
                  <w:marTop w:val="0"/>
                  <w:marBottom w:val="0"/>
                  <w:divBdr>
                    <w:top w:val="none" w:sz="0" w:space="0" w:color="auto"/>
                    <w:left w:val="none" w:sz="0" w:space="0" w:color="auto"/>
                    <w:bottom w:val="none" w:sz="0" w:space="0" w:color="auto"/>
                    <w:right w:val="none" w:sz="0" w:space="0" w:color="auto"/>
                  </w:divBdr>
                  <w:divsChild>
                    <w:div w:id="106602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6584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andfonline.com/doi/abs/10.1080/03075079812331380384" TargetMode="External"/><Relationship Id="rId21" Type="http://schemas.openxmlformats.org/officeDocument/2006/relationships/hyperlink" Target="https://aussiechildcarenetwork.com.au/articles/childcare-programming/reflective-practices-in-childcare" TargetMode="External"/><Relationship Id="rId34" Type="http://schemas.openxmlformats.org/officeDocument/2006/relationships/hyperlink" Target="https://doi.org/10.1080/10888691.2018.1537791" TargetMode="External"/><Relationship Id="rId42" Type="http://schemas.openxmlformats.org/officeDocument/2006/relationships/hyperlink" Target="https://www.researchgate.net/publication/330563817_Developing_Growth_Mindset_Through_Reflective_Writing" TargetMode="External"/><Relationship Id="rId47" Type="http://schemas.openxmlformats.org/officeDocument/2006/relationships/hyperlink" Target="https://www.researchgate.net/publication/5813985_Reflection_and_Reflective_Practice_in_Health_Professions_Education_A_Systematic_Review" TargetMode="External"/><Relationship Id="rId50" Type="http://schemas.openxmlformats.org/officeDocument/2006/relationships/hyperlink" Target="https://www.fons.org/Resources/Documents/Journal/Vol7No1/IPDJ_0701_4.pdf" TargetMode="External"/><Relationship Id="rId55" Type="http://schemas.openxmlformats.org/officeDocument/2006/relationships/hyperlink" Target="https://www.pacey.org.uk/Pacey/media/Website-files/PACEY%20member%20practice%20guides%20(PDFs)/PG04-self-reflective-practice.pdf" TargetMode="External"/><Relationship Id="rId63" Type="http://schemas.openxmlformats.org/officeDocument/2006/relationships/hyperlink" Target="https://gov.wales/sites/default/files/publications/2018-02/foundation-phase-framework-revised-2015.pdf"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reativecommons.org/licenses/by-nc/3.0/" TargetMode="External"/><Relationship Id="rId29" Type="http://schemas.openxmlformats.org/officeDocument/2006/relationships/hyperlink" Target="https://doi.org/10.1111/j.1467-8527.2009.437_2.x" TargetMode="External"/><Relationship Id="rId11" Type="http://schemas.openxmlformats.org/officeDocument/2006/relationships/hyperlink" Target="http://rudai23.blogspot.com/2017/10/thing-9-reflective-practice.html" TargetMode="External"/><Relationship Id="rId24" Type="http://schemas.openxmlformats.org/officeDocument/2006/relationships/hyperlink" Target="https://uk.sagepub.com/sites/default/files/upm-binaries/32441_01_Bolton_3e_Ch_01.pdf" TargetMode="External"/><Relationship Id="rId32" Type="http://schemas.openxmlformats.org/officeDocument/2006/relationships/hyperlink" Target="https://www.researchgate.net/publication/245580880_Barriers_to_Reflective_PracticeThe_Changing_Nature_of_Higher_Education" TargetMode="External"/><Relationship Id="rId37" Type="http://schemas.openxmlformats.org/officeDocument/2006/relationships/hyperlink" Target="https://thoughtsmostlyaboutlearning.files.wordpress.com/2015/12/learning-by-doing-graham-gibbs.pdf" TargetMode="External"/><Relationship Id="rId40" Type="http://schemas.openxmlformats.org/officeDocument/2006/relationships/hyperlink" Target="https://www.researchgate.net/publication/222958003_Action_research_and_reflective_teaching_in_preservice_teacher_education_A_case_study_from_the_United_States" TargetMode="External"/><Relationship Id="rId45" Type="http://schemas.openxmlformats.org/officeDocument/2006/relationships/hyperlink" Target="https://www.tandfonline.com/doi/pdf/10.1080/13674580100200153" TargetMode="External"/><Relationship Id="rId53" Type="http://schemas.openxmlformats.org/officeDocument/2006/relationships/hyperlink" Target="https://pdfs.semanticscholar.org/f2d5/44e0d01c565bcf5bf396eab0039cbe09f182.pdf" TargetMode="External"/><Relationship Id="rId58" Type="http://schemas.openxmlformats.org/officeDocument/2006/relationships/hyperlink" Target="https://uk.sagepub.com/sites/default/files/upm-binaries/59229_Sellars.pdf"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researchgate.net/publication/229053242" TargetMode="External"/><Relationship Id="rId19" Type="http://schemas.openxmlformats.org/officeDocument/2006/relationships/hyperlink" Target="https://www.actionforchildren.org.uk/how-to-help/volunteer-with-us/" TargetMode="External"/><Relationship Id="rId14" Type="http://schemas.openxmlformats.org/officeDocument/2006/relationships/image" Target="media/image3.jpeg"/><Relationship Id="rId22" Type="http://schemas.openxmlformats.org/officeDocument/2006/relationships/hyperlink" Target="http://eprints.hud.ac.uk/id/eprint/19114/1/bishopPost_Grad_guide-_final_doc.pdf" TargetMode="External"/><Relationship Id="rId27" Type="http://schemas.openxmlformats.org/officeDocument/2006/relationships/hyperlink" Target="https://www.nicole-brown.co.uk/reflective-model-according-to-gibbs/" TargetMode="External"/><Relationship Id="rId30" Type="http://schemas.openxmlformats.org/officeDocument/2006/relationships/hyperlink" Target="https://www.cambridge-community.org.uk/professional-development/gswrp/index.html" TargetMode="External"/><Relationship Id="rId35" Type="http://schemas.openxmlformats.org/officeDocument/2006/relationships/hyperlink" Target="https://doi.org/10.1080/02615479.2017.1413083" TargetMode="External"/><Relationship Id="rId43" Type="http://schemas.openxmlformats.org/officeDocument/2006/relationships/hyperlink" Target="https://doi.org/10.1097/IJ9.0000000000000020" TargetMode="External"/><Relationship Id="rId48" Type="http://schemas.openxmlformats.org/officeDocument/2006/relationships/hyperlink" Target="https://apiar.org.au/wp-content/uploads/2017/02/13_APJCECT_Feb_BRR798_EDU-126-131.pdf" TargetMode="External"/><Relationship Id="rId56" Type="http://schemas.openxmlformats.org/officeDocument/2006/relationships/hyperlink" Target="https://www.researchgate.net/publication/9001814_Reflective_practice_A_critical_analysis_of_data-based_studies_and_implications_for_nursing_education" TargetMode="External"/><Relationship Id="rId64" Type="http://schemas.openxmlformats.org/officeDocument/2006/relationships/hyperlink" Target="https://books.google.co.uk/books?id=dBgxDwAAQBAJ&amp;pg=PA3&amp;lpg=PA3&amp;dq=Rolfe+(2001)+model+allows+thinking+in+the+moment.&amp;source=bl&amp;ots=xWIhIYrGdH&amp;sig=ACfU3U0cgCMLHQqdI_OpxkIhigey9XXPKQ&amp;hl=en&amp;sa=X&amp;ved=2ahUKEwi1wo_t64DqAhUaUhUIHcdrD2EQ6AEwCXoECAoQAQ" TargetMode="External"/><Relationship Id="rId8" Type="http://schemas.openxmlformats.org/officeDocument/2006/relationships/image" Target="media/image1.png"/><Relationship Id="rId51" Type="http://schemas.openxmlformats.org/officeDocument/2006/relationships/hyperlink" Target="https://www.oecd.org/berlin/43541655.pdf" TargetMode="External"/><Relationship Id="rId3" Type="http://schemas.openxmlformats.org/officeDocument/2006/relationships/styles" Target="styles.xml"/><Relationship Id="rId12" Type="http://schemas.openxmlformats.org/officeDocument/2006/relationships/hyperlink" Target="http://rudai23.blogspot.com/2017/10/thing-9-reflective-practice.html" TargetMode="External"/><Relationship Id="rId17" Type="http://schemas.openxmlformats.org/officeDocument/2006/relationships/hyperlink" Target="https://hwb.gov.wales/curriculum-for-wales/introduction/" TargetMode="External"/><Relationship Id="rId25" Type="http://schemas.openxmlformats.org/officeDocument/2006/relationships/hyperlink" Target="https://doi.org/10.1080/03075079812331380384" TargetMode="External"/><Relationship Id="rId33" Type="http://schemas.openxmlformats.org/officeDocument/2006/relationships/hyperlink" Target="https://assets.publishing.service.gov.uk/government/uploads/system/uploads/attachment_data/file/537031/160712_-_PD_Expert_Group_Guidance.pdf" TargetMode="External"/><Relationship Id="rId38" Type="http://schemas.openxmlformats.org/officeDocument/2006/relationships/hyperlink" Target="https://files.eric.ed.gov/fulltext/EJ1076851.pdf" TargetMode="External"/><Relationship Id="rId46" Type="http://schemas.openxmlformats.org/officeDocument/2006/relationships/hyperlink" Target="https://doi.org/10.1054/nedt.1999.0607" TargetMode="External"/><Relationship Id="rId59" Type="http://schemas.openxmlformats.org/officeDocument/2006/relationships/hyperlink" Target="http://www.327matters.org/docs/rr356.pdf" TargetMode="External"/><Relationship Id="rId67" Type="http://schemas.openxmlformats.org/officeDocument/2006/relationships/fontTable" Target="fontTable.xml"/><Relationship Id="rId20" Type="http://schemas.openxmlformats.org/officeDocument/2006/relationships/hyperlink" Target="http://www.interlinkrct.org.uk/volunteering/" TargetMode="External"/><Relationship Id="rId41" Type="http://schemas.openxmlformats.org/officeDocument/2006/relationships/hyperlink" Target="http://www.criticalpublishing.com/asset/97819/1/Developing_as_a_Reflective_EY_Professional_sample.pdf" TargetMode="External"/><Relationship Id="rId54" Type="http://schemas.openxmlformats.org/officeDocument/2006/relationships/hyperlink" Target="https://www.cipd.co.uk/Images/reflective-practice-guide_tcm18-12524.pdf" TargetMode="External"/><Relationship Id="rId62" Type="http://schemas.openxmlformats.org/officeDocument/2006/relationships/hyperlink" Target="https://www.researchgate.net/publication/328215125_Self-Assessment_and_Self-Reflection_to_Measure_and_Improve_Self-Regulated_Learning_in_the_Workplac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rudai23.blogspot.com/2017/10/thing-9-reflective-practice.html" TargetMode="External"/><Relationship Id="rId23" Type="http://schemas.openxmlformats.org/officeDocument/2006/relationships/hyperlink" Target="https://www.vu.edu.au/sites/default/files/CCLT/pdfs/billett-wil-report.pdf" TargetMode="External"/><Relationship Id="rId28" Type="http://schemas.openxmlformats.org/officeDocument/2006/relationships/hyperlink" Target="https://www.internationaljournalofcaringsciences.org/docs/4.%20us%20La.Caldwell.pdf" TargetMode="External"/><Relationship Id="rId36" Type="http://schemas.openxmlformats.org/officeDocument/2006/relationships/hyperlink" Target="http://oro.open.ac.uk/68945/1/Finlay-%282008%29-Reflecting-on-reflective-practice-PBPL-paper-52.pdf" TargetMode="External"/><Relationship Id="rId49" Type="http://schemas.openxmlformats.org/officeDocument/2006/relationships/hyperlink" Target="http://www.simplypsychology.org/maslow.html" TargetMode="External"/><Relationship Id="rId57" Type="http://schemas.openxmlformats.org/officeDocument/2006/relationships/hyperlink" Target="https://dera.ioe.ac.uk/13047/4/6478.pdf" TargetMode="External"/><Relationship Id="rId10" Type="http://schemas.openxmlformats.org/officeDocument/2006/relationships/image" Target="media/image2.jpeg"/><Relationship Id="rId31" Type="http://schemas.openxmlformats.org/officeDocument/2006/relationships/hyperlink" Target="https://core.ac.uk/download/pdf/83949307.pdf" TargetMode="External"/><Relationship Id="rId44" Type="http://schemas.openxmlformats.org/officeDocument/2006/relationships/hyperlink" Target="https://doi.org/10.1080/09650790000200108" TargetMode="External"/><Relationship Id="rId52" Type="http://schemas.openxmlformats.org/officeDocument/2006/relationships/hyperlink" Target="https://assets.publishing.service.gov.uk/government/uploads/system/uploads/attachment_data/file/813228/Research_for_EIF_framework_100619__16_.pdf" TargetMode="External"/><Relationship Id="rId60" Type="http://schemas.openxmlformats.org/officeDocument/2006/relationships/hyperlink" Target="https://www.brad.ac.uk/wimba-files/skill-space/Reflective_Writing_HTML/page_04.htm" TargetMode="External"/><Relationship Id="rId65"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project-based-learning-toolkit.com/reflection/" TargetMode="External"/><Relationship Id="rId13" Type="http://schemas.openxmlformats.org/officeDocument/2006/relationships/hyperlink" Target="https://creativecommons.org/licenses/by-nc/3.0/" TargetMode="External"/><Relationship Id="rId18" Type="http://schemas.openxmlformats.org/officeDocument/2006/relationships/hyperlink" Target="https://www.duolingo.com" TargetMode="External"/><Relationship Id="rId39" Type="http://schemas.openxmlformats.org/officeDocument/2006/relationships/hyperlink" Target="https://www.academia.edu/22403635/Empathic_emotion_and_leadership_performance_An_empirical_analysis_across_38_count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364EFF-4B4B-8A42-81D1-C6CA5F374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5198</Words>
  <Characters>29629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Blenkinsop-clarke (1904586)</dc:creator>
  <cp:keywords/>
  <dc:description/>
  <cp:lastModifiedBy>Kelly Blenkinsop-clarke (1904586)</cp:lastModifiedBy>
  <cp:revision>2</cp:revision>
  <dcterms:created xsi:type="dcterms:W3CDTF">2020-06-14T15:23:00Z</dcterms:created>
  <dcterms:modified xsi:type="dcterms:W3CDTF">2020-06-14T15:23:00Z</dcterms:modified>
</cp:coreProperties>
</file>