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3B58" w:rsidRPr="00A47621" w:rsidRDefault="001D19E7" w:rsidP="0040668F">
      <w:pPr>
        <w:rPr>
          <w:rFonts w:ascii="Times New Roman" w:hAnsi="Times New Roman" w:cs="Times New Roman"/>
          <w:sz w:val="24"/>
          <w:szCs w:val="24"/>
        </w:rPr>
      </w:pPr>
      <w:bookmarkStart w:id="0" w:name="_GoBack"/>
      <w:bookmarkEnd w:id="0"/>
      <w:permStart w:id="297935874"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297935874"/>
    </w:p>
    <w:p w:rsidR="00563B58" w:rsidRPr="00A47621" w:rsidRDefault="00563B58" w:rsidP="0040668F">
      <w:pPr>
        <w:rPr>
          <w:rFonts w:ascii="Times New Roman" w:hAnsi="Times New Roman" w:cs="Times New Roman"/>
          <w:sz w:val="24"/>
          <w:szCs w:val="24"/>
        </w:rPr>
      </w:pP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Default="00F927A1" w:rsidP="00F927A1">
      <w:pPr>
        <w:overflowPunct/>
        <w:autoSpaceDE/>
        <w:autoSpaceDN/>
        <w:adjustRightInd/>
        <w:ind w:right="-957"/>
        <w:textAlignment w:val="auto"/>
        <w:rPr>
          <w:rFonts w:ascii="Times New Roman" w:hAnsi="Times New Roman" w:cs="Times New Roman"/>
          <w:b/>
          <w:color w:val="auto"/>
          <w:sz w:val="48"/>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85230E" w:rsidRDefault="0085230E" w:rsidP="00F927A1">
      <w:pPr>
        <w:overflowPunct/>
        <w:autoSpaceDE/>
        <w:autoSpaceDN/>
        <w:adjustRightInd/>
        <w:ind w:right="-957"/>
        <w:textAlignment w:val="auto"/>
        <w:rPr>
          <w:rFonts w:ascii="Times New Roman" w:hAnsi="Times New Roman" w:cs="Times New Roman"/>
          <w:b/>
          <w:color w:val="auto"/>
          <w:sz w:val="48"/>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6"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6"/>
      </w:tblGrid>
      <w:tr w:rsidR="00F927A1" w:rsidRPr="005D3F07" w:rsidTr="009A3FF9">
        <w:tc>
          <w:tcPr>
            <w:tcW w:w="10916" w:type="dxa"/>
            <w:shd w:val="clear" w:color="auto" w:fill="auto"/>
          </w:tcPr>
          <w:p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D76B4A">
              <w:rPr>
                <w:rFonts w:ascii="Times New Roman" w:hAnsi="Times New Roman" w:cs="Times New Roman"/>
                <w:b/>
                <w:color w:val="auto"/>
                <w:sz w:val="48"/>
              </w:rPr>
              <w:t xml:space="preserve"> Karen Rigby</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A3FF9">
              <w:rPr>
                <w:rFonts w:ascii="Times New Roman" w:hAnsi="Times New Roman" w:cs="Times New Roman"/>
                <w:b/>
                <w:color w:val="auto"/>
                <w:sz w:val="48"/>
              </w:rPr>
              <w:t>1909293</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4712F2" w:rsidRPr="005D3F07" w:rsidRDefault="008A674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email address:</w:t>
            </w:r>
            <w:r w:rsidR="009A3FF9">
              <w:rPr>
                <w:lang w:eastAsia="zh-CN"/>
              </w:rPr>
              <w:t xml:space="preserve"> </w:t>
            </w:r>
            <w:hyperlink r:id="rId9" w:history="1">
              <w:r w:rsidR="009A3FF9" w:rsidRPr="009A3FF9">
                <w:rPr>
                  <w:rStyle w:val="Hyperlink"/>
                  <w:color w:val="auto"/>
                  <w:sz w:val="36"/>
                  <w:szCs w:val="36"/>
                  <w:lang w:eastAsia="zh-CN"/>
                </w:rPr>
                <w:t>1909293@student.uwtsd.ac.uk</w:t>
              </w:r>
            </w:hyperlink>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lastRenderedPageBreak/>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rsidR="0010312C" w:rsidRPr="0006581A" w:rsidRDefault="0010312C" w:rsidP="0040668F">
      <w:pPr>
        <w:rPr>
          <w:color w:val="auto"/>
          <w:sz w:val="24"/>
          <w:szCs w:val="24"/>
        </w:rPr>
      </w:pPr>
    </w:p>
    <w:p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rsidR="008B28E7" w:rsidRPr="0006581A" w:rsidRDefault="008B28E7" w:rsidP="008B28E7">
      <w:pPr>
        <w:rPr>
          <w:color w:val="auto"/>
          <w:sz w:val="24"/>
          <w:szCs w:val="24"/>
        </w:rPr>
      </w:pPr>
    </w:p>
    <w:p w:rsidR="0040668F" w:rsidRPr="0006581A" w:rsidRDefault="0040668F" w:rsidP="00FF7EBB">
      <w:pPr>
        <w:jc w:val="both"/>
        <w:rPr>
          <w:color w:val="auto"/>
          <w:sz w:val="24"/>
          <w:szCs w:val="24"/>
        </w:rPr>
      </w:pPr>
      <w:r w:rsidRPr="0006581A">
        <w:rPr>
          <w:b/>
          <w:color w:val="auto"/>
          <w:sz w:val="24"/>
          <w:szCs w:val="24"/>
        </w:rPr>
        <w:t>What is the portfolio for?</w:t>
      </w:r>
    </w:p>
    <w:p w:rsidR="0040668F" w:rsidRPr="0006581A" w:rsidRDefault="0040668F" w:rsidP="00FF7EBB">
      <w:pPr>
        <w:jc w:val="both"/>
        <w:rPr>
          <w:b/>
          <w:color w:val="auto"/>
          <w:sz w:val="24"/>
          <w:szCs w:val="24"/>
        </w:rPr>
      </w:pPr>
    </w:p>
    <w:p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rsidR="004B69F6" w:rsidRPr="0006581A" w:rsidRDefault="004B69F6" w:rsidP="00FF7EBB">
      <w:pPr>
        <w:jc w:val="both"/>
        <w:rPr>
          <w:color w:val="auto"/>
          <w:sz w:val="24"/>
          <w:szCs w:val="24"/>
        </w:rPr>
      </w:pPr>
    </w:p>
    <w:p w:rsidR="004B69F6" w:rsidRPr="0006581A" w:rsidRDefault="0040668F" w:rsidP="0017435A">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rsidR="004B69F6" w:rsidRPr="0006581A" w:rsidRDefault="004B69F6" w:rsidP="0017435A">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rsidR="008B28E7" w:rsidRPr="0006581A" w:rsidRDefault="00751263" w:rsidP="0017435A">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rsidR="008B28E7" w:rsidRPr="00E35112" w:rsidRDefault="008B28E7" w:rsidP="00FF7EBB">
      <w:pPr>
        <w:ind w:left="502"/>
        <w:jc w:val="both"/>
        <w:rPr>
          <w:color w:val="FF0000"/>
          <w:sz w:val="24"/>
          <w:szCs w:val="24"/>
        </w:rPr>
      </w:pPr>
    </w:p>
    <w:p w:rsidR="0040668F" w:rsidRPr="0006581A" w:rsidRDefault="0010312C" w:rsidP="00FF7EBB">
      <w:pPr>
        <w:jc w:val="both"/>
        <w:rPr>
          <w:color w:val="auto"/>
          <w:sz w:val="24"/>
          <w:szCs w:val="24"/>
        </w:rPr>
      </w:pPr>
      <w:r w:rsidRPr="0006581A">
        <w:rPr>
          <w:b/>
          <w:color w:val="auto"/>
          <w:sz w:val="24"/>
          <w:szCs w:val="24"/>
        </w:rPr>
        <w:t>Learner and employer learning agreement</w:t>
      </w:r>
    </w:p>
    <w:p w:rsidR="008B28E7" w:rsidRPr="0006581A" w:rsidRDefault="008B28E7" w:rsidP="00FF7EBB">
      <w:pPr>
        <w:numPr>
          <w:ilvl w:val="12"/>
          <w:numId w:val="0"/>
        </w:numPr>
        <w:jc w:val="both"/>
        <w:rPr>
          <w:color w:val="auto"/>
          <w:sz w:val="24"/>
          <w:szCs w:val="24"/>
        </w:rPr>
      </w:pPr>
    </w:p>
    <w:p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rsidR="008B28E7" w:rsidRPr="00E35112" w:rsidRDefault="008B28E7" w:rsidP="00FF7EBB">
      <w:pPr>
        <w:numPr>
          <w:ilvl w:val="12"/>
          <w:numId w:val="0"/>
        </w:numPr>
        <w:jc w:val="both"/>
        <w:rPr>
          <w:color w:val="FF0000"/>
          <w:sz w:val="24"/>
          <w:szCs w:val="24"/>
        </w:rPr>
      </w:pPr>
    </w:p>
    <w:p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rsidR="008B28E7" w:rsidRPr="0006581A" w:rsidRDefault="008B28E7" w:rsidP="00FF7EBB">
      <w:pPr>
        <w:numPr>
          <w:ilvl w:val="12"/>
          <w:numId w:val="0"/>
        </w:numPr>
        <w:jc w:val="both"/>
        <w:rPr>
          <w:color w:val="auto"/>
          <w:sz w:val="24"/>
          <w:szCs w:val="24"/>
        </w:rPr>
      </w:pPr>
    </w:p>
    <w:p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rsidR="00BE3C75" w:rsidRDefault="00BE3C75" w:rsidP="006B5E67">
      <w:pPr>
        <w:overflowPunct/>
        <w:autoSpaceDE/>
        <w:autoSpaceDN/>
        <w:adjustRightInd/>
        <w:jc w:val="both"/>
        <w:textAlignment w:val="auto"/>
        <w:rPr>
          <w:color w:val="auto"/>
          <w:sz w:val="24"/>
          <w:szCs w:val="24"/>
        </w:rPr>
      </w:pPr>
    </w:p>
    <w:p w:rsidR="00BE3C75" w:rsidRPr="00E35112" w:rsidRDefault="00BE3C75" w:rsidP="00BE3C75">
      <w:pPr>
        <w:jc w:val="both"/>
        <w:rPr>
          <w:b/>
          <w:color w:val="FF0000"/>
          <w:sz w:val="24"/>
          <w:szCs w:val="24"/>
        </w:rPr>
      </w:pPr>
      <w:r w:rsidRPr="0066700C">
        <w:rPr>
          <w:color w:val="auto"/>
          <w:sz w:val="24"/>
          <w:szCs w:val="24"/>
        </w:rPr>
        <w:lastRenderedPageBreak/>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rsidR="00BE3C75" w:rsidRPr="0006581A" w:rsidRDefault="00BE3C75" w:rsidP="006B5E67">
      <w:pPr>
        <w:overflowPunct/>
        <w:autoSpaceDE/>
        <w:autoSpaceDN/>
        <w:adjustRightInd/>
        <w:jc w:val="both"/>
        <w:textAlignment w:val="auto"/>
        <w:rPr>
          <w:color w:val="auto"/>
          <w:sz w:val="24"/>
          <w:szCs w:val="24"/>
        </w:rPr>
      </w:pPr>
    </w:p>
    <w:p w:rsidR="008B28E7" w:rsidRPr="00E35112" w:rsidRDefault="008B28E7" w:rsidP="00FF7EBB">
      <w:pPr>
        <w:numPr>
          <w:ilvl w:val="12"/>
          <w:numId w:val="0"/>
        </w:numPr>
        <w:jc w:val="both"/>
        <w:rPr>
          <w:i/>
          <w:color w:val="FF0000"/>
          <w:sz w:val="24"/>
          <w:szCs w:val="24"/>
        </w:rPr>
      </w:pPr>
    </w:p>
    <w:p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rsidR="008B28E7" w:rsidRPr="00467F66" w:rsidRDefault="008B28E7" w:rsidP="00FF7EBB">
      <w:pPr>
        <w:jc w:val="both"/>
        <w:rPr>
          <w:b/>
          <w:color w:val="auto"/>
          <w:sz w:val="24"/>
          <w:szCs w:val="24"/>
        </w:rPr>
      </w:pPr>
    </w:p>
    <w:p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rsidR="000325D9" w:rsidRPr="00467F66" w:rsidRDefault="000325D9" w:rsidP="00FF7EBB">
      <w:pPr>
        <w:jc w:val="both"/>
        <w:rPr>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rsidR="000325D9" w:rsidRPr="00E35112" w:rsidRDefault="000325D9" w:rsidP="00FF7EBB">
      <w:pPr>
        <w:jc w:val="both"/>
        <w:rPr>
          <w:color w:val="FF0000"/>
          <w:sz w:val="24"/>
          <w:szCs w:val="24"/>
        </w:rPr>
      </w:pPr>
    </w:p>
    <w:p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rsidR="008B28E7" w:rsidRPr="00467F66" w:rsidRDefault="008B28E7" w:rsidP="00FF7EBB">
      <w:pPr>
        <w:jc w:val="both"/>
        <w:rPr>
          <w:b/>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rsidR="000325D9" w:rsidRPr="00467F66" w:rsidRDefault="000325D9" w:rsidP="00FF7EBB">
      <w:pPr>
        <w:jc w:val="both"/>
        <w:rPr>
          <w:color w:val="auto"/>
          <w:sz w:val="24"/>
          <w:szCs w:val="24"/>
        </w:rPr>
      </w:pPr>
    </w:p>
    <w:p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rsidR="008B28E7" w:rsidRPr="00467F66" w:rsidRDefault="00FF7EBB" w:rsidP="0017435A">
      <w:pPr>
        <w:numPr>
          <w:ilvl w:val="0"/>
          <w:numId w:val="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rsidR="000325D9" w:rsidRPr="00467F66" w:rsidRDefault="00FF7EBB" w:rsidP="0017435A">
      <w:pPr>
        <w:numPr>
          <w:ilvl w:val="0"/>
          <w:numId w:val="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rsidR="000325D9" w:rsidRPr="00467F66" w:rsidRDefault="00FF7EBB" w:rsidP="0017435A">
      <w:pPr>
        <w:numPr>
          <w:ilvl w:val="0"/>
          <w:numId w:val="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rsidR="00F92E4D" w:rsidRPr="00467F66" w:rsidRDefault="00FF7EBB" w:rsidP="0017435A">
      <w:pPr>
        <w:numPr>
          <w:ilvl w:val="0"/>
          <w:numId w:val="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rsidR="00FF7EBB" w:rsidRPr="00467F66" w:rsidRDefault="00FF7EBB" w:rsidP="00FF7EBB">
      <w:pPr>
        <w:jc w:val="both"/>
        <w:rPr>
          <w:color w:val="auto"/>
          <w:sz w:val="24"/>
          <w:szCs w:val="24"/>
        </w:rPr>
      </w:pPr>
    </w:p>
    <w:p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rsidR="00390074" w:rsidRDefault="00390074" w:rsidP="00FF7EBB">
      <w:pPr>
        <w:ind w:left="360"/>
        <w:jc w:val="both"/>
        <w:rPr>
          <w:b/>
          <w:color w:val="auto"/>
          <w:sz w:val="24"/>
          <w:szCs w:val="24"/>
        </w:rPr>
      </w:pPr>
    </w:p>
    <w:p w:rsidR="008C7770" w:rsidRPr="0075031F" w:rsidRDefault="008C7770" w:rsidP="00FF7EBB">
      <w:pPr>
        <w:ind w:left="360"/>
        <w:jc w:val="both"/>
        <w:rPr>
          <w:b/>
          <w:color w:val="auto"/>
          <w:sz w:val="24"/>
          <w:szCs w:val="24"/>
        </w:rPr>
      </w:pPr>
    </w:p>
    <w:p w:rsidR="000325D9" w:rsidRPr="0075031F" w:rsidRDefault="000325D9" w:rsidP="00FF7EBB">
      <w:pPr>
        <w:jc w:val="both"/>
        <w:rPr>
          <w:b/>
          <w:color w:val="auto"/>
          <w:sz w:val="24"/>
          <w:szCs w:val="24"/>
        </w:rPr>
      </w:pPr>
      <w:r w:rsidRPr="0075031F">
        <w:rPr>
          <w:b/>
          <w:color w:val="auto"/>
          <w:sz w:val="24"/>
          <w:szCs w:val="24"/>
        </w:rPr>
        <w:t>Dyslexia and other special circumstances</w:t>
      </w:r>
    </w:p>
    <w:p w:rsidR="000325D9" w:rsidRPr="00E35112" w:rsidRDefault="000325D9" w:rsidP="00FF7EBB">
      <w:pPr>
        <w:jc w:val="both"/>
        <w:rPr>
          <w:b/>
          <w:color w:val="FF0000"/>
          <w:sz w:val="24"/>
          <w:szCs w:val="24"/>
          <w:u w:val="single"/>
        </w:rPr>
      </w:pPr>
    </w:p>
    <w:p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rsidR="000325D9" w:rsidRPr="00E35112" w:rsidRDefault="000325D9" w:rsidP="00FF7EBB">
      <w:pPr>
        <w:jc w:val="both"/>
        <w:rPr>
          <w:b/>
          <w:color w:val="FF0000"/>
          <w:sz w:val="24"/>
          <w:szCs w:val="24"/>
        </w:rPr>
      </w:pPr>
    </w:p>
    <w:p w:rsidR="000325D9" w:rsidRPr="00E35112" w:rsidRDefault="000325D9" w:rsidP="00FF7EBB">
      <w:pPr>
        <w:jc w:val="both"/>
        <w:rPr>
          <w:b/>
          <w:color w:val="FF0000"/>
          <w:sz w:val="24"/>
          <w:szCs w:val="24"/>
        </w:rPr>
      </w:pPr>
    </w:p>
    <w:p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rsidR="004B600B" w:rsidRPr="00E97171" w:rsidRDefault="004B600B" w:rsidP="00FF7EBB">
      <w:pPr>
        <w:jc w:val="both"/>
        <w:rPr>
          <w:color w:val="auto"/>
          <w:sz w:val="24"/>
          <w:szCs w:val="24"/>
          <w:u w:val="single"/>
        </w:rPr>
      </w:pP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4B600B" w:rsidP="00FF7EBB">
      <w:pPr>
        <w:jc w:val="both"/>
        <w:rPr>
          <w:color w:val="auto"/>
          <w:sz w:val="24"/>
          <w:szCs w:val="24"/>
        </w:rPr>
      </w:pPr>
    </w:p>
    <w:p w:rsidR="007C1D94" w:rsidRPr="00E97171" w:rsidRDefault="007C1D94" w:rsidP="00FF7EBB">
      <w:pPr>
        <w:jc w:val="both"/>
        <w:rPr>
          <w:i/>
          <w:color w:val="auto"/>
          <w:sz w:val="24"/>
          <w:szCs w:val="24"/>
        </w:rPr>
      </w:pPr>
      <w:r w:rsidRPr="00E97171">
        <w:rPr>
          <w:i/>
          <w:color w:val="auto"/>
          <w:sz w:val="24"/>
          <w:szCs w:val="24"/>
        </w:rPr>
        <w:t xml:space="preserve">Guidance: </w:t>
      </w:r>
    </w:p>
    <w:p w:rsidR="008B28E7" w:rsidRPr="00E97171" w:rsidRDefault="008B28E7" w:rsidP="00FF7EBB">
      <w:pPr>
        <w:jc w:val="both"/>
        <w:rPr>
          <w:i/>
          <w:color w:val="auto"/>
          <w:sz w:val="24"/>
          <w:szCs w:val="24"/>
        </w:rPr>
      </w:pPr>
    </w:p>
    <w:p w:rsidR="007C1D94" w:rsidRPr="00E97171" w:rsidRDefault="007C1D94" w:rsidP="0017435A">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rsidR="00895FCE" w:rsidRPr="00E97171" w:rsidRDefault="007C1D94" w:rsidP="0017435A">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rsidR="007C1D94" w:rsidRPr="00E97171" w:rsidRDefault="007C1D94" w:rsidP="0017435A">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rsidR="00B12295" w:rsidRPr="00E97171" w:rsidRDefault="00B12295" w:rsidP="00FF7EBB">
      <w:pPr>
        <w:jc w:val="both"/>
        <w:rPr>
          <w:b/>
          <w:color w:val="auto"/>
          <w:sz w:val="24"/>
          <w:szCs w:val="24"/>
        </w:rPr>
      </w:pPr>
    </w:p>
    <w:p w:rsidR="008B28E7" w:rsidRPr="00E97171" w:rsidRDefault="008B28E7" w:rsidP="00FF7EBB">
      <w:pPr>
        <w:jc w:val="both"/>
        <w:rPr>
          <w:b/>
          <w:color w:val="auto"/>
          <w:sz w:val="24"/>
          <w:szCs w:val="24"/>
        </w:rPr>
      </w:pPr>
      <w:r w:rsidRPr="00E97171">
        <w:rPr>
          <w:b/>
          <w:color w:val="auto"/>
          <w:sz w:val="24"/>
          <w:szCs w:val="24"/>
        </w:rPr>
        <w:t xml:space="preserve">Contents </w:t>
      </w:r>
    </w:p>
    <w:p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rsidTr="0051287D">
        <w:tc>
          <w:tcPr>
            <w:tcW w:w="1240" w:type="dxa"/>
            <w:shd w:val="clear" w:color="auto" w:fill="auto"/>
          </w:tcPr>
          <w:p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rsidR="0002759A" w:rsidRPr="00FF07C3" w:rsidRDefault="0002759A" w:rsidP="00FF7EBB">
            <w:pPr>
              <w:jc w:val="both"/>
              <w:rPr>
                <w:b/>
                <w:color w:val="auto"/>
                <w:sz w:val="24"/>
                <w:szCs w:val="24"/>
              </w:rPr>
            </w:pPr>
            <w:r w:rsidRPr="00FF07C3">
              <w:rPr>
                <w:b/>
                <w:color w:val="auto"/>
                <w:sz w:val="24"/>
                <w:szCs w:val="24"/>
              </w:rPr>
              <w:t>Topic</w:t>
            </w:r>
          </w:p>
          <w:p w:rsidR="0002759A" w:rsidRPr="00FF07C3" w:rsidRDefault="0002759A" w:rsidP="00FF7EBB">
            <w:pPr>
              <w:jc w:val="both"/>
              <w:rPr>
                <w:b/>
                <w:color w:val="auto"/>
                <w:sz w:val="24"/>
                <w:szCs w:val="24"/>
              </w:rPr>
            </w:pPr>
          </w:p>
        </w:tc>
        <w:tc>
          <w:tcPr>
            <w:tcW w:w="1134" w:type="dxa"/>
          </w:tcPr>
          <w:p w:rsidR="0002759A" w:rsidRPr="00FF07C3" w:rsidRDefault="0002759A" w:rsidP="00FF7EBB">
            <w:pPr>
              <w:jc w:val="both"/>
              <w:rPr>
                <w:b/>
                <w:color w:val="auto"/>
                <w:sz w:val="24"/>
                <w:szCs w:val="24"/>
              </w:rPr>
            </w:pPr>
            <w:r>
              <w:rPr>
                <w:b/>
                <w:color w:val="auto"/>
                <w:sz w:val="24"/>
                <w:szCs w:val="24"/>
              </w:rPr>
              <w:t>Task no.</w:t>
            </w:r>
          </w:p>
        </w:tc>
      </w:tr>
      <w:tr w:rsidR="0002759A" w:rsidRPr="00E35112" w:rsidTr="0051287D">
        <w:tc>
          <w:tcPr>
            <w:tcW w:w="1240" w:type="dxa"/>
            <w:shd w:val="clear" w:color="auto" w:fill="auto"/>
          </w:tcPr>
          <w:p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rsidR="0002759A" w:rsidRPr="00FF07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rsidR="0002759A" w:rsidRDefault="002C3031" w:rsidP="00E83F91">
            <w:pPr>
              <w:spacing w:line="360" w:lineRule="auto"/>
              <w:jc w:val="both"/>
              <w:rPr>
                <w:color w:val="auto"/>
                <w:sz w:val="24"/>
                <w:szCs w:val="24"/>
              </w:rPr>
            </w:pPr>
            <w:r>
              <w:rPr>
                <w:color w:val="auto"/>
                <w:sz w:val="24"/>
                <w:szCs w:val="24"/>
              </w:rPr>
              <w:t>4</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rsidR="0002759A" w:rsidRPr="000E38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rsidR="0002759A" w:rsidRPr="000E38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rsidR="0002759A" w:rsidRDefault="0002759A" w:rsidP="00E83F91">
            <w:pPr>
              <w:spacing w:line="360" w:lineRule="auto"/>
              <w:jc w:val="both"/>
              <w:rPr>
                <w:color w:val="auto"/>
                <w:sz w:val="24"/>
                <w:szCs w:val="24"/>
              </w:rPr>
            </w:pPr>
          </w:p>
        </w:tc>
      </w:tr>
    </w:tbl>
    <w:p w:rsidR="00E83F91" w:rsidRDefault="00E83F91" w:rsidP="00FF7EBB">
      <w:pPr>
        <w:jc w:val="both"/>
        <w:rPr>
          <w:b/>
          <w:sz w:val="24"/>
          <w:szCs w:val="24"/>
        </w:rPr>
      </w:pPr>
    </w:p>
    <w:p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rsidR="000A469A" w:rsidRPr="008B28E7" w:rsidRDefault="000A469A" w:rsidP="00FF7EBB">
      <w:pPr>
        <w:jc w:val="both"/>
        <w:rPr>
          <w:b/>
          <w:sz w:val="24"/>
          <w:szCs w:val="24"/>
        </w:rPr>
      </w:pPr>
    </w:p>
    <w:p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rsidR="004046F0" w:rsidRPr="008B28E7" w:rsidRDefault="004046F0" w:rsidP="00FF7EBB">
      <w:pPr>
        <w:jc w:val="both"/>
        <w:rPr>
          <w:b/>
          <w:sz w:val="24"/>
          <w:szCs w:val="24"/>
        </w:rPr>
      </w:pPr>
    </w:p>
    <w:p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rsidTr="00C7108B">
        <w:tc>
          <w:tcPr>
            <w:tcW w:w="10278" w:type="dxa"/>
            <w:shd w:val="clear" w:color="auto" w:fill="auto"/>
          </w:tcPr>
          <w:p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rsidR="00E35112" w:rsidRPr="00FF07C3" w:rsidRDefault="00E35112" w:rsidP="00E35112">
            <w:pPr>
              <w:jc w:val="both"/>
              <w:rPr>
                <w:sz w:val="24"/>
                <w:szCs w:val="24"/>
              </w:rPr>
            </w:pPr>
          </w:p>
          <w:p w:rsidR="00AE5BA6" w:rsidRDefault="00E35112" w:rsidP="0017435A">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rsidR="00E35112" w:rsidRPr="00FF07C3" w:rsidRDefault="00E35112" w:rsidP="0017435A">
            <w:pPr>
              <w:numPr>
                <w:ilvl w:val="0"/>
                <w:numId w:val="7"/>
              </w:numPr>
              <w:jc w:val="both"/>
              <w:rPr>
                <w:sz w:val="24"/>
                <w:szCs w:val="24"/>
              </w:rPr>
            </w:pPr>
            <w:r w:rsidRPr="00FF07C3">
              <w:rPr>
                <w:sz w:val="24"/>
                <w:szCs w:val="24"/>
              </w:rPr>
              <w:t>Applying analysis in assessment to inform interventions</w:t>
            </w:r>
          </w:p>
          <w:p w:rsidR="00E35112" w:rsidRPr="00FF07C3" w:rsidRDefault="00E35112" w:rsidP="0017435A">
            <w:pPr>
              <w:numPr>
                <w:ilvl w:val="0"/>
                <w:numId w:val="7"/>
              </w:numPr>
              <w:jc w:val="both"/>
              <w:rPr>
                <w:sz w:val="24"/>
                <w:szCs w:val="24"/>
              </w:rPr>
            </w:pPr>
            <w:r w:rsidRPr="00FF07C3">
              <w:rPr>
                <w:sz w:val="24"/>
                <w:szCs w:val="24"/>
              </w:rPr>
              <w:t>Intervention and application of professional judgement in increasingly complex situations</w:t>
            </w:r>
          </w:p>
          <w:p w:rsidR="00E35112" w:rsidRDefault="00E35112" w:rsidP="00E35112">
            <w:pPr>
              <w:jc w:val="both"/>
              <w:rPr>
                <w:sz w:val="24"/>
                <w:szCs w:val="24"/>
              </w:rPr>
            </w:pPr>
          </w:p>
          <w:p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rsidR="00992B09" w:rsidRDefault="00992B09" w:rsidP="00E35112">
            <w:pPr>
              <w:jc w:val="both"/>
              <w:rPr>
                <w:i/>
                <w:sz w:val="24"/>
                <w:szCs w:val="24"/>
              </w:rPr>
            </w:pPr>
          </w:p>
          <w:p w:rsidR="00A27A46" w:rsidRDefault="00992B09" w:rsidP="00BF0E83">
            <w:pPr>
              <w:spacing w:line="360" w:lineRule="auto"/>
              <w:jc w:val="both"/>
              <w:rPr>
                <w:sz w:val="24"/>
                <w:szCs w:val="24"/>
              </w:rPr>
            </w:pPr>
            <w:r>
              <w:rPr>
                <w:sz w:val="24"/>
                <w:szCs w:val="24"/>
              </w:rPr>
              <w:t>My journey into social work p</w:t>
            </w:r>
            <w:r w:rsidR="00356176">
              <w:rPr>
                <w:sz w:val="24"/>
                <w:szCs w:val="24"/>
              </w:rPr>
              <w:t>ractice started in October 2018 Th</w:t>
            </w:r>
            <w:r>
              <w:rPr>
                <w:sz w:val="24"/>
                <w:szCs w:val="24"/>
              </w:rPr>
              <w:t>e team I am currently working in provides a service for children and</w:t>
            </w:r>
            <w:r w:rsidR="00356176">
              <w:rPr>
                <w:sz w:val="24"/>
                <w:szCs w:val="24"/>
              </w:rPr>
              <w:t xml:space="preserve"> their</w:t>
            </w:r>
            <w:r>
              <w:rPr>
                <w:sz w:val="24"/>
                <w:szCs w:val="24"/>
              </w:rPr>
              <w:t xml:space="preserve"> families </w:t>
            </w:r>
            <w:r w:rsidR="00356176">
              <w:rPr>
                <w:sz w:val="24"/>
                <w:szCs w:val="24"/>
              </w:rPr>
              <w:t xml:space="preserve">who </w:t>
            </w:r>
            <w:r>
              <w:rPr>
                <w:sz w:val="24"/>
                <w:szCs w:val="24"/>
              </w:rPr>
              <w:t>are</w:t>
            </w:r>
            <w:r w:rsidR="00356176">
              <w:rPr>
                <w:sz w:val="24"/>
                <w:szCs w:val="24"/>
              </w:rPr>
              <w:t xml:space="preserve"> often living in</w:t>
            </w:r>
            <w:r>
              <w:rPr>
                <w:sz w:val="24"/>
                <w:szCs w:val="24"/>
              </w:rPr>
              <w:t xml:space="preserve"> chaotic family environment</w:t>
            </w:r>
            <w:r w:rsidR="00356176">
              <w:rPr>
                <w:sz w:val="24"/>
                <w:szCs w:val="24"/>
              </w:rPr>
              <w:t>s</w:t>
            </w:r>
            <w:r>
              <w:rPr>
                <w:sz w:val="24"/>
                <w:szCs w:val="24"/>
              </w:rPr>
              <w:t>. T</w:t>
            </w:r>
            <w:r w:rsidR="00356176">
              <w:rPr>
                <w:sz w:val="24"/>
                <w:szCs w:val="24"/>
              </w:rPr>
              <w:t>he legislation used in my role is the</w:t>
            </w:r>
            <w:r>
              <w:rPr>
                <w:sz w:val="24"/>
                <w:szCs w:val="24"/>
              </w:rPr>
              <w:t xml:space="preserve"> Social services and Well-Being (Wales) Act 2014</w:t>
            </w:r>
            <w:r w:rsidR="007A1623">
              <w:rPr>
                <w:sz w:val="24"/>
                <w:szCs w:val="24"/>
              </w:rPr>
              <w:t>,</w:t>
            </w:r>
            <w:r w:rsidR="00356176">
              <w:rPr>
                <w:sz w:val="24"/>
                <w:szCs w:val="24"/>
              </w:rPr>
              <w:t xml:space="preserve"> which covers both adults and children.</w:t>
            </w:r>
            <w:r>
              <w:rPr>
                <w:sz w:val="24"/>
                <w:szCs w:val="24"/>
              </w:rPr>
              <w:t xml:space="preserve"> The Children Act 1989 and the All Wales Child Protection Procedures 2008.</w:t>
            </w:r>
            <w:r w:rsidR="00BF0E83">
              <w:rPr>
                <w:sz w:val="24"/>
                <w:szCs w:val="24"/>
              </w:rPr>
              <w:t xml:space="preserve"> In addition to this, as my role is in Wales, I am fully aware that</w:t>
            </w:r>
            <w:r w:rsidR="001E5FCE">
              <w:rPr>
                <w:sz w:val="24"/>
                <w:szCs w:val="24"/>
              </w:rPr>
              <w:t xml:space="preserve"> there are two languages used, Welsh and English. </w:t>
            </w:r>
            <w:r w:rsidR="00A27A46">
              <w:rPr>
                <w:sz w:val="24"/>
                <w:szCs w:val="24"/>
              </w:rPr>
              <w:t xml:space="preserve"> </w:t>
            </w:r>
            <w:r w:rsidR="00356176">
              <w:rPr>
                <w:sz w:val="24"/>
                <w:szCs w:val="24"/>
              </w:rPr>
              <w:t>Therefore, what I have learned is that, in order for families to be given equal of</w:t>
            </w:r>
            <w:r w:rsidR="00A27A46">
              <w:rPr>
                <w:sz w:val="24"/>
                <w:szCs w:val="24"/>
              </w:rPr>
              <w:t xml:space="preserve"> opportunity </w:t>
            </w:r>
            <w:r w:rsidR="001E5FCE">
              <w:rPr>
                <w:sz w:val="24"/>
                <w:szCs w:val="24"/>
              </w:rPr>
              <w:t>to</w:t>
            </w:r>
            <w:r w:rsidR="00BF0E83">
              <w:rPr>
                <w:sz w:val="24"/>
                <w:szCs w:val="24"/>
              </w:rPr>
              <w:t xml:space="preserve"> engage</w:t>
            </w:r>
            <w:r w:rsidR="00356176">
              <w:rPr>
                <w:sz w:val="24"/>
                <w:szCs w:val="24"/>
              </w:rPr>
              <w:t xml:space="preserve"> (Equality Act 2010) in any safeguarding process from simple care and support plans, to statements for court, I am required to ensure </w:t>
            </w:r>
            <w:r w:rsidR="00BF0E83">
              <w:rPr>
                <w:sz w:val="24"/>
                <w:szCs w:val="24"/>
              </w:rPr>
              <w:t xml:space="preserve">The Active Offer is </w:t>
            </w:r>
            <w:r w:rsidR="00356176">
              <w:rPr>
                <w:sz w:val="24"/>
                <w:szCs w:val="24"/>
              </w:rPr>
              <w:t>made. As to do so, respects</w:t>
            </w:r>
            <w:r w:rsidR="00BF0E83">
              <w:rPr>
                <w:sz w:val="24"/>
                <w:szCs w:val="24"/>
              </w:rPr>
              <w:t xml:space="preserve"> the person’s </w:t>
            </w:r>
            <w:r w:rsidR="00356176">
              <w:rPr>
                <w:sz w:val="24"/>
                <w:szCs w:val="24"/>
              </w:rPr>
              <w:t>own</w:t>
            </w:r>
            <w:r w:rsidR="00A27A46">
              <w:rPr>
                <w:sz w:val="24"/>
                <w:szCs w:val="24"/>
              </w:rPr>
              <w:t xml:space="preserve"> </w:t>
            </w:r>
            <w:r w:rsidR="00072085">
              <w:rPr>
                <w:sz w:val="24"/>
                <w:szCs w:val="24"/>
              </w:rPr>
              <w:t xml:space="preserve">language without having to ask for it </w:t>
            </w:r>
            <w:sdt>
              <w:sdtPr>
                <w:rPr>
                  <w:sz w:val="24"/>
                  <w:szCs w:val="24"/>
                </w:rPr>
                <w:id w:val="-1379308506"/>
                <w:citation/>
              </w:sdtPr>
              <w:sdtEndPr/>
              <w:sdtContent>
                <w:r w:rsidR="00072085">
                  <w:rPr>
                    <w:sz w:val="24"/>
                    <w:szCs w:val="24"/>
                  </w:rPr>
                  <w:fldChar w:fldCharType="begin"/>
                </w:r>
                <w:r w:rsidR="00072085">
                  <w:rPr>
                    <w:sz w:val="24"/>
                    <w:szCs w:val="24"/>
                  </w:rPr>
                  <w:instrText xml:space="preserve"> CITATION Soc18 \l 2057 </w:instrText>
                </w:r>
                <w:r w:rsidR="00072085">
                  <w:rPr>
                    <w:sz w:val="24"/>
                    <w:szCs w:val="24"/>
                  </w:rPr>
                  <w:fldChar w:fldCharType="separate"/>
                </w:r>
                <w:r w:rsidR="001D23B3" w:rsidRPr="001D23B3">
                  <w:rPr>
                    <w:noProof/>
                    <w:sz w:val="24"/>
                    <w:szCs w:val="24"/>
                  </w:rPr>
                  <w:t>(Wales, 2018)</w:t>
                </w:r>
                <w:r w:rsidR="00072085">
                  <w:rPr>
                    <w:sz w:val="24"/>
                    <w:szCs w:val="24"/>
                  </w:rPr>
                  <w:fldChar w:fldCharType="end"/>
                </w:r>
              </w:sdtContent>
            </w:sdt>
            <w:r w:rsidR="00072085">
              <w:rPr>
                <w:sz w:val="24"/>
                <w:szCs w:val="24"/>
              </w:rPr>
              <w:t>.</w:t>
            </w:r>
            <w:r w:rsidR="00BF0E83">
              <w:rPr>
                <w:sz w:val="24"/>
                <w:szCs w:val="24"/>
              </w:rPr>
              <w:t xml:space="preserve"> Often, as social workers from England, where English is the predominant language</w:t>
            </w:r>
            <w:r w:rsidR="00356176">
              <w:rPr>
                <w:sz w:val="24"/>
                <w:szCs w:val="24"/>
              </w:rPr>
              <w:t xml:space="preserve"> used</w:t>
            </w:r>
            <w:r w:rsidR="00BF0E83">
              <w:rPr>
                <w:sz w:val="24"/>
                <w:szCs w:val="24"/>
              </w:rPr>
              <w:t xml:space="preserve">, we can become </w:t>
            </w:r>
            <w:r w:rsidR="007A1623">
              <w:rPr>
                <w:sz w:val="24"/>
                <w:szCs w:val="24"/>
              </w:rPr>
              <w:t>complacent. Therefore</w:t>
            </w:r>
            <w:r w:rsidR="00BF0E83">
              <w:rPr>
                <w:sz w:val="24"/>
                <w:szCs w:val="24"/>
              </w:rPr>
              <w:t xml:space="preserve">, </w:t>
            </w:r>
            <w:r w:rsidR="00356176">
              <w:rPr>
                <w:sz w:val="24"/>
                <w:szCs w:val="24"/>
              </w:rPr>
              <w:t xml:space="preserve">by </w:t>
            </w:r>
            <w:r w:rsidR="00BF0E83">
              <w:rPr>
                <w:sz w:val="24"/>
                <w:szCs w:val="24"/>
              </w:rPr>
              <w:t>using Gibbs Model of reflection</w:t>
            </w:r>
            <w:r w:rsidR="00356176">
              <w:rPr>
                <w:sz w:val="24"/>
                <w:szCs w:val="24"/>
              </w:rPr>
              <w:t xml:space="preserve">, it </w:t>
            </w:r>
            <w:r w:rsidR="00BF0E83">
              <w:rPr>
                <w:sz w:val="24"/>
                <w:szCs w:val="24"/>
              </w:rPr>
              <w:t>e</w:t>
            </w:r>
            <w:r w:rsidR="00356176">
              <w:rPr>
                <w:sz w:val="24"/>
                <w:szCs w:val="24"/>
              </w:rPr>
              <w:t>nables me to think about</w:t>
            </w:r>
            <w:r w:rsidR="007A1623">
              <w:rPr>
                <w:sz w:val="24"/>
                <w:szCs w:val="24"/>
              </w:rPr>
              <w:t xml:space="preserve"> others before drawing conclusions as to</w:t>
            </w:r>
            <w:r w:rsidR="00356176">
              <w:rPr>
                <w:sz w:val="24"/>
                <w:szCs w:val="24"/>
              </w:rPr>
              <w:t xml:space="preserve"> how</w:t>
            </w:r>
            <w:r w:rsidR="007A1623">
              <w:rPr>
                <w:sz w:val="24"/>
                <w:szCs w:val="24"/>
              </w:rPr>
              <w:t xml:space="preserve"> language can become</w:t>
            </w:r>
            <w:r w:rsidR="00356176">
              <w:rPr>
                <w:sz w:val="24"/>
                <w:szCs w:val="24"/>
              </w:rPr>
              <w:t xml:space="preserve"> a barrier </w:t>
            </w:r>
            <w:r w:rsidR="007A1623">
              <w:rPr>
                <w:sz w:val="24"/>
                <w:szCs w:val="24"/>
              </w:rPr>
              <w:t xml:space="preserve">and therefore affect any future relations or conclusions drawn. </w:t>
            </w:r>
            <w:r w:rsidR="00356176">
              <w:rPr>
                <w:sz w:val="24"/>
                <w:szCs w:val="24"/>
              </w:rPr>
              <w:t xml:space="preserve"> </w:t>
            </w:r>
            <w:r w:rsidR="007A1623">
              <w:rPr>
                <w:sz w:val="24"/>
                <w:szCs w:val="24"/>
              </w:rPr>
              <w:t xml:space="preserve">Within this section, I will be using the Gibbs (2009) reflective model as a means of analysing my own practice and how I work affects others.  This model </w:t>
            </w:r>
            <w:r w:rsidR="007A1623" w:rsidRPr="007A1623">
              <w:rPr>
                <w:sz w:val="24"/>
                <w:szCs w:val="24"/>
              </w:rPr>
              <w:t xml:space="preserve">helps </w:t>
            </w:r>
            <w:r w:rsidR="007A1623">
              <w:rPr>
                <w:sz w:val="24"/>
                <w:szCs w:val="24"/>
              </w:rPr>
              <w:t xml:space="preserve">me as well as other </w:t>
            </w:r>
            <w:r w:rsidR="007A1623" w:rsidRPr="007A1623">
              <w:rPr>
                <w:sz w:val="24"/>
                <w:szCs w:val="24"/>
              </w:rPr>
              <w:t xml:space="preserve"> professional`s </w:t>
            </w:r>
            <w:r w:rsidR="007A1623">
              <w:rPr>
                <w:sz w:val="24"/>
                <w:szCs w:val="24"/>
              </w:rPr>
              <w:t xml:space="preserve">to look at how I work, how I  think as well as looking at what happened when I intervened in family life, and how it make me feel.  Reflecting in this way helps me to analyse my role, by looking at what I could have done better, which in turn will help improve my practice in the future </w:t>
            </w:r>
            <w:r w:rsidR="007A1623" w:rsidRPr="007A1623">
              <w:rPr>
                <w:sz w:val="24"/>
                <w:szCs w:val="24"/>
              </w:rPr>
              <w:t>(Gibbs, 2009).</w:t>
            </w:r>
          </w:p>
          <w:p w:rsidR="00992B09" w:rsidRDefault="00992B09" w:rsidP="00E35112">
            <w:pPr>
              <w:jc w:val="both"/>
              <w:rPr>
                <w:sz w:val="24"/>
                <w:szCs w:val="24"/>
              </w:rPr>
            </w:pPr>
          </w:p>
          <w:p w:rsidR="008A0487" w:rsidRDefault="008A0487" w:rsidP="00E35112">
            <w:pPr>
              <w:jc w:val="both"/>
              <w:rPr>
                <w:sz w:val="24"/>
                <w:szCs w:val="24"/>
              </w:rPr>
            </w:pPr>
          </w:p>
          <w:p w:rsidR="008A0487" w:rsidRDefault="007A1623" w:rsidP="00656C45">
            <w:pPr>
              <w:spacing w:line="360" w:lineRule="auto"/>
              <w:jc w:val="both"/>
              <w:rPr>
                <w:sz w:val="24"/>
                <w:szCs w:val="24"/>
              </w:rPr>
            </w:pPr>
            <w:r>
              <w:rPr>
                <w:sz w:val="24"/>
                <w:szCs w:val="24"/>
              </w:rPr>
              <w:t>I</w:t>
            </w:r>
            <w:r w:rsidR="008A0487">
              <w:rPr>
                <w:sz w:val="24"/>
                <w:szCs w:val="24"/>
              </w:rPr>
              <w:t xml:space="preserve"> am currently in the process of completing a range of co</w:t>
            </w:r>
            <w:r w:rsidR="00656C45">
              <w:rPr>
                <w:sz w:val="24"/>
                <w:szCs w:val="24"/>
              </w:rPr>
              <w:t>urt statements, both private and</w:t>
            </w:r>
            <w:r w:rsidR="008A0487">
              <w:rPr>
                <w:sz w:val="24"/>
                <w:szCs w:val="24"/>
              </w:rPr>
              <w:t xml:space="preserve"> public</w:t>
            </w:r>
            <w:r w:rsidR="00656C45">
              <w:rPr>
                <w:sz w:val="24"/>
                <w:szCs w:val="24"/>
              </w:rPr>
              <w:t xml:space="preserve"> law. Private law Section 7 is a recommendation as to where</w:t>
            </w:r>
            <w:r w:rsidR="008A0487">
              <w:rPr>
                <w:sz w:val="24"/>
                <w:szCs w:val="24"/>
              </w:rPr>
              <w:t xml:space="preserve"> the c</w:t>
            </w:r>
            <w:r w:rsidR="00CC051D">
              <w:rPr>
                <w:sz w:val="24"/>
                <w:szCs w:val="24"/>
              </w:rPr>
              <w:t>hild/children should reside, also</w:t>
            </w:r>
            <w:r w:rsidR="008A0487">
              <w:rPr>
                <w:sz w:val="24"/>
                <w:szCs w:val="24"/>
              </w:rPr>
              <w:t xml:space="preserve"> whom the child should have safe contact with. Public law applications have been in the event that the child is not safe to live within their lived environment and threshol</w:t>
            </w:r>
            <w:r w:rsidR="00656C45">
              <w:rPr>
                <w:sz w:val="24"/>
                <w:szCs w:val="24"/>
              </w:rPr>
              <w:t>d is met</w:t>
            </w:r>
            <w:r w:rsidR="008A0487">
              <w:rPr>
                <w:sz w:val="24"/>
                <w:szCs w:val="24"/>
              </w:rPr>
              <w:t xml:space="preserve">. </w:t>
            </w:r>
          </w:p>
          <w:p w:rsidR="00CC051D" w:rsidRDefault="00CC051D" w:rsidP="00656C45">
            <w:pPr>
              <w:spacing w:line="360" w:lineRule="auto"/>
              <w:jc w:val="both"/>
              <w:rPr>
                <w:sz w:val="24"/>
                <w:szCs w:val="24"/>
              </w:rPr>
            </w:pPr>
          </w:p>
          <w:p w:rsidR="00FE219F" w:rsidRDefault="00CC051D" w:rsidP="00656C45">
            <w:pPr>
              <w:spacing w:line="360" w:lineRule="auto"/>
              <w:jc w:val="both"/>
              <w:rPr>
                <w:sz w:val="24"/>
                <w:szCs w:val="24"/>
              </w:rPr>
            </w:pPr>
            <w:r>
              <w:rPr>
                <w:sz w:val="24"/>
                <w:szCs w:val="24"/>
              </w:rPr>
              <w:t>The use of supervision has allowed me to reflect on both my knowledge skills and to understand professional ethics and values verses my personal perspectives to a case</w:t>
            </w:r>
            <w:r w:rsidR="00040F02">
              <w:rPr>
                <w:sz w:val="24"/>
                <w:szCs w:val="24"/>
              </w:rPr>
              <w:t xml:space="preserve">. Banks (2012) states that </w:t>
            </w:r>
            <w:r w:rsidR="00FE219F">
              <w:rPr>
                <w:sz w:val="24"/>
                <w:szCs w:val="24"/>
              </w:rPr>
              <w:t>principle base ethics for social work practice are relevant for practice to ensure positive outcomes for the people we work with</w:t>
            </w:r>
            <w:r w:rsidR="00040F02">
              <w:rPr>
                <w:sz w:val="24"/>
                <w:szCs w:val="24"/>
              </w:rPr>
              <w:t xml:space="preserve"> </w:t>
            </w:r>
            <w:sdt>
              <w:sdtPr>
                <w:rPr>
                  <w:sz w:val="24"/>
                  <w:szCs w:val="24"/>
                </w:rPr>
                <w:id w:val="1898314022"/>
                <w:citation/>
              </w:sdtPr>
              <w:sdtEndPr/>
              <w:sdtContent>
                <w:r w:rsidR="00040F02">
                  <w:rPr>
                    <w:sz w:val="24"/>
                    <w:szCs w:val="24"/>
                  </w:rPr>
                  <w:fldChar w:fldCharType="begin"/>
                </w:r>
                <w:r w:rsidR="00040F02">
                  <w:rPr>
                    <w:sz w:val="24"/>
                    <w:szCs w:val="24"/>
                  </w:rPr>
                  <w:instrText xml:space="preserve"> CITATION Ban12 \l 2057 </w:instrText>
                </w:r>
                <w:r w:rsidR="00040F02">
                  <w:rPr>
                    <w:sz w:val="24"/>
                    <w:szCs w:val="24"/>
                  </w:rPr>
                  <w:fldChar w:fldCharType="separate"/>
                </w:r>
                <w:r w:rsidR="001D23B3" w:rsidRPr="001D23B3">
                  <w:rPr>
                    <w:noProof/>
                    <w:sz w:val="24"/>
                    <w:szCs w:val="24"/>
                  </w:rPr>
                  <w:t>(Banks, 2012)</w:t>
                </w:r>
                <w:r w:rsidR="00040F02">
                  <w:rPr>
                    <w:sz w:val="24"/>
                    <w:szCs w:val="24"/>
                  </w:rPr>
                  <w:fldChar w:fldCharType="end"/>
                </w:r>
              </w:sdtContent>
            </w:sdt>
            <w:r>
              <w:rPr>
                <w:sz w:val="24"/>
                <w:szCs w:val="24"/>
              </w:rPr>
              <w:t xml:space="preserve">. </w:t>
            </w:r>
          </w:p>
          <w:p w:rsidR="00FE219F" w:rsidRDefault="00FE219F" w:rsidP="00656C45">
            <w:pPr>
              <w:spacing w:line="360" w:lineRule="auto"/>
              <w:jc w:val="both"/>
              <w:rPr>
                <w:sz w:val="24"/>
                <w:szCs w:val="24"/>
              </w:rPr>
            </w:pPr>
          </w:p>
          <w:p w:rsidR="00221117" w:rsidRDefault="00221117" w:rsidP="00656C45">
            <w:pPr>
              <w:spacing w:line="360" w:lineRule="auto"/>
              <w:jc w:val="both"/>
              <w:rPr>
                <w:sz w:val="24"/>
                <w:szCs w:val="24"/>
              </w:rPr>
            </w:pPr>
          </w:p>
          <w:p w:rsidR="00CC051D" w:rsidRDefault="00CC051D" w:rsidP="00656C45">
            <w:pPr>
              <w:spacing w:line="360" w:lineRule="auto"/>
              <w:jc w:val="both"/>
              <w:rPr>
                <w:sz w:val="24"/>
                <w:szCs w:val="24"/>
              </w:rPr>
            </w:pPr>
            <w:r>
              <w:rPr>
                <w:sz w:val="24"/>
                <w:szCs w:val="24"/>
              </w:rPr>
              <w:t>Initially</w:t>
            </w:r>
            <w:r w:rsidR="00656C45">
              <w:rPr>
                <w:sz w:val="24"/>
                <w:szCs w:val="24"/>
              </w:rPr>
              <w:t>,</w:t>
            </w:r>
            <w:r>
              <w:rPr>
                <w:sz w:val="24"/>
                <w:szCs w:val="24"/>
              </w:rPr>
              <w:t xml:space="preserve"> I did struggle with understanding thresholds of significant harm and the d</w:t>
            </w:r>
            <w:r w:rsidR="00A27A46">
              <w:rPr>
                <w:sz w:val="24"/>
                <w:szCs w:val="24"/>
              </w:rPr>
              <w:t>ifferences of my own personal</w:t>
            </w:r>
            <w:r>
              <w:rPr>
                <w:sz w:val="24"/>
                <w:szCs w:val="24"/>
              </w:rPr>
              <w:t xml:space="preserve"> values. In contrast, this was resolved through supervision by means of reflection</w:t>
            </w:r>
            <w:r w:rsidR="00A27A46">
              <w:rPr>
                <w:sz w:val="24"/>
                <w:szCs w:val="24"/>
              </w:rPr>
              <w:t xml:space="preserve"> model</w:t>
            </w:r>
            <w:r>
              <w:rPr>
                <w:sz w:val="24"/>
                <w:szCs w:val="24"/>
              </w:rPr>
              <w:t xml:space="preserve">. An example of this was a family was living within very poor home conditions as a result of parental mental health. My initial thoughts were that we would need to remove the child right away. On reflection, and discussion with my line manger enabled me to understand that not every child is going to live within a clean environment, it is about working with the family </w:t>
            </w:r>
            <w:r w:rsidR="00A27A46">
              <w:rPr>
                <w:sz w:val="24"/>
                <w:szCs w:val="24"/>
              </w:rPr>
              <w:t xml:space="preserve">and professionals </w:t>
            </w:r>
            <w:r>
              <w:rPr>
                <w:sz w:val="24"/>
                <w:szCs w:val="24"/>
              </w:rPr>
              <w:t>to ensure the support is in place to make the changes needed.</w:t>
            </w:r>
          </w:p>
          <w:p w:rsidR="00656C45" w:rsidRDefault="00656C45" w:rsidP="00656C45">
            <w:pPr>
              <w:spacing w:line="360" w:lineRule="auto"/>
              <w:jc w:val="both"/>
              <w:rPr>
                <w:sz w:val="24"/>
                <w:szCs w:val="24"/>
              </w:rPr>
            </w:pPr>
          </w:p>
          <w:p w:rsidR="00656C45" w:rsidRDefault="00656C45" w:rsidP="00656C45">
            <w:pPr>
              <w:spacing w:line="360" w:lineRule="auto"/>
              <w:jc w:val="both"/>
              <w:rPr>
                <w:sz w:val="24"/>
                <w:szCs w:val="24"/>
              </w:rPr>
            </w:pPr>
          </w:p>
          <w:p w:rsidR="00656C45" w:rsidRDefault="00656C45" w:rsidP="00656C45">
            <w:pPr>
              <w:spacing w:line="360" w:lineRule="auto"/>
              <w:jc w:val="both"/>
              <w:rPr>
                <w:sz w:val="24"/>
                <w:szCs w:val="24"/>
              </w:rPr>
            </w:pPr>
            <w:r>
              <w:rPr>
                <w:sz w:val="24"/>
                <w:szCs w:val="24"/>
              </w:rPr>
              <w:t>Word count 528</w:t>
            </w:r>
          </w:p>
          <w:p w:rsidR="00CC051D" w:rsidRDefault="00CC051D" w:rsidP="00656C45">
            <w:pPr>
              <w:spacing w:line="360" w:lineRule="auto"/>
              <w:jc w:val="both"/>
              <w:rPr>
                <w:sz w:val="24"/>
                <w:szCs w:val="24"/>
              </w:rPr>
            </w:pPr>
          </w:p>
          <w:p w:rsidR="00CC051D" w:rsidRDefault="00CC051D" w:rsidP="00E35112">
            <w:pPr>
              <w:jc w:val="both"/>
              <w:rPr>
                <w:sz w:val="24"/>
                <w:szCs w:val="24"/>
              </w:rPr>
            </w:pPr>
          </w:p>
          <w:p w:rsidR="00772EDF" w:rsidRDefault="00772EDF" w:rsidP="00E35112">
            <w:pPr>
              <w:jc w:val="both"/>
              <w:rPr>
                <w:sz w:val="24"/>
                <w:szCs w:val="24"/>
              </w:rPr>
            </w:pPr>
          </w:p>
          <w:p w:rsidR="00992B09" w:rsidRDefault="00992B09" w:rsidP="00E35112">
            <w:pPr>
              <w:jc w:val="both"/>
              <w:rPr>
                <w:sz w:val="24"/>
                <w:szCs w:val="24"/>
              </w:rPr>
            </w:pPr>
          </w:p>
          <w:p w:rsidR="00992B09" w:rsidRDefault="00992B09" w:rsidP="00E35112">
            <w:pPr>
              <w:jc w:val="both"/>
              <w:rPr>
                <w:sz w:val="24"/>
                <w:szCs w:val="24"/>
              </w:rPr>
            </w:pPr>
            <w:r>
              <w:rPr>
                <w:sz w:val="24"/>
                <w:szCs w:val="24"/>
              </w:rPr>
              <w:t xml:space="preserve"> .</w:t>
            </w:r>
          </w:p>
          <w:p w:rsidR="00992B09" w:rsidRDefault="00992B09" w:rsidP="00E35112">
            <w:pPr>
              <w:jc w:val="both"/>
              <w:rPr>
                <w:sz w:val="24"/>
                <w:szCs w:val="24"/>
              </w:rPr>
            </w:pPr>
          </w:p>
          <w:p w:rsidR="00992B09" w:rsidRPr="00992B09" w:rsidRDefault="00992B09" w:rsidP="00E35112">
            <w:pPr>
              <w:jc w:val="both"/>
              <w:rPr>
                <w:sz w:val="24"/>
                <w:szCs w:val="24"/>
              </w:rPr>
            </w:pPr>
          </w:p>
          <w:p w:rsidR="00C0463D" w:rsidRDefault="00C0463D" w:rsidP="00E35112">
            <w:pPr>
              <w:jc w:val="both"/>
              <w:rPr>
                <w:i/>
                <w:sz w:val="24"/>
                <w:szCs w:val="24"/>
              </w:rPr>
            </w:pPr>
          </w:p>
          <w:p w:rsidR="008A674E" w:rsidRPr="0049196A" w:rsidRDefault="008A674E" w:rsidP="00E35112">
            <w:pPr>
              <w:jc w:val="both"/>
              <w:rPr>
                <w:i/>
                <w:sz w:val="24"/>
                <w:szCs w:val="24"/>
              </w:rPr>
            </w:pPr>
          </w:p>
        </w:tc>
      </w:tr>
    </w:tbl>
    <w:p w:rsidR="00FF7784" w:rsidRPr="008B28E7" w:rsidRDefault="00FF7784" w:rsidP="00FF7EBB">
      <w:pPr>
        <w:jc w:val="both"/>
        <w:rPr>
          <w:sz w:val="24"/>
          <w:szCs w:val="24"/>
        </w:rPr>
      </w:pPr>
    </w:p>
    <w:p w:rsidR="00E559CE" w:rsidRDefault="00E559CE" w:rsidP="0093018C">
      <w:pPr>
        <w:jc w:val="center"/>
        <w:rPr>
          <w:b/>
          <w:sz w:val="24"/>
          <w:szCs w:val="24"/>
        </w:rPr>
      </w:pPr>
    </w:p>
    <w:p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rsidR="004046F0" w:rsidRPr="008B28E7" w:rsidRDefault="004046F0" w:rsidP="00FF7EBB">
      <w:pPr>
        <w:jc w:val="both"/>
        <w:rPr>
          <w:b/>
          <w:sz w:val="24"/>
          <w:szCs w:val="24"/>
        </w:rPr>
      </w:pPr>
    </w:p>
    <w:p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rsidR="00E559CE" w:rsidRPr="008B28E7" w:rsidRDefault="00E559CE" w:rsidP="00E559CE">
      <w:pPr>
        <w:jc w:val="both"/>
        <w:rPr>
          <w:sz w:val="24"/>
          <w:szCs w:val="24"/>
        </w:rPr>
      </w:pPr>
    </w:p>
    <w:p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years experience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rsidR="00986B43" w:rsidRDefault="00986B43" w:rsidP="00FF7EBB">
      <w:pPr>
        <w:jc w:val="both"/>
        <w:rPr>
          <w:i/>
          <w:sz w:val="24"/>
          <w:szCs w:val="24"/>
        </w:rPr>
      </w:pPr>
    </w:p>
    <w:p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rsidR="00D55DE0" w:rsidRDefault="00D55DE0" w:rsidP="00FF7EBB">
      <w:pPr>
        <w:jc w:val="both"/>
        <w:rPr>
          <w:i/>
          <w:sz w:val="24"/>
          <w:szCs w:val="24"/>
        </w:rPr>
      </w:pPr>
    </w:p>
    <w:p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rsidR="006E481E" w:rsidRPr="008B28E7" w:rsidRDefault="006E481E" w:rsidP="00FF7EBB">
      <w:pPr>
        <w:jc w:val="both"/>
        <w:rPr>
          <w:sz w:val="24"/>
          <w:szCs w:val="24"/>
        </w:rPr>
      </w:pPr>
    </w:p>
    <w:p w:rsidR="006E481E" w:rsidRPr="008B28E7" w:rsidRDefault="006E481E" w:rsidP="00FF7EBB">
      <w:pPr>
        <w:jc w:val="both"/>
        <w:rPr>
          <w:b/>
          <w:sz w:val="24"/>
          <w:szCs w:val="24"/>
          <w:u w:val="single"/>
        </w:rPr>
      </w:pPr>
      <w:r w:rsidRPr="008B28E7">
        <w:rPr>
          <w:b/>
          <w:sz w:val="24"/>
          <w:szCs w:val="24"/>
          <w:u w:val="single"/>
        </w:rPr>
        <w:t xml:space="preserve">Observation Summary </w:t>
      </w:r>
    </w:p>
    <w:p w:rsidR="006E481E" w:rsidRPr="008B28E7" w:rsidRDefault="006E481E" w:rsidP="00FF7EBB">
      <w:pPr>
        <w:jc w:val="both"/>
        <w:rPr>
          <w:sz w:val="24"/>
          <w:szCs w:val="24"/>
        </w:rPr>
      </w:pPr>
    </w:p>
    <w:p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rsidR="00C7108B" w:rsidRPr="008B28E7" w:rsidRDefault="00C7108B" w:rsidP="00FF7EBB">
      <w:pPr>
        <w:jc w:val="both"/>
        <w:rPr>
          <w:sz w:val="24"/>
          <w:szCs w:val="24"/>
        </w:rPr>
      </w:pPr>
    </w:p>
    <w:p w:rsidR="00E91F62" w:rsidRPr="003F0C9F" w:rsidRDefault="006E481E" w:rsidP="00FF7EBB">
      <w:pPr>
        <w:jc w:val="both"/>
        <w:rPr>
          <w:sz w:val="24"/>
          <w:szCs w:val="24"/>
        </w:rPr>
      </w:pPr>
      <w:r w:rsidRPr="008B28E7">
        <w:rPr>
          <w:sz w:val="24"/>
          <w:szCs w:val="24"/>
        </w:rPr>
        <w:t>Date of observation</w:t>
      </w:r>
      <w:r w:rsidR="003F0C9F">
        <w:rPr>
          <w:sz w:val="24"/>
          <w:szCs w:val="24"/>
        </w:rPr>
        <w:t>:  16.12.2020</w:t>
      </w:r>
    </w:p>
    <w:p w:rsidR="00F22AC5" w:rsidRDefault="00AB5518" w:rsidP="00FF7EBB">
      <w:pPr>
        <w:jc w:val="both"/>
        <w:rPr>
          <w:b/>
          <w:sz w:val="24"/>
          <w:szCs w:val="24"/>
        </w:rPr>
      </w:pPr>
      <w:r w:rsidRPr="008B28E7">
        <w:rPr>
          <w:b/>
          <w:sz w:val="24"/>
          <w:szCs w:val="24"/>
        </w:rPr>
        <w:lastRenderedPageBreak/>
        <w:t xml:space="preserve">To be completed by </w:t>
      </w:r>
      <w:r w:rsidR="00B24344" w:rsidRPr="008B28E7">
        <w:rPr>
          <w:b/>
          <w:sz w:val="24"/>
          <w:szCs w:val="24"/>
        </w:rPr>
        <w:t>learner</w:t>
      </w:r>
      <w:r w:rsidRPr="008B28E7">
        <w:rPr>
          <w:b/>
          <w:sz w:val="24"/>
          <w:szCs w:val="24"/>
        </w:rPr>
        <w:t xml:space="preserve"> </w:t>
      </w:r>
    </w:p>
    <w:p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rsidTr="00C7108B">
        <w:tc>
          <w:tcPr>
            <w:tcW w:w="10278" w:type="dxa"/>
            <w:shd w:val="clear" w:color="auto" w:fill="auto"/>
          </w:tcPr>
          <w:p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rsidR="00C7108B" w:rsidRDefault="00C7108B" w:rsidP="00FF7EBB">
            <w:pPr>
              <w:jc w:val="both"/>
              <w:rPr>
                <w:sz w:val="24"/>
                <w:szCs w:val="24"/>
              </w:rPr>
            </w:pPr>
          </w:p>
          <w:p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rsidR="008C7770" w:rsidRDefault="008C7770" w:rsidP="00FF7EBB">
            <w:pPr>
              <w:jc w:val="both"/>
              <w:rPr>
                <w:i/>
                <w:sz w:val="24"/>
                <w:szCs w:val="24"/>
              </w:rPr>
            </w:pPr>
          </w:p>
          <w:p w:rsidR="009840FD" w:rsidRDefault="009840FD" w:rsidP="00FF7EBB">
            <w:pPr>
              <w:jc w:val="both"/>
              <w:rPr>
                <w:sz w:val="24"/>
                <w:szCs w:val="24"/>
              </w:rPr>
            </w:pPr>
            <w:r>
              <w:rPr>
                <w:sz w:val="24"/>
                <w:szCs w:val="24"/>
              </w:rPr>
              <w:t>The child and carer will be named child 1 and carer for this piece of work</w:t>
            </w:r>
          </w:p>
          <w:p w:rsidR="009840FD" w:rsidRDefault="009840FD" w:rsidP="00FF7EBB">
            <w:pPr>
              <w:jc w:val="both"/>
              <w:rPr>
                <w:sz w:val="24"/>
                <w:szCs w:val="24"/>
              </w:rPr>
            </w:pPr>
          </w:p>
          <w:p w:rsidR="008C7770" w:rsidRDefault="003F0C9F" w:rsidP="00FF7EBB">
            <w:pPr>
              <w:jc w:val="both"/>
              <w:rPr>
                <w:sz w:val="24"/>
                <w:szCs w:val="24"/>
              </w:rPr>
            </w:pPr>
            <w:r>
              <w:rPr>
                <w:sz w:val="24"/>
                <w:szCs w:val="24"/>
              </w:rPr>
              <w:t>The main objectives for this visit were as follows</w:t>
            </w:r>
            <w:r w:rsidR="009840FD">
              <w:rPr>
                <w:sz w:val="24"/>
                <w:szCs w:val="24"/>
              </w:rPr>
              <w:t>;</w:t>
            </w:r>
          </w:p>
          <w:p w:rsidR="003F0C9F" w:rsidRDefault="003F0C9F" w:rsidP="00FF7EBB">
            <w:pPr>
              <w:jc w:val="both"/>
              <w:rPr>
                <w:sz w:val="24"/>
                <w:szCs w:val="24"/>
              </w:rPr>
            </w:pPr>
          </w:p>
          <w:p w:rsidR="003F0C9F" w:rsidRDefault="009840FD" w:rsidP="003F0C9F">
            <w:pPr>
              <w:pStyle w:val="ListParagraph"/>
              <w:numPr>
                <w:ilvl w:val="0"/>
                <w:numId w:val="18"/>
              </w:numPr>
              <w:jc w:val="both"/>
              <w:rPr>
                <w:sz w:val="24"/>
                <w:szCs w:val="24"/>
              </w:rPr>
            </w:pPr>
            <w:r>
              <w:rPr>
                <w:sz w:val="24"/>
                <w:szCs w:val="24"/>
              </w:rPr>
              <w:t>Provide the</w:t>
            </w:r>
            <w:r w:rsidR="003F0C9F">
              <w:rPr>
                <w:sz w:val="24"/>
                <w:szCs w:val="24"/>
              </w:rPr>
              <w:t xml:space="preserve"> carer with information following a court hearing</w:t>
            </w:r>
          </w:p>
          <w:p w:rsidR="009840FD" w:rsidRDefault="009840FD" w:rsidP="003F0C9F">
            <w:pPr>
              <w:pStyle w:val="ListParagraph"/>
              <w:numPr>
                <w:ilvl w:val="0"/>
                <w:numId w:val="18"/>
              </w:numPr>
              <w:jc w:val="both"/>
              <w:rPr>
                <w:sz w:val="24"/>
                <w:szCs w:val="24"/>
              </w:rPr>
            </w:pPr>
            <w:r>
              <w:rPr>
                <w:sz w:val="24"/>
                <w:szCs w:val="24"/>
              </w:rPr>
              <w:t>Ascertain the carer`s wishes and feeling as to the future for child 1</w:t>
            </w:r>
          </w:p>
          <w:p w:rsidR="009840FD" w:rsidRDefault="009840FD" w:rsidP="003F0C9F">
            <w:pPr>
              <w:pStyle w:val="ListParagraph"/>
              <w:numPr>
                <w:ilvl w:val="0"/>
                <w:numId w:val="18"/>
              </w:numPr>
              <w:jc w:val="both"/>
              <w:rPr>
                <w:sz w:val="24"/>
                <w:szCs w:val="24"/>
              </w:rPr>
            </w:pPr>
            <w:r>
              <w:rPr>
                <w:sz w:val="24"/>
                <w:szCs w:val="24"/>
              </w:rPr>
              <w:t>Assess the attachment between the carer and child 1</w:t>
            </w:r>
          </w:p>
          <w:p w:rsidR="009840FD" w:rsidRDefault="009840FD" w:rsidP="009840FD">
            <w:pPr>
              <w:jc w:val="both"/>
              <w:rPr>
                <w:sz w:val="24"/>
                <w:szCs w:val="24"/>
              </w:rPr>
            </w:pPr>
          </w:p>
          <w:p w:rsidR="009840FD" w:rsidRDefault="009840FD" w:rsidP="009840FD">
            <w:pPr>
              <w:jc w:val="both"/>
              <w:rPr>
                <w:sz w:val="24"/>
                <w:szCs w:val="24"/>
              </w:rPr>
            </w:pPr>
            <w:r>
              <w:rPr>
                <w:sz w:val="24"/>
                <w:szCs w:val="24"/>
              </w:rPr>
              <w:t>Carer and child 1 live in a rural part of the country within an upper class area. Child 1 has lived with the carer for around 9-12 months following being removed from his/her parents care, following living within a very neglectful environment.</w:t>
            </w:r>
          </w:p>
          <w:p w:rsidR="009840FD" w:rsidRDefault="009840FD" w:rsidP="009840FD">
            <w:pPr>
              <w:jc w:val="both"/>
              <w:rPr>
                <w:sz w:val="24"/>
                <w:szCs w:val="24"/>
              </w:rPr>
            </w:pPr>
          </w:p>
          <w:p w:rsidR="009840FD" w:rsidRDefault="009840FD" w:rsidP="009840FD">
            <w:pPr>
              <w:jc w:val="both"/>
              <w:rPr>
                <w:sz w:val="24"/>
                <w:szCs w:val="24"/>
              </w:rPr>
            </w:pPr>
            <w:r>
              <w:rPr>
                <w:sz w:val="24"/>
                <w:szCs w:val="24"/>
              </w:rPr>
              <w:t>Child 1 had very little development when he</w:t>
            </w:r>
            <w:r w:rsidR="007913E6">
              <w:rPr>
                <w:sz w:val="24"/>
                <w:szCs w:val="24"/>
              </w:rPr>
              <w:t>/she</w:t>
            </w:r>
            <w:r>
              <w:rPr>
                <w:sz w:val="24"/>
                <w:szCs w:val="24"/>
              </w:rPr>
              <w:t xml:space="preserve"> arrived with the carer</w:t>
            </w:r>
            <w:r w:rsidR="007913E6">
              <w:rPr>
                <w:sz w:val="24"/>
                <w:szCs w:val="24"/>
              </w:rPr>
              <w:t>,</w:t>
            </w:r>
            <w:r>
              <w:rPr>
                <w:sz w:val="24"/>
                <w:szCs w:val="24"/>
              </w:rPr>
              <w:t xml:space="preserve"> and his/her speech and movement was very poor.</w:t>
            </w:r>
          </w:p>
          <w:p w:rsidR="009840FD" w:rsidRDefault="009840FD" w:rsidP="009840FD">
            <w:pPr>
              <w:jc w:val="both"/>
              <w:rPr>
                <w:sz w:val="24"/>
                <w:szCs w:val="24"/>
              </w:rPr>
            </w:pPr>
          </w:p>
          <w:p w:rsidR="009840FD" w:rsidRDefault="009840FD" w:rsidP="009840FD">
            <w:pPr>
              <w:jc w:val="both"/>
              <w:rPr>
                <w:sz w:val="24"/>
                <w:szCs w:val="24"/>
              </w:rPr>
            </w:pPr>
            <w:r>
              <w:rPr>
                <w:sz w:val="24"/>
                <w:szCs w:val="24"/>
              </w:rPr>
              <w:t xml:space="preserve">Since living with carer, child 1 has developed </w:t>
            </w:r>
            <w:r w:rsidR="008B5BEB">
              <w:rPr>
                <w:sz w:val="24"/>
                <w:szCs w:val="24"/>
              </w:rPr>
              <w:t>in line with their developmental milestones and have</w:t>
            </w:r>
            <w:r>
              <w:rPr>
                <w:sz w:val="24"/>
                <w:szCs w:val="24"/>
              </w:rPr>
              <w:t xml:space="preserve"> formed a secure attachment with the carer and their family members. </w:t>
            </w:r>
          </w:p>
          <w:p w:rsidR="009840FD" w:rsidRDefault="009840FD" w:rsidP="009840FD">
            <w:pPr>
              <w:jc w:val="both"/>
              <w:rPr>
                <w:sz w:val="24"/>
                <w:szCs w:val="24"/>
              </w:rPr>
            </w:pPr>
          </w:p>
          <w:p w:rsidR="009840FD" w:rsidRDefault="009840FD" w:rsidP="009840FD">
            <w:pPr>
              <w:jc w:val="both"/>
              <w:rPr>
                <w:sz w:val="24"/>
                <w:szCs w:val="24"/>
              </w:rPr>
            </w:pPr>
            <w:r>
              <w:rPr>
                <w:sz w:val="24"/>
                <w:szCs w:val="24"/>
              </w:rPr>
              <w:t>Child 1`s identity is Welsh and during his/her short life they have been brought up within an area within Wales</w:t>
            </w:r>
            <w:r w:rsidR="007913E6">
              <w:rPr>
                <w:sz w:val="24"/>
                <w:szCs w:val="24"/>
              </w:rPr>
              <w:t xml:space="preserve">, although English is the first language. The government within Wales promotes the language to be taught within schools. The Welsh Language Act 1993 along with the `active offer` promotes people with Welsh identity`s to be encouraged to speak the language, and offer Welsh written documents without having to ask for their identity to be respected at all times (Welsh Government, 2015). </w:t>
            </w:r>
          </w:p>
          <w:p w:rsidR="008B5BEB" w:rsidRDefault="008B5BEB" w:rsidP="009840FD">
            <w:pPr>
              <w:jc w:val="both"/>
              <w:rPr>
                <w:sz w:val="24"/>
                <w:szCs w:val="24"/>
              </w:rPr>
            </w:pPr>
          </w:p>
          <w:p w:rsidR="008B5BEB" w:rsidRDefault="008B5BEB" w:rsidP="009840FD">
            <w:pPr>
              <w:jc w:val="both"/>
              <w:rPr>
                <w:sz w:val="24"/>
                <w:szCs w:val="24"/>
              </w:rPr>
            </w:pPr>
            <w:r>
              <w:rPr>
                <w:sz w:val="24"/>
                <w:szCs w:val="24"/>
              </w:rPr>
              <w:t>The carer respects the identity for the child, and have incorporated the Welsh language within his/her learning and development.</w:t>
            </w:r>
          </w:p>
          <w:p w:rsidR="007913E6" w:rsidRDefault="007913E6" w:rsidP="009840FD">
            <w:pPr>
              <w:jc w:val="both"/>
              <w:rPr>
                <w:sz w:val="24"/>
                <w:szCs w:val="24"/>
              </w:rPr>
            </w:pPr>
          </w:p>
          <w:p w:rsidR="007913E6" w:rsidRPr="009840FD" w:rsidRDefault="007913E6" w:rsidP="009840FD">
            <w:pPr>
              <w:jc w:val="both"/>
              <w:rPr>
                <w:sz w:val="24"/>
                <w:szCs w:val="24"/>
              </w:rPr>
            </w:pPr>
            <w:r>
              <w:rPr>
                <w:sz w:val="24"/>
                <w:szCs w:val="24"/>
              </w:rPr>
              <w:t>The Well-Being of Future Generations (Wales) Act 2015 specifies that the Welsh identity should be promoted to create a more defensible Wales. All professionals are required to uphold the 7 wellbeing goals</w:t>
            </w:r>
            <w:r w:rsidR="008B5BEB">
              <w:rPr>
                <w:sz w:val="24"/>
                <w:szCs w:val="24"/>
              </w:rPr>
              <w:t>.</w:t>
            </w:r>
          </w:p>
          <w:p w:rsidR="009840FD" w:rsidRDefault="009840FD" w:rsidP="009840FD">
            <w:pPr>
              <w:jc w:val="both"/>
              <w:rPr>
                <w:sz w:val="24"/>
                <w:szCs w:val="24"/>
              </w:rPr>
            </w:pPr>
          </w:p>
          <w:p w:rsidR="003F0C9F" w:rsidRDefault="009840FD" w:rsidP="009840FD">
            <w:pPr>
              <w:jc w:val="both"/>
              <w:rPr>
                <w:sz w:val="24"/>
                <w:szCs w:val="24"/>
              </w:rPr>
            </w:pPr>
            <w:r w:rsidRPr="009840FD">
              <w:rPr>
                <w:sz w:val="24"/>
                <w:szCs w:val="24"/>
              </w:rPr>
              <w:t xml:space="preserve"> </w:t>
            </w:r>
          </w:p>
          <w:p w:rsidR="008B5BEB" w:rsidRPr="009840FD" w:rsidRDefault="008B5BEB" w:rsidP="009840FD">
            <w:pPr>
              <w:jc w:val="both"/>
              <w:rPr>
                <w:sz w:val="24"/>
                <w:szCs w:val="24"/>
              </w:rPr>
            </w:pPr>
            <w:r>
              <w:rPr>
                <w:sz w:val="24"/>
                <w:szCs w:val="24"/>
              </w:rPr>
              <w:t>Word Count 277</w:t>
            </w:r>
          </w:p>
        </w:tc>
      </w:tr>
    </w:tbl>
    <w:p w:rsidR="00AA666E" w:rsidRPr="008B28E7" w:rsidRDefault="00AA666E" w:rsidP="00FF7EBB">
      <w:pPr>
        <w:jc w:val="both"/>
        <w:rPr>
          <w:sz w:val="24"/>
          <w:szCs w:val="24"/>
        </w:rPr>
      </w:pPr>
    </w:p>
    <w:p w:rsidR="00AA666E" w:rsidRDefault="00AA666E" w:rsidP="00FF7EBB">
      <w:pPr>
        <w:jc w:val="both"/>
        <w:rPr>
          <w:sz w:val="24"/>
          <w:szCs w:val="24"/>
        </w:rPr>
      </w:pPr>
    </w:p>
    <w:p w:rsidR="00D55DE0" w:rsidRDefault="00D55DE0" w:rsidP="00FF7EBB">
      <w:pPr>
        <w:jc w:val="both"/>
        <w:rPr>
          <w:sz w:val="24"/>
          <w:szCs w:val="24"/>
        </w:rPr>
      </w:pPr>
    </w:p>
    <w:p w:rsidR="00D55DE0" w:rsidRDefault="00D55DE0" w:rsidP="00FF7EBB">
      <w:pPr>
        <w:jc w:val="both"/>
        <w:rPr>
          <w:sz w:val="24"/>
          <w:szCs w:val="24"/>
        </w:rPr>
      </w:pPr>
    </w:p>
    <w:p w:rsidR="00D55DE0" w:rsidRDefault="00D55DE0" w:rsidP="00FF7EBB">
      <w:pPr>
        <w:jc w:val="both"/>
        <w:rPr>
          <w:sz w:val="24"/>
          <w:szCs w:val="24"/>
        </w:rPr>
      </w:pPr>
    </w:p>
    <w:p w:rsidR="00D55DE0" w:rsidRDefault="00D55DE0" w:rsidP="00FF7EBB">
      <w:pPr>
        <w:jc w:val="both"/>
        <w:rPr>
          <w:sz w:val="24"/>
          <w:szCs w:val="24"/>
        </w:rPr>
      </w:pPr>
    </w:p>
    <w:p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rsidTr="00C7108B">
        <w:tc>
          <w:tcPr>
            <w:tcW w:w="10188" w:type="dxa"/>
            <w:shd w:val="clear" w:color="auto" w:fill="auto"/>
          </w:tcPr>
          <w:p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rsidR="00C7108B" w:rsidRPr="008B28E7" w:rsidRDefault="00C7108B" w:rsidP="00FF7EBB">
            <w:pPr>
              <w:jc w:val="both"/>
              <w:rPr>
                <w:sz w:val="24"/>
                <w:szCs w:val="24"/>
              </w:rPr>
            </w:pPr>
          </w:p>
          <w:p w:rsidR="005C1567" w:rsidRDefault="000C378F" w:rsidP="00FF7EBB">
            <w:pPr>
              <w:jc w:val="both"/>
              <w:rPr>
                <w:i/>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p w:rsidR="008B5BEB" w:rsidRDefault="008B5BEB" w:rsidP="005641BF">
            <w:pPr>
              <w:spacing w:line="360" w:lineRule="auto"/>
              <w:jc w:val="both"/>
              <w:rPr>
                <w:i/>
                <w:sz w:val="24"/>
                <w:szCs w:val="24"/>
              </w:rPr>
            </w:pPr>
          </w:p>
          <w:p w:rsidR="008B5BEB" w:rsidRDefault="008B5BEB" w:rsidP="005641BF">
            <w:pPr>
              <w:spacing w:line="360" w:lineRule="auto"/>
              <w:jc w:val="both"/>
              <w:rPr>
                <w:sz w:val="24"/>
                <w:szCs w:val="24"/>
              </w:rPr>
            </w:pPr>
            <w:r>
              <w:rPr>
                <w:sz w:val="24"/>
                <w:szCs w:val="24"/>
              </w:rPr>
              <w:t>Before the observation too</w:t>
            </w:r>
            <w:r w:rsidR="00416F21">
              <w:rPr>
                <w:sz w:val="24"/>
                <w:szCs w:val="24"/>
              </w:rPr>
              <w:t>k place, permission was granted</w:t>
            </w:r>
            <w:r>
              <w:rPr>
                <w:sz w:val="24"/>
                <w:szCs w:val="24"/>
              </w:rPr>
              <w:t xml:space="preserve"> from the carer during a telephone conversation. It was explained to the carer, that my practice was being observed by a senior practitioner as part of my development into practice. It was explained that the carer herself was not being observed and so he/she did not feel unease. It was explained that I would require honest </w:t>
            </w:r>
            <w:r w:rsidR="009A5671">
              <w:rPr>
                <w:sz w:val="24"/>
                <w:szCs w:val="24"/>
              </w:rPr>
              <w:t>feedback</w:t>
            </w:r>
            <w:r>
              <w:rPr>
                <w:sz w:val="24"/>
                <w:szCs w:val="24"/>
              </w:rPr>
              <w:t xml:space="preserve"> from my intervention and the carer was happy to proceed.</w:t>
            </w:r>
          </w:p>
          <w:p w:rsidR="008B5BEB" w:rsidRDefault="008B5BEB" w:rsidP="005641BF">
            <w:pPr>
              <w:spacing w:line="360" w:lineRule="auto"/>
              <w:jc w:val="both"/>
              <w:rPr>
                <w:sz w:val="24"/>
                <w:szCs w:val="24"/>
              </w:rPr>
            </w:pPr>
          </w:p>
          <w:p w:rsidR="008B5BEB" w:rsidRDefault="008B5BEB" w:rsidP="005641BF">
            <w:pPr>
              <w:spacing w:line="360" w:lineRule="auto"/>
              <w:jc w:val="both"/>
              <w:rPr>
                <w:sz w:val="24"/>
                <w:szCs w:val="24"/>
              </w:rPr>
            </w:pPr>
            <w:r>
              <w:rPr>
                <w:sz w:val="24"/>
                <w:szCs w:val="24"/>
              </w:rPr>
              <w:t xml:space="preserve">A COVID 19 risk assessment was completed also during the phone call to ascertain if the child and carer had any symptoms of the virus, or had been asked to self-isolate, also had been in the vicinity of anyone that had tested positive within the last 10 days. The carer stated that neither them </w:t>
            </w:r>
            <w:r w:rsidR="009A5671">
              <w:rPr>
                <w:sz w:val="24"/>
                <w:szCs w:val="24"/>
              </w:rPr>
              <w:t>n</w:t>
            </w:r>
            <w:r>
              <w:rPr>
                <w:sz w:val="24"/>
                <w:szCs w:val="24"/>
              </w:rPr>
              <w:t xml:space="preserve">or the child presented with any symptoms, nor had been </w:t>
            </w:r>
            <w:r w:rsidR="009A5671">
              <w:rPr>
                <w:sz w:val="24"/>
                <w:szCs w:val="24"/>
              </w:rPr>
              <w:t>asked to self-isolate. The carer was assured that full Protective Clothing would be worn by professionals and they were asked to wear a mask also for their protection</w:t>
            </w:r>
            <w:sdt>
              <w:sdtPr>
                <w:rPr>
                  <w:sz w:val="24"/>
                  <w:szCs w:val="24"/>
                </w:rPr>
                <w:id w:val="-1766606685"/>
                <w:citation/>
              </w:sdtPr>
              <w:sdtEndPr/>
              <w:sdtContent>
                <w:r w:rsidR="005C257B">
                  <w:rPr>
                    <w:sz w:val="24"/>
                    <w:szCs w:val="24"/>
                  </w:rPr>
                  <w:fldChar w:fldCharType="begin"/>
                </w:r>
                <w:r w:rsidR="005C257B">
                  <w:rPr>
                    <w:sz w:val="24"/>
                    <w:szCs w:val="24"/>
                  </w:rPr>
                  <w:instrText xml:space="preserve"> CITATION HMG20 \l 2057 </w:instrText>
                </w:r>
                <w:r w:rsidR="005C257B">
                  <w:rPr>
                    <w:sz w:val="24"/>
                    <w:szCs w:val="24"/>
                  </w:rPr>
                  <w:fldChar w:fldCharType="separate"/>
                </w:r>
                <w:r w:rsidR="001D23B3">
                  <w:rPr>
                    <w:noProof/>
                    <w:sz w:val="24"/>
                    <w:szCs w:val="24"/>
                  </w:rPr>
                  <w:t xml:space="preserve"> </w:t>
                </w:r>
                <w:r w:rsidR="001D23B3" w:rsidRPr="001D23B3">
                  <w:rPr>
                    <w:noProof/>
                    <w:sz w:val="24"/>
                    <w:szCs w:val="24"/>
                  </w:rPr>
                  <w:t>(Government, 2020)</w:t>
                </w:r>
                <w:r w:rsidR="005C257B">
                  <w:rPr>
                    <w:sz w:val="24"/>
                    <w:szCs w:val="24"/>
                  </w:rPr>
                  <w:fldChar w:fldCharType="end"/>
                </w:r>
              </w:sdtContent>
            </w:sdt>
            <w:r w:rsidR="009A5671">
              <w:rPr>
                <w:sz w:val="24"/>
                <w:szCs w:val="24"/>
              </w:rPr>
              <w:t>.</w:t>
            </w:r>
          </w:p>
          <w:p w:rsidR="009A5671" w:rsidRDefault="009A5671" w:rsidP="005641BF">
            <w:pPr>
              <w:spacing w:line="360" w:lineRule="auto"/>
              <w:jc w:val="both"/>
              <w:rPr>
                <w:sz w:val="24"/>
                <w:szCs w:val="24"/>
              </w:rPr>
            </w:pPr>
          </w:p>
          <w:p w:rsidR="009A5671" w:rsidRPr="00841E4A" w:rsidRDefault="009A5671" w:rsidP="005641BF">
            <w:pPr>
              <w:spacing w:line="360" w:lineRule="auto"/>
              <w:jc w:val="both"/>
              <w:rPr>
                <w:sz w:val="24"/>
                <w:szCs w:val="24"/>
              </w:rPr>
            </w:pPr>
            <w:r>
              <w:rPr>
                <w:sz w:val="24"/>
                <w:szCs w:val="24"/>
              </w:rPr>
              <w:t>I liaised with my line manager in respect of the information that could be shared with the carer. It was agreed that part of the outcome from the Family Courts could be shared with the carer in order to allow them to make an informed decision around the long-term care for the child, as a Placement Order under the Children Act 1989 had been granted, and so the future plan</w:t>
            </w:r>
            <w:r w:rsidR="00841E4A">
              <w:rPr>
                <w:sz w:val="24"/>
                <w:szCs w:val="24"/>
              </w:rPr>
              <w:t>ning</w:t>
            </w:r>
            <w:r>
              <w:rPr>
                <w:sz w:val="24"/>
                <w:szCs w:val="24"/>
              </w:rPr>
              <w:t xml:space="preserve"> for the child would be adoption.</w:t>
            </w:r>
            <w:r w:rsidR="00841E4A">
              <w:rPr>
                <w:sz w:val="24"/>
                <w:szCs w:val="24"/>
              </w:rPr>
              <w:t xml:space="preserve"> Department of Health (2002) stipulate that </w:t>
            </w:r>
            <w:r w:rsidR="00841E4A" w:rsidRPr="00841E4A">
              <w:rPr>
                <w:i/>
                <w:sz w:val="24"/>
                <w:szCs w:val="24"/>
              </w:rPr>
              <w:t>`Every child deserves the chance to grow up in a stable, loving family</w:t>
            </w:r>
            <w:r w:rsidR="00841E4A">
              <w:rPr>
                <w:i/>
                <w:sz w:val="24"/>
                <w:szCs w:val="24"/>
              </w:rPr>
              <w:t xml:space="preserve">`. </w:t>
            </w:r>
            <w:r w:rsidR="00841E4A">
              <w:rPr>
                <w:sz w:val="24"/>
                <w:szCs w:val="24"/>
              </w:rPr>
              <w:t>The Adoption and Children Act (2002) provides legislation for professionals when the plan is adoption for the child</w:t>
            </w:r>
            <w:r w:rsidR="007828FB">
              <w:rPr>
                <w:sz w:val="24"/>
                <w:szCs w:val="24"/>
              </w:rPr>
              <w:t>. The Local Authority is obligated to provide on-going services for the child and their prospective families</w:t>
            </w:r>
            <w:sdt>
              <w:sdtPr>
                <w:rPr>
                  <w:sz w:val="24"/>
                  <w:szCs w:val="24"/>
                </w:rPr>
                <w:id w:val="-802458907"/>
                <w:citation/>
              </w:sdtPr>
              <w:sdtEndPr/>
              <w:sdtContent>
                <w:r w:rsidR="007828FB">
                  <w:rPr>
                    <w:sz w:val="24"/>
                    <w:szCs w:val="24"/>
                  </w:rPr>
                  <w:fldChar w:fldCharType="begin"/>
                </w:r>
                <w:r w:rsidR="007828FB">
                  <w:rPr>
                    <w:sz w:val="24"/>
                    <w:szCs w:val="24"/>
                  </w:rPr>
                  <w:instrText xml:space="preserve"> CITATION Bin07 \l 2057 </w:instrText>
                </w:r>
                <w:r w:rsidR="007828FB">
                  <w:rPr>
                    <w:sz w:val="24"/>
                    <w:szCs w:val="24"/>
                  </w:rPr>
                  <w:fldChar w:fldCharType="separate"/>
                </w:r>
                <w:r w:rsidR="001D23B3">
                  <w:rPr>
                    <w:noProof/>
                    <w:sz w:val="24"/>
                    <w:szCs w:val="24"/>
                  </w:rPr>
                  <w:t xml:space="preserve"> </w:t>
                </w:r>
                <w:r w:rsidR="001D23B3" w:rsidRPr="001D23B3">
                  <w:rPr>
                    <w:noProof/>
                    <w:sz w:val="24"/>
                    <w:szCs w:val="24"/>
                  </w:rPr>
                  <w:t>(Bingley Miller &amp; Bentovim, 2007)</w:t>
                </w:r>
                <w:r w:rsidR="007828FB">
                  <w:rPr>
                    <w:sz w:val="24"/>
                    <w:szCs w:val="24"/>
                  </w:rPr>
                  <w:fldChar w:fldCharType="end"/>
                </w:r>
              </w:sdtContent>
            </w:sdt>
            <w:r w:rsidR="007828FB">
              <w:rPr>
                <w:sz w:val="24"/>
                <w:szCs w:val="24"/>
              </w:rPr>
              <w:t>.</w:t>
            </w:r>
          </w:p>
          <w:p w:rsidR="009A5671" w:rsidRDefault="009A5671" w:rsidP="005641BF">
            <w:pPr>
              <w:spacing w:line="360" w:lineRule="auto"/>
              <w:jc w:val="both"/>
              <w:rPr>
                <w:sz w:val="24"/>
                <w:szCs w:val="24"/>
              </w:rPr>
            </w:pPr>
          </w:p>
          <w:p w:rsidR="009A5671" w:rsidRDefault="009A5671" w:rsidP="005641BF">
            <w:pPr>
              <w:spacing w:line="360" w:lineRule="auto"/>
              <w:jc w:val="both"/>
              <w:rPr>
                <w:sz w:val="24"/>
                <w:szCs w:val="24"/>
              </w:rPr>
            </w:pPr>
            <w:r>
              <w:rPr>
                <w:sz w:val="24"/>
                <w:szCs w:val="24"/>
              </w:rPr>
              <w:t>The carer was offered the choice as to the Active Offer, they chose to use their first language as English to receive the information, further documentation was also offered to them bilingual in both English and Welsh to ensure their identity was respected (Welsh Government, 2015)</w:t>
            </w:r>
            <w:r w:rsidR="005C257B">
              <w:rPr>
                <w:sz w:val="24"/>
                <w:szCs w:val="24"/>
              </w:rPr>
              <w:t>.</w:t>
            </w:r>
          </w:p>
          <w:p w:rsidR="005C257B" w:rsidRDefault="005C257B" w:rsidP="005641BF">
            <w:pPr>
              <w:spacing w:line="360" w:lineRule="auto"/>
              <w:jc w:val="both"/>
              <w:rPr>
                <w:sz w:val="24"/>
                <w:szCs w:val="24"/>
              </w:rPr>
            </w:pPr>
          </w:p>
          <w:p w:rsidR="005C257B" w:rsidRDefault="005C257B" w:rsidP="005641BF">
            <w:pPr>
              <w:spacing w:line="360" w:lineRule="auto"/>
              <w:jc w:val="both"/>
              <w:rPr>
                <w:sz w:val="24"/>
                <w:szCs w:val="24"/>
              </w:rPr>
            </w:pPr>
            <w:r>
              <w:rPr>
                <w:sz w:val="24"/>
                <w:szCs w:val="24"/>
              </w:rPr>
              <w:t>Due to traff</w:t>
            </w:r>
            <w:r w:rsidR="004F077E">
              <w:rPr>
                <w:sz w:val="24"/>
                <w:szCs w:val="24"/>
              </w:rPr>
              <w:t>ic, myself and my senior practitioner</w:t>
            </w:r>
            <w:r>
              <w:rPr>
                <w:sz w:val="24"/>
                <w:szCs w:val="24"/>
              </w:rPr>
              <w:t xml:space="preserve"> were late for the visit, the carer was updated regularly as to our estimated </w:t>
            </w:r>
            <w:r w:rsidR="00586D19">
              <w:rPr>
                <w:sz w:val="24"/>
                <w:szCs w:val="24"/>
              </w:rPr>
              <w:t>time of arrival which</w:t>
            </w:r>
            <w:r>
              <w:rPr>
                <w:sz w:val="24"/>
                <w:szCs w:val="24"/>
              </w:rPr>
              <w:t xml:space="preserve"> took into account the traffic for our delay. Effective time management is essential for practice, as it could be perceived as disrespectful to the carer causing them delay. On this occasion, as stated above, it could not be </w:t>
            </w:r>
            <w:r w:rsidR="00586D19">
              <w:rPr>
                <w:sz w:val="24"/>
                <w:szCs w:val="24"/>
              </w:rPr>
              <w:t>helped,</w:t>
            </w:r>
            <w:r>
              <w:rPr>
                <w:sz w:val="24"/>
                <w:szCs w:val="24"/>
              </w:rPr>
              <w:t xml:space="preserve"> as </w:t>
            </w:r>
            <w:r w:rsidR="008A3A78">
              <w:rPr>
                <w:sz w:val="24"/>
                <w:szCs w:val="24"/>
              </w:rPr>
              <w:t>there</w:t>
            </w:r>
            <w:r>
              <w:rPr>
                <w:sz w:val="24"/>
                <w:szCs w:val="24"/>
              </w:rPr>
              <w:t xml:space="preserve"> had been a severe accident on our journey. Trevithick (201</w:t>
            </w:r>
            <w:r w:rsidR="00586D19">
              <w:rPr>
                <w:sz w:val="24"/>
                <w:szCs w:val="24"/>
              </w:rPr>
              <w:t>1) stated that service users could</w:t>
            </w:r>
            <w:r>
              <w:rPr>
                <w:sz w:val="24"/>
                <w:szCs w:val="24"/>
              </w:rPr>
              <w:t xml:space="preserve"> become anxious should a social worker not attend a visit in a timely </w:t>
            </w:r>
            <w:r w:rsidR="008A3A78">
              <w:rPr>
                <w:sz w:val="24"/>
                <w:szCs w:val="24"/>
              </w:rPr>
              <w:t xml:space="preserve">manner, and this could cause a breakdown within the relationship </w:t>
            </w:r>
            <w:sdt>
              <w:sdtPr>
                <w:rPr>
                  <w:sz w:val="24"/>
                  <w:szCs w:val="24"/>
                </w:rPr>
                <w:id w:val="-1346708280"/>
                <w:citation/>
              </w:sdtPr>
              <w:sdtEndPr/>
              <w:sdtContent>
                <w:r w:rsidR="008A3A78">
                  <w:rPr>
                    <w:sz w:val="24"/>
                    <w:szCs w:val="24"/>
                  </w:rPr>
                  <w:fldChar w:fldCharType="begin"/>
                </w:r>
                <w:r w:rsidR="008A3A78">
                  <w:rPr>
                    <w:sz w:val="24"/>
                    <w:szCs w:val="24"/>
                  </w:rPr>
                  <w:instrText xml:space="preserve"> CITATION PTr11 \l 2057 </w:instrText>
                </w:r>
                <w:r w:rsidR="008A3A78">
                  <w:rPr>
                    <w:sz w:val="24"/>
                    <w:szCs w:val="24"/>
                  </w:rPr>
                  <w:fldChar w:fldCharType="separate"/>
                </w:r>
                <w:r w:rsidR="001D23B3" w:rsidRPr="001D23B3">
                  <w:rPr>
                    <w:noProof/>
                    <w:sz w:val="24"/>
                    <w:szCs w:val="24"/>
                  </w:rPr>
                  <w:t>(Trevithick, 2011)</w:t>
                </w:r>
                <w:r w:rsidR="008A3A78">
                  <w:rPr>
                    <w:sz w:val="24"/>
                    <w:szCs w:val="24"/>
                  </w:rPr>
                  <w:fldChar w:fldCharType="end"/>
                </w:r>
              </w:sdtContent>
            </w:sdt>
            <w:r w:rsidR="008A3A78">
              <w:rPr>
                <w:sz w:val="24"/>
                <w:szCs w:val="24"/>
              </w:rPr>
              <w:t>.</w:t>
            </w:r>
          </w:p>
          <w:p w:rsidR="00586D19" w:rsidRDefault="00586D19" w:rsidP="005641BF">
            <w:pPr>
              <w:spacing w:line="360" w:lineRule="auto"/>
              <w:jc w:val="both"/>
              <w:rPr>
                <w:sz w:val="24"/>
                <w:szCs w:val="24"/>
              </w:rPr>
            </w:pPr>
          </w:p>
          <w:p w:rsidR="00586D19" w:rsidRDefault="00586D19" w:rsidP="005641BF">
            <w:pPr>
              <w:spacing w:line="360" w:lineRule="auto"/>
              <w:jc w:val="both"/>
              <w:rPr>
                <w:sz w:val="24"/>
                <w:szCs w:val="24"/>
              </w:rPr>
            </w:pPr>
            <w:r>
              <w:rPr>
                <w:sz w:val="24"/>
                <w:szCs w:val="24"/>
              </w:rPr>
              <w:t xml:space="preserve">Upon arrival the </w:t>
            </w:r>
            <w:r w:rsidR="00841E4A">
              <w:rPr>
                <w:sz w:val="24"/>
                <w:szCs w:val="24"/>
              </w:rPr>
              <w:t>carer,</w:t>
            </w:r>
            <w:r>
              <w:rPr>
                <w:sz w:val="24"/>
                <w:szCs w:val="24"/>
              </w:rPr>
              <w:t xml:space="preserve"> come out of their home with the child to greet us, at distance. It was clear on our arrival that the carer and child had a strong attachment, as the child looked to the carer for emotional warmth and this was a natural response between them both. Communication can be verbal or non-verbal, most social work observations towards a non-verbal child are gained through observing the interaction, between the caregiver and child</w:t>
            </w:r>
            <w:sdt>
              <w:sdtPr>
                <w:rPr>
                  <w:sz w:val="24"/>
                  <w:szCs w:val="24"/>
                </w:rPr>
                <w:id w:val="-168564035"/>
                <w:citation/>
              </w:sdtPr>
              <w:sdtEndPr/>
              <w:sdtContent>
                <w:r w:rsidR="00841E4A">
                  <w:rPr>
                    <w:sz w:val="24"/>
                    <w:szCs w:val="24"/>
                  </w:rPr>
                  <w:fldChar w:fldCharType="begin"/>
                </w:r>
                <w:r w:rsidR="00841E4A">
                  <w:rPr>
                    <w:sz w:val="24"/>
                    <w:szCs w:val="24"/>
                  </w:rPr>
                  <w:instrText xml:space="preserve"> CITATION Col17 \l 2057 </w:instrText>
                </w:r>
                <w:r w:rsidR="00841E4A">
                  <w:rPr>
                    <w:sz w:val="24"/>
                    <w:szCs w:val="24"/>
                  </w:rPr>
                  <w:fldChar w:fldCharType="separate"/>
                </w:r>
                <w:r w:rsidR="001D23B3">
                  <w:rPr>
                    <w:noProof/>
                    <w:sz w:val="24"/>
                    <w:szCs w:val="24"/>
                  </w:rPr>
                  <w:t xml:space="preserve"> </w:t>
                </w:r>
                <w:r w:rsidR="001D23B3" w:rsidRPr="001D23B3">
                  <w:rPr>
                    <w:noProof/>
                    <w:sz w:val="24"/>
                    <w:szCs w:val="24"/>
                  </w:rPr>
                  <w:t>(Colesgrove &amp; Havighurst, 2017)</w:t>
                </w:r>
                <w:r w:rsidR="00841E4A">
                  <w:rPr>
                    <w:sz w:val="24"/>
                    <w:szCs w:val="24"/>
                  </w:rPr>
                  <w:fldChar w:fldCharType="end"/>
                </w:r>
              </w:sdtContent>
            </w:sdt>
            <w:r w:rsidR="00841E4A">
              <w:rPr>
                <w:sz w:val="24"/>
                <w:szCs w:val="24"/>
              </w:rPr>
              <w:t>.</w:t>
            </w:r>
            <w:r w:rsidR="001B34AE">
              <w:rPr>
                <w:sz w:val="24"/>
                <w:szCs w:val="24"/>
              </w:rPr>
              <w:t xml:space="preserve"> Practitioners can get to know a child very well through their intervention, but the main caregiver can provide the most insight into a child`s emotional wellbeing and development. Involving the caregiver into the observation enables the practitioner to gain an insight as to the child`s likes and dislikes</w:t>
            </w:r>
            <w:sdt>
              <w:sdtPr>
                <w:rPr>
                  <w:sz w:val="24"/>
                  <w:szCs w:val="24"/>
                </w:rPr>
                <w:id w:val="-999583102"/>
                <w:citation/>
              </w:sdtPr>
              <w:sdtEndPr/>
              <w:sdtContent>
                <w:r w:rsidR="001B34AE">
                  <w:rPr>
                    <w:sz w:val="24"/>
                    <w:szCs w:val="24"/>
                  </w:rPr>
                  <w:fldChar w:fldCharType="begin"/>
                </w:r>
                <w:r w:rsidR="001B34AE">
                  <w:rPr>
                    <w:sz w:val="24"/>
                    <w:szCs w:val="24"/>
                  </w:rPr>
                  <w:instrText xml:space="preserve"> CITATION SRi05 \l 2057 </w:instrText>
                </w:r>
                <w:r w:rsidR="001B34AE">
                  <w:rPr>
                    <w:sz w:val="24"/>
                    <w:szCs w:val="24"/>
                  </w:rPr>
                  <w:fldChar w:fldCharType="separate"/>
                </w:r>
                <w:r w:rsidR="001D23B3">
                  <w:rPr>
                    <w:noProof/>
                    <w:sz w:val="24"/>
                    <w:szCs w:val="24"/>
                  </w:rPr>
                  <w:t xml:space="preserve"> </w:t>
                </w:r>
                <w:r w:rsidR="001D23B3" w:rsidRPr="001D23B3">
                  <w:rPr>
                    <w:noProof/>
                    <w:sz w:val="24"/>
                    <w:szCs w:val="24"/>
                  </w:rPr>
                  <w:t>(Riddall-Leech, 2005)</w:t>
                </w:r>
                <w:r w:rsidR="001B34AE">
                  <w:rPr>
                    <w:sz w:val="24"/>
                    <w:szCs w:val="24"/>
                  </w:rPr>
                  <w:fldChar w:fldCharType="end"/>
                </w:r>
              </w:sdtContent>
            </w:sdt>
            <w:r w:rsidR="001B34AE">
              <w:rPr>
                <w:sz w:val="24"/>
                <w:szCs w:val="24"/>
              </w:rPr>
              <w:t xml:space="preserve">. </w:t>
            </w:r>
          </w:p>
          <w:p w:rsidR="001B34AE" w:rsidRDefault="001B34AE" w:rsidP="005641BF">
            <w:pPr>
              <w:spacing w:line="360" w:lineRule="auto"/>
              <w:jc w:val="both"/>
              <w:rPr>
                <w:sz w:val="24"/>
                <w:szCs w:val="24"/>
              </w:rPr>
            </w:pPr>
          </w:p>
          <w:p w:rsidR="001B34AE" w:rsidRDefault="001B34AE" w:rsidP="005641BF">
            <w:pPr>
              <w:spacing w:line="360" w:lineRule="auto"/>
              <w:jc w:val="both"/>
              <w:rPr>
                <w:sz w:val="24"/>
                <w:szCs w:val="24"/>
              </w:rPr>
            </w:pPr>
            <w:r>
              <w:rPr>
                <w:sz w:val="24"/>
                <w:szCs w:val="24"/>
              </w:rPr>
              <w:t>Child 1 was very shy, and it was evident he/she was tired due to our lateness, the carer stated that the child usually had a nap at this time, and so us being l</w:t>
            </w:r>
            <w:r w:rsidR="000758FC">
              <w:rPr>
                <w:sz w:val="24"/>
                <w:szCs w:val="24"/>
              </w:rPr>
              <w:t>ate was not acceptable</w:t>
            </w:r>
            <w:r>
              <w:rPr>
                <w:sz w:val="24"/>
                <w:szCs w:val="24"/>
              </w:rPr>
              <w:t xml:space="preserve"> during this visit, and shown </w:t>
            </w:r>
            <w:r w:rsidR="000758FC">
              <w:rPr>
                <w:sz w:val="24"/>
                <w:szCs w:val="24"/>
              </w:rPr>
              <w:t>the importance of professionals being on time for successful interactions with the children we work with.</w:t>
            </w:r>
          </w:p>
          <w:p w:rsidR="000758FC" w:rsidRDefault="000758FC" w:rsidP="005641BF">
            <w:pPr>
              <w:spacing w:line="360" w:lineRule="auto"/>
              <w:jc w:val="both"/>
              <w:rPr>
                <w:sz w:val="24"/>
                <w:szCs w:val="24"/>
              </w:rPr>
            </w:pPr>
          </w:p>
          <w:p w:rsidR="000758FC" w:rsidRDefault="000758FC" w:rsidP="005641BF">
            <w:pPr>
              <w:spacing w:line="360" w:lineRule="auto"/>
              <w:jc w:val="both"/>
              <w:rPr>
                <w:sz w:val="24"/>
                <w:szCs w:val="24"/>
              </w:rPr>
            </w:pPr>
            <w:r>
              <w:rPr>
                <w:sz w:val="24"/>
                <w:szCs w:val="24"/>
              </w:rPr>
              <w:lastRenderedPageBreak/>
              <w:t>The carer expressed her interest in being assessed to adopt child 1, as he/she had become a part of the family and they felt that it would be unfair to unsettle him/her again now that they were within a safe secure environment, whereby all of their needs were met. Especially since the child had come to the family severely neglected, the carer felt obliged to follow through with an assessment to secure the child in their long-term care. It is essential for potential adoptive parents to be clear within the assessment processes. The assessment for adoption can be very timely and invasive for the family</w:t>
            </w:r>
            <w:r w:rsidR="00414C2A">
              <w:rPr>
                <w:sz w:val="24"/>
                <w:szCs w:val="24"/>
              </w:rPr>
              <w:t>, they are required to provide the child with `extra` care and nurturing due to the child`s lived experiences</w:t>
            </w:r>
            <w:sdt>
              <w:sdtPr>
                <w:rPr>
                  <w:sz w:val="24"/>
                  <w:szCs w:val="24"/>
                </w:rPr>
                <w:id w:val="-74134967"/>
                <w:citation/>
              </w:sdtPr>
              <w:sdtEndPr/>
              <w:sdtContent>
                <w:r w:rsidR="00414C2A">
                  <w:rPr>
                    <w:sz w:val="24"/>
                    <w:szCs w:val="24"/>
                  </w:rPr>
                  <w:fldChar w:fldCharType="begin"/>
                </w:r>
                <w:r w:rsidR="00414C2A">
                  <w:rPr>
                    <w:sz w:val="24"/>
                    <w:szCs w:val="24"/>
                  </w:rPr>
                  <w:instrText xml:space="preserve"> CITATION Alp15 \l 2057 </w:instrText>
                </w:r>
                <w:r w:rsidR="00414C2A">
                  <w:rPr>
                    <w:sz w:val="24"/>
                    <w:szCs w:val="24"/>
                  </w:rPr>
                  <w:fldChar w:fldCharType="separate"/>
                </w:r>
                <w:r w:rsidR="001D23B3">
                  <w:rPr>
                    <w:noProof/>
                    <w:sz w:val="24"/>
                    <w:szCs w:val="24"/>
                  </w:rPr>
                  <w:t xml:space="preserve"> </w:t>
                </w:r>
                <w:r w:rsidR="001D23B3" w:rsidRPr="001D23B3">
                  <w:rPr>
                    <w:noProof/>
                    <w:sz w:val="24"/>
                    <w:szCs w:val="24"/>
                  </w:rPr>
                  <w:t>(Alper &amp; Howe, 2015)</w:t>
                </w:r>
                <w:r w:rsidR="00414C2A">
                  <w:rPr>
                    <w:sz w:val="24"/>
                    <w:szCs w:val="24"/>
                  </w:rPr>
                  <w:fldChar w:fldCharType="end"/>
                </w:r>
              </w:sdtContent>
            </w:sdt>
            <w:r w:rsidR="00414C2A">
              <w:rPr>
                <w:sz w:val="24"/>
                <w:szCs w:val="24"/>
              </w:rPr>
              <w:t>.</w:t>
            </w:r>
            <w:r>
              <w:rPr>
                <w:sz w:val="24"/>
                <w:szCs w:val="24"/>
              </w:rPr>
              <w:t xml:space="preserve"> </w:t>
            </w:r>
          </w:p>
          <w:p w:rsidR="00414C2A" w:rsidRDefault="00414C2A" w:rsidP="005641BF">
            <w:pPr>
              <w:spacing w:line="360" w:lineRule="auto"/>
              <w:jc w:val="both"/>
              <w:rPr>
                <w:sz w:val="24"/>
                <w:szCs w:val="24"/>
              </w:rPr>
            </w:pPr>
          </w:p>
          <w:p w:rsidR="00414C2A" w:rsidRDefault="00414C2A" w:rsidP="005641BF">
            <w:pPr>
              <w:spacing w:line="360" w:lineRule="auto"/>
              <w:jc w:val="both"/>
              <w:rPr>
                <w:sz w:val="24"/>
                <w:szCs w:val="24"/>
              </w:rPr>
            </w:pPr>
            <w:r>
              <w:rPr>
                <w:sz w:val="24"/>
                <w:szCs w:val="24"/>
              </w:rPr>
              <w:t>By using a person-centr</w:t>
            </w:r>
            <w:r w:rsidR="00986761">
              <w:rPr>
                <w:sz w:val="24"/>
                <w:szCs w:val="24"/>
              </w:rPr>
              <w:t>ed approach during the visit, and</w:t>
            </w:r>
            <w:r>
              <w:rPr>
                <w:sz w:val="24"/>
                <w:szCs w:val="24"/>
              </w:rPr>
              <w:t xml:space="preserve"> applying professional ethics and values of empowerment and anti-oppressive practice. I needed to be </w:t>
            </w:r>
            <w:r w:rsidR="00986761">
              <w:rPr>
                <w:sz w:val="24"/>
                <w:szCs w:val="24"/>
              </w:rPr>
              <w:t>aware</w:t>
            </w:r>
            <w:r>
              <w:rPr>
                <w:sz w:val="24"/>
                <w:szCs w:val="24"/>
              </w:rPr>
              <w:t xml:space="preserve"> that the carer is an expert within her own choices and life experiences </w:t>
            </w:r>
            <w:sdt>
              <w:sdtPr>
                <w:rPr>
                  <w:sz w:val="24"/>
                  <w:szCs w:val="24"/>
                </w:rPr>
                <w:id w:val="-1887556035"/>
                <w:citation/>
              </w:sdtPr>
              <w:sdtEndPr/>
              <w:sdtContent>
                <w:r>
                  <w:rPr>
                    <w:sz w:val="24"/>
                    <w:szCs w:val="24"/>
                  </w:rPr>
                  <w:fldChar w:fldCharType="begin"/>
                </w:r>
                <w:r>
                  <w:rPr>
                    <w:sz w:val="24"/>
                    <w:szCs w:val="24"/>
                  </w:rPr>
                  <w:instrText xml:space="preserve"> CITATION PTr11 \l 2057 </w:instrText>
                </w:r>
                <w:r>
                  <w:rPr>
                    <w:sz w:val="24"/>
                    <w:szCs w:val="24"/>
                  </w:rPr>
                  <w:fldChar w:fldCharType="separate"/>
                </w:r>
                <w:r w:rsidR="001D23B3" w:rsidRPr="001D23B3">
                  <w:rPr>
                    <w:noProof/>
                    <w:sz w:val="24"/>
                    <w:szCs w:val="24"/>
                  </w:rPr>
                  <w:t>(Trevithick, 2011)</w:t>
                </w:r>
                <w:r>
                  <w:rPr>
                    <w:sz w:val="24"/>
                    <w:szCs w:val="24"/>
                  </w:rPr>
                  <w:fldChar w:fldCharType="end"/>
                </w:r>
              </w:sdtContent>
            </w:sdt>
            <w:r>
              <w:rPr>
                <w:sz w:val="24"/>
                <w:szCs w:val="24"/>
              </w:rPr>
              <w:t>. The code of Professional Practice outlines `</w:t>
            </w:r>
            <w:r w:rsidRPr="00986761">
              <w:rPr>
                <w:i/>
                <w:sz w:val="24"/>
                <w:szCs w:val="24"/>
              </w:rPr>
              <w:t xml:space="preserve">a basis for working within a person-centred way is the; basis for social </w:t>
            </w:r>
            <w:r w:rsidR="00986761" w:rsidRPr="00986761">
              <w:rPr>
                <w:i/>
                <w:sz w:val="24"/>
                <w:szCs w:val="24"/>
              </w:rPr>
              <w:t>care support`</w:t>
            </w:r>
            <w:r w:rsidR="00986761">
              <w:rPr>
                <w:sz w:val="24"/>
                <w:szCs w:val="24"/>
              </w:rPr>
              <w:t>(Social Care Wales, 2017). It was essential for me to be open and honest with the carer, but at the same time, valuing their commitment towards the child, by wishing to go through an intense assessment, whereby their age could become a factor as to their suitability to care for the child long-term.</w:t>
            </w:r>
          </w:p>
          <w:p w:rsidR="00986761" w:rsidRDefault="00986761" w:rsidP="005641BF">
            <w:pPr>
              <w:spacing w:line="360" w:lineRule="auto"/>
              <w:jc w:val="both"/>
              <w:rPr>
                <w:sz w:val="24"/>
                <w:szCs w:val="24"/>
              </w:rPr>
            </w:pPr>
          </w:p>
          <w:p w:rsidR="00986761" w:rsidRDefault="00986761" w:rsidP="005641BF">
            <w:pPr>
              <w:spacing w:line="360" w:lineRule="auto"/>
              <w:jc w:val="both"/>
              <w:rPr>
                <w:sz w:val="24"/>
                <w:szCs w:val="24"/>
              </w:rPr>
            </w:pPr>
            <w:r>
              <w:rPr>
                <w:sz w:val="24"/>
                <w:szCs w:val="24"/>
              </w:rPr>
              <w:t xml:space="preserve"> Within a professional role, it can be difficult at times distinguishing the best outcome for the child, when observing an already secure attachment between the child and carer. Also having open and honest conversations in a very personalised manner. It was my role to educate the carer around potential adoption breakdown in the future and discuss the implications for a child having lived within a neglectful environment, and the potential for the child to struggle physically and emotionally through childhood and into adulthood. The positives within this case is that the carer is a very experienced carer, whom has had many children within their care that have come from a wide range of behaviours, and so is able to identify services through early intervention. </w:t>
            </w:r>
          </w:p>
          <w:p w:rsidR="00986761" w:rsidRDefault="00986761" w:rsidP="005641BF">
            <w:pPr>
              <w:spacing w:line="360" w:lineRule="auto"/>
              <w:jc w:val="both"/>
              <w:rPr>
                <w:sz w:val="24"/>
                <w:szCs w:val="24"/>
              </w:rPr>
            </w:pPr>
          </w:p>
          <w:p w:rsidR="005641BF" w:rsidRDefault="005641BF" w:rsidP="005641BF">
            <w:pPr>
              <w:spacing w:line="360" w:lineRule="auto"/>
              <w:jc w:val="both"/>
              <w:rPr>
                <w:sz w:val="24"/>
                <w:szCs w:val="24"/>
              </w:rPr>
            </w:pPr>
            <w:r>
              <w:rPr>
                <w:sz w:val="24"/>
                <w:szCs w:val="24"/>
              </w:rPr>
              <w:t xml:space="preserve">Effective listening is an essential tool within social work practice. Egan (2002) describes listening to a client is `active listening` and is crucial skill within practice. To be engaged within </w:t>
            </w:r>
            <w:r>
              <w:rPr>
                <w:sz w:val="24"/>
                <w:szCs w:val="24"/>
              </w:rPr>
              <w:lastRenderedPageBreak/>
              <w:t>a conversation, it is essential to also listen to the views of the client in an anti-oppressive approach</w:t>
            </w:r>
            <w:sdt>
              <w:sdtPr>
                <w:rPr>
                  <w:sz w:val="24"/>
                  <w:szCs w:val="24"/>
                </w:rPr>
                <w:id w:val="-76368357"/>
                <w:citation/>
              </w:sdtPr>
              <w:sdtEndPr/>
              <w:sdtContent>
                <w:r>
                  <w:rPr>
                    <w:sz w:val="24"/>
                    <w:szCs w:val="24"/>
                  </w:rPr>
                  <w:fldChar w:fldCharType="begin"/>
                </w:r>
                <w:r>
                  <w:rPr>
                    <w:sz w:val="24"/>
                    <w:szCs w:val="24"/>
                  </w:rPr>
                  <w:instrText xml:space="preserve"> CITATION KEg02 \l 2057 </w:instrText>
                </w:r>
                <w:r>
                  <w:rPr>
                    <w:sz w:val="24"/>
                    <w:szCs w:val="24"/>
                  </w:rPr>
                  <w:fldChar w:fldCharType="separate"/>
                </w:r>
                <w:r w:rsidR="001D23B3">
                  <w:rPr>
                    <w:noProof/>
                    <w:sz w:val="24"/>
                    <w:szCs w:val="24"/>
                  </w:rPr>
                  <w:t xml:space="preserve"> </w:t>
                </w:r>
                <w:r w:rsidR="001D23B3" w:rsidRPr="001D23B3">
                  <w:rPr>
                    <w:noProof/>
                    <w:sz w:val="24"/>
                    <w:szCs w:val="24"/>
                  </w:rPr>
                  <w:t>(Egan, 2002)</w:t>
                </w:r>
                <w:r>
                  <w:rPr>
                    <w:sz w:val="24"/>
                    <w:szCs w:val="24"/>
                  </w:rPr>
                  <w:fldChar w:fldCharType="end"/>
                </w:r>
              </w:sdtContent>
            </w:sdt>
            <w:r>
              <w:rPr>
                <w:sz w:val="24"/>
                <w:szCs w:val="24"/>
              </w:rPr>
              <w:t>.</w:t>
            </w:r>
          </w:p>
          <w:p w:rsidR="001F72C6" w:rsidRDefault="001F72C6" w:rsidP="005641BF">
            <w:pPr>
              <w:spacing w:line="360" w:lineRule="auto"/>
              <w:jc w:val="both"/>
              <w:rPr>
                <w:sz w:val="24"/>
                <w:szCs w:val="24"/>
              </w:rPr>
            </w:pPr>
          </w:p>
          <w:p w:rsidR="001F72C6" w:rsidRDefault="001F72C6" w:rsidP="005641BF">
            <w:pPr>
              <w:spacing w:line="360" w:lineRule="auto"/>
              <w:jc w:val="both"/>
              <w:rPr>
                <w:sz w:val="24"/>
                <w:szCs w:val="24"/>
              </w:rPr>
            </w:pPr>
            <w:r>
              <w:rPr>
                <w:sz w:val="24"/>
                <w:szCs w:val="24"/>
              </w:rPr>
              <w:t>In conclusion, following the observation I was able to reflect on my practice and was able to discuss the observation with my line manager, also the carer later that day.</w:t>
            </w:r>
          </w:p>
          <w:p w:rsidR="001F72C6" w:rsidRDefault="001F72C6" w:rsidP="005641BF">
            <w:pPr>
              <w:spacing w:line="360" w:lineRule="auto"/>
              <w:jc w:val="both"/>
              <w:rPr>
                <w:sz w:val="24"/>
                <w:szCs w:val="24"/>
              </w:rPr>
            </w:pPr>
            <w:r>
              <w:rPr>
                <w:sz w:val="24"/>
                <w:szCs w:val="24"/>
              </w:rPr>
              <w:t>The positives within this case and my intervention were that the child was familiar with the carer and had a strong attachment to them. The carer was very open and honest following my very in depth questions and was able to answer truthfully. I was able to use non-verbal communication by applying observation skills to my intervention, due to the child not being of an age to verbalise their wishes and feelings. I was able to provide the carer with information in regards to the assessment process for adoption.</w:t>
            </w:r>
          </w:p>
          <w:p w:rsidR="001F72C6" w:rsidRDefault="001F72C6" w:rsidP="005641BF">
            <w:pPr>
              <w:spacing w:line="360" w:lineRule="auto"/>
              <w:jc w:val="both"/>
              <w:rPr>
                <w:sz w:val="24"/>
                <w:szCs w:val="24"/>
              </w:rPr>
            </w:pPr>
          </w:p>
          <w:p w:rsidR="001F72C6" w:rsidRDefault="001F72C6" w:rsidP="005641BF">
            <w:pPr>
              <w:spacing w:line="360" w:lineRule="auto"/>
              <w:jc w:val="both"/>
              <w:rPr>
                <w:sz w:val="24"/>
                <w:szCs w:val="24"/>
              </w:rPr>
            </w:pPr>
            <w:r>
              <w:rPr>
                <w:sz w:val="24"/>
                <w:szCs w:val="24"/>
              </w:rPr>
              <w:t xml:space="preserve">Negatives were that I felt uncomfortable with telling the carer that they may be too old to adopt the child when it was evident that they had very strong feelings for the child and wished to care for him/her long-term. </w:t>
            </w:r>
          </w:p>
          <w:p w:rsidR="001F72C6" w:rsidRDefault="001F72C6" w:rsidP="005641BF">
            <w:pPr>
              <w:spacing w:line="360" w:lineRule="auto"/>
              <w:jc w:val="both"/>
              <w:rPr>
                <w:sz w:val="24"/>
                <w:szCs w:val="24"/>
              </w:rPr>
            </w:pPr>
            <w:r>
              <w:rPr>
                <w:sz w:val="24"/>
                <w:szCs w:val="24"/>
              </w:rPr>
              <w:t>Also it was not professional, although could not be helped being late for this visit, as the child is in a structured routine, and it was unfair to break this and the child not able to go for his/her routine nap</w:t>
            </w:r>
            <w:r w:rsidR="006E1776">
              <w:rPr>
                <w:sz w:val="24"/>
                <w:szCs w:val="24"/>
              </w:rPr>
              <w:t xml:space="preserve">. </w:t>
            </w:r>
          </w:p>
          <w:p w:rsidR="006E1776" w:rsidRDefault="006E1776" w:rsidP="005641BF">
            <w:pPr>
              <w:spacing w:line="360" w:lineRule="auto"/>
              <w:jc w:val="both"/>
              <w:rPr>
                <w:sz w:val="24"/>
                <w:szCs w:val="24"/>
              </w:rPr>
            </w:pPr>
            <w:r>
              <w:rPr>
                <w:sz w:val="24"/>
                <w:szCs w:val="24"/>
              </w:rPr>
              <w:t xml:space="preserve">In the future, I feel that I would endeavour to be on time, checking traffic information and planning my diary for visits that could take a little longer to get too. </w:t>
            </w:r>
          </w:p>
          <w:p w:rsidR="006E1776" w:rsidRDefault="006E1776" w:rsidP="005641BF">
            <w:pPr>
              <w:spacing w:line="360" w:lineRule="auto"/>
              <w:jc w:val="both"/>
              <w:rPr>
                <w:sz w:val="24"/>
                <w:szCs w:val="24"/>
              </w:rPr>
            </w:pPr>
          </w:p>
          <w:p w:rsidR="006E1776" w:rsidRDefault="006E1776" w:rsidP="005641BF">
            <w:pPr>
              <w:spacing w:line="360" w:lineRule="auto"/>
              <w:jc w:val="both"/>
              <w:rPr>
                <w:sz w:val="24"/>
                <w:szCs w:val="24"/>
              </w:rPr>
            </w:pPr>
            <w:r>
              <w:rPr>
                <w:sz w:val="24"/>
                <w:szCs w:val="24"/>
              </w:rPr>
              <w:t>Word Count 1289</w:t>
            </w:r>
          </w:p>
          <w:p w:rsidR="00986761" w:rsidRPr="00986761" w:rsidRDefault="00986761" w:rsidP="00841E4A">
            <w:pPr>
              <w:jc w:val="both"/>
              <w:rPr>
                <w:sz w:val="24"/>
                <w:szCs w:val="24"/>
              </w:rPr>
            </w:pPr>
          </w:p>
        </w:tc>
      </w:tr>
    </w:tbl>
    <w:p w:rsidR="00AA666E" w:rsidRPr="008B28E7" w:rsidRDefault="00AA666E" w:rsidP="00FF7EBB">
      <w:pPr>
        <w:jc w:val="both"/>
        <w:rPr>
          <w:b/>
          <w:sz w:val="24"/>
          <w:szCs w:val="24"/>
        </w:rPr>
      </w:pPr>
    </w:p>
    <w:p w:rsidR="008171E4" w:rsidRPr="008B28E7" w:rsidRDefault="008171E4" w:rsidP="00FF7EBB">
      <w:pPr>
        <w:jc w:val="both"/>
        <w:rPr>
          <w:b/>
          <w:sz w:val="24"/>
          <w:szCs w:val="24"/>
        </w:rPr>
      </w:pPr>
    </w:p>
    <w:p w:rsidR="00CA3593" w:rsidRPr="008B28E7" w:rsidRDefault="008C7770" w:rsidP="00FF7EBB">
      <w:pPr>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rsidR="00CA3593" w:rsidRPr="008B28E7" w:rsidRDefault="00CA3593" w:rsidP="00FF7EBB">
      <w:pPr>
        <w:jc w:val="both"/>
        <w:rPr>
          <w:sz w:val="24"/>
          <w:szCs w:val="24"/>
        </w:rPr>
      </w:pPr>
    </w:p>
    <w:p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rsidR="00390074" w:rsidRDefault="00390074" w:rsidP="00FF7EBB">
      <w:pPr>
        <w:jc w:val="both"/>
        <w:rPr>
          <w:sz w:val="24"/>
          <w:szCs w:val="24"/>
        </w:rPr>
      </w:pPr>
    </w:p>
    <w:p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rsidR="00375AF5" w:rsidRPr="008B28E7" w:rsidRDefault="00375AF5" w:rsidP="00FF7EBB">
      <w:pPr>
        <w:jc w:val="both"/>
        <w:rPr>
          <w:sz w:val="24"/>
          <w:szCs w:val="24"/>
        </w:rPr>
      </w:pPr>
    </w:p>
    <w:p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rsidR="005C28D3" w:rsidRDefault="005C28D3" w:rsidP="00FF7EBB">
      <w:pPr>
        <w:jc w:val="both"/>
        <w:rPr>
          <w:sz w:val="24"/>
          <w:szCs w:val="24"/>
        </w:rPr>
      </w:pPr>
    </w:p>
    <w:p w:rsidR="00CA3593"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rsidR="009A3FF9" w:rsidRDefault="009A3FF9"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9A3FF9" w:rsidRPr="009A3FF9" w:rsidTr="00D04EE7">
        <w:tc>
          <w:tcPr>
            <w:tcW w:w="2718" w:type="dxa"/>
            <w:shd w:val="clear" w:color="auto" w:fill="auto"/>
          </w:tcPr>
          <w:p w:rsidR="009A3FF9" w:rsidRPr="009A3FF9" w:rsidRDefault="009A3FF9" w:rsidP="009A3FF9">
            <w:pPr>
              <w:rPr>
                <w:sz w:val="22"/>
                <w:szCs w:val="22"/>
              </w:rPr>
            </w:pPr>
            <w:r w:rsidRPr="009A3FF9">
              <w:rPr>
                <w:sz w:val="22"/>
                <w:szCs w:val="22"/>
              </w:rPr>
              <w:t>Was the social worker on time?  Or if delayed did he or she contact you?</w:t>
            </w:r>
          </w:p>
          <w:p w:rsidR="009A3FF9" w:rsidRPr="009A3FF9" w:rsidRDefault="009A3FF9" w:rsidP="009A3FF9">
            <w:pPr>
              <w:rPr>
                <w:sz w:val="22"/>
                <w:szCs w:val="22"/>
              </w:rPr>
            </w:pPr>
          </w:p>
        </w:tc>
        <w:tc>
          <w:tcPr>
            <w:tcW w:w="7470" w:type="dxa"/>
            <w:shd w:val="clear" w:color="auto" w:fill="auto"/>
          </w:tcPr>
          <w:p w:rsidR="009A3FF9" w:rsidRPr="009A3FF9" w:rsidRDefault="009A3FF9" w:rsidP="009A3FF9">
            <w:pPr>
              <w:jc w:val="both"/>
              <w:rPr>
                <w:sz w:val="24"/>
                <w:szCs w:val="24"/>
              </w:rPr>
            </w:pPr>
            <w:r w:rsidRPr="009A3FF9">
              <w:rPr>
                <w:sz w:val="24"/>
                <w:szCs w:val="24"/>
              </w:rPr>
              <w:t>They were late due to traffic, but updated me to let me know.</w:t>
            </w:r>
          </w:p>
        </w:tc>
      </w:tr>
      <w:tr w:rsidR="009A3FF9" w:rsidRPr="009A3FF9" w:rsidTr="00D04EE7">
        <w:tc>
          <w:tcPr>
            <w:tcW w:w="2718" w:type="dxa"/>
            <w:shd w:val="clear" w:color="auto" w:fill="auto"/>
          </w:tcPr>
          <w:p w:rsidR="009A3FF9" w:rsidRPr="009A3FF9" w:rsidRDefault="009A3FF9" w:rsidP="009A3FF9">
            <w:pPr>
              <w:rPr>
                <w:sz w:val="22"/>
                <w:szCs w:val="22"/>
              </w:rPr>
            </w:pPr>
            <w:r w:rsidRPr="009A3FF9">
              <w:rPr>
                <w:sz w:val="22"/>
                <w:szCs w:val="22"/>
              </w:rPr>
              <w:t xml:space="preserve">Did the social worker get your permission in advance for the observer to be present? </w:t>
            </w:r>
          </w:p>
          <w:p w:rsidR="009A3FF9" w:rsidRPr="009A3FF9" w:rsidRDefault="009A3FF9" w:rsidP="009A3FF9">
            <w:pPr>
              <w:rPr>
                <w:sz w:val="22"/>
                <w:szCs w:val="22"/>
              </w:rPr>
            </w:pPr>
            <w:r w:rsidRPr="009A3FF9">
              <w:rPr>
                <w:sz w:val="22"/>
                <w:szCs w:val="22"/>
              </w:rPr>
              <w:t>Did they explain why they were being observed?</w:t>
            </w:r>
          </w:p>
          <w:p w:rsidR="009A3FF9" w:rsidRPr="009A3FF9" w:rsidRDefault="009A3FF9" w:rsidP="009A3FF9">
            <w:pPr>
              <w:rPr>
                <w:sz w:val="22"/>
                <w:szCs w:val="22"/>
              </w:rPr>
            </w:pPr>
          </w:p>
        </w:tc>
        <w:tc>
          <w:tcPr>
            <w:tcW w:w="7470" w:type="dxa"/>
            <w:shd w:val="clear" w:color="auto" w:fill="auto"/>
          </w:tcPr>
          <w:p w:rsidR="009A3FF9" w:rsidRPr="009A3FF9" w:rsidRDefault="009A3FF9" w:rsidP="009A3FF9">
            <w:pPr>
              <w:jc w:val="both"/>
              <w:rPr>
                <w:sz w:val="24"/>
                <w:szCs w:val="24"/>
              </w:rPr>
            </w:pPr>
            <w:r w:rsidRPr="009A3FF9">
              <w:rPr>
                <w:sz w:val="24"/>
                <w:szCs w:val="24"/>
              </w:rPr>
              <w:t>Yes they did, and it was explained very clearly.</w:t>
            </w:r>
          </w:p>
        </w:tc>
      </w:tr>
      <w:tr w:rsidR="009A3FF9" w:rsidRPr="009A3FF9" w:rsidTr="00D04EE7">
        <w:tc>
          <w:tcPr>
            <w:tcW w:w="2718" w:type="dxa"/>
            <w:shd w:val="clear" w:color="auto" w:fill="auto"/>
          </w:tcPr>
          <w:p w:rsidR="009A3FF9" w:rsidRPr="009A3FF9" w:rsidRDefault="009A3FF9" w:rsidP="009A3FF9">
            <w:pPr>
              <w:rPr>
                <w:sz w:val="22"/>
                <w:szCs w:val="22"/>
              </w:rPr>
            </w:pPr>
            <w:r w:rsidRPr="009A3FF9">
              <w:rPr>
                <w:sz w:val="22"/>
                <w:szCs w:val="22"/>
              </w:rPr>
              <w:t>Were you clear why the social worker met with you today?</w:t>
            </w:r>
          </w:p>
          <w:p w:rsidR="009A3FF9" w:rsidRPr="009A3FF9" w:rsidRDefault="009A3FF9" w:rsidP="009A3FF9">
            <w:pPr>
              <w:rPr>
                <w:sz w:val="22"/>
                <w:szCs w:val="22"/>
              </w:rPr>
            </w:pPr>
          </w:p>
        </w:tc>
        <w:tc>
          <w:tcPr>
            <w:tcW w:w="7470" w:type="dxa"/>
            <w:shd w:val="clear" w:color="auto" w:fill="auto"/>
          </w:tcPr>
          <w:p w:rsidR="009A3FF9" w:rsidRPr="009A3FF9" w:rsidRDefault="009A3FF9" w:rsidP="009A3FF9">
            <w:pPr>
              <w:jc w:val="both"/>
              <w:rPr>
                <w:sz w:val="24"/>
                <w:szCs w:val="24"/>
              </w:rPr>
            </w:pPr>
            <w:r w:rsidRPr="009A3FF9">
              <w:rPr>
                <w:sz w:val="24"/>
                <w:szCs w:val="24"/>
              </w:rPr>
              <w:t>Yes.</w:t>
            </w:r>
          </w:p>
        </w:tc>
      </w:tr>
      <w:tr w:rsidR="009A3FF9" w:rsidRPr="009A3FF9" w:rsidTr="00D04EE7">
        <w:tc>
          <w:tcPr>
            <w:tcW w:w="2718" w:type="dxa"/>
            <w:shd w:val="clear" w:color="auto" w:fill="auto"/>
          </w:tcPr>
          <w:p w:rsidR="009A3FF9" w:rsidRPr="009A3FF9" w:rsidRDefault="009A3FF9" w:rsidP="009A3FF9">
            <w:pPr>
              <w:rPr>
                <w:sz w:val="22"/>
                <w:szCs w:val="22"/>
              </w:rPr>
            </w:pPr>
            <w:r w:rsidRPr="009A3FF9">
              <w:rPr>
                <w:sz w:val="22"/>
                <w:szCs w:val="22"/>
              </w:rPr>
              <w:t xml:space="preserve">How well prepared do you think, the social </w:t>
            </w:r>
            <w:r w:rsidRPr="009A3FF9">
              <w:rPr>
                <w:sz w:val="22"/>
                <w:szCs w:val="22"/>
              </w:rPr>
              <w:lastRenderedPageBreak/>
              <w:t>worker was for his or her meeting with you?</w:t>
            </w:r>
          </w:p>
          <w:p w:rsidR="009A3FF9" w:rsidRPr="009A3FF9" w:rsidRDefault="009A3FF9" w:rsidP="009A3FF9">
            <w:pPr>
              <w:rPr>
                <w:sz w:val="22"/>
                <w:szCs w:val="22"/>
              </w:rPr>
            </w:pPr>
          </w:p>
        </w:tc>
        <w:tc>
          <w:tcPr>
            <w:tcW w:w="7470" w:type="dxa"/>
            <w:shd w:val="clear" w:color="auto" w:fill="auto"/>
          </w:tcPr>
          <w:p w:rsidR="009A3FF9" w:rsidRPr="009A3FF9" w:rsidRDefault="009A3FF9" w:rsidP="009A3FF9">
            <w:pPr>
              <w:jc w:val="both"/>
              <w:rPr>
                <w:sz w:val="24"/>
                <w:szCs w:val="24"/>
              </w:rPr>
            </w:pPr>
            <w:r w:rsidRPr="009A3FF9">
              <w:rPr>
                <w:sz w:val="24"/>
                <w:szCs w:val="24"/>
              </w:rPr>
              <w:lastRenderedPageBreak/>
              <w:t>Very well prepared, explained step by step and at a good pace</w:t>
            </w:r>
          </w:p>
        </w:tc>
      </w:tr>
      <w:tr w:rsidR="009A3FF9" w:rsidRPr="009A3FF9" w:rsidTr="00D04EE7">
        <w:tc>
          <w:tcPr>
            <w:tcW w:w="2718" w:type="dxa"/>
            <w:shd w:val="clear" w:color="auto" w:fill="auto"/>
          </w:tcPr>
          <w:p w:rsidR="009A3FF9" w:rsidRPr="009A3FF9" w:rsidRDefault="009A3FF9" w:rsidP="009A3FF9">
            <w:pPr>
              <w:tabs>
                <w:tab w:val="left" w:pos="851"/>
              </w:tabs>
              <w:overflowPunct/>
              <w:autoSpaceDE/>
              <w:autoSpaceDN/>
              <w:adjustRightInd/>
              <w:ind w:hanging="142"/>
              <w:textAlignment w:val="auto"/>
              <w:rPr>
                <w:sz w:val="22"/>
                <w:szCs w:val="22"/>
              </w:rPr>
            </w:pPr>
            <w:r w:rsidRPr="009A3FF9">
              <w:rPr>
                <w:sz w:val="22"/>
                <w:szCs w:val="22"/>
              </w:rPr>
              <w:t xml:space="preserve">  How has the social worker listened to you and respected your views and wishes?</w:t>
            </w:r>
          </w:p>
          <w:p w:rsidR="009A3FF9" w:rsidRPr="009A3FF9" w:rsidRDefault="009A3FF9" w:rsidP="009A3FF9">
            <w:pPr>
              <w:tabs>
                <w:tab w:val="left" w:pos="851"/>
              </w:tabs>
              <w:overflowPunct/>
              <w:autoSpaceDE/>
              <w:autoSpaceDN/>
              <w:adjustRightInd/>
              <w:ind w:hanging="142"/>
              <w:textAlignment w:val="auto"/>
              <w:rPr>
                <w:sz w:val="22"/>
                <w:szCs w:val="22"/>
              </w:rPr>
            </w:pPr>
          </w:p>
        </w:tc>
        <w:tc>
          <w:tcPr>
            <w:tcW w:w="7470" w:type="dxa"/>
            <w:shd w:val="clear" w:color="auto" w:fill="auto"/>
          </w:tcPr>
          <w:p w:rsidR="009A3FF9" w:rsidRPr="009A3FF9" w:rsidRDefault="009A3FF9" w:rsidP="009A3FF9">
            <w:pPr>
              <w:jc w:val="both"/>
              <w:rPr>
                <w:sz w:val="24"/>
                <w:szCs w:val="24"/>
              </w:rPr>
            </w:pPr>
            <w:r w:rsidRPr="009A3FF9">
              <w:rPr>
                <w:sz w:val="24"/>
                <w:szCs w:val="24"/>
              </w:rPr>
              <w:t>By asking open-ended questions, repeating to clarify and to ensure they clearly understood.</w:t>
            </w:r>
          </w:p>
        </w:tc>
      </w:tr>
      <w:tr w:rsidR="009A3FF9" w:rsidRPr="009A3FF9" w:rsidTr="00D04EE7">
        <w:tc>
          <w:tcPr>
            <w:tcW w:w="2718" w:type="dxa"/>
            <w:shd w:val="clear" w:color="auto" w:fill="auto"/>
          </w:tcPr>
          <w:p w:rsidR="009A3FF9" w:rsidRPr="009A3FF9" w:rsidRDefault="009A3FF9" w:rsidP="009A3FF9">
            <w:pPr>
              <w:tabs>
                <w:tab w:val="left" w:pos="-142"/>
                <w:tab w:val="left" w:pos="851"/>
              </w:tabs>
              <w:overflowPunct/>
              <w:autoSpaceDE/>
              <w:autoSpaceDN/>
              <w:adjustRightInd/>
              <w:textAlignment w:val="auto"/>
              <w:rPr>
                <w:sz w:val="22"/>
                <w:szCs w:val="22"/>
              </w:rPr>
            </w:pPr>
            <w:r w:rsidRPr="009A3FF9">
              <w:rPr>
                <w:sz w:val="22"/>
                <w:szCs w:val="22"/>
              </w:rPr>
              <w:t>Did the social worker talk to you in a way that you understood?</w:t>
            </w:r>
          </w:p>
          <w:p w:rsidR="009A3FF9" w:rsidRPr="009A3FF9" w:rsidRDefault="009A3FF9" w:rsidP="009A3FF9">
            <w:pPr>
              <w:tabs>
                <w:tab w:val="left" w:pos="-142"/>
                <w:tab w:val="left" w:pos="851"/>
              </w:tabs>
              <w:overflowPunct/>
              <w:autoSpaceDE/>
              <w:autoSpaceDN/>
              <w:adjustRightInd/>
              <w:textAlignment w:val="auto"/>
              <w:rPr>
                <w:sz w:val="22"/>
                <w:szCs w:val="22"/>
              </w:rPr>
            </w:pPr>
            <w:r w:rsidRPr="009A3FF9">
              <w:rPr>
                <w:sz w:val="22"/>
                <w:szCs w:val="22"/>
              </w:rPr>
              <w:t>Did you understand the language they used?</w:t>
            </w:r>
          </w:p>
          <w:p w:rsidR="009A3FF9" w:rsidRPr="009A3FF9" w:rsidRDefault="009A3FF9" w:rsidP="009A3FF9">
            <w:pPr>
              <w:tabs>
                <w:tab w:val="left" w:pos="-142"/>
                <w:tab w:val="left" w:pos="851"/>
              </w:tabs>
              <w:overflowPunct/>
              <w:autoSpaceDE/>
              <w:autoSpaceDN/>
              <w:adjustRightInd/>
              <w:textAlignment w:val="auto"/>
              <w:rPr>
                <w:sz w:val="22"/>
                <w:szCs w:val="22"/>
              </w:rPr>
            </w:pPr>
          </w:p>
        </w:tc>
        <w:tc>
          <w:tcPr>
            <w:tcW w:w="7470" w:type="dxa"/>
            <w:shd w:val="clear" w:color="auto" w:fill="auto"/>
          </w:tcPr>
          <w:p w:rsidR="009A3FF9" w:rsidRPr="009A3FF9" w:rsidRDefault="009A3FF9" w:rsidP="009A3FF9">
            <w:pPr>
              <w:jc w:val="both"/>
              <w:rPr>
                <w:sz w:val="24"/>
                <w:szCs w:val="24"/>
              </w:rPr>
            </w:pPr>
            <w:r w:rsidRPr="009A3FF9">
              <w:rPr>
                <w:sz w:val="24"/>
                <w:szCs w:val="24"/>
              </w:rPr>
              <w:t>Yes they did, appropriate language used, tone of voice, patient and timely.</w:t>
            </w:r>
          </w:p>
        </w:tc>
      </w:tr>
    </w:tbl>
    <w:p w:rsidR="009A3FF9" w:rsidRPr="009A3FF9" w:rsidRDefault="009A3FF9" w:rsidP="009A3FF9">
      <w:r w:rsidRPr="009A3FF9">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9A3FF9" w:rsidRPr="009A3FF9" w:rsidTr="00D04EE7">
        <w:tc>
          <w:tcPr>
            <w:tcW w:w="2718" w:type="dxa"/>
            <w:shd w:val="clear" w:color="auto" w:fill="auto"/>
          </w:tcPr>
          <w:p w:rsidR="009A3FF9" w:rsidRPr="009A3FF9" w:rsidRDefault="009A3FF9" w:rsidP="009A3FF9">
            <w:pPr>
              <w:tabs>
                <w:tab w:val="left" w:pos="-142"/>
                <w:tab w:val="left" w:pos="851"/>
              </w:tabs>
              <w:overflowPunct/>
              <w:autoSpaceDE/>
              <w:autoSpaceDN/>
              <w:adjustRightInd/>
              <w:textAlignment w:val="auto"/>
              <w:rPr>
                <w:sz w:val="22"/>
                <w:szCs w:val="22"/>
              </w:rPr>
            </w:pPr>
            <w:r w:rsidRPr="009A3FF9">
              <w:rPr>
                <w:sz w:val="22"/>
                <w:szCs w:val="22"/>
              </w:rPr>
              <w:lastRenderedPageBreak/>
              <w:t>How has the social worker’s involvement met your expectations for this visit?</w:t>
            </w:r>
          </w:p>
          <w:p w:rsidR="009A3FF9" w:rsidRPr="009A3FF9" w:rsidRDefault="009A3FF9" w:rsidP="009A3FF9">
            <w:pPr>
              <w:tabs>
                <w:tab w:val="left" w:pos="-142"/>
                <w:tab w:val="left" w:pos="851"/>
              </w:tabs>
              <w:overflowPunct/>
              <w:autoSpaceDE/>
              <w:autoSpaceDN/>
              <w:adjustRightInd/>
              <w:textAlignment w:val="auto"/>
              <w:rPr>
                <w:sz w:val="22"/>
                <w:szCs w:val="22"/>
              </w:rPr>
            </w:pPr>
          </w:p>
        </w:tc>
        <w:tc>
          <w:tcPr>
            <w:tcW w:w="7470" w:type="dxa"/>
            <w:shd w:val="clear" w:color="auto" w:fill="auto"/>
          </w:tcPr>
          <w:p w:rsidR="009A3FF9" w:rsidRPr="009A3FF9" w:rsidRDefault="009A3FF9" w:rsidP="009A3FF9">
            <w:pPr>
              <w:jc w:val="both"/>
              <w:rPr>
                <w:sz w:val="24"/>
                <w:szCs w:val="24"/>
              </w:rPr>
            </w:pPr>
            <w:r w:rsidRPr="009A3FF9">
              <w:rPr>
                <w:sz w:val="24"/>
                <w:szCs w:val="24"/>
              </w:rPr>
              <w:t>Yes, no surprises, as outlined briefly on phone call prior to the visit.</w:t>
            </w:r>
          </w:p>
        </w:tc>
      </w:tr>
      <w:tr w:rsidR="009A3FF9" w:rsidRPr="009A3FF9" w:rsidTr="00D04EE7">
        <w:tc>
          <w:tcPr>
            <w:tcW w:w="2718" w:type="dxa"/>
            <w:shd w:val="clear" w:color="auto" w:fill="auto"/>
          </w:tcPr>
          <w:p w:rsidR="009A3FF9" w:rsidRPr="009A3FF9" w:rsidRDefault="009A3FF9" w:rsidP="009A3FF9">
            <w:pPr>
              <w:tabs>
                <w:tab w:val="left" w:pos="0"/>
                <w:tab w:val="left" w:pos="851"/>
              </w:tabs>
              <w:overflowPunct/>
              <w:autoSpaceDE/>
              <w:autoSpaceDN/>
              <w:adjustRightInd/>
              <w:textAlignment w:val="auto"/>
              <w:rPr>
                <w:sz w:val="22"/>
                <w:szCs w:val="22"/>
              </w:rPr>
            </w:pPr>
            <w:r w:rsidRPr="009A3FF9">
              <w:rPr>
                <w:sz w:val="22"/>
                <w:szCs w:val="22"/>
              </w:rPr>
              <w:t>Are there any other comments or suggestions that you would like to make?</w:t>
            </w:r>
          </w:p>
        </w:tc>
        <w:tc>
          <w:tcPr>
            <w:tcW w:w="7470" w:type="dxa"/>
            <w:shd w:val="clear" w:color="auto" w:fill="auto"/>
          </w:tcPr>
          <w:p w:rsidR="009A3FF9" w:rsidRPr="009A3FF9" w:rsidRDefault="009A3FF9" w:rsidP="009A3FF9">
            <w:pPr>
              <w:jc w:val="both"/>
              <w:rPr>
                <w:sz w:val="24"/>
                <w:szCs w:val="24"/>
              </w:rPr>
            </w:pPr>
            <w:r w:rsidRPr="009A3FF9">
              <w:rPr>
                <w:sz w:val="24"/>
                <w:szCs w:val="24"/>
              </w:rPr>
              <w:t>Karen was polite, respectful and very knowledgeable; she is an asset to you.</w:t>
            </w:r>
          </w:p>
        </w:tc>
      </w:tr>
    </w:tbl>
    <w:p w:rsidR="009A3FF9" w:rsidRPr="009A3FF9" w:rsidRDefault="009A3FF9" w:rsidP="009A3FF9">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9A3FF9">
        <w:rPr>
          <w:b/>
          <w:sz w:val="24"/>
          <w:szCs w:val="24"/>
        </w:rPr>
        <w:br w:type="page"/>
      </w:r>
    </w:p>
    <w:p w:rsidR="009A3FF9" w:rsidRPr="008B28E7" w:rsidRDefault="009A3FF9" w:rsidP="00FF7EBB">
      <w:pPr>
        <w:jc w:val="both"/>
        <w:rPr>
          <w:sz w:val="24"/>
          <w:szCs w:val="24"/>
        </w:rPr>
      </w:pPr>
    </w:p>
    <w:p w:rsidR="00CA3593" w:rsidRPr="008B28E7" w:rsidRDefault="00CA3593" w:rsidP="00FF7EBB">
      <w:pPr>
        <w:jc w:val="both"/>
        <w:rPr>
          <w:sz w:val="24"/>
          <w:szCs w:val="24"/>
        </w:rPr>
      </w:pPr>
    </w:p>
    <w:p w:rsidR="009A3FF9" w:rsidRDefault="009A3FF9" w:rsidP="00A12F22">
      <w:pPr>
        <w:ind w:left="720"/>
        <w:jc w:val="center"/>
        <w:rPr>
          <w:b/>
          <w:sz w:val="24"/>
          <w:szCs w:val="24"/>
        </w:rPr>
      </w:pPr>
    </w:p>
    <w:p w:rsidR="009A3FF9" w:rsidRDefault="009A3FF9" w:rsidP="00A12F22">
      <w:pPr>
        <w:ind w:left="720"/>
        <w:jc w:val="center"/>
        <w:rPr>
          <w:b/>
          <w:sz w:val="24"/>
          <w:szCs w:val="24"/>
        </w:rPr>
      </w:pPr>
    </w:p>
    <w:p w:rsidR="009A3FF9" w:rsidRDefault="009A3FF9" w:rsidP="00A12F22">
      <w:pPr>
        <w:ind w:left="720"/>
        <w:jc w:val="center"/>
        <w:rPr>
          <w:b/>
          <w:sz w:val="24"/>
          <w:szCs w:val="24"/>
        </w:rPr>
      </w:pPr>
    </w:p>
    <w:p w:rsidR="009A3FF9" w:rsidRDefault="009A3FF9" w:rsidP="00A12F22">
      <w:pPr>
        <w:ind w:left="720"/>
        <w:jc w:val="center"/>
        <w:rPr>
          <w:b/>
          <w:sz w:val="24"/>
          <w:szCs w:val="24"/>
        </w:rPr>
      </w:pPr>
    </w:p>
    <w:p w:rsidR="009A3FF9" w:rsidRDefault="009A3FF9" w:rsidP="00A12F22">
      <w:pPr>
        <w:ind w:left="720"/>
        <w:jc w:val="center"/>
        <w:rPr>
          <w:b/>
          <w:sz w:val="24"/>
          <w:szCs w:val="24"/>
        </w:rPr>
      </w:pPr>
    </w:p>
    <w:p w:rsidR="009A3FF9" w:rsidRDefault="009A3FF9" w:rsidP="00A12F22">
      <w:pPr>
        <w:ind w:left="720"/>
        <w:jc w:val="center"/>
        <w:rPr>
          <w:b/>
          <w:sz w:val="24"/>
          <w:szCs w:val="24"/>
        </w:rPr>
      </w:pPr>
    </w:p>
    <w:p w:rsidR="009A3FF9" w:rsidRDefault="009A3FF9" w:rsidP="00A12F22">
      <w:pPr>
        <w:ind w:left="720"/>
        <w:jc w:val="center"/>
        <w:rPr>
          <w:b/>
          <w:sz w:val="24"/>
          <w:szCs w:val="24"/>
        </w:rPr>
      </w:pPr>
    </w:p>
    <w:p w:rsidR="00F546D1" w:rsidRDefault="00A12F22" w:rsidP="00A12F22">
      <w:pPr>
        <w:ind w:left="720"/>
        <w:jc w:val="center"/>
        <w:rPr>
          <w:b/>
          <w:sz w:val="24"/>
          <w:szCs w:val="24"/>
        </w:rPr>
      </w:pPr>
      <w:r>
        <w:rPr>
          <w:b/>
          <w:sz w:val="24"/>
          <w:szCs w:val="24"/>
        </w:rPr>
        <w:t xml:space="preserve">Section 4 </w:t>
      </w:r>
    </w:p>
    <w:p w:rsidR="00F546D1" w:rsidRDefault="00F546D1" w:rsidP="0093018C">
      <w:pPr>
        <w:rPr>
          <w:b/>
          <w:sz w:val="24"/>
          <w:szCs w:val="24"/>
        </w:rPr>
      </w:pPr>
    </w:p>
    <w:p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rsidTr="006108C9">
        <w:tc>
          <w:tcPr>
            <w:tcW w:w="10188" w:type="dxa"/>
            <w:shd w:val="clear" w:color="auto" w:fill="auto"/>
          </w:tcPr>
          <w:p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rsidR="006108C9" w:rsidRDefault="006108C9" w:rsidP="00FF7EBB">
            <w:pPr>
              <w:jc w:val="both"/>
              <w:rPr>
                <w:sz w:val="24"/>
                <w:szCs w:val="24"/>
              </w:rPr>
            </w:pPr>
          </w:p>
          <w:p w:rsidR="008B28E7" w:rsidRDefault="00A303B9" w:rsidP="00FF7EBB">
            <w:pPr>
              <w:jc w:val="both"/>
              <w:rPr>
                <w:i/>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p w:rsidR="001423AF" w:rsidRDefault="001423AF" w:rsidP="00FF7EBB">
            <w:pPr>
              <w:jc w:val="both"/>
              <w:rPr>
                <w:i/>
                <w:sz w:val="24"/>
                <w:szCs w:val="24"/>
              </w:rPr>
            </w:pPr>
          </w:p>
          <w:p w:rsidR="001423AF" w:rsidRDefault="001423AF" w:rsidP="00FF7EBB">
            <w:pPr>
              <w:jc w:val="both"/>
              <w:rPr>
                <w:i/>
                <w:sz w:val="24"/>
                <w:szCs w:val="24"/>
              </w:rPr>
            </w:pPr>
          </w:p>
          <w:p w:rsidR="001423AF" w:rsidRDefault="001423AF" w:rsidP="00BD244E">
            <w:pPr>
              <w:spacing w:line="360" w:lineRule="auto"/>
              <w:jc w:val="both"/>
              <w:rPr>
                <w:sz w:val="24"/>
                <w:szCs w:val="24"/>
              </w:rPr>
            </w:pPr>
            <w:r>
              <w:rPr>
                <w:sz w:val="24"/>
                <w:szCs w:val="24"/>
              </w:rPr>
              <w:t xml:space="preserve">The reflective case </w:t>
            </w:r>
            <w:r w:rsidR="00C873B8">
              <w:rPr>
                <w:sz w:val="24"/>
                <w:szCs w:val="24"/>
              </w:rPr>
              <w:t>study will be centred on child 1; child 1</w:t>
            </w:r>
            <w:r>
              <w:rPr>
                <w:sz w:val="24"/>
                <w:szCs w:val="24"/>
              </w:rPr>
              <w:t xml:space="preserve"> was an open case to Children`s Social Care following a period of assessment within an assessment team before transitioning to the long term team for further intervention. Support applied complied with Social Services and Wellbeing (Wales) Act 2014, The Children Act 1989. Further legislation considered in this case was the UN Convention on the Rights of the Child (UNCRC)</w:t>
            </w:r>
            <w:r w:rsidR="00BD244E">
              <w:rPr>
                <w:sz w:val="24"/>
                <w:szCs w:val="24"/>
              </w:rPr>
              <w:t xml:space="preserve"> and the Human Rights Act 1998. </w:t>
            </w:r>
          </w:p>
          <w:p w:rsidR="00D15143" w:rsidRDefault="00D15143" w:rsidP="00BD244E">
            <w:pPr>
              <w:spacing w:line="360" w:lineRule="auto"/>
              <w:jc w:val="both"/>
              <w:rPr>
                <w:sz w:val="24"/>
                <w:szCs w:val="24"/>
              </w:rPr>
            </w:pPr>
          </w:p>
          <w:p w:rsidR="00D15143" w:rsidRDefault="00D15143" w:rsidP="00BD244E">
            <w:pPr>
              <w:spacing w:line="360" w:lineRule="auto"/>
              <w:jc w:val="both"/>
              <w:rPr>
                <w:sz w:val="24"/>
                <w:szCs w:val="24"/>
              </w:rPr>
            </w:pPr>
            <w:r w:rsidRPr="00D15143">
              <w:rPr>
                <w:sz w:val="24"/>
                <w:szCs w:val="24"/>
              </w:rPr>
              <w:t>Social work with children and families in Wales is supported</w:t>
            </w:r>
            <w:r>
              <w:rPr>
                <w:sz w:val="24"/>
                <w:szCs w:val="24"/>
              </w:rPr>
              <w:t xml:space="preserve"> by several</w:t>
            </w:r>
            <w:r w:rsidRPr="00D15143">
              <w:rPr>
                <w:sz w:val="24"/>
                <w:szCs w:val="24"/>
              </w:rPr>
              <w:t xml:space="preserve"> principal aims, which were </w:t>
            </w:r>
            <w:r w:rsidR="005F5D3F">
              <w:rPr>
                <w:sz w:val="24"/>
                <w:szCs w:val="24"/>
              </w:rPr>
              <w:t xml:space="preserve">initially </w:t>
            </w:r>
            <w:r w:rsidRPr="00D15143">
              <w:rPr>
                <w:sz w:val="24"/>
                <w:szCs w:val="24"/>
              </w:rPr>
              <w:t xml:space="preserve">recognised by the Welsh Assembly Government and are specified in Children and </w:t>
            </w:r>
            <w:r w:rsidRPr="00D15143">
              <w:rPr>
                <w:sz w:val="24"/>
                <w:szCs w:val="24"/>
              </w:rPr>
              <w:lastRenderedPageBreak/>
              <w:t>Young People:</w:t>
            </w:r>
            <w:r>
              <w:rPr>
                <w:sz w:val="24"/>
                <w:szCs w:val="24"/>
              </w:rPr>
              <w:t xml:space="preserve"> Rights to Action 2004. The Welsh</w:t>
            </w:r>
            <w:r w:rsidR="001A77AA">
              <w:rPr>
                <w:sz w:val="24"/>
                <w:szCs w:val="24"/>
              </w:rPr>
              <w:t xml:space="preserve"> Child P</w:t>
            </w:r>
            <w:r>
              <w:rPr>
                <w:sz w:val="24"/>
                <w:szCs w:val="24"/>
              </w:rPr>
              <w:t>rotection procedures are</w:t>
            </w:r>
            <w:r w:rsidRPr="00D15143">
              <w:rPr>
                <w:sz w:val="24"/>
                <w:szCs w:val="24"/>
              </w:rPr>
              <w:t xml:space="preserve"> the responsibility of the Welsh Government. For each part in </w:t>
            </w:r>
            <w:r w:rsidR="00C873B8" w:rsidRPr="00D15143">
              <w:rPr>
                <w:sz w:val="24"/>
                <w:szCs w:val="24"/>
              </w:rPr>
              <w:t>Wales,</w:t>
            </w:r>
            <w:r w:rsidRPr="00D15143">
              <w:rPr>
                <w:sz w:val="24"/>
                <w:szCs w:val="24"/>
              </w:rPr>
              <w:t xml:space="preserve"> there are district safeguar</w:t>
            </w:r>
            <w:r w:rsidR="007D5AB3">
              <w:rPr>
                <w:sz w:val="24"/>
                <w:szCs w:val="24"/>
              </w:rPr>
              <w:t>ding boards whom are accountable for Child Protection Policy, Procedures and G</w:t>
            </w:r>
            <w:r w:rsidRPr="00D15143">
              <w:rPr>
                <w:sz w:val="24"/>
                <w:szCs w:val="24"/>
              </w:rPr>
              <w:t xml:space="preserve">uidance. </w:t>
            </w:r>
            <w:r w:rsidRPr="00D15143">
              <w:rPr>
                <w:noProof/>
                <w:sz w:val="24"/>
                <w:szCs w:val="24"/>
              </w:rPr>
              <w:t xml:space="preserve">Safeguarding Boards were </w:t>
            </w:r>
            <w:r w:rsidR="007D5AB3">
              <w:rPr>
                <w:noProof/>
                <w:sz w:val="24"/>
                <w:szCs w:val="24"/>
              </w:rPr>
              <w:t>implimented by the Children Act 2004 following</w:t>
            </w:r>
            <w:r w:rsidRPr="00D15143">
              <w:rPr>
                <w:noProof/>
                <w:sz w:val="24"/>
                <w:szCs w:val="24"/>
              </w:rPr>
              <w:t xml:space="preserve"> the publication of ‘Every Child Matters’ which was </w:t>
            </w:r>
            <w:r w:rsidR="007D5AB3">
              <w:rPr>
                <w:noProof/>
                <w:sz w:val="24"/>
                <w:szCs w:val="24"/>
              </w:rPr>
              <w:t>in</w:t>
            </w:r>
            <w:r w:rsidR="005F5D3F" w:rsidRPr="00D15143">
              <w:rPr>
                <w:noProof/>
                <w:sz w:val="24"/>
                <w:szCs w:val="24"/>
              </w:rPr>
              <w:t>formed</w:t>
            </w:r>
            <w:r w:rsidRPr="00D15143">
              <w:rPr>
                <w:noProof/>
                <w:sz w:val="24"/>
                <w:szCs w:val="24"/>
              </w:rPr>
              <w:t xml:space="preserve"> following the death of Victoria Climbie in February  2000. The Social Services and Well-being (Wales) Act 2014 </w:t>
            </w:r>
            <w:r w:rsidR="007D5AB3">
              <w:rPr>
                <w:noProof/>
                <w:sz w:val="24"/>
                <w:szCs w:val="24"/>
              </w:rPr>
              <w:t>created</w:t>
            </w:r>
            <w:r w:rsidR="005F5D3F">
              <w:rPr>
                <w:noProof/>
                <w:sz w:val="24"/>
                <w:szCs w:val="24"/>
              </w:rPr>
              <w:t xml:space="preserve"> a</w:t>
            </w:r>
            <w:r w:rsidRPr="00D15143">
              <w:rPr>
                <w:noProof/>
                <w:sz w:val="24"/>
                <w:szCs w:val="24"/>
              </w:rPr>
              <w:t xml:space="preserve"> </w:t>
            </w:r>
            <w:r w:rsidR="001A77AA">
              <w:rPr>
                <w:noProof/>
                <w:sz w:val="24"/>
                <w:szCs w:val="24"/>
              </w:rPr>
              <w:t xml:space="preserve">new </w:t>
            </w:r>
            <w:r w:rsidRPr="00D15143">
              <w:rPr>
                <w:noProof/>
                <w:sz w:val="24"/>
                <w:szCs w:val="24"/>
              </w:rPr>
              <w:t>structure</w:t>
            </w:r>
            <w:r w:rsidR="001A77AA">
              <w:rPr>
                <w:noProof/>
                <w:sz w:val="24"/>
                <w:szCs w:val="24"/>
              </w:rPr>
              <w:t xml:space="preserve"> for the safeguarding boards</w:t>
            </w:r>
            <w:r w:rsidRPr="00D15143">
              <w:rPr>
                <w:noProof/>
                <w:sz w:val="24"/>
                <w:szCs w:val="24"/>
              </w:rPr>
              <w:t xml:space="preserve"> this </w:t>
            </w:r>
            <w:r w:rsidR="005F5D3F" w:rsidRPr="00D15143">
              <w:rPr>
                <w:noProof/>
                <w:sz w:val="24"/>
                <w:szCs w:val="24"/>
              </w:rPr>
              <w:t>comprises</w:t>
            </w:r>
            <w:r w:rsidRPr="00D15143">
              <w:rPr>
                <w:noProof/>
                <w:sz w:val="24"/>
                <w:szCs w:val="24"/>
              </w:rPr>
              <w:t xml:space="preserve"> the introduction of the National Independent Safeguarding Board in April 2016.  There are many </w:t>
            </w:r>
            <w:r w:rsidR="005F5D3F" w:rsidRPr="00D15143">
              <w:rPr>
                <w:noProof/>
                <w:sz w:val="24"/>
                <w:szCs w:val="24"/>
              </w:rPr>
              <w:t>title role</w:t>
            </w:r>
            <w:r w:rsidRPr="00D15143">
              <w:rPr>
                <w:noProof/>
                <w:sz w:val="24"/>
                <w:szCs w:val="24"/>
              </w:rPr>
              <w:t xml:space="preserve"> for the North Wales S</w:t>
            </w:r>
            <w:r w:rsidR="005F5D3F">
              <w:rPr>
                <w:noProof/>
                <w:sz w:val="24"/>
                <w:szCs w:val="24"/>
              </w:rPr>
              <w:t>afeguarding Board,  one of those roles was</w:t>
            </w:r>
            <w:r w:rsidRPr="00D15143">
              <w:rPr>
                <w:noProof/>
                <w:sz w:val="24"/>
                <w:szCs w:val="24"/>
              </w:rPr>
              <w:t xml:space="preserve"> to ensure there are effective </w:t>
            </w:r>
            <w:r w:rsidR="007D5AB3">
              <w:rPr>
                <w:noProof/>
                <w:sz w:val="24"/>
                <w:szCs w:val="24"/>
              </w:rPr>
              <w:t>proceedures</w:t>
            </w:r>
            <w:r w:rsidRPr="00D15143">
              <w:rPr>
                <w:noProof/>
                <w:sz w:val="24"/>
                <w:szCs w:val="24"/>
              </w:rPr>
              <w:t xml:space="preserve"> in place to protect children.  </w:t>
            </w:r>
          </w:p>
          <w:p w:rsidR="004322E6" w:rsidRDefault="004322E6" w:rsidP="00BD244E">
            <w:pPr>
              <w:spacing w:line="360" w:lineRule="auto"/>
              <w:jc w:val="both"/>
              <w:rPr>
                <w:sz w:val="24"/>
                <w:szCs w:val="24"/>
              </w:rPr>
            </w:pPr>
          </w:p>
          <w:p w:rsidR="004322E6" w:rsidRDefault="004322E6" w:rsidP="00BD244E">
            <w:pPr>
              <w:spacing w:line="360" w:lineRule="auto"/>
              <w:jc w:val="both"/>
              <w:rPr>
                <w:sz w:val="24"/>
                <w:szCs w:val="24"/>
              </w:rPr>
            </w:pPr>
            <w:r>
              <w:rPr>
                <w:sz w:val="24"/>
                <w:szCs w:val="24"/>
              </w:rPr>
              <w:t xml:space="preserve">The Active Offer was consolidated into my initial meeting with the family to ensure they were given the opportunity to have access to their choice of language, to enable them to make that choice without feeling prejudice and discrimination. It became apparent that the family`s first language was English and so this </w:t>
            </w:r>
            <w:r w:rsidR="00715BDE">
              <w:rPr>
                <w:sz w:val="24"/>
                <w:szCs w:val="24"/>
              </w:rPr>
              <w:t xml:space="preserve">language </w:t>
            </w:r>
            <w:r>
              <w:rPr>
                <w:sz w:val="24"/>
                <w:szCs w:val="24"/>
              </w:rPr>
              <w:t>was used throughout my intervention with the family</w:t>
            </w:r>
            <w:sdt>
              <w:sdtPr>
                <w:rPr>
                  <w:sz w:val="24"/>
                  <w:szCs w:val="24"/>
                </w:rPr>
                <w:id w:val="1890830878"/>
                <w:citation/>
              </w:sdtPr>
              <w:sdtEndPr/>
              <w:sdtContent>
                <w:r w:rsidR="00462D50">
                  <w:rPr>
                    <w:sz w:val="24"/>
                    <w:szCs w:val="24"/>
                  </w:rPr>
                  <w:fldChar w:fldCharType="begin"/>
                </w:r>
                <w:r w:rsidR="00462D50">
                  <w:rPr>
                    <w:sz w:val="24"/>
                    <w:szCs w:val="24"/>
                  </w:rPr>
                  <w:instrText xml:space="preserve"> CITATION Soc18 \l 2057 </w:instrText>
                </w:r>
                <w:r w:rsidR="00462D50">
                  <w:rPr>
                    <w:sz w:val="24"/>
                    <w:szCs w:val="24"/>
                  </w:rPr>
                  <w:fldChar w:fldCharType="separate"/>
                </w:r>
                <w:r w:rsidR="001D23B3">
                  <w:rPr>
                    <w:noProof/>
                    <w:sz w:val="24"/>
                    <w:szCs w:val="24"/>
                  </w:rPr>
                  <w:t xml:space="preserve"> </w:t>
                </w:r>
                <w:r w:rsidR="001D23B3" w:rsidRPr="001D23B3">
                  <w:rPr>
                    <w:noProof/>
                    <w:sz w:val="24"/>
                    <w:szCs w:val="24"/>
                  </w:rPr>
                  <w:t>(Wales, 2018)</w:t>
                </w:r>
                <w:r w:rsidR="00462D50">
                  <w:rPr>
                    <w:sz w:val="24"/>
                    <w:szCs w:val="24"/>
                  </w:rPr>
                  <w:fldChar w:fldCharType="end"/>
                </w:r>
              </w:sdtContent>
            </w:sdt>
            <w:r>
              <w:rPr>
                <w:sz w:val="24"/>
                <w:szCs w:val="24"/>
              </w:rPr>
              <w:t xml:space="preserve">. </w:t>
            </w:r>
          </w:p>
          <w:p w:rsidR="00BD244E" w:rsidRDefault="00BD244E" w:rsidP="00BD244E">
            <w:pPr>
              <w:spacing w:line="360" w:lineRule="auto"/>
              <w:jc w:val="both"/>
              <w:rPr>
                <w:sz w:val="24"/>
                <w:szCs w:val="24"/>
              </w:rPr>
            </w:pPr>
          </w:p>
          <w:p w:rsidR="00BD244E" w:rsidRDefault="00BD244E" w:rsidP="00BD244E">
            <w:pPr>
              <w:spacing w:line="360" w:lineRule="auto"/>
              <w:jc w:val="both"/>
              <w:rPr>
                <w:sz w:val="24"/>
                <w:szCs w:val="24"/>
              </w:rPr>
            </w:pPr>
            <w:r>
              <w:rPr>
                <w:sz w:val="24"/>
                <w:szCs w:val="24"/>
              </w:rPr>
              <w:t>At</w:t>
            </w:r>
            <w:r w:rsidR="005F5D3F">
              <w:rPr>
                <w:sz w:val="24"/>
                <w:szCs w:val="24"/>
              </w:rPr>
              <w:t>tachment T</w:t>
            </w:r>
            <w:r w:rsidR="00E44A0A">
              <w:rPr>
                <w:sz w:val="24"/>
                <w:szCs w:val="24"/>
              </w:rPr>
              <w:t>heory aided</w:t>
            </w:r>
            <w:r>
              <w:rPr>
                <w:sz w:val="24"/>
                <w:szCs w:val="24"/>
              </w:rPr>
              <w:t xml:space="preserve"> my assessment in order to establish certain behaviours the child </w:t>
            </w:r>
            <w:r w:rsidR="00715BDE">
              <w:rPr>
                <w:sz w:val="24"/>
                <w:szCs w:val="24"/>
              </w:rPr>
              <w:t>presented;</w:t>
            </w:r>
            <w:r w:rsidR="005F5D3F">
              <w:rPr>
                <w:sz w:val="24"/>
                <w:szCs w:val="24"/>
              </w:rPr>
              <w:t xml:space="preserve"> </w:t>
            </w:r>
            <w:r w:rsidR="00715BDE">
              <w:rPr>
                <w:sz w:val="24"/>
                <w:szCs w:val="24"/>
              </w:rPr>
              <w:t>also,</w:t>
            </w:r>
            <w:r w:rsidR="00E44A0A">
              <w:rPr>
                <w:sz w:val="24"/>
                <w:szCs w:val="24"/>
              </w:rPr>
              <w:t xml:space="preserve"> the child`s</w:t>
            </w:r>
            <w:r w:rsidR="005F5D3F">
              <w:rPr>
                <w:sz w:val="24"/>
                <w:szCs w:val="24"/>
              </w:rPr>
              <w:t xml:space="preserve"> lived experiences </w:t>
            </w:r>
            <w:r w:rsidR="00E44A0A">
              <w:rPr>
                <w:sz w:val="24"/>
                <w:szCs w:val="24"/>
              </w:rPr>
              <w:t xml:space="preserve">that </w:t>
            </w:r>
            <w:r w:rsidR="005F5D3F">
              <w:rPr>
                <w:sz w:val="24"/>
                <w:szCs w:val="24"/>
              </w:rPr>
              <w:t>could have</w:t>
            </w:r>
            <w:r w:rsidR="00E44A0A">
              <w:rPr>
                <w:sz w:val="24"/>
                <w:szCs w:val="24"/>
              </w:rPr>
              <w:t xml:space="preserve"> underpinned those</w:t>
            </w:r>
            <w:r>
              <w:rPr>
                <w:sz w:val="24"/>
                <w:szCs w:val="24"/>
              </w:rPr>
              <w:t xml:space="preserve"> behavio</w:t>
            </w:r>
            <w:r w:rsidR="005F5D3F">
              <w:rPr>
                <w:sz w:val="24"/>
                <w:szCs w:val="24"/>
              </w:rPr>
              <w:t>u</w:t>
            </w:r>
            <w:r w:rsidR="00E44A0A">
              <w:rPr>
                <w:sz w:val="24"/>
                <w:szCs w:val="24"/>
              </w:rPr>
              <w:t>rs. Systems Theory will also supported</w:t>
            </w:r>
            <w:r w:rsidR="005F5D3F">
              <w:rPr>
                <w:sz w:val="24"/>
                <w:szCs w:val="24"/>
              </w:rPr>
              <w:t xml:space="preserve"> my thinking</w:t>
            </w:r>
            <w:r>
              <w:rPr>
                <w:sz w:val="24"/>
                <w:szCs w:val="24"/>
              </w:rPr>
              <w:t xml:space="preserve"> by way of understanding the lived environment for the child at the time of crisis, and the environmental changes that had occurred.</w:t>
            </w:r>
            <w:r w:rsidR="00BF7BCF">
              <w:rPr>
                <w:sz w:val="24"/>
                <w:szCs w:val="24"/>
              </w:rPr>
              <w:t xml:space="preserve"> Howe (2009) states that theories are a way of making sense of the world we live in, whereas social work practice is about understanding the logic of a families situation and understanding familiar patterns of behaviours </w:t>
            </w:r>
            <w:sdt>
              <w:sdtPr>
                <w:rPr>
                  <w:sz w:val="24"/>
                  <w:szCs w:val="24"/>
                </w:rPr>
                <w:id w:val="-1216268509"/>
                <w:citation/>
              </w:sdtPr>
              <w:sdtEndPr/>
              <w:sdtContent>
                <w:r w:rsidR="00BF7BCF">
                  <w:rPr>
                    <w:sz w:val="24"/>
                    <w:szCs w:val="24"/>
                  </w:rPr>
                  <w:fldChar w:fldCharType="begin"/>
                </w:r>
                <w:r w:rsidR="00BF7BCF">
                  <w:rPr>
                    <w:sz w:val="24"/>
                    <w:szCs w:val="24"/>
                  </w:rPr>
                  <w:instrText xml:space="preserve"> CITATION How09 \l 2057 </w:instrText>
                </w:r>
                <w:r w:rsidR="00BF7BCF">
                  <w:rPr>
                    <w:sz w:val="24"/>
                    <w:szCs w:val="24"/>
                  </w:rPr>
                  <w:fldChar w:fldCharType="separate"/>
                </w:r>
                <w:r w:rsidR="001D23B3" w:rsidRPr="001D23B3">
                  <w:rPr>
                    <w:noProof/>
                    <w:sz w:val="24"/>
                    <w:szCs w:val="24"/>
                  </w:rPr>
                  <w:t>(Howe, 2009)</w:t>
                </w:r>
                <w:r w:rsidR="00BF7BCF">
                  <w:rPr>
                    <w:sz w:val="24"/>
                    <w:szCs w:val="24"/>
                  </w:rPr>
                  <w:fldChar w:fldCharType="end"/>
                </w:r>
              </w:sdtContent>
            </w:sdt>
            <w:r w:rsidR="00BF7BCF">
              <w:rPr>
                <w:sz w:val="24"/>
                <w:szCs w:val="24"/>
              </w:rPr>
              <w:t>.</w:t>
            </w:r>
          </w:p>
          <w:p w:rsidR="00BD244E" w:rsidRDefault="00BD244E" w:rsidP="00BD244E">
            <w:pPr>
              <w:spacing w:line="360" w:lineRule="auto"/>
              <w:jc w:val="both"/>
              <w:rPr>
                <w:sz w:val="24"/>
                <w:szCs w:val="24"/>
              </w:rPr>
            </w:pPr>
            <w:r>
              <w:rPr>
                <w:sz w:val="24"/>
                <w:szCs w:val="24"/>
              </w:rPr>
              <w:t>Working multi-profes</w:t>
            </w:r>
            <w:r w:rsidR="00715BDE">
              <w:rPr>
                <w:sz w:val="24"/>
                <w:szCs w:val="24"/>
              </w:rPr>
              <w:t>sionally and collaboratively is</w:t>
            </w:r>
            <w:r>
              <w:rPr>
                <w:sz w:val="24"/>
                <w:szCs w:val="24"/>
              </w:rPr>
              <w:t xml:space="preserve"> essential to my practi</w:t>
            </w:r>
            <w:r w:rsidR="00715BDE">
              <w:rPr>
                <w:sz w:val="24"/>
                <w:szCs w:val="24"/>
              </w:rPr>
              <w:t>ce, enabling information to be shared</w:t>
            </w:r>
            <w:r>
              <w:rPr>
                <w:sz w:val="24"/>
                <w:szCs w:val="24"/>
              </w:rPr>
              <w:t xml:space="preserve"> to promote the best </w:t>
            </w:r>
            <w:r w:rsidR="004322E6">
              <w:rPr>
                <w:sz w:val="24"/>
                <w:szCs w:val="24"/>
              </w:rPr>
              <w:t xml:space="preserve">outcome for the child within an anti-oppressive approach. Professionals </w:t>
            </w:r>
            <w:r w:rsidR="005F5D3F">
              <w:rPr>
                <w:sz w:val="24"/>
                <w:szCs w:val="24"/>
              </w:rPr>
              <w:t>within this case study were</w:t>
            </w:r>
            <w:r w:rsidR="00715BDE">
              <w:rPr>
                <w:sz w:val="24"/>
                <w:szCs w:val="24"/>
              </w:rPr>
              <w:t xml:space="preserve"> health, school and police. There association was via direct and indirect contact by way of multi-professional meetings.</w:t>
            </w:r>
          </w:p>
          <w:p w:rsidR="00462D50" w:rsidRDefault="00462D50" w:rsidP="00BD244E">
            <w:pPr>
              <w:spacing w:line="360" w:lineRule="auto"/>
              <w:jc w:val="both"/>
              <w:rPr>
                <w:sz w:val="24"/>
                <w:szCs w:val="24"/>
              </w:rPr>
            </w:pPr>
          </w:p>
          <w:p w:rsidR="00462D50" w:rsidRDefault="00462D50" w:rsidP="00BD244E">
            <w:pPr>
              <w:spacing w:line="360" w:lineRule="auto"/>
              <w:jc w:val="both"/>
              <w:rPr>
                <w:sz w:val="24"/>
                <w:szCs w:val="24"/>
              </w:rPr>
            </w:pPr>
            <w:r>
              <w:rPr>
                <w:sz w:val="24"/>
                <w:szCs w:val="24"/>
              </w:rPr>
              <w:lastRenderedPageBreak/>
              <w:t>Using Fook`s (1996) critical model of reflection, enabled me, as the social worker to critically reflect identify and develop my practice. The model supported my reflection as a practitioner and to gain a deeper understanding of the situations, and to question the information that was gather</w:t>
            </w:r>
            <w:r w:rsidR="00E62E3B">
              <w:rPr>
                <w:sz w:val="24"/>
                <w:szCs w:val="24"/>
              </w:rPr>
              <w:t>ed for my assessment</w:t>
            </w:r>
            <w:sdt>
              <w:sdtPr>
                <w:rPr>
                  <w:sz w:val="24"/>
                  <w:szCs w:val="24"/>
                </w:rPr>
                <w:id w:val="1910188699"/>
                <w:citation/>
              </w:sdtPr>
              <w:sdtEndPr/>
              <w:sdtContent>
                <w:r w:rsidR="00E62E3B">
                  <w:rPr>
                    <w:sz w:val="24"/>
                    <w:szCs w:val="24"/>
                  </w:rPr>
                  <w:fldChar w:fldCharType="begin"/>
                </w:r>
                <w:r w:rsidR="00E62E3B">
                  <w:rPr>
                    <w:sz w:val="24"/>
                    <w:szCs w:val="24"/>
                  </w:rPr>
                  <w:instrText xml:space="preserve"> CITATION Lom10 \l 2057 </w:instrText>
                </w:r>
                <w:r w:rsidR="00E62E3B">
                  <w:rPr>
                    <w:sz w:val="24"/>
                    <w:szCs w:val="24"/>
                  </w:rPr>
                  <w:fldChar w:fldCharType="separate"/>
                </w:r>
                <w:r w:rsidR="001D23B3">
                  <w:rPr>
                    <w:noProof/>
                    <w:sz w:val="24"/>
                    <w:szCs w:val="24"/>
                  </w:rPr>
                  <w:t xml:space="preserve"> </w:t>
                </w:r>
                <w:r w:rsidR="001D23B3" w:rsidRPr="001D23B3">
                  <w:rPr>
                    <w:noProof/>
                    <w:sz w:val="24"/>
                    <w:szCs w:val="24"/>
                  </w:rPr>
                  <w:t>(Lomax, et al., 2010)</w:t>
                </w:r>
                <w:r w:rsidR="00E62E3B">
                  <w:rPr>
                    <w:sz w:val="24"/>
                    <w:szCs w:val="24"/>
                  </w:rPr>
                  <w:fldChar w:fldCharType="end"/>
                </w:r>
              </w:sdtContent>
            </w:sdt>
            <w:r>
              <w:rPr>
                <w:sz w:val="24"/>
                <w:szCs w:val="24"/>
              </w:rPr>
              <w:t xml:space="preserve">.  </w:t>
            </w:r>
          </w:p>
          <w:p w:rsidR="006C6832" w:rsidRDefault="006C6832" w:rsidP="00BD244E">
            <w:pPr>
              <w:spacing w:line="360" w:lineRule="auto"/>
              <w:jc w:val="both"/>
              <w:rPr>
                <w:sz w:val="24"/>
                <w:szCs w:val="24"/>
              </w:rPr>
            </w:pPr>
          </w:p>
          <w:p w:rsidR="006C6832" w:rsidRDefault="006C6832" w:rsidP="006C6832">
            <w:pPr>
              <w:spacing w:line="360" w:lineRule="auto"/>
              <w:jc w:val="both"/>
              <w:rPr>
                <w:sz w:val="24"/>
                <w:szCs w:val="24"/>
              </w:rPr>
            </w:pPr>
            <w:r>
              <w:rPr>
                <w:sz w:val="24"/>
                <w:szCs w:val="24"/>
              </w:rPr>
              <w:t>For the purpose of this case study, the identity of the family will be anonymised in order to protect the family’s identity. There will be no names used within this piece of work, and the location as to where the family reside will also not be shared with the reader. What can be shared is, child 1 was around 11-13 years of age, female and lived within a one parent family.</w:t>
            </w:r>
          </w:p>
          <w:p w:rsidR="006C6832" w:rsidRDefault="006C6832" w:rsidP="00BD244E">
            <w:pPr>
              <w:spacing w:line="360" w:lineRule="auto"/>
              <w:jc w:val="both"/>
              <w:rPr>
                <w:sz w:val="24"/>
                <w:szCs w:val="24"/>
              </w:rPr>
            </w:pPr>
          </w:p>
          <w:p w:rsidR="000402B0" w:rsidRDefault="000402B0" w:rsidP="00BD244E">
            <w:pPr>
              <w:spacing w:line="360" w:lineRule="auto"/>
              <w:jc w:val="both"/>
              <w:rPr>
                <w:sz w:val="24"/>
                <w:szCs w:val="24"/>
              </w:rPr>
            </w:pPr>
          </w:p>
          <w:p w:rsidR="000402B0" w:rsidRDefault="000402B0" w:rsidP="00BD244E">
            <w:pPr>
              <w:spacing w:line="360" w:lineRule="auto"/>
              <w:jc w:val="both"/>
              <w:rPr>
                <w:sz w:val="24"/>
                <w:szCs w:val="24"/>
              </w:rPr>
            </w:pPr>
            <w:r>
              <w:rPr>
                <w:sz w:val="24"/>
                <w:szCs w:val="24"/>
              </w:rPr>
              <w:t xml:space="preserve">The child`s name had been placed on the Child Protection Register following a series of neglectful events. The child was on the </w:t>
            </w:r>
            <w:r w:rsidR="001A77AA">
              <w:rPr>
                <w:sz w:val="24"/>
                <w:szCs w:val="24"/>
              </w:rPr>
              <w:t xml:space="preserve">Child Protection </w:t>
            </w:r>
            <w:r>
              <w:rPr>
                <w:sz w:val="24"/>
                <w:szCs w:val="24"/>
              </w:rPr>
              <w:t xml:space="preserve">Register under the Category of Neglect. For a child/children`s names to be placed upon the Child Protection Register then the child had initially been assessed as being at risk or likely to be at risk of significant harm. This is defined within the in section 31 (9) of The Children Act 1989 for both Wales and England. In </w:t>
            </w:r>
            <w:r w:rsidR="00C873B8">
              <w:rPr>
                <w:sz w:val="24"/>
                <w:szCs w:val="24"/>
              </w:rPr>
              <w:t>2005,</w:t>
            </w:r>
            <w:r>
              <w:rPr>
                <w:sz w:val="24"/>
                <w:szCs w:val="24"/>
              </w:rPr>
              <w:t xml:space="preserve"> </w:t>
            </w:r>
            <w:r w:rsidR="00C873B8">
              <w:rPr>
                <w:sz w:val="24"/>
                <w:szCs w:val="24"/>
              </w:rPr>
              <w:t xml:space="preserve">The Adoption Act 2002 reformed the definition of harm within section 31. This has </w:t>
            </w:r>
            <w:r w:rsidR="00E44A0A">
              <w:rPr>
                <w:sz w:val="24"/>
                <w:szCs w:val="24"/>
              </w:rPr>
              <w:t>assisted</w:t>
            </w:r>
            <w:r>
              <w:rPr>
                <w:sz w:val="24"/>
                <w:szCs w:val="24"/>
              </w:rPr>
              <w:t xml:space="preserve"> social workers and the courts to define the impact of </w:t>
            </w:r>
            <w:r w:rsidR="00C873B8">
              <w:rPr>
                <w:sz w:val="24"/>
                <w:szCs w:val="24"/>
              </w:rPr>
              <w:t>emotional harm that child/children could be experiencing by living within an environment whereby another human is ill-trea</w:t>
            </w:r>
            <w:r w:rsidR="00174053">
              <w:rPr>
                <w:sz w:val="24"/>
                <w:szCs w:val="24"/>
              </w:rPr>
              <w:t>ted</w:t>
            </w:r>
            <w:sdt>
              <w:sdtPr>
                <w:rPr>
                  <w:sz w:val="24"/>
                  <w:szCs w:val="24"/>
                </w:rPr>
                <w:id w:val="-112752337"/>
                <w:citation/>
              </w:sdtPr>
              <w:sdtEndPr/>
              <w:sdtContent>
                <w:r w:rsidR="00174053">
                  <w:rPr>
                    <w:sz w:val="24"/>
                    <w:szCs w:val="24"/>
                  </w:rPr>
                  <w:fldChar w:fldCharType="begin"/>
                </w:r>
                <w:r w:rsidR="00174053">
                  <w:rPr>
                    <w:sz w:val="24"/>
                    <w:szCs w:val="24"/>
                  </w:rPr>
                  <w:instrText xml:space="preserve"> CITATION Hes06 \l 2057 </w:instrText>
                </w:r>
                <w:r w:rsidR="00174053">
                  <w:rPr>
                    <w:sz w:val="24"/>
                    <w:szCs w:val="24"/>
                  </w:rPr>
                  <w:fldChar w:fldCharType="separate"/>
                </w:r>
                <w:r w:rsidR="001D23B3">
                  <w:rPr>
                    <w:noProof/>
                    <w:sz w:val="24"/>
                    <w:szCs w:val="24"/>
                  </w:rPr>
                  <w:t xml:space="preserve"> </w:t>
                </w:r>
                <w:r w:rsidR="001D23B3" w:rsidRPr="001D23B3">
                  <w:rPr>
                    <w:noProof/>
                    <w:sz w:val="24"/>
                    <w:szCs w:val="24"/>
                  </w:rPr>
                  <w:t>(Hester &amp; Westmarland, 2006)</w:t>
                </w:r>
                <w:r w:rsidR="00174053">
                  <w:rPr>
                    <w:sz w:val="24"/>
                    <w:szCs w:val="24"/>
                  </w:rPr>
                  <w:fldChar w:fldCharType="end"/>
                </w:r>
              </w:sdtContent>
            </w:sdt>
            <w:r w:rsidR="00C873B8">
              <w:rPr>
                <w:sz w:val="24"/>
                <w:szCs w:val="24"/>
              </w:rPr>
              <w:t xml:space="preserve">. </w:t>
            </w:r>
            <w:r w:rsidR="00DE6E9D">
              <w:rPr>
                <w:sz w:val="24"/>
                <w:szCs w:val="24"/>
              </w:rPr>
              <w:t>Violence and</w:t>
            </w:r>
            <w:r w:rsidR="00C873B8">
              <w:rPr>
                <w:sz w:val="24"/>
                <w:szCs w:val="24"/>
              </w:rPr>
              <w:t xml:space="preserve"> domestic abuse against women, whether physical, emotional, sexual of financial was introduced to underpin the </w:t>
            </w:r>
            <w:r w:rsidR="00DE6E9D">
              <w:rPr>
                <w:sz w:val="24"/>
                <w:szCs w:val="24"/>
              </w:rPr>
              <w:t>intervention brought by the public</w:t>
            </w:r>
            <w:r w:rsidR="00E62E3B">
              <w:rPr>
                <w:sz w:val="24"/>
                <w:szCs w:val="24"/>
              </w:rPr>
              <w:t xml:space="preserve"> sector </w:t>
            </w:r>
            <w:sdt>
              <w:sdtPr>
                <w:rPr>
                  <w:sz w:val="24"/>
                  <w:szCs w:val="24"/>
                </w:rPr>
                <w:id w:val="-1194299709"/>
                <w:citation/>
              </w:sdtPr>
              <w:sdtEndPr/>
              <w:sdtContent>
                <w:r w:rsidR="00E62E3B">
                  <w:rPr>
                    <w:sz w:val="24"/>
                    <w:szCs w:val="24"/>
                  </w:rPr>
                  <w:fldChar w:fldCharType="begin"/>
                </w:r>
                <w:r w:rsidR="00E62E3B">
                  <w:rPr>
                    <w:sz w:val="24"/>
                    <w:szCs w:val="24"/>
                  </w:rPr>
                  <w:instrText xml:space="preserve"> CITATION Gov16 \l 2057 </w:instrText>
                </w:r>
                <w:r w:rsidR="00E62E3B">
                  <w:rPr>
                    <w:sz w:val="24"/>
                    <w:szCs w:val="24"/>
                  </w:rPr>
                  <w:fldChar w:fldCharType="separate"/>
                </w:r>
                <w:r w:rsidR="001D23B3" w:rsidRPr="001D23B3">
                  <w:rPr>
                    <w:noProof/>
                    <w:sz w:val="24"/>
                    <w:szCs w:val="24"/>
                  </w:rPr>
                  <w:t>(Government, 2016)</w:t>
                </w:r>
                <w:r w:rsidR="00E62E3B">
                  <w:rPr>
                    <w:sz w:val="24"/>
                    <w:szCs w:val="24"/>
                  </w:rPr>
                  <w:fldChar w:fldCharType="end"/>
                </w:r>
              </w:sdtContent>
            </w:sdt>
            <w:r w:rsidR="00DE6E9D">
              <w:rPr>
                <w:sz w:val="24"/>
                <w:szCs w:val="24"/>
              </w:rPr>
              <w:t>.</w:t>
            </w:r>
          </w:p>
          <w:p w:rsidR="00DA6505" w:rsidRDefault="00DA6505" w:rsidP="00BD244E">
            <w:pPr>
              <w:spacing w:line="360" w:lineRule="auto"/>
              <w:jc w:val="both"/>
              <w:rPr>
                <w:sz w:val="24"/>
                <w:szCs w:val="24"/>
              </w:rPr>
            </w:pPr>
          </w:p>
          <w:p w:rsidR="00DE6E9D" w:rsidRDefault="00DE6E9D" w:rsidP="00BD244E">
            <w:pPr>
              <w:spacing w:line="360" w:lineRule="auto"/>
              <w:jc w:val="both"/>
              <w:rPr>
                <w:sz w:val="24"/>
                <w:szCs w:val="24"/>
              </w:rPr>
            </w:pPr>
          </w:p>
          <w:p w:rsidR="00E44A0A" w:rsidRDefault="00DE6E9D" w:rsidP="00BD244E">
            <w:pPr>
              <w:spacing w:line="360" w:lineRule="auto"/>
              <w:jc w:val="both"/>
              <w:rPr>
                <w:sz w:val="24"/>
                <w:szCs w:val="24"/>
              </w:rPr>
            </w:pPr>
            <w:r>
              <w:rPr>
                <w:sz w:val="24"/>
                <w:szCs w:val="24"/>
              </w:rPr>
              <w:t xml:space="preserve">I became the allocated social worker for child 1 </w:t>
            </w:r>
            <w:r w:rsidR="006C6832">
              <w:rPr>
                <w:sz w:val="24"/>
                <w:szCs w:val="24"/>
              </w:rPr>
              <w:t>and family when the case was transferred from the assessment team. I received a call from school whom were concerned</w:t>
            </w:r>
            <w:r>
              <w:rPr>
                <w:sz w:val="24"/>
                <w:szCs w:val="24"/>
              </w:rPr>
              <w:t xml:space="preserve"> around the child`s presentation at school</w:t>
            </w:r>
            <w:r w:rsidR="006C6832">
              <w:rPr>
                <w:sz w:val="24"/>
                <w:szCs w:val="24"/>
              </w:rPr>
              <w:t>, and her sporadic attendance.  P</w:t>
            </w:r>
            <w:r>
              <w:rPr>
                <w:sz w:val="24"/>
                <w:szCs w:val="24"/>
              </w:rPr>
              <w:t xml:space="preserve">olice had </w:t>
            </w:r>
            <w:r w:rsidR="006C6832">
              <w:rPr>
                <w:sz w:val="24"/>
                <w:szCs w:val="24"/>
              </w:rPr>
              <w:t>also shared that</w:t>
            </w:r>
            <w:r>
              <w:rPr>
                <w:sz w:val="24"/>
                <w:szCs w:val="24"/>
              </w:rPr>
              <w:t xml:space="preserve"> the parent had been arrested for driving under the influence of Class A substances</w:t>
            </w:r>
            <w:r w:rsidR="006C6832">
              <w:rPr>
                <w:sz w:val="24"/>
                <w:szCs w:val="24"/>
              </w:rPr>
              <w:t xml:space="preserve"> the previous week</w:t>
            </w:r>
            <w:r w:rsidR="00760FB5">
              <w:rPr>
                <w:sz w:val="24"/>
                <w:szCs w:val="24"/>
              </w:rPr>
              <w:t xml:space="preserve">. </w:t>
            </w:r>
            <w:r w:rsidR="006C6832">
              <w:rPr>
                <w:sz w:val="24"/>
                <w:szCs w:val="24"/>
              </w:rPr>
              <w:t>A discussion was held</w:t>
            </w:r>
            <w:r w:rsidR="00FF0312">
              <w:rPr>
                <w:sz w:val="24"/>
                <w:szCs w:val="24"/>
              </w:rPr>
              <w:t xml:space="preserve"> with my line manager, </w:t>
            </w:r>
            <w:r w:rsidR="00E44A0A">
              <w:rPr>
                <w:sz w:val="24"/>
                <w:szCs w:val="24"/>
              </w:rPr>
              <w:t xml:space="preserve">it was decided that a Section 47 </w:t>
            </w:r>
            <w:r w:rsidR="006C6832">
              <w:rPr>
                <w:sz w:val="24"/>
                <w:szCs w:val="24"/>
              </w:rPr>
              <w:t xml:space="preserve">of The Children Act </w:t>
            </w:r>
            <w:r w:rsidR="006C6832">
              <w:rPr>
                <w:sz w:val="24"/>
                <w:szCs w:val="24"/>
              </w:rPr>
              <w:lastRenderedPageBreak/>
              <w:t xml:space="preserve">1989 </w:t>
            </w:r>
            <w:r w:rsidR="00E44A0A">
              <w:rPr>
                <w:sz w:val="24"/>
                <w:szCs w:val="24"/>
              </w:rPr>
              <w:t xml:space="preserve">would be needed by means of </w:t>
            </w:r>
            <w:r w:rsidR="00FF0312">
              <w:rPr>
                <w:sz w:val="24"/>
                <w:szCs w:val="24"/>
              </w:rPr>
              <w:t>a Strategy D</w:t>
            </w:r>
            <w:r w:rsidR="00760FB5">
              <w:rPr>
                <w:sz w:val="24"/>
                <w:szCs w:val="24"/>
              </w:rPr>
              <w:t>iscussion</w:t>
            </w:r>
            <w:r w:rsidR="00E44A0A">
              <w:rPr>
                <w:sz w:val="24"/>
                <w:szCs w:val="24"/>
              </w:rPr>
              <w:t xml:space="preserve">, </w:t>
            </w:r>
            <w:r w:rsidR="006C6832">
              <w:rPr>
                <w:sz w:val="24"/>
                <w:szCs w:val="24"/>
              </w:rPr>
              <w:t>with police</w:t>
            </w:r>
            <w:r>
              <w:rPr>
                <w:sz w:val="24"/>
                <w:szCs w:val="24"/>
              </w:rPr>
              <w:t xml:space="preserve"> and hea</w:t>
            </w:r>
            <w:r w:rsidR="006C6832">
              <w:rPr>
                <w:sz w:val="24"/>
                <w:szCs w:val="24"/>
              </w:rPr>
              <w:t>lth, and further information would be shared. This</w:t>
            </w:r>
            <w:r>
              <w:rPr>
                <w:sz w:val="24"/>
                <w:szCs w:val="24"/>
              </w:rPr>
              <w:t xml:space="preserve"> resulted in </w:t>
            </w:r>
            <w:r w:rsidR="00760FB5">
              <w:rPr>
                <w:sz w:val="24"/>
                <w:szCs w:val="24"/>
              </w:rPr>
              <w:t>the decision to form a single agency investigation</w:t>
            </w:r>
            <w:r w:rsidR="00FF0312">
              <w:rPr>
                <w:sz w:val="24"/>
                <w:szCs w:val="24"/>
              </w:rPr>
              <w:t xml:space="preserve"> by Children`s Social Care</w:t>
            </w:r>
            <w:r w:rsidR="006C6832">
              <w:rPr>
                <w:sz w:val="24"/>
                <w:szCs w:val="24"/>
              </w:rPr>
              <w:t>, for</w:t>
            </w:r>
            <w:r w:rsidR="00E44A0A">
              <w:rPr>
                <w:sz w:val="24"/>
                <w:szCs w:val="24"/>
              </w:rPr>
              <w:t xml:space="preserve"> further assessments</w:t>
            </w:r>
            <w:r w:rsidR="00760FB5">
              <w:rPr>
                <w:sz w:val="24"/>
                <w:szCs w:val="24"/>
              </w:rPr>
              <w:t>.</w:t>
            </w:r>
          </w:p>
          <w:p w:rsidR="00E44A0A" w:rsidRDefault="00E44A0A" w:rsidP="00BD244E">
            <w:pPr>
              <w:spacing w:line="360" w:lineRule="auto"/>
              <w:jc w:val="both"/>
              <w:rPr>
                <w:sz w:val="24"/>
                <w:szCs w:val="24"/>
              </w:rPr>
            </w:pPr>
          </w:p>
          <w:p w:rsidR="00E44A0A" w:rsidRDefault="00E44A0A" w:rsidP="00BD244E">
            <w:pPr>
              <w:spacing w:line="360" w:lineRule="auto"/>
              <w:jc w:val="both"/>
              <w:rPr>
                <w:sz w:val="24"/>
                <w:szCs w:val="24"/>
              </w:rPr>
            </w:pPr>
            <w:r>
              <w:rPr>
                <w:sz w:val="24"/>
                <w:szCs w:val="24"/>
              </w:rPr>
              <w:t>A Section 47 of The Children Act (1989) is carried out between professionals as a</w:t>
            </w:r>
            <w:r w:rsidR="006C6832">
              <w:rPr>
                <w:sz w:val="24"/>
                <w:szCs w:val="24"/>
              </w:rPr>
              <w:t xml:space="preserve"> result of a child presenting </w:t>
            </w:r>
            <w:r>
              <w:rPr>
                <w:sz w:val="24"/>
                <w:szCs w:val="24"/>
              </w:rPr>
              <w:t xml:space="preserve"> at risk</w:t>
            </w:r>
            <w:r w:rsidR="00B27BDE">
              <w:rPr>
                <w:sz w:val="24"/>
                <w:szCs w:val="24"/>
              </w:rPr>
              <w:t xml:space="preserve"> or is likely to be at risk of significant harm. A manger from Children`s Social Care, along with police and health will have a discussion to inform a plan of intervention for the family. The Social Services and Wellbeing (Wales) Act 2014, part 7, outlines a number of duties in regards to the safeguards for children, one of which is to implement measure for the protection for </w:t>
            </w:r>
            <w:r w:rsidR="00174053">
              <w:rPr>
                <w:sz w:val="24"/>
                <w:szCs w:val="24"/>
              </w:rPr>
              <w:t xml:space="preserve">children </w:t>
            </w:r>
            <w:sdt>
              <w:sdtPr>
                <w:rPr>
                  <w:sz w:val="24"/>
                  <w:szCs w:val="24"/>
                </w:rPr>
                <w:id w:val="-2094007596"/>
                <w:citation/>
              </w:sdtPr>
              <w:sdtEndPr/>
              <w:sdtContent>
                <w:r w:rsidR="00174053">
                  <w:rPr>
                    <w:sz w:val="24"/>
                    <w:szCs w:val="24"/>
                  </w:rPr>
                  <w:fldChar w:fldCharType="begin"/>
                </w:r>
                <w:r w:rsidR="00174053">
                  <w:rPr>
                    <w:sz w:val="24"/>
                    <w:szCs w:val="24"/>
                  </w:rPr>
                  <w:instrText xml:space="preserve"> CITATION Gov16 \l 2057 </w:instrText>
                </w:r>
                <w:r w:rsidR="00174053">
                  <w:rPr>
                    <w:sz w:val="24"/>
                    <w:szCs w:val="24"/>
                  </w:rPr>
                  <w:fldChar w:fldCharType="separate"/>
                </w:r>
                <w:r w:rsidR="001D23B3" w:rsidRPr="001D23B3">
                  <w:rPr>
                    <w:noProof/>
                    <w:sz w:val="24"/>
                    <w:szCs w:val="24"/>
                  </w:rPr>
                  <w:t>(Government, 2016)</w:t>
                </w:r>
                <w:r w:rsidR="00174053">
                  <w:rPr>
                    <w:sz w:val="24"/>
                    <w:szCs w:val="24"/>
                  </w:rPr>
                  <w:fldChar w:fldCharType="end"/>
                </w:r>
              </w:sdtContent>
            </w:sdt>
            <w:r w:rsidR="00B27BDE">
              <w:rPr>
                <w:sz w:val="24"/>
                <w:szCs w:val="24"/>
              </w:rPr>
              <w:t>.</w:t>
            </w:r>
          </w:p>
          <w:p w:rsidR="00E44A0A" w:rsidRDefault="00E44A0A" w:rsidP="00BD244E">
            <w:pPr>
              <w:spacing w:line="360" w:lineRule="auto"/>
              <w:jc w:val="both"/>
              <w:rPr>
                <w:sz w:val="24"/>
                <w:szCs w:val="24"/>
              </w:rPr>
            </w:pPr>
          </w:p>
          <w:p w:rsidR="00701251" w:rsidRDefault="00760FB5" w:rsidP="00BD244E">
            <w:pPr>
              <w:spacing w:line="360" w:lineRule="auto"/>
              <w:jc w:val="both"/>
              <w:rPr>
                <w:sz w:val="24"/>
                <w:szCs w:val="24"/>
              </w:rPr>
            </w:pPr>
            <w:r>
              <w:rPr>
                <w:sz w:val="24"/>
                <w:szCs w:val="24"/>
              </w:rPr>
              <w:t xml:space="preserve"> Arrangements were made to go to the home </w:t>
            </w:r>
            <w:r w:rsidR="00FF0312">
              <w:rPr>
                <w:sz w:val="24"/>
                <w:szCs w:val="24"/>
              </w:rPr>
              <w:t>unannounc</w:t>
            </w:r>
            <w:r w:rsidR="005B2B27">
              <w:rPr>
                <w:sz w:val="24"/>
                <w:szCs w:val="24"/>
              </w:rPr>
              <w:t xml:space="preserve">ed </w:t>
            </w:r>
            <w:r>
              <w:rPr>
                <w:sz w:val="24"/>
                <w:szCs w:val="24"/>
              </w:rPr>
              <w:t>to complete an initial welfare visit to inform</w:t>
            </w:r>
            <w:r w:rsidR="00E44A0A">
              <w:rPr>
                <w:sz w:val="24"/>
                <w:szCs w:val="24"/>
              </w:rPr>
              <w:t xml:space="preserve"> the</w:t>
            </w:r>
            <w:r>
              <w:rPr>
                <w:sz w:val="24"/>
                <w:szCs w:val="24"/>
              </w:rPr>
              <w:t xml:space="preserve"> assessment and gain the wishes and feelings of the child. </w:t>
            </w:r>
            <w:r w:rsidR="00A05087">
              <w:rPr>
                <w:sz w:val="24"/>
                <w:szCs w:val="24"/>
              </w:rPr>
              <w:t xml:space="preserve">Child 1 was very </w:t>
            </w:r>
            <w:r w:rsidR="00952BD7">
              <w:rPr>
                <w:sz w:val="24"/>
                <w:szCs w:val="24"/>
              </w:rPr>
              <w:t xml:space="preserve">much </w:t>
            </w:r>
            <w:r w:rsidR="00A05087">
              <w:rPr>
                <w:sz w:val="24"/>
                <w:szCs w:val="24"/>
              </w:rPr>
              <w:t>shielded when I arrived and it was evident the child did not feel comfortable speaking in front of their parent. Should a</w:t>
            </w:r>
            <w:r>
              <w:rPr>
                <w:sz w:val="24"/>
                <w:szCs w:val="24"/>
              </w:rPr>
              <w:t xml:space="preserve"> child not feel safe to share their views whilst the parent is present then applying Gillick competence and Fraser guidelines </w:t>
            </w:r>
            <w:sdt>
              <w:sdtPr>
                <w:rPr>
                  <w:sz w:val="24"/>
                  <w:szCs w:val="24"/>
                </w:rPr>
                <w:id w:val="1615248235"/>
                <w:citation/>
              </w:sdtPr>
              <w:sdtEndPr/>
              <w:sdtContent>
                <w:r>
                  <w:rPr>
                    <w:sz w:val="24"/>
                    <w:szCs w:val="24"/>
                  </w:rPr>
                  <w:fldChar w:fldCharType="begin"/>
                </w:r>
                <w:r>
                  <w:rPr>
                    <w:sz w:val="24"/>
                    <w:szCs w:val="24"/>
                  </w:rPr>
                  <w:instrText xml:space="preserve"> CITATION NSP20 \l 2057 </w:instrText>
                </w:r>
                <w:r>
                  <w:rPr>
                    <w:sz w:val="24"/>
                    <w:szCs w:val="24"/>
                  </w:rPr>
                  <w:fldChar w:fldCharType="separate"/>
                </w:r>
                <w:r w:rsidR="001D23B3" w:rsidRPr="001D23B3">
                  <w:rPr>
                    <w:noProof/>
                    <w:sz w:val="24"/>
                    <w:szCs w:val="24"/>
                  </w:rPr>
                  <w:t>(Learnig, 2020)</w:t>
                </w:r>
                <w:r>
                  <w:rPr>
                    <w:sz w:val="24"/>
                    <w:szCs w:val="24"/>
                  </w:rPr>
                  <w:fldChar w:fldCharType="end"/>
                </w:r>
              </w:sdtContent>
            </w:sdt>
            <w:r w:rsidR="00A05087">
              <w:rPr>
                <w:sz w:val="24"/>
                <w:szCs w:val="24"/>
              </w:rPr>
              <w:t>. Enabled me to gain information from the child and</w:t>
            </w:r>
            <w:r>
              <w:rPr>
                <w:sz w:val="24"/>
                <w:szCs w:val="24"/>
              </w:rPr>
              <w:t xml:space="preserve"> to gain an understanding as to the child`s level of understanding</w:t>
            </w:r>
            <w:r w:rsidR="00A05087">
              <w:rPr>
                <w:sz w:val="24"/>
                <w:szCs w:val="24"/>
              </w:rPr>
              <w:t xml:space="preserve"> of their lived experiences.</w:t>
            </w:r>
            <w:r w:rsidR="001A77AA">
              <w:rPr>
                <w:sz w:val="24"/>
                <w:szCs w:val="24"/>
              </w:rPr>
              <w:t xml:space="preserve"> Child 1 did however, wish to speak within their bedroom and shared that she did not feel safe within the </w:t>
            </w:r>
            <w:r w:rsidR="0016765C">
              <w:rPr>
                <w:sz w:val="24"/>
                <w:szCs w:val="24"/>
              </w:rPr>
              <w:t>home,</w:t>
            </w:r>
            <w:r w:rsidR="001A77AA">
              <w:rPr>
                <w:sz w:val="24"/>
                <w:szCs w:val="24"/>
              </w:rPr>
              <w:t xml:space="preserve"> as she had been left for significant amounts of time alone. Ferguson (2011) states that entering a home unannounced can aid an un-staged visit whereby a parent could stage the visit </w:t>
            </w:r>
            <w:r w:rsidR="00701251">
              <w:rPr>
                <w:sz w:val="24"/>
                <w:szCs w:val="24"/>
              </w:rPr>
              <w:t xml:space="preserve">pre-empting the child as to what not to say and </w:t>
            </w:r>
            <w:r w:rsidR="001A77AA">
              <w:rPr>
                <w:sz w:val="24"/>
                <w:szCs w:val="24"/>
              </w:rPr>
              <w:t>not allowing the child`s vo</w:t>
            </w:r>
            <w:r w:rsidR="00174053">
              <w:rPr>
                <w:sz w:val="24"/>
                <w:szCs w:val="24"/>
              </w:rPr>
              <w:t xml:space="preserve">ice to be heard </w:t>
            </w:r>
            <w:sdt>
              <w:sdtPr>
                <w:rPr>
                  <w:sz w:val="24"/>
                  <w:szCs w:val="24"/>
                </w:rPr>
                <w:id w:val="-1467344600"/>
                <w:citation/>
              </w:sdtPr>
              <w:sdtEndPr/>
              <w:sdtContent>
                <w:r w:rsidR="00174053">
                  <w:rPr>
                    <w:sz w:val="24"/>
                    <w:szCs w:val="24"/>
                  </w:rPr>
                  <w:fldChar w:fldCharType="begin"/>
                </w:r>
                <w:r w:rsidR="00174053">
                  <w:rPr>
                    <w:sz w:val="24"/>
                    <w:szCs w:val="24"/>
                  </w:rPr>
                  <w:instrText xml:space="preserve"> CITATION Har11 \l 2057 </w:instrText>
                </w:r>
                <w:r w:rsidR="00174053">
                  <w:rPr>
                    <w:sz w:val="24"/>
                    <w:szCs w:val="24"/>
                  </w:rPr>
                  <w:fldChar w:fldCharType="separate"/>
                </w:r>
                <w:r w:rsidR="001D23B3" w:rsidRPr="001D23B3">
                  <w:rPr>
                    <w:noProof/>
                    <w:sz w:val="24"/>
                    <w:szCs w:val="24"/>
                  </w:rPr>
                  <w:t>(Ferguson, 2011)</w:t>
                </w:r>
                <w:r w:rsidR="00174053">
                  <w:rPr>
                    <w:sz w:val="24"/>
                    <w:szCs w:val="24"/>
                  </w:rPr>
                  <w:fldChar w:fldCharType="end"/>
                </w:r>
              </w:sdtContent>
            </w:sdt>
            <w:r w:rsidR="001A77AA">
              <w:rPr>
                <w:sz w:val="24"/>
                <w:szCs w:val="24"/>
              </w:rPr>
              <w:t>.</w:t>
            </w:r>
          </w:p>
          <w:p w:rsidR="00701251" w:rsidRDefault="00701251" w:rsidP="00BD244E">
            <w:pPr>
              <w:spacing w:line="360" w:lineRule="auto"/>
              <w:jc w:val="both"/>
              <w:rPr>
                <w:sz w:val="24"/>
                <w:szCs w:val="24"/>
              </w:rPr>
            </w:pPr>
          </w:p>
          <w:p w:rsidR="005F5D3F" w:rsidRDefault="00701251" w:rsidP="00BD244E">
            <w:pPr>
              <w:spacing w:line="360" w:lineRule="auto"/>
              <w:jc w:val="both"/>
              <w:rPr>
                <w:sz w:val="24"/>
                <w:szCs w:val="24"/>
              </w:rPr>
            </w:pPr>
            <w:r>
              <w:rPr>
                <w:sz w:val="24"/>
                <w:szCs w:val="24"/>
              </w:rPr>
              <w:t>Having had a short conversation with the</w:t>
            </w:r>
            <w:r w:rsidR="001A592A">
              <w:rPr>
                <w:sz w:val="24"/>
                <w:szCs w:val="24"/>
              </w:rPr>
              <w:t xml:space="preserve"> child, the</w:t>
            </w:r>
            <w:r w:rsidR="006C6832">
              <w:rPr>
                <w:sz w:val="24"/>
                <w:szCs w:val="24"/>
              </w:rPr>
              <w:t xml:space="preserve"> mother was heard by the door,</w:t>
            </w:r>
            <w:r w:rsidR="001A592A">
              <w:rPr>
                <w:sz w:val="24"/>
                <w:szCs w:val="24"/>
              </w:rPr>
              <w:t xml:space="preserve"> she entered</w:t>
            </w:r>
            <w:r>
              <w:rPr>
                <w:sz w:val="24"/>
                <w:szCs w:val="24"/>
              </w:rPr>
              <w:t xml:space="preserve"> when the child had mentioned being home alone, this then heightened the mother`s anxiety, and she became challenging</w:t>
            </w:r>
            <w:r w:rsidR="001A592A">
              <w:rPr>
                <w:sz w:val="24"/>
                <w:szCs w:val="24"/>
              </w:rPr>
              <w:t xml:space="preserve"> and defensive</w:t>
            </w:r>
            <w:r>
              <w:rPr>
                <w:sz w:val="24"/>
                <w:szCs w:val="24"/>
              </w:rPr>
              <w:t xml:space="preserve"> towards myself. This made me feel unsafe as the mother was evidently trying to cause me to f</w:t>
            </w:r>
            <w:r w:rsidR="006C6832">
              <w:rPr>
                <w:sz w:val="24"/>
                <w:szCs w:val="24"/>
              </w:rPr>
              <w:t>eel threatened by shouting, and banging objects around the bedroom</w:t>
            </w:r>
            <w:r>
              <w:rPr>
                <w:sz w:val="24"/>
                <w:szCs w:val="24"/>
              </w:rPr>
              <w:t>. However, using my professional skills I was able to speak to the mother on a level without her shouting.</w:t>
            </w:r>
            <w:r w:rsidR="00FF0312">
              <w:rPr>
                <w:sz w:val="24"/>
                <w:szCs w:val="24"/>
              </w:rPr>
              <w:t xml:space="preserve"> Upon using Solution Focus and </w:t>
            </w:r>
            <w:r w:rsidR="0016765C">
              <w:rPr>
                <w:sz w:val="24"/>
                <w:szCs w:val="24"/>
              </w:rPr>
              <w:t>Strength</w:t>
            </w:r>
            <w:r w:rsidR="00FF0312">
              <w:rPr>
                <w:sz w:val="24"/>
                <w:szCs w:val="24"/>
              </w:rPr>
              <w:t xml:space="preserve">-based </w:t>
            </w:r>
            <w:r w:rsidR="00952BD7">
              <w:rPr>
                <w:sz w:val="24"/>
                <w:szCs w:val="24"/>
              </w:rPr>
              <w:t xml:space="preserve">Practice </w:t>
            </w:r>
            <w:r w:rsidR="00952BD7">
              <w:rPr>
                <w:sz w:val="24"/>
                <w:szCs w:val="24"/>
              </w:rPr>
              <w:lastRenderedPageBreak/>
              <w:t>enabled</w:t>
            </w:r>
            <w:r w:rsidR="00FF0312">
              <w:rPr>
                <w:sz w:val="24"/>
                <w:szCs w:val="24"/>
              </w:rPr>
              <w:t xml:space="preserve"> me as the professional to build a relationship with the mother, creating an attainable goal to empower the mother to accept services </w:t>
            </w:r>
            <w:r w:rsidR="0016765C">
              <w:rPr>
                <w:sz w:val="24"/>
                <w:szCs w:val="24"/>
              </w:rPr>
              <w:t xml:space="preserve">and help to ensure child 1 was safe within her lived environment </w:t>
            </w:r>
            <w:sdt>
              <w:sdtPr>
                <w:rPr>
                  <w:sz w:val="24"/>
                  <w:szCs w:val="24"/>
                </w:rPr>
                <w:id w:val="1484502987"/>
                <w:citation/>
              </w:sdtPr>
              <w:sdtEndPr/>
              <w:sdtContent>
                <w:r w:rsidR="0016765C">
                  <w:rPr>
                    <w:sz w:val="24"/>
                    <w:szCs w:val="24"/>
                  </w:rPr>
                  <w:fldChar w:fldCharType="begin"/>
                </w:r>
                <w:r w:rsidR="0016765C">
                  <w:rPr>
                    <w:sz w:val="24"/>
                    <w:szCs w:val="24"/>
                  </w:rPr>
                  <w:instrText xml:space="preserve">CITATION MBe16 \l 2057 </w:instrText>
                </w:r>
                <w:r w:rsidR="0016765C">
                  <w:rPr>
                    <w:sz w:val="24"/>
                    <w:szCs w:val="24"/>
                  </w:rPr>
                  <w:fldChar w:fldCharType="separate"/>
                </w:r>
                <w:r w:rsidR="001D23B3" w:rsidRPr="001D23B3">
                  <w:rPr>
                    <w:noProof/>
                    <w:sz w:val="24"/>
                    <w:szCs w:val="24"/>
                  </w:rPr>
                  <w:t>(Berg-Weger, 2016)</w:t>
                </w:r>
                <w:r w:rsidR="0016765C">
                  <w:rPr>
                    <w:sz w:val="24"/>
                    <w:szCs w:val="24"/>
                  </w:rPr>
                  <w:fldChar w:fldCharType="end"/>
                </w:r>
              </w:sdtContent>
            </w:sdt>
            <w:r w:rsidR="0016765C">
              <w:rPr>
                <w:sz w:val="24"/>
                <w:szCs w:val="24"/>
              </w:rPr>
              <w:t>.</w:t>
            </w:r>
          </w:p>
          <w:p w:rsidR="006C6832" w:rsidRDefault="006C6832" w:rsidP="00BD244E">
            <w:pPr>
              <w:spacing w:line="360" w:lineRule="auto"/>
              <w:jc w:val="both"/>
              <w:rPr>
                <w:sz w:val="24"/>
                <w:szCs w:val="24"/>
              </w:rPr>
            </w:pPr>
          </w:p>
          <w:p w:rsidR="006C6832" w:rsidRDefault="006231E2" w:rsidP="00BD244E">
            <w:pPr>
              <w:spacing w:line="360" w:lineRule="auto"/>
              <w:jc w:val="both"/>
              <w:rPr>
                <w:sz w:val="24"/>
                <w:szCs w:val="24"/>
              </w:rPr>
            </w:pPr>
            <w:r>
              <w:rPr>
                <w:sz w:val="24"/>
                <w:szCs w:val="24"/>
              </w:rPr>
              <w:t xml:space="preserve">Lee (2003) Describes Solution-Focused practice as a way of understanding the </w:t>
            </w:r>
            <w:r w:rsidR="00DB6BCA">
              <w:rPr>
                <w:sz w:val="24"/>
                <w:szCs w:val="24"/>
              </w:rPr>
              <w:t>family’s</w:t>
            </w:r>
            <w:r>
              <w:rPr>
                <w:sz w:val="24"/>
                <w:szCs w:val="24"/>
              </w:rPr>
              <w:t xml:space="preserve"> culture, and values and empowering the family to create a pathway to intervention</w:t>
            </w:r>
            <w:sdt>
              <w:sdtPr>
                <w:rPr>
                  <w:sz w:val="24"/>
                  <w:szCs w:val="24"/>
                </w:rPr>
                <w:id w:val="934009902"/>
                <w:citation/>
              </w:sdtPr>
              <w:sdtEndPr/>
              <w:sdtContent>
                <w:r>
                  <w:rPr>
                    <w:sz w:val="24"/>
                    <w:szCs w:val="24"/>
                  </w:rPr>
                  <w:fldChar w:fldCharType="begin"/>
                </w:r>
                <w:r>
                  <w:rPr>
                    <w:sz w:val="24"/>
                    <w:szCs w:val="24"/>
                  </w:rPr>
                  <w:instrText xml:space="preserve"> CITATION Lee03 \l 2057 </w:instrText>
                </w:r>
                <w:r>
                  <w:rPr>
                    <w:sz w:val="24"/>
                    <w:szCs w:val="24"/>
                  </w:rPr>
                  <w:fldChar w:fldCharType="separate"/>
                </w:r>
                <w:r w:rsidR="001D23B3">
                  <w:rPr>
                    <w:noProof/>
                    <w:sz w:val="24"/>
                    <w:szCs w:val="24"/>
                  </w:rPr>
                  <w:t xml:space="preserve"> </w:t>
                </w:r>
                <w:r w:rsidR="001D23B3" w:rsidRPr="001D23B3">
                  <w:rPr>
                    <w:noProof/>
                    <w:sz w:val="24"/>
                    <w:szCs w:val="24"/>
                  </w:rPr>
                  <w:t>(Lee, 2003)</w:t>
                </w:r>
                <w:r>
                  <w:rPr>
                    <w:sz w:val="24"/>
                    <w:szCs w:val="24"/>
                  </w:rPr>
                  <w:fldChar w:fldCharType="end"/>
                </w:r>
              </w:sdtContent>
            </w:sdt>
            <w:r w:rsidR="00DB6BCA">
              <w:rPr>
                <w:sz w:val="24"/>
                <w:szCs w:val="24"/>
              </w:rPr>
              <w:t>.</w:t>
            </w:r>
          </w:p>
          <w:p w:rsidR="00DB6BCA" w:rsidRDefault="00DB6BCA" w:rsidP="00BD244E">
            <w:pPr>
              <w:spacing w:line="360" w:lineRule="auto"/>
              <w:jc w:val="both"/>
              <w:rPr>
                <w:sz w:val="24"/>
                <w:szCs w:val="24"/>
              </w:rPr>
            </w:pPr>
            <w:r>
              <w:rPr>
                <w:sz w:val="24"/>
                <w:szCs w:val="24"/>
              </w:rPr>
              <w:t xml:space="preserve">Strength-based practice allows the parent to be more in control of their life, this intervention allows the family to form a trust with the worker, and more likely to make the changes needed </w:t>
            </w:r>
            <w:sdt>
              <w:sdtPr>
                <w:rPr>
                  <w:sz w:val="24"/>
                  <w:szCs w:val="24"/>
                </w:rPr>
                <w:id w:val="715398452"/>
                <w:citation/>
              </w:sdtPr>
              <w:sdtEndPr/>
              <w:sdtContent>
                <w:r>
                  <w:rPr>
                    <w:sz w:val="24"/>
                    <w:szCs w:val="24"/>
                  </w:rPr>
                  <w:fldChar w:fldCharType="begin"/>
                </w:r>
                <w:r>
                  <w:rPr>
                    <w:sz w:val="24"/>
                    <w:szCs w:val="24"/>
                  </w:rPr>
                  <w:instrText xml:space="preserve"> CITATION Kem14 \l 2057 </w:instrText>
                </w:r>
                <w:r>
                  <w:rPr>
                    <w:sz w:val="24"/>
                    <w:szCs w:val="24"/>
                  </w:rPr>
                  <w:fldChar w:fldCharType="separate"/>
                </w:r>
                <w:r w:rsidR="001D23B3" w:rsidRPr="001D23B3">
                  <w:rPr>
                    <w:noProof/>
                    <w:sz w:val="24"/>
                    <w:szCs w:val="24"/>
                  </w:rPr>
                  <w:t>(Kemp, et al., 2014)</w:t>
                </w:r>
                <w:r>
                  <w:rPr>
                    <w:sz w:val="24"/>
                    <w:szCs w:val="24"/>
                  </w:rPr>
                  <w:fldChar w:fldCharType="end"/>
                </w:r>
              </w:sdtContent>
            </w:sdt>
            <w:r>
              <w:rPr>
                <w:sz w:val="24"/>
                <w:szCs w:val="24"/>
              </w:rPr>
              <w:t>.</w:t>
            </w:r>
          </w:p>
          <w:p w:rsidR="00877212" w:rsidRDefault="00877212" w:rsidP="00BD244E">
            <w:pPr>
              <w:spacing w:line="360" w:lineRule="auto"/>
              <w:jc w:val="both"/>
              <w:rPr>
                <w:sz w:val="24"/>
                <w:szCs w:val="24"/>
              </w:rPr>
            </w:pPr>
          </w:p>
          <w:p w:rsidR="001A592A" w:rsidRDefault="001B4999" w:rsidP="00BD244E">
            <w:pPr>
              <w:spacing w:line="360" w:lineRule="auto"/>
              <w:jc w:val="both"/>
              <w:rPr>
                <w:sz w:val="24"/>
                <w:szCs w:val="24"/>
              </w:rPr>
            </w:pPr>
            <w:r>
              <w:rPr>
                <w:sz w:val="24"/>
                <w:szCs w:val="24"/>
              </w:rPr>
              <w:t xml:space="preserve">That being said, </w:t>
            </w:r>
            <w:r w:rsidR="00877212">
              <w:rPr>
                <w:sz w:val="24"/>
                <w:szCs w:val="24"/>
              </w:rPr>
              <w:t>It is essential to practice for a professional to be child-focused when working with a family: the child`s welfare is paramount. Should a child be failing to thrive or the parent is not meeting the needs for the child, then the local authority has a statutory duty to safeguard the child, working multi-professionally with the other age</w:t>
            </w:r>
            <w:r w:rsidR="001A592A">
              <w:rPr>
                <w:sz w:val="24"/>
                <w:szCs w:val="24"/>
              </w:rPr>
              <w:t xml:space="preserve">ncies to ensure the child </w:t>
            </w:r>
            <w:r w:rsidR="00DB6BCA">
              <w:rPr>
                <w:sz w:val="24"/>
                <w:szCs w:val="24"/>
              </w:rPr>
              <w:t>is safe</w:t>
            </w:r>
            <w:r w:rsidR="00877212">
              <w:rPr>
                <w:sz w:val="24"/>
                <w:szCs w:val="24"/>
              </w:rPr>
              <w:t xml:space="preserve"> from harm within their home or environment</w:t>
            </w:r>
            <w:sdt>
              <w:sdtPr>
                <w:rPr>
                  <w:sz w:val="24"/>
                  <w:szCs w:val="24"/>
                </w:rPr>
                <w:id w:val="-1731836603"/>
                <w:citation/>
              </w:sdtPr>
              <w:sdtEndPr/>
              <w:sdtContent>
                <w:r w:rsidR="00877212">
                  <w:rPr>
                    <w:sz w:val="24"/>
                    <w:szCs w:val="24"/>
                  </w:rPr>
                  <w:fldChar w:fldCharType="begin"/>
                </w:r>
                <w:r w:rsidR="00877212">
                  <w:rPr>
                    <w:sz w:val="24"/>
                    <w:szCs w:val="24"/>
                  </w:rPr>
                  <w:instrText xml:space="preserve"> CITATION OLo16 \l 2057 </w:instrText>
                </w:r>
                <w:r w:rsidR="00877212">
                  <w:rPr>
                    <w:sz w:val="24"/>
                    <w:szCs w:val="24"/>
                  </w:rPr>
                  <w:fldChar w:fldCharType="separate"/>
                </w:r>
                <w:r w:rsidR="001D23B3">
                  <w:rPr>
                    <w:noProof/>
                    <w:sz w:val="24"/>
                    <w:szCs w:val="24"/>
                  </w:rPr>
                  <w:t xml:space="preserve"> </w:t>
                </w:r>
                <w:r w:rsidR="001D23B3" w:rsidRPr="001D23B3">
                  <w:rPr>
                    <w:noProof/>
                    <w:sz w:val="24"/>
                    <w:szCs w:val="24"/>
                  </w:rPr>
                  <w:t>(O`Loughlin &amp; O`Loughlin, 2016)</w:t>
                </w:r>
                <w:r w:rsidR="00877212">
                  <w:rPr>
                    <w:sz w:val="24"/>
                    <w:szCs w:val="24"/>
                  </w:rPr>
                  <w:fldChar w:fldCharType="end"/>
                </w:r>
              </w:sdtContent>
            </w:sdt>
            <w:r w:rsidR="00877212">
              <w:rPr>
                <w:sz w:val="24"/>
                <w:szCs w:val="24"/>
              </w:rPr>
              <w:t xml:space="preserve">. </w:t>
            </w:r>
          </w:p>
          <w:p w:rsidR="001A592A" w:rsidRDefault="001A592A" w:rsidP="00BD244E">
            <w:pPr>
              <w:spacing w:line="360" w:lineRule="auto"/>
              <w:jc w:val="both"/>
              <w:rPr>
                <w:sz w:val="24"/>
                <w:szCs w:val="24"/>
              </w:rPr>
            </w:pPr>
          </w:p>
          <w:p w:rsidR="00952BD7" w:rsidRDefault="001A592A" w:rsidP="00BD244E">
            <w:pPr>
              <w:spacing w:line="360" w:lineRule="auto"/>
              <w:jc w:val="both"/>
              <w:rPr>
                <w:sz w:val="24"/>
                <w:szCs w:val="24"/>
              </w:rPr>
            </w:pPr>
            <w:r>
              <w:rPr>
                <w:sz w:val="24"/>
                <w:szCs w:val="24"/>
              </w:rPr>
              <w:t>Ferguson (2017) Stated that children that are on the Child Protection Register can become invisible from professionals due to parents presenting as resistant and challenging, causing professio</w:t>
            </w:r>
            <w:r w:rsidR="00D714D4">
              <w:rPr>
                <w:sz w:val="24"/>
                <w:szCs w:val="24"/>
              </w:rPr>
              <w:t>nals to feel unsafe. Ferguson</w:t>
            </w:r>
            <w:r>
              <w:rPr>
                <w:sz w:val="24"/>
                <w:szCs w:val="24"/>
              </w:rPr>
              <w:t xml:space="preserve"> suggest</w:t>
            </w:r>
            <w:r w:rsidR="00D714D4">
              <w:rPr>
                <w:sz w:val="24"/>
                <w:szCs w:val="24"/>
              </w:rPr>
              <w:t>s</w:t>
            </w:r>
            <w:r>
              <w:rPr>
                <w:sz w:val="24"/>
                <w:szCs w:val="24"/>
              </w:rPr>
              <w:t xml:space="preserve"> that </w:t>
            </w:r>
            <w:r w:rsidR="00D714D4">
              <w:rPr>
                <w:sz w:val="24"/>
                <w:szCs w:val="24"/>
              </w:rPr>
              <w:t>when this occurs professionals on some level relate to children</w:t>
            </w:r>
            <w:r>
              <w:rPr>
                <w:sz w:val="24"/>
                <w:szCs w:val="24"/>
              </w:rPr>
              <w:t xml:space="preserve"> but their true feelings are not captured </w:t>
            </w:r>
            <w:r w:rsidR="00D714D4">
              <w:rPr>
                <w:sz w:val="24"/>
                <w:szCs w:val="24"/>
              </w:rPr>
              <w:t xml:space="preserve">due to parental barriers </w:t>
            </w:r>
            <w:sdt>
              <w:sdtPr>
                <w:rPr>
                  <w:sz w:val="24"/>
                  <w:szCs w:val="24"/>
                </w:rPr>
                <w:id w:val="1538549228"/>
                <w:citation/>
              </w:sdtPr>
              <w:sdtEndPr/>
              <w:sdtContent>
                <w:r>
                  <w:rPr>
                    <w:sz w:val="24"/>
                    <w:szCs w:val="24"/>
                  </w:rPr>
                  <w:fldChar w:fldCharType="begin"/>
                </w:r>
                <w:r>
                  <w:rPr>
                    <w:sz w:val="24"/>
                    <w:szCs w:val="24"/>
                  </w:rPr>
                  <w:instrText xml:space="preserve"> CITATION Fer17 \l 2057 </w:instrText>
                </w:r>
                <w:r>
                  <w:rPr>
                    <w:sz w:val="24"/>
                    <w:szCs w:val="24"/>
                  </w:rPr>
                  <w:fldChar w:fldCharType="separate"/>
                </w:r>
                <w:r w:rsidR="001D23B3" w:rsidRPr="001D23B3">
                  <w:rPr>
                    <w:noProof/>
                    <w:sz w:val="24"/>
                    <w:szCs w:val="24"/>
                  </w:rPr>
                  <w:t>(Ferguson, 2017)</w:t>
                </w:r>
                <w:r>
                  <w:rPr>
                    <w:sz w:val="24"/>
                    <w:szCs w:val="24"/>
                  </w:rPr>
                  <w:fldChar w:fldCharType="end"/>
                </w:r>
              </w:sdtContent>
            </w:sdt>
            <w:r w:rsidR="00D714D4">
              <w:rPr>
                <w:sz w:val="24"/>
                <w:szCs w:val="24"/>
              </w:rPr>
              <w:t xml:space="preserve">. </w:t>
            </w:r>
            <w:r>
              <w:rPr>
                <w:sz w:val="24"/>
                <w:szCs w:val="24"/>
              </w:rPr>
              <w:t xml:space="preserve"> </w:t>
            </w:r>
            <w:r w:rsidR="00D714D4">
              <w:rPr>
                <w:sz w:val="24"/>
                <w:szCs w:val="24"/>
              </w:rPr>
              <w:t>In that instance, it was very clear that the mother did not wish for me to speak with the child in case the child disclosed anything that would incriminate her further. It was evident that environmental concerns were also influencing the mother, in regards to substance misuse and neglectful parenting.</w:t>
            </w:r>
            <w:r w:rsidR="00877212">
              <w:rPr>
                <w:sz w:val="24"/>
                <w:szCs w:val="24"/>
              </w:rPr>
              <w:t xml:space="preserve"> </w:t>
            </w:r>
          </w:p>
          <w:p w:rsidR="00E461F8" w:rsidRDefault="00E461F8" w:rsidP="00BD244E">
            <w:pPr>
              <w:spacing w:line="360" w:lineRule="auto"/>
              <w:jc w:val="both"/>
              <w:rPr>
                <w:sz w:val="24"/>
                <w:szCs w:val="24"/>
              </w:rPr>
            </w:pPr>
          </w:p>
          <w:p w:rsidR="00E461F8" w:rsidRDefault="00E461F8" w:rsidP="00BD244E">
            <w:pPr>
              <w:spacing w:line="360" w:lineRule="auto"/>
              <w:jc w:val="both"/>
              <w:rPr>
                <w:sz w:val="24"/>
                <w:szCs w:val="24"/>
              </w:rPr>
            </w:pPr>
            <w:r>
              <w:rPr>
                <w:sz w:val="24"/>
                <w:szCs w:val="24"/>
              </w:rPr>
              <w:t xml:space="preserve">Upon reflection, when I left the home, I felt uncomfortable that this child had been on the Child Protection Register for a number of months with very little change. It was evident that the child was struggling with her emotional/physical wellbeing but was in a way guarded in terms of what she could tell </w:t>
            </w:r>
            <w:r w:rsidR="008848A8">
              <w:rPr>
                <w:sz w:val="24"/>
                <w:szCs w:val="24"/>
              </w:rPr>
              <w:t>professionals,</w:t>
            </w:r>
            <w:r>
              <w:rPr>
                <w:sz w:val="24"/>
                <w:szCs w:val="24"/>
              </w:rPr>
              <w:t xml:space="preserve"> as she was scared for her mother. This situation made me want to </w:t>
            </w:r>
            <w:r>
              <w:rPr>
                <w:sz w:val="24"/>
                <w:szCs w:val="24"/>
              </w:rPr>
              <w:lastRenderedPageBreak/>
              <w:t>do something quickly to ensure the child was safe, and challenged my professional and personal values. Beckett &amp; Maynard (2013) suggests that it is important for a social worker to have their own personal values, but at time this can impact on professional decision making</w:t>
            </w:r>
            <w:sdt>
              <w:sdtPr>
                <w:rPr>
                  <w:sz w:val="24"/>
                  <w:szCs w:val="24"/>
                </w:rPr>
                <w:id w:val="587205383"/>
                <w:citation/>
              </w:sdtPr>
              <w:sdtEndPr/>
              <w:sdtContent>
                <w:r>
                  <w:rPr>
                    <w:sz w:val="24"/>
                    <w:szCs w:val="24"/>
                  </w:rPr>
                  <w:fldChar w:fldCharType="begin"/>
                </w:r>
                <w:r>
                  <w:rPr>
                    <w:sz w:val="24"/>
                    <w:szCs w:val="24"/>
                  </w:rPr>
                  <w:instrText xml:space="preserve"> CITATION Bec13 \l 2057 </w:instrText>
                </w:r>
                <w:r>
                  <w:rPr>
                    <w:sz w:val="24"/>
                    <w:szCs w:val="24"/>
                  </w:rPr>
                  <w:fldChar w:fldCharType="separate"/>
                </w:r>
                <w:r w:rsidR="001D23B3">
                  <w:rPr>
                    <w:noProof/>
                    <w:sz w:val="24"/>
                    <w:szCs w:val="24"/>
                  </w:rPr>
                  <w:t xml:space="preserve"> </w:t>
                </w:r>
                <w:r w:rsidR="001D23B3" w:rsidRPr="001D23B3">
                  <w:rPr>
                    <w:noProof/>
                    <w:sz w:val="24"/>
                    <w:szCs w:val="24"/>
                  </w:rPr>
                  <w:t>(Beckett &amp; Maynard, 2013)</w:t>
                </w:r>
                <w:r>
                  <w:rPr>
                    <w:sz w:val="24"/>
                    <w:szCs w:val="24"/>
                  </w:rPr>
                  <w:fldChar w:fldCharType="end"/>
                </w:r>
              </w:sdtContent>
            </w:sdt>
            <w:r w:rsidR="0080034D">
              <w:rPr>
                <w:sz w:val="24"/>
                <w:szCs w:val="24"/>
              </w:rPr>
              <w:t xml:space="preserve">. </w:t>
            </w:r>
          </w:p>
          <w:p w:rsidR="0080034D" w:rsidRDefault="0080034D" w:rsidP="00BD244E">
            <w:pPr>
              <w:spacing w:line="360" w:lineRule="auto"/>
              <w:jc w:val="both"/>
              <w:rPr>
                <w:sz w:val="24"/>
                <w:szCs w:val="24"/>
              </w:rPr>
            </w:pPr>
          </w:p>
          <w:p w:rsidR="0080034D" w:rsidRDefault="0080034D" w:rsidP="00BD244E">
            <w:pPr>
              <w:spacing w:line="360" w:lineRule="auto"/>
              <w:jc w:val="both"/>
              <w:rPr>
                <w:sz w:val="24"/>
                <w:szCs w:val="24"/>
              </w:rPr>
            </w:pPr>
            <w:r>
              <w:rPr>
                <w:sz w:val="24"/>
                <w:szCs w:val="24"/>
              </w:rPr>
              <w:t>Following a discussion with my line manager, I was able to put into focus the level of current risk. It was evident that the child wished to speak with me further, but the mother, although did calm, was putting a barrier up. The mother did accept that she needed services, but had said this before, and the concern was that the situation was escalating and the family needed immediate intervention to keep the child safe in the family home.</w:t>
            </w:r>
            <w:r w:rsidR="00F75B20">
              <w:rPr>
                <w:sz w:val="24"/>
                <w:szCs w:val="24"/>
              </w:rPr>
              <w:t xml:space="preserve"> Howe (2008) highlights the importance of reflective supervision, this encourages professionals to explore both their own feelings </w:t>
            </w:r>
            <w:r w:rsidR="00735592">
              <w:rPr>
                <w:sz w:val="24"/>
                <w:szCs w:val="24"/>
              </w:rPr>
              <w:t>and form plans for intervention</w:t>
            </w:r>
            <w:r w:rsidR="008848A8">
              <w:rPr>
                <w:sz w:val="24"/>
                <w:szCs w:val="24"/>
              </w:rPr>
              <w:t xml:space="preserve"> </w:t>
            </w:r>
            <w:sdt>
              <w:sdtPr>
                <w:rPr>
                  <w:sz w:val="24"/>
                  <w:szCs w:val="24"/>
                </w:rPr>
                <w:id w:val="-2047291637"/>
                <w:citation/>
              </w:sdtPr>
              <w:sdtEndPr/>
              <w:sdtContent>
                <w:r w:rsidR="008848A8">
                  <w:rPr>
                    <w:sz w:val="24"/>
                    <w:szCs w:val="24"/>
                  </w:rPr>
                  <w:fldChar w:fldCharType="begin"/>
                </w:r>
                <w:r w:rsidR="008848A8">
                  <w:rPr>
                    <w:sz w:val="24"/>
                    <w:szCs w:val="24"/>
                  </w:rPr>
                  <w:instrText xml:space="preserve"> CITATION How09 \l 2057 </w:instrText>
                </w:r>
                <w:r w:rsidR="008848A8">
                  <w:rPr>
                    <w:sz w:val="24"/>
                    <w:szCs w:val="24"/>
                  </w:rPr>
                  <w:fldChar w:fldCharType="separate"/>
                </w:r>
                <w:r w:rsidR="001D23B3" w:rsidRPr="001D23B3">
                  <w:rPr>
                    <w:noProof/>
                    <w:sz w:val="24"/>
                    <w:szCs w:val="24"/>
                  </w:rPr>
                  <w:t>(Howe, 2009)</w:t>
                </w:r>
                <w:r w:rsidR="008848A8">
                  <w:rPr>
                    <w:sz w:val="24"/>
                    <w:szCs w:val="24"/>
                  </w:rPr>
                  <w:fldChar w:fldCharType="end"/>
                </w:r>
              </w:sdtContent>
            </w:sdt>
            <w:r w:rsidR="00735592">
              <w:rPr>
                <w:sz w:val="24"/>
                <w:szCs w:val="24"/>
              </w:rPr>
              <w:t>.</w:t>
            </w:r>
          </w:p>
          <w:p w:rsidR="00735592" w:rsidRDefault="00735592" w:rsidP="00BD244E">
            <w:pPr>
              <w:spacing w:line="360" w:lineRule="auto"/>
              <w:jc w:val="both"/>
              <w:rPr>
                <w:sz w:val="24"/>
                <w:szCs w:val="24"/>
              </w:rPr>
            </w:pPr>
          </w:p>
          <w:p w:rsidR="00735592" w:rsidRDefault="00735592" w:rsidP="00BD244E">
            <w:pPr>
              <w:spacing w:line="360" w:lineRule="auto"/>
              <w:jc w:val="both"/>
              <w:rPr>
                <w:sz w:val="24"/>
                <w:szCs w:val="24"/>
              </w:rPr>
            </w:pPr>
            <w:r>
              <w:rPr>
                <w:sz w:val="24"/>
                <w:szCs w:val="24"/>
              </w:rPr>
              <w:t>As a professional I was aware that the mother felt a sense of indifference, and this also could have been a contributing factor as to her hostility at the beginning, and her refusal for me to speak with the child further. It was evident the mother was in `flight or fight` mode and she was scared that professionals intended to re</w:t>
            </w:r>
            <w:r w:rsidR="00504293">
              <w:rPr>
                <w:sz w:val="24"/>
                <w:szCs w:val="24"/>
              </w:rPr>
              <w:t xml:space="preserve">move her child </w:t>
            </w:r>
            <w:sdt>
              <w:sdtPr>
                <w:rPr>
                  <w:sz w:val="24"/>
                  <w:szCs w:val="24"/>
                </w:rPr>
                <w:id w:val="-1325740173"/>
                <w:citation/>
              </w:sdtPr>
              <w:sdtEndPr/>
              <w:sdtContent>
                <w:r w:rsidR="00174053">
                  <w:rPr>
                    <w:sz w:val="24"/>
                    <w:szCs w:val="24"/>
                  </w:rPr>
                  <w:fldChar w:fldCharType="begin"/>
                </w:r>
                <w:r w:rsidR="00174053">
                  <w:rPr>
                    <w:sz w:val="24"/>
                    <w:szCs w:val="24"/>
                  </w:rPr>
                  <w:instrText xml:space="preserve"> CITATION Atk93 \l 2057 </w:instrText>
                </w:r>
                <w:r w:rsidR="00174053">
                  <w:rPr>
                    <w:sz w:val="24"/>
                    <w:szCs w:val="24"/>
                  </w:rPr>
                  <w:fldChar w:fldCharType="separate"/>
                </w:r>
                <w:r w:rsidR="001D23B3" w:rsidRPr="001D23B3">
                  <w:rPr>
                    <w:noProof/>
                    <w:sz w:val="24"/>
                    <w:szCs w:val="24"/>
                  </w:rPr>
                  <w:t>(Atkins &amp; Murray, 1993)</w:t>
                </w:r>
                <w:r w:rsidR="00174053">
                  <w:rPr>
                    <w:sz w:val="24"/>
                    <w:szCs w:val="24"/>
                  </w:rPr>
                  <w:fldChar w:fldCharType="end"/>
                </w:r>
              </w:sdtContent>
            </w:sdt>
            <w:r>
              <w:rPr>
                <w:sz w:val="24"/>
                <w:szCs w:val="24"/>
              </w:rPr>
              <w:t>.</w:t>
            </w:r>
          </w:p>
          <w:p w:rsidR="001B4999" w:rsidRDefault="001B4999" w:rsidP="00BD244E">
            <w:pPr>
              <w:spacing w:line="360" w:lineRule="auto"/>
              <w:jc w:val="both"/>
              <w:rPr>
                <w:sz w:val="24"/>
                <w:szCs w:val="24"/>
              </w:rPr>
            </w:pPr>
          </w:p>
          <w:p w:rsidR="001B4999" w:rsidRDefault="001B4999" w:rsidP="00BD244E">
            <w:pPr>
              <w:spacing w:line="360" w:lineRule="auto"/>
              <w:jc w:val="both"/>
              <w:rPr>
                <w:sz w:val="24"/>
                <w:szCs w:val="24"/>
              </w:rPr>
            </w:pPr>
            <w:r>
              <w:rPr>
                <w:sz w:val="24"/>
                <w:szCs w:val="24"/>
              </w:rPr>
              <w:t xml:space="preserve">It was </w:t>
            </w:r>
            <w:r w:rsidR="008848A8">
              <w:rPr>
                <w:sz w:val="24"/>
                <w:szCs w:val="24"/>
              </w:rPr>
              <w:t>apparent</w:t>
            </w:r>
            <w:r>
              <w:rPr>
                <w:sz w:val="24"/>
                <w:szCs w:val="24"/>
              </w:rPr>
              <w:t xml:space="preserve"> that other factors were impacting on the mother`s parenting and </w:t>
            </w:r>
            <w:r w:rsidR="00C540CA">
              <w:rPr>
                <w:sz w:val="24"/>
                <w:szCs w:val="24"/>
              </w:rPr>
              <w:t>so</w:t>
            </w:r>
            <w:r w:rsidR="0080034D">
              <w:rPr>
                <w:sz w:val="24"/>
                <w:szCs w:val="24"/>
              </w:rPr>
              <w:t>, having observed</w:t>
            </w:r>
            <w:r>
              <w:rPr>
                <w:sz w:val="24"/>
                <w:szCs w:val="24"/>
              </w:rPr>
              <w:t xml:space="preserve"> the home</w:t>
            </w:r>
            <w:r w:rsidR="0080034D">
              <w:rPr>
                <w:sz w:val="24"/>
                <w:szCs w:val="24"/>
              </w:rPr>
              <w:t xml:space="preserve"> during my visit</w:t>
            </w:r>
            <w:r>
              <w:rPr>
                <w:sz w:val="24"/>
                <w:szCs w:val="24"/>
              </w:rPr>
              <w:t>, alcohol bottles were located in the mother`s bedroom and also a smell of cannabis</w:t>
            </w:r>
            <w:r w:rsidR="00C540CA">
              <w:rPr>
                <w:sz w:val="24"/>
                <w:szCs w:val="24"/>
              </w:rPr>
              <w:t xml:space="preserve"> within the home. The mother had</w:t>
            </w:r>
            <w:r>
              <w:rPr>
                <w:sz w:val="24"/>
                <w:szCs w:val="24"/>
              </w:rPr>
              <w:t xml:space="preserve"> a history of low mood, although </w:t>
            </w:r>
            <w:r w:rsidR="00C540CA">
              <w:rPr>
                <w:sz w:val="24"/>
                <w:szCs w:val="24"/>
              </w:rPr>
              <w:t>historical information revealed that she had</w:t>
            </w:r>
            <w:r>
              <w:rPr>
                <w:sz w:val="24"/>
                <w:szCs w:val="24"/>
              </w:rPr>
              <w:t xml:space="preserve"> not sought help</w:t>
            </w:r>
            <w:r w:rsidR="00C540CA">
              <w:rPr>
                <w:sz w:val="24"/>
                <w:szCs w:val="24"/>
              </w:rPr>
              <w:t xml:space="preserve"> from her General Practitioner or Mental Health services</w:t>
            </w:r>
            <w:r>
              <w:rPr>
                <w:sz w:val="24"/>
                <w:szCs w:val="24"/>
              </w:rPr>
              <w:t>. Research sho</w:t>
            </w:r>
            <w:r w:rsidR="00C540CA">
              <w:rPr>
                <w:sz w:val="24"/>
                <w:szCs w:val="24"/>
              </w:rPr>
              <w:t>ws that parenting capacity can be compromised when a person uses</w:t>
            </w:r>
            <w:r>
              <w:rPr>
                <w:sz w:val="24"/>
                <w:szCs w:val="24"/>
              </w:rPr>
              <w:t xml:space="preserve"> substances as well as having poor mental health. This can then lead to social exclusion </w:t>
            </w:r>
            <w:r w:rsidR="00C540CA">
              <w:rPr>
                <w:sz w:val="24"/>
                <w:szCs w:val="24"/>
              </w:rPr>
              <w:t>and</w:t>
            </w:r>
            <w:r>
              <w:rPr>
                <w:sz w:val="24"/>
                <w:szCs w:val="24"/>
              </w:rPr>
              <w:t xml:space="preserve"> a low recall memory</w:t>
            </w:r>
            <w:sdt>
              <w:sdtPr>
                <w:rPr>
                  <w:sz w:val="24"/>
                  <w:szCs w:val="24"/>
                </w:rPr>
                <w:id w:val="-574900636"/>
                <w:citation/>
              </w:sdtPr>
              <w:sdtEndPr/>
              <w:sdtContent>
                <w:r w:rsidR="005B2B27">
                  <w:rPr>
                    <w:sz w:val="24"/>
                    <w:szCs w:val="24"/>
                  </w:rPr>
                  <w:fldChar w:fldCharType="begin"/>
                </w:r>
                <w:r w:rsidR="005B2B27">
                  <w:rPr>
                    <w:sz w:val="24"/>
                    <w:szCs w:val="24"/>
                  </w:rPr>
                  <w:instrText xml:space="preserve"> CITATION Cle16 \l 2057 </w:instrText>
                </w:r>
                <w:r w:rsidR="005B2B27">
                  <w:rPr>
                    <w:sz w:val="24"/>
                    <w:szCs w:val="24"/>
                  </w:rPr>
                  <w:fldChar w:fldCharType="separate"/>
                </w:r>
                <w:r w:rsidR="001D23B3">
                  <w:rPr>
                    <w:noProof/>
                    <w:sz w:val="24"/>
                    <w:szCs w:val="24"/>
                  </w:rPr>
                  <w:t xml:space="preserve"> </w:t>
                </w:r>
                <w:r w:rsidR="001D23B3" w:rsidRPr="001D23B3">
                  <w:rPr>
                    <w:noProof/>
                    <w:sz w:val="24"/>
                    <w:szCs w:val="24"/>
                  </w:rPr>
                  <w:t>(Cleaver, et al., 2016)</w:t>
                </w:r>
                <w:r w:rsidR="005B2B27">
                  <w:rPr>
                    <w:sz w:val="24"/>
                    <w:szCs w:val="24"/>
                  </w:rPr>
                  <w:fldChar w:fldCharType="end"/>
                </w:r>
              </w:sdtContent>
            </w:sdt>
            <w:r w:rsidR="005B2B27">
              <w:rPr>
                <w:sz w:val="24"/>
                <w:szCs w:val="24"/>
              </w:rPr>
              <w:t>.</w:t>
            </w:r>
          </w:p>
          <w:p w:rsidR="00C540CA" w:rsidRDefault="00C540CA" w:rsidP="00BD244E">
            <w:pPr>
              <w:spacing w:line="360" w:lineRule="auto"/>
              <w:jc w:val="both"/>
              <w:rPr>
                <w:sz w:val="24"/>
                <w:szCs w:val="24"/>
              </w:rPr>
            </w:pPr>
          </w:p>
          <w:p w:rsidR="00C540CA" w:rsidRDefault="00C540CA" w:rsidP="00BD244E">
            <w:pPr>
              <w:spacing w:line="360" w:lineRule="auto"/>
              <w:jc w:val="both"/>
              <w:rPr>
                <w:sz w:val="24"/>
                <w:szCs w:val="24"/>
              </w:rPr>
            </w:pPr>
            <w:r>
              <w:rPr>
                <w:sz w:val="24"/>
                <w:szCs w:val="24"/>
              </w:rPr>
              <w:t>Looking at the chronology for this case allowed me to gain a better understanding as to the patterns of behaviour of the mother. She had in the past</w:t>
            </w:r>
            <w:r w:rsidR="00DB6BCA">
              <w:rPr>
                <w:sz w:val="24"/>
                <w:szCs w:val="24"/>
              </w:rPr>
              <w:t>,</w:t>
            </w:r>
            <w:r>
              <w:rPr>
                <w:sz w:val="24"/>
                <w:szCs w:val="24"/>
              </w:rPr>
              <w:t xml:space="preserve"> been very guarded in terms of discussing the birth father for child 1. She had stated that the father was not involved, and had </w:t>
            </w:r>
            <w:r>
              <w:rPr>
                <w:sz w:val="24"/>
                <w:szCs w:val="24"/>
              </w:rPr>
              <w:lastRenderedPageBreak/>
              <w:t xml:space="preserve">not seen </w:t>
            </w:r>
            <w:r w:rsidR="00B27BDE">
              <w:rPr>
                <w:sz w:val="24"/>
                <w:szCs w:val="24"/>
              </w:rPr>
              <w:t>the child for a number of years. Holl</w:t>
            </w:r>
            <w:r w:rsidR="007D130A">
              <w:rPr>
                <w:sz w:val="24"/>
                <w:szCs w:val="24"/>
              </w:rPr>
              <w:t>ows and Wallbridge (2012) state</w:t>
            </w:r>
            <w:r w:rsidR="00B27BDE">
              <w:rPr>
                <w:sz w:val="24"/>
                <w:szCs w:val="24"/>
              </w:rPr>
              <w:t xml:space="preserve"> that in order for a professional to gain a clearer insight as to a child`s lived experiences, then the professional needs to </w:t>
            </w:r>
            <w:r w:rsidR="007D130A">
              <w:rPr>
                <w:sz w:val="24"/>
                <w:szCs w:val="24"/>
              </w:rPr>
              <w:t xml:space="preserve">look at the whole picture, rather than a `snap shot` </w:t>
            </w:r>
            <w:sdt>
              <w:sdtPr>
                <w:rPr>
                  <w:sz w:val="24"/>
                  <w:szCs w:val="24"/>
                </w:rPr>
                <w:id w:val="370195870"/>
                <w:citation/>
              </w:sdtPr>
              <w:sdtEndPr/>
              <w:sdtContent>
                <w:r w:rsidR="007D130A">
                  <w:rPr>
                    <w:sz w:val="24"/>
                    <w:szCs w:val="24"/>
                  </w:rPr>
                  <w:fldChar w:fldCharType="begin"/>
                </w:r>
                <w:r w:rsidR="007D130A">
                  <w:rPr>
                    <w:sz w:val="24"/>
                    <w:szCs w:val="24"/>
                  </w:rPr>
                  <w:instrText xml:space="preserve"> CITATION Hol12 \l 2057 </w:instrText>
                </w:r>
                <w:r w:rsidR="007D130A">
                  <w:rPr>
                    <w:sz w:val="24"/>
                    <w:szCs w:val="24"/>
                  </w:rPr>
                  <w:fldChar w:fldCharType="separate"/>
                </w:r>
                <w:r w:rsidR="001D23B3" w:rsidRPr="001D23B3">
                  <w:rPr>
                    <w:noProof/>
                    <w:sz w:val="24"/>
                    <w:szCs w:val="24"/>
                  </w:rPr>
                  <w:t>(Hollows &amp; Wallbridge, 2012)</w:t>
                </w:r>
                <w:r w:rsidR="007D130A">
                  <w:rPr>
                    <w:sz w:val="24"/>
                    <w:szCs w:val="24"/>
                  </w:rPr>
                  <w:fldChar w:fldCharType="end"/>
                </w:r>
              </w:sdtContent>
            </w:sdt>
            <w:r w:rsidR="007D130A">
              <w:rPr>
                <w:sz w:val="24"/>
                <w:szCs w:val="24"/>
              </w:rPr>
              <w:t>.</w:t>
            </w:r>
          </w:p>
          <w:p w:rsidR="008848A8" w:rsidRDefault="008848A8" w:rsidP="00BD244E">
            <w:pPr>
              <w:spacing w:line="360" w:lineRule="auto"/>
              <w:jc w:val="both"/>
              <w:rPr>
                <w:sz w:val="24"/>
                <w:szCs w:val="24"/>
              </w:rPr>
            </w:pPr>
          </w:p>
          <w:p w:rsidR="008848A8" w:rsidRDefault="008848A8" w:rsidP="00BD244E">
            <w:pPr>
              <w:spacing w:line="360" w:lineRule="auto"/>
              <w:jc w:val="both"/>
              <w:rPr>
                <w:sz w:val="24"/>
                <w:szCs w:val="24"/>
              </w:rPr>
            </w:pPr>
            <w:r>
              <w:rPr>
                <w:sz w:val="24"/>
                <w:szCs w:val="24"/>
              </w:rPr>
              <w:t>A search was made within the history for the child and previous assessments, this information revealed a name for the father that had been previously disclosed by the mother, although no address.</w:t>
            </w:r>
            <w:r w:rsidR="0078197B">
              <w:rPr>
                <w:sz w:val="24"/>
                <w:szCs w:val="24"/>
              </w:rPr>
              <w:t xml:space="preserve"> Research suggests that often fathers are absent from assessments, as mothers are perceived to be the main caregiver due to their gender role</w:t>
            </w:r>
            <w:r>
              <w:rPr>
                <w:sz w:val="24"/>
                <w:szCs w:val="24"/>
              </w:rPr>
              <w:t xml:space="preserve"> </w:t>
            </w:r>
            <w:sdt>
              <w:sdtPr>
                <w:rPr>
                  <w:sz w:val="24"/>
                  <w:szCs w:val="24"/>
                </w:rPr>
                <w:id w:val="-2006354579"/>
                <w:citation/>
              </w:sdtPr>
              <w:sdtEndPr/>
              <w:sdtContent>
                <w:r>
                  <w:rPr>
                    <w:sz w:val="24"/>
                    <w:szCs w:val="24"/>
                  </w:rPr>
                  <w:fldChar w:fldCharType="begin"/>
                </w:r>
                <w:r>
                  <w:rPr>
                    <w:sz w:val="24"/>
                    <w:szCs w:val="24"/>
                  </w:rPr>
                  <w:instrText xml:space="preserve"> CITATION Nyg18 \l 2057 </w:instrText>
                </w:r>
                <w:r>
                  <w:rPr>
                    <w:sz w:val="24"/>
                    <w:szCs w:val="24"/>
                  </w:rPr>
                  <w:fldChar w:fldCharType="separate"/>
                </w:r>
                <w:r w:rsidR="001D23B3" w:rsidRPr="001D23B3">
                  <w:rPr>
                    <w:noProof/>
                    <w:sz w:val="24"/>
                    <w:szCs w:val="24"/>
                  </w:rPr>
                  <w:t>(Nygren, et al., 2018)</w:t>
                </w:r>
                <w:r>
                  <w:rPr>
                    <w:sz w:val="24"/>
                    <w:szCs w:val="24"/>
                  </w:rPr>
                  <w:fldChar w:fldCharType="end"/>
                </w:r>
              </w:sdtContent>
            </w:sdt>
            <w:r w:rsidR="0078197B">
              <w:rPr>
                <w:sz w:val="24"/>
                <w:szCs w:val="24"/>
              </w:rPr>
              <w:t>. This raises question in this case, as the mother is very limited as to providing information around the father`s location or historical involvement with the child.</w:t>
            </w:r>
          </w:p>
          <w:p w:rsidR="0078197B" w:rsidRDefault="0078197B" w:rsidP="00BD244E">
            <w:pPr>
              <w:spacing w:line="360" w:lineRule="auto"/>
              <w:jc w:val="both"/>
              <w:rPr>
                <w:sz w:val="24"/>
                <w:szCs w:val="24"/>
              </w:rPr>
            </w:pPr>
          </w:p>
          <w:p w:rsidR="0078197B" w:rsidRDefault="0078197B" w:rsidP="00BD244E">
            <w:pPr>
              <w:spacing w:line="360" w:lineRule="auto"/>
              <w:jc w:val="both"/>
              <w:rPr>
                <w:sz w:val="24"/>
                <w:szCs w:val="24"/>
              </w:rPr>
            </w:pPr>
            <w:r>
              <w:rPr>
                <w:sz w:val="24"/>
                <w:szCs w:val="24"/>
              </w:rPr>
              <w:t xml:space="preserve">Through my </w:t>
            </w:r>
            <w:r w:rsidR="00464730">
              <w:rPr>
                <w:sz w:val="24"/>
                <w:szCs w:val="24"/>
              </w:rPr>
              <w:t>assessment,</w:t>
            </w:r>
            <w:r>
              <w:rPr>
                <w:sz w:val="24"/>
                <w:szCs w:val="24"/>
              </w:rPr>
              <w:t xml:space="preserve"> I used the assessment framework</w:t>
            </w:r>
            <w:r w:rsidR="00464730">
              <w:rPr>
                <w:sz w:val="24"/>
                <w:szCs w:val="24"/>
              </w:rPr>
              <w:t xml:space="preserve"> as part of The Working Together to Safeguard Children (2015)</w:t>
            </w:r>
            <w:r>
              <w:rPr>
                <w:sz w:val="24"/>
                <w:szCs w:val="24"/>
              </w:rPr>
              <w:t xml:space="preserve">. </w:t>
            </w:r>
            <w:r w:rsidR="00464730">
              <w:rPr>
                <w:sz w:val="24"/>
                <w:szCs w:val="24"/>
              </w:rPr>
              <w:t>This tool allows the practitioner to assess the main three domains of parenting capacity, the child`s development and the environmental factors. Bronfenbrenner`</w:t>
            </w:r>
            <w:r w:rsidR="00E91CCF">
              <w:rPr>
                <w:sz w:val="24"/>
                <w:szCs w:val="24"/>
              </w:rPr>
              <w:t>s ecological systems</w:t>
            </w:r>
            <w:r w:rsidR="00464730">
              <w:rPr>
                <w:sz w:val="24"/>
                <w:szCs w:val="24"/>
              </w:rPr>
              <w:t xml:space="preserve"> theory explores the environment and the systems that are affecting the environment for the family, whilst looking at the behaviours that are impacted </w:t>
            </w:r>
            <w:sdt>
              <w:sdtPr>
                <w:rPr>
                  <w:sz w:val="24"/>
                  <w:szCs w:val="24"/>
                </w:rPr>
                <w:id w:val="536626168"/>
                <w:citation/>
              </w:sdtPr>
              <w:sdtEndPr/>
              <w:sdtContent>
                <w:r w:rsidR="00E91CCF">
                  <w:rPr>
                    <w:sz w:val="24"/>
                    <w:szCs w:val="24"/>
                  </w:rPr>
                  <w:fldChar w:fldCharType="begin"/>
                </w:r>
                <w:r w:rsidR="00E91CCF">
                  <w:rPr>
                    <w:sz w:val="24"/>
                    <w:szCs w:val="24"/>
                  </w:rPr>
                  <w:instrText xml:space="preserve"> CITATION Rob09 \l 2057 </w:instrText>
                </w:r>
                <w:r w:rsidR="00E91CCF">
                  <w:rPr>
                    <w:sz w:val="24"/>
                    <w:szCs w:val="24"/>
                  </w:rPr>
                  <w:fldChar w:fldCharType="separate"/>
                </w:r>
                <w:r w:rsidR="001D23B3" w:rsidRPr="001D23B3">
                  <w:rPr>
                    <w:noProof/>
                    <w:sz w:val="24"/>
                    <w:szCs w:val="24"/>
                  </w:rPr>
                  <w:t>(Greene, 2009)</w:t>
                </w:r>
                <w:r w:rsidR="00E91CCF">
                  <w:rPr>
                    <w:sz w:val="24"/>
                    <w:szCs w:val="24"/>
                  </w:rPr>
                  <w:fldChar w:fldCharType="end"/>
                </w:r>
              </w:sdtContent>
            </w:sdt>
            <w:r w:rsidR="00E91CCF">
              <w:rPr>
                <w:sz w:val="24"/>
                <w:szCs w:val="24"/>
              </w:rPr>
              <w:t xml:space="preserve">. </w:t>
            </w:r>
            <w:r>
              <w:rPr>
                <w:sz w:val="24"/>
                <w:szCs w:val="24"/>
              </w:rPr>
              <w:t>Crisp et al (2005) suggests that there are three parts to the writing of a in depth assessment</w:t>
            </w:r>
            <w:r w:rsidR="00E91CCF">
              <w:rPr>
                <w:sz w:val="24"/>
                <w:szCs w:val="24"/>
              </w:rPr>
              <w:t xml:space="preserve"> which include, </w:t>
            </w:r>
            <w:r w:rsidR="00756AB3">
              <w:rPr>
                <w:sz w:val="24"/>
                <w:szCs w:val="24"/>
              </w:rPr>
              <w:t>reading around the information for the assessment as professional can often fail to differentiate the difference between the need for the assessment as to the assessment being centred around the child</w:t>
            </w:r>
            <w:sdt>
              <w:sdtPr>
                <w:rPr>
                  <w:sz w:val="24"/>
                  <w:szCs w:val="24"/>
                </w:rPr>
                <w:id w:val="-974756690"/>
                <w:citation/>
              </w:sdtPr>
              <w:sdtEndPr/>
              <w:sdtContent>
                <w:r w:rsidR="00504293">
                  <w:rPr>
                    <w:sz w:val="24"/>
                    <w:szCs w:val="24"/>
                  </w:rPr>
                  <w:fldChar w:fldCharType="begin"/>
                </w:r>
                <w:r w:rsidR="00504293">
                  <w:rPr>
                    <w:sz w:val="24"/>
                    <w:szCs w:val="24"/>
                  </w:rPr>
                  <w:instrText xml:space="preserve"> CITATION PBy07 \l 2057 </w:instrText>
                </w:r>
                <w:r w:rsidR="00504293">
                  <w:rPr>
                    <w:sz w:val="24"/>
                    <w:szCs w:val="24"/>
                  </w:rPr>
                  <w:fldChar w:fldCharType="separate"/>
                </w:r>
                <w:r w:rsidR="001D23B3">
                  <w:rPr>
                    <w:noProof/>
                    <w:sz w:val="24"/>
                    <w:szCs w:val="24"/>
                  </w:rPr>
                  <w:t xml:space="preserve"> </w:t>
                </w:r>
                <w:r w:rsidR="001D23B3" w:rsidRPr="001D23B3">
                  <w:rPr>
                    <w:noProof/>
                    <w:sz w:val="24"/>
                    <w:szCs w:val="24"/>
                  </w:rPr>
                  <w:t>(Bywaters, 2007)</w:t>
                </w:r>
                <w:r w:rsidR="00504293">
                  <w:rPr>
                    <w:sz w:val="24"/>
                    <w:szCs w:val="24"/>
                  </w:rPr>
                  <w:fldChar w:fldCharType="end"/>
                </w:r>
              </w:sdtContent>
            </w:sdt>
            <w:r w:rsidR="00504293">
              <w:rPr>
                <w:sz w:val="24"/>
                <w:szCs w:val="24"/>
              </w:rPr>
              <w:t xml:space="preserve">. </w:t>
            </w:r>
            <w:r w:rsidR="00756AB3">
              <w:rPr>
                <w:sz w:val="24"/>
                <w:szCs w:val="24"/>
              </w:rPr>
              <w:t xml:space="preserve"> </w:t>
            </w:r>
            <w:r w:rsidR="00504293">
              <w:rPr>
                <w:sz w:val="24"/>
                <w:szCs w:val="24"/>
              </w:rPr>
              <w:t>Highlights</w:t>
            </w:r>
            <w:r w:rsidR="00756AB3">
              <w:rPr>
                <w:sz w:val="24"/>
                <w:szCs w:val="24"/>
              </w:rPr>
              <w:t xml:space="preserve"> the importance of gaining an understanding as to the historical information, that would include the </w:t>
            </w:r>
            <w:r w:rsidR="00504293">
              <w:rPr>
                <w:sz w:val="24"/>
                <w:szCs w:val="24"/>
              </w:rPr>
              <w:t>client’s</w:t>
            </w:r>
            <w:r w:rsidR="00756AB3">
              <w:rPr>
                <w:sz w:val="24"/>
                <w:szCs w:val="24"/>
              </w:rPr>
              <w:t xml:space="preserve"> person and societal context and their ability to provide `good enough parenting` for the child, and their relationships that can also impact upon parenting</w:t>
            </w:r>
            <w:r w:rsidR="00504293">
              <w:rPr>
                <w:sz w:val="24"/>
                <w:szCs w:val="24"/>
              </w:rPr>
              <w:t xml:space="preserve">  </w:t>
            </w:r>
            <w:sdt>
              <w:sdtPr>
                <w:rPr>
                  <w:sz w:val="24"/>
                  <w:szCs w:val="24"/>
                </w:rPr>
                <w:id w:val="-1846926215"/>
                <w:citation/>
              </w:sdtPr>
              <w:sdtEndPr/>
              <w:sdtContent>
                <w:r w:rsidR="00504293">
                  <w:rPr>
                    <w:sz w:val="24"/>
                    <w:szCs w:val="24"/>
                  </w:rPr>
                  <w:fldChar w:fldCharType="begin"/>
                </w:r>
                <w:r w:rsidR="00504293">
                  <w:rPr>
                    <w:sz w:val="24"/>
                    <w:szCs w:val="24"/>
                  </w:rPr>
                  <w:instrText xml:space="preserve"> CITATION Har95 \l 2057 </w:instrText>
                </w:r>
                <w:r w:rsidR="00504293">
                  <w:rPr>
                    <w:sz w:val="24"/>
                    <w:szCs w:val="24"/>
                  </w:rPr>
                  <w:fldChar w:fldCharType="separate"/>
                </w:r>
                <w:r w:rsidR="001D23B3" w:rsidRPr="001D23B3">
                  <w:rPr>
                    <w:noProof/>
                    <w:sz w:val="24"/>
                    <w:szCs w:val="24"/>
                  </w:rPr>
                  <w:t>(Hartman, 1995)</w:t>
                </w:r>
                <w:r w:rsidR="00504293">
                  <w:rPr>
                    <w:sz w:val="24"/>
                    <w:szCs w:val="24"/>
                  </w:rPr>
                  <w:fldChar w:fldCharType="end"/>
                </w:r>
              </w:sdtContent>
            </w:sdt>
            <w:r w:rsidR="00504293">
              <w:rPr>
                <w:sz w:val="24"/>
                <w:szCs w:val="24"/>
              </w:rPr>
              <w:t>.</w:t>
            </w:r>
          </w:p>
          <w:p w:rsidR="00B71D3A" w:rsidRDefault="00B71D3A" w:rsidP="00BD244E">
            <w:pPr>
              <w:spacing w:line="360" w:lineRule="auto"/>
              <w:jc w:val="both"/>
              <w:rPr>
                <w:sz w:val="24"/>
                <w:szCs w:val="24"/>
              </w:rPr>
            </w:pPr>
          </w:p>
          <w:p w:rsidR="00224500" w:rsidRDefault="00B71D3A" w:rsidP="00BD244E">
            <w:pPr>
              <w:spacing w:line="360" w:lineRule="auto"/>
              <w:jc w:val="both"/>
              <w:rPr>
                <w:sz w:val="24"/>
                <w:szCs w:val="24"/>
              </w:rPr>
            </w:pPr>
            <w:r>
              <w:rPr>
                <w:sz w:val="24"/>
                <w:szCs w:val="24"/>
              </w:rPr>
              <w:t xml:space="preserve">Further discussions had with school indicated that the birth father had been involved with the child in their earlier years, this information shared also helped with the location as to the father’s location. Upon contacting the father, it became apparent that he had not seen the child due to the mother causing him animosity, and he felt it in the best interest for the child to not fight for her. Hardy (2018) suggests that research shows that father`s matter to a child`s emotional </w:t>
            </w:r>
            <w:r>
              <w:rPr>
                <w:sz w:val="24"/>
                <w:szCs w:val="24"/>
              </w:rPr>
              <w:lastRenderedPageBreak/>
              <w:t xml:space="preserve">wellbeing, children are far more likely to maintain relationships and do well at school if their father is present within their lives </w:t>
            </w:r>
            <w:sdt>
              <w:sdtPr>
                <w:rPr>
                  <w:sz w:val="24"/>
                  <w:szCs w:val="24"/>
                </w:rPr>
                <w:id w:val="-1234001896"/>
                <w:citation/>
              </w:sdtPr>
              <w:sdtEndPr/>
              <w:sdtContent>
                <w:r>
                  <w:rPr>
                    <w:sz w:val="24"/>
                    <w:szCs w:val="24"/>
                  </w:rPr>
                  <w:fldChar w:fldCharType="begin"/>
                </w:r>
                <w:r>
                  <w:rPr>
                    <w:sz w:val="24"/>
                    <w:szCs w:val="24"/>
                  </w:rPr>
                  <w:instrText xml:space="preserve"> CITATION RHa18 \l 2057 </w:instrText>
                </w:r>
                <w:r>
                  <w:rPr>
                    <w:sz w:val="24"/>
                    <w:szCs w:val="24"/>
                  </w:rPr>
                  <w:fldChar w:fldCharType="separate"/>
                </w:r>
                <w:r w:rsidR="001D23B3" w:rsidRPr="001D23B3">
                  <w:rPr>
                    <w:noProof/>
                    <w:sz w:val="24"/>
                    <w:szCs w:val="24"/>
                  </w:rPr>
                  <w:t>(Hardy, 2018)</w:t>
                </w:r>
                <w:r>
                  <w:rPr>
                    <w:sz w:val="24"/>
                    <w:szCs w:val="24"/>
                  </w:rPr>
                  <w:fldChar w:fldCharType="end"/>
                </w:r>
              </w:sdtContent>
            </w:sdt>
            <w:r w:rsidR="003A7E11">
              <w:rPr>
                <w:sz w:val="24"/>
                <w:szCs w:val="24"/>
              </w:rPr>
              <w:t>.</w:t>
            </w:r>
            <w:r>
              <w:rPr>
                <w:sz w:val="24"/>
                <w:szCs w:val="24"/>
              </w:rPr>
              <w:t xml:space="preserve">  </w:t>
            </w:r>
          </w:p>
          <w:p w:rsidR="00EE7C0B" w:rsidRDefault="00EE7C0B" w:rsidP="00BD244E">
            <w:pPr>
              <w:spacing w:line="360" w:lineRule="auto"/>
              <w:jc w:val="both"/>
              <w:rPr>
                <w:sz w:val="24"/>
                <w:szCs w:val="24"/>
              </w:rPr>
            </w:pPr>
          </w:p>
          <w:p w:rsidR="00EE7C0B" w:rsidRDefault="00EE7C0B" w:rsidP="00BD244E">
            <w:pPr>
              <w:spacing w:line="360" w:lineRule="auto"/>
              <w:jc w:val="both"/>
              <w:rPr>
                <w:sz w:val="24"/>
                <w:szCs w:val="24"/>
              </w:rPr>
            </w:pPr>
            <w:r>
              <w:rPr>
                <w:sz w:val="24"/>
                <w:szCs w:val="24"/>
              </w:rPr>
              <w:t>In Wales Part 7 `Safeguarding` of the Social Services and Well-Being (Wales) Act 2014 delivers the legislation guidance and procedures in regards to safeguarding both children and adults i</w:t>
            </w:r>
            <w:r w:rsidR="004E1715">
              <w:rPr>
                <w:sz w:val="24"/>
                <w:szCs w:val="24"/>
              </w:rPr>
              <w:t xml:space="preserve">n Wales </w:t>
            </w:r>
            <w:sdt>
              <w:sdtPr>
                <w:rPr>
                  <w:sz w:val="24"/>
                  <w:szCs w:val="24"/>
                </w:rPr>
                <w:id w:val="1986971165"/>
                <w:citation/>
              </w:sdtPr>
              <w:sdtEndPr/>
              <w:sdtContent>
                <w:r w:rsidR="004E1715">
                  <w:rPr>
                    <w:sz w:val="24"/>
                    <w:szCs w:val="24"/>
                  </w:rPr>
                  <w:fldChar w:fldCharType="begin"/>
                </w:r>
                <w:r w:rsidR="004E1715">
                  <w:rPr>
                    <w:sz w:val="24"/>
                    <w:szCs w:val="24"/>
                  </w:rPr>
                  <w:instrText xml:space="preserve"> CITATION Gov16 \l 2057 </w:instrText>
                </w:r>
                <w:r w:rsidR="004E1715">
                  <w:rPr>
                    <w:sz w:val="24"/>
                    <w:szCs w:val="24"/>
                  </w:rPr>
                  <w:fldChar w:fldCharType="separate"/>
                </w:r>
                <w:r w:rsidR="001D23B3" w:rsidRPr="001D23B3">
                  <w:rPr>
                    <w:noProof/>
                    <w:sz w:val="24"/>
                    <w:szCs w:val="24"/>
                  </w:rPr>
                  <w:t>(Government, 2016)</w:t>
                </w:r>
                <w:r w:rsidR="004E1715">
                  <w:rPr>
                    <w:sz w:val="24"/>
                    <w:szCs w:val="24"/>
                  </w:rPr>
                  <w:fldChar w:fldCharType="end"/>
                </w:r>
              </w:sdtContent>
            </w:sdt>
            <w:r>
              <w:rPr>
                <w:sz w:val="24"/>
                <w:szCs w:val="24"/>
              </w:rPr>
              <w:t>. Within Section 130 (4) of the Social Service and Well-Being (Wales) Act 2014 the duty to report children that are deemed to be at risk</w:t>
            </w:r>
            <w:r w:rsidR="003D6AAF">
              <w:rPr>
                <w:sz w:val="24"/>
                <w:szCs w:val="24"/>
              </w:rPr>
              <w:t>, provides those that are working with the children to report any concerns and or incidents. Child 1`s name was already on the Child Protection Register and so school had a duty of care to follow up with their concerns to the Local Authority (All Wales Child Protection Review Group, 2008).</w:t>
            </w:r>
          </w:p>
          <w:p w:rsidR="00224500" w:rsidRDefault="00224500" w:rsidP="00BD244E">
            <w:pPr>
              <w:spacing w:line="360" w:lineRule="auto"/>
              <w:jc w:val="both"/>
              <w:rPr>
                <w:sz w:val="24"/>
                <w:szCs w:val="24"/>
              </w:rPr>
            </w:pPr>
          </w:p>
          <w:p w:rsidR="00573AD5" w:rsidRDefault="00573AD5" w:rsidP="00BD244E">
            <w:pPr>
              <w:spacing w:line="360" w:lineRule="auto"/>
              <w:jc w:val="both"/>
              <w:rPr>
                <w:sz w:val="24"/>
                <w:szCs w:val="24"/>
              </w:rPr>
            </w:pPr>
            <w:r>
              <w:rPr>
                <w:sz w:val="24"/>
                <w:szCs w:val="24"/>
              </w:rPr>
              <w:t xml:space="preserve">Section 54 of the Social Services and Well-Being (Wales) Act 2014 imposes a duty on the Local Authority to prepare and maintain a Care and Support plan for an </w:t>
            </w:r>
            <w:r w:rsidR="002718B2">
              <w:rPr>
                <w:sz w:val="24"/>
                <w:szCs w:val="24"/>
              </w:rPr>
              <w:t xml:space="preserve">adult or child to whom there is a </w:t>
            </w:r>
            <w:r>
              <w:rPr>
                <w:sz w:val="24"/>
                <w:szCs w:val="24"/>
              </w:rPr>
              <w:t>duty to meet their needs under Section 3</w:t>
            </w:r>
            <w:r w:rsidR="002718B2">
              <w:rPr>
                <w:sz w:val="24"/>
                <w:szCs w:val="24"/>
              </w:rPr>
              <w:t>5 or 37 of the Act and to identify</w:t>
            </w:r>
            <w:r>
              <w:rPr>
                <w:sz w:val="24"/>
                <w:szCs w:val="24"/>
              </w:rPr>
              <w:t xml:space="preserve"> a support plan for the family to support the</w:t>
            </w:r>
            <w:r w:rsidR="002718B2">
              <w:rPr>
                <w:sz w:val="24"/>
                <w:szCs w:val="24"/>
              </w:rPr>
              <w:t>ir</w:t>
            </w:r>
            <w:r>
              <w:rPr>
                <w:sz w:val="24"/>
                <w:szCs w:val="24"/>
              </w:rPr>
              <w:t xml:space="preserve"> functioning</w:t>
            </w:r>
            <w:r w:rsidR="002718B2">
              <w:rPr>
                <w:sz w:val="24"/>
                <w:szCs w:val="24"/>
              </w:rPr>
              <w:t xml:space="preserve">. </w:t>
            </w:r>
          </w:p>
          <w:p w:rsidR="00573AD5" w:rsidRDefault="00573AD5" w:rsidP="00BD244E">
            <w:pPr>
              <w:spacing w:line="360" w:lineRule="auto"/>
              <w:jc w:val="both"/>
              <w:rPr>
                <w:sz w:val="24"/>
                <w:szCs w:val="24"/>
              </w:rPr>
            </w:pPr>
          </w:p>
          <w:p w:rsidR="00B71D3A" w:rsidRDefault="00573AD5" w:rsidP="00BD244E">
            <w:pPr>
              <w:spacing w:line="360" w:lineRule="auto"/>
              <w:jc w:val="both"/>
              <w:rPr>
                <w:sz w:val="24"/>
                <w:szCs w:val="24"/>
              </w:rPr>
            </w:pPr>
            <w:r>
              <w:rPr>
                <w:sz w:val="24"/>
                <w:szCs w:val="24"/>
              </w:rPr>
              <w:t>It was evident for the family that this robust plan was not effective, the mother was evidently struggling to meet the child`s needs, and further did not make herself and the child available for further visits to the home</w:t>
            </w:r>
            <w:r w:rsidR="009260A0">
              <w:rPr>
                <w:sz w:val="24"/>
                <w:szCs w:val="24"/>
              </w:rPr>
              <w:t>. The child was not also attending school, and so did not have the protection of school to ensure their safety.</w:t>
            </w:r>
          </w:p>
          <w:p w:rsidR="00BE1DCF" w:rsidRDefault="00BE1DCF" w:rsidP="00BD244E">
            <w:pPr>
              <w:spacing w:line="360" w:lineRule="auto"/>
              <w:jc w:val="both"/>
              <w:rPr>
                <w:sz w:val="24"/>
                <w:szCs w:val="24"/>
              </w:rPr>
            </w:pPr>
          </w:p>
          <w:p w:rsidR="00BE1DCF" w:rsidRDefault="00BE1DCF" w:rsidP="00BD244E">
            <w:pPr>
              <w:spacing w:line="360" w:lineRule="auto"/>
              <w:jc w:val="both"/>
              <w:rPr>
                <w:sz w:val="24"/>
                <w:szCs w:val="24"/>
              </w:rPr>
            </w:pPr>
            <w:r>
              <w:rPr>
                <w:sz w:val="24"/>
                <w:szCs w:val="24"/>
              </w:rPr>
              <w:t xml:space="preserve">Through further supervision with my line </w:t>
            </w:r>
            <w:r w:rsidR="00216C36">
              <w:rPr>
                <w:sz w:val="24"/>
                <w:szCs w:val="24"/>
              </w:rPr>
              <w:t>manager,</w:t>
            </w:r>
            <w:r>
              <w:rPr>
                <w:sz w:val="24"/>
                <w:szCs w:val="24"/>
              </w:rPr>
              <w:t xml:space="preserve"> it was decided that a police welfare check was needed in order to ensure the child was safe. In Wales the Welfare Check Policy used by Police is underpinned by Article 2 of the European Convention on Human Rights, the Criminal Evidence Act 1984 and the Equality Act 2010. This check can only be completed following a </w:t>
            </w:r>
            <w:r w:rsidR="00216C36">
              <w:rPr>
                <w:sz w:val="24"/>
                <w:szCs w:val="24"/>
              </w:rPr>
              <w:t>conversation</w:t>
            </w:r>
            <w:r>
              <w:rPr>
                <w:sz w:val="24"/>
                <w:szCs w:val="24"/>
              </w:rPr>
              <w:t xml:space="preserve"> between Children`s Social Care and Police if the Police agree the threshold is met and the visit is proportionate and necessary</w:t>
            </w:r>
            <w:r w:rsidR="00216C36">
              <w:rPr>
                <w:sz w:val="24"/>
                <w:szCs w:val="24"/>
              </w:rPr>
              <w:t>, in safeguarding a child or adult</w:t>
            </w:r>
            <w:r>
              <w:rPr>
                <w:sz w:val="24"/>
                <w:szCs w:val="24"/>
              </w:rPr>
              <w:t xml:space="preserve"> </w:t>
            </w:r>
            <w:r w:rsidR="00216C36">
              <w:rPr>
                <w:sz w:val="24"/>
                <w:szCs w:val="24"/>
              </w:rPr>
              <w:t>(Detective Chief Inspector Strategic PVPU, 2017).</w:t>
            </w:r>
          </w:p>
          <w:p w:rsidR="00216C36" w:rsidRDefault="00216C36" w:rsidP="00BD244E">
            <w:pPr>
              <w:spacing w:line="360" w:lineRule="auto"/>
              <w:jc w:val="both"/>
              <w:rPr>
                <w:sz w:val="24"/>
                <w:szCs w:val="24"/>
              </w:rPr>
            </w:pPr>
          </w:p>
          <w:p w:rsidR="00216C36" w:rsidRDefault="00216C36" w:rsidP="00BD244E">
            <w:pPr>
              <w:spacing w:line="360" w:lineRule="auto"/>
              <w:jc w:val="both"/>
              <w:rPr>
                <w:sz w:val="24"/>
                <w:szCs w:val="24"/>
              </w:rPr>
            </w:pPr>
            <w:r>
              <w:rPr>
                <w:sz w:val="24"/>
                <w:szCs w:val="24"/>
              </w:rPr>
              <w:lastRenderedPageBreak/>
              <w:t xml:space="preserve">Fooks (2012) critical reflection provided me insight as to what I could have done better in this case, </w:t>
            </w:r>
            <w:r w:rsidR="00EE7C0B">
              <w:rPr>
                <w:sz w:val="24"/>
                <w:szCs w:val="24"/>
              </w:rPr>
              <w:t xml:space="preserve"> I had tried on several occasions to contact the mother, had communicated between professionals and had sought services for the mother, my personal beliefs were again that I should have acted sooner, although we as professionals believe that parents have the capacity to change </w:t>
            </w:r>
            <w:sdt>
              <w:sdtPr>
                <w:rPr>
                  <w:sz w:val="24"/>
                  <w:szCs w:val="24"/>
                </w:rPr>
                <w:id w:val="2131434616"/>
                <w:citation/>
              </w:sdtPr>
              <w:sdtEndPr/>
              <w:sdtContent>
                <w:r>
                  <w:rPr>
                    <w:sz w:val="24"/>
                    <w:szCs w:val="24"/>
                  </w:rPr>
                  <w:fldChar w:fldCharType="begin"/>
                </w:r>
                <w:r>
                  <w:rPr>
                    <w:sz w:val="24"/>
                    <w:szCs w:val="24"/>
                  </w:rPr>
                  <w:instrText xml:space="preserve"> CITATION JFo12 \l 2057 </w:instrText>
                </w:r>
                <w:r>
                  <w:rPr>
                    <w:sz w:val="24"/>
                    <w:szCs w:val="24"/>
                  </w:rPr>
                  <w:fldChar w:fldCharType="separate"/>
                </w:r>
                <w:r w:rsidR="001D23B3" w:rsidRPr="001D23B3">
                  <w:rPr>
                    <w:noProof/>
                    <w:sz w:val="24"/>
                    <w:szCs w:val="24"/>
                  </w:rPr>
                  <w:t>(Fooks, 2012)</w:t>
                </w:r>
                <w:r>
                  <w:rPr>
                    <w:sz w:val="24"/>
                    <w:szCs w:val="24"/>
                  </w:rPr>
                  <w:fldChar w:fldCharType="end"/>
                </w:r>
              </w:sdtContent>
            </w:sdt>
            <w:r w:rsidR="00EE7C0B">
              <w:rPr>
                <w:sz w:val="24"/>
                <w:szCs w:val="24"/>
              </w:rPr>
              <w:t>.</w:t>
            </w:r>
          </w:p>
          <w:p w:rsidR="003D6AAF" w:rsidRDefault="003D6AAF" w:rsidP="00BD244E">
            <w:pPr>
              <w:spacing w:line="360" w:lineRule="auto"/>
              <w:jc w:val="both"/>
              <w:rPr>
                <w:sz w:val="24"/>
                <w:szCs w:val="24"/>
              </w:rPr>
            </w:pPr>
          </w:p>
          <w:p w:rsidR="003D6AAF" w:rsidRDefault="003D6AAF" w:rsidP="00BD244E">
            <w:pPr>
              <w:spacing w:line="360" w:lineRule="auto"/>
              <w:jc w:val="both"/>
              <w:rPr>
                <w:sz w:val="24"/>
                <w:szCs w:val="24"/>
              </w:rPr>
            </w:pPr>
            <w:r>
              <w:rPr>
                <w:sz w:val="24"/>
                <w:szCs w:val="24"/>
              </w:rPr>
              <w:t xml:space="preserve">Upon entering the home with Police, the child was home </w:t>
            </w:r>
            <w:r w:rsidR="004B5200">
              <w:rPr>
                <w:sz w:val="24"/>
                <w:szCs w:val="24"/>
              </w:rPr>
              <w:t>alone;</w:t>
            </w:r>
            <w:r>
              <w:rPr>
                <w:sz w:val="24"/>
                <w:szCs w:val="24"/>
              </w:rPr>
              <w:t xml:space="preserve"> the child was reassured that she was not in trouble and that we had arrived in order to keep her safe. A short time later the mother arrived, evidently under the influence of substances</w:t>
            </w:r>
            <w:r w:rsidR="004B5200">
              <w:rPr>
                <w:sz w:val="24"/>
                <w:szCs w:val="24"/>
              </w:rPr>
              <w:t>. Following further discussion, the Police made the decision to place the child on a Police Protection Order under The Children Act (2004). The Police have a duty to safeguard a child in the event that the child cannot remain in their home safely. This Order is for a maximum of 72 hours, whereby Children`s Social Care will then form an assessment in order to assess the safety f</w:t>
            </w:r>
            <w:r w:rsidR="00AF782C">
              <w:rPr>
                <w:sz w:val="24"/>
                <w:szCs w:val="24"/>
              </w:rPr>
              <w:t xml:space="preserve">or the child should they return. Seek other family members to care for the child and </w:t>
            </w:r>
            <w:r w:rsidR="007D5AB3">
              <w:rPr>
                <w:sz w:val="24"/>
                <w:szCs w:val="24"/>
              </w:rPr>
              <w:t>or seek</w:t>
            </w:r>
            <w:r w:rsidR="004B5200">
              <w:rPr>
                <w:sz w:val="24"/>
                <w:szCs w:val="24"/>
              </w:rPr>
              <w:t xml:space="preserve"> further legal advice around </w:t>
            </w:r>
            <w:r w:rsidR="00AF782C">
              <w:rPr>
                <w:sz w:val="24"/>
                <w:szCs w:val="24"/>
              </w:rPr>
              <w:t>Court proceedings</w:t>
            </w:r>
            <w:sdt>
              <w:sdtPr>
                <w:rPr>
                  <w:sz w:val="24"/>
                  <w:szCs w:val="24"/>
                </w:rPr>
                <w:id w:val="1169299891"/>
                <w:citation/>
              </w:sdtPr>
              <w:sdtEndPr/>
              <w:sdtContent>
                <w:r w:rsidR="00AF782C">
                  <w:rPr>
                    <w:sz w:val="24"/>
                    <w:szCs w:val="24"/>
                  </w:rPr>
                  <w:fldChar w:fldCharType="begin"/>
                </w:r>
                <w:r w:rsidR="00AF782C">
                  <w:rPr>
                    <w:sz w:val="24"/>
                    <w:szCs w:val="24"/>
                  </w:rPr>
                  <w:instrText xml:space="preserve"> CITATION SVe93 \l 2057 </w:instrText>
                </w:r>
                <w:r w:rsidR="00AF782C">
                  <w:rPr>
                    <w:sz w:val="24"/>
                    <w:szCs w:val="24"/>
                  </w:rPr>
                  <w:fldChar w:fldCharType="separate"/>
                </w:r>
                <w:r w:rsidR="001D23B3">
                  <w:rPr>
                    <w:noProof/>
                    <w:sz w:val="24"/>
                    <w:szCs w:val="24"/>
                  </w:rPr>
                  <w:t xml:space="preserve"> </w:t>
                </w:r>
                <w:r w:rsidR="001D23B3" w:rsidRPr="001D23B3">
                  <w:rPr>
                    <w:noProof/>
                    <w:sz w:val="24"/>
                    <w:szCs w:val="24"/>
                  </w:rPr>
                  <w:t>(Vernon, 1993)</w:t>
                </w:r>
                <w:r w:rsidR="00AF782C">
                  <w:rPr>
                    <w:sz w:val="24"/>
                    <w:szCs w:val="24"/>
                  </w:rPr>
                  <w:fldChar w:fldCharType="end"/>
                </w:r>
              </w:sdtContent>
            </w:sdt>
            <w:r w:rsidR="00AF782C">
              <w:rPr>
                <w:sz w:val="24"/>
                <w:szCs w:val="24"/>
              </w:rPr>
              <w:t>.</w:t>
            </w:r>
          </w:p>
          <w:p w:rsidR="003A7E11" w:rsidRDefault="003A7E11" w:rsidP="00BD244E">
            <w:pPr>
              <w:spacing w:line="360" w:lineRule="auto"/>
              <w:jc w:val="both"/>
              <w:rPr>
                <w:sz w:val="24"/>
                <w:szCs w:val="24"/>
              </w:rPr>
            </w:pPr>
          </w:p>
          <w:p w:rsidR="003A7E11" w:rsidRDefault="003A7E11" w:rsidP="00BD244E">
            <w:pPr>
              <w:spacing w:line="360" w:lineRule="auto"/>
              <w:jc w:val="both"/>
              <w:rPr>
                <w:sz w:val="24"/>
                <w:szCs w:val="24"/>
              </w:rPr>
            </w:pPr>
            <w:r>
              <w:rPr>
                <w:sz w:val="24"/>
                <w:szCs w:val="24"/>
              </w:rPr>
              <w:t>Having alerted the father as to the concerns, it was his decision to make a private application to the family courts, for the child to reside</w:t>
            </w:r>
            <w:r w:rsidR="00224500">
              <w:rPr>
                <w:sz w:val="24"/>
                <w:szCs w:val="24"/>
              </w:rPr>
              <w:t xml:space="preserve"> in his care. Under The Children Act (</w:t>
            </w:r>
            <w:r w:rsidR="00462D50">
              <w:rPr>
                <w:sz w:val="24"/>
                <w:szCs w:val="24"/>
              </w:rPr>
              <w:t>1989) the family Courts make a</w:t>
            </w:r>
            <w:r w:rsidR="00224500">
              <w:rPr>
                <w:sz w:val="24"/>
                <w:szCs w:val="24"/>
              </w:rPr>
              <w:t xml:space="preserve"> decision as to wh</w:t>
            </w:r>
            <w:r w:rsidR="00BE1DCF">
              <w:rPr>
                <w:sz w:val="24"/>
                <w:szCs w:val="24"/>
              </w:rPr>
              <w:t>ere a</w:t>
            </w:r>
            <w:r w:rsidR="00224500">
              <w:rPr>
                <w:sz w:val="24"/>
                <w:szCs w:val="24"/>
              </w:rPr>
              <w:t xml:space="preserve"> child</w:t>
            </w:r>
            <w:r w:rsidR="00BE1DCF">
              <w:rPr>
                <w:sz w:val="24"/>
                <w:szCs w:val="24"/>
              </w:rPr>
              <w:t>/children</w:t>
            </w:r>
            <w:r w:rsidR="00224500">
              <w:rPr>
                <w:sz w:val="24"/>
                <w:szCs w:val="24"/>
              </w:rPr>
              <w:t xml:space="preserve"> should </w:t>
            </w:r>
            <w:r w:rsidR="00BE1DCF">
              <w:rPr>
                <w:sz w:val="24"/>
                <w:szCs w:val="24"/>
              </w:rPr>
              <w:t>reside. This decision is made following further assessment, by the Local Authority should the child be receiving services or by a Guardian for the Courts.</w:t>
            </w:r>
          </w:p>
          <w:p w:rsidR="009260A0" w:rsidRDefault="009260A0" w:rsidP="00BD244E">
            <w:pPr>
              <w:spacing w:line="360" w:lineRule="auto"/>
              <w:jc w:val="both"/>
              <w:rPr>
                <w:sz w:val="24"/>
                <w:szCs w:val="24"/>
              </w:rPr>
            </w:pPr>
          </w:p>
          <w:p w:rsidR="009260A0" w:rsidRDefault="009260A0" w:rsidP="00BD244E">
            <w:pPr>
              <w:spacing w:line="360" w:lineRule="auto"/>
              <w:jc w:val="both"/>
              <w:rPr>
                <w:sz w:val="24"/>
                <w:szCs w:val="24"/>
              </w:rPr>
            </w:pPr>
            <w:r>
              <w:rPr>
                <w:sz w:val="24"/>
                <w:szCs w:val="24"/>
              </w:rPr>
              <w:t>The father was not aware as to his rights initially until he ha</w:t>
            </w:r>
            <w:r w:rsidR="007D5AB3">
              <w:rPr>
                <w:sz w:val="24"/>
                <w:szCs w:val="24"/>
              </w:rPr>
              <w:t>d sought legal advice, the advice</w:t>
            </w:r>
            <w:r>
              <w:rPr>
                <w:sz w:val="24"/>
                <w:szCs w:val="24"/>
              </w:rPr>
              <w:t xml:space="preserve"> empowered him to make the application. The Courts ordered the local authority to complete a Section 7 under The Children Act (1989) </w:t>
            </w:r>
            <w:sdt>
              <w:sdtPr>
                <w:rPr>
                  <w:sz w:val="24"/>
                  <w:szCs w:val="24"/>
                </w:rPr>
                <w:id w:val="826488587"/>
                <w:citation/>
              </w:sdtPr>
              <w:sdtEndPr/>
              <w:sdtContent>
                <w:r>
                  <w:rPr>
                    <w:sz w:val="24"/>
                    <w:szCs w:val="24"/>
                  </w:rPr>
                  <w:fldChar w:fldCharType="begin"/>
                </w:r>
                <w:r>
                  <w:rPr>
                    <w:sz w:val="24"/>
                    <w:szCs w:val="24"/>
                  </w:rPr>
                  <w:instrText xml:space="preserve"> CITATION Edu15 \l 2057 </w:instrText>
                </w:r>
                <w:r>
                  <w:rPr>
                    <w:sz w:val="24"/>
                    <w:szCs w:val="24"/>
                  </w:rPr>
                  <w:fldChar w:fldCharType="separate"/>
                </w:r>
                <w:r w:rsidR="001D23B3" w:rsidRPr="001D23B3">
                  <w:rPr>
                    <w:noProof/>
                    <w:sz w:val="24"/>
                    <w:szCs w:val="24"/>
                  </w:rPr>
                  <w:t>(Education, 2015)</w:t>
                </w:r>
                <w:r>
                  <w:rPr>
                    <w:sz w:val="24"/>
                    <w:szCs w:val="24"/>
                  </w:rPr>
                  <w:fldChar w:fldCharType="end"/>
                </w:r>
              </w:sdtContent>
            </w:sdt>
            <w:r w:rsidR="007D5AB3">
              <w:rPr>
                <w:sz w:val="24"/>
                <w:szCs w:val="24"/>
              </w:rPr>
              <w:t>.</w:t>
            </w:r>
          </w:p>
          <w:p w:rsidR="007D5AB3" w:rsidRDefault="007D5AB3" w:rsidP="00BD244E">
            <w:pPr>
              <w:spacing w:line="360" w:lineRule="auto"/>
              <w:jc w:val="both"/>
              <w:rPr>
                <w:sz w:val="24"/>
                <w:szCs w:val="24"/>
              </w:rPr>
            </w:pPr>
          </w:p>
          <w:p w:rsidR="007D5AB3" w:rsidRDefault="007D5AB3" w:rsidP="00BD244E">
            <w:pPr>
              <w:spacing w:line="360" w:lineRule="auto"/>
              <w:jc w:val="both"/>
              <w:rPr>
                <w:sz w:val="24"/>
                <w:szCs w:val="24"/>
              </w:rPr>
            </w:pPr>
            <w:r>
              <w:rPr>
                <w:sz w:val="24"/>
                <w:szCs w:val="24"/>
              </w:rPr>
              <w:t xml:space="preserve">Rights for a father </w:t>
            </w:r>
            <w:r w:rsidR="000C4540">
              <w:rPr>
                <w:sz w:val="24"/>
                <w:szCs w:val="24"/>
              </w:rPr>
              <w:t xml:space="preserve">with Parental Responsibility, Article 8 of the European Convention on Human Rights and Human Rights Act 1988, provides for the `Right to Respect for private and  family life. However, within UK law this act is slightly biased in that it does not clearly clarify the `rights </w:t>
            </w:r>
            <w:r w:rsidR="000C4540">
              <w:rPr>
                <w:sz w:val="24"/>
                <w:szCs w:val="24"/>
              </w:rPr>
              <w:lastRenderedPageBreak/>
              <w:t>for fathers` within the family courts other than fathers separated from the mother having the right to be informed as to decisions made around the child, for example, school and medical issues</w:t>
            </w:r>
            <w:sdt>
              <w:sdtPr>
                <w:rPr>
                  <w:sz w:val="24"/>
                  <w:szCs w:val="24"/>
                </w:rPr>
                <w:id w:val="-97636420"/>
                <w:citation/>
              </w:sdtPr>
              <w:sdtEndPr/>
              <w:sdtContent>
                <w:r w:rsidR="0070558C">
                  <w:rPr>
                    <w:sz w:val="24"/>
                    <w:szCs w:val="24"/>
                  </w:rPr>
                  <w:fldChar w:fldCharType="begin"/>
                </w:r>
                <w:r w:rsidR="0070558C">
                  <w:rPr>
                    <w:sz w:val="24"/>
                    <w:szCs w:val="24"/>
                  </w:rPr>
                  <w:instrText xml:space="preserve"> CITATION Flo14 \l 2057 </w:instrText>
                </w:r>
                <w:r w:rsidR="0070558C">
                  <w:rPr>
                    <w:sz w:val="24"/>
                    <w:szCs w:val="24"/>
                  </w:rPr>
                  <w:fldChar w:fldCharType="separate"/>
                </w:r>
                <w:r w:rsidR="001D23B3">
                  <w:rPr>
                    <w:noProof/>
                    <w:sz w:val="24"/>
                    <w:szCs w:val="24"/>
                  </w:rPr>
                  <w:t xml:space="preserve"> </w:t>
                </w:r>
                <w:r w:rsidR="001D23B3" w:rsidRPr="001D23B3">
                  <w:rPr>
                    <w:noProof/>
                    <w:sz w:val="24"/>
                    <w:szCs w:val="24"/>
                  </w:rPr>
                  <w:t>(Flood, 2014)</w:t>
                </w:r>
                <w:r w:rsidR="0070558C">
                  <w:rPr>
                    <w:sz w:val="24"/>
                    <w:szCs w:val="24"/>
                  </w:rPr>
                  <w:fldChar w:fldCharType="end"/>
                </w:r>
              </w:sdtContent>
            </w:sdt>
            <w:r w:rsidR="0070558C">
              <w:rPr>
                <w:sz w:val="24"/>
                <w:szCs w:val="24"/>
              </w:rPr>
              <w:t>.</w:t>
            </w:r>
          </w:p>
          <w:p w:rsidR="0070558C" w:rsidRDefault="0070558C" w:rsidP="00BD244E">
            <w:pPr>
              <w:spacing w:line="360" w:lineRule="auto"/>
              <w:jc w:val="both"/>
              <w:rPr>
                <w:sz w:val="24"/>
                <w:szCs w:val="24"/>
              </w:rPr>
            </w:pPr>
          </w:p>
          <w:p w:rsidR="0070558C" w:rsidRDefault="0070558C" w:rsidP="00BD244E">
            <w:pPr>
              <w:spacing w:line="360" w:lineRule="auto"/>
              <w:jc w:val="both"/>
              <w:rPr>
                <w:sz w:val="24"/>
                <w:szCs w:val="24"/>
              </w:rPr>
            </w:pPr>
            <w:r>
              <w:rPr>
                <w:sz w:val="24"/>
                <w:szCs w:val="24"/>
              </w:rPr>
              <w:t xml:space="preserve">Through previous assessments on the family, the mother had stated that the child had no attachment to the child, and gave a very bleak view as to </w:t>
            </w:r>
            <w:r w:rsidR="001E6890">
              <w:rPr>
                <w:sz w:val="24"/>
                <w:szCs w:val="24"/>
              </w:rPr>
              <w:t>their</w:t>
            </w:r>
            <w:r>
              <w:rPr>
                <w:sz w:val="24"/>
                <w:szCs w:val="24"/>
              </w:rPr>
              <w:t xml:space="preserve"> separation and his involvement following the break down in relationship</w:t>
            </w:r>
            <w:r w:rsidR="001E6890">
              <w:rPr>
                <w:sz w:val="24"/>
                <w:szCs w:val="24"/>
              </w:rPr>
              <w:t>. However, on observation when the father arrived to collect the child, it was evident that this was not the case, and there was a clear connection, and emotional warmth between them both.</w:t>
            </w:r>
            <w:r w:rsidR="006E071E">
              <w:rPr>
                <w:sz w:val="24"/>
                <w:szCs w:val="24"/>
              </w:rPr>
              <w:t xml:space="preserve"> Working Together to Safeguard Children (2015) states that `</w:t>
            </w:r>
            <w:r w:rsidR="006E071E" w:rsidRPr="00045E27">
              <w:rPr>
                <w:i/>
                <w:sz w:val="24"/>
                <w:szCs w:val="24"/>
              </w:rPr>
              <w:t>where there is conflict between the needs of the child and their parents/carers</w:t>
            </w:r>
            <w:r w:rsidR="00045E27" w:rsidRPr="00045E27">
              <w:rPr>
                <w:i/>
                <w:sz w:val="24"/>
                <w:szCs w:val="24"/>
              </w:rPr>
              <w:t>, then decisions should be made in the child`s best interest`</w:t>
            </w:r>
            <w:r w:rsidR="00045E27">
              <w:rPr>
                <w:sz w:val="24"/>
                <w:szCs w:val="24"/>
              </w:rPr>
              <w:t xml:space="preserve"> (HM Government, 2015).</w:t>
            </w:r>
          </w:p>
          <w:p w:rsidR="001964EB" w:rsidRDefault="001964EB" w:rsidP="00BD244E">
            <w:pPr>
              <w:spacing w:line="360" w:lineRule="auto"/>
              <w:jc w:val="both"/>
              <w:rPr>
                <w:sz w:val="24"/>
                <w:szCs w:val="24"/>
              </w:rPr>
            </w:pPr>
          </w:p>
          <w:p w:rsidR="001964EB" w:rsidRDefault="001964EB" w:rsidP="00BD244E">
            <w:pPr>
              <w:spacing w:line="360" w:lineRule="auto"/>
              <w:jc w:val="both"/>
              <w:rPr>
                <w:sz w:val="24"/>
                <w:szCs w:val="24"/>
              </w:rPr>
            </w:pPr>
            <w:r>
              <w:rPr>
                <w:sz w:val="24"/>
                <w:szCs w:val="24"/>
              </w:rPr>
              <w:t>Using the Attachment Theory, enabled me as the professional to observe the social interaction between the father and child, the behaviours of the child quickly changed when it was evident the child felt safe in the care of the father</w:t>
            </w:r>
            <w:r w:rsidR="00414BFE">
              <w:rPr>
                <w:sz w:val="24"/>
                <w:szCs w:val="24"/>
              </w:rPr>
              <w:t xml:space="preserve">. It was not expected that the child would react in the way she did, and did not appear to be unsettled by the transition </w:t>
            </w:r>
            <w:sdt>
              <w:sdtPr>
                <w:rPr>
                  <w:sz w:val="24"/>
                  <w:szCs w:val="24"/>
                </w:rPr>
                <w:id w:val="1875660332"/>
                <w:citation/>
              </w:sdtPr>
              <w:sdtEndPr/>
              <w:sdtContent>
                <w:r w:rsidR="00414BFE">
                  <w:rPr>
                    <w:sz w:val="24"/>
                    <w:szCs w:val="24"/>
                  </w:rPr>
                  <w:fldChar w:fldCharType="begin"/>
                </w:r>
                <w:r w:rsidR="00414BFE">
                  <w:rPr>
                    <w:sz w:val="24"/>
                    <w:szCs w:val="24"/>
                  </w:rPr>
                  <w:instrText xml:space="preserve"> CITATION Pet04 \l 2057 </w:instrText>
                </w:r>
                <w:r w:rsidR="00414BFE">
                  <w:rPr>
                    <w:sz w:val="24"/>
                    <w:szCs w:val="24"/>
                  </w:rPr>
                  <w:fldChar w:fldCharType="separate"/>
                </w:r>
                <w:r w:rsidR="001D23B3" w:rsidRPr="001D23B3">
                  <w:rPr>
                    <w:noProof/>
                    <w:sz w:val="24"/>
                    <w:szCs w:val="24"/>
                  </w:rPr>
                  <w:t>(Fonagy, 2004)</w:t>
                </w:r>
                <w:r w:rsidR="00414BFE">
                  <w:rPr>
                    <w:sz w:val="24"/>
                    <w:szCs w:val="24"/>
                  </w:rPr>
                  <w:fldChar w:fldCharType="end"/>
                </w:r>
              </w:sdtContent>
            </w:sdt>
            <w:r w:rsidR="00414BFE">
              <w:rPr>
                <w:sz w:val="24"/>
                <w:szCs w:val="24"/>
              </w:rPr>
              <w:t>.</w:t>
            </w:r>
            <w:r>
              <w:rPr>
                <w:sz w:val="24"/>
                <w:szCs w:val="24"/>
              </w:rPr>
              <w:t xml:space="preserve"> </w:t>
            </w:r>
          </w:p>
          <w:p w:rsidR="00045E27" w:rsidRDefault="00045E27" w:rsidP="00BD244E">
            <w:pPr>
              <w:spacing w:line="360" w:lineRule="auto"/>
              <w:jc w:val="both"/>
              <w:rPr>
                <w:sz w:val="24"/>
                <w:szCs w:val="24"/>
              </w:rPr>
            </w:pPr>
          </w:p>
          <w:p w:rsidR="00045E27" w:rsidRDefault="00045E27" w:rsidP="00BD244E">
            <w:pPr>
              <w:spacing w:line="360" w:lineRule="auto"/>
              <w:jc w:val="both"/>
              <w:rPr>
                <w:sz w:val="24"/>
                <w:szCs w:val="24"/>
              </w:rPr>
            </w:pPr>
            <w:r>
              <w:rPr>
                <w:sz w:val="24"/>
                <w:szCs w:val="24"/>
              </w:rPr>
              <w:t>It was evident through my practice that the child had become affected by her mother`s substance misuse that had affected her parental capacity and decision making around the child`s safety and wellbeing. It is key to social work practice</w:t>
            </w:r>
            <w:r w:rsidR="00207F7C">
              <w:rPr>
                <w:sz w:val="24"/>
                <w:szCs w:val="24"/>
              </w:rPr>
              <w:t xml:space="preserve"> as described by O`Sullivan, (2009) as `</w:t>
            </w:r>
            <w:r w:rsidR="00207F7C" w:rsidRPr="00207F7C">
              <w:rPr>
                <w:i/>
                <w:sz w:val="24"/>
                <w:szCs w:val="24"/>
              </w:rPr>
              <w:t>minimising negative outcomes</w:t>
            </w:r>
            <w:r w:rsidR="00207F7C">
              <w:rPr>
                <w:sz w:val="24"/>
                <w:szCs w:val="24"/>
              </w:rPr>
              <w:t>`. Whereby the child`s lived experiences where very different to the narrative the mother had created through previous assessments. Through multi-agency working and a safer environment for the child enabled the `</w:t>
            </w:r>
            <w:r w:rsidR="00207F7C" w:rsidRPr="00207F7C">
              <w:rPr>
                <w:i/>
                <w:sz w:val="24"/>
                <w:szCs w:val="24"/>
              </w:rPr>
              <w:t>planning of action, and continual monitoring and reviewing</w:t>
            </w:r>
            <w:r w:rsidR="00207F7C">
              <w:rPr>
                <w:sz w:val="24"/>
                <w:szCs w:val="24"/>
              </w:rPr>
              <w:t>` (May-Chahal &amp; Coleman, 2003).</w:t>
            </w:r>
          </w:p>
          <w:p w:rsidR="00207F7C" w:rsidRDefault="00207F7C" w:rsidP="00BD244E">
            <w:pPr>
              <w:spacing w:line="360" w:lineRule="auto"/>
              <w:jc w:val="both"/>
              <w:rPr>
                <w:sz w:val="24"/>
                <w:szCs w:val="24"/>
              </w:rPr>
            </w:pPr>
          </w:p>
          <w:p w:rsidR="00207F7C" w:rsidRDefault="001964EB" w:rsidP="00BD244E">
            <w:pPr>
              <w:spacing w:line="360" w:lineRule="auto"/>
              <w:jc w:val="both"/>
              <w:rPr>
                <w:sz w:val="24"/>
                <w:szCs w:val="24"/>
              </w:rPr>
            </w:pPr>
            <w:r>
              <w:rPr>
                <w:sz w:val="24"/>
                <w:szCs w:val="24"/>
              </w:rPr>
              <w:t>Upon reflection, I had to be mindful in terms of my own personal values within this case, being that a child`s place is with their mother</w:t>
            </w:r>
            <w:r w:rsidR="00414BFE">
              <w:rPr>
                <w:sz w:val="24"/>
                <w:szCs w:val="24"/>
              </w:rPr>
              <w:t xml:space="preserve">. Thompson (2009) stated that using reflection in practice enables the practitioner to ensure that the complexity and individuality of a case is not over looked, creating emotional intelligence whilst implementing change </w:t>
            </w:r>
            <w:sdt>
              <w:sdtPr>
                <w:rPr>
                  <w:sz w:val="24"/>
                  <w:szCs w:val="24"/>
                </w:rPr>
                <w:id w:val="57610781"/>
                <w:citation/>
              </w:sdtPr>
              <w:sdtEndPr/>
              <w:sdtContent>
                <w:r w:rsidR="00FB4F2E">
                  <w:rPr>
                    <w:sz w:val="24"/>
                    <w:szCs w:val="24"/>
                  </w:rPr>
                  <w:fldChar w:fldCharType="begin"/>
                </w:r>
                <w:r w:rsidR="00FB4F2E">
                  <w:rPr>
                    <w:sz w:val="24"/>
                    <w:szCs w:val="24"/>
                  </w:rPr>
                  <w:instrText xml:space="preserve"> CITATION Nei09 \l 2057 </w:instrText>
                </w:r>
                <w:r w:rsidR="00FB4F2E">
                  <w:rPr>
                    <w:sz w:val="24"/>
                    <w:szCs w:val="24"/>
                  </w:rPr>
                  <w:fldChar w:fldCharType="separate"/>
                </w:r>
                <w:r w:rsidR="001D23B3" w:rsidRPr="001D23B3">
                  <w:rPr>
                    <w:noProof/>
                    <w:sz w:val="24"/>
                    <w:szCs w:val="24"/>
                  </w:rPr>
                  <w:t>(Thompson, 2009)</w:t>
                </w:r>
                <w:r w:rsidR="00FB4F2E">
                  <w:rPr>
                    <w:sz w:val="24"/>
                    <w:szCs w:val="24"/>
                  </w:rPr>
                  <w:fldChar w:fldCharType="end"/>
                </w:r>
              </w:sdtContent>
            </w:sdt>
            <w:r w:rsidR="00FB4F2E">
              <w:rPr>
                <w:sz w:val="24"/>
                <w:szCs w:val="24"/>
              </w:rPr>
              <w:t xml:space="preserve">. Forming </w:t>
            </w:r>
            <w:r w:rsidR="00FB4F2E">
              <w:rPr>
                <w:sz w:val="24"/>
                <w:szCs w:val="24"/>
              </w:rPr>
              <w:lastRenderedPageBreak/>
              <w:t>a positive relationship with the father. Munro (2011</w:t>
            </w:r>
            <w:r w:rsidR="007F20ED">
              <w:rPr>
                <w:sz w:val="24"/>
                <w:szCs w:val="24"/>
              </w:rPr>
              <w:t>) describes</w:t>
            </w:r>
            <w:r w:rsidR="00FB4F2E">
              <w:rPr>
                <w:sz w:val="24"/>
                <w:szCs w:val="24"/>
              </w:rPr>
              <w:t xml:space="preserve"> the positive outcomes for children when profe</w:t>
            </w:r>
            <w:r w:rsidR="007F20ED">
              <w:rPr>
                <w:sz w:val="24"/>
                <w:szCs w:val="24"/>
              </w:rPr>
              <w:t>ssionals can form positive</w:t>
            </w:r>
            <w:r w:rsidR="00FB4F2E">
              <w:rPr>
                <w:sz w:val="24"/>
                <w:szCs w:val="24"/>
              </w:rPr>
              <w:t xml:space="preserve"> relationship</w:t>
            </w:r>
            <w:r w:rsidR="007F20ED">
              <w:rPr>
                <w:sz w:val="24"/>
                <w:szCs w:val="24"/>
              </w:rPr>
              <w:t>s</w:t>
            </w:r>
            <w:r w:rsidR="00FB4F2E">
              <w:rPr>
                <w:sz w:val="24"/>
                <w:szCs w:val="24"/>
              </w:rPr>
              <w:t xml:space="preserve"> with the families</w:t>
            </w:r>
            <w:sdt>
              <w:sdtPr>
                <w:rPr>
                  <w:sz w:val="24"/>
                  <w:szCs w:val="24"/>
                </w:rPr>
                <w:id w:val="-1371227965"/>
                <w:citation/>
              </w:sdtPr>
              <w:sdtEndPr/>
              <w:sdtContent>
                <w:r w:rsidR="00FB4F2E">
                  <w:rPr>
                    <w:sz w:val="24"/>
                    <w:szCs w:val="24"/>
                  </w:rPr>
                  <w:fldChar w:fldCharType="begin"/>
                </w:r>
                <w:r w:rsidR="00FB4F2E">
                  <w:rPr>
                    <w:sz w:val="24"/>
                    <w:szCs w:val="24"/>
                  </w:rPr>
                  <w:instrText xml:space="preserve"> CITATION Eil11 \l 2057 </w:instrText>
                </w:r>
                <w:r w:rsidR="00FB4F2E">
                  <w:rPr>
                    <w:sz w:val="24"/>
                    <w:szCs w:val="24"/>
                  </w:rPr>
                  <w:fldChar w:fldCharType="separate"/>
                </w:r>
                <w:r w:rsidR="001D23B3">
                  <w:rPr>
                    <w:noProof/>
                    <w:sz w:val="24"/>
                    <w:szCs w:val="24"/>
                  </w:rPr>
                  <w:t xml:space="preserve"> </w:t>
                </w:r>
                <w:r w:rsidR="001D23B3" w:rsidRPr="001D23B3">
                  <w:rPr>
                    <w:noProof/>
                    <w:sz w:val="24"/>
                    <w:szCs w:val="24"/>
                  </w:rPr>
                  <w:t>(Munro, 2011)</w:t>
                </w:r>
                <w:r w:rsidR="00FB4F2E">
                  <w:rPr>
                    <w:sz w:val="24"/>
                    <w:szCs w:val="24"/>
                  </w:rPr>
                  <w:fldChar w:fldCharType="end"/>
                </w:r>
              </w:sdtContent>
            </w:sdt>
            <w:r w:rsidR="007F20ED">
              <w:rPr>
                <w:sz w:val="24"/>
                <w:szCs w:val="24"/>
              </w:rPr>
              <w:t>.</w:t>
            </w:r>
          </w:p>
          <w:p w:rsidR="007F20ED" w:rsidRDefault="007F20ED" w:rsidP="00BD244E">
            <w:pPr>
              <w:spacing w:line="360" w:lineRule="auto"/>
              <w:jc w:val="both"/>
              <w:rPr>
                <w:sz w:val="24"/>
                <w:szCs w:val="24"/>
              </w:rPr>
            </w:pPr>
          </w:p>
          <w:p w:rsidR="007F20ED" w:rsidRPr="00045E27" w:rsidRDefault="007F20ED" w:rsidP="00BD244E">
            <w:pPr>
              <w:spacing w:line="360" w:lineRule="auto"/>
              <w:jc w:val="both"/>
              <w:rPr>
                <w:sz w:val="24"/>
                <w:szCs w:val="24"/>
              </w:rPr>
            </w:pPr>
            <w:r>
              <w:rPr>
                <w:sz w:val="24"/>
                <w:szCs w:val="24"/>
              </w:rPr>
              <w:t xml:space="preserve">It was evident initially that the mother felt a sense of power imbalance, this being the reason why she had become hostile within her approach. It is essential for practitioners to recognise this to understand the behaviours of the parent (Stevenson, 1998). Serious case reviews highlight the barriers to Social Work practice, when parents appear aggressive and hostile, this then creates an environment whereby professionals cannot keep the child safe </w:t>
            </w:r>
            <w:r w:rsidR="00CD3BD0">
              <w:rPr>
                <w:sz w:val="24"/>
                <w:szCs w:val="24"/>
              </w:rPr>
              <w:t xml:space="preserve">(South East Wales Regional Safeguarding Forum, 2010). </w:t>
            </w:r>
            <w:r>
              <w:rPr>
                <w:sz w:val="24"/>
                <w:szCs w:val="24"/>
              </w:rPr>
              <w:t xml:space="preserve">  </w:t>
            </w:r>
          </w:p>
          <w:p w:rsidR="005F5D3F" w:rsidRDefault="005F5D3F" w:rsidP="00BD244E">
            <w:pPr>
              <w:spacing w:line="360" w:lineRule="auto"/>
              <w:jc w:val="both"/>
              <w:rPr>
                <w:sz w:val="24"/>
                <w:szCs w:val="24"/>
              </w:rPr>
            </w:pPr>
          </w:p>
          <w:p w:rsidR="00CD3BD0" w:rsidRDefault="00CD3BD0" w:rsidP="00BD244E">
            <w:pPr>
              <w:spacing w:line="360" w:lineRule="auto"/>
              <w:jc w:val="both"/>
              <w:rPr>
                <w:sz w:val="24"/>
                <w:szCs w:val="24"/>
              </w:rPr>
            </w:pPr>
            <w:r>
              <w:rPr>
                <w:sz w:val="24"/>
                <w:szCs w:val="24"/>
              </w:rPr>
              <w:t>Child 1 did go and stay with her father and he was able to provide the child with a safe environment and secured a Child Arrangement Order, with a Prohibited Steps Order. The child`s emotional and physical wellbeing improved significantly during my assessment following the transition, and it appeared that the child benefitted from living within a safe, structured environment whereby all of her basic needs were met. The child attended school regular, and by choice decided that she only wanted indirect contact with her mother</w:t>
            </w:r>
            <w:r w:rsidR="00C0342A">
              <w:rPr>
                <w:sz w:val="24"/>
                <w:szCs w:val="24"/>
              </w:rPr>
              <w:t>. She was able to recognise her past lived experiences as being unsafe, and was given further support for her emotional wellbeing. Child 1 and her father formed a positive relationship with professionals and welcomed support from external agencies.</w:t>
            </w:r>
          </w:p>
          <w:p w:rsidR="00C0342A" w:rsidRDefault="00C0342A" w:rsidP="00BD244E">
            <w:pPr>
              <w:spacing w:line="360" w:lineRule="auto"/>
              <w:jc w:val="both"/>
              <w:rPr>
                <w:sz w:val="24"/>
                <w:szCs w:val="24"/>
              </w:rPr>
            </w:pPr>
          </w:p>
          <w:p w:rsidR="00C0342A" w:rsidRDefault="00C0342A" w:rsidP="00BD244E">
            <w:pPr>
              <w:spacing w:line="360" w:lineRule="auto"/>
              <w:jc w:val="both"/>
              <w:rPr>
                <w:sz w:val="24"/>
                <w:szCs w:val="24"/>
              </w:rPr>
            </w:pPr>
            <w:r>
              <w:rPr>
                <w:sz w:val="24"/>
                <w:szCs w:val="24"/>
              </w:rPr>
              <w:t>This case provided me with very much insight into the barriers professionals face when working with families, and this questioned my professional and personal ethics in that I had some insight into the child`s lived experience when with her mother, but the true account was only evidenced when the child went to live with her father, and the child felt safe enough to disclose the truth, and how this had impacted on her.</w:t>
            </w:r>
          </w:p>
          <w:p w:rsidR="00C0342A" w:rsidRDefault="00C0342A" w:rsidP="00BD244E">
            <w:pPr>
              <w:spacing w:line="360" w:lineRule="auto"/>
              <w:jc w:val="both"/>
              <w:rPr>
                <w:sz w:val="24"/>
                <w:szCs w:val="24"/>
              </w:rPr>
            </w:pPr>
          </w:p>
          <w:p w:rsidR="00C0342A" w:rsidRDefault="000F110C" w:rsidP="00BD244E">
            <w:pPr>
              <w:spacing w:line="360" w:lineRule="auto"/>
              <w:jc w:val="both"/>
              <w:rPr>
                <w:sz w:val="24"/>
                <w:szCs w:val="24"/>
              </w:rPr>
            </w:pPr>
            <w:r>
              <w:rPr>
                <w:sz w:val="24"/>
                <w:szCs w:val="24"/>
              </w:rPr>
              <w:t>Professionals working with children are supported by relevant theories and models. The key principles of the Children Act 1989 stated `</w:t>
            </w:r>
            <w:r w:rsidRPr="000F110C">
              <w:rPr>
                <w:i/>
                <w:sz w:val="24"/>
                <w:szCs w:val="24"/>
              </w:rPr>
              <w:t>Children are best looked after within their families</w:t>
            </w:r>
            <w:r>
              <w:rPr>
                <w:sz w:val="24"/>
                <w:szCs w:val="24"/>
              </w:rPr>
              <w:t xml:space="preserve">`. </w:t>
            </w:r>
            <w:r>
              <w:rPr>
                <w:sz w:val="24"/>
                <w:szCs w:val="24"/>
              </w:rPr>
              <w:lastRenderedPageBreak/>
              <w:t>Although this is not always the case, in this instance the child remained in the safe care of her father.</w:t>
            </w:r>
          </w:p>
          <w:p w:rsidR="000F110C" w:rsidRPr="001423AF" w:rsidRDefault="000F110C" w:rsidP="00BD244E">
            <w:pPr>
              <w:spacing w:line="360" w:lineRule="auto"/>
              <w:jc w:val="both"/>
              <w:rPr>
                <w:sz w:val="24"/>
                <w:szCs w:val="24"/>
              </w:rPr>
            </w:pPr>
            <w:r>
              <w:rPr>
                <w:sz w:val="24"/>
                <w:szCs w:val="24"/>
              </w:rPr>
              <w:t>Word Count 3705</w:t>
            </w:r>
          </w:p>
        </w:tc>
      </w:tr>
    </w:tbl>
    <w:p w:rsidR="00D3442D" w:rsidRDefault="00D3442D" w:rsidP="00D3442D">
      <w:pPr>
        <w:jc w:val="both"/>
        <w:rPr>
          <w:sz w:val="24"/>
          <w:szCs w:val="24"/>
        </w:rPr>
      </w:pPr>
    </w:p>
    <w:p w:rsidR="00C93F8F" w:rsidRPr="008B28E7" w:rsidRDefault="00C93F8F" w:rsidP="00FF7EBB">
      <w:pPr>
        <w:jc w:val="both"/>
        <w:rPr>
          <w:b/>
          <w:sz w:val="24"/>
          <w:szCs w:val="24"/>
        </w:rPr>
      </w:pPr>
    </w:p>
    <w:p w:rsidR="00C93F8F" w:rsidRPr="008B28E7" w:rsidRDefault="00C93F8F" w:rsidP="00FF7EBB">
      <w:pPr>
        <w:jc w:val="both"/>
        <w:rPr>
          <w:b/>
          <w:sz w:val="24"/>
          <w:szCs w:val="24"/>
        </w:rPr>
      </w:pPr>
    </w:p>
    <w:p w:rsidR="000D0BB6" w:rsidRDefault="00C93F8F" w:rsidP="0093018C">
      <w:pPr>
        <w:jc w:val="center"/>
        <w:rPr>
          <w:b/>
          <w:sz w:val="24"/>
          <w:szCs w:val="24"/>
        </w:rPr>
      </w:pPr>
      <w:r w:rsidRPr="008B28E7">
        <w:rPr>
          <w:sz w:val="24"/>
          <w:szCs w:val="24"/>
        </w:rPr>
        <w:br w:type="page"/>
      </w:r>
      <w:r w:rsidR="008B28E7">
        <w:rPr>
          <w:b/>
          <w:sz w:val="24"/>
          <w:szCs w:val="24"/>
        </w:rPr>
        <w:lastRenderedPageBreak/>
        <w:t xml:space="preserve">Section </w:t>
      </w:r>
      <w:r w:rsidR="00002C7A">
        <w:rPr>
          <w:b/>
          <w:sz w:val="24"/>
          <w:szCs w:val="24"/>
        </w:rPr>
        <w:t xml:space="preserve"> 5</w:t>
      </w:r>
    </w:p>
    <w:p w:rsidR="00002C7A" w:rsidRDefault="00002C7A" w:rsidP="0093018C">
      <w:pPr>
        <w:jc w:val="center"/>
        <w:rPr>
          <w:b/>
          <w:sz w:val="24"/>
          <w:szCs w:val="24"/>
        </w:rPr>
      </w:pPr>
    </w:p>
    <w:p w:rsidR="00002C7A" w:rsidRPr="008B28E7" w:rsidRDefault="00002C7A" w:rsidP="00002C7A">
      <w:pPr>
        <w:rPr>
          <w:b/>
          <w:sz w:val="24"/>
          <w:szCs w:val="24"/>
        </w:rPr>
      </w:pPr>
      <w:r>
        <w:rPr>
          <w:b/>
          <w:sz w:val="24"/>
          <w:szCs w:val="24"/>
        </w:rPr>
        <w:t>Safeguarding</w:t>
      </w:r>
    </w:p>
    <w:p w:rsidR="000D0BB6" w:rsidRPr="008B28E7" w:rsidRDefault="000D0BB6" w:rsidP="00FF7EBB">
      <w:pPr>
        <w:jc w:val="both"/>
        <w:rPr>
          <w:b/>
          <w:sz w:val="24"/>
          <w:szCs w:val="24"/>
        </w:rPr>
      </w:pPr>
    </w:p>
    <w:p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rsidR="00633165" w:rsidRPr="008B28E7" w:rsidRDefault="00633165" w:rsidP="00FF7EBB">
      <w:pPr>
        <w:ind w:left="360" w:hanging="360"/>
        <w:jc w:val="both"/>
        <w:rPr>
          <w:sz w:val="24"/>
          <w:szCs w:val="24"/>
          <w:u w:val="single"/>
        </w:rPr>
      </w:pPr>
    </w:p>
    <w:tbl>
      <w:tblPr>
        <w:tblW w:w="10188"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88"/>
      </w:tblGrid>
      <w:tr w:rsidR="000F110C" w:rsidRPr="008B28E7" w:rsidTr="000F110C">
        <w:tc>
          <w:tcPr>
            <w:tcW w:w="10188" w:type="dxa"/>
            <w:shd w:val="clear" w:color="auto" w:fill="auto"/>
          </w:tcPr>
          <w:p w:rsidR="000F110C" w:rsidRDefault="000F110C" w:rsidP="003F0C9F">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rsidR="000F110C" w:rsidRPr="006108C9" w:rsidRDefault="000F110C" w:rsidP="003F0C9F">
            <w:pPr>
              <w:jc w:val="both"/>
              <w:rPr>
                <w:sz w:val="24"/>
                <w:szCs w:val="24"/>
              </w:rPr>
            </w:pPr>
          </w:p>
          <w:p w:rsidR="000F110C" w:rsidRDefault="000F110C" w:rsidP="003F0C9F">
            <w:pPr>
              <w:jc w:val="both"/>
              <w:rPr>
                <w:sz w:val="24"/>
                <w:szCs w:val="24"/>
              </w:rPr>
            </w:pPr>
            <w:r w:rsidRPr="006108C9">
              <w:rPr>
                <w:i/>
                <w:sz w:val="24"/>
                <w:szCs w:val="24"/>
              </w:rPr>
              <w:t>500 words</w:t>
            </w:r>
            <w:r w:rsidRPr="006108C9">
              <w:rPr>
                <w:sz w:val="24"/>
                <w:szCs w:val="24"/>
              </w:rPr>
              <w:t xml:space="preserve"> (+/- 10%: include your actual word count at the end of each section)</w:t>
            </w:r>
          </w:p>
          <w:p w:rsidR="000F110C" w:rsidRDefault="000F110C" w:rsidP="003F0C9F">
            <w:pPr>
              <w:jc w:val="both"/>
              <w:rPr>
                <w:sz w:val="24"/>
                <w:szCs w:val="24"/>
              </w:rPr>
            </w:pPr>
          </w:p>
          <w:p w:rsidR="000F110C" w:rsidRDefault="000F110C" w:rsidP="003F0C9F">
            <w:pPr>
              <w:spacing w:line="360" w:lineRule="auto"/>
              <w:rPr>
                <w:color w:val="auto"/>
                <w:sz w:val="24"/>
                <w:szCs w:val="24"/>
              </w:rPr>
            </w:pPr>
            <w:r w:rsidRPr="00484A33">
              <w:rPr>
                <w:color w:val="auto"/>
                <w:sz w:val="24"/>
                <w:szCs w:val="24"/>
              </w:rPr>
              <w:t xml:space="preserve">The Social Services and Well-being (Wales) Act 2014 (SSWBA 2014) was introduced in 2016. This </w:t>
            </w:r>
            <w:r w:rsidR="00921672" w:rsidRPr="00484A33">
              <w:rPr>
                <w:color w:val="auto"/>
                <w:sz w:val="24"/>
                <w:szCs w:val="24"/>
              </w:rPr>
              <w:t>legislature</w:t>
            </w:r>
            <w:r w:rsidRPr="00484A33">
              <w:rPr>
                <w:color w:val="auto"/>
                <w:sz w:val="24"/>
                <w:szCs w:val="24"/>
              </w:rPr>
              <w:t xml:space="preserve"> provides the </w:t>
            </w:r>
            <w:r w:rsidR="00921672" w:rsidRPr="00484A33">
              <w:rPr>
                <w:color w:val="auto"/>
                <w:sz w:val="24"/>
                <w:szCs w:val="24"/>
              </w:rPr>
              <w:t>classification</w:t>
            </w:r>
            <w:r w:rsidR="00921672">
              <w:rPr>
                <w:color w:val="auto"/>
                <w:sz w:val="24"/>
                <w:szCs w:val="24"/>
              </w:rPr>
              <w:t xml:space="preserve"> and framework in Wales for</w:t>
            </w:r>
            <w:r w:rsidRPr="00484A33">
              <w:rPr>
                <w:color w:val="auto"/>
                <w:sz w:val="24"/>
                <w:szCs w:val="24"/>
              </w:rPr>
              <w:t xml:space="preserve"> adults who</w:t>
            </w:r>
            <w:r w:rsidR="00921672">
              <w:rPr>
                <w:color w:val="auto"/>
                <w:sz w:val="24"/>
                <w:szCs w:val="24"/>
              </w:rPr>
              <w:t>m</w:t>
            </w:r>
            <w:r w:rsidRPr="00484A33">
              <w:rPr>
                <w:color w:val="auto"/>
                <w:sz w:val="24"/>
                <w:szCs w:val="24"/>
              </w:rPr>
              <w:t xml:space="preserve"> are at risk of harm. Part 7 of the SSWBA 2014 </w:t>
            </w:r>
            <w:r w:rsidR="00921672" w:rsidRPr="00484A33">
              <w:rPr>
                <w:color w:val="auto"/>
                <w:sz w:val="24"/>
                <w:szCs w:val="24"/>
              </w:rPr>
              <w:t>outlines</w:t>
            </w:r>
            <w:r w:rsidRPr="00484A33">
              <w:rPr>
                <w:color w:val="auto"/>
                <w:sz w:val="24"/>
                <w:szCs w:val="24"/>
              </w:rPr>
              <w:t xml:space="preserve"> an ‘adult at risk’ as:</w:t>
            </w:r>
          </w:p>
          <w:p w:rsidR="00416F21" w:rsidRPr="00484A33" w:rsidRDefault="00416F21" w:rsidP="003F0C9F">
            <w:pPr>
              <w:spacing w:line="360" w:lineRule="auto"/>
              <w:rPr>
                <w:color w:val="auto"/>
                <w:sz w:val="24"/>
                <w:szCs w:val="24"/>
              </w:rPr>
            </w:pPr>
          </w:p>
          <w:p w:rsidR="000F110C" w:rsidRPr="00484A33" w:rsidRDefault="000F110C" w:rsidP="00416F21">
            <w:pPr>
              <w:spacing w:line="360" w:lineRule="auto"/>
              <w:ind w:left="360"/>
              <w:rPr>
                <w:i/>
                <w:color w:val="auto"/>
                <w:sz w:val="24"/>
                <w:szCs w:val="24"/>
              </w:rPr>
            </w:pPr>
            <w:r w:rsidRPr="00484A33">
              <w:rPr>
                <w:i/>
                <w:color w:val="auto"/>
                <w:sz w:val="24"/>
                <w:szCs w:val="24"/>
              </w:rPr>
              <w:t>“is experiencing or is at risk of abuse or neglect</w:t>
            </w:r>
          </w:p>
          <w:p w:rsidR="000F110C" w:rsidRPr="00484A33" w:rsidRDefault="00416F21" w:rsidP="00416F21">
            <w:pPr>
              <w:spacing w:line="360" w:lineRule="auto"/>
              <w:rPr>
                <w:i/>
                <w:color w:val="auto"/>
                <w:sz w:val="24"/>
                <w:szCs w:val="24"/>
              </w:rPr>
            </w:pPr>
            <w:r>
              <w:rPr>
                <w:i/>
                <w:color w:val="auto"/>
                <w:sz w:val="24"/>
                <w:szCs w:val="24"/>
              </w:rPr>
              <w:t>have</w:t>
            </w:r>
            <w:r w:rsidR="000F110C" w:rsidRPr="00484A33">
              <w:rPr>
                <w:i/>
                <w:color w:val="auto"/>
                <w:sz w:val="24"/>
                <w:szCs w:val="24"/>
              </w:rPr>
              <w:t xml:space="preserve"> needs for care and support (whether or not the authority is meeting any of those needs; and</w:t>
            </w:r>
            <w:r>
              <w:rPr>
                <w:i/>
                <w:color w:val="auto"/>
                <w:sz w:val="24"/>
                <w:szCs w:val="24"/>
              </w:rPr>
              <w:t xml:space="preserve"> a</w:t>
            </w:r>
            <w:r w:rsidR="000F110C" w:rsidRPr="00484A33">
              <w:rPr>
                <w:i/>
                <w:color w:val="auto"/>
                <w:sz w:val="24"/>
                <w:szCs w:val="24"/>
              </w:rPr>
              <w:t>s a result of those needs is unable to protect himself or herself against the abuse or neglect or the risk of it’’.</w:t>
            </w:r>
          </w:p>
          <w:p w:rsidR="000F110C" w:rsidRPr="00484A33" w:rsidRDefault="000F110C" w:rsidP="003F0C9F">
            <w:pPr>
              <w:spacing w:line="360" w:lineRule="auto"/>
              <w:rPr>
                <w:noProof/>
                <w:color w:val="auto"/>
                <w:sz w:val="24"/>
                <w:szCs w:val="24"/>
              </w:rPr>
            </w:pPr>
          </w:p>
          <w:p w:rsidR="000F110C" w:rsidRPr="00484A33" w:rsidRDefault="000F110C" w:rsidP="003F0C9F">
            <w:pPr>
              <w:pStyle w:val="legclearfix"/>
              <w:shd w:val="clear" w:color="auto" w:fill="FFFFFF"/>
              <w:spacing w:before="0" w:beforeAutospacing="0" w:after="120" w:afterAutospacing="0" w:line="360" w:lineRule="auto"/>
              <w:rPr>
                <w:highlight w:val="yellow"/>
              </w:rPr>
            </w:pPr>
            <w:r w:rsidRPr="00484A33">
              <w:rPr>
                <w:rFonts w:ascii="Arial" w:hAnsi="Arial" w:cs="Arial"/>
              </w:rPr>
              <w:t>Section 134 of the SSWBA 2014</w:t>
            </w:r>
            <w:r w:rsidR="00921672">
              <w:rPr>
                <w:rFonts w:ascii="Arial" w:hAnsi="Arial" w:cs="Arial"/>
              </w:rPr>
              <w:t>, describes</w:t>
            </w:r>
            <w:r w:rsidRPr="00484A33">
              <w:rPr>
                <w:rFonts w:ascii="Arial" w:hAnsi="Arial" w:cs="Arial"/>
              </w:rPr>
              <w:t xml:space="preserve"> the safeg</w:t>
            </w:r>
            <w:r w:rsidR="00921672">
              <w:rPr>
                <w:rFonts w:ascii="Arial" w:hAnsi="Arial" w:cs="Arial"/>
              </w:rPr>
              <w:t xml:space="preserve">uarding of adults in Wales as statutory duty, the </w:t>
            </w:r>
            <w:r w:rsidR="00921672" w:rsidRPr="00484A33">
              <w:rPr>
                <w:rFonts w:ascii="Arial" w:hAnsi="Arial" w:cs="Arial"/>
              </w:rPr>
              <w:t>significance</w:t>
            </w:r>
            <w:r w:rsidRPr="00484A33">
              <w:rPr>
                <w:rFonts w:ascii="Arial" w:hAnsi="Arial" w:cs="Arial"/>
              </w:rPr>
              <w:t xml:space="preserve"> is </w:t>
            </w:r>
            <w:r w:rsidR="00921672" w:rsidRPr="00484A33">
              <w:rPr>
                <w:rFonts w:ascii="Arial" w:hAnsi="Arial" w:cs="Arial"/>
              </w:rPr>
              <w:t>comparable</w:t>
            </w:r>
            <w:r w:rsidR="00416F21">
              <w:rPr>
                <w:rFonts w:ascii="Arial" w:hAnsi="Arial" w:cs="Arial"/>
              </w:rPr>
              <w:t xml:space="preserve"> to that or the</w:t>
            </w:r>
            <w:r w:rsidRPr="00484A33">
              <w:rPr>
                <w:rFonts w:ascii="Arial" w:hAnsi="Arial" w:cs="Arial"/>
              </w:rPr>
              <w:t xml:space="preserve"> safeguarding of children. Volume 6 of ‘Handling Individual Cases to Protect Adults at Risk’ (National Protocols and Procedures); deta</w:t>
            </w:r>
            <w:r w:rsidR="00921672">
              <w:rPr>
                <w:rFonts w:ascii="Arial" w:hAnsi="Arial" w:cs="Arial"/>
              </w:rPr>
              <w:t>ils the statutory guidance of ‘Working T</w:t>
            </w:r>
            <w:r w:rsidRPr="00484A33">
              <w:rPr>
                <w:rFonts w:ascii="Arial" w:hAnsi="Arial" w:cs="Arial"/>
              </w:rPr>
              <w:t>ogether to Safeguard People’. Section</w:t>
            </w:r>
            <w:r w:rsidR="00921672">
              <w:rPr>
                <w:rFonts w:ascii="Arial" w:hAnsi="Arial" w:cs="Arial"/>
              </w:rPr>
              <w:t xml:space="preserve"> 126(2) of the </w:t>
            </w:r>
            <w:r w:rsidR="00416F21">
              <w:rPr>
                <w:rFonts w:ascii="Arial" w:hAnsi="Arial" w:cs="Arial"/>
              </w:rPr>
              <w:t>SSWBA 2014 provides the focus</w:t>
            </w:r>
            <w:r w:rsidR="00921672">
              <w:rPr>
                <w:rFonts w:ascii="Arial" w:hAnsi="Arial" w:cs="Arial"/>
              </w:rPr>
              <w:t xml:space="preserve"> for</w:t>
            </w:r>
            <w:r w:rsidR="00921672">
              <w:rPr>
                <w:rStyle w:val="legds"/>
                <w:rFonts w:ascii="Arial" w:hAnsi="Arial" w:cs="Arial"/>
              </w:rPr>
              <w:t xml:space="preserve"> a Local Authority should </w:t>
            </w:r>
            <w:r w:rsidR="00416F21">
              <w:rPr>
                <w:rStyle w:val="legds"/>
                <w:rFonts w:ascii="Arial" w:hAnsi="Arial" w:cs="Arial"/>
              </w:rPr>
              <w:t>there</w:t>
            </w:r>
            <w:r w:rsidR="00921672">
              <w:rPr>
                <w:rStyle w:val="legds"/>
                <w:rFonts w:ascii="Arial" w:hAnsi="Arial" w:cs="Arial"/>
              </w:rPr>
              <w:t xml:space="preserve"> be</w:t>
            </w:r>
            <w:r w:rsidRPr="00484A33">
              <w:rPr>
                <w:rStyle w:val="legds"/>
                <w:rFonts w:ascii="Arial" w:hAnsi="Arial" w:cs="Arial"/>
              </w:rPr>
              <w:t xml:space="preserve"> </w:t>
            </w:r>
            <w:r w:rsidR="00921672">
              <w:rPr>
                <w:rStyle w:val="legds"/>
                <w:rFonts w:ascii="Arial" w:hAnsi="Arial" w:cs="Arial"/>
              </w:rPr>
              <w:t>a reasonable concern</w:t>
            </w:r>
            <w:r w:rsidRPr="00484A33">
              <w:rPr>
                <w:rStyle w:val="legds"/>
                <w:rFonts w:ascii="Arial" w:hAnsi="Arial" w:cs="Arial"/>
              </w:rPr>
              <w:t xml:space="preserve"> for an adult who</w:t>
            </w:r>
            <w:r w:rsidR="00921672">
              <w:rPr>
                <w:rStyle w:val="legds"/>
                <w:rFonts w:ascii="Arial" w:hAnsi="Arial" w:cs="Arial"/>
              </w:rPr>
              <w:t>m</w:t>
            </w:r>
            <w:r w:rsidRPr="00484A33">
              <w:rPr>
                <w:rStyle w:val="legds"/>
                <w:rFonts w:ascii="Arial" w:hAnsi="Arial" w:cs="Arial"/>
              </w:rPr>
              <w:t xml:space="preserve"> is deemed to be at risk of significant harm then the Local Authority has a duty to:</w:t>
            </w:r>
            <w:r w:rsidRPr="00484A33">
              <w:t xml:space="preserve"> </w:t>
            </w:r>
          </w:p>
          <w:p w:rsidR="000F110C" w:rsidRPr="00484A33" w:rsidRDefault="000F110C" w:rsidP="00416F21">
            <w:pPr>
              <w:spacing w:line="360" w:lineRule="auto"/>
              <w:ind w:left="360"/>
              <w:rPr>
                <w:i/>
                <w:color w:val="auto"/>
                <w:sz w:val="24"/>
                <w:szCs w:val="24"/>
              </w:rPr>
            </w:pPr>
            <w:r w:rsidRPr="00484A33">
              <w:rPr>
                <w:i/>
                <w:color w:val="auto"/>
                <w:sz w:val="24"/>
                <w:szCs w:val="24"/>
              </w:rPr>
              <w:t>“make (or cause to be made) whatever enquiries it thinks necessary to enable it to decide whether any action should be taken (whether under this Act or otherwise) a</w:t>
            </w:r>
            <w:r w:rsidR="00416F21">
              <w:rPr>
                <w:i/>
                <w:color w:val="auto"/>
                <w:sz w:val="24"/>
                <w:szCs w:val="24"/>
              </w:rPr>
              <w:t xml:space="preserve">nd if so, what and by whom; and </w:t>
            </w:r>
            <w:r w:rsidRPr="00484A33">
              <w:rPr>
                <w:i/>
                <w:color w:val="auto"/>
                <w:sz w:val="24"/>
                <w:szCs w:val="24"/>
              </w:rPr>
              <w:t>decide whether any such action should be taken’’.</w:t>
            </w:r>
          </w:p>
          <w:p w:rsidR="000F110C" w:rsidRPr="00484A33" w:rsidRDefault="000F110C" w:rsidP="003F0C9F">
            <w:pPr>
              <w:spacing w:line="360" w:lineRule="auto"/>
              <w:rPr>
                <w:color w:val="auto"/>
                <w:sz w:val="24"/>
                <w:szCs w:val="24"/>
              </w:rPr>
            </w:pPr>
          </w:p>
          <w:p w:rsidR="000F110C" w:rsidRPr="00484A33" w:rsidRDefault="00921672" w:rsidP="003F0C9F">
            <w:pPr>
              <w:spacing w:line="360" w:lineRule="auto"/>
              <w:rPr>
                <w:color w:val="auto"/>
                <w:sz w:val="24"/>
                <w:szCs w:val="24"/>
              </w:rPr>
            </w:pPr>
            <w:r w:rsidRPr="00484A33">
              <w:rPr>
                <w:color w:val="auto"/>
                <w:sz w:val="24"/>
                <w:szCs w:val="24"/>
              </w:rPr>
              <w:t>Authorities</w:t>
            </w:r>
            <w:r w:rsidR="000F110C" w:rsidRPr="00484A33">
              <w:rPr>
                <w:color w:val="auto"/>
                <w:sz w:val="24"/>
                <w:szCs w:val="24"/>
              </w:rPr>
              <w:t xml:space="preserve"> in Wales are required to consider the Welsh Language Act</w:t>
            </w:r>
            <w:r>
              <w:rPr>
                <w:color w:val="auto"/>
                <w:sz w:val="24"/>
                <w:szCs w:val="24"/>
              </w:rPr>
              <w:t xml:space="preserve"> 1993, the ‘Active Offer’ to</w:t>
            </w:r>
            <w:r w:rsidR="000F110C" w:rsidRPr="00484A33">
              <w:rPr>
                <w:color w:val="auto"/>
                <w:sz w:val="24"/>
                <w:szCs w:val="24"/>
              </w:rPr>
              <w:t xml:space="preserve"> be promoted and </w:t>
            </w:r>
            <w:r w:rsidRPr="00484A33">
              <w:rPr>
                <w:color w:val="auto"/>
                <w:sz w:val="24"/>
                <w:szCs w:val="24"/>
              </w:rPr>
              <w:t>combined</w:t>
            </w:r>
            <w:r>
              <w:rPr>
                <w:color w:val="auto"/>
                <w:sz w:val="24"/>
                <w:szCs w:val="24"/>
              </w:rPr>
              <w:t xml:space="preserve"> into the care that is</w:t>
            </w:r>
            <w:r w:rsidR="000F110C" w:rsidRPr="00484A33">
              <w:rPr>
                <w:color w:val="auto"/>
                <w:sz w:val="24"/>
                <w:szCs w:val="24"/>
              </w:rPr>
              <w:t xml:space="preserve"> requested for service users who receive any intervention</w:t>
            </w:r>
            <w:r w:rsidR="000F110C" w:rsidRPr="00484A33">
              <w:rPr>
                <w:noProof/>
                <w:color w:val="auto"/>
                <w:sz w:val="24"/>
                <w:szCs w:val="24"/>
              </w:rPr>
              <w:t xml:space="preserve"> (Welsh Government, 2018)</w:t>
            </w:r>
            <w:r w:rsidR="000F110C" w:rsidRPr="00484A33">
              <w:rPr>
                <w:color w:val="auto"/>
                <w:sz w:val="24"/>
                <w:szCs w:val="24"/>
              </w:rPr>
              <w:t xml:space="preserve">.  </w:t>
            </w:r>
          </w:p>
          <w:p w:rsidR="000F110C" w:rsidRPr="00484A33" w:rsidRDefault="000F110C" w:rsidP="003F0C9F">
            <w:pPr>
              <w:spacing w:line="360" w:lineRule="auto"/>
              <w:rPr>
                <w:color w:val="auto"/>
                <w:sz w:val="24"/>
                <w:szCs w:val="24"/>
              </w:rPr>
            </w:pPr>
          </w:p>
          <w:p w:rsidR="000F110C" w:rsidRPr="00484A33" w:rsidRDefault="000F110C" w:rsidP="003F0C9F">
            <w:pPr>
              <w:spacing w:line="360" w:lineRule="auto"/>
              <w:rPr>
                <w:color w:val="auto"/>
                <w:sz w:val="24"/>
                <w:szCs w:val="24"/>
              </w:rPr>
            </w:pPr>
            <w:r w:rsidRPr="00484A33">
              <w:rPr>
                <w:color w:val="auto"/>
                <w:sz w:val="24"/>
                <w:szCs w:val="24"/>
              </w:rPr>
              <w:t xml:space="preserve">Other legislation that is relevant to safeguarding adults </w:t>
            </w:r>
            <w:r w:rsidR="00921672" w:rsidRPr="00484A33">
              <w:rPr>
                <w:color w:val="auto"/>
                <w:sz w:val="24"/>
                <w:szCs w:val="24"/>
              </w:rPr>
              <w:t>contains</w:t>
            </w:r>
            <w:r w:rsidRPr="00484A33">
              <w:rPr>
                <w:color w:val="auto"/>
                <w:sz w:val="24"/>
                <w:szCs w:val="24"/>
              </w:rPr>
              <w:t xml:space="preserve"> the Mental Capacity Act 2005, the Mental Health Act 1983, Domestic Abuse (Violence against Women, Domestic Abuse and Sexual Violence (Wales) Act 2015, Female Genital Mutilation and the Modern Slavery Act 2015.</w:t>
            </w:r>
          </w:p>
          <w:p w:rsidR="000F110C" w:rsidRPr="00484A33" w:rsidRDefault="000F110C" w:rsidP="003F0C9F">
            <w:pPr>
              <w:shd w:val="clear" w:color="auto" w:fill="FFFFFF"/>
              <w:overflowPunct/>
              <w:autoSpaceDE/>
              <w:autoSpaceDN/>
              <w:adjustRightInd/>
              <w:spacing w:after="390"/>
              <w:textAlignment w:val="auto"/>
              <w:rPr>
                <w:rFonts w:ascii="Helvetica" w:hAnsi="Helvetica" w:cs="Helvetica"/>
                <w:color w:val="auto"/>
                <w:sz w:val="24"/>
                <w:szCs w:val="24"/>
              </w:rPr>
            </w:pPr>
          </w:p>
          <w:p w:rsidR="000F110C" w:rsidRPr="00484A33" w:rsidRDefault="000F110C" w:rsidP="003F0C9F">
            <w:pPr>
              <w:spacing w:line="360" w:lineRule="auto"/>
              <w:rPr>
                <w:color w:val="auto"/>
                <w:sz w:val="24"/>
                <w:szCs w:val="24"/>
              </w:rPr>
            </w:pPr>
            <w:r w:rsidRPr="00484A33">
              <w:rPr>
                <w:color w:val="auto"/>
                <w:sz w:val="24"/>
                <w:szCs w:val="24"/>
              </w:rPr>
              <w:t xml:space="preserve">The Welsh Government </w:t>
            </w:r>
            <w:r w:rsidR="00921672" w:rsidRPr="00484A33">
              <w:rPr>
                <w:color w:val="auto"/>
                <w:sz w:val="24"/>
                <w:szCs w:val="24"/>
              </w:rPr>
              <w:t>recognised</w:t>
            </w:r>
            <w:r w:rsidRPr="00484A33">
              <w:rPr>
                <w:color w:val="auto"/>
                <w:sz w:val="24"/>
                <w:szCs w:val="24"/>
              </w:rPr>
              <w:t xml:space="preserve"> a National Independent Safeguarding Board which works alongside the Adult Safeguarding Board and the Children Safeguarding Board. Their </w:t>
            </w:r>
            <w:r w:rsidR="00921672" w:rsidRPr="00484A33">
              <w:rPr>
                <w:color w:val="auto"/>
                <w:sz w:val="24"/>
                <w:szCs w:val="24"/>
              </w:rPr>
              <w:t>responsibilities</w:t>
            </w:r>
            <w:r w:rsidRPr="00484A33">
              <w:rPr>
                <w:color w:val="auto"/>
                <w:sz w:val="24"/>
                <w:szCs w:val="24"/>
              </w:rPr>
              <w:t xml:space="preserve"> include</w:t>
            </w:r>
            <w:r>
              <w:rPr>
                <w:color w:val="auto"/>
                <w:sz w:val="24"/>
                <w:szCs w:val="24"/>
              </w:rPr>
              <w:t xml:space="preserve">; </w:t>
            </w:r>
            <w:r w:rsidRPr="00484A33">
              <w:rPr>
                <w:color w:val="auto"/>
                <w:sz w:val="24"/>
                <w:szCs w:val="24"/>
              </w:rPr>
              <w:t xml:space="preserve">ensuring the </w:t>
            </w:r>
            <w:r w:rsidR="00921672" w:rsidRPr="00484A33">
              <w:rPr>
                <w:color w:val="auto"/>
                <w:sz w:val="24"/>
                <w:szCs w:val="24"/>
              </w:rPr>
              <w:t>efficiency</w:t>
            </w:r>
            <w:r w:rsidRPr="00484A33">
              <w:rPr>
                <w:color w:val="auto"/>
                <w:sz w:val="24"/>
                <w:szCs w:val="24"/>
              </w:rPr>
              <w:t xml:space="preserve"> of the </w:t>
            </w:r>
            <w:r w:rsidR="00921672">
              <w:rPr>
                <w:color w:val="auto"/>
                <w:sz w:val="24"/>
                <w:szCs w:val="24"/>
              </w:rPr>
              <w:t>safeguarding boards and provide</w:t>
            </w:r>
            <w:r w:rsidRPr="00484A33">
              <w:rPr>
                <w:color w:val="auto"/>
                <w:sz w:val="24"/>
                <w:szCs w:val="24"/>
              </w:rPr>
              <w:t xml:space="preserve"> reports on the </w:t>
            </w:r>
            <w:r w:rsidR="00921672" w:rsidRPr="00484A33">
              <w:rPr>
                <w:color w:val="auto"/>
                <w:sz w:val="24"/>
                <w:szCs w:val="24"/>
              </w:rPr>
              <w:t>capability</w:t>
            </w:r>
            <w:r w:rsidRPr="00484A33">
              <w:rPr>
                <w:color w:val="auto"/>
                <w:sz w:val="24"/>
                <w:szCs w:val="24"/>
              </w:rPr>
              <w:t xml:space="preserve"> and </w:t>
            </w:r>
            <w:r w:rsidR="00921672" w:rsidRPr="00484A33">
              <w:rPr>
                <w:color w:val="auto"/>
                <w:sz w:val="24"/>
                <w:szCs w:val="24"/>
              </w:rPr>
              <w:t>efficiency</w:t>
            </w:r>
            <w:r w:rsidRPr="00484A33">
              <w:rPr>
                <w:color w:val="auto"/>
                <w:sz w:val="24"/>
                <w:szCs w:val="24"/>
              </w:rPr>
              <w:t xml:space="preserve"> of the safeguardin</w:t>
            </w:r>
            <w:r w:rsidR="00921672">
              <w:rPr>
                <w:color w:val="auto"/>
                <w:sz w:val="24"/>
                <w:szCs w:val="24"/>
              </w:rPr>
              <w:t>g boards to ensure they are effectively</w:t>
            </w:r>
            <w:r w:rsidRPr="00484A33">
              <w:rPr>
                <w:color w:val="auto"/>
                <w:sz w:val="24"/>
                <w:szCs w:val="24"/>
              </w:rPr>
              <w:t xml:space="preserve"> safeguarding adul</w:t>
            </w:r>
            <w:r w:rsidR="00921672">
              <w:rPr>
                <w:color w:val="auto"/>
                <w:sz w:val="24"/>
                <w:szCs w:val="24"/>
              </w:rPr>
              <w:t>ts and children in each area.  A R</w:t>
            </w:r>
            <w:r w:rsidRPr="00484A33">
              <w:rPr>
                <w:color w:val="auto"/>
                <w:sz w:val="24"/>
                <w:szCs w:val="24"/>
              </w:rPr>
              <w:t xml:space="preserve">egional board is also expected to provide </w:t>
            </w:r>
            <w:r w:rsidR="00921672" w:rsidRPr="00484A33">
              <w:rPr>
                <w:color w:val="auto"/>
                <w:sz w:val="24"/>
                <w:szCs w:val="24"/>
              </w:rPr>
              <w:t>commendations</w:t>
            </w:r>
            <w:r w:rsidRPr="00484A33">
              <w:rPr>
                <w:color w:val="auto"/>
                <w:sz w:val="24"/>
                <w:szCs w:val="24"/>
              </w:rPr>
              <w:t xml:space="preserve"> t</w:t>
            </w:r>
            <w:r w:rsidR="00E07863">
              <w:rPr>
                <w:color w:val="auto"/>
                <w:sz w:val="24"/>
                <w:szCs w:val="24"/>
              </w:rPr>
              <w:t xml:space="preserve">o the Welsh Ministers in regards to </w:t>
            </w:r>
            <w:r w:rsidR="00E07863" w:rsidRPr="00484A33">
              <w:rPr>
                <w:color w:val="auto"/>
                <w:sz w:val="24"/>
                <w:szCs w:val="24"/>
              </w:rPr>
              <w:t>how</w:t>
            </w:r>
            <w:r w:rsidRPr="00484A33">
              <w:rPr>
                <w:color w:val="auto"/>
                <w:sz w:val="24"/>
                <w:szCs w:val="24"/>
              </w:rPr>
              <w:t xml:space="preserve"> the </w:t>
            </w:r>
            <w:r w:rsidR="00E07863" w:rsidRPr="00484A33">
              <w:rPr>
                <w:color w:val="auto"/>
                <w:sz w:val="24"/>
                <w:szCs w:val="24"/>
              </w:rPr>
              <w:t>provisions</w:t>
            </w:r>
            <w:r w:rsidRPr="00484A33">
              <w:rPr>
                <w:color w:val="auto"/>
                <w:sz w:val="24"/>
                <w:szCs w:val="24"/>
              </w:rPr>
              <w:t xml:space="preserve"> can be </w:t>
            </w:r>
            <w:r w:rsidR="00E07863" w:rsidRPr="00484A33">
              <w:rPr>
                <w:color w:val="auto"/>
                <w:sz w:val="24"/>
                <w:szCs w:val="24"/>
              </w:rPr>
              <w:t>enhanced</w:t>
            </w:r>
            <w:r w:rsidRPr="00484A33">
              <w:rPr>
                <w:color w:val="auto"/>
                <w:sz w:val="24"/>
                <w:szCs w:val="24"/>
              </w:rPr>
              <w:t xml:space="preserve"> in their regional area. </w:t>
            </w:r>
          </w:p>
          <w:p w:rsidR="000F110C" w:rsidRPr="00484A33" w:rsidRDefault="000F110C" w:rsidP="003F0C9F">
            <w:pPr>
              <w:shd w:val="clear" w:color="auto" w:fill="FFFFFF"/>
              <w:overflowPunct/>
              <w:autoSpaceDE/>
              <w:autoSpaceDN/>
              <w:adjustRightInd/>
              <w:spacing w:after="390"/>
              <w:textAlignment w:val="auto"/>
              <w:rPr>
                <w:rFonts w:ascii="Helvetica" w:hAnsi="Helvetica" w:cs="Helvetica"/>
                <w:color w:val="auto"/>
                <w:sz w:val="24"/>
                <w:szCs w:val="24"/>
              </w:rPr>
            </w:pPr>
          </w:p>
          <w:p w:rsidR="000F110C" w:rsidRPr="00484A33" w:rsidRDefault="000F110C" w:rsidP="003F0C9F">
            <w:pPr>
              <w:shd w:val="clear" w:color="auto" w:fill="FFFFFF"/>
              <w:overflowPunct/>
              <w:autoSpaceDE/>
              <w:autoSpaceDN/>
              <w:adjustRightInd/>
              <w:spacing w:line="360" w:lineRule="auto"/>
              <w:textAlignment w:val="auto"/>
              <w:rPr>
                <w:color w:val="auto"/>
                <w:sz w:val="24"/>
                <w:szCs w:val="24"/>
              </w:rPr>
            </w:pPr>
            <w:r w:rsidRPr="00484A33">
              <w:rPr>
                <w:color w:val="auto"/>
                <w:sz w:val="24"/>
                <w:szCs w:val="24"/>
              </w:rPr>
              <w:t>Section 134 of the SSWBA 2014 stated that that regional Safe</w:t>
            </w:r>
            <w:r w:rsidR="00E07863">
              <w:rPr>
                <w:color w:val="auto"/>
                <w:sz w:val="24"/>
                <w:szCs w:val="24"/>
              </w:rPr>
              <w:t xml:space="preserve">guarding Adult Boards </w:t>
            </w:r>
            <w:r w:rsidR="00416F21">
              <w:rPr>
                <w:color w:val="auto"/>
                <w:sz w:val="24"/>
                <w:szCs w:val="24"/>
              </w:rPr>
              <w:t>were established</w:t>
            </w:r>
            <w:r w:rsidR="002718B2">
              <w:rPr>
                <w:color w:val="auto"/>
                <w:sz w:val="24"/>
                <w:szCs w:val="24"/>
              </w:rPr>
              <w:t xml:space="preserve"> to ensure</w:t>
            </w:r>
            <w:r w:rsidRPr="00484A33">
              <w:rPr>
                <w:color w:val="auto"/>
                <w:sz w:val="24"/>
                <w:szCs w:val="24"/>
              </w:rPr>
              <w:t xml:space="preserve"> the safeguarding of ad</w:t>
            </w:r>
            <w:r w:rsidR="002718B2">
              <w:rPr>
                <w:color w:val="auto"/>
                <w:sz w:val="24"/>
                <w:szCs w:val="24"/>
              </w:rPr>
              <w:t>ults is equal</w:t>
            </w:r>
            <w:r w:rsidRPr="00484A33">
              <w:rPr>
                <w:color w:val="auto"/>
                <w:sz w:val="24"/>
                <w:szCs w:val="24"/>
              </w:rPr>
              <w:t xml:space="preserve"> to that for safeguarding children. The </w:t>
            </w:r>
            <w:r w:rsidR="00E07863" w:rsidRPr="00484A33">
              <w:rPr>
                <w:color w:val="auto"/>
                <w:sz w:val="24"/>
                <w:szCs w:val="24"/>
              </w:rPr>
              <w:t>purpose</w:t>
            </w:r>
            <w:r w:rsidRPr="00484A33">
              <w:rPr>
                <w:color w:val="auto"/>
                <w:sz w:val="24"/>
                <w:szCs w:val="24"/>
              </w:rPr>
              <w:t xml:space="preserve"> of the board is to:</w:t>
            </w:r>
          </w:p>
          <w:p w:rsidR="000F110C" w:rsidRPr="00484A33" w:rsidRDefault="000F110C" w:rsidP="00416F21">
            <w:pPr>
              <w:shd w:val="clear" w:color="auto" w:fill="FFFFFF"/>
              <w:overflowPunct/>
              <w:autoSpaceDE/>
              <w:autoSpaceDN/>
              <w:adjustRightInd/>
              <w:spacing w:line="360" w:lineRule="auto"/>
              <w:ind w:left="600"/>
              <w:textAlignment w:val="auto"/>
              <w:rPr>
                <w:i/>
                <w:color w:val="auto"/>
                <w:sz w:val="24"/>
                <w:szCs w:val="24"/>
              </w:rPr>
            </w:pPr>
            <w:r w:rsidRPr="00484A33">
              <w:rPr>
                <w:i/>
                <w:color w:val="auto"/>
                <w:sz w:val="24"/>
                <w:szCs w:val="24"/>
              </w:rPr>
              <w:t>“To protect adults within its area who have needs to care and support (whether or not a local authority is meeting any of those needs: and are experiencing, or are at risk of, abuse or neglect,</w:t>
            </w:r>
          </w:p>
          <w:p w:rsidR="000F110C" w:rsidRPr="00484A33" w:rsidRDefault="000F110C" w:rsidP="00416F21">
            <w:pPr>
              <w:shd w:val="clear" w:color="auto" w:fill="FFFFFF"/>
              <w:overflowPunct/>
              <w:autoSpaceDE/>
              <w:autoSpaceDN/>
              <w:adjustRightInd/>
              <w:spacing w:line="360" w:lineRule="auto"/>
              <w:ind w:left="600"/>
              <w:textAlignment w:val="auto"/>
              <w:rPr>
                <w:i/>
                <w:color w:val="auto"/>
                <w:sz w:val="24"/>
                <w:szCs w:val="24"/>
              </w:rPr>
            </w:pPr>
            <w:r w:rsidRPr="00484A33">
              <w:rPr>
                <w:i/>
                <w:color w:val="auto"/>
                <w:sz w:val="24"/>
                <w:szCs w:val="24"/>
              </w:rPr>
              <w:t>To prevent those adults within its area mentioned above, from becoming at risk of abuse or neglect”</w:t>
            </w:r>
          </w:p>
          <w:p w:rsidR="000F110C" w:rsidRPr="00484A33" w:rsidRDefault="000F110C" w:rsidP="003F0C9F">
            <w:pPr>
              <w:shd w:val="clear" w:color="auto" w:fill="FFFFFF"/>
              <w:overflowPunct/>
              <w:autoSpaceDE/>
              <w:autoSpaceDN/>
              <w:adjustRightInd/>
              <w:spacing w:line="360" w:lineRule="auto"/>
              <w:textAlignment w:val="auto"/>
              <w:rPr>
                <w:color w:val="auto"/>
                <w:sz w:val="24"/>
                <w:szCs w:val="24"/>
              </w:rPr>
            </w:pPr>
          </w:p>
          <w:p w:rsidR="000F110C" w:rsidRPr="00484A33" w:rsidRDefault="000F110C" w:rsidP="003F0C9F">
            <w:pPr>
              <w:shd w:val="clear" w:color="auto" w:fill="FFFFFF"/>
              <w:overflowPunct/>
              <w:autoSpaceDE/>
              <w:autoSpaceDN/>
              <w:adjustRightInd/>
              <w:spacing w:after="390" w:line="360" w:lineRule="auto"/>
              <w:textAlignment w:val="auto"/>
              <w:rPr>
                <w:color w:val="auto"/>
                <w:sz w:val="24"/>
                <w:szCs w:val="24"/>
              </w:rPr>
            </w:pPr>
            <w:r w:rsidRPr="00484A33">
              <w:rPr>
                <w:color w:val="auto"/>
                <w:sz w:val="24"/>
                <w:szCs w:val="24"/>
              </w:rPr>
              <w:t xml:space="preserve">North Wales </w:t>
            </w:r>
            <w:r w:rsidR="00E07863">
              <w:rPr>
                <w:color w:val="auto"/>
                <w:sz w:val="24"/>
                <w:szCs w:val="24"/>
              </w:rPr>
              <w:t xml:space="preserve">applied these measures </w:t>
            </w:r>
            <w:r>
              <w:rPr>
                <w:color w:val="auto"/>
                <w:sz w:val="24"/>
                <w:szCs w:val="24"/>
              </w:rPr>
              <w:t xml:space="preserve">prior to the </w:t>
            </w:r>
            <w:r w:rsidRPr="00484A33">
              <w:rPr>
                <w:color w:val="auto"/>
                <w:sz w:val="24"/>
                <w:szCs w:val="24"/>
              </w:rPr>
              <w:t xml:space="preserve">legislation being </w:t>
            </w:r>
            <w:r w:rsidR="00E07863" w:rsidRPr="00484A33">
              <w:rPr>
                <w:color w:val="auto"/>
                <w:sz w:val="24"/>
                <w:szCs w:val="24"/>
              </w:rPr>
              <w:t>obligatory</w:t>
            </w:r>
            <w:r w:rsidRPr="00484A33">
              <w:rPr>
                <w:color w:val="auto"/>
                <w:sz w:val="24"/>
                <w:szCs w:val="24"/>
              </w:rPr>
              <w:t xml:space="preserve">. North Wales Safeguarding Adults Board (NWSAB) </w:t>
            </w:r>
            <w:r w:rsidR="00E07863" w:rsidRPr="00484A33">
              <w:rPr>
                <w:color w:val="auto"/>
                <w:sz w:val="24"/>
                <w:szCs w:val="24"/>
              </w:rPr>
              <w:t>projected</w:t>
            </w:r>
            <w:r w:rsidRPr="00484A33">
              <w:rPr>
                <w:color w:val="auto"/>
                <w:sz w:val="24"/>
                <w:szCs w:val="24"/>
              </w:rPr>
              <w:t xml:space="preserve"> that policies and serious case reviews should be undertaken </w:t>
            </w:r>
            <w:r w:rsidR="00E07863" w:rsidRPr="00484A33">
              <w:rPr>
                <w:color w:val="auto"/>
                <w:sz w:val="24"/>
                <w:szCs w:val="24"/>
              </w:rPr>
              <w:t>provincially</w:t>
            </w:r>
            <w:r w:rsidR="00E07863">
              <w:rPr>
                <w:color w:val="auto"/>
                <w:sz w:val="24"/>
                <w:szCs w:val="24"/>
              </w:rPr>
              <w:t>. This structure</w:t>
            </w:r>
            <w:r w:rsidRPr="00484A33">
              <w:rPr>
                <w:color w:val="auto"/>
                <w:sz w:val="24"/>
                <w:szCs w:val="24"/>
              </w:rPr>
              <w:t xml:space="preserve"> is also the same for children’s safeguarding.</w:t>
            </w:r>
          </w:p>
          <w:p w:rsidR="000F110C" w:rsidRPr="00484A33" w:rsidRDefault="000F110C" w:rsidP="003F0C9F">
            <w:pPr>
              <w:rPr>
                <w:color w:val="auto"/>
                <w:sz w:val="24"/>
                <w:szCs w:val="24"/>
              </w:rPr>
            </w:pPr>
          </w:p>
          <w:p w:rsidR="000F110C" w:rsidRPr="002751F9" w:rsidRDefault="000F110C" w:rsidP="003F0C9F">
            <w:pPr>
              <w:rPr>
                <w:color w:val="auto"/>
              </w:rPr>
            </w:pPr>
            <w:r w:rsidRPr="00484A33">
              <w:rPr>
                <w:b/>
                <w:color w:val="auto"/>
                <w:sz w:val="24"/>
                <w:szCs w:val="24"/>
              </w:rPr>
              <w:t xml:space="preserve">WORD COUNT </w:t>
            </w:r>
            <w:r>
              <w:rPr>
                <w:b/>
                <w:color w:val="auto"/>
                <w:sz w:val="24"/>
                <w:szCs w:val="24"/>
              </w:rPr>
              <w:t>516</w:t>
            </w:r>
          </w:p>
          <w:p w:rsidR="000F110C" w:rsidRPr="008B28E7" w:rsidRDefault="000F110C" w:rsidP="003F0C9F">
            <w:pPr>
              <w:jc w:val="both"/>
              <w:rPr>
                <w:b/>
                <w:sz w:val="24"/>
                <w:szCs w:val="24"/>
              </w:rPr>
            </w:pPr>
          </w:p>
        </w:tc>
      </w:tr>
    </w:tbl>
    <w:p w:rsidR="00AA666E" w:rsidRPr="008B28E7" w:rsidRDefault="00AA666E" w:rsidP="00FF7EBB">
      <w:pPr>
        <w:jc w:val="both"/>
        <w:rPr>
          <w:sz w:val="24"/>
          <w:szCs w:val="24"/>
        </w:rPr>
      </w:pPr>
    </w:p>
    <w:p w:rsidR="00AA666E" w:rsidRPr="008B28E7" w:rsidRDefault="00AA666E" w:rsidP="00FF7EBB">
      <w:pPr>
        <w:jc w:val="both"/>
        <w:rPr>
          <w:sz w:val="24"/>
          <w:szCs w:val="24"/>
        </w:rPr>
      </w:pPr>
    </w:p>
    <w:p w:rsidR="00AA666E" w:rsidRDefault="00AA666E"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956AE9" w:rsidRDefault="00956AE9"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6108C9" w:rsidRDefault="006108C9"/>
    <w:p w:rsidR="00AA666E" w:rsidRPr="0002440E" w:rsidRDefault="00AA666E" w:rsidP="0002440E"/>
    <w:p w:rsidR="00AA666E" w:rsidRPr="008B28E7" w:rsidRDefault="00AA666E" w:rsidP="00FF7EBB">
      <w:pPr>
        <w:jc w:val="both"/>
        <w:rPr>
          <w:sz w:val="24"/>
          <w:szCs w:val="24"/>
        </w:rPr>
      </w:pPr>
    </w:p>
    <w:p w:rsidR="006108C9" w:rsidRDefault="006108C9" w:rsidP="00FF7EBB">
      <w:pPr>
        <w:jc w:val="both"/>
        <w:rPr>
          <w:sz w:val="24"/>
          <w:szCs w:val="24"/>
        </w:rPr>
      </w:pPr>
    </w:p>
    <w:p w:rsidR="006108C9" w:rsidRDefault="006108C9" w:rsidP="00FF7EBB">
      <w:pPr>
        <w:jc w:val="both"/>
        <w:rPr>
          <w:sz w:val="24"/>
          <w:szCs w:val="24"/>
        </w:rPr>
      </w:pPr>
    </w:p>
    <w:p w:rsidR="006108C9" w:rsidRDefault="006108C9" w:rsidP="00FF7EBB">
      <w:pPr>
        <w:jc w:val="both"/>
        <w:rPr>
          <w:sz w:val="24"/>
          <w:szCs w:val="24"/>
        </w:rPr>
      </w:pPr>
    </w:p>
    <w:p w:rsidR="0002440E" w:rsidRDefault="0002440E" w:rsidP="00FF7EBB">
      <w:pPr>
        <w:jc w:val="both"/>
        <w:rPr>
          <w:sz w:val="24"/>
          <w:szCs w:val="24"/>
        </w:rPr>
      </w:pPr>
    </w:p>
    <w:p w:rsidR="008B28E7" w:rsidRDefault="008B28E7" w:rsidP="00FF7EBB">
      <w:pPr>
        <w:jc w:val="both"/>
        <w:rPr>
          <w:sz w:val="24"/>
          <w:szCs w:val="24"/>
        </w:rPr>
      </w:pPr>
    </w:p>
    <w:p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rsidTr="006108C9">
        <w:tc>
          <w:tcPr>
            <w:tcW w:w="10278" w:type="dxa"/>
            <w:shd w:val="clear" w:color="auto" w:fill="auto"/>
          </w:tcPr>
          <w:p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rsidR="008C7770" w:rsidRDefault="008C7770" w:rsidP="00FF7EBB">
            <w:pPr>
              <w:jc w:val="both"/>
              <w:rPr>
                <w:sz w:val="24"/>
                <w:szCs w:val="24"/>
              </w:rPr>
            </w:pPr>
          </w:p>
          <w:p w:rsidR="008C7770" w:rsidRDefault="008C7770" w:rsidP="00FF7EBB">
            <w:pPr>
              <w:jc w:val="both"/>
              <w:rPr>
                <w:sz w:val="24"/>
                <w:szCs w:val="24"/>
              </w:rPr>
            </w:pPr>
          </w:p>
          <w:p w:rsidR="008C7770" w:rsidRPr="006108C9" w:rsidRDefault="008C7770" w:rsidP="00FF7EBB">
            <w:pPr>
              <w:jc w:val="both"/>
              <w:rPr>
                <w:sz w:val="24"/>
                <w:szCs w:val="24"/>
              </w:rPr>
            </w:pPr>
          </w:p>
          <w:p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rsidR="00FE6400" w:rsidRDefault="00FE6400" w:rsidP="00FF7EBB">
            <w:pPr>
              <w:jc w:val="both"/>
              <w:rPr>
                <w:i/>
                <w:sz w:val="24"/>
                <w:szCs w:val="24"/>
              </w:rPr>
            </w:pPr>
          </w:p>
          <w:p w:rsidR="00FE6400" w:rsidRDefault="00FE6400" w:rsidP="00FF7EBB">
            <w:pPr>
              <w:jc w:val="both"/>
              <w:rPr>
                <w:sz w:val="24"/>
                <w:szCs w:val="24"/>
              </w:rPr>
            </w:pPr>
            <w:r>
              <w:rPr>
                <w:sz w:val="24"/>
                <w:szCs w:val="24"/>
              </w:rPr>
              <w:t xml:space="preserve">As of April (2016) the Social Services and Wellbeing (Wales) Act 2014 reformed the legislation for safeguarding in Wales. Before this change, the Welsh Institute for Health and Social Care published `Review in Safe Hands, (2010). </w:t>
            </w:r>
          </w:p>
          <w:p w:rsidR="00FE6400" w:rsidRDefault="00FE6400" w:rsidP="00FF7EBB">
            <w:pPr>
              <w:jc w:val="both"/>
              <w:rPr>
                <w:sz w:val="24"/>
                <w:szCs w:val="24"/>
              </w:rPr>
            </w:pPr>
          </w:p>
          <w:p w:rsidR="00FE6400" w:rsidRDefault="00FE6400" w:rsidP="00FF7EBB">
            <w:pPr>
              <w:jc w:val="both"/>
              <w:rPr>
                <w:sz w:val="24"/>
                <w:szCs w:val="24"/>
              </w:rPr>
            </w:pPr>
            <w:r>
              <w:rPr>
                <w:sz w:val="24"/>
                <w:szCs w:val="24"/>
              </w:rPr>
              <w:t>This legislation was reviewed in order to establish if the initial legislation still supported the Safeguards in place were still `</w:t>
            </w:r>
            <w:r w:rsidRPr="00FE6400">
              <w:rPr>
                <w:i/>
                <w:sz w:val="24"/>
                <w:szCs w:val="24"/>
              </w:rPr>
              <w:t>effective, appropriate and robust`</w:t>
            </w:r>
            <w:r>
              <w:rPr>
                <w:sz w:val="24"/>
                <w:szCs w:val="24"/>
              </w:rPr>
              <w:t xml:space="preserve"> (Welsh Institute for Health and Social Care, 2009).</w:t>
            </w:r>
          </w:p>
          <w:p w:rsidR="00FE6400" w:rsidRDefault="00FE6400" w:rsidP="00FF7EBB">
            <w:pPr>
              <w:jc w:val="both"/>
              <w:rPr>
                <w:sz w:val="24"/>
                <w:szCs w:val="24"/>
              </w:rPr>
            </w:pPr>
          </w:p>
          <w:p w:rsidR="00FE6400" w:rsidRDefault="00416F21" w:rsidP="00FF7EBB">
            <w:pPr>
              <w:jc w:val="both"/>
              <w:rPr>
                <w:sz w:val="24"/>
                <w:szCs w:val="24"/>
              </w:rPr>
            </w:pPr>
            <w:r>
              <w:rPr>
                <w:sz w:val="24"/>
                <w:szCs w:val="24"/>
              </w:rPr>
              <w:t>Furthermore, t</w:t>
            </w:r>
            <w:r w:rsidR="00FE6400">
              <w:rPr>
                <w:sz w:val="24"/>
                <w:szCs w:val="24"/>
              </w:rPr>
              <w:t xml:space="preserve">he </w:t>
            </w:r>
            <w:r w:rsidR="00CD248F">
              <w:rPr>
                <w:sz w:val="24"/>
                <w:szCs w:val="24"/>
              </w:rPr>
              <w:t>review-highlighted</w:t>
            </w:r>
            <w:r w:rsidR="00FE6400">
              <w:rPr>
                <w:sz w:val="24"/>
                <w:szCs w:val="24"/>
              </w:rPr>
              <w:t xml:space="preserve"> issues in regards to the initial procedures set out in Safe Hands (2000)</w:t>
            </w:r>
            <w:r>
              <w:rPr>
                <w:sz w:val="24"/>
                <w:szCs w:val="24"/>
              </w:rPr>
              <w:t>. Whereby it was highlighted</w:t>
            </w:r>
            <w:r w:rsidR="00CD248F">
              <w:rPr>
                <w:sz w:val="24"/>
                <w:szCs w:val="24"/>
              </w:rPr>
              <w:t xml:space="preserve"> that</w:t>
            </w:r>
            <w:r w:rsidR="00FE6400">
              <w:rPr>
                <w:sz w:val="24"/>
                <w:szCs w:val="24"/>
              </w:rPr>
              <w:t xml:space="preserve"> </w:t>
            </w:r>
            <w:r w:rsidR="00CD248F">
              <w:rPr>
                <w:sz w:val="24"/>
                <w:szCs w:val="24"/>
              </w:rPr>
              <w:t>the procedures were `partially</w:t>
            </w:r>
            <w:r>
              <w:rPr>
                <w:sz w:val="24"/>
                <w:szCs w:val="24"/>
              </w:rPr>
              <w:t xml:space="preserve"> affective` `no longer relevant</w:t>
            </w:r>
            <w:r w:rsidR="00CD248F">
              <w:rPr>
                <w:sz w:val="24"/>
                <w:szCs w:val="24"/>
              </w:rPr>
              <w:t xml:space="preserve">, </w:t>
            </w:r>
            <w:r>
              <w:rPr>
                <w:sz w:val="24"/>
                <w:szCs w:val="24"/>
              </w:rPr>
              <w:t xml:space="preserve">or </w:t>
            </w:r>
            <w:r w:rsidR="00CD248F">
              <w:rPr>
                <w:sz w:val="24"/>
                <w:szCs w:val="24"/>
              </w:rPr>
              <w:t>no longer appropriate` and not `sufficiently robust` in the protection for safeguarding adults.</w:t>
            </w:r>
          </w:p>
          <w:p w:rsidR="00CD248F" w:rsidRDefault="00CD248F" w:rsidP="00FF7EBB">
            <w:pPr>
              <w:jc w:val="both"/>
              <w:rPr>
                <w:sz w:val="24"/>
                <w:szCs w:val="24"/>
              </w:rPr>
            </w:pPr>
          </w:p>
          <w:p w:rsidR="00CD248F" w:rsidRDefault="00CD248F" w:rsidP="00FF7EBB">
            <w:pPr>
              <w:jc w:val="both"/>
              <w:rPr>
                <w:sz w:val="24"/>
                <w:szCs w:val="24"/>
              </w:rPr>
            </w:pPr>
            <w:r>
              <w:rPr>
                <w:sz w:val="24"/>
                <w:szCs w:val="24"/>
              </w:rPr>
              <w:t xml:space="preserve">Key </w:t>
            </w:r>
            <w:r w:rsidR="00416F21">
              <w:rPr>
                <w:sz w:val="24"/>
                <w:szCs w:val="24"/>
              </w:rPr>
              <w:t>features</w:t>
            </w:r>
            <w:r>
              <w:rPr>
                <w:sz w:val="24"/>
                <w:szCs w:val="24"/>
              </w:rPr>
              <w:t xml:space="preserve"> as to the differences around children/child safeguarding and adult safeguarding is the adult has the right to self-autonomy (Ann Craft Trust, 2018). Adults whom are deemed at risk of harm and are offered services to promote change and wellbeing have the right to refuse an intervention, although it could be considered to be in their very best interest.</w:t>
            </w:r>
          </w:p>
          <w:p w:rsidR="00CD248F" w:rsidRDefault="00CD248F" w:rsidP="00FF7EBB">
            <w:pPr>
              <w:jc w:val="both"/>
              <w:rPr>
                <w:sz w:val="24"/>
                <w:szCs w:val="24"/>
              </w:rPr>
            </w:pPr>
          </w:p>
          <w:p w:rsidR="00CD248F" w:rsidRDefault="00CD248F" w:rsidP="00FF7EBB">
            <w:pPr>
              <w:jc w:val="both"/>
              <w:rPr>
                <w:sz w:val="24"/>
                <w:szCs w:val="24"/>
              </w:rPr>
            </w:pPr>
            <w:r>
              <w:rPr>
                <w:sz w:val="24"/>
                <w:szCs w:val="24"/>
              </w:rPr>
              <w:t xml:space="preserve">The European Convention on Human Rights and the Human Rights Act (1998) sets out the legislative guidance whereby adults have the choice to self-autonomy, and only in certain circumstances whereby the adult is at risk of significant harm, and the </w:t>
            </w:r>
            <w:r w:rsidR="002010DD">
              <w:rPr>
                <w:sz w:val="24"/>
                <w:szCs w:val="24"/>
              </w:rPr>
              <w:t>adults are not able to make a decision for themselves</w:t>
            </w:r>
            <w:r>
              <w:rPr>
                <w:sz w:val="24"/>
                <w:szCs w:val="24"/>
              </w:rPr>
              <w:t xml:space="preserve"> then </w:t>
            </w:r>
            <w:r w:rsidR="00DB750B">
              <w:rPr>
                <w:sz w:val="24"/>
                <w:szCs w:val="24"/>
              </w:rPr>
              <w:t>law can contest this</w:t>
            </w:r>
            <w:r w:rsidR="00907B7D">
              <w:rPr>
                <w:sz w:val="24"/>
                <w:szCs w:val="24"/>
              </w:rPr>
              <w:t>.</w:t>
            </w:r>
            <w:r w:rsidR="00487E08">
              <w:rPr>
                <w:sz w:val="24"/>
                <w:szCs w:val="24"/>
              </w:rPr>
              <w:t xml:space="preserve"> Should an adult lack capacity around their decision making, the Mental Capacity Act (2005) sets out guidance as to how to support an individual, allowing choice, and promote their wellbeing should the adult lack the capacity to safely inform their decision making (Wilson, et al., 2011). </w:t>
            </w:r>
          </w:p>
          <w:p w:rsidR="00907B7D" w:rsidRDefault="00907B7D" w:rsidP="00FF7EBB">
            <w:pPr>
              <w:jc w:val="both"/>
              <w:rPr>
                <w:sz w:val="24"/>
                <w:szCs w:val="24"/>
              </w:rPr>
            </w:pPr>
          </w:p>
          <w:p w:rsidR="00907B7D" w:rsidRDefault="00907B7D" w:rsidP="00FF7EBB">
            <w:pPr>
              <w:jc w:val="both"/>
              <w:rPr>
                <w:sz w:val="24"/>
                <w:szCs w:val="24"/>
              </w:rPr>
            </w:pPr>
            <w:r>
              <w:rPr>
                <w:sz w:val="24"/>
                <w:szCs w:val="24"/>
              </w:rPr>
              <w:t xml:space="preserve">Social Services and Wellbeing (Wales) Act 2014 implemented adult safeguard processes as `Adult Protection and Support Orders`. This enabled services to be available for adults deemed at risk, whereby they were suffering abuse or neglect. This allowed the adult to have a voice in regards to their care and treatment. This guidance is in conjunction to Article 8 of the Human Rights Act (!998). This also promotes an adult to be involved with their care and wellbeing, and their personal values, wishes and feelings must be promoted (Social Care Wales, 2018). </w:t>
            </w:r>
          </w:p>
          <w:p w:rsidR="00907B7D" w:rsidRDefault="00907B7D" w:rsidP="00FF7EBB">
            <w:pPr>
              <w:jc w:val="both"/>
              <w:rPr>
                <w:sz w:val="24"/>
                <w:szCs w:val="24"/>
              </w:rPr>
            </w:pPr>
          </w:p>
          <w:p w:rsidR="00907B7D" w:rsidRDefault="00907B7D" w:rsidP="00FF7EBB">
            <w:pPr>
              <w:jc w:val="both"/>
              <w:rPr>
                <w:sz w:val="24"/>
                <w:szCs w:val="24"/>
              </w:rPr>
            </w:pPr>
            <w:r>
              <w:rPr>
                <w:sz w:val="24"/>
                <w:szCs w:val="24"/>
              </w:rPr>
              <w:t>Children and Adult services are similar in terms of safeguarding and this is recognised within the Social Services and Wellbeing (Wales) Act 2014</w:t>
            </w:r>
            <w:r w:rsidR="00487E08">
              <w:rPr>
                <w:sz w:val="24"/>
                <w:szCs w:val="24"/>
              </w:rPr>
              <w:t xml:space="preserve"> in identifying risk and implementing services to make change</w:t>
            </w:r>
            <w:r>
              <w:rPr>
                <w:sz w:val="24"/>
                <w:szCs w:val="24"/>
              </w:rPr>
              <w:t>.</w:t>
            </w:r>
          </w:p>
          <w:p w:rsidR="00487E08" w:rsidRDefault="00487E08" w:rsidP="00FF7EBB">
            <w:pPr>
              <w:jc w:val="both"/>
              <w:rPr>
                <w:sz w:val="24"/>
                <w:szCs w:val="24"/>
              </w:rPr>
            </w:pPr>
          </w:p>
          <w:p w:rsidR="00487E08" w:rsidRPr="00FE6400" w:rsidRDefault="00487E08" w:rsidP="00FF7EBB">
            <w:pPr>
              <w:jc w:val="both"/>
              <w:rPr>
                <w:sz w:val="24"/>
                <w:szCs w:val="24"/>
              </w:rPr>
            </w:pPr>
            <w:r>
              <w:rPr>
                <w:sz w:val="24"/>
                <w:szCs w:val="24"/>
              </w:rPr>
              <w:t>Word Count 395</w:t>
            </w:r>
          </w:p>
          <w:p w:rsidR="008C7770" w:rsidRPr="006108C9" w:rsidRDefault="008C7770" w:rsidP="00FF7EBB">
            <w:pPr>
              <w:jc w:val="both"/>
              <w:rPr>
                <w:sz w:val="24"/>
                <w:szCs w:val="24"/>
              </w:rPr>
            </w:pPr>
          </w:p>
        </w:tc>
      </w:tr>
    </w:tbl>
    <w:p w:rsidR="00AA666E" w:rsidRPr="008B28E7" w:rsidRDefault="00AA666E" w:rsidP="00FF7EBB">
      <w:pPr>
        <w:ind w:left="360" w:hanging="360"/>
        <w:jc w:val="both"/>
        <w:rPr>
          <w:b/>
          <w:sz w:val="24"/>
          <w:szCs w:val="24"/>
        </w:rPr>
      </w:pPr>
    </w:p>
    <w:p w:rsidR="00D3442D" w:rsidRPr="008B28E7" w:rsidRDefault="00D3442D" w:rsidP="00D3442D">
      <w:pPr>
        <w:jc w:val="both"/>
        <w:rPr>
          <w:sz w:val="24"/>
          <w:szCs w:val="24"/>
        </w:rPr>
      </w:pPr>
    </w:p>
    <w:p w:rsidR="00AA666E" w:rsidRPr="008B28E7" w:rsidRDefault="00AA666E" w:rsidP="00FF7EBB">
      <w:pPr>
        <w:ind w:left="360" w:hanging="360"/>
        <w:jc w:val="both"/>
        <w:rPr>
          <w:sz w:val="24"/>
          <w:szCs w:val="24"/>
        </w:rPr>
      </w:pPr>
    </w:p>
    <w:p w:rsidR="00AA666E" w:rsidRPr="008B28E7" w:rsidRDefault="00AA666E" w:rsidP="00FF7EBB">
      <w:pPr>
        <w:ind w:left="360" w:hanging="360"/>
        <w:jc w:val="both"/>
        <w:rPr>
          <w:sz w:val="24"/>
          <w:szCs w:val="24"/>
        </w:rPr>
      </w:pPr>
    </w:p>
    <w:p w:rsidR="00AA666E" w:rsidRPr="008B28E7" w:rsidRDefault="00AA666E" w:rsidP="00FF7EBB">
      <w:pPr>
        <w:ind w:left="360" w:hanging="360"/>
        <w:jc w:val="both"/>
        <w:rPr>
          <w:b/>
          <w:sz w:val="24"/>
          <w:szCs w:val="24"/>
        </w:rPr>
      </w:pPr>
    </w:p>
    <w:p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rsidR="00B17FA0" w:rsidRPr="008B28E7" w:rsidRDefault="00B17FA0" w:rsidP="00FF7EBB">
      <w:pPr>
        <w:jc w:val="both"/>
        <w:rPr>
          <w:b/>
          <w:sz w:val="24"/>
          <w:szCs w:val="24"/>
        </w:rPr>
      </w:pPr>
    </w:p>
    <w:p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rsidTr="00B17FA0">
        <w:tc>
          <w:tcPr>
            <w:tcW w:w="10188" w:type="dxa"/>
            <w:shd w:val="clear" w:color="auto" w:fill="auto"/>
          </w:tcPr>
          <w:p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rsidR="00B17FA0" w:rsidRPr="008B28E7" w:rsidRDefault="00B17FA0" w:rsidP="00FF7EBB">
            <w:pPr>
              <w:jc w:val="both"/>
              <w:rPr>
                <w:sz w:val="24"/>
                <w:szCs w:val="24"/>
              </w:rPr>
            </w:pPr>
          </w:p>
          <w:p w:rsidR="00220D06"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p w:rsidR="004E1715" w:rsidRDefault="004E1715" w:rsidP="00FF7EBB">
            <w:pPr>
              <w:jc w:val="both"/>
              <w:rPr>
                <w:i/>
                <w:sz w:val="24"/>
                <w:szCs w:val="24"/>
              </w:rPr>
            </w:pPr>
          </w:p>
          <w:p w:rsidR="004E1715" w:rsidRDefault="004E1715" w:rsidP="00FF7EBB">
            <w:pPr>
              <w:jc w:val="both"/>
              <w:rPr>
                <w:sz w:val="24"/>
                <w:szCs w:val="24"/>
              </w:rPr>
            </w:pPr>
            <w:r>
              <w:rPr>
                <w:sz w:val="24"/>
                <w:szCs w:val="24"/>
              </w:rPr>
              <w:t>During this year whilst completing my Consolidation in Practice year, I have attended the following training to enhance my practice and develop my knowledge and skills further.</w:t>
            </w:r>
          </w:p>
          <w:p w:rsidR="004E1715" w:rsidRDefault="004E1715" w:rsidP="00FF7EBB">
            <w:pPr>
              <w:jc w:val="both"/>
              <w:rPr>
                <w:sz w:val="24"/>
                <w:szCs w:val="24"/>
              </w:rPr>
            </w:pPr>
          </w:p>
          <w:p w:rsidR="004E1715" w:rsidRDefault="004E1715" w:rsidP="0017435A">
            <w:pPr>
              <w:pStyle w:val="ListParagraph"/>
              <w:numPr>
                <w:ilvl w:val="0"/>
                <w:numId w:val="16"/>
              </w:numPr>
              <w:jc w:val="both"/>
              <w:rPr>
                <w:sz w:val="24"/>
                <w:szCs w:val="24"/>
              </w:rPr>
            </w:pPr>
            <w:r>
              <w:rPr>
                <w:sz w:val="24"/>
                <w:szCs w:val="24"/>
              </w:rPr>
              <w:t>Risk assessment training</w:t>
            </w:r>
          </w:p>
          <w:p w:rsidR="004E1715" w:rsidRDefault="00812E73" w:rsidP="0017435A">
            <w:pPr>
              <w:pStyle w:val="ListParagraph"/>
              <w:numPr>
                <w:ilvl w:val="0"/>
                <w:numId w:val="16"/>
              </w:numPr>
              <w:jc w:val="both"/>
              <w:rPr>
                <w:sz w:val="24"/>
                <w:szCs w:val="24"/>
              </w:rPr>
            </w:pPr>
            <w:r>
              <w:rPr>
                <w:sz w:val="24"/>
                <w:szCs w:val="24"/>
              </w:rPr>
              <w:t>Strengthening families</w:t>
            </w:r>
          </w:p>
          <w:p w:rsidR="00812E73" w:rsidRDefault="00812E73" w:rsidP="0017435A">
            <w:pPr>
              <w:pStyle w:val="ListParagraph"/>
              <w:numPr>
                <w:ilvl w:val="0"/>
                <w:numId w:val="16"/>
              </w:numPr>
              <w:jc w:val="both"/>
              <w:rPr>
                <w:sz w:val="24"/>
                <w:szCs w:val="24"/>
              </w:rPr>
            </w:pPr>
            <w:r>
              <w:rPr>
                <w:sz w:val="24"/>
                <w:szCs w:val="24"/>
              </w:rPr>
              <w:t>What makes a good assessment</w:t>
            </w:r>
          </w:p>
          <w:p w:rsidR="00812E73" w:rsidRDefault="00812E73" w:rsidP="0017435A">
            <w:pPr>
              <w:pStyle w:val="ListParagraph"/>
              <w:numPr>
                <w:ilvl w:val="0"/>
                <w:numId w:val="16"/>
              </w:numPr>
              <w:jc w:val="both"/>
              <w:rPr>
                <w:sz w:val="24"/>
                <w:szCs w:val="24"/>
              </w:rPr>
            </w:pPr>
            <w:r>
              <w:rPr>
                <w:sz w:val="24"/>
                <w:szCs w:val="24"/>
              </w:rPr>
              <w:t>Domestic violence</w:t>
            </w:r>
          </w:p>
          <w:p w:rsidR="00812E73" w:rsidRDefault="00812E73" w:rsidP="0017435A">
            <w:pPr>
              <w:pStyle w:val="ListParagraph"/>
              <w:numPr>
                <w:ilvl w:val="0"/>
                <w:numId w:val="16"/>
              </w:numPr>
              <w:jc w:val="both"/>
              <w:rPr>
                <w:sz w:val="24"/>
                <w:szCs w:val="24"/>
              </w:rPr>
            </w:pPr>
            <w:r>
              <w:rPr>
                <w:sz w:val="24"/>
                <w:szCs w:val="24"/>
              </w:rPr>
              <w:t>Safeguarding</w:t>
            </w:r>
          </w:p>
          <w:p w:rsidR="00812E73" w:rsidRDefault="00812E73" w:rsidP="00812E73">
            <w:pPr>
              <w:jc w:val="both"/>
              <w:rPr>
                <w:sz w:val="24"/>
                <w:szCs w:val="24"/>
              </w:rPr>
            </w:pPr>
          </w:p>
          <w:p w:rsidR="00812E73" w:rsidRDefault="00812E73" w:rsidP="00812E73">
            <w:pPr>
              <w:jc w:val="both"/>
              <w:rPr>
                <w:sz w:val="24"/>
                <w:szCs w:val="24"/>
              </w:rPr>
            </w:pPr>
          </w:p>
          <w:p w:rsidR="00812E73" w:rsidRDefault="00812E73" w:rsidP="00812E73">
            <w:pPr>
              <w:jc w:val="both"/>
              <w:rPr>
                <w:sz w:val="24"/>
                <w:szCs w:val="24"/>
              </w:rPr>
            </w:pPr>
            <w:r>
              <w:rPr>
                <w:sz w:val="24"/>
                <w:szCs w:val="24"/>
              </w:rPr>
              <w:t>The learning needs identified in section 2</w:t>
            </w:r>
          </w:p>
          <w:p w:rsidR="00812E73" w:rsidRDefault="00812E73" w:rsidP="0017435A">
            <w:pPr>
              <w:pStyle w:val="ListParagraph"/>
              <w:numPr>
                <w:ilvl w:val="0"/>
                <w:numId w:val="17"/>
              </w:numPr>
              <w:jc w:val="both"/>
              <w:rPr>
                <w:sz w:val="24"/>
                <w:szCs w:val="24"/>
              </w:rPr>
            </w:pPr>
            <w:r>
              <w:rPr>
                <w:sz w:val="24"/>
                <w:szCs w:val="24"/>
              </w:rPr>
              <w:t>Identifying risk and level of threshold</w:t>
            </w:r>
          </w:p>
          <w:p w:rsidR="00812E73" w:rsidRDefault="00812E73" w:rsidP="0017435A">
            <w:pPr>
              <w:pStyle w:val="ListParagraph"/>
              <w:numPr>
                <w:ilvl w:val="0"/>
                <w:numId w:val="17"/>
              </w:numPr>
              <w:jc w:val="both"/>
              <w:rPr>
                <w:sz w:val="24"/>
                <w:szCs w:val="24"/>
              </w:rPr>
            </w:pPr>
            <w:r>
              <w:rPr>
                <w:sz w:val="24"/>
                <w:szCs w:val="24"/>
              </w:rPr>
              <w:t>Time management and emotional wellbeing</w:t>
            </w:r>
          </w:p>
          <w:p w:rsidR="00812E73" w:rsidRDefault="00812E73" w:rsidP="00812E73">
            <w:pPr>
              <w:jc w:val="both"/>
              <w:rPr>
                <w:sz w:val="24"/>
                <w:szCs w:val="24"/>
              </w:rPr>
            </w:pPr>
          </w:p>
          <w:p w:rsidR="00812E73" w:rsidRDefault="00812E73" w:rsidP="00812E73">
            <w:pPr>
              <w:jc w:val="both"/>
              <w:rPr>
                <w:sz w:val="24"/>
                <w:szCs w:val="24"/>
              </w:rPr>
            </w:pPr>
          </w:p>
          <w:p w:rsidR="00812E73" w:rsidRDefault="00812E73" w:rsidP="00812E73">
            <w:pPr>
              <w:jc w:val="both"/>
              <w:rPr>
                <w:sz w:val="24"/>
                <w:szCs w:val="24"/>
              </w:rPr>
            </w:pPr>
            <w:r>
              <w:rPr>
                <w:sz w:val="24"/>
                <w:szCs w:val="24"/>
              </w:rPr>
              <w:t>Since completing section 2, I have been able to positively reflect on my practice, using supervision to enable me to express my difficulties in terms of my own emotional wellbeing. Previous to this I was unable to take time away from my work and could not create a home and work balance. T</w:t>
            </w:r>
            <w:r w:rsidR="00B706F6">
              <w:rPr>
                <w:sz w:val="24"/>
                <w:szCs w:val="24"/>
              </w:rPr>
              <w:t xml:space="preserve">his then caused me </w:t>
            </w:r>
            <w:r w:rsidR="00B706F6" w:rsidRPr="00416F21">
              <w:rPr>
                <w:sz w:val="24"/>
                <w:szCs w:val="24"/>
              </w:rPr>
              <w:t>to feel overwhelmed</w:t>
            </w:r>
            <w:r w:rsidR="00B706F6">
              <w:rPr>
                <w:sz w:val="24"/>
                <w:szCs w:val="24"/>
              </w:rPr>
              <w:t xml:space="preserve"> </w:t>
            </w:r>
            <w:r>
              <w:rPr>
                <w:sz w:val="24"/>
                <w:szCs w:val="24"/>
              </w:rPr>
              <w:t>and my emotional wellbeing was severely compromised.</w:t>
            </w:r>
          </w:p>
          <w:p w:rsidR="00812E73" w:rsidRDefault="00812E73" w:rsidP="00812E73">
            <w:pPr>
              <w:jc w:val="both"/>
              <w:rPr>
                <w:sz w:val="24"/>
                <w:szCs w:val="24"/>
              </w:rPr>
            </w:pPr>
          </w:p>
          <w:p w:rsidR="00812E73" w:rsidRDefault="00812E73" w:rsidP="00812E73">
            <w:pPr>
              <w:jc w:val="both"/>
              <w:rPr>
                <w:sz w:val="24"/>
                <w:szCs w:val="24"/>
              </w:rPr>
            </w:pPr>
            <w:r>
              <w:rPr>
                <w:sz w:val="24"/>
                <w:szCs w:val="24"/>
              </w:rPr>
              <w:t xml:space="preserve">Having been working with both parents and children with mental health, I felt as a practitioner I would be able to battle my way through, and did not initially recognise the signs of `burn out`. I felt my work was more important than my own emotional wellbeing and did not want to `let my families down` by taking time away from work. </w:t>
            </w:r>
          </w:p>
          <w:p w:rsidR="00D73538" w:rsidRDefault="00D73538" w:rsidP="00812E73">
            <w:pPr>
              <w:jc w:val="both"/>
              <w:rPr>
                <w:sz w:val="24"/>
                <w:szCs w:val="24"/>
              </w:rPr>
            </w:pPr>
          </w:p>
          <w:p w:rsidR="00D73538" w:rsidRDefault="00D73538" w:rsidP="00812E73">
            <w:pPr>
              <w:jc w:val="both"/>
              <w:rPr>
                <w:sz w:val="24"/>
                <w:szCs w:val="24"/>
              </w:rPr>
            </w:pPr>
            <w:r>
              <w:rPr>
                <w:sz w:val="24"/>
                <w:szCs w:val="24"/>
              </w:rPr>
              <w:t xml:space="preserve">Understanding risk and threshold have also become </w:t>
            </w:r>
            <w:r w:rsidR="00160A32">
              <w:rPr>
                <w:sz w:val="24"/>
                <w:szCs w:val="24"/>
              </w:rPr>
              <w:t>clearer</w:t>
            </w:r>
            <w:r>
              <w:rPr>
                <w:sz w:val="24"/>
                <w:szCs w:val="24"/>
              </w:rPr>
              <w:t xml:space="preserve"> throughout my intervention with families, using the Assessment Framework enables me as the practitioner to understand the </w:t>
            </w:r>
            <w:r>
              <w:rPr>
                <w:sz w:val="24"/>
                <w:szCs w:val="24"/>
              </w:rPr>
              <w:lastRenderedPageBreak/>
              <w:t>risk and the external components that are additional to identifying risk</w:t>
            </w:r>
            <w:sdt>
              <w:sdtPr>
                <w:rPr>
                  <w:sz w:val="24"/>
                  <w:szCs w:val="24"/>
                </w:rPr>
                <w:id w:val="1768418992"/>
                <w:citation/>
              </w:sdtPr>
              <w:sdtEndPr/>
              <w:sdtContent>
                <w:r>
                  <w:rPr>
                    <w:sz w:val="24"/>
                    <w:szCs w:val="24"/>
                  </w:rPr>
                  <w:fldChar w:fldCharType="begin"/>
                </w:r>
                <w:r>
                  <w:rPr>
                    <w:sz w:val="24"/>
                    <w:szCs w:val="24"/>
                  </w:rPr>
                  <w:instrText xml:space="preserve"> CITATION Dep00 \l 2057 </w:instrText>
                </w:r>
                <w:r>
                  <w:rPr>
                    <w:sz w:val="24"/>
                    <w:szCs w:val="24"/>
                  </w:rPr>
                  <w:fldChar w:fldCharType="separate"/>
                </w:r>
                <w:r w:rsidR="001D23B3">
                  <w:rPr>
                    <w:noProof/>
                    <w:sz w:val="24"/>
                    <w:szCs w:val="24"/>
                  </w:rPr>
                  <w:t xml:space="preserve"> </w:t>
                </w:r>
                <w:r w:rsidR="001D23B3" w:rsidRPr="001D23B3">
                  <w:rPr>
                    <w:noProof/>
                    <w:sz w:val="24"/>
                    <w:szCs w:val="24"/>
                  </w:rPr>
                  <w:t>(Department of Health &amp; Department for Education and Health, 2000)</w:t>
                </w:r>
                <w:r>
                  <w:rPr>
                    <w:sz w:val="24"/>
                    <w:szCs w:val="24"/>
                  </w:rPr>
                  <w:fldChar w:fldCharType="end"/>
                </w:r>
              </w:sdtContent>
            </w:sdt>
            <w:r>
              <w:rPr>
                <w:sz w:val="24"/>
                <w:szCs w:val="24"/>
              </w:rPr>
              <w:t>.</w:t>
            </w:r>
          </w:p>
          <w:p w:rsidR="00812E73" w:rsidRDefault="00812E73" w:rsidP="00812E73">
            <w:pPr>
              <w:jc w:val="both"/>
              <w:rPr>
                <w:sz w:val="24"/>
                <w:szCs w:val="24"/>
              </w:rPr>
            </w:pPr>
          </w:p>
          <w:p w:rsidR="002C4E15" w:rsidRDefault="00D73538" w:rsidP="00812E73">
            <w:pPr>
              <w:jc w:val="both"/>
              <w:rPr>
                <w:sz w:val="24"/>
                <w:szCs w:val="24"/>
              </w:rPr>
            </w:pPr>
            <w:r>
              <w:rPr>
                <w:sz w:val="24"/>
                <w:szCs w:val="24"/>
              </w:rPr>
              <w:t xml:space="preserve">Through applying research into my practice I was able to understand that I do not always hold all of the answers. Glaister (2008) suggests </w:t>
            </w:r>
            <w:r w:rsidR="00160A32">
              <w:rPr>
                <w:sz w:val="24"/>
                <w:szCs w:val="24"/>
              </w:rPr>
              <w:t>`</w:t>
            </w:r>
            <w:r w:rsidR="00160A32" w:rsidRPr="00160A32">
              <w:rPr>
                <w:i/>
                <w:sz w:val="24"/>
                <w:szCs w:val="24"/>
              </w:rPr>
              <w:t xml:space="preserve">in the pressured and frequently uncomfortable professional contexts </w:t>
            </w:r>
            <w:r w:rsidR="002718B2">
              <w:rPr>
                <w:i/>
                <w:sz w:val="24"/>
                <w:szCs w:val="24"/>
              </w:rPr>
              <w:t>of rapid change and uncertainty</w:t>
            </w:r>
            <w:r w:rsidR="00160A32" w:rsidRPr="00160A32">
              <w:rPr>
                <w:i/>
                <w:sz w:val="24"/>
                <w:szCs w:val="24"/>
              </w:rPr>
              <w:t>, social workers have to be secure in not knowing all of the answers`</w:t>
            </w:r>
            <w:sdt>
              <w:sdtPr>
                <w:rPr>
                  <w:i/>
                  <w:sz w:val="24"/>
                  <w:szCs w:val="24"/>
                </w:rPr>
                <w:id w:val="932936481"/>
                <w:citation/>
              </w:sdtPr>
              <w:sdtEndPr/>
              <w:sdtContent>
                <w:r w:rsidR="00160A32">
                  <w:rPr>
                    <w:i/>
                    <w:sz w:val="24"/>
                    <w:szCs w:val="24"/>
                  </w:rPr>
                  <w:fldChar w:fldCharType="begin"/>
                </w:r>
                <w:r w:rsidR="00160A32">
                  <w:rPr>
                    <w:i/>
                    <w:sz w:val="24"/>
                    <w:szCs w:val="24"/>
                  </w:rPr>
                  <w:instrText xml:space="preserve"> CITATION AGl08 \l 2057 </w:instrText>
                </w:r>
                <w:r w:rsidR="00160A32">
                  <w:rPr>
                    <w:i/>
                    <w:sz w:val="24"/>
                    <w:szCs w:val="24"/>
                  </w:rPr>
                  <w:fldChar w:fldCharType="separate"/>
                </w:r>
                <w:r w:rsidR="001D23B3">
                  <w:rPr>
                    <w:i/>
                    <w:noProof/>
                    <w:sz w:val="24"/>
                    <w:szCs w:val="24"/>
                  </w:rPr>
                  <w:t xml:space="preserve"> </w:t>
                </w:r>
                <w:r w:rsidR="001D23B3" w:rsidRPr="001D23B3">
                  <w:rPr>
                    <w:noProof/>
                    <w:sz w:val="24"/>
                    <w:szCs w:val="24"/>
                  </w:rPr>
                  <w:t>(Glaister, 2008)</w:t>
                </w:r>
                <w:r w:rsidR="00160A32">
                  <w:rPr>
                    <w:i/>
                    <w:sz w:val="24"/>
                    <w:szCs w:val="24"/>
                  </w:rPr>
                  <w:fldChar w:fldCharType="end"/>
                </w:r>
              </w:sdtContent>
            </w:sdt>
            <w:r w:rsidR="00160A32">
              <w:rPr>
                <w:sz w:val="24"/>
                <w:szCs w:val="24"/>
              </w:rPr>
              <w:t xml:space="preserve">. I did not feel content initially with this concept and felt that I should </w:t>
            </w:r>
            <w:r w:rsidR="002C4E15">
              <w:rPr>
                <w:sz w:val="24"/>
                <w:szCs w:val="24"/>
              </w:rPr>
              <w:t xml:space="preserve">have </w:t>
            </w:r>
            <w:r w:rsidR="00160A32">
              <w:rPr>
                <w:sz w:val="24"/>
                <w:szCs w:val="24"/>
              </w:rPr>
              <w:t>know</w:t>
            </w:r>
            <w:r w:rsidR="002718B2">
              <w:rPr>
                <w:sz w:val="24"/>
                <w:szCs w:val="24"/>
              </w:rPr>
              <w:t>n</w:t>
            </w:r>
            <w:r w:rsidR="00160A32">
              <w:rPr>
                <w:sz w:val="24"/>
                <w:szCs w:val="24"/>
              </w:rPr>
              <w:t xml:space="preserve"> the answers to all questions asked, and should know when a family is at risk of </w:t>
            </w:r>
            <w:r w:rsidR="002C4E15">
              <w:rPr>
                <w:sz w:val="24"/>
                <w:szCs w:val="24"/>
              </w:rPr>
              <w:t xml:space="preserve">significant harm, even if there are barriers from the family not wishing to engage. </w:t>
            </w:r>
          </w:p>
          <w:p w:rsidR="002C4E15" w:rsidRDefault="002C4E15" w:rsidP="00812E73">
            <w:pPr>
              <w:jc w:val="both"/>
              <w:rPr>
                <w:sz w:val="24"/>
                <w:szCs w:val="24"/>
              </w:rPr>
            </w:pPr>
          </w:p>
          <w:p w:rsidR="002C4E15" w:rsidRDefault="002C4E15" w:rsidP="00812E73">
            <w:pPr>
              <w:jc w:val="both"/>
              <w:rPr>
                <w:sz w:val="24"/>
                <w:szCs w:val="24"/>
              </w:rPr>
            </w:pPr>
            <w:r>
              <w:rPr>
                <w:sz w:val="24"/>
                <w:szCs w:val="24"/>
              </w:rPr>
              <w:t>I have learnt that it is essential to my practice for the voice of the child to be heard throughout my assessments</w:t>
            </w:r>
            <w:r w:rsidR="006757BD">
              <w:rPr>
                <w:sz w:val="24"/>
                <w:szCs w:val="24"/>
              </w:rPr>
              <w:t>, and not always will families tell me the truth in terms of risk. Through multi-agency working allows me to gain a lot of information around the child`s lived experiences and this again is essential to keeping a child safe within their environment. Munro review in 2011 highlighted to importance of child-centred practice and emphasised the significance as to child centred safeguarding processes</w:t>
            </w:r>
            <w:sdt>
              <w:sdtPr>
                <w:rPr>
                  <w:sz w:val="24"/>
                  <w:szCs w:val="24"/>
                </w:rPr>
                <w:id w:val="-476759593"/>
                <w:citation/>
              </w:sdtPr>
              <w:sdtEndPr/>
              <w:sdtContent>
                <w:r w:rsidR="006757BD">
                  <w:rPr>
                    <w:sz w:val="24"/>
                    <w:szCs w:val="24"/>
                  </w:rPr>
                  <w:fldChar w:fldCharType="begin"/>
                </w:r>
                <w:r w:rsidR="006757BD">
                  <w:rPr>
                    <w:sz w:val="24"/>
                    <w:szCs w:val="24"/>
                  </w:rPr>
                  <w:instrText xml:space="preserve"> CITATION Eil11 \l 2057 </w:instrText>
                </w:r>
                <w:r w:rsidR="006757BD">
                  <w:rPr>
                    <w:sz w:val="24"/>
                    <w:szCs w:val="24"/>
                  </w:rPr>
                  <w:fldChar w:fldCharType="separate"/>
                </w:r>
                <w:r w:rsidR="001D23B3">
                  <w:rPr>
                    <w:noProof/>
                    <w:sz w:val="24"/>
                    <w:szCs w:val="24"/>
                  </w:rPr>
                  <w:t xml:space="preserve"> </w:t>
                </w:r>
                <w:r w:rsidR="001D23B3" w:rsidRPr="001D23B3">
                  <w:rPr>
                    <w:noProof/>
                    <w:sz w:val="24"/>
                    <w:szCs w:val="24"/>
                  </w:rPr>
                  <w:t>(Munro, 2011)</w:t>
                </w:r>
                <w:r w:rsidR="006757BD">
                  <w:rPr>
                    <w:sz w:val="24"/>
                    <w:szCs w:val="24"/>
                  </w:rPr>
                  <w:fldChar w:fldCharType="end"/>
                </w:r>
              </w:sdtContent>
            </w:sdt>
            <w:r w:rsidR="006757BD">
              <w:rPr>
                <w:sz w:val="24"/>
                <w:szCs w:val="24"/>
              </w:rPr>
              <w:t>. During the Cleveland cri</w:t>
            </w:r>
            <w:r w:rsidR="001C5B12">
              <w:rPr>
                <w:sz w:val="24"/>
                <w:szCs w:val="24"/>
              </w:rPr>
              <w:t>sis, Baroness Butler-Sloss (1988</w:t>
            </w:r>
            <w:r w:rsidR="006757BD">
              <w:rPr>
                <w:sz w:val="24"/>
                <w:szCs w:val="24"/>
              </w:rPr>
              <w:t xml:space="preserve">) </w:t>
            </w:r>
            <w:r w:rsidR="001C5B12">
              <w:rPr>
                <w:sz w:val="24"/>
                <w:szCs w:val="24"/>
              </w:rPr>
              <w:t>recognised that social workers and other professionals working with a child sometimes forget the child`s points of view, feelings and dignity for the child during intervention</w:t>
            </w:r>
            <w:sdt>
              <w:sdtPr>
                <w:rPr>
                  <w:sz w:val="24"/>
                  <w:szCs w:val="24"/>
                </w:rPr>
                <w:id w:val="-1627226560"/>
                <w:citation/>
              </w:sdtPr>
              <w:sdtEndPr/>
              <w:sdtContent>
                <w:r w:rsidR="001C5B12">
                  <w:rPr>
                    <w:sz w:val="24"/>
                    <w:szCs w:val="24"/>
                  </w:rPr>
                  <w:fldChar w:fldCharType="begin"/>
                </w:r>
                <w:r w:rsidR="001C5B12">
                  <w:rPr>
                    <w:sz w:val="24"/>
                    <w:szCs w:val="24"/>
                  </w:rPr>
                  <w:instrText xml:space="preserve"> CITATION Nic07 \l 2057 </w:instrText>
                </w:r>
                <w:r w:rsidR="001C5B12">
                  <w:rPr>
                    <w:sz w:val="24"/>
                    <w:szCs w:val="24"/>
                  </w:rPr>
                  <w:fldChar w:fldCharType="separate"/>
                </w:r>
                <w:r w:rsidR="001D23B3">
                  <w:rPr>
                    <w:noProof/>
                    <w:sz w:val="24"/>
                    <w:szCs w:val="24"/>
                  </w:rPr>
                  <w:t xml:space="preserve"> </w:t>
                </w:r>
                <w:r w:rsidR="001D23B3" w:rsidRPr="001D23B3">
                  <w:rPr>
                    <w:noProof/>
                    <w:sz w:val="24"/>
                    <w:szCs w:val="24"/>
                  </w:rPr>
                  <w:t>(Vailos, 2007)</w:t>
                </w:r>
                <w:r w:rsidR="001C5B12">
                  <w:rPr>
                    <w:sz w:val="24"/>
                    <w:szCs w:val="24"/>
                  </w:rPr>
                  <w:fldChar w:fldCharType="end"/>
                </w:r>
              </w:sdtContent>
            </w:sdt>
            <w:r w:rsidR="001C5B12">
              <w:rPr>
                <w:sz w:val="24"/>
                <w:szCs w:val="24"/>
              </w:rPr>
              <w:t>. Child centred-practice has been paramount to my practice, allowing the child`s true wishes and feelin</w:t>
            </w:r>
            <w:r w:rsidR="002F1450">
              <w:rPr>
                <w:sz w:val="24"/>
                <w:szCs w:val="24"/>
              </w:rPr>
              <w:t xml:space="preserve">gs to be central to my practice, and have learnt this provides a strong and value basis for assessments </w:t>
            </w:r>
            <w:sdt>
              <w:sdtPr>
                <w:rPr>
                  <w:sz w:val="24"/>
                  <w:szCs w:val="24"/>
                </w:rPr>
                <w:id w:val="-797751957"/>
                <w:citation/>
              </w:sdtPr>
              <w:sdtEndPr/>
              <w:sdtContent>
                <w:r w:rsidR="002F1450">
                  <w:rPr>
                    <w:sz w:val="24"/>
                    <w:szCs w:val="24"/>
                  </w:rPr>
                  <w:fldChar w:fldCharType="begin"/>
                </w:r>
                <w:r w:rsidR="002F1450">
                  <w:rPr>
                    <w:sz w:val="24"/>
                    <w:szCs w:val="24"/>
                  </w:rPr>
                  <w:instrText xml:space="preserve"> CITATION Rac17 \l 2057 </w:instrText>
                </w:r>
                <w:r w:rsidR="002F1450">
                  <w:rPr>
                    <w:sz w:val="24"/>
                    <w:szCs w:val="24"/>
                  </w:rPr>
                  <w:fldChar w:fldCharType="separate"/>
                </w:r>
                <w:r w:rsidR="001D23B3" w:rsidRPr="001D23B3">
                  <w:rPr>
                    <w:noProof/>
                    <w:sz w:val="24"/>
                    <w:szCs w:val="24"/>
                  </w:rPr>
                  <w:t>(Race &amp; O`Keefe, 2017)</w:t>
                </w:r>
                <w:r w:rsidR="002F1450">
                  <w:rPr>
                    <w:sz w:val="24"/>
                    <w:szCs w:val="24"/>
                  </w:rPr>
                  <w:fldChar w:fldCharType="end"/>
                </w:r>
              </w:sdtContent>
            </w:sdt>
            <w:r w:rsidR="002F1450">
              <w:rPr>
                <w:sz w:val="24"/>
                <w:szCs w:val="24"/>
              </w:rPr>
              <w:t xml:space="preserve">. </w:t>
            </w:r>
            <w:r w:rsidR="006757BD">
              <w:rPr>
                <w:sz w:val="24"/>
                <w:szCs w:val="24"/>
              </w:rPr>
              <w:t xml:space="preserve"> </w:t>
            </w:r>
          </w:p>
          <w:p w:rsidR="002C4E15" w:rsidRDefault="002C4E15" w:rsidP="00812E73">
            <w:pPr>
              <w:jc w:val="both"/>
              <w:rPr>
                <w:sz w:val="24"/>
                <w:szCs w:val="24"/>
              </w:rPr>
            </w:pPr>
          </w:p>
          <w:p w:rsidR="002C4E15" w:rsidRDefault="002C4E15" w:rsidP="00812E73">
            <w:pPr>
              <w:jc w:val="both"/>
              <w:rPr>
                <w:sz w:val="24"/>
                <w:szCs w:val="24"/>
              </w:rPr>
            </w:pPr>
          </w:p>
          <w:p w:rsidR="00812E73" w:rsidRDefault="002C4E15" w:rsidP="00812E73">
            <w:pPr>
              <w:jc w:val="both"/>
              <w:rPr>
                <w:sz w:val="24"/>
                <w:szCs w:val="24"/>
              </w:rPr>
            </w:pPr>
            <w:r>
              <w:rPr>
                <w:sz w:val="24"/>
                <w:szCs w:val="24"/>
              </w:rPr>
              <w:t xml:space="preserve">Using reflection within supervision enables </w:t>
            </w:r>
            <w:r w:rsidR="002F1450">
              <w:rPr>
                <w:sz w:val="24"/>
                <w:szCs w:val="24"/>
              </w:rPr>
              <w:t>me to gain insight into decision making around interventio</w:t>
            </w:r>
            <w:r w:rsidR="00E72F5C">
              <w:rPr>
                <w:sz w:val="24"/>
                <w:szCs w:val="24"/>
              </w:rPr>
              <w:t>n for the family. Using Schon (1991) enables the practitioner in gaining a `feel` for the situation and or thinking about `what you are doing, whilst doing it`</w:t>
            </w:r>
            <w:sdt>
              <w:sdtPr>
                <w:rPr>
                  <w:sz w:val="24"/>
                  <w:szCs w:val="24"/>
                </w:rPr>
                <w:id w:val="1258088967"/>
                <w:citation/>
              </w:sdtPr>
              <w:sdtEndPr/>
              <w:sdtContent>
                <w:r w:rsidR="00E72F5C">
                  <w:rPr>
                    <w:sz w:val="24"/>
                    <w:szCs w:val="24"/>
                  </w:rPr>
                  <w:fldChar w:fldCharType="begin"/>
                </w:r>
                <w:r w:rsidR="00E72F5C">
                  <w:rPr>
                    <w:sz w:val="24"/>
                    <w:szCs w:val="24"/>
                  </w:rPr>
                  <w:instrText xml:space="preserve"> CITATION DSc02 \l 2057 </w:instrText>
                </w:r>
                <w:r w:rsidR="00E72F5C">
                  <w:rPr>
                    <w:sz w:val="24"/>
                    <w:szCs w:val="24"/>
                  </w:rPr>
                  <w:fldChar w:fldCharType="separate"/>
                </w:r>
                <w:r w:rsidR="001D23B3">
                  <w:rPr>
                    <w:noProof/>
                    <w:sz w:val="24"/>
                    <w:szCs w:val="24"/>
                  </w:rPr>
                  <w:t xml:space="preserve"> </w:t>
                </w:r>
                <w:r w:rsidR="001D23B3" w:rsidRPr="001D23B3">
                  <w:rPr>
                    <w:noProof/>
                    <w:sz w:val="24"/>
                    <w:szCs w:val="24"/>
                  </w:rPr>
                  <w:t>(Schon, 2002)</w:t>
                </w:r>
                <w:r w:rsidR="00E72F5C">
                  <w:rPr>
                    <w:sz w:val="24"/>
                    <w:szCs w:val="24"/>
                  </w:rPr>
                  <w:fldChar w:fldCharType="end"/>
                </w:r>
              </w:sdtContent>
            </w:sdt>
            <w:r w:rsidR="00E72F5C">
              <w:rPr>
                <w:sz w:val="24"/>
                <w:szCs w:val="24"/>
              </w:rPr>
              <w:t xml:space="preserve">. Whilst that theory is </w:t>
            </w:r>
            <w:r w:rsidR="00C932F7">
              <w:rPr>
                <w:sz w:val="24"/>
                <w:szCs w:val="24"/>
              </w:rPr>
              <w:t>insightful,</w:t>
            </w:r>
            <w:r w:rsidR="00E72F5C">
              <w:rPr>
                <w:sz w:val="24"/>
                <w:szCs w:val="24"/>
              </w:rPr>
              <w:t xml:space="preserve"> Moon (2004) argues that some people are unable to reflect in this way and reflection is always about `my own` personal process </w:t>
            </w:r>
            <w:sdt>
              <w:sdtPr>
                <w:rPr>
                  <w:sz w:val="24"/>
                  <w:szCs w:val="24"/>
                </w:rPr>
                <w:id w:val="1717161173"/>
                <w:citation/>
              </w:sdtPr>
              <w:sdtEndPr/>
              <w:sdtContent>
                <w:r w:rsidR="00C932F7">
                  <w:rPr>
                    <w:sz w:val="24"/>
                    <w:szCs w:val="24"/>
                  </w:rPr>
                  <w:fldChar w:fldCharType="begin"/>
                </w:r>
                <w:r w:rsidR="00C932F7">
                  <w:rPr>
                    <w:sz w:val="24"/>
                    <w:szCs w:val="24"/>
                  </w:rPr>
                  <w:instrText xml:space="preserve"> CITATION JMo04 \l 2057 </w:instrText>
                </w:r>
                <w:r w:rsidR="00C932F7">
                  <w:rPr>
                    <w:sz w:val="24"/>
                    <w:szCs w:val="24"/>
                  </w:rPr>
                  <w:fldChar w:fldCharType="separate"/>
                </w:r>
                <w:r w:rsidR="001D23B3" w:rsidRPr="001D23B3">
                  <w:rPr>
                    <w:noProof/>
                    <w:sz w:val="24"/>
                    <w:szCs w:val="24"/>
                  </w:rPr>
                  <w:t>(Moon, 2004)</w:t>
                </w:r>
                <w:r w:rsidR="00C932F7">
                  <w:rPr>
                    <w:sz w:val="24"/>
                    <w:szCs w:val="24"/>
                  </w:rPr>
                  <w:fldChar w:fldCharType="end"/>
                </w:r>
              </w:sdtContent>
            </w:sdt>
            <w:r w:rsidR="00C932F7">
              <w:rPr>
                <w:sz w:val="24"/>
                <w:szCs w:val="24"/>
              </w:rPr>
              <w:t>.</w:t>
            </w:r>
            <w:r w:rsidR="002F1450">
              <w:rPr>
                <w:sz w:val="24"/>
                <w:szCs w:val="24"/>
              </w:rPr>
              <w:t xml:space="preserve"> </w:t>
            </w:r>
            <w:r w:rsidR="00C932F7">
              <w:rPr>
                <w:sz w:val="24"/>
                <w:szCs w:val="24"/>
              </w:rPr>
              <w:t>Initially I did find it hard to reflect during supervision, and gaining a model helped me with the thought process around my thinking, this enabling me to process information and share the information with my line manager to create and informed plan for intervention</w:t>
            </w:r>
            <w:r w:rsidR="004232E3">
              <w:rPr>
                <w:sz w:val="24"/>
                <w:szCs w:val="24"/>
              </w:rPr>
              <w:t xml:space="preserve"> with the family</w:t>
            </w:r>
            <w:r w:rsidR="00C932F7">
              <w:rPr>
                <w:sz w:val="24"/>
                <w:szCs w:val="24"/>
              </w:rPr>
              <w:t>.</w:t>
            </w:r>
          </w:p>
          <w:p w:rsidR="004232E3" w:rsidRDefault="004232E3" w:rsidP="00812E73">
            <w:pPr>
              <w:jc w:val="both"/>
              <w:rPr>
                <w:sz w:val="24"/>
                <w:szCs w:val="24"/>
              </w:rPr>
            </w:pPr>
          </w:p>
          <w:p w:rsidR="004232E3" w:rsidRDefault="004232E3" w:rsidP="00812E73">
            <w:pPr>
              <w:jc w:val="both"/>
              <w:rPr>
                <w:sz w:val="24"/>
                <w:szCs w:val="24"/>
              </w:rPr>
            </w:pPr>
            <w:r>
              <w:rPr>
                <w:sz w:val="24"/>
                <w:szCs w:val="24"/>
              </w:rPr>
              <w:t>Having been able to identify my weakness`s in practice, I have now been given the tools to enhance my learning and development. I am now able to recognise my personal and professional ethics. I am able to research any dilemmas in my practice, and will in the future explore alternative views into my assessments. I am also able to understand my personal and work life balance, that before I struggled to maintain</w:t>
            </w:r>
            <w:r w:rsidR="00CB556B">
              <w:rPr>
                <w:sz w:val="24"/>
                <w:szCs w:val="24"/>
              </w:rPr>
              <w:t>, this causing me to lose focus on my own emotional wellbeing, which impacted on my professionalism.</w:t>
            </w:r>
            <w:r>
              <w:rPr>
                <w:sz w:val="24"/>
                <w:szCs w:val="24"/>
              </w:rPr>
              <w:t xml:space="preserve"> </w:t>
            </w:r>
          </w:p>
          <w:p w:rsidR="00CB556B" w:rsidRDefault="00CB556B" w:rsidP="00812E73">
            <w:pPr>
              <w:jc w:val="both"/>
              <w:rPr>
                <w:sz w:val="24"/>
                <w:szCs w:val="24"/>
              </w:rPr>
            </w:pPr>
          </w:p>
          <w:p w:rsidR="00CB556B" w:rsidRDefault="00CB556B" w:rsidP="00812E73">
            <w:pPr>
              <w:jc w:val="both"/>
              <w:rPr>
                <w:sz w:val="24"/>
                <w:szCs w:val="24"/>
              </w:rPr>
            </w:pPr>
            <w:r>
              <w:rPr>
                <w:sz w:val="24"/>
                <w:szCs w:val="24"/>
              </w:rPr>
              <w:t xml:space="preserve">Having had numerous line mangers since starting in practice, I have had to adapt to their expectations within my supervision, although this can be confusing at times and frustrating, I </w:t>
            </w:r>
            <w:r>
              <w:rPr>
                <w:sz w:val="24"/>
                <w:szCs w:val="24"/>
              </w:rPr>
              <w:lastRenderedPageBreak/>
              <w:t>have now adapted to my way of adding to any supervision and always reflect in my own reflection to my learning.</w:t>
            </w:r>
          </w:p>
          <w:p w:rsidR="00C932F7" w:rsidRDefault="00C932F7" w:rsidP="00812E73">
            <w:pPr>
              <w:jc w:val="both"/>
              <w:rPr>
                <w:sz w:val="24"/>
                <w:szCs w:val="24"/>
              </w:rPr>
            </w:pPr>
          </w:p>
          <w:p w:rsidR="00CB556B" w:rsidRDefault="00CB556B" w:rsidP="00812E73">
            <w:pPr>
              <w:jc w:val="both"/>
              <w:rPr>
                <w:sz w:val="24"/>
                <w:szCs w:val="24"/>
              </w:rPr>
            </w:pPr>
          </w:p>
          <w:p w:rsidR="00CB556B" w:rsidRDefault="00CB556B" w:rsidP="00812E73">
            <w:pPr>
              <w:jc w:val="both"/>
              <w:rPr>
                <w:sz w:val="24"/>
                <w:szCs w:val="24"/>
              </w:rPr>
            </w:pPr>
            <w:r>
              <w:rPr>
                <w:sz w:val="24"/>
                <w:szCs w:val="24"/>
              </w:rPr>
              <w:t>Word Count 747</w:t>
            </w:r>
          </w:p>
          <w:p w:rsidR="00C932F7" w:rsidRPr="00160A32" w:rsidRDefault="00C932F7" w:rsidP="00812E73">
            <w:pPr>
              <w:jc w:val="both"/>
              <w:rPr>
                <w:sz w:val="24"/>
                <w:szCs w:val="24"/>
              </w:rPr>
            </w:pPr>
          </w:p>
          <w:p w:rsidR="00812E73" w:rsidRDefault="00812E73" w:rsidP="00812E73">
            <w:pPr>
              <w:jc w:val="both"/>
              <w:rPr>
                <w:sz w:val="24"/>
                <w:szCs w:val="24"/>
              </w:rPr>
            </w:pPr>
          </w:p>
          <w:p w:rsidR="00160A32" w:rsidRPr="00812E73" w:rsidRDefault="00160A32" w:rsidP="00812E73">
            <w:pPr>
              <w:jc w:val="both"/>
              <w:rPr>
                <w:sz w:val="24"/>
                <w:szCs w:val="24"/>
              </w:rPr>
            </w:pPr>
          </w:p>
        </w:tc>
      </w:tr>
    </w:tbl>
    <w:p w:rsidR="00AA666E" w:rsidRPr="008B28E7" w:rsidRDefault="00AA666E" w:rsidP="00FF7EBB">
      <w:pPr>
        <w:jc w:val="both"/>
        <w:rPr>
          <w:sz w:val="24"/>
          <w:szCs w:val="24"/>
        </w:rPr>
      </w:pPr>
    </w:p>
    <w:p w:rsidR="00AA666E" w:rsidRPr="008B28E7" w:rsidRDefault="00AA666E" w:rsidP="00FF7EBB">
      <w:pPr>
        <w:jc w:val="both"/>
        <w:rPr>
          <w:sz w:val="24"/>
          <w:szCs w:val="24"/>
        </w:rPr>
      </w:pPr>
    </w:p>
    <w:p w:rsidR="00AA666E" w:rsidRPr="008B28E7" w:rsidRDefault="00AA666E" w:rsidP="00FF7EBB">
      <w:pPr>
        <w:jc w:val="both"/>
        <w:rPr>
          <w:sz w:val="24"/>
          <w:szCs w:val="24"/>
        </w:rPr>
      </w:pPr>
    </w:p>
    <w:p w:rsidR="00AA666E" w:rsidRPr="008B28E7" w:rsidRDefault="00AA666E" w:rsidP="00FF7EBB">
      <w:pPr>
        <w:jc w:val="both"/>
        <w:rPr>
          <w:sz w:val="24"/>
          <w:szCs w:val="24"/>
        </w:rPr>
      </w:pPr>
    </w:p>
    <w:p w:rsidR="00AA666E" w:rsidRPr="008B28E7" w:rsidRDefault="00AA666E" w:rsidP="00FF7EBB">
      <w:pPr>
        <w:jc w:val="both"/>
        <w:rPr>
          <w:sz w:val="24"/>
          <w:szCs w:val="24"/>
        </w:rPr>
      </w:pPr>
    </w:p>
    <w:p w:rsidR="00AA666E" w:rsidRPr="008B28E7" w:rsidRDefault="00AA666E" w:rsidP="00FF7EBB">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0"/>
        <w:gridCol w:w="5030"/>
      </w:tblGrid>
      <w:tr w:rsidR="00E559CE" w:rsidRPr="00B17FA0" w:rsidTr="00B94443">
        <w:tc>
          <w:tcPr>
            <w:tcW w:w="5094" w:type="dxa"/>
          </w:tcPr>
          <w:p w:rsidR="00E559CE" w:rsidRPr="002718B2" w:rsidRDefault="00E559CE" w:rsidP="00B94443">
            <w:pPr>
              <w:jc w:val="both"/>
              <w:rPr>
                <w:sz w:val="24"/>
                <w:szCs w:val="24"/>
                <w:highlight w:val="yellow"/>
              </w:rPr>
            </w:pPr>
            <w:r w:rsidRPr="002718B2">
              <w:rPr>
                <w:sz w:val="24"/>
                <w:szCs w:val="24"/>
                <w:highlight w:val="yellow"/>
              </w:rPr>
              <w:t xml:space="preserve">Consolidation workshop </w:t>
            </w:r>
          </w:p>
        </w:tc>
        <w:tc>
          <w:tcPr>
            <w:tcW w:w="5094" w:type="dxa"/>
          </w:tcPr>
          <w:p w:rsidR="00E559CE" w:rsidRPr="00B17FA0" w:rsidRDefault="00E559CE" w:rsidP="00B94443">
            <w:pPr>
              <w:jc w:val="both"/>
              <w:rPr>
                <w:sz w:val="24"/>
                <w:szCs w:val="24"/>
              </w:rPr>
            </w:pPr>
            <w:r w:rsidRPr="002718B2">
              <w:rPr>
                <w:sz w:val="24"/>
                <w:szCs w:val="24"/>
                <w:highlight w:val="yellow"/>
              </w:rPr>
              <w:t>Date Attended</w:t>
            </w:r>
            <w:r w:rsidRPr="00B17FA0">
              <w:rPr>
                <w:sz w:val="24"/>
                <w:szCs w:val="24"/>
              </w:rPr>
              <w:t xml:space="preserve">  </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1</w:t>
            </w:r>
            <w:r w:rsidR="00713577">
              <w:rPr>
                <w:sz w:val="24"/>
                <w:szCs w:val="24"/>
              </w:rPr>
              <w:t>Reflection, Developmental Review. Brief introduction to the observation</w:t>
            </w:r>
          </w:p>
        </w:tc>
        <w:tc>
          <w:tcPr>
            <w:tcW w:w="5094" w:type="dxa"/>
          </w:tcPr>
          <w:p w:rsidR="00E559CE" w:rsidRPr="00B17FA0" w:rsidRDefault="00E559CE" w:rsidP="00B94443">
            <w:pPr>
              <w:jc w:val="both"/>
              <w:rPr>
                <w:sz w:val="24"/>
                <w:szCs w:val="24"/>
              </w:rPr>
            </w:pP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2</w:t>
            </w:r>
            <w:r w:rsidR="00713577">
              <w:rPr>
                <w:sz w:val="24"/>
                <w:szCs w:val="24"/>
              </w:rPr>
              <w:t xml:space="preserve"> Safeguarding</w:t>
            </w:r>
          </w:p>
        </w:tc>
        <w:tc>
          <w:tcPr>
            <w:tcW w:w="5094" w:type="dxa"/>
          </w:tcPr>
          <w:p w:rsidR="00E559CE" w:rsidRPr="00B17FA0" w:rsidRDefault="00E559CE" w:rsidP="00B94443">
            <w:pPr>
              <w:jc w:val="both"/>
              <w:rPr>
                <w:sz w:val="24"/>
                <w:szCs w:val="24"/>
              </w:rPr>
            </w:pP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3</w:t>
            </w:r>
            <w:r w:rsidR="00713577">
              <w:rPr>
                <w:sz w:val="24"/>
                <w:szCs w:val="24"/>
              </w:rPr>
              <w:t xml:space="preserve"> Working collaboratively with carers and multi-professionally – Welsh context</w:t>
            </w:r>
          </w:p>
        </w:tc>
        <w:tc>
          <w:tcPr>
            <w:tcW w:w="5094" w:type="dxa"/>
          </w:tcPr>
          <w:p w:rsidR="00E559CE" w:rsidRPr="00B17FA0" w:rsidRDefault="00E559CE" w:rsidP="00B94443">
            <w:pPr>
              <w:jc w:val="both"/>
              <w:rPr>
                <w:sz w:val="24"/>
                <w:szCs w:val="24"/>
              </w:rPr>
            </w:pPr>
          </w:p>
        </w:tc>
      </w:tr>
      <w:tr w:rsidR="00E559CE" w:rsidRPr="008B28E7" w:rsidTr="00B94443">
        <w:tc>
          <w:tcPr>
            <w:tcW w:w="5094" w:type="dxa"/>
          </w:tcPr>
          <w:p w:rsidR="00E559CE" w:rsidRPr="00B17FA0" w:rsidRDefault="00E559CE" w:rsidP="00B94443">
            <w:pPr>
              <w:jc w:val="both"/>
              <w:rPr>
                <w:sz w:val="24"/>
                <w:szCs w:val="24"/>
              </w:rPr>
            </w:pPr>
            <w:r w:rsidRPr="00B17FA0">
              <w:rPr>
                <w:sz w:val="24"/>
                <w:szCs w:val="24"/>
              </w:rPr>
              <w:t>4</w:t>
            </w:r>
            <w:r w:rsidR="00713577">
              <w:rPr>
                <w:sz w:val="24"/>
                <w:szCs w:val="24"/>
              </w:rPr>
              <w:t xml:space="preserve"> Developmental review</w:t>
            </w:r>
          </w:p>
        </w:tc>
        <w:tc>
          <w:tcPr>
            <w:tcW w:w="5094" w:type="dxa"/>
          </w:tcPr>
          <w:p w:rsidR="00E559CE" w:rsidRPr="00B17FA0" w:rsidRDefault="00E559CE" w:rsidP="00B94443">
            <w:pPr>
              <w:jc w:val="both"/>
              <w:rPr>
                <w:sz w:val="24"/>
                <w:szCs w:val="24"/>
              </w:rPr>
            </w:pPr>
          </w:p>
        </w:tc>
      </w:tr>
    </w:tbl>
    <w:p w:rsidR="00E559CE" w:rsidRPr="008B28E7" w:rsidRDefault="00E559CE" w:rsidP="00E559CE">
      <w:pPr>
        <w:jc w:val="both"/>
        <w:rPr>
          <w:sz w:val="24"/>
          <w:szCs w:val="24"/>
        </w:rPr>
      </w:pPr>
    </w:p>
    <w:p w:rsidR="000E38C3" w:rsidRDefault="00E559CE" w:rsidP="00E559CE">
      <w:pPr>
        <w:jc w:val="both"/>
        <w:rPr>
          <w:sz w:val="24"/>
          <w:szCs w:val="24"/>
        </w:rPr>
      </w:pPr>
      <w:r>
        <w:rPr>
          <w:sz w:val="24"/>
          <w:szCs w:val="24"/>
        </w:rPr>
        <w:t>Notes</w:t>
      </w:r>
      <w:r w:rsidRPr="008B28E7">
        <w:rPr>
          <w:sz w:val="24"/>
          <w:szCs w:val="24"/>
        </w:rPr>
        <w:t xml:space="preserve"> </w:t>
      </w: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8C7770" w:rsidRDefault="008C7770" w:rsidP="00E559CE">
      <w:pPr>
        <w:jc w:val="both"/>
        <w:rPr>
          <w:sz w:val="24"/>
          <w:szCs w:val="24"/>
        </w:rPr>
      </w:pPr>
    </w:p>
    <w:p w:rsidR="008C7770" w:rsidRDefault="008C7770" w:rsidP="00E559CE">
      <w:pPr>
        <w:jc w:val="both"/>
        <w:rPr>
          <w:sz w:val="24"/>
          <w:szCs w:val="24"/>
        </w:rPr>
      </w:pPr>
    </w:p>
    <w:p w:rsidR="008C7770" w:rsidRDefault="008C7770" w:rsidP="00E559CE">
      <w:pPr>
        <w:jc w:val="both"/>
        <w:rPr>
          <w:sz w:val="24"/>
          <w:szCs w:val="24"/>
        </w:rPr>
      </w:pPr>
    </w:p>
    <w:p w:rsidR="000E38C3" w:rsidRDefault="000E38C3" w:rsidP="00E559CE">
      <w:pPr>
        <w:jc w:val="both"/>
        <w:rPr>
          <w:sz w:val="24"/>
          <w:szCs w:val="24"/>
        </w:rPr>
      </w:pPr>
    </w:p>
    <w:p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rsidTr="0093018C">
        <w:tc>
          <w:tcPr>
            <w:tcW w:w="10188" w:type="dxa"/>
          </w:tcPr>
          <w:p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rsidR="00B17FA0" w:rsidRPr="008B28E7" w:rsidRDefault="00B17FA0" w:rsidP="00FF7EBB">
            <w:pPr>
              <w:jc w:val="both"/>
              <w:rPr>
                <w:sz w:val="24"/>
                <w:szCs w:val="24"/>
              </w:rPr>
            </w:pPr>
          </w:p>
        </w:tc>
      </w:tr>
      <w:tr w:rsidR="0065276E" w:rsidRPr="008B28E7" w:rsidTr="0093018C">
        <w:tc>
          <w:tcPr>
            <w:tcW w:w="10188" w:type="dxa"/>
          </w:tcPr>
          <w:p w:rsidR="00AE134C"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p w:rsidR="002718B2" w:rsidRDefault="002718B2" w:rsidP="002718B2">
            <w:pPr>
              <w:jc w:val="both"/>
              <w:rPr>
                <w:color w:val="auto"/>
                <w:sz w:val="24"/>
                <w:szCs w:val="24"/>
              </w:rPr>
            </w:pPr>
          </w:p>
          <w:p w:rsidR="002718B2" w:rsidRDefault="002718B2" w:rsidP="002718B2">
            <w:pPr>
              <w:jc w:val="both"/>
              <w:rPr>
                <w:color w:val="auto"/>
                <w:sz w:val="24"/>
                <w:szCs w:val="24"/>
              </w:rPr>
            </w:pPr>
            <w:r>
              <w:rPr>
                <w:color w:val="auto"/>
                <w:sz w:val="24"/>
                <w:szCs w:val="24"/>
              </w:rPr>
              <w:t xml:space="preserve">Karen is based within the Family Support Team which is a busy team and covers a diverse and complex range of work including Care and support, Child Protection and Court Work. </w:t>
            </w:r>
          </w:p>
          <w:p w:rsidR="002718B2" w:rsidRDefault="002718B2" w:rsidP="002718B2">
            <w:pPr>
              <w:jc w:val="both"/>
              <w:rPr>
                <w:color w:val="auto"/>
                <w:sz w:val="24"/>
                <w:szCs w:val="24"/>
              </w:rPr>
            </w:pPr>
          </w:p>
          <w:p w:rsidR="002718B2" w:rsidRDefault="002718B2" w:rsidP="002718B2">
            <w:pPr>
              <w:jc w:val="both"/>
              <w:rPr>
                <w:color w:val="auto"/>
                <w:sz w:val="24"/>
                <w:szCs w:val="24"/>
              </w:rPr>
            </w:pPr>
            <w:r>
              <w:rPr>
                <w:color w:val="auto"/>
                <w:sz w:val="24"/>
                <w:szCs w:val="24"/>
              </w:rPr>
              <w:t xml:space="preserve">Since joining the team Karen has worked hard to become fully aware of her statutory responsibilities within the legal framework and always strives to complete her work within timescales. Karen will openly seek management advice when dealing with complex cases and is a reflective practitioner. Karen has proven herself to be especially competent with court work which has included positive feedback from the courts and other professionals regarding her written work and assessments. </w:t>
            </w:r>
          </w:p>
          <w:p w:rsidR="002718B2" w:rsidRDefault="002718B2" w:rsidP="002718B2">
            <w:pPr>
              <w:jc w:val="both"/>
              <w:rPr>
                <w:color w:val="auto"/>
                <w:sz w:val="24"/>
                <w:szCs w:val="24"/>
              </w:rPr>
            </w:pPr>
          </w:p>
          <w:p w:rsidR="00280E35" w:rsidRDefault="00280E35" w:rsidP="002718B2">
            <w:pPr>
              <w:jc w:val="both"/>
              <w:rPr>
                <w:color w:val="auto"/>
                <w:sz w:val="24"/>
                <w:szCs w:val="24"/>
              </w:rPr>
            </w:pPr>
            <w:r>
              <w:rPr>
                <w:color w:val="auto"/>
                <w:sz w:val="24"/>
                <w:szCs w:val="24"/>
              </w:rPr>
              <w:t xml:space="preserve">Karen </w:t>
            </w:r>
            <w:r w:rsidR="002718B2">
              <w:rPr>
                <w:color w:val="auto"/>
                <w:sz w:val="24"/>
                <w:szCs w:val="24"/>
              </w:rPr>
              <w:t xml:space="preserve">has not been hesitant in </w:t>
            </w:r>
            <w:r w:rsidR="00B706F6">
              <w:rPr>
                <w:color w:val="auto"/>
                <w:sz w:val="24"/>
                <w:szCs w:val="24"/>
              </w:rPr>
              <w:t>gaining further experience with</w:t>
            </w:r>
            <w:r w:rsidR="002718B2">
              <w:rPr>
                <w:color w:val="auto"/>
                <w:sz w:val="24"/>
                <w:szCs w:val="24"/>
              </w:rPr>
              <w:t xml:space="preserve"> a range of complex cases </w:t>
            </w:r>
            <w:r w:rsidR="00B706F6">
              <w:rPr>
                <w:color w:val="auto"/>
                <w:sz w:val="24"/>
                <w:szCs w:val="24"/>
              </w:rPr>
              <w:t>which have</w:t>
            </w:r>
            <w:r w:rsidR="002718B2">
              <w:rPr>
                <w:color w:val="auto"/>
                <w:sz w:val="24"/>
                <w:szCs w:val="24"/>
              </w:rPr>
              <w:t xml:space="preserve"> </w:t>
            </w:r>
            <w:r>
              <w:rPr>
                <w:color w:val="auto"/>
                <w:sz w:val="24"/>
                <w:szCs w:val="24"/>
              </w:rPr>
              <w:t xml:space="preserve">included child protection cases, the removal of children in emergency situations being supported by the police, </w:t>
            </w:r>
            <w:r w:rsidR="002718B2">
              <w:rPr>
                <w:color w:val="auto"/>
                <w:sz w:val="24"/>
                <w:szCs w:val="24"/>
              </w:rPr>
              <w:t>cases in both private and public law proceedings.</w:t>
            </w:r>
          </w:p>
          <w:p w:rsidR="00280E35" w:rsidRDefault="00280E35" w:rsidP="002718B2">
            <w:pPr>
              <w:jc w:val="both"/>
              <w:rPr>
                <w:color w:val="auto"/>
                <w:sz w:val="24"/>
                <w:szCs w:val="24"/>
              </w:rPr>
            </w:pPr>
          </w:p>
          <w:p w:rsidR="00280E35" w:rsidRDefault="00280E35" w:rsidP="002718B2">
            <w:pPr>
              <w:jc w:val="both"/>
              <w:rPr>
                <w:color w:val="auto"/>
                <w:sz w:val="24"/>
                <w:szCs w:val="24"/>
              </w:rPr>
            </w:pPr>
            <w:r>
              <w:rPr>
                <w:color w:val="auto"/>
                <w:sz w:val="24"/>
                <w:szCs w:val="24"/>
              </w:rPr>
              <w:t xml:space="preserve">  Karen</w:t>
            </w:r>
            <w:r w:rsidR="002718B2">
              <w:rPr>
                <w:color w:val="auto"/>
                <w:sz w:val="24"/>
                <w:szCs w:val="24"/>
              </w:rPr>
              <w:t xml:space="preserve"> has been open and honest regarding her appreh</w:t>
            </w:r>
            <w:r>
              <w:rPr>
                <w:color w:val="auto"/>
                <w:sz w:val="24"/>
                <w:szCs w:val="24"/>
              </w:rPr>
              <w:t xml:space="preserve">ension involving court work at times when timescales for filing have been short. Karen has taken advice and has been able to prioritise her work and seek support during these times and has been able to produce the results required when under pressure.  </w:t>
            </w:r>
          </w:p>
          <w:p w:rsidR="00280E35" w:rsidRDefault="00280E35" w:rsidP="002718B2">
            <w:pPr>
              <w:jc w:val="both"/>
              <w:rPr>
                <w:color w:val="auto"/>
                <w:sz w:val="24"/>
                <w:szCs w:val="24"/>
              </w:rPr>
            </w:pPr>
          </w:p>
          <w:p w:rsidR="00280E35" w:rsidRDefault="00280E35" w:rsidP="002718B2">
            <w:pPr>
              <w:jc w:val="both"/>
              <w:rPr>
                <w:color w:val="auto"/>
                <w:sz w:val="24"/>
                <w:szCs w:val="24"/>
              </w:rPr>
            </w:pPr>
            <w:r>
              <w:rPr>
                <w:color w:val="auto"/>
                <w:sz w:val="24"/>
                <w:szCs w:val="24"/>
              </w:rPr>
              <w:t xml:space="preserve"> Karen has</w:t>
            </w:r>
            <w:r w:rsidR="002718B2">
              <w:rPr>
                <w:color w:val="auto"/>
                <w:sz w:val="24"/>
                <w:szCs w:val="24"/>
              </w:rPr>
              <w:t xml:space="preserve"> ensured that she accessed the </w:t>
            </w:r>
            <w:r>
              <w:rPr>
                <w:color w:val="auto"/>
                <w:sz w:val="24"/>
                <w:szCs w:val="24"/>
              </w:rPr>
              <w:t>necessary training and research</w:t>
            </w:r>
            <w:r w:rsidR="002718B2">
              <w:rPr>
                <w:color w:val="auto"/>
                <w:sz w:val="24"/>
                <w:szCs w:val="24"/>
              </w:rPr>
              <w:t xml:space="preserve"> to be able to work in an evidenced based way. </w:t>
            </w:r>
            <w:r>
              <w:rPr>
                <w:color w:val="auto"/>
                <w:sz w:val="24"/>
                <w:szCs w:val="24"/>
              </w:rPr>
              <w:t xml:space="preserve">She is articulate and transparent when working with families which is evidenced in her service user feedback. I have observed Karen speaking with families face to face and over the phone and she is always clear and fair and non-judgmental in her approach keeping the safeguarding of the child at the forefront of her contact and work. </w:t>
            </w:r>
            <w:r w:rsidR="002718B2">
              <w:rPr>
                <w:color w:val="auto"/>
                <w:sz w:val="24"/>
                <w:szCs w:val="24"/>
              </w:rPr>
              <w:t xml:space="preserve"> </w:t>
            </w:r>
          </w:p>
          <w:p w:rsidR="00280E35" w:rsidRDefault="00280E35" w:rsidP="002718B2">
            <w:pPr>
              <w:jc w:val="both"/>
              <w:rPr>
                <w:color w:val="auto"/>
                <w:sz w:val="24"/>
                <w:szCs w:val="24"/>
              </w:rPr>
            </w:pPr>
          </w:p>
          <w:p w:rsidR="002718B2" w:rsidRDefault="00280E35" w:rsidP="002718B2">
            <w:pPr>
              <w:jc w:val="both"/>
              <w:rPr>
                <w:color w:val="auto"/>
                <w:sz w:val="24"/>
                <w:szCs w:val="24"/>
              </w:rPr>
            </w:pPr>
            <w:r>
              <w:rPr>
                <w:color w:val="auto"/>
                <w:sz w:val="24"/>
                <w:szCs w:val="24"/>
              </w:rPr>
              <w:t>Karen</w:t>
            </w:r>
            <w:r w:rsidR="002718B2">
              <w:rPr>
                <w:color w:val="auto"/>
                <w:sz w:val="24"/>
                <w:szCs w:val="24"/>
              </w:rPr>
              <w:t xml:space="preserve"> has been able to seek support and guidance from myself and other experienced members of the team in respect of court work and managed her time well to ensure that all work was compl</w:t>
            </w:r>
            <w:r w:rsidR="00CE252E">
              <w:rPr>
                <w:color w:val="auto"/>
                <w:sz w:val="24"/>
                <w:szCs w:val="24"/>
              </w:rPr>
              <w:t>eted and filed on time. Karen</w:t>
            </w:r>
            <w:r w:rsidR="002718B2">
              <w:rPr>
                <w:color w:val="auto"/>
                <w:sz w:val="24"/>
                <w:szCs w:val="24"/>
              </w:rPr>
              <w:t>’s written work has always been of a good standard, whi</w:t>
            </w:r>
            <w:r>
              <w:rPr>
                <w:color w:val="auto"/>
                <w:sz w:val="24"/>
                <w:szCs w:val="24"/>
              </w:rPr>
              <w:t xml:space="preserve">ch has included being clear, evidence based. </w:t>
            </w:r>
          </w:p>
          <w:p w:rsidR="002718B2" w:rsidRDefault="002718B2" w:rsidP="002718B2">
            <w:pPr>
              <w:jc w:val="both"/>
              <w:rPr>
                <w:color w:val="auto"/>
                <w:sz w:val="24"/>
                <w:szCs w:val="24"/>
              </w:rPr>
            </w:pPr>
          </w:p>
          <w:p w:rsidR="002718B2" w:rsidRDefault="00280E35" w:rsidP="002718B2">
            <w:pPr>
              <w:jc w:val="both"/>
              <w:rPr>
                <w:color w:val="auto"/>
                <w:sz w:val="24"/>
                <w:szCs w:val="24"/>
              </w:rPr>
            </w:pPr>
            <w:r>
              <w:rPr>
                <w:color w:val="auto"/>
                <w:sz w:val="24"/>
                <w:szCs w:val="24"/>
              </w:rPr>
              <w:t xml:space="preserve">Karen has had the opportunity to be involved </w:t>
            </w:r>
            <w:r w:rsidR="00B706F6">
              <w:rPr>
                <w:color w:val="auto"/>
                <w:sz w:val="24"/>
                <w:szCs w:val="24"/>
              </w:rPr>
              <w:t>in a</w:t>
            </w:r>
            <w:r w:rsidR="002718B2">
              <w:rPr>
                <w:color w:val="auto"/>
                <w:sz w:val="24"/>
                <w:szCs w:val="24"/>
              </w:rPr>
              <w:t xml:space="preserve"> case from the beginning to the end of the care proceedings thro</w:t>
            </w:r>
            <w:r>
              <w:rPr>
                <w:color w:val="auto"/>
                <w:sz w:val="24"/>
                <w:szCs w:val="24"/>
              </w:rPr>
              <w:t xml:space="preserve">ugh to an adoption plan.  This </w:t>
            </w:r>
            <w:r w:rsidR="002718B2">
              <w:rPr>
                <w:color w:val="auto"/>
                <w:sz w:val="24"/>
                <w:szCs w:val="24"/>
              </w:rPr>
              <w:t xml:space="preserve">has allowed her to make the initial application to the court, undertake the relevant assessments and complete the </w:t>
            </w:r>
            <w:r>
              <w:rPr>
                <w:color w:val="auto"/>
                <w:sz w:val="24"/>
                <w:szCs w:val="24"/>
              </w:rPr>
              <w:t>final evidence and present the Local Authority’s Final Care Plan to the C</w:t>
            </w:r>
            <w:r w:rsidR="002718B2">
              <w:rPr>
                <w:color w:val="auto"/>
                <w:sz w:val="24"/>
                <w:szCs w:val="24"/>
              </w:rPr>
              <w:t>ourt. An adoption case also requires additional work of producing a CARA and presenting the case to the Agency Decision Maker for ratification. This is a significant piece</w:t>
            </w:r>
            <w:r>
              <w:rPr>
                <w:color w:val="auto"/>
                <w:sz w:val="24"/>
                <w:szCs w:val="24"/>
              </w:rPr>
              <w:t xml:space="preserve"> of work to compile and present. It is to her </w:t>
            </w:r>
            <w:r w:rsidR="00B706F6">
              <w:rPr>
                <w:color w:val="auto"/>
                <w:sz w:val="24"/>
                <w:szCs w:val="24"/>
              </w:rPr>
              <w:t>credit</w:t>
            </w:r>
            <w:r>
              <w:rPr>
                <w:color w:val="auto"/>
                <w:sz w:val="24"/>
                <w:szCs w:val="24"/>
              </w:rPr>
              <w:t xml:space="preserve"> that she has achieved this so competently. </w:t>
            </w:r>
          </w:p>
          <w:p w:rsidR="002718B2" w:rsidRDefault="002718B2" w:rsidP="002718B2">
            <w:pPr>
              <w:jc w:val="both"/>
              <w:rPr>
                <w:color w:val="auto"/>
                <w:sz w:val="24"/>
                <w:szCs w:val="24"/>
              </w:rPr>
            </w:pPr>
          </w:p>
          <w:p w:rsidR="002718B2" w:rsidRDefault="00280E35" w:rsidP="002718B2">
            <w:pPr>
              <w:jc w:val="both"/>
              <w:rPr>
                <w:color w:val="auto"/>
                <w:sz w:val="24"/>
                <w:szCs w:val="24"/>
              </w:rPr>
            </w:pPr>
            <w:r>
              <w:rPr>
                <w:color w:val="auto"/>
                <w:sz w:val="24"/>
                <w:szCs w:val="24"/>
              </w:rPr>
              <w:t>I feel that Karen</w:t>
            </w:r>
            <w:r w:rsidR="002718B2">
              <w:rPr>
                <w:color w:val="auto"/>
                <w:sz w:val="24"/>
                <w:szCs w:val="24"/>
              </w:rPr>
              <w:t xml:space="preserve"> l</w:t>
            </w:r>
            <w:r>
              <w:rPr>
                <w:color w:val="auto"/>
                <w:sz w:val="24"/>
                <w:szCs w:val="24"/>
              </w:rPr>
              <w:t>earned a great deal through her work</w:t>
            </w:r>
            <w:r w:rsidR="002718B2">
              <w:rPr>
                <w:color w:val="auto"/>
                <w:sz w:val="24"/>
                <w:szCs w:val="24"/>
              </w:rPr>
              <w:t xml:space="preserve"> experience</w:t>
            </w:r>
            <w:r>
              <w:rPr>
                <w:color w:val="auto"/>
                <w:sz w:val="24"/>
                <w:szCs w:val="24"/>
              </w:rPr>
              <w:t xml:space="preserve"> to date</w:t>
            </w:r>
            <w:r w:rsidR="002718B2">
              <w:rPr>
                <w:color w:val="auto"/>
                <w:sz w:val="24"/>
                <w:szCs w:val="24"/>
              </w:rPr>
              <w:t xml:space="preserve"> which will inform and develop her future practice.  </w:t>
            </w:r>
          </w:p>
          <w:p w:rsidR="002718B2" w:rsidRDefault="002718B2" w:rsidP="002718B2">
            <w:pPr>
              <w:jc w:val="both"/>
              <w:rPr>
                <w:color w:val="auto"/>
                <w:sz w:val="24"/>
                <w:szCs w:val="24"/>
              </w:rPr>
            </w:pPr>
          </w:p>
          <w:p w:rsidR="00280E35" w:rsidRDefault="00280E35" w:rsidP="002718B2">
            <w:pPr>
              <w:jc w:val="both"/>
              <w:rPr>
                <w:color w:val="auto"/>
                <w:sz w:val="24"/>
                <w:szCs w:val="24"/>
              </w:rPr>
            </w:pPr>
            <w:r>
              <w:rPr>
                <w:color w:val="auto"/>
                <w:sz w:val="24"/>
                <w:szCs w:val="24"/>
              </w:rPr>
              <w:lastRenderedPageBreak/>
              <w:t>Karen is very upstanding of her Social Work Values and Practice Standards which reflects daily in her work with families. Her risk assessment skills and understanding of thres</w:t>
            </w:r>
            <w:r w:rsidR="00B706F6">
              <w:rPr>
                <w:color w:val="auto"/>
                <w:sz w:val="24"/>
                <w:szCs w:val="24"/>
              </w:rPr>
              <w:t xml:space="preserve">holds for intervention are very robust. </w:t>
            </w:r>
          </w:p>
          <w:p w:rsidR="00B706F6" w:rsidRDefault="00B706F6" w:rsidP="002718B2">
            <w:pPr>
              <w:jc w:val="both"/>
              <w:rPr>
                <w:color w:val="auto"/>
                <w:sz w:val="24"/>
                <w:szCs w:val="24"/>
              </w:rPr>
            </w:pPr>
          </w:p>
          <w:p w:rsidR="00B706F6" w:rsidRDefault="00B706F6" w:rsidP="002718B2">
            <w:pPr>
              <w:jc w:val="both"/>
              <w:rPr>
                <w:color w:val="auto"/>
                <w:sz w:val="24"/>
                <w:szCs w:val="24"/>
              </w:rPr>
            </w:pPr>
            <w:r>
              <w:rPr>
                <w:color w:val="auto"/>
                <w:sz w:val="24"/>
                <w:szCs w:val="24"/>
              </w:rPr>
              <w:t xml:space="preserve">At the beginning of Karen’s Social work Journey she struggled to understand thresholds at times and also the links between personal and professional values. Through supervision, training and reflection she has most certainly addressed these learning points. </w:t>
            </w:r>
          </w:p>
          <w:p w:rsidR="00B706F6" w:rsidRDefault="00B706F6" w:rsidP="002718B2">
            <w:pPr>
              <w:jc w:val="both"/>
              <w:rPr>
                <w:color w:val="auto"/>
                <w:sz w:val="24"/>
                <w:szCs w:val="24"/>
              </w:rPr>
            </w:pPr>
          </w:p>
          <w:p w:rsidR="00B706F6" w:rsidRDefault="00B706F6" w:rsidP="002718B2">
            <w:pPr>
              <w:jc w:val="both"/>
              <w:rPr>
                <w:color w:val="auto"/>
                <w:sz w:val="24"/>
                <w:szCs w:val="24"/>
              </w:rPr>
            </w:pPr>
            <w:r>
              <w:rPr>
                <w:color w:val="auto"/>
                <w:sz w:val="24"/>
                <w:szCs w:val="24"/>
              </w:rPr>
              <w:t xml:space="preserve">This last 12 months of working through the COVID 19 pandemic has not been easy for any front line practitioner. Karen has continued to be able to produce good work, in timescales and ensure the vulnerable children and families on her case load are safeguarded. </w:t>
            </w:r>
          </w:p>
          <w:p w:rsidR="00B706F6" w:rsidRDefault="00B706F6" w:rsidP="002718B2">
            <w:pPr>
              <w:jc w:val="both"/>
              <w:rPr>
                <w:color w:val="auto"/>
                <w:sz w:val="24"/>
                <w:szCs w:val="24"/>
              </w:rPr>
            </w:pPr>
          </w:p>
          <w:p w:rsidR="00B706F6" w:rsidRDefault="00B706F6" w:rsidP="00B706F6">
            <w:pPr>
              <w:jc w:val="both"/>
              <w:rPr>
                <w:color w:val="auto"/>
                <w:sz w:val="24"/>
                <w:szCs w:val="24"/>
              </w:rPr>
            </w:pPr>
            <w:r>
              <w:rPr>
                <w:color w:val="auto"/>
                <w:sz w:val="24"/>
                <w:szCs w:val="24"/>
              </w:rPr>
              <w:t xml:space="preserve">Karen is developing well in her social work role and it is to be celebrated as she moves into the next phase of her career and development having completed this training. </w:t>
            </w:r>
          </w:p>
          <w:p w:rsidR="00B706F6" w:rsidRDefault="00B706F6" w:rsidP="002718B2">
            <w:pPr>
              <w:jc w:val="both"/>
              <w:rPr>
                <w:color w:val="auto"/>
                <w:sz w:val="24"/>
                <w:szCs w:val="24"/>
              </w:rPr>
            </w:pPr>
          </w:p>
          <w:p w:rsidR="002718B2" w:rsidRDefault="002718B2" w:rsidP="002718B2">
            <w:pPr>
              <w:jc w:val="both"/>
              <w:rPr>
                <w:color w:val="auto"/>
                <w:sz w:val="24"/>
                <w:szCs w:val="24"/>
              </w:rPr>
            </w:pPr>
          </w:p>
          <w:p w:rsidR="002718B2" w:rsidRDefault="002718B2" w:rsidP="002718B2">
            <w:pPr>
              <w:jc w:val="both"/>
              <w:rPr>
                <w:color w:val="auto"/>
                <w:sz w:val="24"/>
                <w:szCs w:val="24"/>
              </w:rPr>
            </w:pPr>
          </w:p>
          <w:p w:rsidR="002718B2" w:rsidRDefault="002718B2" w:rsidP="002718B2">
            <w:pPr>
              <w:jc w:val="both"/>
              <w:rPr>
                <w:color w:val="auto"/>
                <w:sz w:val="24"/>
                <w:szCs w:val="24"/>
              </w:rPr>
            </w:pPr>
          </w:p>
          <w:p w:rsidR="002718B2" w:rsidRDefault="002718B2" w:rsidP="00AE134C">
            <w:pPr>
              <w:jc w:val="both"/>
              <w:rPr>
                <w:color w:val="auto"/>
                <w:sz w:val="24"/>
                <w:szCs w:val="24"/>
              </w:rPr>
            </w:pPr>
          </w:p>
          <w:p w:rsidR="002718B2" w:rsidRDefault="002718B2" w:rsidP="00AE134C">
            <w:pPr>
              <w:jc w:val="both"/>
              <w:rPr>
                <w:color w:val="auto"/>
                <w:sz w:val="24"/>
                <w:szCs w:val="24"/>
              </w:rPr>
            </w:pPr>
          </w:p>
          <w:p w:rsidR="002718B2" w:rsidRDefault="002718B2" w:rsidP="00AE134C">
            <w:pPr>
              <w:jc w:val="both"/>
              <w:rPr>
                <w:color w:val="auto"/>
                <w:sz w:val="24"/>
                <w:szCs w:val="24"/>
              </w:rPr>
            </w:pPr>
          </w:p>
          <w:p w:rsidR="002718B2" w:rsidRDefault="002718B2" w:rsidP="00AE134C">
            <w:pPr>
              <w:jc w:val="both"/>
              <w:rPr>
                <w:color w:val="auto"/>
                <w:sz w:val="24"/>
                <w:szCs w:val="24"/>
              </w:rPr>
            </w:pPr>
          </w:p>
          <w:p w:rsidR="002718B2" w:rsidRDefault="002718B2" w:rsidP="00AE134C">
            <w:pPr>
              <w:jc w:val="both"/>
              <w:rPr>
                <w:color w:val="auto"/>
                <w:sz w:val="24"/>
                <w:szCs w:val="24"/>
              </w:rPr>
            </w:pPr>
          </w:p>
          <w:p w:rsidR="002718B2" w:rsidRDefault="002718B2" w:rsidP="00AE134C">
            <w:pPr>
              <w:jc w:val="both"/>
              <w:rPr>
                <w:color w:val="auto"/>
                <w:sz w:val="24"/>
                <w:szCs w:val="24"/>
              </w:rPr>
            </w:pPr>
          </w:p>
          <w:p w:rsidR="002718B2" w:rsidRDefault="002718B2" w:rsidP="00AE134C">
            <w:pPr>
              <w:jc w:val="both"/>
              <w:rPr>
                <w:color w:val="auto"/>
                <w:sz w:val="24"/>
                <w:szCs w:val="24"/>
              </w:rPr>
            </w:pPr>
          </w:p>
          <w:p w:rsidR="002718B2" w:rsidRDefault="002718B2" w:rsidP="00AE134C">
            <w:pPr>
              <w:jc w:val="both"/>
              <w:rPr>
                <w:color w:val="auto"/>
                <w:sz w:val="24"/>
                <w:szCs w:val="24"/>
              </w:rPr>
            </w:pPr>
          </w:p>
          <w:p w:rsidR="002718B2" w:rsidRDefault="002718B2" w:rsidP="00AE134C">
            <w:pPr>
              <w:jc w:val="both"/>
              <w:rPr>
                <w:color w:val="auto"/>
                <w:sz w:val="24"/>
                <w:szCs w:val="24"/>
              </w:rPr>
            </w:pPr>
          </w:p>
          <w:p w:rsidR="002718B2" w:rsidRPr="008B28E7" w:rsidRDefault="002718B2" w:rsidP="00AE134C">
            <w:pPr>
              <w:jc w:val="both"/>
              <w:rPr>
                <w:color w:val="auto"/>
                <w:sz w:val="24"/>
                <w:szCs w:val="24"/>
              </w:rPr>
            </w:pPr>
          </w:p>
        </w:tc>
      </w:tr>
    </w:tbl>
    <w:p w:rsidR="00092970" w:rsidRDefault="00092970"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Pr="008B28E7" w:rsidRDefault="008B28E7" w:rsidP="00FF7EBB">
      <w:pPr>
        <w:jc w:val="both"/>
        <w:rPr>
          <w:sz w:val="24"/>
          <w:szCs w:val="24"/>
        </w:rPr>
      </w:pPr>
    </w:p>
    <w:p w:rsidR="00E91F62" w:rsidRPr="008B28E7" w:rsidRDefault="00E91F62" w:rsidP="00FF7EBB">
      <w:pPr>
        <w:jc w:val="both"/>
        <w:rPr>
          <w:b/>
          <w:sz w:val="24"/>
          <w:szCs w:val="24"/>
        </w:rPr>
      </w:pPr>
    </w:p>
    <w:p w:rsidR="000C6FFE" w:rsidRPr="008B28E7" w:rsidRDefault="000C6FFE"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rsidR="004923DA" w:rsidRDefault="004923DA" w:rsidP="00FF7EBB">
      <w:pPr>
        <w:keepNext/>
        <w:spacing w:before="240" w:after="60"/>
        <w:jc w:val="both"/>
        <w:rPr>
          <w:b/>
          <w:sz w:val="24"/>
          <w:szCs w:val="24"/>
        </w:rPr>
      </w:pPr>
      <w:r w:rsidRPr="008B28E7">
        <w:rPr>
          <w:b/>
          <w:sz w:val="24"/>
          <w:szCs w:val="24"/>
        </w:rPr>
        <w:t>Bibliography</w:t>
      </w:r>
    </w:p>
    <w:p w:rsidR="006E1776"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rsidR="006E1776" w:rsidRDefault="006E1776" w:rsidP="00FF7EBB">
      <w:pPr>
        <w:keepNext/>
        <w:spacing w:before="240" w:after="60"/>
        <w:jc w:val="both"/>
        <w:rPr>
          <w:sz w:val="24"/>
          <w:szCs w:val="24"/>
        </w:rPr>
      </w:pPr>
    </w:p>
    <w:sdt>
      <w:sdtPr>
        <w:rPr>
          <w:b w:val="0"/>
          <w:kern w:val="0"/>
          <w:sz w:val="20"/>
        </w:rPr>
        <w:id w:val="2005402628"/>
        <w:docPartObj>
          <w:docPartGallery w:val="Bibliographies"/>
          <w:docPartUnique/>
        </w:docPartObj>
      </w:sdtPr>
      <w:sdtEndPr/>
      <w:sdtContent>
        <w:p w:rsidR="006E1776" w:rsidRDefault="006E1776">
          <w:pPr>
            <w:pStyle w:val="Heading1"/>
          </w:pPr>
          <w:r>
            <w:t>Bibliography</w:t>
          </w:r>
        </w:p>
        <w:sdt>
          <w:sdtPr>
            <w:id w:val="111145805"/>
            <w:bibliography/>
          </w:sdtPr>
          <w:sdtEndPr/>
          <w:sdtContent>
            <w:p w:rsidR="001D23B3" w:rsidRDefault="006E1776" w:rsidP="001D23B3">
              <w:pPr>
                <w:pStyle w:val="Bibliography"/>
                <w:rPr>
                  <w:noProof/>
                  <w:sz w:val="24"/>
                  <w:szCs w:val="24"/>
                </w:rPr>
              </w:pPr>
              <w:r>
                <w:fldChar w:fldCharType="begin"/>
              </w:r>
              <w:r>
                <w:instrText xml:space="preserve"> BIBLIOGRAPHY </w:instrText>
              </w:r>
              <w:r>
                <w:fldChar w:fldCharType="separate"/>
              </w:r>
              <w:r w:rsidR="001D23B3">
                <w:rPr>
                  <w:noProof/>
                </w:rPr>
                <w:t xml:space="preserve">Alper, J. &amp; Howe, D., 2015. </w:t>
              </w:r>
              <w:r w:rsidR="001D23B3">
                <w:rPr>
                  <w:i/>
                  <w:iCs/>
                  <w:noProof/>
                </w:rPr>
                <w:t xml:space="preserve">Adoptive and Foster Parents: Improving Analysis and Understanding of Parenting Capacity. </w:t>
              </w:r>
              <w:r w:rsidR="001D23B3">
                <w:rPr>
                  <w:noProof/>
                </w:rPr>
                <w:t>London: Jessica Kingsley Pulishers.</w:t>
              </w:r>
            </w:p>
            <w:p w:rsidR="001D23B3" w:rsidRDefault="001D23B3" w:rsidP="001D23B3">
              <w:pPr>
                <w:pStyle w:val="Bibliography"/>
                <w:rPr>
                  <w:noProof/>
                </w:rPr>
              </w:pPr>
              <w:r>
                <w:rPr>
                  <w:noProof/>
                </w:rPr>
                <w:t xml:space="preserve">Atkins &amp; Murray, 1993. Just `doing the observations:reflective practice in nursing. </w:t>
              </w:r>
              <w:r>
                <w:rPr>
                  <w:i/>
                  <w:iCs/>
                  <w:noProof/>
                </w:rPr>
                <w:t>British Journal of Nursing.</w:t>
              </w:r>
            </w:p>
            <w:p w:rsidR="001D23B3" w:rsidRDefault="001D23B3" w:rsidP="001D23B3">
              <w:pPr>
                <w:pStyle w:val="Bibliography"/>
                <w:rPr>
                  <w:noProof/>
                </w:rPr>
              </w:pPr>
              <w:r>
                <w:rPr>
                  <w:noProof/>
                </w:rPr>
                <w:t xml:space="preserve">Banks, S., 2012. </w:t>
              </w:r>
              <w:r>
                <w:rPr>
                  <w:i/>
                  <w:iCs/>
                  <w:noProof/>
                </w:rPr>
                <w:t xml:space="preserve">Ethics and Values in Social Work. </w:t>
              </w:r>
              <w:r>
                <w:rPr>
                  <w:noProof/>
                </w:rPr>
                <w:t>4 ed. Basingstoke: Palgrave Macmillan.</w:t>
              </w:r>
            </w:p>
            <w:p w:rsidR="001D23B3" w:rsidRDefault="001D23B3" w:rsidP="001D23B3">
              <w:pPr>
                <w:pStyle w:val="Bibliography"/>
                <w:rPr>
                  <w:noProof/>
                </w:rPr>
              </w:pPr>
              <w:r>
                <w:rPr>
                  <w:noProof/>
                </w:rPr>
                <w:t xml:space="preserve">Beckett, C. &amp; Maynard, A., 2013. </w:t>
              </w:r>
              <w:r>
                <w:rPr>
                  <w:i/>
                  <w:iCs/>
                  <w:noProof/>
                </w:rPr>
                <w:t xml:space="preserve">Values and Ethics for Social Work. </w:t>
              </w:r>
              <w:r>
                <w:rPr>
                  <w:noProof/>
                </w:rPr>
                <w:t>2 ed. London: Sage.</w:t>
              </w:r>
            </w:p>
            <w:p w:rsidR="001D23B3" w:rsidRDefault="001D23B3" w:rsidP="001D23B3">
              <w:pPr>
                <w:pStyle w:val="Bibliography"/>
                <w:rPr>
                  <w:noProof/>
                </w:rPr>
              </w:pPr>
              <w:r>
                <w:rPr>
                  <w:noProof/>
                </w:rPr>
                <w:t>Berg-Weger, M., 2016. Social Work and Social Welfare: An Invitaition. In: 4 ed. New York: Routledge.</w:t>
              </w:r>
            </w:p>
            <w:p w:rsidR="001D23B3" w:rsidRDefault="001D23B3" w:rsidP="001D23B3">
              <w:pPr>
                <w:pStyle w:val="Bibliography"/>
                <w:rPr>
                  <w:noProof/>
                </w:rPr>
              </w:pPr>
              <w:r>
                <w:rPr>
                  <w:noProof/>
                </w:rPr>
                <w:t xml:space="preserve">Bingley Miller, L. &amp; Bentovim, A., 2007. </w:t>
              </w:r>
              <w:r>
                <w:rPr>
                  <w:i/>
                  <w:iCs/>
                  <w:noProof/>
                </w:rPr>
                <w:t xml:space="preserve">Assessing the Support Needs of Adopted Children and Their Families. </w:t>
              </w:r>
              <w:r>
                <w:rPr>
                  <w:noProof/>
                </w:rPr>
                <w:t>1 ed. Oxon: Routledge.</w:t>
              </w:r>
            </w:p>
            <w:p w:rsidR="001D23B3" w:rsidRDefault="001D23B3" w:rsidP="001D23B3">
              <w:pPr>
                <w:pStyle w:val="Bibliography"/>
                <w:rPr>
                  <w:noProof/>
                </w:rPr>
              </w:pPr>
              <w:r>
                <w:rPr>
                  <w:noProof/>
                </w:rPr>
                <w:lastRenderedPageBreak/>
                <w:t xml:space="preserve">Bywaters, P., 2007. Tackling Inequalities in Health: A Global Challenge for Social Work. </w:t>
              </w:r>
              <w:r>
                <w:rPr>
                  <w:i/>
                  <w:iCs/>
                  <w:noProof/>
                </w:rPr>
                <w:t xml:space="preserve">British Journal of Social Work, </w:t>
              </w:r>
              <w:r>
                <w:rPr>
                  <w:noProof/>
                </w:rPr>
                <w:t>pp. 353-376.</w:t>
              </w:r>
            </w:p>
            <w:p w:rsidR="001D23B3" w:rsidRDefault="001D23B3" w:rsidP="001D23B3">
              <w:pPr>
                <w:pStyle w:val="Bibliography"/>
                <w:rPr>
                  <w:noProof/>
                </w:rPr>
              </w:pPr>
              <w:r>
                <w:rPr>
                  <w:noProof/>
                </w:rPr>
                <w:t xml:space="preserve">Cleaver, H., Unell, I. &amp; Aldgate, J., 2016. </w:t>
              </w:r>
              <w:r>
                <w:rPr>
                  <w:i/>
                  <w:iCs/>
                  <w:noProof/>
                </w:rPr>
                <w:t xml:space="preserve">Children`s Needs - Parenting Capacity. </w:t>
              </w:r>
              <w:r>
                <w:rPr>
                  <w:noProof/>
                </w:rPr>
                <w:t>2 ed. London: The Stationary Office.</w:t>
              </w:r>
            </w:p>
            <w:p w:rsidR="001D23B3" w:rsidRDefault="001D23B3" w:rsidP="001D23B3">
              <w:pPr>
                <w:pStyle w:val="Bibliography"/>
                <w:rPr>
                  <w:noProof/>
                </w:rPr>
              </w:pPr>
              <w:r>
                <w:rPr>
                  <w:noProof/>
                </w:rPr>
                <w:t xml:space="preserve">Colesgrove, V. M. &amp; Havighurst, S. S., 2017. Review of Nonverbal Communication in Parent-Child Relationships: Assessment and Intervention. </w:t>
              </w:r>
              <w:r>
                <w:rPr>
                  <w:i/>
                  <w:iCs/>
                  <w:noProof/>
                </w:rPr>
                <w:t xml:space="preserve">Journal of Child and Family Studies, </w:t>
              </w:r>
              <w:r>
                <w:rPr>
                  <w:noProof/>
                </w:rPr>
                <w:t>Volume 26, pp. 574-590.</w:t>
              </w:r>
            </w:p>
            <w:p w:rsidR="001D23B3" w:rsidRDefault="001D23B3" w:rsidP="001D23B3">
              <w:pPr>
                <w:pStyle w:val="Bibliography"/>
                <w:rPr>
                  <w:noProof/>
                </w:rPr>
              </w:pPr>
              <w:r>
                <w:rPr>
                  <w:noProof/>
                </w:rPr>
                <w:t xml:space="preserve">Department of Health &amp; Department for Education and Health, 2000. </w:t>
              </w:r>
              <w:r>
                <w:rPr>
                  <w:i/>
                  <w:iCs/>
                  <w:noProof/>
                </w:rPr>
                <w:t xml:space="preserve">Framework for the Assessment of Children in Need and their Families, </w:t>
              </w:r>
              <w:r>
                <w:rPr>
                  <w:noProof/>
                </w:rPr>
                <w:t>London: The Stationery Office.</w:t>
              </w:r>
            </w:p>
            <w:p w:rsidR="001D23B3" w:rsidRDefault="001D23B3" w:rsidP="001D23B3">
              <w:pPr>
                <w:pStyle w:val="Bibliography"/>
                <w:rPr>
                  <w:noProof/>
                </w:rPr>
              </w:pPr>
              <w:r>
                <w:rPr>
                  <w:noProof/>
                </w:rPr>
                <w:t xml:space="preserve">Education, D. f., 2015. </w:t>
              </w:r>
              <w:r>
                <w:rPr>
                  <w:i/>
                  <w:iCs/>
                  <w:noProof/>
                </w:rPr>
                <w:t xml:space="preserve">The Children Act 1989 guidance and regulations, </w:t>
              </w:r>
              <w:r>
                <w:rPr>
                  <w:noProof/>
                </w:rPr>
                <w:t>London: Assets Publishing.</w:t>
              </w:r>
            </w:p>
            <w:p w:rsidR="001D23B3" w:rsidRDefault="001D23B3" w:rsidP="001D23B3">
              <w:pPr>
                <w:pStyle w:val="Bibliography"/>
                <w:rPr>
                  <w:noProof/>
                </w:rPr>
              </w:pPr>
              <w:r>
                <w:rPr>
                  <w:noProof/>
                </w:rPr>
                <w:t xml:space="preserve">Egan, K., 2002. </w:t>
              </w:r>
              <w:r>
                <w:rPr>
                  <w:i/>
                  <w:iCs/>
                  <w:noProof/>
                </w:rPr>
                <w:t xml:space="preserve">The Educationed Mind: How Cognitive Tools Shape Our Understanding. </w:t>
              </w:r>
              <w:r>
                <w:rPr>
                  <w:noProof/>
                </w:rPr>
                <w:t>Chicago: University of Chicago Press.</w:t>
              </w:r>
            </w:p>
            <w:p w:rsidR="001D23B3" w:rsidRDefault="001D23B3" w:rsidP="001D23B3">
              <w:pPr>
                <w:pStyle w:val="Bibliography"/>
                <w:rPr>
                  <w:noProof/>
                </w:rPr>
              </w:pPr>
              <w:r>
                <w:rPr>
                  <w:noProof/>
                </w:rPr>
                <w:t xml:space="preserve">Ferguson, H., 2011. </w:t>
              </w:r>
              <w:r>
                <w:rPr>
                  <w:i/>
                  <w:iCs/>
                  <w:noProof/>
                </w:rPr>
                <w:t xml:space="preserve">Child Protection Practice. </w:t>
              </w:r>
              <w:r>
                <w:rPr>
                  <w:noProof/>
                </w:rPr>
                <w:t>Basingstoke: Palgrave Macmillan.</w:t>
              </w:r>
            </w:p>
            <w:p w:rsidR="001D23B3" w:rsidRDefault="001D23B3" w:rsidP="001D23B3">
              <w:pPr>
                <w:pStyle w:val="Bibliography"/>
                <w:rPr>
                  <w:noProof/>
                </w:rPr>
              </w:pPr>
              <w:r>
                <w:rPr>
                  <w:noProof/>
                </w:rPr>
                <w:t xml:space="preserve">Ferguson, H., 2017. How Children Become Invisable in Child Protection: Findings from Research into Day-to-Day Social Work Practice. </w:t>
              </w:r>
              <w:r>
                <w:rPr>
                  <w:i/>
                  <w:iCs/>
                  <w:noProof/>
                </w:rPr>
                <w:t xml:space="preserve">British Journal of Social Work, </w:t>
              </w:r>
              <w:r>
                <w:rPr>
                  <w:noProof/>
                </w:rPr>
                <w:t>Volume 47, pp. 1007-1023.</w:t>
              </w:r>
            </w:p>
            <w:p w:rsidR="001D23B3" w:rsidRDefault="001D23B3" w:rsidP="001D23B3">
              <w:pPr>
                <w:pStyle w:val="Bibliography"/>
                <w:rPr>
                  <w:noProof/>
                </w:rPr>
              </w:pPr>
              <w:r>
                <w:rPr>
                  <w:noProof/>
                </w:rPr>
                <w:t xml:space="preserve">Flood, M., 2014. Seperated fathers and the `fathers` rights` movement. </w:t>
              </w:r>
              <w:r>
                <w:rPr>
                  <w:i/>
                  <w:iCs/>
                  <w:noProof/>
                </w:rPr>
                <w:t xml:space="preserve">Journal of Family Studies, </w:t>
              </w:r>
              <w:r>
                <w:rPr>
                  <w:noProof/>
                </w:rPr>
                <w:t>18(2-3), pp. 235-345.</w:t>
              </w:r>
            </w:p>
            <w:p w:rsidR="001D23B3" w:rsidRDefault="001D23B3" w:rsidP="001D23B3">
              <w:pPr>
                <w:pStyle w:val="Bibliography"/>
                <w:rPr>
                  <w:noProof/>
                </w:rPr>
              </w:pPr>
              <w:r>
                <w:rPr>
                  <w:noProof/>
                </w:rPr>
                <w:t xml:space="preserve">Fonagy, P., 2004. </w:t>
              </w:r>
              <w:r>
                <w:rPr>
                  <w:i/>
                  <w:iCs/>
                  <w:noProof/>
                </w:rPr>
                <w:t xml:space="preserve">Attachment Theory and Pschoanalysis. </w:t>
              </w:r>
              <w:r>
                <w:rPr>
                  <w:noProof/>
                </w:rPr>
                <w:t>1 ed. London: Karnac Books Ltd.</w:t>
              </w:r>
            </w:p>
            <w:p w:rsidR="001D23B3" w:rsidRDefault="001D23B3" w:rsidP="001D23B3">
              <w:pPr>
                <w:pStyle w:val="Bibliography"/>
                <w:rPr>
                  <w:noProof/>
                </w:rPr>
              </w:pPr>
              <w:r>
                <w:rPr>
                  <w:noProof/>
                </w:rPr>
                <w:t xml:space="preserve">Fooks, J., 2012. </w:t>
              </w:r>
              <w:r>
                <w:rPr>
                  <w:i/>
                  <w:iCs/>
                  <w:noProof/>
                </w:rPr>
                <w:t xml:space="preserve">Problem Concerptualisation and Assessment in Social Work: A Critical Apprach to Practice. </w:t>
              </w:r>
              <w:r>
                <w:rPr>
                  <w:noProof/>
                </w:rPr>
                <w:t>2 ed. London: SAGE Publications.</w:t>
              </w:r>
            </w:p>
            <w:p w:rsidR="001D23B3" w:rsidRDefault="001D23B3" w:rsidP="001D23B3">
              <w:pPr>
                <w:pStyle w:val="Bibliography"/>
                <w:rPr>
                  <w:noProof/>
                </w:rPr>
              </w:pPr>
              <w:r>
                <w:rPr>
                  <w:noProof/>
                </w:rPr>
                <w:t xml:space="preserve">Gibbs, J., 2009. </w:t>
              </w:r>
              <w:r>
                <w:rPr>
                  <w:i/>
                  <w:iCs/>
                  <w:noProof/>
                </w:rPr>
                <w:t xml:space="preserve">Changing the cultural story in child protection: learningfrom the insider`s experience. </w:t>
              </w:r>
              <w:r>
                <w:rPr>
                  <w:noProof/>
                </w:rPr>
                <w:t>Manchester: University of Manchester Library.</w:t>
              </w:r>
            </w:p>
            <w:p w:rsidR="001D23B3" w:rsidRDefault="001D23B3" w:rsidP="001D23B3">
              <w:pPr>
                <w:pStyle w:val="Bibliography"/>
                <w:rPr>
                  <w:noProof/>
                </w:rPr>
              </w:pPr>
              <w:r>
                <w:rPr>
                  <w:noProof/>
                </w:rPr>
                <w:t xml:space="preserve">Glaister, A., 2008. Introducing Critical Practice. In: </w:t>
              </w:r>
              <w:r>
                <w:rPr>
                  <w:i/>
                  <w:iCs/>
                  <w:noProof/>
                </w:rPr>
                <w:t xml:space="preserve">Child Sexual Abuse. </w:t>
              </w:r>
              <w:r>
                <w:rPr>
                  <w:noProof/>
                </w:rPr>
                <w:t>s.l.:The Open University.</w:t>
              </w:r>
            </w:p>
            <w:p w:rsidR="001D23B3" w:rsidRDefault="001D23B3" w:rsidP="001D23B3">
              <w:pPr>
                <w:pStyle w:val="Bibliography"/>
                <w:rPr>
                  <w:noProof/>
                </w:rPr>
              </w:pPr>
              <w:r>
                <w:rPr>
                  <w:noProof/>
                </w:rPr>
                <w:t xml:space="preserve">Government, H., 2020. </w:t>
              </w:r>
              <w:r>
                <w:rPr>
                  <w:i/>
                  <w:iCs/>
                  <w:noProof/>
                </w:rPr>
                <w:t xml:space="preserve">Risk Assessment during the coronavirus (COVID 19) pandemic. </w:t>
              </w:r>
              <w:r>
                <w:rPr>
                  <w:noProof/>
                </w:rPr>
                <w:t xml:space="preserve">[Online] </w:t>
              </w:r>
              <w:r>
                <w:rPr>
                  <w:noProof/>
                </w:rPr>
                <w:br/>
                <w:t xml:space="preserve">Available at: </w:t>
              </w:r>
              <w:r>
                <w:rPr>
                  <w:noProof/>
                  <w:u w:val="single"/>
                </w:rPr>
                <w:t>hse.gov.uk</w:t>
              </w:r>
              <w:r>
                <w:rPr>
                  <w:noProof/>
                </w:rPr>
                <w:br/>
                <w:t>[Accessed 20 December 2020].</w:t>
              </w:r>
            </w:p>
            <w:p w:rsidR="001D23B3" w:rsidRDefault="001D23B3" w:rsidP="001D23B3">
              <w:pPr>
                <w:pStyle w:val="Bibliography"/>
                <w:rPr>
                  <w:noProof/>
                </w:rPr>
              </w:pPr>
              <w:r>
                <w:rPr>
                  <w:noProof/>
                </w:rPr>
                <w:t xml:space="preserve">Government, W., 2016. </w:t>
              </w:r>
              <w:r>
                <w:rPr>
                  <w:i/>
                  <w:iCs/>
                  <w:noProof/>
                </w:rPr>
                <w:t xml:space="preserve">Violence against women and domestic abuse. </w:t>
              </w:r>
              <w:r>
                <w:rPr>
                  <w:noProof/>
                </w:rPr>
                <w:t xml:space="preserve">[Online] </w:t>
              </w:r>
              <w:r>
                <w:rPr>
                  <w:noProof/>
                </w:rPr>
                <w:br/>
                <w:t xml:space="preserve">Available at: </w:t>
              </w:r>
              <w:r>
                <w:rPr>
                  <w:noProof/>
                  <w:u w:val="single"/>
                </w:rPr>
                <w:t>https;//gov.wales/topics/people-and-communities/safely/domesticabuse/?lang=en</w:t>
              </w:r>
              <w:r>
                <w:rPr>
                  <w:noProof/>
                </w:rPr>
                <w:br/>
                <w:t>[Accessed 1 November 2020].</w:t>
              </w:r>
            </w:p>
            <w:p w:rsidR="001D23B3" w:rsidRDefault="001D23B3" w:rsidP="001D23B3">
              <w:pPr>
                <w:pStyle w:val="Bibliography"/>
                <w:rPr>
                  <w:noProof/>
                </w:rPr>
              </w:pPr>
              <w:r>
                <w:rPr>
                  <w:noProof/>
                </w:rPr>
                <w:t xml:space="preserve">Greene, R., 2009. </w:t>
              </w:r>
              <w:r>
                <w:rPr>
                  <w:i/>
                  <w:iCs/>
                  <w:noProof/>
                </w:rPr>
                <w:t xml:space="preserve">Human Behaviour Theory and Social Work practice. </w:t>
              </w:r>
              <w:r>
                <w:rPr>
                  <w:noProof/>
                </w:rPr>
                <w:t>2 ed. New Jersey: Transaction Aldine.</w:t>
              </w:r>
            </w:p>
            <w:p w:rsidR="001D23B3" w:rsidRDefault="001D23B3" w:rsidP="001D23B3">
              <w:pPr>
                <w:pStyle w:val="Bibliography"/>
                <w:rPr>
                  <w:noProof/>
                </w:rPr>
              </w:pPr>
              <w:r>
                <w:rPr>
                  <w:noProof/>
                </w:rPr>
                <w:t xml:space="preserve">Group, A. W. C. P. R., 2008. </w:t>
              </w:r>
              <w:r>
                <w:rPr>
                  <w:i/>
                  <w:iCs/>
                  <w:noProof/>
                </w:rPr>
                <w:t xml:space="preserve">All Wales Child Protection Proceedures, </w:t>
              </w:r>
              <w:r>
                <w:rPr>
                  <w:noProof/>
                </w:rPr>
                <w:t>s.l.: s.n.</w:t>
              </w:r>
            </w:p>
            <w:p w:rsidR="001D23B3" w:rsidRDefault="001D23B3" w:rsidP="001D23B3">
              <w:pPr>
                <w:pStyle w:val="Bibliography"/>
                <w:rPr>
                  <w:noProof/>
                </w:rPr>
              </w:pPr>
              <w:r>
                <w:rPr>
                  <w:noProof/>
                </w:rPr>
                <w:t xml:space="preserve">Hardy, R., 2018. </w:t>
              </w:r>
              <w:r>
                <w:rPr>
                  <w:i/>
                  <w:iCs/>
                  <w:noProof/>
                </w:rPr>
                <w:t xml:space="preserve">Community Care. </w:t>
              </w:r>
              <w:r>
                <w:rPr>
                  <w:noProof/>
                </w:rPr>
                <w:t xml:space="preserve">[Online] </w:t>
              </w:r>
              <w:r>
                <w:rPr>
                  <w:noProof/>
                </w:rPr>
                <w:br/>
                <w:t xml:space="preserve">Available at: </w:t>
              </w:r>
              <w:r>
                <w:rPr>
                  <w:noProof/>
                  <w:u w:val="single"/>
                </w:rPr>
                <w:t>communitycare.co.uk</w:t>
              </w:r>
            </w:p>
            <w:p w:rsidR="001D23B3" w:rsidRDefault="001D23B3" w:rsidP="001D23B3">
              <w:pPr>
                <w:pStyle w:val="Bibliography"/>
                <w:rPr>
                  <w:noProof/>
                </w:rPr>
              </w:pPr>
              <w:r>
                <w:rPr>
                  <w:noProof/>
                </w:rPr>
                <w:lastRenderedPageBreak/>
                <w:t xml:space="preserve">Hartman, A., 1995. Diagrammatic Assessment of Family Relationships. </w:t>
              </w:r>
              <w:r>
                <w:rPr>
                  <w:i/>
                  <w:iCs/>
                  <w:noProof/>
                </w:rPr>
                <w:t>Families in Society: The Journal of Contemporary Social Services.</w:t>
              </w:r>
            </w:p>
            <w:p w:rsidR="001D23B3" w:rsidRDefault="001D23B3" w:rsidP="001D23B3">
              <w:pPr>
                <w:pStyle w:val="Bibliography"/>
                <w:rPr>
                  <w:noProof/>
                </w:rPr>
              </w:pPr>
              <w:r>
                <w:rPr>
                  <w:noProof/>
                </w:rPr>
                <w:t xml:space="preserve">Hester, M. &amp; Westmarland, N., 2006. </w:t>
              </w:r>
              <w:r>
                <w:rPr>
                  <w:i/>
                  <w:iCs/>
                  <w:noProof/>
                </w:rPr>
                <w:t xml:space="preserve">Domestic Violence Perpetrators. </w:t>
              </w:r>
              <w:r>
                <w:rPr>
                  <w:noProof/>
                </w:rPr>
                <w:t>London: Criminal Justice Matters.</w:t>
              </w:r>
            </w:p>
            <w:p w:rsidR="001D23B3" w:rsidRDefault="001D23B3" w:rsidP="001D23B3">
              <w:pPr>
                <w:pStyle w:val="Bibliography"/>
                <w:rPr>
                  <w:noProof/>
                </w:rPr>
              </w:pPr>
              <w:r>
                <w:rPr>
                  <w:noProof/>
                </w:rPr>
                <w:t xml:space="preserve">Hollows, A. &amp; Wallbridge, S., 2012. </w:t>
              </w:r>
              <w:r>
                <w:rPr>
                  <w:i/>
                  <w:iCs/>
                  <w:noProof/>
                </w:rPr>
                <w:t xml:space="preserve">Guide to understanding the importance of writing a chronology for the purpose of safeguarding children and young people. </w:t>
              </w:r>
              <w:r>
                <w:rPr>
                  <w:noProof/>
                </w:rPr>
                <w:t xml:space="preserve">[Online] </w:t>
              </w:r>
              <w:r>
                <w:rPr>
                  <w:noProof/>
                </w:rPr>
                <w:br/>
                <w:t xml:space="preserve">Available at: </w:t>
              </w:r>
              <w:r>
                <w:rPr>
                  <w:noProof/>
                  <w:u w:val="single"/>
                </w:rPr>
                <w:t>safeguarding.calderdale.gov.uk</w:t>
              </w:r>
            </w:p>
            <w:p w:rsidR="001D23B3" w:rsidRDefault="001D23B3" w:rsidP="001D23B3">
              <w:pPr>
                <w:pStyle w:val="Bibliography"/>
                <w:rPr>
                  <w:noProof/>
                </w:rPr>
              </w:pPr>
              <w:r>
                <w:rPr>
                  <w:noProof/>
                </w:rPr>
                <w:t xml:space="preserve">Howe, D., 2009. </w:t>
              </w:r>
              <w:r>
                <w:rPr>
                  <w:i/>
                  <w:iCs/>
                  <w:noProof/>
                </w:rPr>
                <w:t xml:space="preserve">A Brief Introduction to Social Work Theory. </w:t>
              </w:r>
              <w:r>
                <w:rPr>
                  <w:noProof/>
                </w:rPr>
                <w:t>London: Palgrave Macmillan.</w:t>
              </w:r>
            </w:p>
            <w:p w:rsidR="001D23B3" w:rsidRDefault="001D23B3" w:rsidP="001D23B3">
              <w:pPr>
                <w:pStyle w:val="Bibliography"/>
                <w:rPr>
                  <w:noProof/>
                </w:rPr>
              </w:pPr>
              <w:r>
                <w:rPr>
                  <w:noProof/>
                </w:rPr>
                <w:t xml:space="preserve">Kemp, S. P., Marcenko, M. O., Lyons, S. J. &amp; Kruzich, J. M., 2014. Strength-based practice and parental engagement in child welfare services: An empircal examination. </w:t>
              </w:r>
              <w:r>
                <w:rPr>
                  <w:i/>
                  <w:iCs/>
                  <w:noProof/>
                </w:rPr>
                <w:t xml:space="preserve">Children and Youth Services review, </w:t>
              </w:r>
              <w:r>
                <w:rPr>
                  <w:noProof/>
                </w:rPr>
                <w:t>Volume 47, pp. 27-35.</w:t>
              </w:r>
            </w:p>
            <w:p w:rsidR="001D23B3" w:rsidRDefault="001D23B3" w:rsidP="001D23B3">
              <w:pPr>
                <w:pStyle w:val="Bibliography"/>
                <w:rPr>
                  <w:noProof/>
                </w:rPr>
              </w:pPr>
              <w:r>
                <w:rPr>
                  <w:noProof/>
                </w:rPr>
                <w:t xml:space="preserve">Learnig, N., 2020. </w:t>
              </w:r>
              <w:r>
                <w:rPr>
                  <w:i/>
                  <w:iCs/>
                  <w:noProof/>
                </w:rPr>
                <w:t xml:space="preserve">Gillick competency and Fraser guidlines. </w:t>
              </w:r>
              <w:r>
                <w:rPr>
                  <w:noProof/>
                </w:rPr>
                <w:t xml:space="preserve">[Online] </w:t>
              </w:r>
              <w:r>
                <w:rPr>
                  <w:noProof/>
                </w:rPr>
                <w:br/>
                <w:t xml:space="preserve">Available at: </w:t>
              </w:r>
              <w:r>
                <w:rPr>
                  <w:noProof/>
                  <w:u w:val="single"/>
                </w:rPr>
                <w:t>learning.nspcc.org.uk</w:t>
              </w:r>
              <w:r>
                <w:rPr>
                  <w:noProof/>
                </w:rPr>
                <w:br/>
                <w:t>[Accessed 10 June 2020].</w:t>
              </w:r>
            </w:p>
            <w:p w:rsidR="001D23B3" w:rsidRDefault="001D23B3" w:rsidP="001D23B3">
              <w:pPr>
                <w:pStyle w:val="Bibliography"/>
                <w:rPr>
                  <w:noProof/>
                </w:rPr>
              </w:pPr>
              <w:r>
                <w:rPr>
                  <w:noProof/>
                </w:rPr>
                <w:t xml:space="preserve">Lee, M. Y., 2003. A Solution-Focused Approach to Cross-Cultural Clinical Social Work Practice Utilising Cultural Strengths. </w:t>
              </w:r>
              <w:r>
                <w:rPr>
                  <w:i/>
                  <w:iCs/>
                  <w:noProof/>
                </w:rPr>
                <w:t xml:space="preserve">Families in Society: The Journal of Contemporary Social Services, </w:t>
              </w:r>
              <w:r>
                <w:rPr>
                  <w:noProof/>
                </w:rPr>
                <w:t>Volume 84, pp. 385-395.</w:t>
              </w:r>
            </w:p>
            <w:p w:rsidR="001D23B3" w:rsidRDefault="001D23B3" w:rsidP="001D23B3">
              <w:pPr>
                <w:pStyle w:val="Bibliography"/>
                <w:rPr>
                  <w:noProof/>
                </w:rPr>
              </w:pPr>
              <w:r>
                <w:rPr>
                  <w:noProof/>
                </w:rPr>
                <w:t xml:space="preserve">Lomax, R., Jones, K., Leigh, S. &amp; Gay, C., 2010. </w:t>
              </w:r>
              <w:r>
                <w:rPr>
                  <w:i/>
                  <w:iCs/>
                  <w:noProof/>
                </w:rPr>
                <w:t xml:space="preserve">Surviving Your Social Work Placement. </w:t>
              </w:r>
              <w:r>
                <w:rPr>
                  <w:noProof/>
                </w:rPr>
                <w:t>1 ed. London: Palgrave Mamillan.</w:t>
              </w:r>
            </w:p>
            <w:p w:rsidR="001D23B3" w:rsidRDefault="001D23B3" w:rsidP="001D23B3">
              <w:pPr>
                <w:pStyle w:val="Bibliography"/>
                <w:rPr>
                  <w:noProof/>
                </w:rPr>
              </w:pPr>
              <w:r>
                <w:rPr>
                  <w:noProof/>
                </w:rPr>
                <w:t xml:space="preserve">Moon, J., 2004. </w:t>
              </w:r>
              <w:r>
                <w:rPr>
                  <w:i/>
                  <w:iCs/>
                  <w:noProof/>
                </w:rPr>
                <w:t xml:space="preserve">A handbook of reflective and experimental learning. Theory and practice. </w:t>
              </w:r>
              <w:r>
                <w:rPr>
                  <w:noProof/>
                </w:rPr>
                <w:t>London: Routledge Falmer.</w:t>
              </w:r>
            </w:p>
            <w:p w:rsidR="001D23B3" w:rsidRDefault="001D23B3" w:rsidP="001D23B3">
              <w:pPr>
                <w:pStyle w:val="Bibliography"/>
                <w:rPr>
                  <w:noProof/>
                </w:rPr>
              </w:pPr>
              <w:r>
                <w:rPr>
                  <w:noProof/>
                </w:rPr>
                <w:t xml:space="preserve">Munro, E., 2011. </w:t>
              </w:r>
              <w:r>
                <w:rPr>
                  <w:i/>
                  <w:iCs/>
                  <w:noProof/>
                </w:rPr>
                <w:t xml:space="preserve">Munro review of child protection: a child-centred system, </w:t>
              </w:r>
              <w:r>
                <w:rPr>
                  <w:noProof/>
                </w:rPr>
                <w:t>London: HM Gov.</w:t>
              </w:r>
            </w:p>
            <w:p w:rsidR="001D23B3" w:rsidRDefault="001D23B3" w:rsidP="001D23B3">
              <w:pPr>
                <w:pStyle w:val="Bibliography"/>
                <w:rPr>
                  <w:noProof/>
                </w:rPr>
              </w:pPr>
              <w:r>
                <w:rPr>
                  <w:noProof/>
                </w:rPr>
                <w:t xml:space="preserve">Nygren, K., Walsh, J., Ellingson, I. T. &amp; Christie, A., 2018. What about fathers? the presence and absence of the father in social work practice in England, Ireland, Norway, and Sweden- A comparative study. </w:t>
              </w:r>
              <w:r>
                <w:rPr>
                  <w:i/>
                  <w:iCs/>
                  <w:noProof/>
                </w:rPr>
                <w:t xml:space="preserve">Child &amp; Family Social Work, </w:t>
              </w:r>
              <w:r>
                <w:rPr>
                  <w:noProof/>
                </w:rPr>
                <w:t>24(1), pp. 148-155.</w:t>
              </w:r>
            </w:p>
            <w:p w:rsidR="001D23B3" w:rsidRDefault="001D23B3" w:rsidP="001D23B3">
              <w:pPr>
                <w:pStyle w:val="Bibliography"/>
                <w:rPr>
                  <w:noProof/>
                </w:rPr>
              </w:pPr>
              <w:r>
                <w:rPr>
                  <w:noProof/>
                </w:rPr>
                <w:t xml:space="preserve">O`Loughlin, M. &amp; O`Loughlin, S., 2016. </w:t>
              </w:r>
              <w:r>
                <w:rPr>
                  <w:i/>
                  <w:iCs/>
                  <w:noProof/>
                </w:rPr>
                <w:t xml:space="preserve">Social Work with Children and Families. </w:t>
              </w:r>
              <w:r>
                <w:rPr>
                  <w:noProof/>
                </w:rPr>
                <w:t>4 ed. Cardiff: Learning Matters.</w:t>
              </w:r>
            </w:p>
            <w:p w:rsidR="001D23B3" w:rsidRDefault="001D23B3" w:rsidP="001D23B3">
              <w:pPr>
                <w:pStyle w:val="Bibliography"/>
                <w:rPr>
                  <w:noProof/>
                </w:rPr>
              </w:pPr>
              <w:r>
                <w:rPr>
                  <w:noProof/>
                </w:rPr>
                <w:t xml:space="preserve">Race, T. &amp; O`Keefe, R., 2017. </w:t>
              </w:r>
              <w:r>
                <w:rPr>
                  <w:i/>
                  <w:iCs/>
                  <w:noProof/>
                </w:rPr>
                <w:t xml:space="preserve">Child-Centred Practice. </w:t>
              </w:r>
              <w:r>
                <w:rPr>
                  <w:noProof/>
                </w:rPr>
                <w:t>1 ed. London: PALGRAVE.</w:t>
              </w:r>
            </w:p>
            <w:p w:rsidR="001D23B3" w:rsidRDefault="001D23B3" w:rsidP="001D23B3">
              <w:pPr>
                <w:pStyle w:val="Bibliography"/>
                <w:rPr>
                  <w:noProof/>
                </w:rPr>
              </w:pPr>
              <w:r>
                <w:rPr>
                  <w:noProof/>
                </w:rPr>
                <w:t xml:space="preserve">Riddall-Leech, S., 2005. </w:t>
              </w:r>
              <w:r>
                <w:rPr>
                  <w:i/>
                  <w:iCs/>
                  <w:noProof/>
                </w:rPr>
                <w:t xml:space="preserve">How to Observe Children. </w:t>
              </w:r>
              <w:r>
                <w:rPr>
                  <w:noProof/>
                </w:rPr>
                <w:t>1 ed. Oxon: Heinemann Educational Publishers.</w:t>
              </w:r>
            </w:p>
            <w:p w:rsidR="001D23B3" w:rsidRDefault="001D23B3" w:rsidP="001D23B3">
              <w:pPr>
                <w:pStyle w:val="Bibliography"/>
                <w:rPr>
                  <w:noProof/>
                </w:rPr>
              </w:pPr>
              <w:r>
                <w:rPr>
                  <w:noProof/>
                </w:rPr>
                <w:t xml:space="preserve">Schon, D., 2002. Technical Rationality to Reflection-in-Action. In: </w:t>
              </w:r>
              <w:r>
                <w:rPr>
                  <w:i/>
                  <w:iCs/>
                  <w:noProof/>
                </w:rPr>
                <w:t xml:space="preserve">Perpectives on Learning. </w:t>
              </w:r>
              <w:r>
                <w:rPr>
                  <w:noProof/>
                </w:rPr>
                <w:t>London: Routledge/Open University.</w:t>
              </w:r>
            </w:p>
            <w:p w:rsidR="001D23B3" w:rsidRDefault="001D23B3" w:rsidP="001D23B3">
              <w:pPr>
                <w:pStyle w:val="Bibliography"/>
                <w:rPr>
                  <w:noProof/>
                </w:rPr>
              </w:pPr>
              <w:r>
                <w:rPr>
                  <w:noProof/>
                </w:rPr>
                <w:t xml:space="preserve">Thompson, N., 2009. </w:t>
              </w:r>
              <w:r>
                <w:rPr>
                  <w:i/>
                  <w:iCs/>
                  <w:noProof/>
                </w:rPr>
                <w:t xml:space="preserve">Understanding Social Work Practice. </w:t>
              </w:r>
              <w:r>
                <w:rPr>
                  <w:noProof/>
                </w:rPr>
                <w:t>1 ed. London: Palgrave Macmillan.</w:t>
              </w:r>
            </w:p>
            <w:p w:rsidR="001D23B3" w:rsidRDefault="001D23B3" w:rsidP="001D23B3">
              <w:pPr>
                <w:pStyle w:val="Bibliography"/>
                <w:rPr>
                  <w:noProof/>
                </w:rPr>
              </w:pPr>
              <w:r>
                <w:rPr>
                  <w:noProof/>
                </w:rPr>
                <w:t xml:space="preserve">Trevithick, P., 2011. </w:t>
              </w:r>
              <w:r>
                <w:rPr>
                  <w:i/>
                  <w:iCs/>
                  <w:noProof/>
                </w:rPr>
                <w:t xml:space="preserve">Social Work Skills A Practice Handbook. </w:t>
              </w:r>
              <w:r>
                <w:rPr>
                  <w:noProof/>
                </w:rPr>
                <w:t>4 ed. Berkshire: Open University Press.</w:t>
              </w:r>
            </w:p>
            <w:p w:rsidR="001D23B3" w:rsidRDefault="001D23B3" w:rsidP="001D23B3">
              <w:pPr>
                <w:pStyle w:val="Bibliography"/>
                <w:rPr>
                  <w:noProof/>
                </w:rPr>
              </w:pPr>
              <w:r>
                <w:rPr>
                  <w:noProof/>
                </w:rPr>
                <w:lastRenderedPageBreak/>
                <w:t xml:space="preserve">Vailos, N., 2007. </w:t>
              </w:r>
              <w:r>
                <w:rPr>
                  <w:i/>
                  <w:iCs/>
                  <w:noProof/>
                </w:rPr>
                <w:t xml:space="preserve">Community Care. </w:t>
              </w:r>
              <w:r>
                <w:rPr>
                  <w:noProof/>
                </w:rPr>
                <w:t xml:space="preserve">[Online] </w:t>
              </w:r>
              <w:r>
                <w:rPr>
                  <w:noProof/>
                </w:rPr>
                <w:br/>
                <w:t xml:space="preserve">Available at: </w:t>
              </w:r>
              <w:r>
                <w:rPr>
                  <w:noProof/>
                  <w:u w:val="single"/>
                </w:rPr>
                <w:t>communitycare.co.uk</w:t>
              </w:r>
            </w:p>
            <w:p w:rsidR="001D23B3" w:rsidRDefault="001D23B3" w:rsidP="001D23B3">
              <w:pPr>
                <w:pStyle w:val="Bibliography"/>
                <w:rPr>
                  <w:noProof/>
                </w:rPr>
              </w:pPr>
              <w:r>
                <w:rPr>
                  <w:noProof/>
                </w:rPr>
                <w:t xml:space="preserve">Vernon, S., 1993. </w:t>
              </w:r>
              <w:r>
                <w:rPr>
                  <w:i/>
                  <w:iCs/>
                  <w:noProof/>
                </w:rPr>
                <w:t xml:space="preserve">Social Work and the Law. </w:t>
              </w:r>
              <w:r>
                <w:rPr>
                  <w:noProof/>
                </w:rPr>
                <w:t>2 ed. London: SAGE Publications.</w:t>
              </w:r>
            </w:p>
            <w:p w:rsidR="001D23B3" w:rsidRDefault="001D23B3" w:rsidP="001D23B3">
              <w:pPr>
                <w:pStyle w:val="Bibliography"/>
                <w:rPr>
                  <w:noProof/>
                </w:rPr>
              </w:pPr>
              <w:r>
                <w:rPr>
                  <w:noProof/>
                </w:rPr>
                <w:t xml:space="preserve">Wales, S. C., 2018. </w:t>
              </w:r>
              <w:r>
                <w:rPr>
                  <w:i/>
                  <w:iCs/>
                  <w:noProof/>
                </w:rPr>
                <w:t xml:space="preserve">Adult Protection and Support Order (ASPO). </w:t>
              </w:r>
              <w:r>
                <w:rPr>
                  <w:noProof/>
                </w:rPr>
                <w:t xml:space="preserve">[Online] </w:t>
              </w:r>
              <w:r>
                <w:rPr>
                  <w:noProof/>
                </w:rPr>
                <w:br/>
                <w:t xml:space="preserve">Available at: </w:t>
              </w:r>
              <w:r>
                <w:rPr>
                  <w:noProof/>
                  <w:u w:val="single"/>
                </w:rPr>
                <w:t>https://socialcare.wales/cmsassets/hub-downloads/Adult Protection and support orders training modules.pptx</w:t>
              </w:r>
              <w:r>
                <w:rPr>
                  <w:noProof/>
                </w:rPr>
                <w:br/>
                <w:t>[Accessed 1 January 2020].</w:t>
              </w:r>
            </w:p>
            <w:p w:rsidR="006E1776" w:rsidRDefault="006E1776" w:rsidP="001D23B3">
              <w:pPr>
                <w:spacing w:line="480" w:lineRule="auto"/>
              </w:pPr>
              <w:r>
                <w:rPr>
                  <w:b/>
                  <w:bCs/>
                  <w:noProof/>
                </w:rPr>
                <w:fldChar w:fldCharType="end"/>
              </w:r>
            </w:p>
          </w:sdtContent>
        </w:sdt>
      </w:sdtContent>
    </w:sdt>
    <w:p w:rsidR="004923DA" w:rsidRPr="008B28E7" w:rsidRDefault="004923DA" w:rsidP="00FF7EBB">
      <w:pPr>
        <w:keepNext/>
        <w:spacing w:before="240" w:after="60"/>
        <w:jc w:val="both"/>
        <w:rPr>
          <w:sz w:val="24"/>
          <w:szCs w:val="24"/>
        </w:rPr>
      </w:pPr>
      <w:r w:rsidRPr="008B28E7">
        <w:rPr>
          <w:sz w:val="24"/>
          <w:szCs w:val="24"/>
        </w:rPr>
        <w:t xml:space="preserve">   </w:t>
      </w:r>
    </w:p>
    <w:p w:rsidR="002B443A" w:rsidRDefault="002B443A" w:rsidP="00FF7EBB">
      <w:pPr>
        <w:jc w:val="both"/>
        <w:rPr>
          <w:b/>
          <w:sz w:val="24"/>
          <w:szCs w:val="24"/>
        </w:rPr>
      </w:pPr>
    </w:p>
    <w:p w:rsidR="002B443A" w:rsidRDefault="002B443A" w:rsidP="00FF7EBB">
      <w:pPr>
        <w:jc w:val="both"/>
        <w:rPr>
          <w:b/>
          <w:sz w:val="24"/>
          <w:szCs w:val="24"/>
        </w:rPr>
      </w:pPr>
    </w:p>
    <w:p w:rsidR="00390074" w:rsidRDefault="00390074" w:rsidP="00FF7EBB">
      <w:pPr>
        <w:jc w:val="both"/>
        <w:rPr>
          <w:b/>
          <w:sz w:val="24"/>
          <w:szCs w:val="24"/>
        </w:rPr>
      </w:pPr>
    </w:p>
    <w:p w:rsidR="00390074" w:rsidRDefault="00390074" w:rsidP="00FF7EBB">
      <w:pPr>
        <w:jc w:val="both"/>
        <w:rPr>
          <w:b/>
          <w:sz w:val="24"/>
          <w:szCs w:val="24"/>
        </w:rPr>
      </w:pPr>
    </w:p>
    <w:p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rsidR="000E38C3" w:rsidRDefault="000E38C3" w:rsidP="0093018C">
      <w:pPr>
        <w:keepNext/>
        <w:jc w:val="center"/>
        <w:rPr>
          <w:b/>
          <w:sz w:val="24"/>
          <w:szCs w:val="24"/>
        </w:rPr>
      </w:pPr>
    </w:p>
    <w:p w:rsidR="000E38C3" w:rsidRPr="000E38C3" w:rsidRDefault="000E38C3" w:rsidP="000E38C3">
      <w:pPr>
        <w:keepNext/>
        <w:rPr>
          <w:b/>
          <w:sz w:val="24"/>
          <w:szCs w:val="24"/>
        </w:rPr>
      </w:pPr>
      <w:r w:rsidRPr="000E38C3">
        <w:rPr>
          <w:b/>
          <w:color w:val="auto"/>
          <w:sz w:val="24"/>
          <w:szCs w:val="24"/>
        </w:rPr>
        <w:t>Learner details, Signatures and Line manager verification</w:t>
      </w:r>
    </w:p>
    <w:p w:rsidR="0093018C" w:rsidRPr="008B28E7" w:rsidRDefault="0093018C" w:rsidP="0093018C">
      <w:pPr>
        <w:keepNext/>
        <w:jc w:val="center"/>
        <w:rPr>
          <w:b/>
          <w:sz w:val="24"/>
          <w:szCs w:val="24"/>
        </w:rPr>
      </w:pPr>
    </w:p>
    <w:p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rsidR="00B17FA0" w:rsidRDefault="00B17FA0" w:rsidP="00C65921">
      <w:pPr>
        <w:keepNext/>
        <w:rPr>
          <w:b/>
          <w:sz w:val="24"/>
          <w:szCs w:val="24"/>
        </w:rPr>
      </w:pPr>
    </w:p>
    <w:p w:rsidR="004923DA" w:rsidRDefault="004923DA" w:rsidP="00B17FA0">
      <w:pPr>
        <w:ind w:right="180"/>
        <w:jc w:val="both"/>
        <w:rPr>
          <w:b/>
          <w:sz w:val="24"/>
          <w:szCs w:val="24"/>
        </w:rPr>
      </w:pPr>
      <w:r w:rsidRPr="008B28E7">
        <w:rPr>
          <w:b/>
          <w:sz w:val="24"/>
          <w:szCs w:val="24"/>
        </w:rPr>
        <w:t xml:space="preserve">Learner Details </w:t>
      </w:r>
    </w:p>
    <w:p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rsidR="004923DA" w:rsidRPr="008B28E7" w:rsidRDefault="004923DA" w:rsidP="00FF7EBB">
      <w:pPr>
        <w:ind w:right="180"/>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Learner </w:t>
      </w:r>
      <w:r w:rsidR="000E304C">
        <w:rPr>
          <w:b/>
          <w:sz w:val="24"/>
          <w:szCs w:val="24"/>
        </w:rPr>
        <w:t>Karen Rigby</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0E304C">
        <w:rPr>
          <w:b/>
          <w:sz w:val="24"/>
          <w:szCs w:val="24"/>
        </w:rPr>
        <w:t xml:space="preserve"> </w:t>
      </w:r>
      <w:r w:rsidR="000E304C">
        <w:t>1909293</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0E304C">
        <w:rPr>
          <w:b/>
          <w:sz w:val="24"/>
          <w:szCs w:val="24"/>
        </w:rPr>
        <w:t xml:space="preserve">  56 Mond Road, Widnes, Cheshire WA8 7NA</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0E304C">
        <w:rPr>
          <w:b/>
          <w:sz w:val="24"/>
          <w:szCs w:val="24"/>
        </w:rPr>
        <w:t xml:space="preserve">  07850080084</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0E304C">
        <w:rPr>
          <w:b/>
          <w:sz w:val="24"/>
          <w:szCs w:val="24"/>
        </w:rPr>
        <w:t xml:space="preserve"> rigbykaren7@gmail.com</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0E304C">
        <w:rPr>
          <w:b/>
          <w:sz w:val="24"/>
          <w:szCs w:val="24"/>
        </w:rPr>
        <w:t>November 2018</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0E304C">
        <w:rPr>
          <w:b/>
          <w:sz w:val="24"/>
          <w:szCs w:val="24"/>
        </w:rPr>
        <w:t xml:space="preserve"> 2019</w:t>
      </w: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jc w:val="both"/>
        <w:rPr>
          <w:b/>
          <w:sz w:val="24"/>
          <w:szCs w:val="24"/>
        </w:rPr>
      </w:pP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0E304C">
        <w:rPr>
          <w:b/>
          <w:sz w:val="24"/>
          <w:szCs w:val="24"/>
        </w:rPr>
        <w:t xml:space="preserve"> Wrexham County Borough Council</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0E304C">
        <w:rPr>
          <w:b/>
          <w:sz w:val="24"/>
          <w:szCs w:val="24"/>
        </w:rPr>
        <w:t xml:space="preserve"> </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rsidR="000E0D51" w:rsidRDefault="000E0D51" w:rsidP="000E0D51">
      <w:pPr>
        <w:jc w:val="both"/>
        <w:rPr>
          <w:b/>
          <w:sz w:val="24"/>
          <w:szCs w:val="24"/>
        </w:rPr>
      </w:pPr>
    </w:p>
    <w:p w:rsidR="008C7770" w:rsidRPr="008B28E7" w:rsidRDefault="008C7770" w:rsidP="000E0D51">
      <w:pP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9A3FF9">
        <w:rPr>
          <w:b/>
          <w:sz w:val="24"/>
          <w:szCs w:val="24"/>
        </w:rPr>
        <w:t>X</w:t>
      </w:r>
    </w:p>
    <w:p w:rsidR="004923DA" w:rsidRDefault="004923DA" w:rsidP="00FF7EBB">
      <w:pPr>
        <w:jc w:val="both"/>
        <w:rPr>
          <w:b/>
          <w:sz w:val="24"/>
          <w:szCs w:val="24"/>
        </w:rPr>
      </w:pPr>
    </w:p>
    <w:p w:rsidR="000E0D51" w:rsidRDefault="000E0D51" w:rsidP="00FF7EBB">
      <w:pPr>
        <w:jc w:val="both"/>
        <w:rPr>
          <w:b/>
          <w:sz w:val="24"/>
          <w:szCs w:val="24"/>
        </w:rPr>
      </w:pPr>
    </w:p>
    <w:p w:rsidR="000E0D51" w:rsidRDefault="000E0D51" w:rsidP="00FF7EBB">
      <w:pPr>
        <w:jc w:val="both"/>
        <w:rPr>
          <w:b/>
          <w:sz w:val="24"/>
          <w:szCs w:val="24"/>
        </w:rPr>
      </w:pPr>
      <w:r>
        <w:rPr>
          <w:b/>
          <w:sz w:val="24"/>
          <w:szCs w:val="24"/>
        </w:rPr>
        <w:t>Mentor’s details</w:t>
      </w: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B706F6">
        <w:rPr>
          <w:b/>
          <w:sz w:val="24"/>
          <w:szCs w:val="24"/>
        </w:rPr>
        <w:t xml:space="preserve"> Sarah Grant</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B706F6">
        <w:rPr>
          <w:b/>
          <w:sz w:val="24"/>
          <w:szCs w:val="24"/>
        </w:rPr>
        <w:t xml:space="preserve"> Child</w:t>
      </w:r>
      <w:r w:rsidR="00917B24">
        <w:rPr>
          <w:b/>
          <w:sz w:val="24"/>
          <w:szCs w:val="24"/>
        </w:rPr>
        <w:t>r</w:t>
      </w:r>
      <w:r w:rsidR="00B706F6">
        <w:rPr>
          <w:b/>
          <w:sz w:val="24"/>
          <w:szCs w:val="24"/>
        </w:rPr>
        <w:t>en’s Social Care, Lamb</w:t>
      </w:r>
      <w:r w:rsidR="00917B24">
        <w:rPr>
          <w:b/>
          <w:sz w:val="24"/>
          <w:szCs w:val="24"/>
        </w:rPr>
        <w:t xml:space="preserve"> </w:t>
      </w:r>
      <w:r w:rsidR="00B706F6">
        <w:rPr>
          <w:b/>
          <w:sz w:val="24"/>
          <w:szCs w:val="24"/>
        </w:rPr>
        <w:t>pit Street, Wrexham, LL11 1AR</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17B24">
        <w:rPr>
          <w:b/>
          <w:sz w:val="24"/>
          <w:szCs w:val="24"/>
        </w:rPr>
        <w:t xml:space="preserve"> 07990647808</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917B24">
        <w:rPr>
          <w:b/>
          <w:sz w:val="24"/>
          <w:szCs w:val="24"/>
        </w:rPr>
        <w:t xml:space="preserve"> Sarah1.grant@wrexham.gov.uk</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rsidTr="00B17FA0">
        <w:tc>
          <w:tcPr>
            <w:tcW w:w="10278" w:type="dxa"/>
            <w:shd w:val="clear" w:color="auto" w:fill="auto"/>
          </w:tcPr>
          <w:p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Name:</w:t>
            </w:r>
            <w:r w:rsidR="009A3FF9">
              <w:rPr>
                <w:b/>
                <w:sz w:val="24"/>
                <w:szCs w:val="24"/>
              </w:rPr>
              <w:t xml:space="preserve"> Caroline Harley</w:t>
            </w:r>
          </w:p>
          <w:p w:rsidR="004923DA" w:rsidRPr="008B28E7" w:rsidRDefault="004923DA" w:rsidP="00FF7EBB">
            <w:pPr>
              <w:jc w:val="both"/>
              <w:rPr>
                <w:b/>
                <w:sz w:val="24"/>
                <w:szCs w:val="24"/>
              </w:rPr>
            </w:pPr>
          </w:p>
          <w:p w:rsidR="004923DA" w:rsidRDefault="004923DA" w:rsidP="00FF7EBB">
            <w:pPr>
              <w:jc w:val="both"/>
              <w:rPr>
                <w:b/>
                <w:sz w:val="24"/>
                <w:szCs w:val="24"/>
              </w:rPr>
            </w:pPr>
            <w:r w:rsidRPr="008B28E7">
              <w:rPr>
                <w:b/>
                <w:sz w:val="24"/>
                <w:szCs w:val="24"/>
              </w:rPr>
              <w:t xml:space="preserve">Work Address: </w:t>
            </w:r>
            <w:r w:rsidR="009A3FF9">
              <w:rPr>
                <w:b/>
                <w:sz w:val="24"/>
                <w:szCs w:val="24"/>
              </w:rPr>
              <w:t>Family Support Team. Lambpit Street, Wrexham LL11 1AR</w:t>
            </w:r>
          </w:p>
          <w:p w:rsidR="004923DA" w:rsidRPr="008B28E7" w:rsidRDefault="004923DA" w:rsidP="00FF7EBB">
            <w:pPr>
              <w:jc w:val="both"/>
              <w:rPr>
                <w:b/>
                <w:sz w:val="24"/>
                <w:szCs w:val="24"/>
              </w:rPr>
            </w:pPr>
          </w:p>
          <w:p w:rsidR="004923DA" w:rsidRPr="008B28E7" w:rsidRDefault="004923DA" w:rsidP="00FF7EBB">
            <w:pPr>
              <w:jc w:val="both"/>
              <w:rPr>
                <w:b/>
                <w:sz w:val="24"/>
                <w:szCs w:val="24"/>
              </w:rPr>
            </w:pPr>
            <w:r w:rsidRPr="008B28E7">
              <w:rPr>
                <w:b/>
                <w:sz w:val="24"/>
                <w:szCs w:val="24"/>
              </w:rPr>
              <w:t>Professional Qualification and date of qualification:</w:t>
            </w:r>
            <w:r w:rsidR="004F077E">
              <w:rPr>
                <w:b/>
                <w:sz w:val="24"/>
                <w:szCs w:val="24"/>
              </w:rPr>
              <w:t xml:space="preserve"> Senior Social Worker 16</w:t>
            </w:r>
            <w:r w:rsidR="009A3FF9">
              <w:rPr>
                <w:b/>
                <w:sz w:val="24"/>
                <w:szCs w:val="24"/>
              </w:rPr>
              <w:t xml:space="preserve"> years in practice</w:t>
            </w:r>
          </w:p>
          <w:p w:rsidR="004923DA" w:rsidRDefault="004923DA" w:rsidP="00FF7EBB">
            <w:pPr>
              <w:jc w:val="both"/>
              <w:rPr>
                <w:b/>
                <w:sz w:val="24"/>
                <w:szCs w:val="24"/>
              </w:rPr>
            </w:pPr>
          </w:p>
          <w:p w:rsidR="004923DA" w:rsidRPr="008B28E7"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9A3FF9">
              <w:rPr>
                <w:b/>
                <w:sz w:val="24"/>
                <w:szCs w:val="24"/>
              </w:rPr>
              <w:t>Caroline.harley@wrexham.gov.uk</w:t>
            </w:r>
          </w:p>
          <w:p w:rsidR="00B17FA0" w:rsidRPr="008B28E7" w:rsidRDefault="00B17FA0" w:rsidP="000E38C3">
            <w:pPr>
              <w:jc w:val="both"/>
              <w:rPr>
                <w:b/>
                <w:sz w:val="24"/>
                <w:szCs w:val="24"/>
              </w:rPr>
            </w:pPr>
          </w:p>
        </w:tc>
      </w:tr>
    </w:tbl>
    <w:p w:rsidR="00F546D1" w:rsidRDefault="00F546D1" w:rsidP="0093018C">
      <w:pPr>
        <w:keepNext/>
        <w:jc w:val="both"/>
        <w:rPr>
          <w:b/>
          <w:sz w:val="24"/>
          <w:szCs w:val="24"/>
        </w:rPr>
      </w:pPr>
    </w:p>
    <w:p w:rsidR="000E0D51" w:rsidRDefault="000E0D51" w:rsidP="0093018C">
      <w:pPr>
        <w:keepNext/>
        <w:jc w:val="both"/>
        <w:rPr>
          <w:b/>
          <w:sz w:val="24"/>
          <w:szCs w:val="24"/>
        </w:rPr>
      </w:pPr>
    </w:p>
    <w:p w:rsidR="000E0D51" w:rsidRDefault="000E0D51" w:rsidP="0093018C">
      <w:pPr>
        <w:keepNext/>
        <w:jc w:val="both"/>
        <w:rPr>
          <w:b/>
          <w:sz w:val="24"/>
          <w:szCs w:val="24"/>
        </w:rPr>
      </w:pPr>
    </w:p>
    <w:p w:rsidR="000E0D51" w:rsidRDefault="000E0D51" w:rsidP="0093018C">
      <w:pPr>
        <w:keepNext/>
        <w:jc w:val="both"/>
        <w:rPr>
          <w:b/>
          <w:sz w:val="24"/>
          <w:szCs w:val="24"/>
        </w:rPr>
      </w:pPr>
    </w:p>
    <w:p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rsidR="0093018C" w:rsidRDefault="0093018C" w:rsidP="0093018C">
      <w:pPr>
        <w:keepNext/>
        <w:jc w:val="both"/>
        <w:rPr>
          <w:b/>
          <w:sz w:val="24"/>
          <w:szCs w:val="24"/>
        </w:rPr>
      </w:pPr>
    </w:p>
    <w:p w:rsidR="0093018C" w:rsidRDefault="0093018C" w:rsidP="00B706F6">
      <w:pPr>
        <w:pBdr>
          <w:top w:val="single" w:sz="6" w:space="1" w:color="auto"/>
          <w:left w:val="single" w:sz="6" w:space="0" w:color="auto"/>
          <w:bottom w:val="single" w:sz="6" w:space="1" w:color="auto"/>
          <w:right w:val="single" w:sz="6" w:space="1" w:color="auto"/>
        </w:pBdr>
        <w:jc w:val="both"/>
        <w:rPr>
          <w:b/>
          <w:sz w:val="24"/>
          <w:szCs w:val="24"/>
        </w:rPr>
      </w:pPr>
    </w:p>
    <w:p w:rsidR="004923DA" w:rsidRPr="008B28E7" w:rsidRDefault="004923DA" w:rsidP="00B706F6">
      <w:pPr>
        <w:pBdr>
          <w:top w:val="single" w:sz="6" w:space="1" w:color="auto"/>
          <w:left w:val="single" w:sz="6" w:space="0"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rsidR="004923DA" w:rsidRDefault="004923DA" w:rsidP="00B706F6">
      <w:pPr>
        <w:pBdr>
          <w:top w:val="single" w:sz="6" w:space="1" w:color="auto"/>
          <w:left w:val="single" w:sz="6" w:space="0" w:color="auto"/>
          <w:bottom w:val="single" w:sz="6" w:space="1" w:color="auto"/>
          <w:right w:val="single" w:sz="6" w:space="1" w:color="auto"/>
        </w:pBdr>
        <w:jc w:val="both"/>
        <w:rPr>
          <w:sz w:val="24"/>
          <w:szCs w:val="24"/>
        </w:rPr>
      </w:pPr>
    </w:p>
    <w:p w:rsidR="00BC5725" w:rsidRDefault="00BC5725" w:rsidP="00B706F6">
      <w:pPr>
        <w:pBdr>
          <w:top w:val="single" w:sz="6" w:space="1" w:color="auto"/>
          <w:left w:val="single" w:sz="6" w:space="0"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rsidR="00BC5725" w:rsidRPr="008B28E7" w:rsidRDefault="00BC5725" w:rsidP="00B706F6">
      <w:pPr>
        <w:pBdr>
          <w:top w:val="single" w:sz="6" w:space="1" w:color="auto"/>
          <w:left w:val="single" w:sz="6" w:space="0" w:color="auto"/>
          <w:bottom w:val="single" w:sz="6" w:space="1" w:color="auto"/>
          <w:right w:val="single" w:sz="6" w:space="1" w:color="auto"/>
        </w:pBdr>
        <w:jc w:val="both"/>
        <w:rPr>
          <w:sz w:val="24"/>
          <w:szCs w:val="24"/>
        </w:rPr>
      </w:pPr>
    </w:p>
    <w:p w:rsidR="00B577D3" w:rsidRDefault="00B577D3" w:rsidP="00B706F6">
      <w:pPr>
        <w:pBdr>
          <w:top w:val="single" w:sz="6" w:space="1" w:color="auto"/>
          <w:left w:val="single" w:sz="6" w:space="0" w:color="auto"/>
          <w:bottom w:val="single" w:sz="6" w:space="1" w:color="auto"/>
          <w:right w:val="single" w:sz="6" w:space="1" w:color="auto"/>
        </w:pBdr>
        <w:jc w:val="both"/>
        <w:rPr>
          <w:sz w:val="24"/>
          <w:szCs w:val="24"/>
        </w:rPr>
      </w:pPr>
      <w:r>
        <w:rPr>
          <w:sz w:val="24"/>
          <w:szCs w:val="24"/>
        </w:rPr>
        <w:t>Signed:  _ _</w:t>
      </w:r>
      <w:r w:rsidR="00713577">
        <w:rPr>
          <w:noProof/>
        </w:rPr>
        <w:drawing>
          <wp:inline distT="0" distB="0" distL="0" distR="0" wp14:anchorId="2DA4757A" wp14:editId="193B942D">
            <wp:extent cx="1171575" cy="7810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171575" cy="781050"/>
                    </a:xfrm>
                    <a:prstGeom prst="rect">
                      <a:avLst/>
                    </a:prstGeom>
                    <a:noFill/>
                    <a:ln>
                      <a:noFill/>
                    </a:ln>
                  </pic:spPr>
                </pic:pic>
              </a:graphicData>
            </a:graphic>
          </wp:inline>
        </w:drawing>
      </w:r>
      <w:r>
        <w:rPr>
          <w:sz w:val="24"/>
          <w:szCs w:val="24"/>
        </w:rPr>
        <w:t xml:space="preserve"> _ _ _ _ _ _ _ _ _ _ _ _ _  </w:t>
      </w:r>
      <w:r w:rsidR="004923DA" w:rsidRPr="008B28E7">
        <w:rPr>
          <w:sz w:val="24"/>
          <w:szCs w:val="24"/>
        </w:rPr>
        <w:t>(Learner</w:t>
      </w:r>
      <w:r w:rsidR="000E0D51">
        <w:rPr>
          <w:sz w:val="24"/>
          <w:szCs w:val="24"/>
        </w:rPr>
        <w:t>)</w:t>
      </w:r>
    </w:p>
    <w:p w:rsidR="00B577D3" w:rsidRDefault="00B577D3" w:rsidP="00B706F6">
      <w:pPr>
        <w:pBdr>
          <w:top w:val="single" w:sz="6" w:space="1" w:color="auto"/>
          <w:left w:val="single" w:sz="6" w:space="0" w:color="auto"/>
          <w:bottom w:val="single" w:sz="6" w:space="1" w:color="auto"/>
          <w:right w:val="single" w:sz="6" w:space="1" w:color="auto"/>
        </w:pBdr>
        <w:jc w:val="both"/>
        <w:rPr>
          <w:sz w:val="24"/>
          <w:szCs w:val="24"/>
        </w:rPr>
      </w:pPr>
    </w:p>
    <w:p w:rsidR="004923DA" w:rsidRPr="008B28E7" w:rsidRDefault="00B577D3" w:rsidP="00B706F6">
      <w:pPr>
        <w:pBdr>
          <w:top w:val="single" w:sz="6" w:space="1" w:color="auto"/>
          <w:left w:val="single" w:sz="6" w:space="0" w:color="auto"/>
          <w:bottom w:val="single" w:sz="6" w:space="1" w:color="auto"/>
          <w:right w:val="single" w:sz="6" w:space="1" w:color="auto"/>
        </w:pBdr>
        <w:jc w:val="both"/>
        <w:rPr>
          <w:sz w:val="24"/>
          <w:szCs w:val="24"/>
        </w:rPr>
      </w:pPr>
      <w:r>
        <w:rPr>
          <w:sz w:val="24"/>
          <w:szCs w:val="24"/>
        </w:rPr>
        <w:t>Date: _</w:t>
      </w:r>
      <w:r w:rsidR="00713577">
        <w:rPr>
          <w:sz w:val="24"/>
          <w:szCs w:val="24"/>
        </w:rPr>
        <w:t>11.01.2020</w:t>
      </w:r>
      <w:r>
        <w:rPr>
          <w:sz w:val="24"/>
          <w:szCs w:val="24"/>
        </w:rPr>
        <w:t xml:space="preserve"> _ _ _ _ _ _ _ _ _</w:t>
      </w:r>
    </w:p>
    <w:p w:rsidR="004923DA" w:rsidRPr="008B28E7" w:rsidRDefault="004923DA" w:rsidP="00B706F6">
      <w:pPr>
        <w:pBdr>
          <w:top w:val="single" w:sz="6" w:space="1" w:color="auto"/>
          <w:left w:val="single" w:sz="6" w:space="0" w:color="auto"/>
          <w:bottom w:val="single" w:sz="6" w:space="1" w:color="auto"/>
          <w:right w:val="single" w:sz="6" w:space="1" w:color="auto"/>
        </w:pBdr>
        <w:jc w:val="both"/>
        <w:rPr>
          <w:sz w:val="24"/>
          <w:szCs w:val="24"/>
        </w:rPr>
      </w:pPr>
    </w:p>
    <w:p w:rsidR="004923DA" w:rsidRDefault="004923DA" w:rsidP="00FF7EBB">
      <w:pPr>
        <w:ind w:right="180"/>
        <w:jc w:val="both"/>
        <w:rPr>
          <w:b/>
          <w:sz w:val="24"/>
          <w:szCs w:val="24"/>
        </w:rPr>
      </w:pPr>
    </w:p>
    <w:p w:rsidR="000E0D51" w:rsidRPr="008B28E7" w:rsidRDefault="000E0D51" w:rsidP="00FF7EBB">
      <w:pPr>
        <w:ind w:right="180"/>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r w:rsidRPr="008B28E7">
        <w:rPr>
          <w:b/>
          <w:sz w:val="24"/>
          <w:szCs w:val="24"/>
        </w:rPr>
        <w:t xml:space="preserve"> </w:t>
      </w:r>
      <w:r w:rsidR="004923DA" w:rsidRPr="008B28E7">
        <w:rPr>
          <w:b/>
          <w:sz w:val="24"/>
          <w:szCs w:val="24"/>
        </w:rPr>
        <w:t xml:space="preserve"> (S</w:t>
      </w:r>
      <w:r>
        <w:rPr>
          <w:b/>
          <w:sz w:val="24"/>
          <w:szCs w:val="24"/>
        </w:rPr>
        <w:t>ection 3}</w:t>
      </w:r>
      <w:r w:rsidR="004923DA" w:rsidRPr="008B28E7">
        <w:rPr>
          <w:b/>
          <w:sz w:val="24"/>
          <w:szCs w:val="24"/>
        </w:rPr>
        <w:t xml:space="preserve"> - to be completed by the Observer</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Signed: .</w:t>
      </w:r>
      <w:r w:rsidR="00B577D3">
        <w:rPr>
          <w:sz w:val="24"/>
          <w:szCs w:val="24"/>
        </w:rPr>
        <w:t>_</w:t>
      </w:r>
      <w:r w:rsidR="00CD195F">
        <w:rPr>
          <w:sz w:val="24"/>
          <w:szCs w:val="24"/>
        </w:rPr>
        <w:t>Caroline Harley</w:t>
      </w:r>
      <w:r w:rsidR="00B577D3">
        <w:rPr>
          <w:sz w:val="24"/>
          <w:szCs w:val="24"/>
        </w:rPr>
        <w:t xml:space="preserve"> _ </w:t>
      </w:r>
      <w:r w:rsidR="00CD195F" w:rsidRPr="00FA6822">
        <w:rPr>
          <w:noProof/>
        </w:rPr>
        <w:drawing>
          <wp:inline distT="0" distB="0" distL="0" distR="0">
            <wp:extent cx="2695575" cy="12382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95575" cy="1238250"/>
                    </a:xfrm>
                    <a:prstGeom prst="rect">
                      <a:avLst/>
                    </a:prstGeom>
                    <a:noFill/>
                    <a:ln>
                      <a:noFill/>
                    </a:ln>
                  </pic:spPr>
                </pic:pic>
              </a:graphicData>
            </a:graphic>
          </wp:inline>
        </w:drawing>
      </w:r>
      <w:r w:rsidRPr="008B28E7">
        <w:rPr>
          <w:sz w:val="24"/>
          <w:szCs w:val="24"/>
        </w:rPr>
        <w:t>(</w:t>
      </w:r>
      <w:r>
        <w:rPr>
          <w:sz w:val="24"/>
          <w:szCs w:val="24"/>
        </w:rPr>
        <w:t>Observer</w:t>
      </w:r>
      <w:r w:rsidRPr="008B28E7">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w:t>
      </w:r>
      <w:r w:rsidR="00CD195F">
        <w:rPr>
          <w:sz w:val="24"/>
          <w:szCs w:val="24"/>
        </w:rPr>
        <w:t>16.12.20</w:t>
      </w:r>
      <w:r>
        <w:rPr>
          <w:sz w:val="24"/>
          <w:szCs w:val="24"/>
        </w:rPr>
        <w:t xml:space="preserve"> _ _ _ _ _ _ _ _ _ _ _ _ </w:t>
      </w:r>
    </w:p>
    <w:p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1B331A" w:rsidRDefault="001B331A" w:rsidP="00FF7EBB">
      <w:pPr>
        <w:ind w:right="180"/>
        <w:jc w:val="both"/>
        <w:rPr>
          <w:b/>
          <w:sz w:val="24"/>
          <w:szCs w:val="24"/>
        </w:rPr>
      </w:pPr>
    </w:p>
    <w:p w:rsidR="001B331A" w:rsidRPr="008B28E7" w:rsidRDefault="001B331A" w:rsidP="00FF7EBB">
      <w:pPr>
        <w:ind w:right="180"/>
        <w:jc w:val="both"/>
        <w:rPr>
          <w:b/>
          <w:sz w:val="24"/>
          <w:szCs w:val="24"/>
        </w:rPr>
      </w:pPr>
    </w:p>
    <w:p w:rsidR="004923DA" w:rsidRPr="008B28E7" w:rsidRDefault="004923DA" w:rsidP="00FF7EBB">
      <w:pPr>
        <w:ind w:right="180"/>
        <w:jc w:val="both"/>
        <w:rPr>
          <w:b/>
          <w:sz w:val="24"/>
          <w:szCs w:val="24"/>
        </w:rPr>
      </w:pPr>
      <w:r w:rsidRPr="008B28E7">
        <w:rPr>
          <w:b/>
          <w:sz w:val="24"/>
          <w:szCs w:val="24"/>
        </w:rPr>
        <w:t xml:space="preserve"> Line manager verification</w:t>
      </w:r>
    </w:p>
    <w:p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17435A">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rsidR="004923DA" w:rsidRPr="008B28E7" w:rsidRDefault="004923DA" w:rsidP="0017435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rsidR="004923DA" w:rsidRPr="008B28E7" w:rsidRDefault="004923DA" w:rsidP="0017435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rsidR="004923DA" w:rsidRPr="008B28E7" w:rsidRDefault="004923DA" w:rsidP="0017435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rsidR="004923DA" w:rsidRPr="008B28E7" w:rsidRDefault="004923DA" w:rsidP="0017435A">
      <w:pPr>
        <w:numPr>
          <w:ilvl w:val="0"/>
          <w:numId w:val="3"/>
        </w:numPr>
        <w:overflowPunct/>
        <w:autoSpaceDE/>
        <w:autoSpaceDN/>
        <w:adjustRightInd/>
        <w:jc w:val="both"/>
        <w:textAlignment w:val="auto"/>
        <w:rPr>
          <w:color w:val="auto"/>
          <w:sz w:val="24"/>
          <w:szCs w:val="24"/>
        </w:rPr>
      </w:pPr>
      <w:r w:rsidRPr="008B28E7">
        <w:rPr>
          <w:color w:val="auto"/>
          <w:sz w:val="24"/>
          <w:szCs w:val="24"/>
        </w:rPr>
        <w:lastRenderedPageBreak/>
        <w:t xml:space="preserve">understanding shown of the Code of Practice and National Occupational Standards </w:t>
      </w:r>
    </w:p>
    <w:p w:rsidR="004923DA" w:rsidRPr="008B28E7" w:rsidRDefault="004923DA" w:rsidP="0017435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rsidR="004923DA" w:rsidRPr="008B28E7" w:rsidRDefault="004923DA" w:rsidP="0017435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rsidR="004923DA" w:rsidRPr="008B28E7" w:rsidRDefault="004923DA" w:rsidP="0017435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_ _ _ _ _</w:t>
      </w:r>
      <w:r w:rsidR="002718B2">
        <w:rPr>
          <w:caps/>
          <w:sz w:val="24"/>
          <w:szCs w:val="24"/>
        </w:rPr>
        <w:t xml:space="preserve">Sarah Grant </w:t>
      </w:r>
      <w:r w:rsidR="00B577D3">
        <w:rPr>
          <w:caps/>
          <w:sz w:val="24"/>
          <w:szCs w:val="24"/>
        </w:rPr>
        <w:t xml:space="preserve"> _ _ _ _ _ _ _ _ _ _ _ _ _ _ _ _ _ _ _ _ _</w:t>
      </w: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sidR="00B577D3">
        <w:rPr>
          <w:sz w:val="24"/>
          <w:szCs w:val="24"/>
        </w:rPr>
        <w:t xml:space="preserve">: </w:t>
      </w:r>
      <w:r w:rsidR="00B577D3" w:rsidRPr="00B577D3">
        <w:rPr>
          <w:sz w:val="24"/>
          <w:szCs w:val="24"/>
        </w:rPr>
        <w:t>_ _ _ _ _ _ _ _ _ _ _ _ _ _ _ _ _ _ _ _ _ _ _ _ _</w:t>
      </w:r>
    </w:p>
    <w:p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 xml:space="preserve">_ _ </w:t>
      </w:r>
      <w:r w:rsidR="002718B2">
        <w:rPr>
          <w:sz w:val="24"/>
          <w:szCs w:val="24"/>
        </w:rPr>
        <w:t>10/01/2021</w:t>
      </w:r>
      <w:r w:rsidR="00B577D3" w:rsidRPr="00B577D3">
        <w:rPr>
          <w:sz w:val="24"/>
          <w:szCs w:val="24"/>
        </w:rPr>
        <w:t xml:space="preserve">_ _ _ _ _ </w:t>
      </w:r>
      <w:r w:rsidR="002718B2">
        <w:rPr>
          <w:noProof/>
        </w:rPr>
        <w:drawing>
          <wp:inline distT="0" distB="0" distL="0" distR="0" wp14:anchorId="2DC6A3D3" wp14:editId="3887927F">
            <wp:extent cx="2581275" cy="904875"/>
            <wp:effectExtent l="0" t="0" r="9525" b="9525"/>
            <wp:docPr id="1" name="Picture 1" descr="cid:image003.png@01D1269D.C37969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3.png@01D1269D.C3796990"/>
                    <pic:cNvPicPr>
                      <a:picLocks noChangeAspect="1" noChangeArrowheads="1"/>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2581275" cy="904875"/>
                    </a:xfrm>
                    <a:prstGeom prst="rect">
                      <a:avLst/>
                    </a:prstGeom>
                    <a:noFill/>
                    <a:ln>
                      <a:noFill/>
                    </a:ln>
                  </pic:spPr>
                </pic:pic>
              </a:graphicData>
            </a:graphic>
          </wp:inline>
        </w:drawing>
      </w:r>
      <w:r w:rsidR="00B577D3" w:rsidRPr="00B577D3">
        <w:rPr>
          <w:sz w:val="24"/>
          <w:szCs w:val="24"/>
        </w:rPr>
        <w:t>_ _ _ _ _ _ _ _ _ _ _ _ _ _ _ _ _ _</w:t>
      </w:r>
    </w:p>
    <w:p w:rsidR="004923DA" w:rsidRPr="008B28E7" w:rsidRDefault="004923DA" w:rsidP="00FF7EBB">
      <w:pPr>
        <w:overflowPunct/>
        <w:autoSpaceDE/>
        <w:autoSpaceDN/>
        <w:adjustRightInd/>
        <w:jc w:val="both"/>
        <w:textAlignment w:val="auto"/>
        <w:rPr>
          <w:color w:val="auto"/>
          <w:sz w:val="24"/>
          <w:szCs w:val="24"/>
          <w:lang w:val="en"/>
        </w:rPr>
      </w:pPr>
    </w:p>
    <w:p w:rsidR="004923DA" w:rsidRPr="008B28E7" w:rsidRDefault="004923DA" w:rsidP="00FF7EBB">
      <w:pPr>
        <w:overflowPunct/>
        <w:autoSpaceDE/>
        <w:autoSpaceDN/>
        <w:adjustRightInd/>
        <w:jc w:val="both"/>
        <w:textAlignment w:val="auto"/>
        <w:rPr>
          <w:color w:val="auto"/>
          <w:sz w:val="24"/>
          <w:szCs w:val="24"/>
          <w:lang w:val="en"/>
        </w:rPr>
      </w:pPr>
    </w:p>
    <w:p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rsidR="00BB6638" w:rsidRDefault="00BB6638" w:rsidP="00BB6638">
      <w:pPr>
        <w:tabs>
          <w:tab w:val="left" w:pos="1590"/>
        </w:tabs>
        <w:jc w:val="both"/>
        <w:rPr>
          <w:b/>
          <w:sz w:val="24"/>
          <w:szCs w:val="24"/>
        </w:rPr>
      </w:pPr>
    </w:p>
    <w:p w:rsidR="00BB6638" w:rsidRPr="00BE10C2" w:rsidRDefault="00BB6638" w:rsidP="00BB6638">
      <w:pPr>
        <w:overflowPunct/>
        <w:autoSpaceDE/>
        <w:autoSpaceDN/>
        <w:adjustRightInd/>
        <w:textAlignment w:val="auto"/>
        <w:rPr>
          <w:color w:val="auto"/>
          <w:sz w:val="24"/>
          <w:szCs w:val="24"/>
        </w:rPr>
      </w:pPr>
    </w:p>
    <w:p w:rsidR="00986C0B" w:rsidRDefault="00986C0B" w:rsidP="00986C0B">
      <w:pPr>
        <w:ind w:right="72"/>
        <w:jc w:val="center"/>
        <w:rPr>
          <w:b/>
          <w:bCs/>
        </w:rPr>
      </w:pPr>
      <w:r>
        <w:rPr>
          <w:b/>
          <w:bCs/>
        </w:rPr>
        <w:t>PORTH AGORED and UNIVERSITY OF WALES, TRINITY SAINT DAVID</w:t>
      </w:r>
    </w:p>
    <w:p w:rsidR="00986C0B" w:rsidRDefault="00986C0B" w:rsidP="00986C0B">
      <w:pPr>
        <w:ind w:right="72"/>
        <w:rPr>
          <w:b/>
          <w:bCs/>
        </w:rPr>
      </w:pPr>
    </w:p>
    <w:p w:rsidR="00986C0B" w:rsidRDefault="00986C0B" w:rsidP="00986C0B">
      <w:pPr>
        <w:ind w:right="72"/>
        <w:jc w:val="center"/>
        <w:rPr>
          <w:b/>
          <w:bCs/>
        </w:rPr>
      </w:pPr>
      <w:r>
        <w:rPr>
          <w:b/>
          <w:bCs/>
        </w:rPr>
        <w:t>GRADUATE CERTIFICATE IN CONSOLIDATION OF SOCIAL WORK PRACTICE</w:t>
      </w:r>
    </w:p>
    <w:p w:rsidR="00986C0B" w:rsidRDefault="00986C0B" w:rsidP="00986C0B">
      <w:pPr>
        <w:ind w:right="72"/>
        <w:jc w:val="center"/>
        <w:rPr>
          <w:b/>
          <w:bCs/>
        </w:rPr>
      </w:pPr>
    </w:p>
    <w:p w:rsidR="00986C0B" w:rsidRDefault="00986C0B" w:rsidP="00986C0B">
      <w:pPr>
        <w:ind w:right="72"/>
        <w:jc w:val="center"/>
        <w:rPr>
          <w:b/>
          <w:bCs/>
        </w:rPr>
      </w:pPr>
      <w:r>
        <w:rPr>
          <w:b/>
          <w:bCs/>
        </w:rPr>
        <w:t xml:space="preserve">LEARNER AND EMPLOYER’S LEARNING AGREEMENT </w:t>
      </w:r>
    </w:p>
    <w:p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986C0B" w:rsidRDefault="002718B2">
            <w:pPr>
              <w:rPr>
                <w:sz w:val="24"/>
                <w:szCs w:val="24"/>
              </w:rPr>
            </w:pPr>
            <w:r>
              <w:rPr>
                <w:sz w:val="24"/>
                <w:szCs w:val="24"/>
              </w:rPr>
              <w:t>Karen Rigby</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986C0B" w:rsidRDefault="002718B2">
            <w:pPr>
              <w:rPr>
                <w:sz w:val="24"/>
                <w:szCs w:val="24"/>
              </w:rPr>
            </w:pPr>
            <w:r>
              <w:rPr>
                <w:sz w:val="24"/>
                <w:szCs w:val="24"/>
              </w:rPr>
              <w:t>Family Support Team</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986C0B" w:rsidRDefault="002718B2">
            <w:pPr>
              <w:rPr>
                <w:sz w:val="24"/>
                <w:szCs w:val="24"/>
              </w:rPr>
            </w:pPr>
            <w:r>
              <w:rPr>
                <w:sz w:val="24"/>
                <w:szCs w:val="24"/>
              </w:rPr>
              <w:t>Sarah Grant</w:t>
            </w: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986C0B" w:rsidRDefault="002718B2">
            <w:pPr>
              <w:rPr>
                <w:sz w:val="24"/>
                <w:szCs w:val="24"/>
              </w:rPr>
            </w:pPr>
            <w:r>
              <w:rPr>
                <w:noProof/>
              </w:rPr>
              <w:drawing>
                <wp:inline distT="0" distB="0" distL="0" distR="0" wp14:anchorId="026ADA98" wp14:editId="5850B2C3">
                  <wp:extent cx="2581275" cy="904875"/>
                  <wp:effectExtent l="0" t="0" r="9525" b="9525"/>
                  <wp:docPr id="2" name="Picture 2" descr="cid:image003.png@01D1269D.C37969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3.png@01D1269D.C3796990"/>
                          <pic:cNvPicPr>
                            <a:picLocks noChangeAspect="1" noChangeArrowheads="1"/>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2581275" cy="904875"/>
                          </a:xfrm>
                          <a:prstGeom prst="rect">
                            <a:avLst/>
                          </a:prstGeom>
                          <a:noFill/>
                          <a:ln>
                            <a:noFill/>
                          </a:ln>
                        </pic:spPr>
                      </pic:pic>
                    </a:graphicData>
                  </a:graphic>
                </wp:inline>
              </w:drawing>
            </w:r>
          </w:p>
        </w:tc>
      </w:tr>
    </w:tbl>
    <w:p w:rsidR="00986C0B" w:rsidRDefault="00986C0B" w:rsidP="00986C0B"/>
    <w:p w:rsidR="00986C0B" w:rsidRDefault="00986C0B" w:rsidP="00986C0B">
      <w:r>
        <w:rPr>
          <w:b/>
        </w:rPr>
        <w:t>Study Duty</w:t>
      </w:r>
    </w:p>
    <w:p w:rsidR="00986C0B" w:rsidRDefault="00986C0B" w:rsidP="00986C0B"/>
    <w:p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986C0B" w:rsidRDefault="00986C0B" w:rsidP="00986C0B">
      <w:pPr>
        <w:pStyle w:val="Title"/>
        <w:ind w:right="-1"/>
        <w:jc w:val="left"/>
        <w:rPr>
          <w:rFonts w:cs="Arial"/>
          <w:b w:val="0"/>
          <w:szCs w:val="24"/>
        </w:rPr>
      </w:pPr>
    </w:p>
    <w:p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r w:rsidR="00594F9F" w:rsidRPr="00594F9F">
        <w:rPr>
          <w:b/>
        </w:rPr>
        <w:t>.(Qualifying after April 2016)</w:t>
      </w:r>
    </w:p>
    <w:p w:rsidR="00986C0B" w:rsidRDefault="00986C0B" w:rsidP="00986C0B"/>
    <w:p w:rsidR="00986C0B" w:rsidRDefault="00986C0B" w:rsidP="00986C0B">
      <w:pPr>
        <w:rPr>
          <w:b/>
        </w:rPr>
      </w:pPr>
      <w:r>
        <w:rPr>
          <w:b/>
        </w:rPr>
        <w:t xml:space="preserve">Study Leave </w:t>
      </w:r>
    </w:p>
    <w:p w:rsidR="00986C0B" w:rsidRDefault="00986C0B" w:rsidP="00986C0B"/>
    <w:p w:rsidR="00986C0B" w:rsidRDefault="00986C0B" w:rsidP="00986C0B">
      <w:r>
        <w:t xml:space="preserve">The employer undertakes to support the learner by providing paid leave in full to attend all agreed induction, Consolidation Workshops, programme evaluation meetings or training agreed as required during the programme. In addition, three additional paid days can be approved by </w:t>
      </w:r>
      <w:r>
        <w:lastRenderedPageBreak/>
        <w:t>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rsidR="00986C0B" w:rsidRDefault="00986C0B" w:rsidP="00986C0B"/>
    <w:p w:rsidR="00986C0B" w:rsidRDefault="00986C0B" w:rsidP="00986C0B">
      <w:pPr>
        <w:rPr>
          <w:b/>
        </w:rPr>
      </w:pPr>
      <w:r>
        <w:rPr>
          <w:b/>
        </w:rPr>
        <w:t xml:space="preserve">Resources </w:t>
      </w:r>
    </w:p>
    <w:p w:rsidR="00986C0B" w:rsidRDefault="00986C0B" w:rsidP="00986C0B"/>
    <w:p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986C0B" w:rsidRDefault="00986C0B" w:rsidP="00986C0B"/>
    <w:p w:rsidR="000766EC" w:rsidRDefault="000766EC" w:rsidP="00986C0B"/>
    <w:p w:rsidR="00986C0B" w:rsidRDefault="000766EC" w:rsidP="00986C0B">
      <w:pPr>
        <w:rPr>
          <w:b/>
        </w:rPr>
      </w:pPr>
      <w:r>
        <w:rPr>
          <w:b/>
        </w:rPr>
        <w:br w:type="page"/>
      </w:r>
      <w:r w:rsidR="00986C0B">
        <w:rPr>
          <w:b/>
        </w:rPr>
        <w:lastRenderedPageBreak/>
        <w:t xml:space="preserve">The employer’s training department agrees to: </w:t>
      </w:r>
    </w:p>
    <w:p w:rsidR="00986C0B" w:rsidRDefault="00986C0B" w:rsidP="00986C0B">
      <w:r>
        <w:t xml:space="preserve"> </w:t>
      </w:r>
    </w:p>
    <w:p w:rsidR="00986C0B" w:rsidRDefault="00986C0B" w:rsidP="0017435A">
      <w:pPr>
        <w:numPr>
          <w:ilvl w:val="0"/>
          <w:numId w:val="8"/>
        </w:numPr>
        <w:overflowPunct/>
        <w:autoSpaceDE/>
        <w:autoSpaceDN/>
        <w:adjustRightInd/>
        <w:textAlignment w:val="auto"/>
      </w:pPr>
      <w:r>
        <w:t xml:space="preserve">Arrange for eligible staff to join the programme </w:t>
      </w:r>
    </w:p>
    <w:p w:rsidR="00986C0B" w:rsidRDefault="00986C0B" w:rsidP="0017435A">
      <w:pPr>
        <w:numPr>
          <w:ilvl w:val="0"/>
          <w:numId w:val="8"/>
        </w:numPr>
        <w:overflowPunct/>
        <w:autoSpaceDE/>
        <w:autoSpaceDN/>
        <w:adjustRightInd/>
        <w:textAlignment w:val="auto"/>
      </w:pPr>
      <w:r>
        <w:t xml:space="preserve">pay course fees directly to the University  </w:t>
      </w:r>
    </w:p>
    <w:p w:rsidR="00986C0B" w:rsidRDefault="00986C0B" w:rsidP="0017435A">
      <w:pPr>
        <w:numPr>
          <w:ilvl w:val="0"/>
          <w:numId w:val="9"/>
        </w:numPr>
        <w:overflowPunct/>
        <w:autoSpaceDE/>
        <w:autoSpaceDN/>
        <w:adjustRightInd/>
        <w:textAlignment w:val="auto"/>
      </w:pPr>
      <w:r>
        <w:t>provide additional guidance and support by:</w:t>
      </w:r>
    </w:p>
    <w:p w:rsidR="00986C0B" w:rsidRDefault="00986C0B" w:rsidP="00986C0B"/>
    <w:p w:rsidR="00986C0B" w:rsidRDefault="00986C0B" w:rsidP="0017435A">
      <w:pPr>
        <w:numPr>
          <w:ilvl w:val="1"/>
          <w:numId w:val="10"/>
        </w:numPr>
        <w:tabs>
          <w:tab w:val="left" w:pos="360"/>
        </w:tabs>
        <w:overflowPunct/>
        <w:autoSpaceDE/>
        <w:autoSpaceDN/>
        <w:adjustRightInd/>
        <w:textAlignment w:val="auto"/>
      </w:pPr>
      <w:r>
        <w:t>facilitating access to existing learning materials or library resources</w:t>
      </w:r>
    </w:p>
    <w:p w:rsidR="00986C0B" w:rsidRDefault="00986C0B" w:rsidP="0017435A">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rsidR="00986C0B" w:rsidRDefault="00986C0B" w:rsidP="0017435A">
      <w:pPr>
        <w:numPr>
          <w:ilvl w:val="1"/>
          <w:numId w:val="10"/>
        </w:numPr>
        <w:tabs>
          <w:tab w:val="left" w:pos="360"/>
        </w:tabs>
        <w:overflowPunct/>
        <w:autoSpaceDE/>
        <w:autoSpaceDN/>
        <w:adjustRightInd/>
        <w:textAlignment w:val="auto"/>
      </w:pPr>
      <w:r>
        <w:t xml:space="preserve">providing programme induction and Consolidation Workshops </w:t>
      </w:r>
    </w:p>
    <w:p w:rsidR="00986C0B" w:rsidRDefault="00986C0B" w:rsidP="0017435A">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rsidR="00986C0B" w:rsidRDefault="00986C0B" w:rsidP="0017435A">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rsidR="00986C0B" w:rsidRDefault="00986C0B" w:rsidP="00986C0B">
      <w:pPr>
        <w:tabs>
          <w:tab w:val="left" w:pos="360"/>
        </w:tabs>
      </w:pPr>
    </w:p>
    <w:p w:rsidR="00986C0B" w:rsidRDefault="00986C0B" w:rsidP="00986C0B">
      <w:pPr>
        <w:rPr>
          <w:b/>
        </w:rPr>
      </w:pPr>
      <w:r>
        <w:rPr>
          <w:b/>
        </w:rPr>
        <w:t xml:space="preserve">The learner agrees to: </w:t>
      </w:r>
    </w:p>
    <w:p w:rsidR="00986C0B" w:rsidRDefault="00986C0B" w:rsidP="00986C0B"/>
    <w:p w:rsidR="00986C0B" w:rsidRDefault="00986C0B" w:rsidP="0017435A">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rsidR="00986C0B" w:rsidRDefault="00986C0B" w:rsidP="0017435A">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rsidR="00986C0B" w:rsidRDefault="00986C0B" w:rsidP="0017435A">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986C0B" w:rsidRDefault="00986C0B" w:rsidP="0017435A">
      <w:pPr>
        <w:numPr>
          <w:ilvl w:val="0"/>
          <w:numId w:val="11"/>
        </w:numPr>
        <w:overflowPunct/>
        <w:autoSpaceDE/>
        <w:autoSpaceDN/>
        <w:adjustRightInd/>
        <w:textAlignment w:val="auto"/>
        <w:rPr>
          <w:szCs w:val="24"/>
        </w:rPr>
      </w:pPr>
      <w:r>
        <w:t xml:space="preserve">attend induction and 4 Consolidation Workshops. These are mandatory components of the programme </w:t>
      </w:r>
    </w:p>
    <w:p w:rsidR="00986C0B" w:rsidRDefault="00986C0B" w:rsidP="0017435A">
      <w:pPr>
        <w:numPr>
          <w:ilvl w:val="0"/>
          <w:numId w:val="11"/>
        </w:numPr>
        <w:overflowPunct/>
        <w:autoSpaceDE/>
        <w:autoSpaceDN/>
        <w:adjustRightInd/>
        <w:textAlignment w:val="auto"/>
      </w:pPr>
      <w:r>
        <w:t xml:space="preserve">produce work and evidence appropriate to the portfolio and learning outcomes within agreed timescales </w:t>
      </w:r>
    </w:p>
    <w:p w:rsidR="00986C0B" w:rsidRDefault="00986C0B" w:rsidP="0017435A">
      <w:pPr>
        <w:numPr>
          <w:ilvl w:val="0"/>
          <w:numId w:val="11"/>
        </w:numPr>
        <w:overflowPunct/>
        <w:autoSpaceDE/>
        <w:autoSpaceDN/>
        <w:adjustRightInd/>
        <w:jc w:val="both"/>
        <w:textAlignment w:val="auto"/>
      </w:pPr>
      <w:r>
        <w:t>make and keep agreed appointments with mentor/line manager</w:t>
      </w:r>
    </w:p>
    <w:p w:rsidR="00986C0B" w:rsidRDefault="00986C0B" w:rsidP="0017435A">
      <w:pPr>
        <w:numPr>
          <w:ilvl w:val="0"/>
          <w:numId w:val="11"/>
        </w:numPr>
        <w:overflowPunct/>
        <w:autoSpaceDE/>
        <w:autoSpaceDN/>
        <w:adjustRightInd/>
        <w:textAlignment w:val="auto"/>
      </w:pPr>
      <w:r>
        <w:t>ensure they are prepared adequately and obtain all necessary consent for observed practice</w:t>
      </w:r>
    </w:p>
    <w:p w:rsidR="00986C0B" w:rsidRDefault="00986C0B" w:rsidP="0017435A">
      <w:pPr>
        <w:numPr>
          <w:ilvl w:val="0"/>
          <w:numId w:val="11"/>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rsidR="00986C0B" w:rsidRDefault="00986C0B" w:rsidP="0017435A">
      <w:pPr>
        <w:numPr>
          <w:ilvl w:val="0"/>
          <w:numId w:val="11"/>
        </w:numPr>
        <w:overflowPunct/>
        <w:autoSpaceDE/>
        <w:autoSpaceDN/>
        <w:adjustRightInd/>
        <w:textAlignment w:val="auto"/>
      </w:pPr>
      <w:r>
        <w:lastRenderedPageBreak/>
        <w:t xml:space="preserve">liaise with their line manager/mentor to confirm study days and use their own time for self study, research and portfolio preparation </w:t>
      </w:r>
    </w:p>
    <w:p w:rsidR="00986C0B" w:rsidRDefault="00986C0B" w:rsidP="0017435A">
      <w:pPr>
        <w:numPr>
          <w:ilvl w:val="0"/>
          <w:numId w:val="11"/>
        </w:numPr>
        <w:overflowPunct/>
        <w:autoSpaceDE/>
        <w:autoSpaceDN/>
        <w:adjustRightInd/>
        <w:textAlignment w:val="auto"/>
      </w:pPr>
      <w:r>
        <w:t xml:space="preserve">take personal responsibility for preparing and completing all work necessary to submit their portfolio </w:t>
      </w:r>
    </w:p>
    <w:p w:rsidR="00986C0B" w:rsidRDefault="00986C0B" w:rsidP="0017435A">
      <w:pPr>
        <w:numPr>
          <w:ilvl w:val="0"/>
          <w:numId w:val="11"/>
        </w:numPr>
        <w:overflowPunct/>
        <w:autoSpaceDE/>
        <w:autoSpaceDN/>
        <w:adjustRightInd/>
        <w:textAlignment w:val="auto"/>
      </w:pPr>
      <w:r>
        <w:t>act at all times in accordance with the Code of Practice, the employer’s and University’s policies, procedures and processes</w:t>
      </w:r>
    </w:p>
    <w:p w:rsidR="00986C0B" w:rsidRDefault="00986C0B" w:rsidP="0017435A">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rsidR="00986C0B" w:rsidRDefault="00986C0B" w:rsidP="00986C0B"/>
    <w:p w:rsidR="00986C0B" w:rsidRDefault="00986C0B" w:rsidP="00986C0B">
      <w:pPr>
        <w:rPr>
          <w:b/>
        </w:rPr>
      </w:pPr>
    </w:p>
    <w:p w:rsidR="00986C0B" w:rsidRDefault="00986C0B" w:rsidP="00986C0B">
      <w:pPr>
        <w:rPr>
          <w:b/>
        </w:rPr>
      </w:pPr>
    </w:p>
    <w:p w:rsidR="00986C0B" w:rsidRDefault="00986C0B" w:rsidP="00986C0B">
      <w:pPr>
        <w:rPr>
          <w:b/>
        </w:rPr>
      </w:pPr>
      <w:r>
        <w:rPr>
          <w:b/>
        </w:rPr>
        <w:t>Line Manager/Mentor agrees to:</w:t>
      </w:r>
    </w:p>
    <w:p w:rsidR="00986C0B" w:rsidRDefault="00986C0B" w:rsidP="00986C0B"/>
    <w:p w:rsidR="00986C0B" w:rsidRDefault="00986C0B" w:rsidP="0017435A">
      <w:pPr>
        <w:numPr>
          <w:ilvl w:val="0"/>
          <w:numId w:val="12"/>
        </w:numPr>
        <w:overflowPunct/>
        <w:autoSpaceDE/>
        <w:autoSpaceDN/>
        <w:adjustRightInd/>
        <w:textAlignment w:val="auto"/>
      </w:pPr>
      <w:r>
        <w:t>attend an induction meeting to become familiar with the requirements of the programme</w:t>
      </w:r>
    </w:p>
    <w:p w:rsidR="00986C0B" w:rsidRDefault="00986C0B" w:rsidP="0017435A">
      <w:pPr>
        <w:numPr>
          <w:ilvl w:val="0"/>
          <w:numId w:val="12"/>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986C0B" w:rsidRDefault="00986C0B" w:rsidP="0017435A">
      <w:pPr>
        <w:numPr>
          <w:ilvl w:val="0"/>
          <w:numId w:val="12"/>
        </w:numPr>
        <w:overflowPunct/>
        <w:autoSpaceDE/>
        <w:autoSpaceDN/>
        <w:adjustRightInd/>
        <w:textAlignment w:val="auto"/>
      </w:pPr>
      <w:r>
        <w:t>guide and support the learner for the duration of the programme</w:t>
      </w:r>
    </w:p>
    <w:p w:rsidR="00986C0B" w:rsidRDefault="00986C0B" w:rsidP="0017435A">
      <w:pPr>
        <w:numPr>
          <w:ilvl w:val="0"/>
          <w:numId w:val="12"/>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rsidR="00986C0B" w:rsidRDefault="00986C0B" w:rsidP="0017435A">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rsidR="00986C0B" w:rsidRDefault="00986C0B" w:rsidP="0017435A">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986C0B" w:rsidRDefault="00986C0B" w:rsidP="00986C0B">
      <w:pPr>
        <w:rPr>
          <w:b/>
        </w:rPr>
      </w:pPr>
      <w:r>
        <w:rPr>
          <w:b/>
        </w:rPr>
        <w:t>Completion and submission of portfolio</w:t>
      </w:r>
    </w:p>
    <w:p w:rsidR="00986C0B" w:rsidRDefault="00986C0B" w:rsidP="00986C0B">
      <w:pPr>
        <w:rPr>
          <w:b/>
        </w:rPr>
      </w:pPr>
    </w:p>
    <w:p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986C0B" w:rsidRDefault="00986C0B" w:rsidP="00986C0B"/>
    <w:p w:rsidR="00986C0B" w:rsidRDefault="00986C0B" w:rsidP="00986C0B">
      <w:r>
        <w:lastRenderedPageBreak/>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rsidR="00986C0B" w:rsidRDefault="00986C0B" w:rsidP="00986C0B">
      <w:pPr>
        <w:ind w:right="72"/>
      </w:pPr>
    </w:p>
    <w:p w:rsidR="00986C0B" w:rsidRDefault="00986C0B" w:rsidP="00986C0B">
      <w:r>
        <w:rPr>
          <w:b/>
        </w:rPr>
        <w:t>Pressure of work is not regarded as a reason for non-attendance at any Consolidation Workshop</w:t>
      </w:r>
      <w:r>
        <w:t>.</w:t>
      </w:r>
    </w:p>
    <w:p w:rsidR="00986C0B" w:rsidRDefault="00986C0B" w:rsidP="00986C0B"/>
    <w:p w:rsidR="00986C0B" w:rsidRDefault="00986C0B" w:rsidP="00986C0B">
      <w:r>
        <w:t>I understand and accept the terms and conditions of this learning agreement as stated above.</w:t>
      </w:r>
    </w:p>
    <w:p w:rsidR="00986C0B" w:rsidRDefault="00986C0B" w:rsidP="00986C0B"/>
    <w:p w:rsidR="00986C0B" w:rsidRDefault="00986C0B" w:rsidP="00986C0B">
      <w:r>
        <w:t xml:space="preserve">Signed:……………………….. Print Name:………………………… Date:………. </w:t>
      </w:r>
    </w:p>
    <w:p w:rsidR="00986C0B" w:rsidRDefault="00986C0B" w:rsidP="00986C0B">
      <w:r>
        <w:t>(Learner)</w:t>
      </w:r>
    </w:p>
    <w:p w:rsidR="00986C0B" w:rsidRDefault="00986C0B" w:rsidP="00986C0B"/>
    <w:p w:rsidR="002718B2" w:rsidRDefault="00986C0B" w:rsidP="00986C0B">
      <w:r>
        <w:t>Signed:………</w:t>
      </w:r>
      <w:r w:rsidR="002718B2" w:rsidRPr="002718B2">
        <w:rPr>
          <w:noProof/>
        </w:rPr>
        <w:t xml:space="preserve"> </w:t>
      </w:r>
      <w:r w:rsidR="002718B2">
        <w:rPr>
          <w:noProof/>
        </w:rPr>
        <w:drawing>
          <wp:inline distT="0" distB="0" distL="0" distR="0" wp14:anchorId="026ADA98" wp14:editId="5850B2C3">
            <wp:extent cx="2581275" cy="904875"/>
            <wp:effectExtent l="0" t="0" r="9525" b="9525"/>
            <wp:docPr id="3" name="Picture 3" descr="cid:image003.png@01D1269D.C37969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3.png@01D1269D.C3796990"/>
                    <pic:cNvPicPr>
                      <a:picLocks noChangeAspect="1" noChangeArrowheads="1"/>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2581275" cy="904875"/>
                    </a:xfrm>
                    <a:prstGeom prst="rect">
                      <a:avLst/>
                    </a:prstGeom>
                    <a:noFill/>
                    <a:ln>
                      <a:noFill/>
                    </a:ln>
                  </pic:spPr>
                </pic:pic>
              </a:graphicData>
            </a:graphic>
          </wp:inline>
        </w:drawing>
      </w:r>
      <w:r>
        <w:t xml:space="preserve">……………….. Print </w:t>
      </w:r>
    </w:p>
    <w:p w:rsidR="002718B2" w:rsidRDefault="002718B2" w:rsidP="00986C0B"/>
    <w:p w:rsidR="002718B2" w:rsidRDefault="002718B2" w:rsidP="00986C0B"/>
    <w:p w:rsidR="00986C0B" w:rsidRDefault="00986C0B" w:rsidP="00986C0B">
      <w:r>
        <w:t>Name:……</w:t>
      </w:r>
      <w:r w:rsidR="002718B2">
        <w:t xml:space="preserve">Sarah Grant </w:t>
      </w:r>
      <w:r>
        <w:t xml:space="preserve">…………………….Date:………. </w:t>
      </w:r>
    </w:p>
    <w:p w:rsidR="00986C0B" w:rsidRDefault="00986C0B" w:rsidP="00986C0B">
      <w:r>
        <w:t>(Line Manager/Mentor)</w:t>
      </w:r>
    </w:p>
    <w:p w:rsidR="00986C0B" w:rsidRDefault="00986C0B" w:rsidP="00986C0B"/>
    <w:p w:rsidR="00986C0B" w:rsidRDefault="00986C0B" w:rsidP="00986C0B">
      <w:r>
        <w:t>Signed:……………………….. Print Name:………………………….Date:……….</w:t>
      </w:r>
    </w:p>
    <w:p w:rsidR="00986C0B" w:rsidRDefault="00986C0B" w:rsidP="00986C0B">
      <w:r>
        <w:t>(Mentor, if different to above)</w:t>
      </w:r>
    </w:p>
    <w:p w:rsidR="00986C0B" w:rsidRDefault="00986C0B" w:rsidP="00986C0B"/>
    <w:p w:rsidR="00986C0B" w:rsidRDefault="00986C0B" w:rsidP="00986C0B"/>
    <w:p w:rsidR="00986C0B" w:rsidRDefault="00986C0B" w:rsidP="00986C0B">
      <w:pPr>
        <w:rPr>
          <w:b/>
        </w:rPr>
      </w:pPr>
      <w:r>
        <w:rPr>
          <w:b/>
        </w:rPr>
        <w:t>PLEASE PLACE THE SIGNED COPY OF THIS LEARNING AGREEMENT IN SECTION 9 OF THE PORTFOLIO</w:t>
      </w:r>
    </w:p>
    <w:p w:rsidR="00BB6638" w:rsidRPr="00BE10C2" w:rsidRDefault="00BB6638" w:rsidP="00BB6638">
      <w:pPr>
        <w:overflowPunct/>
        <w:autoSpaceDE/>
        <w:autoSpaceDN/>
        <w:adjustRightInd/>
        <w:textAlignment w:val="auto"/>
        <w:rPr>
          <w:color w:val="auto"/>
          <w:sz w:val="24"/>
          <w:szCs w:val="24"/>
        </w:rPr>
      </w:pPr>
    </w:p>
    <w:p w:rsidR="00CC135E" w:rsidRPr="00090160" w:rsidRDefault="00CC135E" w:rsidP="00090160">
      <w:pPr>
        <w:tabs>
          <w:tab w:val="left" w:pos="1590"/>
        </w:tabs>
        <w:rPr>
          <w:b/>
          <w:color w:val="auto"/>
          <w:sz w:val="24"/>
          <w:szCs w:val="24"/>
        </w:rPr>
      </w:pPr>
    </w:p>
    <w:sectPr w:rsidR="00CC135E" w:rsidRPr="00090160" w:rsidSect="00C7108B">
      <w:footerReference w:type="default" r:id="rId14"/>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F6388" w:rsidRDefault="005F6388">
      <w:r>
        <w:separator/>
      </w:r>
    </w:p>
  </w:endnote>
  <w:endnote w:type="continuationSeparator" w:id="0">
    <w:p w:rsidR="005F6388" w:rsidRDefault="005F63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6F21" w:rsidRPr="00E60F42" w:rsidRDefault="00416F21"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F6388" w:rsidRDefault="005F6388">
      <w:r>
        <w:separator/>
      </w:r>
    </w:p>
  </w:footnote>
  <w:footnote w:type="continuationSeparator" w:id="0">
    <w:p w:rsidR="005F6388" w:rsidRDefault="005F63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000278EB"/>
    <w:multiLevelType w:val="hybridMultilevel"/>
    <w:tmpl w:val="4F1A0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E78B8"/>
    <w:multiLevelType w:val="hybridMultilevel"/>
    <w:tmpl w:val="F8080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AD35C6"/>
    <w:multiLevelType w:val="hybridMultilevel"/>
    <w:tmpl w:val="96E0A7B4"/>
    <w:lvl w:ilvl="0" w:tplc="2B3E687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5"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761721"/>
    <w:multiLevelType w:val="multilevel"/>
    <w:tmpl w:val="185CE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B207DC"/>
    <w:multiLevelType w:val="hybridMultilevel"/>
    <w:tmpl w:val="4498D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A3809AC"/>
    <w:multiLevelType w:val="hybridMultilevel"/>
    <w:tmpl w:val="D7F8CDFE"/>
    <w:lvl w:ilvl="0" w:tplc="CEA40BB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1"/>
  </w:num>
  <w:num w:numId="3">
    <w:abstractNumId w:val="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8"/>
  </w:num>
  <w:num w:numId="5">
    <w:abstractNumId w:val="14"/>
  </w:num>
  <w:num w:numId="6">
    <w:abstractNumId w:val="12"/>
  </w:num>
  <w:num w:numId="7">
    <w:abstractNumId w:val="13"/>
  </w:num>
  <w:num w:numId="8">
    <w:abstractNumId w:val="6"/>
  </w:num>
  <w:num w:numId="9">
    <w:abstractNumId w:val="17"/>
  </w:num>
  <w:num w:numId="1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5"/>
  </w:num>
  <w:num w:numId="12">
    <w:abstractNumId w:val="10"/>
  </w:num>
  <w:num w:numId="13">
    <w:abstractNumId w:val="3"/>
  </w:num>
  <w:num w:numId="14">
    <w:abstractNumId w:val="16"/>
  </w:num>
  <w:num w:numId="15">
    <w:abstractNumId w:val="9"/>
  </w:num>
  <w:num w:numId="16">
    <w:abstractNumId w:val="2"/>
  </w:num>
  <w:num w:numId="17">
    <w:abstractNumId w:val="15"/>
  </w:num>
  <w:num w:numId="18">
    <w:abstractNumId w:val="1"/>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45B8"/>
    <w:rsid w:val="00012B16"/>
    <w:rsid w:val="00020EEC"/>
    <w:rsid w:val="0002440E"/>
    <w:rsid w:val="0002759A"/>
    <w:rsid w:val="00027B1F"/>
    <w:rsid w:val="0003088B"/>
    <w:rsid w:val="000325D9"/>
    <w:rsid w:val="000372B2"/>
    <w:rsid w:val="000402B0"/>
    <w:rsid w:val="0004079F"/>
    <w:rsid w:val="00040F02"/>
    <w:rsid w:val="00045B87"/>
    <w:rsid w:val="00045C07"/>
    <w:rsid w:val="00045E27"/>
    <w:rsid w:val="00046861"/>
    <w:rsid w:val="00054A07"/>
    <w:rsid w:val="00055D43"/>
    <w:rsid w:val="00056FAC"/>
    <w:rsid w:val="00057751"/>
    <w:rsid w:val="00062E39"/>
    <w:rsid w:val="0006581A"/>
    <w:rsid w:val="00072085"/>
    <w:rsid w:val="00074461"/>
    <w:rsid w:val="000758FC"/>
    <w:rsid w:val="000766EC"/>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C378F"/>
    <w:rsid w:val="000C4540"/>
    <w:rsid w:val="000C6892"/>
    <w:rsid w:val="000C6FFE"/>
    <w:rsid w:val="000D0BB6"/>
    <w:rsid w:val="000E0D51"/>
    <w:rsid w:val="000E26B0"/>
    <w:rsid w:val="000E304C"/>
    <w:rsid w:val="000E38C3"/>
    <w:rsid w:val="000F110C"/>
    <w:rsid w:val="000F1599"/>
    <w:rsid w:val="000F1769"/>
    <w:rsid w:val="000F6196"/>
    <w:rsid w:val="0010312C"/>
    <w:rsid w:val="00106DC7"/>
    <w:rsid w:val="00112391"/>
    <w:rsid w:val="00114F52"/>
    <w:rsid w:val="00130119"/>
    <w:rsid w:val="001347F8"/>
    <w:rsid w:val="00137BB5"/>
    <w:rsid w:val="00137E05"/>
    <w:rsid w:val="001403EC"/>
    <w:rsid w:val="00140BBF"/>
    <w:rsid w:val="001423AF"/>
    <w:rsid w:val="001447F6"/>
    <w:rsid w:val="00147DE3"/>
    <w:rsid w:val="00150794"/>
    <w:rsid w:val="001608C4"/>
    <w:rsid w:val="00160A32"/>
    <w:rsid w:val="0016765C"/>
    <w:rsid w:val="00171418"/>
    <w:rsid w:val="001739C8"/>
    <w:rsid w:val="00174053"/>
    <w:rsid w:val="0017435A"/>
    <w:rsid w:val="001772DE"/>
    <w:rsid w:val="001950F0"/>
    <w:rsid w:val="001961CF"/>
    <w:rsid w:val="001964EB"/>
    <w:rsid w:val="001A592A"/>
    <w:rsid w:val="001A59BB"/>
    <w:rsid w:val="001A6A51"/>
    <w:rsid w:val="001A77AA"/>
    <w:rsid w:val="001A79C4"/>
    <w:rsid w:val="001B331A"/>
    <w:rsid w:val="001B34AE"/>
    <w:rsid w:val="001B4999"/>
    <w:rsid w:val="001C0AD4"/>
    <w:rsid w:val="001C0CF5"/>
    <w:rsid w:val="001C0E74"/>
    <w:rsid w:val="001C4DB8"/>
    <w:rsid w:val="001C5B12"/>
    <w:rsid w:val="001D19E7"/>
    <w:rsid w:val="001D229F"/>
    <w:rsid w:val="001D23B3"/>
    <w:rsid w:val="001E5FCE"/>
    <w:rsid w:val="001E6890"/>
    <w:rsid w:val="001F4552"/>
    <w:rsid w:val="001F72C6"/>
    <w:rsid w:val="002010DD"/>
    <w:rsid w:val="002019EB"/>
    <w:rsid w:val="00205051"/>
    <w:rsid w:val="00207F7C"/>
    <w:rsid w:val="00211F65"/>
    <w:rsid w:val="00216C36"/>
    <w:rsid w:val="0021792F"/>
    <w:rsid w:val="00220D06"/>
    <w:rsid w:val="00221117"/>
    <w:rsid w:val="00224500"/>
    <w:rsid w:val="002246A0"/>
    <w:rsid w:val="00230439"/>
    <w:rsid w:val="00235176"/>
    <w:rsid w:val="00236061"/>
    <w:rsid w:val="0024100E"/>
    <w:rsid w:val="00241C1B"/>
    <w:rsid w:val="0024288B"/>
    <w:rsid w:val="002657E9"/>
    <w:rsid w:val="0026665E"/>
    <w:rsid w:val="0027147E"/>
    <w:rsid w:val="002718B2"/>
    <w:rsid w:val="002761F4"/>
    <w:rsid w:val="002775E1"/>
    <w:rsid w:val="00277979"/>
    <w:rsid w:val="00280E35"/>
    <w:rsid w:val="00285065"/>
    <w:rsid w:val="00291ADD"/>
    <w:rsid w:val="00295CA1"/>
    <w:rsid w:val="002A0E51"/>
    <w:rsid w:val="002A291A"/>
    <w:rsid w:val="002A5604"/>
    <w:rsid w:val="002B1701"/>
    <w:rsid w:val="002B23C3"/>
    <w:rsid w:val="002B443A"/>
    <w:rsid w:val="002B5B35"/>
    <w:rsid w:val="002C2536"/>
    <w:rsid w:val="002C256A"/>
    <w:rsid w:val="002C3031"/>
    <w:rsid w:val="002C4233"/>
    <w:rsid w:val="002C496D"/>
    <w:rsid w:val="002C4E15"/>
    <w:rsid w:val="002D05EB"/>
    <w:rsid w:val="002D11A8"/>
    <w:rsid w:val="002D2F29"/>
    <w:rsid w:val="002D6B31"/>
    <w:rsid w:val="002E7017"/>
    <w:rsid w:val="002E7F2C"/>
    <w:rsid w:val="002F1450"/>
    <w:rsid w:val="002F4F6E"/>
    <w:rsid w:val="003015C3"/>
    <w:rsid w:val="003106DB"/>
    <w:rsid w:val="0031350A"/>
    <w:rsid w:val="00316815"/>
    <w:rsid w:val="003168CA"/>
    <w:rsid w:val="00321255"/>
    <w:rsid w:val="0032230D"/>
    <w:rsid w:val="00322A0B"/>
    <w:rsid w:val="00332426"/>
    <w:rsid w:val="00335FC5"/>
    <w:rsid w:val="00355210"/>
    <w:rsid w:val="00356176"/>
    <w:rsid w:val="00365DF9"/>
    <w:rsid w:val="00372DB4"/>
    <w:rsid w:val="0037419E"/>
    <w:rsid w:val="00375AF5"/>
    <w:rsid w:val="003761BD"/>
    <w:rsid w:val="0038500D"/>
    <w:rsid w:val="00385414"/>
    <w:rsid w:val="00390074"/>
    <w:rsid w:val="00393600"/>
    <w:rsid w:val="0039762B"/>
    <w:rsid w:val="003A0C37"/>
    <w:rsid w:val="003A1B6B"/>
    <w:rsid w:val="003A46C0"/>
    <w:rsid w:val="003A600E"/>
    <w:rsid w:val="003A6513"/>
    <w:rsid w:val="003A7E11"/>
    <w:rsid w:val="003B16C7"/>
    <w:rsid w:val="003C19F1"/>
    <w:rsid w:val="003C4186"/>
    <w:rsid w:val="003C6185"/>
    <w:rsid w:val="003D0D2D"/>
    <w:rsid w:val="003D1885"/>
    <w:rsid w:val="003D20F1"/>
    <w:rsid w:val="003D4710"/>
    <w:rsid w:val="003D6AAF"/>
    <w:rsid w:val="003E16D7"/>
    <w:rsid w:val="003E197E"/>
    <w:rsid w:val="003E4B70"/>
    <w:rsid w:val="003E5FBA"/>
    <w:rsid w:val="003F0C9F"/>
    <w:rsid w:val="003F1233"/>
    <w:rsid w:val="003F24B7"/>
    <w:rsid w:val="00400786"/>
    <w:rsid w:val="004046F0"/>
    <w:rsid w:val="0040668F"/>
    <w:rsid w:val="00412677"/>
    <w:rsid w:val="00414BFE"/>
    <w:rsid w:val="00414C2A"/>
    <w:rsid w:val="00416F21"/>
    <w:rsid w:val="004232E3"/>
    <w:rsid w:val="004322E6"/>
    <w:rsid w:val="004348AE"/>
    <w:rsid w:val="004376C0"/>
    <w:rsid w:val="0044223A"/>
    <w:rsid w:val="00451851"/>
    <w:rsid w:val="0045302A"/>
    <w:rsid w:val="00453343"/>
    <w:rsid w:val="004608B9"/>
    <w:rsid w:val="00462D50"/>
    <w:rsid w:val="00464730"/>
    <w:rsid w:val="00465947"/>
    <w:rsid w:val="004667B1"/>
    <w:rsid w:val="00467F66"/>
    <w:rsid w:val="00470461"/>
    <w:rsid w:val="00470BB1"/>
    <w:rsid w:val="004712F2"/>
    <w:rsid w:val="00473153"/>
    <w:rsid w:val="004743AF"/>
    <w:rsid w:val="00482C17"/>
    <w:rsid w:val="00484CE3"/>
    <w:rsid w:val="00487E08"/>
    <w:rsid w:val="004911B4"/>
    <w:rsid w:val="0049196A"/>
    <w:rsid w:val="004923DA"/>
    <w:rsid w:val="00493434"/>
    <w:rsid w:val="004968E2"/>
    <w:rsid w:val="004A2A49"/>
    <w:rsid w:val="004B4BCF"/>
    <w:rsid w:val="004B5200"/>
    <w:rsid w:val="004B600B"/>
    <w:rsid w:val="004B6751"/>
    <w:rsid w:val="004B6822"/>
    <w:rsid w:val="004B69F6"/>
    <w:rsid w:val="004C2D3A"/>
    <w:rsid w:val="004C7516"/>
    <w:rsid w:val="004D03C4"/>
    <w:rsid w:val="004D0BF1"/>
    <w:rsid w:val="004D0F4E"/>
    <w:rsid w:val="004D35A4"/>
    <w:rsid w:val="004D445F"/>
    <w:rsid w:val="004E087B"/>
    <w:rsid w:val="004E1715"/>
    <w:rsid w:val="004E44A4"/>
    <w:rsid w:val="004E7B8B"/>
    <w:rsid w:val="004E7BDD"/>
    <w:rsid w:val="004F077E"/>
    <w:rsid w:val="004F1E21"/>
    <w:rsid w:val="004F740D"/>
    <w:rsid w:val="004F7B8F"/>
    <w:rsid w:val="00500748"/>
    <w:rsid w:val="005011D6"/>
    <w:rsid w:val="00502A14"/>
    <w:rsid w:val="00504293"/>
    <w:rsid w:val="005042F1"/>
    <w:rsid w:val="0050481B"/>
    <w:rsid w:val="005113D4"/>
    <w:rsid w:val="0051287D"/>
    <w:rsid w:val="00513C7D"/>
    <w:rsid w:val="00521123"/>
    <w:rsid w:val="00521221"/>
    <w:rsid w:val="0052250B"/>
    <w:rsid w:val="005414F4"/>
    <w:rsid w:val="00546187"/>
    <w:rsid w:val="00547B11"/>
    <w:rsid w:val="00557D77"/>
    <w:rsid w:val="00562EAA"/>
    <w:rsid w:val="00563B58"/>
    <w:rsid w:val="005640C4"/>
    <w:rsid w:val="005641BF"/>
    <w:rsid w:val="0056684C"/>
    <w:rsid w:val="00573AD5"/>
    <w:rsid w:val="00574A0C"/>
    <w:rsid w:val="0057780F"/>
    <w:rsid w:val="00581E0A"/>
    <w:rsid w:val="00583442"/>
    <w:rsid w:val="00586D19"/>
    <w:rsid w:val="00586D89"/>
    <w:rsid w:val="00594F9F"/>
    <w:rsid w:val="005A1B4C"/>
    <w:rsid w:val="005A545C"/>
    <w:rsid w:val="005B2B27"/>
    <w:rsid w:val="005C1567"/>
    <w:rsid w:val="005C257B"/>
    <w:rsid w:val="005C28D3"/>
    <w:rsid w:val="005C6CE5"/>
    <w:rsid w:val="005D3F07"/>
    <w:rsid w:val="005E13EA"/>
    <w:rsid w:val="005F5D3F"/>
    <w:rsid w:val="005F6388"/>
    <w:rsid w:val="00606E27"/>
    <w:rsid w:val="006108C9"/>
    <w:rsid w:val="00614DF7"/>
    <w:rsid w:val="0061550F"/>
    <w:rsid w:val="0062158D"/>
    <w:rsid w:val="006231E2"/>
    <w:rsid w:val="006326D1"/>
    <w:rsid w:val="00632E0A"/>
    <w:rsid w:val="00633165"/>
    <w:rsid w:val="006447DE"/>
    <w:rsid w:val="00646F75"/>
    <w:rsid w:val="0065276E"/>
    <w:rsid w:val="00654329"/>
    <w:rsid w:val="00654CEC"/>
    <w:rsid w:val="00655507"/>
    <w:rsid w:val="00656C45"/>
    <w:rsid w:val="006635E3"/>
    <w:rsid w:val="006669F3"/>
    <w:rsid w:val="0066700C"/>
    <w:rsid w:val="006712A7"/>
    <w:rsid w:val="00674FC2"/>
    <w:rsid w:val="006757BD"/>
    <w:rsid w:val="00677E42"/>
    <w:rsid w:val="00682334"/>
    <w:rsid w:val="00684732"/>
    <w:rsid w:val="00684B16"/>
    <w:rsid w:val="0069625A"/>
    <w:rsid w:val="00696F65"/>
    <w:rsid w:val="00697572"/>
    <w:rsid w:val="006B4496"/>
    <w:rsid w:val="006B5E67"/>
    <w:rsid w:val="006B6612"/>
    <w:rsid w:val="006C2EB5"/>
    <w:rsid w:val="006C6832"/>
    <w:rsid w:val="006D18A3"/>
    <w:rsid w:val="006D549B"/>
    <w:rsid w:val="006D5970"/>
    <w:rsid w:val="006E071E"/>
    <w:rsid w:val="006E1776"/>
    <w:rsid w:val="006E2C14"/>
    <w:rsid w:val="006E45E3"/>
    <w:rsid w:val="006E481E"/>
    <w:rsid w:val="006E795F"/>
    <w:rsid w:val="00700249"/>
    <w:rsid w:val="00701251"/>
    <w:rsid w:val="0070558C"/>
    <w:rsid w:val="007069CD"/>
    <w:rsid w:val="0071231A"/>
    <w:rsid w:val="00712E90"/>
    <w:rsid w:val="00713577"/>
    <w:rsid w:val="00713B7E"/>
    <w:rsid w:val="00715BDE"/>
    <w:rsid w:val="0072678F"/>
    <w:rsid w:val="007276E5"/>
    <w:rsid w:val="00727C4C"/>
    <w:rsid w:val="00734809"/>
    <w:rsid w:val="00735592"/>
    <w:rsid w:val="007406E1"/>
    <w:rsid w:val="00743E40"/>
    <w:rsid w:val="0075031F"/>
    <w:rsid w:val="00751263"/>
    <w:rsid w:val="007544FC"/>
    <w:rsid w:val="0075673A"/>
    <w:rsid w:val="00756AB3"/>
    <w:rsid w:val="0075704F"/>
    <w:rsid w:val="00760FB5"/>
    <w:rsid w:val="00763B2D"/>
    <w:rsid w:val="00766A7A"/>
    <w:rsid w:val="00772924"/>
    <w:rsid w:val="00772EDF"/>
    <w:rsid w:val="0078197B"/>
    <w:rsid w:val="007828FB"/>
    <w:rsid w:val="007872F2"/>
    <w:rsid w:val="007908E0"/>
    <w:rsid w:val="007913E6"/>
    <w:rsid w:val="00793EB3"/>
    <w:rsid w:val="00794205"/>
    <w:rsid w:val="007A1623"/>
    <w:rsid w:val="007A1F6A"/>
    <w:rsid w:val="007B0DE3"/>
    <w:rsid w:val="007B1BFD"/>
    <w:rsid w:val="007B7191"/>
    <w:rsid w:val="007C1D94"/>
    <w:rsid w:val="007C556F"/>
    <w:rsid w:val="007C6A87"/>
    <w:rsid w:val="007D0A07"/>
    <w:rsid w:val="007D130A"/>
    <w:rsid w:val="007D133D"/>
    <w:rsid w:val="007D3EB4"/>
    <w:rsid w:val="007D3F16"/>
    <w:rsid w:val="007D5AB3"/>
    <w:rsid w:val="007F20ED"/>
    <w:rsid w:val="007F3F7E"/>
    <w:rsid w:val="007F4BA4"/>
    <w:rsid w:val="0080034D"/>
    <w:rsid w:val="00812E73"/>
    <w:rsid w:val="00813CEC"/>
    <w:rsid w:val="008142F9"/>
    <w:rsid w:val="0081534C"/>
    <w:rsid w:val="008171E4"/>
    <w:rsid w:val="008208EA"/>
    <w:rsid w:val="00824E67"/>
    <w:rsid w:val="00825A64"/>
    <w:rsid w:val="00826F48"/>
    <w:rsid w:val="008308AE"/>
    <w:rsid w:val="0083166E"/>
    <w:rsid w:val="00831DC3"/>
    <w:rsid w:val="008322C7"/>
    <w:rsid w:val="008340BA"/>
    <w:rsid w:val="00834F1D"/>
    <w:rsid w:val="00836FEC"/>
    <w:rsid w:val="00841E4A"/>
    <w:rsid w:val="00841F9D"/>
    <w:rsid w:val="008420E1"/>
    <w:rsid w:val="00844D98"/>
    <w:rsid w:val="00846D84"/>
    <w:rsid w:val="0085230E"/>
    <w:rsid w:val="008550A1"/>
    <w:rsid w:val="00861038"/>
    <w:rsid w:val="00865B58"/>
    <w:rsid w:val="00866B50"/>
    <w:rsid w:val="00867A63"/>
    <w:rsid w:val="008708F1"/>
    <w:rsid w:val="00871960"/>
    <w:rsid w:val="0087369F"/>
    <w:rsid w:val="00877212"/>
    <w:rsid w:val="00880539"/>
    <w:rsid w:val="008848A8"/>
    <w:rsid w:val="008859E8"/>
    <w:rsid w:val="0088737B"/>
    <w:rsid w:val="00892716"/>
    <w:rsid w:val="00893067"/>
    <w:rsid w:val="008933DE"/>
    <w:rsid w:val="00895FCE"/>
    <w:rsid w:val="00897F3E"/>
    <w:rsid w:val="008A0487"/>
    <w:rsid w:val="008A21B4"/>
    <w:rsid w:val="008A3A78"/>
    <w:rsid w:val="008A674E"/>
    <w:rsid w:val="008B07DE"/>
    <w:rsid w:val="008B28E7"/>
    <w:rsid w:val="008B5BEB"/>
    <w:rsid w:val="008C14C7"/>
    <w:rsid w:val="008C2FFB"/>
    <w:rsid w:val="008C6EEA"/>
    <w:rsid w:val="008C7770"/>
    <w:rsid w:val="008C79C7"/>
    <w:rsid w:val="008D5813"/>
    <w:rsid w:val="008D634E"/>
    <w:rsid w:val="008D778A"/>
    <w:rsid w:val="008D78C9"/>
    <w:rsid w:val="008E7B15"/>
    <w:rsid w:val="008F1AFF"/>
    <w:rsid w:val="008F32D9"/>
    <w:rsid w:val="00902A65"/>
    <w:rsid w:val="00905E30"/>
    <w:rsid w:val="009079BD"/>
    <w:rsid w:val="00907B7D"/>
    <w:rsid w:val="00912BD9"/>
    <w:rsid w:val="00917B24"/>
    <w:rsid w:val="00920E5B"/>
    <w:rsid w:val="00921672"/>
    <w:rsid w:val="009260A0"/>
    <w:rsid w:val="00926436"/>
    <w:rsid w:val="0093018C"/>
    <w:rsid w:val="00952BD7"/>
    <w:rsid w:val="009544C0"/>
    <w:rsid w:val="00954FA4"/>
    <w:rsid w:val="00956AE9"/>
    <w:rsid w:val="00963893"/>
    <w:rsid w:val="00964CC6"/>
    <w:rsid w:val="009830B8"/>
    <w:rsid w:val="009840FD"/>
    <w:rsid w:val="0098427C"/>
    <w:rsid w:val="00986761"/>
    <w:rsid w:val="00986B43"/>
    <w:rsid w:val="00986C0B"/>
    <w:rsid w:val="00991FDA"/>
    <w:rsid w:val="00992B09"/>
    <w:rsid w:val="009A3FF9"/>
    <w:rsid w:val="009A5671"/>
    <w:rsid w:val="009A5F3B"/>
    <w:rsid w:val="009A6F87"/>
    <w:rsid w:val="009B0B61"/>
    <w:rsid w:val="009B28C0"/>
    <w:rsid w:val="009B7136"/>
    <w:rsid w:val="009C6092"/>
    <w:rsid w:val="009D4365"/>
    <w:rsid w:val="009D4E3B"/>
    <w:rsid w:val="009D7BC9"/>
    <w:rsid w:val="009E06DA"/>
    <w:rsid w:val="009E122F"/>
    <w:rsid w:val="009E1982"/>
    <w:rsid w:val="009E4D2C"/>
    <w:rsid w:val="009F0978"/>
    <w:rsid w:val="009F3AEC"/>
    <w:rsid w:val="00A00081"/>
    <w:rsid w:val="00A05087"/>
    <w:rsid w:val="00A06422"/>
    <w:rsid w:val="00A10D56"/>
    <w:rsid w:val="00A12AAE"/>
    <w:rsid w:val="00A12F22"/>
    <w:rsid w:val="00A16DD1"/>
    <w:rsid w:val="00A22441"/>
    <w:rsid w:val="00A23F3B"/>
    <w:rsid w:val="00A24406"/>
    <w:rsid w:val="00A25F64"/>
    <w:rsid w:val="00A27A46"/>
    <w:rsid w:val="00A303B9"/>
    <w:rsid w:val="00A37416"/>
    <w:rsid w:val="00A40ED6"/>
    <w:rsid w:val="00A47621"/>
    <w:rsid w:val="00A479CD"/>
    <w:rsid w:val="00A50CFC"/>
    <w:rsid w:val="00A54D67"/>
    <w:rsid w:val="00A55A3F"/>
    <w:rsid w:val="00A55D47"/>
    <w:rsid w:val="00A652F6"/>
    <w:rsid w:val="00A65861"/>
    <w:rsid w:val="00A732EA"/>
    <w:rsid w:val="00A7489E"/>
    <w:rsid w:val="00A8015F"/>
    <w:rsid w:val="00A85039"/>
    <w:rsid w:val="00A906AA"/>
    <w:rsid w:val="00A94C5E"/>
    <w:rsid w:val="00AA252C"/>
    <w:rsid w:val="00AA666E"/>
    <w:rsid w:val="00AB5518"/>
    <w:rsid w:val="00AC4A04"/>
    <w:rsid w:val="00AD336F"/>
    <w:rsid w:val="00AE134C"/>
    <w:rsid w:val="00AE1868"/>
    <w:rsid w:val="00AE2564"/>
    <w:rsid w:val="00AE301F"/>
    <w:rsid w:val="00AE3302"/>
    <w:rsid w:val="00AE5BA6"/>
    <w:rsid w:val="00AE7077"/>
    <w:rsid w:val="00AF61C2"/>
    <w:rsid w:val="00AF6CC6"/>
    <w:rsid w:val="00AF782C"/>
    <w:rsid w:val="00B0296A"/>
    <w:rsid w:val="00B07E79"/>
    <w:rsid w:val="00B12295"/>
    <w:rsid w:val="00B137BE"/>
    <w:rsid w:val="00B17FA0"/>
    <w:rsid w:val="00B2292C"/>
    <w:rsid w:val="00B22C3C"/>
    <w:rsid w:val="00B24344"/>
    <w:rsid w:val="00B26769"/>
    <w:rsid w:val="00B2754B"/>
    <w:rsid w:val="00B27BDE"/>
    <w:rsid w:val="00B31C91"/>
    <w:rsid w:val="00B3747F"/>
    <w:rsid w:val="00B42E76"/>
    <w:rsid w:val="00B43194"/>
    <w:rsid w:val="00B47734"/>
    <w:rsid w:val="00B50FBA"/>
    <w:rsid w:val="00B558EB"/>
    <w:rsid w:val="00B577D3"/>
    <w:rsid w:val="00B60466"/>
    <w:rsid w:val="00B6548F"/>
    <w:rsid w:val="00B706F6"/>
    <w:rsid w:val="00B71A32"/>
    <w:rsid w:val="00B71D3A"/>
    <w:rsid w:val="00B7502A"/>
    <w:rsid w:val="00B77305"/>
    <w:rsid w:val="00B82CC2"/>
    <w:rsid w:val="00B84A89"/>
    <w:rsid w:val="00B9256C"/>
    <w:rsid w:val="00B92BEF"/>
    <w:rsid w:val="00B94443"/>
    <w:rsid w:val="00B9689A"/>
    <w:rsid w:val="00B97056"/>
    <w:rsid w:val="00BA531E"/>
    <w:rsid w:val="00BA55B7"/>
    <w:rsid w:val="00BB06CB"/>
    <w:rsid w:val="00BB261F"/>
    <w:rsid w:val="00BB2887"/>
    <w:rsid w:val="00BB5EAA"/>
    <w:rsid w:val="00BB5F11"/>
    <w:rsid w:val="00BB6638"/>
    <w:rsid w:val="00BB7FD2"/>
    <w:rsid w:val="00BC04FA"/>
    <w:rsid w:val="00BC1C22"/>
    <w:rsid w:val="00BC460B"/>
    <w:rsid w:val="00BC5725"/>
    <w:rsid w:val="00BD244E"/>
    <w:rsid w:val="00BD30B1"/>
    <w:rsid w:val="00BE086B"/>
    <w:rsid w:val="00BE0F7B"/>
    <w:rsid w:val="00BE10C2"/>
    <w:rsid w:val="00BE1DCF"/>
    <w:rsid w:val="00BE3C75"/>
    <w:rsid w:val="00BF0D6C"/>
    <w:rsid w:val="00BF0E83"/>
    <w:rsid w:val="00BF7BCF"/>
    <w:rsid w:val="00C01D14"/>
    <w:rsid w:val="00C01D97"/>
    <w:rsid w:val="00C025B4"/>
    <w:rsid w:val="00C0342A"/>
    <w:rsid w:val="00C0463D"/>
    <w:rsid w:val="00C161FD"/>
    <w:rsid w:val="00C23F17"/>
    <w:rsid w:val="00C26D0D"/>
    <w:rsid w:val="00C27C95"/>
    <w:rsid w:val="00C300D2"/>
    <w:rsid w:val="00C31846"/>
    <w:rsid w:val="00C3270F"/>
    <w:rsid w:val="00C3278B"/>
    <w:rsid w:val="00C33375"/>
    <w:rsid w:val="00C34C23"/>
    <w:rsid w:val="00C42005"/>
    <w:rsid w:val="00C4664D"/>
    <w:rsid w:val="00C472AA"/>
    <w:rsid w:val="00C50A05"/>
    <w:rsid w:val="00C540CA"/>
    <w:rsid w:val="00C54AED"/>
    <w:rsid w:val="00C5695A"/>
    <w:rsid w:val="00C57D24"/>
    <w:rsid w:val="00C604D6"/>
    <w:rsid w:val="00C63D00"/>
    <w:rsid w:val="00C6441B"/>
    <w:rsid w:val="00C65921"/>
    <w:rsid w:val="00C7108B"/>
    <w:rsid w:val="00C746D8"/>
    <w:rsid w:val="00C75883"/>
    <w:rsid w:val="00C8089F"/>
    <w:rsid w:val="00C836CC"/>
    <w:rsid w:val="00C873B8"/>
    <w:rsid w:val="00C87A74"/>
    <w:rsid w:val="00C92C71"/>
    <w:rsid w:val="00C932F7"/>
    <w:rsid w:val="00C93F8F"/>
    <w:rsid w:val="00CA3593"/>
    <w:rsid w:val="00CA5726"/>
    <w:rsid w:val="00CB258E"/>
    <w:rsid w:val="00CB3C8F"/>
    <w:rsid w:val="00CB556B"/>
    <w:rsid w:val="00CC02F1"/>
    <w:rsid w:val="00CC051D"/>
    <w:rsid w:val="00CC11A6"/>
    <w:rsid w:val="00CC135E"/>
    <w:rsid w:val="00CC7226"/>
    <w:rsid w:val="00CD0735"/>
    <w:rsid w:val="00CD195F"/>
    <w:rsid w:val="00CD248F"/>
    <w:rsid w:val="00CD3BD0"/>
    <w:rsid w:val="00CD5D3F"/>
    <w:rsid w:val="00CE252E"/>
    <w:rsid w:val="00CE5FA9"/>
    <w:rsid w:val="00CE7DA2"/>
    <w:rsid w:val="00CF2F8A"/>
    <w:rsid w:val="00CF3DB3"/>
    <w:rsid w:val="00D052BC"/>
    <w:rsid w:val="00D07026"/>
    <w:rsid w:val="00D15143"/>
    <w:rsid w:val="00D22C8F"/>
    <w:rsid w:val="00D24F5C"/>
    <w:rsid w:val="00D33491"/>
    <w:rsid w:val="00D3442D"/>
    <w:rsid w:val="00D44F8E"/>
    <w:rsid w:val="00D51FD5"/>
    <w:rsid w:val="00D55DE0"/>
    <w:rsid w:val="00D607EF"/>
    <w:rsid w:val="00D60F88"/>
    <w:rsid w:val="00D646BD"/>
    <w:rsid w:val="00D71201"/>
    <w:rsid w:val="00D714D4"/>
    <w:rsid w:val="00D720C7"/>
    <w:rsid w:val="00D73538"/>
    <w:rsid w:val="00D76B4A"/>
    <w:rsid w:val="00D876E6"/>
    <w:rsid w:val="00D90958"/>
    <w:rsid w:val="00D93487"/>
    <w:rsid w:val="00DA1025"/>
    <w:rsid w:val="00DA22EC"/>
    <w:rsid w:val="00DA5860"/>
    <w:rsid w:val="00DA6505"/>
    <w:rsid w:val="00DA7BB1"/>
    <w:rsid w:val="00DB2767"/>
    <w:rsid w:val="00DB6BCA"/>
    <w:rsid w:val="00DB750B"/>
    <w:rsid w:val="00DC1B10"/>
    <w:rsid w:val="00DC4729"/>
    <w:rsid w:val="00DE6E9D"/>
    <w:rsid w:val="00E0524C"/>
    <w:rsid w:val="00E07863"/>
    <w:rsid w:val="00E17160"/>
    <w:rsid w:val="00E32872"/>
    <w:rsid w:val="00E35112"/>
    <w:rsid w:val="00E35BEC"/>
    <w:rsid w:val="00E44A0A"/>
    <w:rsid w:val="00E461F8"/>
    <w:rsid w:val="00E50821"/>
    <w:rsid w:val="00E51F91"/>
    <w:rsid w:val="00E559CE"/>
    <w:rsid w:val="00E60F42"/>
    <w:rsid w:val="00E62E3B"/>
    <w:rsid w:val="00E6746C"/>
    <w:rsid w:val="00E7086E"/>
    <w:rsid w:val="00E72F5C"/>
    <w:rsid w:val="00E73C41"/>
    <w:rsid w:val="00E75911"/>
    <w:rsid w:val="00E7598F"/>
    <w:rsid w:val="00E76F60"/>
    <w:rsid w:val="00E812B5"/>
    <w:rsid w:val="00E83D90"/>
    <w:rsid w:val="00E83F91"/>
    <w:rsid w:val="00E9107A"/>
    <w:rsid w:val="00E91CCF"/>
    <w:rsid w:val="00E91F62"/>
    <w:rsid w:val="00E929FD"/>
    <w:rsid w:val="00E93240"/>
    <w:rsid w:val="00E9479B"/>
    <w:rsid w:val="00E94E22"/>
    <w:rsid w:val="00E97171"/>
    <w:rsid w:val="00EA4D48"/>
    <w:rsid w:val="00EB2173"/>
    <w:rsid w:val="00EB62E6"/>
    <w:rsid w:val="00EC59A5"/>
    <w:rsid w:val="00ED1B30"/>
    <w:rsid w:val="00ED5D03"/>
    <w:rsid w:val="00EE1AC1"/>
    <w:rsid w:val="00EE39D6"/>
    <w:rsid w:val="00EE52AD"/>
    <w:rsid w:val="00EE6FAB"/>
    <w:rsid w:val="00EE7C0B"/>
    <w:rsid w:val="00F01F92"/>
    <w:rsid w:val="00F04053"/>
    <w:rsid w:val="00F10A08"/>
    <w:rsid w:val="00F22AC5"/>
    <w:rsid w:val="00F254D1"/>
    <w:rsid w:val="00F32B82"/>
    <w:rsid w:val="00F4043E"/>
    <w:rsid w:val="00F409A6"/>
    <w:rsid w:val="00F41795"/>
    <w:rsid w:val="00F41BBC"/>
    <w:rsid w:val="00F444F0"/>
    <w:rsid w:val="00F50847"/>
    <w:rsid w:val="00F53F27"/>
    <w:rsid w:val="00F546D1"/>
    <w:rsid w:val="00F66272"/>
    <w:rsid w:val="00F709C0"/>
    <w:rsid w:val="00F75B20"/>
    <w:rsid w:val="00F927A1"/>
    <w:rsid w:val="00F92E4D"/>
    <w:rsid w:val="00F95D08"/>
    <w:rsid w:val="00FA3764"/>
    <w:rsid w:val="00FA56ED"/>
    <w:rsid w:val="00FB24EA"/>
    <w:rsid w:val="00FB4F2E"/>
    <w:rsid w:val="00FB5FA6"/>
    <w:rsid w:val="00FC1310"/>
    <w:rsid w:val="00FC2FF3"/>
    <w:rsid w:val="00FC3263"/>
    <w:rsid w:val="00FC51F9"/>
    <w:rsid w:val="00FC5B40"/>
    <w:rsid w:val="00FC5FF8"/>
    <w:rsid w:val="00FD271B"/>
    <w:rsid w:val="00FD3D7C"/>
    <w:rsid w:val="00FD4F8F"/>
    <w:rsid w:val="00FE0C16"/>
    <w:rsid w:val="00FE14B1"/>
    <w:rsid w:val="00FE219F"/>
    <w:rsid w:val="00FE6400"/>
    <w:rsid w:val="00FF0070"/>
    <w:rsid w:val="00FF0312"/>
    <w:rsid w:val="00FF07C3"/>
    <w:rsid w:val="00FF5F6A"/>
    <w:rsid w:val="00FF6F64"/>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customStyle="1" w:styleId="legclearfix">
    <w:name w:val="legclearfix"/>
    <w:basedOn w:val="Normal"/>
    <w:rsid w:val="000F110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rsid w:val="000F110C"/>
  </w:style>
  <w:style w:type="paragraph" w:styleId="ListParagraph">
    <w:name w:val="List Paragraph"/>
    <w:basedOn w:val="Normal"/>
    <w:uiPriority w:val="34"/>
    <w:qFormat/>
    <w:rsid w:val="004E1715"/>
    <w:pPr>
      <w:ind w:left="720"/>
      <w:contextualSpacing/>
    </w:pPr>
  </w:style>
  <w:style w:type="character" w:customStyle="1" w:styleId="Heading1Char">
    <w:name w:val="Heading 1 Char"/>
    <w:basedOn w:val="DefaultParagraphFont"/>
    <w:link w:val="Heading1"/>
    <w:uiPriority w:val="9"/>
    <w:rsid w:val="006E1776"/>
    <w:rPr>
      <w:rFonts w:ascii="Arial" w:hAnsi="Arial" w:cs="Arial"/>
      <w:b/>
      <w:color w:val="000000"/>
      <w:kern w:val="28"/>
      <w:sz w:val="28"/>
    </w:rPr>
  </w:style>
  <w:style w:type="paragraph" w:styleId="Bibliography">
    <w:name w:val="Bibliography"/>
    <w:basedOn w:val="Normal"/>
    <w:next w:val="Normal"/>
    <w:uiPriority w:val="37"/>
    <w:unhideWhenUsed/>
    <w:rsid w:val="006E17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441010">
      <w:bodyDiv w:val="1"/>
      <w:marLeft w:val="0"/>
      <w:marRight w:val="0"/>
      <w:marTop w:val="0"/>
      <w:marBottom w:val="0"/>
      <w:divBdr>
        <w:top w:val="none" w:sz="0" w:space="0" w:color="auto"/>
        <w:left w:val="none" w:sz="0" w:space="0" w:color="auto"/>
        <w:bottom w:val="none" w:sz="0" w:space="0" w:color="auto"/>
        <w:right w:val="none" w:sz="0" w:space="0" w:color="auto"/>
      </w:divBdr>
    </w:div>
    <w:div w:id="56512391">
      <w:bodyDiv w:val="1"/>
      <w:marLeft w:val="0"/>
      <w:marRight w:val="0"/>
      <w:marTop w:val="0"/>
      <w:marBottom w:val="0"/>
      <w:divBdr>
        <w:top w:val="none" w:sz="0" w:space="0" w:color="auto"/>
        <w:left w:val="none" w:sz="0" w:space="0" w:color="auto"/>
        <w:bottom w:val="none" w:sz="0" w:space="0" w:color="auto"/>
        <w:right w:val="none" w:sz="0" w:space="0" w:color="auto"/>
      </w:divBdr>
    </w:div>
    <w:div w:id="57829002">
      <w:bodyDiv w:val="1"/>
      <w:marLeft w:val="0"/>
      <w:marRight w:val="0"/>
      <w:marTop w:val="0"/>
      <w:marBottom w:val="0"/>
      <w:divBdr>
        <w:top w:val="none" w:sz="0" w:space="0" w:color="auto"/>
        <w:left w:val="none" w:sz="0" w:space="0" w:color="auto"/>
        <w:bottom w:val="none" w:sz="0" w:space="0" w:color="auto"/>
        <w:right w:val="none" w:sz="0" w:space="0" w:color="auto"/>
      </w:divBdr>
    </w:div>
    <w:div w:id="82531465">
      <w:bodyDiv w:val="1"/>
      <w:marLeft w:val="0"/>
      <w:marRight w:val="0"/>
      <w:marTop w:val="0"/>
      <w:marBottom w:val="0"/>
      <w:divBdr>
        <w:top w:val="none" w:sz="0" w:space="0" w:color="auto"/>
        <w:left w:val="none" w:sz="0" w:space="0" w:color="auto"/>
        <w:bottom w:val="none" w:sz="0" w:space="0" w:color="auto"/>
        <w:right w:val="none" w:sz="0" w:space="0" w:color="auto"/>
      </w:divBdr>
    </w:div>
    <w:div w:id="101582422">
      <w:bodyDiv w:val="1"/>
      <w:marLeft w:val="0"/>
      <w:marRight w:val="0"/>
      <w:marTop w:val="0"/>
      <w:marBottom w:val="0"/>
      <w:divBdr>
        <w:top w:val="none" w:sz="0" w:space="0" w:color="auto"/>
        <w:left w:val="none" w:sz="0" w:space="0" w:color="auto"/>
        <w:bottom w:val="none" w:sz="0" w:space="0" w:color="auto"/>
        <w:right w:val="none" w:sz="0" w:space="0" w:color="auto"/>
      </w:divBdr>
    </w:div>
    <w:div w:id="111872800">
      <w:bodyDiv w:val="1"/>
      <w:marLeft w:val="0"/>
      <w:marRight w:val="0"/>
      <w:marTop w:val="0"/>
      <w:marBottom w:val="0"/>
      <w:divBdr>
        <w:top w:val="none" w:sz="0" w:space="0" w:color="auto"/>
        <w:left w:val="none" w:sz="0" w:space="0" w:color="auto"/>
        <w:bottom w:val="none" w:sz="0" w:space="0" w:color="auto"/>
        <w:right w:val="none" w:sz="0" w:space="0" w:color="auto"/>
      </w:divBdr>
    </w:div>
    <w:div w:id="152575750">
      <w:bodyDiv w:val="1"/>
      <w:marLeft w:val="0"/>
      <w:marRight w:val="0"/>
      <w:marTop w:val="0"/>
      <w:marBottom w:val="0"/>
      <w:divBdr>
        <w:top w:val="none" w:sz="0" w:space="0" w:color="auto"/>
        <w:left w:val="none" w:sz="0" w:space="0" w:color="auto"/>
        <w:bottom w:val="none" w:sz="0" w:space="0" w:color="auto"/>
        <w:right w:val="none" w:sz="0" w:space="0" w:color="auto"/>
      </w:divBdr>
    </w:div>
    <w:div w:id="224336181">
      <w:bodyDiv w:val="1"/>
      <w:marLeft w:val="0"/>
      <w:marRight w:val="0"/>
      <w:marTop w:val="0"/>
      <w:marBottom w:val="0"/>
      <w:divBdr>
        <w:top w:val="none" w:sz="0" w:space="0" w:color="auto"/>
        <w:left w:val="none" w:sz="0" w:space="0" w:color="auto"/>
        <w:bottom w:val="none" w:sz="0" w:space="0" w:color="auto"/>
        <w:right w:val="none" w:sz="0" w:space="0" w:color="auto"/>
      </w:divBdr>
    </w:div>
    <w:div w:id="229924903">
      <w:bodyDiv w:val="1"/>
      <w:marLeft w:val="0"/>
      <w:marRight w:val="0"/>
      <w:marTop w:val="0"/>
      <w:marBottom w:val="0"/>
      <w:divBdr>
        <w:top w:val="none" w:sz="0" w:space="0" w:color="auto"/>
        <w:left w:val="none" w:sz="0" w:space="0" w:color="auto"/>
        <w:bottom w:val="none" w:sz="0" w:space="0" w:color="auto"/>
        <w:right w:val="none" w:sz="0" w:space="0" w:color="auto"/>
      </w:divBdr>
    </w:div>
    <w:div w:id="234777429">
      <w:bodyDiv w:val="1"/>
      <w:marLeft w:val="0"/>
      <w:marRight w:val="0"/>
      <w:marTop w:val="0"/>
      <w:marBottom w:val="0"/>
      <w:divBdr>
        <w:top w:val="none" w:sz="0" w:space="0" w:color="auto"/>
        <w:left w:val="none" w:sz="0" w:space="0" w:color="auto"/>
        <w:bottom w:val="none" w:sz="0" w:space="0" w:color="auto"/>
        <w:right w:val="none" w:sz="0" w:space="0" w:color="auto"/>
      </w:divBdr>
    </w:div>
    <w:div w:id="242300657">
      <w:bodyDiv w:val="1"/>
      <w:marLeft w:val="0"/>
      <w:marRight w:val="0"/>
      <w:marTop w:val="0"/>
      <w:marBottom w:val="0"/>
      <w:divBdr>
        <w:top w:val="none" w:sz="0" w:space="0" w:color="auto"/>
        <w:left w:val="none" w:sz="0" w:space="0" w:color="auto"/>
        <w:bottom w:val="none" w:sz="0" w:space="0" w:color="auto"/>
        <w:right w:val="none" w:sz="0" w:space="0" w:color="auto"/>
      </w:divBdr>
    </w:div>
    <w:div w:id="274949620">
      <w:bodyDiv w:val="1"/>
      <w:marLeft w:val="0"/>
      <w:marRight w:val="0"/>
      <w:marTop w:val="0"/>
      <w:marBottom w:val="0"/>
      <w:divBdr>
        <w:top w:val="none" w:sz="0" w:space="0" w:color="auto"/>
        <w:left w:val="none" w:sz="0" w:space="0" w:color="auto"/>
        <w:bottom w:val="none" w:sz="0" w:space="0" w:color="auto"/>
        <w:right w:val="none" w:sz="0" w:space="0" w:color="auto"/>
      </w:divBdr>
    </w:div>
    <w:div w:id="305285350">
      <w:bodyDiv w:val="1"/>
      <w:marLeft w:val="0"/>
      <w:marRight w:val="0"/>
      <w:marTop w:val="0"/>
      <w:marBottom w:val="0"/>
      <w:divBdr>
        <w:top w:val="none" w:sz="0" w:space="0" w:color="auto"/>
        <w:left w:val="none" w:sz="0" w:space="0" w:color="auto"/>
        <w:bottom w:val="none" w:sz="0" w:space="0" w:color="auto"/>
        <w:right w:val="none" w:sz="0" w:space="0" w:color="auto"/>
      </w:divBdr>
    </w:div>
    <w:div w:id="306669006">
      <w:bodyDiv w:val="1"/>
      <w:marLeft w:val="0"/>
      <w:marRight w:val="0"/>
      <w:marTop w:val="0"/>
      <w:marBottom w:val="0"/>
      <w:divBdr>
        <w:top w:val="none" w:sz="0" w:space="0" w:color="auto"/>
        <w:left w:val="none" w:sz="0" w:space="0" w:color="auto"/>
        <w:bottom w:val="none" w:sz="0" w:space="0" w:color="auto"/>
        <w:right w:val="none" w:sz="0" w:space="0" w:color="auto"/>
      </w:divBdr>
    </w:div>
    <w:div w:id="331445425">
      <w:bodyDiv w:val="1"/>
      <w:marLeft w:val="0"/>
      <w:marRight w:val="0"/>
      <w:marTop w:val="0"/>
      <w:marBottom w:val="0"/>
      <w:divBdr>
        <w:top w:val="none" w:sz="0" w:space="0" w:color="auto"/>
        <w:left w:val="none" w:sz="0" w:space="0" w:color="auto"/>
        <w:bottom w:val="none" w:sz="0" w:space="0" w:color="auto"/>
        <w:right w:val="none" w:sz="0" w:space="0" w:color="auto"/>
      </w:divBdr>
    </w:div>
    <w:div w:id="334307154">
      <w:bodyDiv w:val="1"/>
      <w:marLeft w:val="0"/>
      <w:marRight w:val="0"/>
      <w:marTop w:val="0"/>
      <w:marBottom w:val="0"/>
      <w:divBdr>
        <w:top w:val="none" w:sz="0" w:space="0" w:color="auto"/>
        <w:left w:val="none" w:sz="0" w:space="0" w:color="auto"/>
        <w:bottom w:val="none" w:sz="0" w:space="0" w:color="auto"/>
        <w:right w:val="none" w:sz="0" w:space="0" w:color="auto"/>
      </w:divBdr>
    </w:div>
    <w:div w:id="335771321">
      <w:bodyDiv w:val="1"/>
      <w:marLeft w:val="0"/>
      <w:marRight w:val="0"/>
      <w:marTop w:val="0"/>
      <w:marBottom w:val="0"/>
      <w:divBdr>
        <w:top w:val="none" w:sz="0" w:space="0" w:color="auto"/>
        <w:left w:val="none" w:sz="0" w:space="0" w:color="auto"/>
        <w:bottom w:val="none" w:sz="0" w:space="0" w:color="auto"/>
        <w:right w:val="none" w:sz="0" w:space="0" w:color="auto"/>
      </w:divBdr>
    </w:div>
    <w:div w:id="360130308">
      <w:bodyDiv w:val="1"/>
      <w:marLeft w:val="0"/>
      <w:marRight w:val="0"/>
      <w:marTop w:val="0"/>
      <w:marBottom w:val="0"/>
      <w:divBdr>
        <w:top w:val="none" w:sz="0" w:space="0" w:color="auto"/>
        <w:left w:val="none" w:sz="0" w:space="0" w:color="auto"/>
        <w:bottom w:val="none" w:sz="0" w:space="0" w:color="auto"/>
        <w:right w:val="none" w:sz="0" w:space="0" w:color="auto"/>
      </w:divBdr>
    </w:div>
    <w:div w:id="364911433">
      <w:bodyDiv w:val="1"/>
      <w:marLeft w:val="0"/>
      <w:marRight w:val="0"/>
      <w:marTop w:val="0"/>
      <w:marBottom w:val="0"/>
      <w:divBdr>
        <w:top w:val="none" w:sz="0" w:space="0" w:color="auto"/>
        <w:left w:val="none" w:sz="0" w:space="0" w:color="auto"/>
        <w:bottom w:val="none" w:sz="0" w:space="0" w:color="auto"/>
        <w:right w:val="none" w:sz="0" w:space="0" w:color="auto"/>
      </w:divBdr>
    </w:div>
    <w:div w:id="379787460">
      <w:bodyDiv w:val="1"/>
      <w:marLeft w:val="0"/>
      <w:marRight w:val="0"/>
      <w:marTop w:val="0"/>
      <w:marBottom w:val="0"/>
      <w:divBdr>
        <w:top w:val="none" w:sz="0" w:space="0" w:color="auto"/>
        <w:left w:val="none" w:sz="0" w:space="0" w:color="auto"/>
        <w:bottom w:val="none" w:sz="0" w:space="0" w:color="auto"/>
        <w:right w:val="none" w:sz="0" w:space="0" w:color="auto"/>
      </w:divBdr>
    </w:div>
    <w:div w:id="383136509">
      <w:bodyDiv w:val="1"/>
      <w:marLeft w:val="0"/>
      <w:marRight w:val="0"/>
      <w:marTop w:val="0"/>
      <w:marBottom w:val="0"/>
      <w:divBdr>
        <w:top w:val="none" w:sz="0" w:space="0" w:color="auto"/>
        <w:left w:val="none" w:sz="0" w:space="0" w:color="auto"/>
        <w:bottom w:val="none" w:sz="0" w:space="0" w:color="auto"/>
        <w:right w:val="none" w:sz="0" w:space="0" w:color="auto"/>
      </w:divBdr>
    </w:div>
    <w:div w:id="393282065">
      <w:bodyDiv w:val="1"/>
      <w:marLeft w:val="0"/>
      <w:marRight w:val="0"/>
      <w:marTop w:val="0"/>
      <w:marBottom w:val="0"/>
      <w:divBdr>
        <w:top w:val="none" w:sz="0" w:space="0" w:color="auto"/>
        <w:left w:val="none" w:sz="0" w:space="0" w:color="auto"/>
        <w:bottom w:val="none" w:sz="0" w:space="0" w:color="auto"/>
        <w:right w:val="none" w:sz="0" w:space="0" w:color="auto"/>
      </w:divBdr>
    </w:div>
    <w:div w:id="412775117">
      <w:bodyDiv w:val="1"/>
      <w:marLeft w:val="0"/>
      <w:marRight w:val="0"/>
      <w:marTop w:val="0"/>
      <w:marBottom w:val="0"/>
      <w:divBdr>
        <w:top w:val="none" w:sz="0" w:space="0" w:color="auto"/>
        <w:left w:val="none" w:sz="0" w:space="0" w:color="auto"/>
        <w:bottom w:val="none" w:sz="0" w:space="0" w:color="auto"/>
        <w:right w:val="none" w:sz="0" w:space="0" w:color="auto"/>
      </w:divBdr>
    </w:div>
    <w:div w:id="424305429">
      <w:bodyDiv w:val="1"/>
      <w:marLeft w:val="0"/>
      <w:marRight w:val="0"/>
      <w:marTop w:val="0"/>
      <w:marBottom w:val="0"/>
      <w:divBdr>
        <w:top w:val="none" w:sz="0" w:space="0" w:color="auto"/>
        <w:left w:val="none" w:sz="0" w:space="0" w:color="auto"/>
        <w:bottom w:val="none" w:sz="0" w:space="0" w:color="auto"/>
        <w:right w:val="none" w:sz="0" w:space="0" w:color="auto"/>
      </w:divBdr>
    </w:div>
    <w:div w:id="452796483">
      <w:bodyDiv w:val="1"/>
      <w:marLeft w:val="0"/>
      <w:marRight w:val="0"/>
      <w:marTop w:val="0"/>
      <w:marBottom w:val="0"/>
      <w:divBdr>
        <w:top w:val="none" w:sz="0" w:space="0" w:color="auto"/>
        <w:left w:val="none" w:sz="0" w:space="0" w:color="auto"/>
        <w:bottom w:val="none" w:sz="0" w:space="0" w:color="auto"/>
        <w:right w:val="none" w:sz="0" w:space="0" w:color="auto"/>
      </w:divBdr>
    </w:div>
    <w:div w:id="460416205">
      <w:bodyDiv w:val="1"/>
      <w:marLeft w:val="0"/>
      <w:marRight w:val="0"/>
      <w:marTop w:val="0"/>
      <w:marBottom w:val="0"/>
      <w:divBdr>
        <w:top w:val="none" w:sz="0" w:space="0" w:color="auto"/>
        <w:left w:val="none" w:sz="0" w:space="0" w:color="auto"/>
        <w:bottom w:val="none" w:sz="0" w:space="0" w:color="auto"/>
        <w:right w:val="none" w:sz="0" w:space="0" w:color="auto"/>
      </w:divBdr>
    </w:div>
    <w:div w:id="476142836">
      <w:bodyDiv w:val="1"/>
      <w:marLeft w:val="0"/>
      <w:marRight w:val="0"/>
      <w:marTop w:val="0"/>
      <w:marBottom w:val="0"/>
      <w:divBdr>
        <w:top w:val="none" w:sz="0" w:space="0" w:color="auto"/>
        <w:left w:val="none" w:sz="0" w:space="0" w:color="auto"/>
        <w:bottom w:val="none" w:sz="0" w:space="0" w:color="auto"/>
        <w:right w:val="none" w:sz="0" w:space="0" w:color="auto"/>
      </w:divBdr>
    </w:div>
    <w:div w:id="482115516">
      <w:bodyDiv w:val="1"/>
      <w:marLeft w:val="0"/>
      <w:marRight w:val="0"/>
      <w:marTop w:val="0"/>
      <w:marBottom w:val="0"/>
      <w:divBdr>
        <w:top w:val="none" w:sz="0" w:space="0" w:color="auto"/>
        <w:left w:val="none" w:sz="0" w:space="0" w:color="auto"/>
        <w:bottom w:val="none" w:sz="0" w:space="0" w:color="auto"/>
        <w:right w:val="none" w:sz="0" w:space="0" w:color="auto"/>
      </w:divBdr>
    </w:div>
    <w:div w:id="484248126">
      <w:bodyDiv w:val="1"/>
      <w:marLeft w:val="0"/>
      <w:marRight w:val="0"/>
      <w:marTop w:val="0"/>
      <w:marBottom w:val="0"/>
      <w:divBdr>
        <w:top w:val="none" w:sz="0" w:space="0" w:color="auto"/>
        <w:left w:val="none" w:sz="0" w:space="0" w:color="auto"/>
        <w:bottom w:val="none" w:sz="0" w:space="0" w:color="auto"/>
        <w:right w:val="none" w:sz="0" w:space="0" w:color="auto"/>
      </w:divBdr>
    </w:div>
    <w:div w:id="510223577">
      <w:bodyDiv w:val="1"/>
      <w:marLeft w:val="0"/>
      <w:marRight w:val="0"/>
      <w:marTop w:val="0"/>
      <w:marBottom w:val="0"/>
      <w:divBdr>
        <w:top w:val="none" w:sz="0" w:space="0" w:color="auto"/>
        <w:left w:val="none" w:sz="0" w:space="0" w:color="auto"/>
        <w:bottom w:val="none" w:sz="0" w:space="0" w:color="auto"/>
        <w:right w:val="none" w:sz="0" w:space="0" w:color="auto"/>
      </w:divBdr>
    </w:div>
    <w:div w:id="544297874">
      <w:bodyDiv w:val="1"/>
      <w:marLeft w:val="0"/>
      <w:marRight w:val="0"/>
      <w:marTop w:val="0"/>
      <w:marBottom w:val="0"/>
      <w:divBdr>
        <w:top w:val="none" w:sz="0" w:space="0" w:color="auto"/>
        <w:left w:val="none" w:sz="0" w:space="0" w:color="auto"/>
        <w:bottom w:val="none" w:sz="0" w:space="0" w:color="auto"/>
        <w:right w:val="none" w:sz="0" w:space="0" w:color="auto"/>
      </w:divBdr>
    </w:div>
    <w:div w:id="552667012">
      <w:bodyDiv w:val="1"/>
      <w:marLeft w:val="0"/>
      <w:marRight w:val="0"/>
      <w:marTop w:val="0"/>
      <w:marBottom w:val="0"/>
      <w:divBdr>
        <w:top w:val="none" w:sz="0" w:space="0" w:color="auto"/>
        <w:left w:val="none" w:sz="0" w:space="0" w:color="auto"/>
        <w:bottom w:val="none" w:sz="0" w:space="0" w:color="auto"/>
        <w:right w:val="none" w:sz="0" w:space="0" w:color="auto"/>
      </w:divBdr>
    </w:div>
    <w:div w:id="558632331">
      <w:bodyDiv w:val="1"/>
      <w:marLeft w:val="0"/>
      <w:marRight w:val="0"/>
      <w:marTop w:val="0"/>
      <w:marBottom w:val="0"/>
      <w:divBdr>
        <w:top w:val="none" w:sz="0" w:space="0" w:color="auto"/>
        <w:left w:val="none" w:sz="0" w:space="0" w:color="auto"/>
        <w:bottom w:val="none" w:sz="0" w:space="0" w:color="auto"/>
        <w:right w:val="none" w:sz="0" w:space="0" w:color="auto"/>
      </w:divBdr>
    </w:div>
    <w:div w:id="569996195">
      <w:bodyDiv w:val="1"/>
      <w:marLeft w:val="0"/>
      <w:marRight w:val="0"/>
      <w:marTop w:val="0"/>
      <w:marBottom w:val="0"/>
      <w:divBdr>
        <w:top w:val="none" w:sz="0" w:space="0" w:color="auto"/>
        <w:left w:val="none" w:sz="0" w:space="0" w:color="auto"/>
        <w:bottom w:val="none" w:sz="0" w:space="0" w:color="auto"/>
        <w:right w:val="none" w:sz="0" w:space="0" w:color="auto"/>
      </w:divBdr>
    </w:div>
    <w:div w:id="597829650">
      <w:bodyDiv w:val="1"/>
      <w:marLeft w:val="0"/>
      <w:marRight w:val="0"/>
      <w:marTop w:val="0"/>
      <w:marBottom w:val="0"/>
      <w:divBdr>
        <w:top w:val="none" w:sz="0" w:space="0" w:color="auto"/>
        <w:left w:val="none" w:sz="0" w:space="0" w:color="auto"/>
        <w:bottom w:val="none" w:sz="0" w:space="0" w:color="auto"/>
        <w:right w:val="none" w:sz="0" w:space="0" w:color="auto"/>
      </w:divBdr>
    </w:div>
    <w:div w:id="602807567">
      <w:bodyDiv w:val="1"/>
      <w:marLeft w:val="0"/>
      <w:marRight w:val="0"/>
      <w:marTop w:val="0"/>
      <w:marBottom w:val="0"/>
      <w:divBdr>
        <w:top w:val="none" w:sz="0" w:space="0" w:color="auto"/>
        <w:left w:val="none" w:sz="0" w:space="0" w:color="auto"/>
        <w:bottom w:val="none" w:sz="0" w:space="0" w:color="auto"/>
        <w:right w:val="none" w:sz="0" w:space="0" w:color="auto"/>
      </w:divBdr>
    </w:div>
    <w:div w:id="621884408">
      <w:bodyDiv w:val="1"/>
      <w:marLeft w:val="0"/>
      <w:marRight w:val="0"/>
      <w:marTop w:val="0"/>
      <w:marBottom w:val="0"/>
      <w:divBdr>
        <w:top w:val="none" w:sz="0" w:space="0" w:color="auto"/>
        <w:left w:val="none" w:sz="0" w:space="0" w:color="auto"/>
        <w:bottom w:val="none" w:sz="0" w:space="0" w:color="auto"/>
        <w:right w:val="none" w:sz="0" w:space="0" w:color="auto"/>
      </w:divBdr>
    </w:div>
    <w:div w:id="643775153">
      <w:bodyDiv w:val="1"/>
      <w:marLeft w:val="0"/>
      <w:marRight w:val="0"/>
      <w:marTop w:val="0"/>
      <w:marBottom w:val="0"/>
      <w:divBdr>
        <w:top w:val="none" w:sz="0" w:space="0" w:color="auto"/>
        <w:left w:val="none" w:sz="0" w:space="0" w:color="auto"/>
        <w:bottom w:val="none" w:sz="0" w:space="0" w:color="auto"/>
        <w:right w:val="none" w:sz="0" w:space="0" w:color="auto"/>
      </w:divBdr>
    </w:div>
    <w:div w:id="649019938">
      <w:bodyDiv w:val="1"/>
      <w:marLeft w:val="0"/>
      <w:marRight w:val="0"/>
      <w:marTop w:val="0"/>
      <w:marBottom w:val="0"/>
      <w:divBdr>
        <w:top w:val="none" w:sz="0" w:space="0" w:color="auto"/>
        <w:left w:val="none" w:sz="0" w:space="0" w:color="auto"/>
        <w:bottom w:val="none" w:sz="0" w:space="0" w:color="auto"/>
        <w:right w:val="none" w:sz="0" w:space="0" w:color="auto"/>
      </w:divBdr>
    </w:div>
    <w:div w:id="649944505">
      <w:bodyDiv w:val="1"/>
      <w:marLeft w:val="0"/>
      <w:marRight w:val="0"/>
      <w:marTop w:val="0"/>
      <w:marBottom w:val="0"/>
      <w:divBdr>
        <w:top w:val="none" w:sz="0" w:space="0" w:color="auto"/>
        <w:left w:val="none" w:sz="0" w:space="0" w:color="auto"/>
        <w:bottom w:val="none" w:sz="0" w:space="0" w:color="auto"/>
        <w:right w:val="none" w:sz="0" w:space="0" w:color="auto"/>
      </w:divBdr>
    </w:div>
    <w:div w:id="651911854">
      <w:bodyDiv w:val="1"/>
      <w:marLeft w:val="0"/>
      <w:marRight w:val="0"/>
      <w:marTop w:val="0"/>
      <w:marBottom w:val="0"/>
      <w:divBdr>
        <w:top w:val="none" w:sz="0" w:space="0" w:color="auto"/>
        <w:left w:val="none" w:sz="0" w:space="0" w:color="auto"/>
        <w:bottom w:val="none" w:sz="0" w:space="0" w:color="auto"/>
        <w:right w:val="none" w:sz="0" w:space="0" w:color="auto"/>
      </w:divBdr>
    </w:div>
    <w:div w:id="662897526">
      <w:bodyDiv w:val="1"/>
      <w:marLeft w:val="0"/>
      <w:marRight w:val="0"/>
      <w:marTop w:val="0"/>
      <w:marBottom w:val="0"/>
      <w:divBdr>
        <w:top w:val="none" w:sz="0" w:space="0" w:color="auto"/>
        <w:left w:val="none" w:sz="0" w:space="0" w:color="auto"/>
        <w:bottom w:val="none" w:sz="0" w:space="0" w:color="auto"/>
        <w:right w:val="none" w:sz="0" w:space="0" w:color="auto"/>
      </w:divBdr>
    </w:div>
    <w:div w:id="693311902">
      <w:bodyDiv w:val="1"/>
      <w:marLeft w:val="0"/>
      <w:marRight w:val="0"/>
      <w:marTop w:val="0"/>
      <w:marBottom w:val="0"/>
      <w:divBdr>
        <w:top w:val="none" w:sz="0" w:space="0" w:color="auto"/>
        <w:left w:val="none" w:sz="0" w:space="0" w:color="auto"/>
        <w:bottom w:val="none" w:sz="0" w:space="0" w:color="auto"/>
        <w:right w:val="none" w:sz="0" w:space="0" w:color="auto"/>
      </w:divBdr>
    </w:div>
    <w:div w:id="714701077">
      <w:bodyDiv w:val="1"/>
      <w:marLeft w:val="0"/>
      <w:marRight w:val="0"/>
      <w:marTop w:val="0"/>
      <w:marBottom w:val="0"/>
      <w:divBdr>
        <w:top w:val="none" w:sz="0" w:space="0" w:color="auto"/>
        <w:left w:val="none" w:sz="0" w:space="0" w:color="auto"/>
        <w:bottom w:val="none" w:sz="0" w:space="0" w:color="auto"/>
        <w:right w:val="none" w:sz="0" w:space="0" w:color="auto"/>
      </w:divBdr>
    </w:div>
    <w:div w:id="784348916">
      <w:bodyDiv w:val="1"/>
      <w:marLeft w:val="0"/>
      <w:marRight w:val="0"/>
      <w:marTop w:val="0"/>
      <w:marBottom w:val="0"/>
      <w:divBdr>
        <w:top w:val="none" w:sz="0" w:space="0" w:color="auto"/>
        <w:left w:val="none" w:sz="0" w:space="0" w:color="auto"/>
        <w:bottom w:val="none" w:sz="0" w:space="0" w:color="auto"/>
        <w:right w:val="none" w:sz="0" w:space="0" w:color="auto"/>
      </w:divBdr>
    </w:div>
    <w:div w:id="798181211">
      <w:bodyDiv w:val="1"/>
      <w:marLeft w:val="0"/>
      <w:marRight w:val="0"/>
      <w:marTop w:val="0"/>
      <w:marBottom w:val="0"/>
      <w:divBdr>
        <w:top w:val="none" w:sz="0" w:space="0" w:color="auto"/>
        <w:left w:val="none" w:sz="0" w:space="0" w:color="auto"/>
        <w:bottom w:val="none" w:sz="0" w:space="0" w:color="auto"/>
        <w:right w:val="none" w:sz="0" w:space="0" w:color="auto"/>
      </w:divBdr>
    </w:div>
    <w:div w:id="864749433">
      <w:bodyDiv w:val="1"/>
      <w:marLeft w:val="0"/>
      <w:marRight w:val="0"/>
      <w:marTop w:val="0"/>
      <w:marBottom w:val="0"/>
      <w:divBdr>
        <w:top w:val="none" w:sz="0" w:space="0" w:color="auto"/>
        <w:left w:val="none" w:sz="0" w:space="0" w:color="auto"/>
        <w:bottom w:val="none" w:sz="0" w:space="0" w:color="auto"/>
        <w:right w:val="none" w:sz="0" w:space="0" w:color="auto"/>
      </w:divBdr>
    </w:div>
    <w:div w:id="865140926">
      <w:bodyDiv w:val="1"/>
      <w:marLeft w:val="0"/>
      <w:marRight w:val="0"/>
      <w:marTop w:val="0"/>
      <w:marBottom w:val="0"/>
      <w:divBdr>
        <w:top w:val="none" w:sz="0" w:space="0" w:color="auto"/>
        <w:left w:val="none" w:sz="0" w:space="0" w:color="auto"/>
        <w:bottom w:val="none" w:sz="0" w:space="0" w:color="auto"/>
        <w:right w:val="none" w:sz="0" w:space="0" w:color="auto"/>
      </w:divBdr>
    </w:div>
    <w:div w:id="897856849">
      <w:bodyDiv w:val="1"/>
      <w:marLeft w:val="0"/>
      <w:marRight w:val="0"/>
      <w:marTop w:val="0"/>
      <w:marBottom w:val="0"/>
      <w:divBdr>
        <w:top w:val="none" w:sz="0" w:space="0" w:color="auto"/>
        <w:left w:val="none" w:sz="0" w:space="0" w:color="auto"/>
        <w:bottom w:val="none" w:sz="0" w:space="0" w:color="auto"/>
        <w:right w:val="none" w:sz="0" w:space="0" w:color="auto"/>
      </w:divBdr>
    </w:div>
    <w:div w:id="919562997">
      <w:bodyDiv w:val="1"/>
      <w:marLeft w:val="0"/>
      <w:marRight w:val="0"/>
      <w:marTop w:val="0"/>
      <w:marBottom w:val="0"/>
      <w:divBdr>
        <w:top w:val="none" w:sz="0" w:space="0" w:color="auto"/>
        <w:left w:val="none" w:sz="0" w:space="0" w:color="auto"/>
        <w:bottom w:val="none" w:sz="0" w:space="0" w:color="auto"/>
        <w:right w:val="none" w:sz="0" w:space="0" w:color="auto"/>
      </w:divBdr>
    </w:div>
    <w:div w:id="95243865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10260090">
      <w:bodyDiv w:val="1"/>
      <w:marLeft w:val="0"/>
      <w:marRight w:val="0"/>
      <w:marTop w:val="0"/>
      <w:marBottom w:val="0"/>
      <w:divBdr>
        <w:top w:val="none" w:sz="0" w:space="0" w:color="auto"/>
        <w:left w:val="none" w:sz="0" w:space="0" w:color="auto"/>
        <w:bottom w:val="none" w:sz="0" w:space="0" w:color="auto"/>
        <w:right w:val="none" w:sz="0" w:space="0" w:color="auto"/>
      </w:divBdr>
    </w:div>
    <w:div w:id="1028023482">
      <w:bodyDiv w:val="1"/>
      <w:marLeft w:val="0"/>
      <w:marRight w:val="0"/>
      <w:marTop w:val="0"/>
      <w:marBottom w:val="0"/>
      <w:divBdr>
        <w:top w:val="none" w:sz="0" w:space="0" w:color="auto"/>
        <w:left w:val="none" w:sz="0" w:space="0" w:color="auto"/>
        <w:bottom w:val="none" w:sz="0" w:space="0" w:color="auto"/>
        <w:right w:val="none" w:sz="0" w:space="0" w:color="auto"/>
      </w:divBdr>
    </w:div>
    <w:div w:id="1086920876">
      <w:bodyDiv w:val="1"/>
      <w:marLeft w:val="0"/>
      <w:marRight w:val="0"/>
      <w:marTop w:val="0"/>
      <w:marBottom w:val="0"/>
      <w:divBdr>
        <w:top w:val="none" w:sz="0" w:space="0" w:color="auto"/>
        <w:left w:val="none" w:sz="0" w:space="0" w:color="auto"/>
        <w:bottom w:val="none" w:sz="0" w:space="0" w:color="auto"/>
        <w:right w:val="none" w:sz="0" w:space="0" w:color="auto"/>
      </w:divBdr>
    </w:div>
    <w:div w:id="1091121695">
      <w:bodyDiv w:val="1"/>
      <w:marLeft w:val="0"/>
      <w:marRight w:val="0"/>
      <w:marTop w:val="0"/>
      <w:marBottom w:val="0"/>
      <w:divBdr>
        <w:top w:val="none" w:sz="0" w:space="0" w:color="auto"/>
        <w:left w:val="none" w:sz="0" w:space="0" w:color="auto"/>
        <w:bottom w:val="none" w:sz="0" w:space="0" w:color="auto"/>
        <w:right w:val="none" w:sz="0" w:space="0" w:color="auto"/>
      </w:divBdr>
    </w:div>
    <w:div w:id="1099251154">
      <w:bodyDiv w:val="1"/>
      <w:marLeft w:val="0"/>
      <w:marRight w:val="0"/>
      <w:marTop w:val="0"/>
      <w:marBottom w:val="0"/>
      <w:divBdr>
        <w:top w:val="none" w:sz="0" w:space="0" w:color="auto"/>
        <w:left w:val="none" w:sz="0" w:space="0" w:color="auto"/>
        <w:bottom w:val="none" w:sz="0" w:space="0" w:color="auto"/>
        <w:right w:val="none" w:sz="0" w:space="0" w:color="auto"/>
      </w:divBdr>
    </w:div>
    <w:div w:id="1125319998">
      <w:bodyDiv w:val="1"/>
      <w:marLeft w:val="0"/>
      <w:marRight w:val="0"/>
      <w:marTop w:val="0"/>
      <w:marBottom w:val="0"/>
      <w:divBdr>
        <w:top w:val="none" w:sz="0" w:space="0" w:color="auto"/>
        <w:left w:val="none" w:sz="0" w:space="0" w:color="auto"/>
        <w:bottom w:val="none" w:sz="0" w:space="0" w:color="auto"/>
        <w:right w:val="none" w:sz="0" w:space="0" w:color="auto"/>
      </w:divBdr>
    </w:div>
    <w:div w:id="1138181178">
      <w:bodyDiv w:val="1"/>
      <w:marLeft w:val="0"/>
      <w:marRight w:val="0"/>
      <w:marTop w:val="0"/>
      <w:marBottom w:val="0"/>
      <w:divBdr>
        <w:top w:val="none" w:sz="0" w:space="0" w:color="auto"/>
        <w:left w:val="none" w:sz="0" w:space="0" w:color="auto"/>
        <w:bottom w:val="none" w:sz="0" w:space="0" w:color="auto"/>
        <w:right w:val="none" w:sz="0" w:space="0" w:color="auto"/>
      </w:divBdr>
    </w:div>
    <w:div w:id="1143737945">
      <w:bodyDiv w:val="1"/>
      <w:marLeft w:val="0"/>
      <w:marRight w:val="0"/>
      <w:marTop w:val="0"/>
      <w:marBottom w:val="0"/>
      <w:divBdr>
        <w:top w:val="none" w:sz="0" w:space="0" w:color="auto"/>
        <w:left w:val="none" w:sz="0" w:space="0" w:color="auto"/>
        <w:bottom w:val="none" w:sz="0" w:space="0" w:color="auto"/>
        <w:right w:val="none" w:sz="0" w:space="0" w:color="auto"/>
      </w:divBdr>
    </w:div>
    <w:div w:id="1162936338">
      <w:bodyDiv w:val="1"/>
      <w:marLeft w:val="0"/>
      <w:marRight w:val="0"/>
      <w:marTop w:val="0"/>
      <w:marBottom w:val="0"/>
      <w:divBdr>
        <w:top w:val="none" w:sz="0" w:space="0" w:color="auto"/>
        <w:left w:val="none" w:sz="0" w:space="0" w:color="auto"/>
        <w:bottom w:val="none" w:sz="0" w:space="0" w:color="auto"/>
        <w:right w:val="none" w:sz="0" w:space="0" w:color="auto"/>
      </w:divBdr>
    </w:div>
    <w:div w:id="1177576494">
      <w:bodyDiv w:val="1"/>
      <w:marLeft w:val="0"/>
      <w:marRight w:val="0"/>
      <w:marTop w:val="0"/>
      <w:marBottom w:val="0"/>
      <w:divBdr>
        <w:top w:val="none" w:sz="0" w:space="0" w:color="auto"/>
        <w:left w:val="none" w:sz="0" w:space="0" w:color="auto"/>
        <w:bottom w:val="none" w:sz="0" w:space="0" w:color="auto"/>
        <w:right w:val="none" w:sz="0" w:space="0" w:color="auto"/>
      </w:divBdr>
    </w:div>
    <w:div w:id="118713606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7257560">
      <w:bodyDiv w:val="1"/>
      <w:marLeft w:val="0"/>
      <w:marRight w:val="0"/>
      <w:marTop w:val="0"/>
      <w:marBottom w:val="0"/>
      <w:divBdr>
        <w:top w:val="none" w:sz="0" w:space="0" w:color="auto"/>
        <w:left w:val="none" w:sz="0" w:space="0" w:color="auto"/>
        <w:bottom w:val="none" w:sz="0" w:space="0" w:color="auto"/>
        <w:right w:val="none" w:sz="0" w:space="0" w:color="auto"/>
      </w:divBdr>
    </w:div>
    <w:div w:id="1224028632">
      <w:bodyDiv w:val="1"/>
      <w:marLeft w:val="0"/>
      <w:marRight w:val="0"/>
      <w:marTop w:val="0"/>
      <w:marBottom w:val="0"/>
      <w:divBdr>
        <w:top w:val="none" w:sz="0" w:space="0" w:color="auto"/>
        <w:left w:val="none" w:sz="0" w:space="0" w:color="auto"/>
        <w:bottom w:val="none" w:sz="0" w:space="0" w:color="auto"/>
        <w:right w:val="none" w:sz="0" w:space="0" w:color="auto"/>
      </w:divBdr>
    </w:div>
    <w:div w:id="1227767490">
      <w:bodyDiv w:val="1"/>
      <w:marLeft w:val="0"/>
      <w:marRight w:val="0"/>
      <w:marTop w:val="0"/>
      <w:marBottom w:val="0"/>
      <w:divBdr>
        <w:top w:val="none" w:sz="0" w:space="0" w:color="auto"/>
        <w:left w:val="none" w:sz="0" w:space="0" w:color="auto"/>
        <w:bottom w:val="none" w:sz="0" w:space="0" w:color="auto"/>
        <w:right w:val="none" w:sz="0" w:space="0" w:color="auto"/>
      </w:divBdr>
    </w:div>
    <w:div w:id="1300841277">
      <w:bodyDiv w:val="1"/>
      <w:marLeft w:val="0"/>
      <w:marRight w:val="0"/>
      <w:marTop w:val="0"/>
      <w:marBottom w:val="0"/>
      <w:divBdr>
        <w:top w:val="none" w:sz="0" w:space="0" w:color="auto"/>
        <w:left w:val="none" w:sz="0" w:space="0" w:color="auto"/>
        <w:bottom w:val="none" w:sz="0" w:space="0" w:color="auto"/>
        <w:right w:val="none" w:sz="0" w:space="0" w:color="auto"/>
      </w:divBdr>
    </w:div>
    <w:div w:id="1302347874">
      <w:bodyDiv w:val="1"/>
      <w:marLeft w:val="0"/>
      <w:marRight w:val="0"/>
      <w:marTop w:val="0"/>
      <w:marBottom w:val="0"/>
      <w:divBdr>
        <w:top w:val="none" w:sz="0" w:space="0" w:color="auto"/>
        <w:left w:val="none" w:sz="0" w:space="0" w:color="auto"/>
        <w:bottom w:val="none" w:sz="0" w:space="0" w:color="auto"/>
        <w:right w:val="none" w:sz="0" w:space="0" w:color="auto"/>
      </w:divBdr>
    </w:div>
    <w:div w:id="1302807531">
      <w:bodyDiv w:val="1"/>
      <w:marLeft w:val="0"/>
      <w:marRight w:val="0"/>
      <w:marTop w:val="0"/>
      <w:marBottom w:val="0"/>
      <w:divBdr>
        <w:top w:val="none" w:sz="0" w:space="0" w:color="auto"/>
        <w:left w:val="none" w:sz="0" w:space="0" w:color="auto"/>
        <w:bottom w:val="none" w:sz="0" w:space="0" w:color="auto"/>
        <w:right w:val="none" w:sz="0" w:space="0" w:color="auto"/>
      </w:divBdr>
    </w:div>
    <w:div w:id="1304459069">
      <w:bodyDiv w:val="1"/>
      <w:marLeft w:val="0"/>
      <w:marRight w:val="0"/>
      <w:marTop w:val="0"/>
      <w:marBottom w:val="0"/>
      <w:divBdr>
        <w:top w:val="none" w:sz="0" w:space="0" w:color="auto"/>
        <w:left w:val="none" w:sz="0" w:space="0" w:color="auto"/>
        <w:bottom w:val="none" w:sz="0" w:space="0" w:color="auto"/>
        <w:right w:val="none" w:sz="0" w:space="0" w:color="auto"/>
      </w:divBdr>
    </w:div>
    <w:div w:id="1363628926">
      <w:bodyDiv w:val="1"/>
      <w:marLeft w:val="0"/>
      <w:marRight w:val="0"/>
      <w:marTop w:val="0"/>
      <w:marBottom w:val="0"/>
      <w:divBdr>
        <w:top w:val="none" w:sz="0" w:space="0" w:color="auto"/>
        <w:left w:val="none" w:sz="0" w:space="0" w:color="auto"/>
        <w:bottom w:val="none" w:sz="0" w:space="0" w:color="auto"/>
        <w:right w:val="none" w:sz="0" w:space="0" w:color="auto"/>
      </w:divBdr>
    </w:div>
    <w:div w:id="1390962656">
      <w:bodyDiv w:val="1"/>
      <w:marLeft w:val="0"/>
      <w:marRight w:val="0"/>
      <w:marTop w:val="0"/>
      <w:marBottom w:val="0"/>
      <w:divBdr>
        <w:top w:val="none" w:sz="0" w:space="0" w:color="auto"/>
        <w:left w:val="none" w:sz="0" w:space="0" w:color="auto"/>
        <w:bottom w:val="none" w:sz="0" w:space="0" w:color="auto"/>
        <w:right w:val="none" w:sz="0" w:space="0" w:color="auto"/>
      </w:divBdr>
    </w:div>
    <w:div w:id="1419987235">
      <w:bodyDiv w:val="1"/>
      <w:marLeft w:val="0"/>
      <w:marRight w:val="0"/>
      <w:marTop w:val="0"/>
      <w:marBottom w:val="0"/>
      <w:divBdr>
        <w:top w:val="none" w:sz="0" w:space="0" w:color="auto"/>
        <w:left w:val="none" w:sz="0" w:space="0" w:color="auto"/>
        <w:bottom w:val="none" w:sz="0" w:space="0" w:color="auto"/>
        <w:right w:val="none" w:sz="0" w:space="0" w:color="auto"/>
      </w:divBdr>
    </w:div>
    <w:div w:id="1429083589">
      <w:bodyDiv w:val="1"/>
      <w:marLeft w:val="0"/>
      <w:marRight w:val="0"/>
      <w:marTop w:val="0"/>
      <w:marBottom w:val="0"/>
      <w:divBdr>
        <w:top w:val="none" w:sz="0" w:space="0" w:color="auto"/>
        <w:left w:val="none" w:sz="0" w:space="0" w:color="auto"/>
        <w:bottom w:val="none" w:sz="0" w:space="0" w:color="auto"/>
        <w:right w:val="none" w:sz="0" w:space="0" w:color="auto"/>
      </w:divBdr>
    </w:div>
    <w:div w:id="1458989044">
      <w:bodyDiv w:val="1"/>
      <w:marLeft w:val="0"/>
      <w:marRight w:val="0"/>
      <w:marTop w:val="0"/>
      <w:marBottom w:val="0"/>
      <w:divBdr>
        <w:top w:val="none" w:sz="0" w:space="0" w:color="auto"/>
        <w:left w:val="none" w:sz="0" w:space="0" w:color="auto"/>
        <w:bottom w:val="none" w:sz="0" w:space="0" w:color="auto"/>
        <w:right w:val="none" w:sz="0" w:space="0" w:color="auto"/>
      </w:divBdr>
    </w:div>
    <w:div w:id="1482625069">
      <w:bodyDiv w:val="1"/>
      <w:marLeft w:val="0"/>
      <w:marRight w:val="0"/>
      <w:marTop w:val="0"/>
      <w:marBottom w:val="0"/>
      <w:divBdr>
        <w:top w:val="none" w:sz="0" w:space="0" w:color="auto"/>
        <w:left w:val="none" w:sz="0" w:space="0" w:color="auto"/>
        <w:bottom w:val="none" w:sz="0" w:space="0" w:color="auto"/>
        <w:right w:val="none" w:sz="0" w:space="0" w:color="auto"/>
      </w:divBdr>
    </w:div>
    <w:div w:id="1508060950">
      <w:bodyDiv w:val="1"/>
      <w:marLeft w:val="0"/>
      <w:marRight w:val="0"/>
      <w:marTop w:val="0"/>
      <w:marBottom w:val="0"/>
      <w:divBdr>
        <w:top w:val="none" w:sz="0" w:space="0" w:color="auto"/>
        <w:left w:val="none" w:sz="0" w:space="0" w:color="auto"/>
        <w:bottom w:val="none" w:sz="0" w:space="0" w:color="auto"/>
        <w:right w:val="none" w:sz="0" w:space="0" w:color="auto"/>
      </w:divBdr>
    </w:div>
    <w:div w:id="1557887779">
      <w:bodyDiv w:val="1"/>
      <w:marLeft w:val="0"/>
      <w:marRight w:val="0"/>
      <w:marTop w:val="0"/>
      <w:marBottom w:val="0"/>
      <w:divBdr>
        <w:top w:val="none" w:sz="0" w:space="0" w:color="auto"/>
        <w:left w:val="none" w:sz="0" w:space="0" w:color="auto"/>
        <w:bottom w:val="none" w:sz="0" w:space="0" w:color="auto"/>
        <w:right w:val="none" w:sz="0" w:space="0" w:color="auto"/>
      </w:divBdr>
    </w:div>
    <w:div w:id="1562053618">
      <w:bodyDiv w:val="1"/>
      <w:marLeft w:val="0"/>
      <w:marRight w:val="0"/>
      <w:marTop w:val="0"/>
      <w:marBottom w:val="0"/>
      <w:divBdr>
        <w:top w:val="none" w:sz="0" w:space="0" w:color="auto"/>
        <w:left w:val="none" w:sz="0" w:space="0" w:color="auto"/>
        <w:bottom w:val="none" w:sz="0" w:space="0" w:color="auto"/>
        <w:right w:val="none" w:sz="0" w:space="0" w:color="auto"/>
      </w:divBdr>
    </w:div>
    <w:div w:id="1569683248">
      <w:bodyDiv w:val="1"/>
      <w:marLeft w:val="0"/>
      <w:marRight w:val="0"/>
      <w:marTop w:val="0"/>
      <w:marBottom w:val="0"/>
      <w:divBdr>
        <w:top w:val="none" w:sz="0" w:space="0" w:color="auto"/>
        <w:left w:val="none" w:sz="0" w:space="0" w:color="auto"/>
        <w:bottom w:val="none" w:sz="0" w:space="0" w:color="auto"/>
        <w:right w:val="none" w:sz="0" w:space="0" w:color="auto"/>
      </w:divBdr>
    </w:div>
    <w:div w:id="1586068273">
      <w:bodyDiv w:val="1"/>
      <w:marLeft w:val="0"/>
      <w:marRight w:val="0"/>
      <w:marTop w:val="0"/>
      <w:marBottom w:val="0"/>
      <w:divBdr>
        <w:top w:val="none" w:sz="0" w:space="0" w:color="auto"/>
        <w:left w:val="none" w:sz="0" w:space="0" w:color="auto"/>
        <w:bottom w:val="none" w:sz="0" w:space="0" w:color="auto"/>
        <w:right w:val="none" w:sz="0" w:space="0" w:color="auto"/>
      </w:divBdr>
    </w:div>
    <w:div w:id="1596471954">
      <w:bodyDiv w:val="1"/>
      <w:marLeft w:val="0"/>
      <w:marRight w:val="0"/>
      <w:marTop w:val="0"/>
      <w:marBottom w:val="0"/>
      <w:divBdr>
        <w:top w:val="none" w:sz="0" w:space="0" w:color="auto"/>
        <w:left w:val="none" w:sz="0" w:space="0" w:color="auto"/>
        <w:bottom w:val="none" w:sz="0" w:space="0" w:color="auto"/>
        <w:right w:val="none" w:sz="0" w:space="0" w:color="auto"/>
      </w:divBdr>
    </w:div>
    <w:div w:id="1599413291">
      <w:bodyDiv w:val="1"/>
      <w:marLeft w:val="0"/>
      <w:marRight w:val="0"/>
      <w:marTop w:val="0"/>
      <w:marBottom w:val="0"/>
      <w:divBdr>
        <w:top w:val="none" w:sz="0" w:space="0" w:color="auto"/>
        <w:left w:val="none" w:sz="0" w:space="0" w:color="auto"/>
        <w:bottom w:val="none" w:sz="0" w:space="0" w:color="auto"/>
        <w:right w:val="none" w:sz="0" w:space="0" w:color="auto"/>
      </w:divBdr>
    </w:div>
    <w:div w:id="1649744571">
      <w:bodyDiv w:val="1"/>
      <w:marLeft w:val="0"/>
      <w:marRight w:val="0"/>
      <w:marTop w:val="0"/>
      <w:marBottom w:val="0"/>
      <w:divBdr>
        <w:top w:val="none" w:sz="0" w:space="0" w:color="auto"/>
        <w:left w:val="none" w:sz="0" w:space="0" w:color="auto"/>
        <w:bottom w:val="none" w:sz="0" w:space="0" w:color="auto"/>
        <w:right w:val="none" w:sz="0" w:space="0" w:color="auto"/>
      </w:divBdr>
    </w:div>
    <w:div w:id="1656570098">
      <w:bodyDiv w:val="1"/>
      <w:marLeft w:val="0"/>
      <w:marRight w:val="0"/>
      <w:marTop w:val="0"/>
      <w:marBottom w:val="0"/>
      <w:divBdr>
        <w:top w:val="none" w:sz="0" w:space="0" w:color="auto"/>
        <w:left w:val="none" w:sz="0" w:space="0" w:color="auto"/>
        <w:bottom w:val="none" w:sz="0" w:space="0" w:color="auto"/>
        <w:right w:val="none" w:sz="0" w:space="0" w:color="auto"/>
      </w:divBdr>
    </w:div>
    <w:div w:id="1672222164">
      <w:bodyDiv w:val="1"/>
      <w:marLeft w:val="0"/>
      <w:marRight w:val="0"/>
      <w:marTop w:val="0"/>
      <w:marBottom w:val="0"/>
      <w:divBdr>
        <w:top w:val="none" w:sz="0" w:space="0" w:color="auto"/>
        <w:left w:val="none" w:sz="0" w:space="0" w:color="auto"/>
        <w:bottom w:val="none" w:sz="0" w:space="0" w:color="auto"/>
        <w:right w:val="none" w:sz="0" w:space="0" w:color="auto"/>
      </w:divBdr>
    </w:div>
    <w:div w:id="1674335570">
      <w:bodyDiv w:val="1"/>
      <w:marLeft w:val="0"/>
      <w:marRight w:val="0"/>
      <w:marTop w:val="0"/>
      <w:marBottom w:val="0"/>
      <w:divBdr>
        <w:top w:val="none" w:sz="0" w:space="0" w:color="auto"/>
        <w:left w:val="none" w:sz="0" w:space="0" w:color="auto"/>
        <w:bottom w:val="none" w:sz="0" w:space="0" w:color="auto"/>
        <w:right w:val="none" w:sz="0" w:space="0" w:color="auto"/>
      </w:divBdr>
    </w:div>
    <w:div w:id="1676111200">
      <w:bodyDiv w:val="1"/>
      <w:marLeft w:val="0"/>
      <w:marRight w:val="0"/>
      <w:marTop w:val="0"/>
      <w:marBottom w:val="0"/>
      <w:divBdr>
        <w:top w:val="none" w:sz="0" w:space="0" w:color="auto"/>
        <w:left w:val="none" w:sz="0" w:space="0" w:color="auto"/>
        <w:bottom w:val="none" w:sz="0" w:space="0" w:color="auto"/>
        <w:right w:val="none" w:sz="0" w:space="0" w:color="auto"/>
      </w:divBdr>
    </w:div>
    <w:div w:id="1689211733">
      <w:bodyDiv w:val="1"/>
      <w:marLeft w:val="0"/>
      <w:marRight w:val="0"/>
      <w:marTop w:val="0"/>
      <w:marBottom w:val="0"/>
      <w:divBdr>
        <w:top w:val="none" w:sz="0" w:space="0" w:color="auto"/>
        <w:left w:val="none" w:sz="0" w:space="0" w:color="auto"/>
        <w:bottom w:val="none" w:sz="0" w:space="0" w:color="auto"/>
        <w:right w:val="none" w:sz="0" w:space="0" w:color="auto"/>
      </w:divBdr>
    </w:div>
    <w:div w:id="1691830678">
      <w:bodyDiv w:val="1"/>
      <w:marLeft w:val="0"/>
      <w:marRight w:val="0"/>
      <w:marTop w:val="0"/>
      <w:marBottom w:val="0"/>
      <w:divBdr>
        <w:top w:val="none" w:sz="0" w:space="0" w:color="auto"/>
        <w:left w:val="none" w:sz="0" w:space="0" w:color="auto"/>
        <w:bottom w:val="none" w:sz="0" w:space="0" w:color="auto"/>
        <w:right w:val="none" w:sz="0" w:space="0" w:color="auto"/>
      </w:divBdr>
    </w:div>
    <w:div w:id="1695883304">
      <w:bodyDiv w:val="1"/>
      <w:marLeft w:val="0"/>
      <w:marRight w:val="0"/>
      <w:marTop w:val="0"/>
      <w:marBottom w:val="0"/>
      <w:divBdr>
        <w:top w:val="none" w:sz="0" w:space="0" w:color="auto"/>
        <w:left w:val="none" w:sz="0" w:space="0" w:color="auto"/>
        <w:bottom w:val="none" w:sz="0" w:space="0" w:color="auto"/>
        <w:right w:val="none" w:sz="0" w:space="0" w:color="auto"/>
      </w:divBdr>
    </w:div>
    <w:div w:id="1770850116">
      <w:bodyDiv w:val="1"/>
      <w:marLeft w:val="0"/>
      <w:marRight w:val="0"/>
      <w:marTop w:val="0"/>
      <w:marBottom w:val="0"/>
      <w:divBdr>
        <w:top w:val="none" w:sz="0" w:space="0" w:color="auto"/>
        <w:left w:val="none" w:sz="0" w:space="0" w:color="auto"/>
        <w:bottom w:val="none" w:sz="0" w:space="0" w:color="auto"/>
        <w:right w:val="none" w:sz="0" w:space="0" w:color="auto"/>
      </w:divBdr>
    </w:div>
    <w:div w:id="1772703425">
      <w:bodyDiv w:val="1"/>
      <w:marLeft w:val="0"/>
      <w:marRight w:val="0"/>
      <w:marTop w:val="0"/>
      <w:marBottom w:val="0"/>
      <w:divBdr>
        <w:top w:val="none" w:sz="0" w:space="0" w:color="auto"/>
        <w:left w:val="none" w:sz="0" w:space="0" w:color="auto"/>
        <w:bottom w:val="none" w:sz="0" w:space="0" w:color="auto"/>
        <w:right w:val="none" w:sz="0" w:space="0" w:color="auto"/>
      </w:divBdr>
    </w:div>
    <w:div w:id="1873809534">
      <w:bodyDiv w:val="1"/>
      <w:marLeft w:val="0"/>
      <w:marRight w:val="0"/>
      <w:marTop w:val="0"/>
      <w:marBottom w:val="0"/>
      <w:divBdr>
        <w:top w:val="none" w:sz="0" w:space="0" w:color="auto"/>
        <w:left w:val="none" w:sz="0" w:space="0" w:color="auto"/>
        <w:bottom w:val="none" w:sz="0" w:space="0" w:color="auto"/>
        <w:right w:val="none" w:sz="0" w:space="0" w:color="auto"/>
      </w:divBdr>
    </w:div>
    <w:div w:id="1885437833">
      <w:bodyDiv w:val="1"/>
      <w:marLeft w:val="0"/>
      <w:marRight w:val="0"/>
      <w:marTop w:val="0"/>
      <w:marBottom w:val="0"/>
      <w:divBdr>
        <w:top w:val="none" w:sz="0" w:space="0" w:color="auto"/>
        <w:left w:val="none" w:sz="0" w:space="0" w:color="auto"/>
        <w:bottom w:val="none" w:sz="0" w:space="0" w:color="auto"/>
        <w:right w:val="none" w:sz="0" w:space="0" w:color="auto"/>
      </w:divBdr>
    </w:div>
    <w:div w:id="1885561814">
      <w:bodyDiv w:val="1"/>
      <w:marLeft w:val="0"/>
      <w:marRight w:val="0"/>
      <w:marTop w:val="0"/>
      <w:marBottom w:val="0"/>
      <w:divBdr>
        <w:top w:val="none" w:sz="0" w:space="0" w:color="auto"/>
        <w:left w:val="none" w:sz="0" w:space="0" w:color="auto"/>
        <w:bottom w:val="none" w:sz="0" w:space="0" w:color="auto"/>
        <w:right w:val="none" w:sz="0" w:space="0" w:color="auto"/>
      </w:divBdr>
    </w:div>
    <w:div w:id="1888301394">
      <w:bodyDiv w:val="1"/>
      <w:marLeft w:val="0"/>
      <w:marRight w:val="0"/>
      <w:marTop w:val="0"/>
      <w:marBottom w:val="0"/>
      <w:divBdr>
        <w:top w:val="none" w:sz="0" w:space="0" w:color="auto"/>
        <w:left w:val="none" w:sz="0" w:space="0" w:color="auto"/>
        <w:bottom w:val="none" w:sz="0" w:space="0" w:color="auto"/>
        <w:right w:val="none" w:sz="0" w:space="0" w:color="auto"/>
      </w:divBdr>
    </w:div>
    <w:div w:id="1891376974">
      <w:bodyDiv w:val="1"/>
      <w:marLeft w:val="0"/>
      <w:marRight w:val="0"/>
      <w:marTop w:val="0"/>
      <w:marBottom w:val="0"/>
      <w:divBdr>
        <w:top w:val="none" w:sz="0" w:space="0" w:color="auto"/>
        <w:left w:val="none" w:sz="0" w:space="0" w:color="auto"/>
        <w:bottom w:val="none" w:sz="0" w:space="0" w:color="auto"/>
        <w:right w:val="none" w:sz="0" w:space="0" w:color="auto"/>
      </w:divBdr>
    </w:div>
    <w:div w:id="1942757472">
      <w:bodyDiv w:val="1"/>
      <w:marLeft w:val="0"/>
      <w:marRight w:val="0"/>
      <w:marTop w:val="0"/>
      <w:marBottom w:val="0"/>
      <w:divBdr>
        <w:top w:val="none" w:sz="0" w:space="0" w:color="auto"/>
        <w:left w:val="none" w:sz="0" w:space="0" w:color="auto"/>
        <w:bottom w:val="none" w:sz="0" w:space="0" w:color="auto"/>
        <w:right w:val="none" w:sz="0" w:space="0" w:color="auto"/>
      </w:divBdr>
    </w:div>
    <w:div w:id="1945650075">
      <w:bodyDiv w:val="1"/>
      <w:marLeft w:val="0"/>
      <w:marRight w:val="0"/>
      <w:marTop w:val="0"/>
      <w:marBottom w:val="0"/>
      <w:divBdr>
        <w:top w:val="none" w:sz="0" w:space="0" w:color="auto"/>
        <w:left w:val="none" w:sz="0" w:space="0" w:color="auto"/>
        <w:bottom w:val="none" w:sz="0" w:space="0" w:color="auto"/>
        <w:right w:val="none" w:sz="0" w:space="0" w:color="auto"/>
      </w:divBdr>
    </w:div>
    <w:div w:id="1952660573">
      <w:bodyDiv w:val="1"/>
      <w:marLeft w:val="0"/>
      <w:marRight w:val="0"/>
      <w:marTop w:val="0"/>
      <w:marBottom w:val="0"/>
      <w:divBdr>
        <w:top w:val="none" w:sz="0" w:space="0" w:color="auto"/>
        <w:left w:val="none" w:sz="0" w:space="0" w:color="auto"/>
        <w:bottom w:val="none" w:sz="0" w:space="0" w:color="auto"/>
        <w:right w:val="none" w:sz="0" w:space="0" w:color="auto"/>
      </w:divBdr>
    </w:div>
    <w:div w:id="1953592861">
      <w:bodyDiv w:val="1"/>
      <w:marLeft w:val="0"/>
      <w:marRight w:val="0"/>
      <w:marTop w:val="0"/>
      <w:marBottom w:val="0"/>
      <w:divBdr>
        <w:top w:val="none" w:sz="0" w:space="0" w:color="auto"/>
        <w:left w:val="none" w:sz="0" w:space="0" w:color="auto"/>
        <w:bottom w:val="none" w:sz="0" w:space="0" w:color="auto"/>
        <w:right w:val="none" w:sz="0" w:space="0" w:color="auto"/>
      </w:divBdr>
    </w:div>
    <w:div w:id="199999084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808714">
      <w:bodyDiv w:val="1"/>
      <w:marLeft w:val="0"/>
      <w:marRight w:val="0"/>
      <w:marTop w:val="0"/>
      <w:marBottom w:val="0"/>
      <w:divBdr>
        <w:top w:val="none" w:sz="0" w:space="0" w:color="auto"/>
        <w:left w:val="none" w:sz="0" w:space="0" w:color="auto"/>
        <w:bottom w:val="none" w:sz="0" w:space="0" w:color="auto"/>
        <w:right w:val="none" w:sz="0" w:space="0" w:color="auto"/>
      </w:divBdr>
    </w:div>
    <w:div w:id="2067799526">
      <w:bodyDiv w:val="1"/>
      <w:marLeft w:val="0"/>
      <w:marRight w:val="0"/>
      <w:marTop w:val="0"/>
      <w:marBottom w:val="0"/>
      <w:divBdr>
        <w:top w:val="none" w:sz="0" w:space="0" w:color="auto"/>
        <w:left w:val="none" w:sz="0" w:space="0" w:color="auto"/>
        <w:bottom w:val="none" w:sz="0" w:space="0" w:color="auto"/>
        <w:right w:val="none" w:sz="0" w:space="0" w:color="auto"/>
      </w:divBdr>
    </w:div>
    <w:div w:id="2072842713">
      <w:bodyDiv w:val="1"/>
      <w:marLeft w:val="0"/>
      <w:marRight w:val="0"/>
      <w:marTop w:val="0"/>
      <w:marBottom w:val="0"/>
      <w:divBdr>
        <w:top w:val="none" w:sz="0" w:space="0" w:color="auto"/>
        <w:left w:val="none" w:sz="0" w:space="0" w:color="auto"/>
        <w:bottom w:val="none" w:sz="0" w:space="0" w:color="auto"/>
        <w:right w:val="none" w:sz="0" w:space="0" w:color="auto"/>
      </w:divBdr>
    </w:div>
    <w:div w:id="2085030674">
      <w:bodyDiv w:val="1"/>
      <w:marLeft w:val="0"/>
      <w:marRight w:val="0"/>
      <w:marTop w:val="0"/>
      <w:marBottom w:val="0"/>
      <w:divBdr>
        <w:top w:val="none" w:sz="0" w:space="0" w:color="auto"/>
        <w:left w:val="none" w:sz="0" w:space="0" w:color="auto"/>
        <w:bottom w:val="none" w:sz="0" w:space="0" w:color="auto"/>
        <w:right w:val="none" w:sz="0" w:space="0" w:color="auto"/>
      </w:divBdr>
    </w:div>
    <w:div w:id="2107262896">
      <w:bodyDiv w:val="1"/>
      <w:marLeft w:val="0"/>
      <w:marRight w:val="0"/>
      <w:marTop w:val="0"/>
      <w:marBottom w:val="0"/>
      <w:divBdr>
        <w:top w:val="none" w:sz="0" w:space="0" w:color="auto"/>
        <w:left w:val="none" w:sz="0" w:space="0" w:color="auto"/>
        <w:bottom w:val="none" w:sz="0" w:space="0" w:color="auto"/>
        <w:right w:val="none" w:sz="0" w:space="0" w:color="auto"/>
      </w:divBdr>
    </w:div>
    <w:div w:id="2107531503">
      <w:bodyDiv w:val="1"/>
      <w:marLeft w:val="0"/>
      <w:marRight w:val="0"/>
      <w:marTop w:val="0"/>
      <w:marBottom w:val="0"/>
      <w:divBdr>
        <w:top w:val="none" w:sz="0" w:space="0" w:color="auto"/>
        <w:left w:val="none" w:sz="0" w:space="0" w:color="auto"/>
        <w:bottom w:val="none" w:sz="0" w:space="0" w:color="auto"/>
        <w:right w:val="none" w:sz="0" w:space="0" w:color="auto"/>
      </w:divBdr>
    </w:div>
    <w:div w:id="2118983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cid:image003.png@01D1269D.C379699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microsoft.com/office/2016/09/relationships/commentsIds" Target="commentsIds.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hyperlink" Target="mailto:1909293@student.uwtsd.ac.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Jud09</b:Tag>
    <b:SourceType>Book</b:SourceType>
    <b:Guid>{A8F9F185-9F68-4C3E-9F4C-5D87E9581B8A}</b:Guid>
    <b:Author>
      <b:Author>
        <b:NameList>
          <b:Person>
            <b:Last>Gibbs</b:Last>
            <b:First>Judith</b:First>
          </b:Person>
        </b:NameList>
      </b:Author>
    </b:Author>
    <b:Title>Changing the cultural story in child protection: learningfrom the insider`s experience</b:Title>
    <b:Year>2009</b:Year>
    <b:City>Manchester</b:City>
    <b:Publisher>University of Manchester Library</b:Publisher>
    <b:RefOrder>43</b:RefOrder>
  </b:Source>
  <b:Source>
    <b:Tag>Ban12</b:Tag>
    <b:SourceType>Book</b:SourceType>
    <b:Guid>{B204210A-9BF3-4165-BE17-585D2D948169}</b:Guid>
    <b:Author>
      <b:Author>
        <b:NameList>
          <b:Person>
            <b:Last>Banks</b:Last>
            <b:First>Sarah</b:First>
          </b:Person>
        </b:NameList>
      </b:Author>
    </b:Author>
    <b:Title>Ethics and Values in Social Work</b:Title>
    <b:Year>2012</b:Year>
    <b:City>Basingstoke</b:City>
    <b:Publisher>Palgrave Macmillan</b:Publisher>
    <b:Edition>4</b:Edition>
    <b:CountryRegion>United Kingdom</b:CountryRegion>
    <b:RefOrder>2</b:RefOrder>
  </b:Source>
  <b:Source>
    <b:Tag>Soc18</b:Tag>
    <b:SourceType>InternetSite</b:SourceType>
    <b:Guid>{E82D4ACD-4BE8-4401-80BA-18D78CF99041}</b:Guid>
    <b:Title>Adult Protection and Support Order (ASPO)</b:Title>
    <b:Year>2018</b:Year>
    <b:Author>
      <b:Author>
        <b:NameList>
          <b:Person>
            <b:Last>Wales</b:Last>
            <b:First>Social</b:First>
            <b:Middle>Care</b:Middle>
          </b:Person>
        </b:NameList>
      </b:Author>
    </b:Author>
    <b:YearAccessed>2020</b:YearAccessed>
    <b:MonthAccessed>January</b:MonthAccessed>
    <b:DayAccessed>1</b:DayAccessed>
    <b:URL>https://socialcare.wales/cmsassets/hub-downloads/Adult Protection and support orders training modules.pptx</b:URL>
    <b:RefOrder>1</b:RefOrder>
  </b:Source>
  <b:Source>
    <b:Tag>NSP20</b:Tag>
    <b:SourceType>InternetSite</b:SourceType>
    <b:Guid>{AC411837-1AC7-4F30-B04C-425C0526CE87}</b:Guid>
    <b:Author>
      <b:Author>
        <b:NameList>
          <b:Person>
            <b:Last>Learnig</b:Last>
            <b:First>NSPCC</b:First>
          </b:Person>
        </b:NameList>
      </b:Author>
    </b:Author>
    <b:Title>Gillick competency and Fraser guidlines</b:Title>
    <b:Year>2020</b:Year>
    <b:YearAccessed>2020</b:YearAccessed>
    <b:MonthAccessed>June</b:MonthAccessed>
    <b:DayAccessed>10</b:DayAccessed>
    <b:URL>learning.nspcc.org.uk</b:URL>
    <b:RefOrder>14</b:RefOrder>
  </b:Source>
  <b:Source>
    <b:Tag>MBe16</b:Tag>
    <b:SourceType>BookSection</b:SourceType>
    <b:Guid>{BD956E84-F5A4-4613-A8CF-959AD42C1FE2}</b:Guid>
    <b:Title>Social Work and Social Welfare: An Invitaition</b:Title>
    <b:Year>2016</b:Year>
    <b:City>New York</b:City>
    <b:Publisher>Routledge</b:Publisher>
    <b:Author>
      <b:Author>
        <b:NameList>
          <b:Person>
            <b:Last>Berg-Weger</b:Last>
            <b:First>M</b:First>
          </b:Person>
        </b:NameList>
      </b:Author>
    </b:Author>
    <b:CountryRegion>USA</b:CountryRegion>
    <b:Edition>4</b:Edition>
    <b:RefOrder>16</b:RefOrder>
  </b:Source>
  <b:Source>
    <b:Tag>OLo16</b:Tag>
    <b:SourceType>Book</b:SourceType>
    <b:Guid>{44166AEB-E249-4B12-B2A7-7EC5C1ACF9DA}</b:Guid>
    <b:Title>Social Work with Children and Families</b:Title>
    <b:Year>2016</b:Year>
    <b:City>Cardiff</b:City>
    <b:Publisher>Learning Matters</b:Publisher>
    <b:Edition>4</b:Edition>
    <b:Author>
      <b:Author>
        <b:NameList>
          <b:Person>
            <b:Last>O`Loughlin</b:Last>
            <b:First>M</b:First>
          </b:Person>
          <b:Person>
            <b:Last>O`Loughlin</b:Last>
            <b:First>S</b:First>
          </b:Person>
        </b:NameList>
      </b:Author>
    </b:Author>
    <b:RefOrder>19</b:RefOrder>
  </b:Source>
  <b:Source>
    <b:Tag>Cle16</b:Tag>
    <b:SourceType>Book</b:SourceType>
    <b:Guid>{0884A489-CD70-42D4-896E-2D3692BF75E1}</b:Guid>
    <b:Title>Children`s Needs - Parenting Capacity</b:Title>
    <b:Year>2016</b:Year>
    <b:City>London</b:City>
    <b:Publisher>The Stationary Office</b:Publisher>
    <b:Edition>2</b:Edition>
    <b:Author>
      <b:Author>
        <b:NameList>
          <b:Person>
            <b:Last>Cleaver</b:Last>
            <b:First>H</b:First>
          </b:Person>
          <b:Person>
            <b:Last>Unell</b:Last>
            <b:First>I</b:First>
          </b:Person>
          <b:Person>
            <b:Last>Aldgate</b:Last>
            <b:First>J</b:First>
          </b:Person>
        </b:NameList>
      </b:Author>
    </b:Author>
    <b:CountryRegion>United Kingdom</b:CountryRegion>
    <b:RefOrder>23</b:RefOrder>
  </b:Source>
  <b:Source>
    <b:Tag>Fer17</b:Tag>
    <b:SourceType>JournalArticle</b:SourceType>
    <b:Guid>{7CFE6B64-E7CD-486F-B663-3BF8F53A1BF8}</b:Guid>
    <b:Title>How Children Become Invisable in Child Protection: Findings from Research into Day-to-Day Social Work Practice</b:Title>
    <b:Year>2017</b:Year>
    <b:Publisher>Advance Access Publication</b:Publisher>
    <b:Author>
      <b:Author>
        <b:NameList>
          <b:Person>
            <b:Last>Ferguson</b:Last>
            <b:First>Harry</b:First>
          </b:Person>
        </b:NameList>
      </b:Author>
    </b:Author>
    <b:JournalName>British Journal of Social Work</b:JournalName>
    <b:Pages>1007-1023</b:Pages>
    <b:Volume>47</b:Volume>
    <b:DOI>10.1093/bjsw/bcw065</b:DOI>
    <b:RefOrder>20</b:RefOrder>
  </b:Source>
  <b:Source>
    <b:Tag>Bec13</b:Tag>
    <b:SourceType>Book</b:SourceType>
    <b:Guid>{3BBF17CF-CC71-4972-AA38-DA3C832A0708}</b:Guid>
    <b:Title>Values and Ethics for Social Work</b:Title>
    <b:Year>2013</b:Year>
    <b:City>London</b:City>
    <b:Publisher>Sage</b:Publisher>
    <b:Edition>2</b:Edition>
    <b:Author>
      <b:Author>
        <b:NameList>
          <b:Person>
            <b:Last>Beckett</b:Last>
            <b:First>C</b:First>
          </b:Person>
          <b:Person>
            <b:Last>Maynard</b:Last>
            <b:First>A</b:First>
          </b:Person>
        </b:NameList>
      </b:Author>
    </b:Author>
    <b:CountryRegion>United Kingdom</b:CountryRegion>
    <b:RefOrder>21</b:RefOrder>
  </b:Source>
  <b:Source>
    <b:Tag>Hol12</b:Tag>
    <b:SourceType>InternetSite</b:SourceType>
    <b:Guid>{EBA61DB0-7346-4DD1-92A9-A98446F71B0F}</b:Guid>
    <b:Title>Guide to understanding the importance of writing a chronology for the purpose of safeguarding children and young people</b:Title>
    <b:Year>2012</b:Year>
    <b:City>London</b:City>
    <b:Author>
      <b:Author>
        <b:NameList>
          <b:Person>
            <b:Last>Hollows</b:Last>
            <b:First>A</b:First>
          </b:Person>
          <b:Person>
            <b:Last>Wallbridge</b:Last>
            <b:First>S</b:First>
          </b:Person>
        </b:NameList>
      </b:Author>
    </b:Author>
    <b:JournalName>A guide to compiling Multi-Agency chronolgies</b:JournalName>
    <b:URL>safeguarding.calderdale.gov.uk</b:URL>
    <b:RefOrder>24</b:RefOrder>
  </b:Source>
  <b:Source>
    <b:Tag>How09</b:Tag>
    <b:SourceType>Book</b:SourceType>
    <b:Guid>{C4348406-27DF-4468-A8E8-DC6F052B58F1}</b:Guid>
    <b:Title>A Brief Introduction to Social Work Theory</b:Title>
    <b:Year>2009</b:Year>
    <b:Author>
      <b:Author>
        <b:NameList>
          <b:Person>
            <b:Last>Howe</b:Last>
            <b:First>D</b:First>
          </b:Person>
        </b:NameList>
      </b:Author>
    </b:Author>
    <b:City>London</b:City>
    <b:Publisher>Palgrave Macmillan</b:Publisher>
    <b:CountryRegion>United Kindgom</b:CountryRegion>
    <b:RefOrder>10</b:RefOrder>
  </b:Source>
  <b:Source>
    <b:Tag>Lee03</b:Tag>
    <b:SourceType>JournalArticle</b:SourceType>
    <b:Guid>{D5403074-9E19-4E44-A64A-C51246F83CDF}</b:Guid>
    <b:Title>A Solution-Focused Approach to Cross-Cultural Clinical Social Work Practice Utilising Cultural Strengths</b:Title>
    <b:Year>2003</b:Year>
    <b:Author>
      <b:Author>
        <b:NameList>
          <b:Person>
            <b:Last>Lee</b:Last>
            <b:First>Mo</b:First>
            <b:Middle>Yee</b:Middle>
          </b:Person>
        </b:NameList>
      </b:Author>
    </b:Author>
    <b:JournalName>Families in Society: The Journal of Contemporary Social Services</b:JournalName>
    <b:Pages>385-395</b:Pages>
    <b:Volume>84</b:Volume>
    <b:DOI>doi.org/10.1606/1044-3894.118 </b:DOI>
    <b:RefOrder>17</b:RefOrder>
  </b:Source>
  <b:Source>
    <b:Tag>Kem14</b:Tag>
    <b:SourceType>JournalArticle</b:SourceType>
    <b:Guid>{51E186F2-AE36-4BE0-9B42-7C614C96EC4F}</b:Guid>
    <b:Title>Strength-based practice and parental engagement in child welfare services: An empircal examination</b:Title>
    <b:JournalName>Children and Youth Services review</b:JournalName>
    <b:Year>2014</b:Year>
    <b:Pages>27-35</b:Pages>
    <b:Volume>47</b:Volume>
    <b:Author>
      <b:Author>
        <b:NameList>
          <b:Person>
            <b:Last>Kemp</b:Last>
            <b:Middle>P</b:Middle>
            <b:First>S</b:First>
          </b:Person>
          <b:Person>
            <b:Last>Marcenko</b:Last>
            <b:Middle>O</b:Middle>
            <b:First>M</b:First>
          </b:Person>
          <b:Person>
            <b:Last>Lyons</b:Last>
            <b:Middle>J</b:Middle>
            <b:First>S</b:First>
          </b:Person>
          <b:Person>
            <b:Last>Kruzich</b:Last>
            <b:Middle>M</b:Middle>
            <b:First>J</b:First>
          </b:Person>
        </b:NameList>
      </b:Author>
    </b:Author>
    <b:DOI>https://doi.org/10.1016/j.childyouth.2013.11.001</b:DOI>
    <b:RefOrder>18</b:RefOrder>
  </b:Source>
  <b:Source>
    <b:Tag>Nyg18</b:Tag>
    <b:SourceType>JournalArticle</b:SourceType>
    <b:Guid>{B153BB68-8846-4734-A453-A219FF7917B0}</b:Guid>
    <b:Title>What about fathers? the presence and absence of the father in social work practice in England, Ireland, Norway, and Sweden- A comparative study</b:Title>
    <b:JournalName>Child &amp; Family Social Work</b:JournalName>
    <b:Year>2018</b:Year>
    <b:Pages>148-155</b:Pages>
    <b:Volume>24</b:Volume>
    <b:Issue>1</b:Issue>
    <b:Author>
      <b:Author>
        <b:NameList>
          <b:Person>
            <b:Last>Nygren</b:Last>
            <b:First>K</b:First>
          </b:Person>
          <b:Person>
            <b:Last>Walsh</b:Last>
            <b:First>J</b:First>
          </b:Person>
          <b:Person>
            <b:Last>Ellingson</b:Last>
            <b:Middle>T</b:Middle>
            <b:First>I</b:First>
          </b:Person>
          <b:Person>
            <b:Last>Christie</b:Last>
            <b:First>A</b:First>
          </b:Person>
        </b:NameList>
      </b:Author>
    </b:Author>
    <b:DOI>https://doi.org/10.1111/cfs.12592|</b:DOI>
    <b:RefOrder>25</b:RefOrder>
  </b:Source>
  <b:Source>
    <b:Tag>Rob09</b:Tag>
    <b:SourceType>Book</b:SourceType>
    <b:Guid>{8B374E1B-FBF3-4CFB-9453-C963D1B49047}</b:Guid>
    <b:Title>Human Behaviour Theory and Social Work practice</b:Title>
    <b:Year>2009</b:Year>
    <b:Author>
      <b:Author>
        <b:NameList>
          <b:Person>
            <b:Last>Greene</b:Last>
            <b:First>Roberta</b:First>
          </b:Person>
        </b:NameList>
      </b:Author>
    </b:Author>
    <b:City>New Jersey</b:City>
    <b:Publisher>Transaction Aldine</b:Publisher>
    <b:Edition>2</b:Edition>
    <b:RefOrder>26</b:RefOrder>
  </b:Source>
  <b:Source>
    <b:Tag>RHa18</b:Tag>
    <b:SourceType>InternetSite</b:SourceType>
    <b:Guid>{34B205CF-4BE4-4ABB-BB7A-20CA0E8073D6}</b:Guid>
    <b:Title>Community Care</b:Title>
    <b:Year>2018</b:Year>
    <b:Author>
      <b:Author>
        <b:NameList>
          <b:Person>
            <b:Last>Hardy</b:Last>
            <b:First>R</b:First>
          </b:Person>
        </b:NameList>
      </b:Author>
    </b:Author>
    <b:MonthAccessed>February</b:MonthAccessed>
    <b:DayAccessed>19</b:DayAccessed>
    <b:URL>communitycare.co.uk</b:URL>
    <b:RefOrder>29</b:RefOrder>
  </b:Source>
  <b:Source>
    <b:Tag>Edu15</b:Tag>
    <b:SourceType>Report</b:SourceType>
    <b:Guid>{12836914-24C7-45E7-8426-2660C09C3604}</b:Guid>
    <b:Title>The Children Act 1989 guidance and regulations</b:Title>
    <b:Year>2015</b:Year>
    <b:Author>
      <b:Author>
        <b:NameList>
          <b:Person>
            <b:Last>Education</b:Last>
            <b:First>Department</b:First>
            <b:Middle>for</b:Middle>
          </b:Person>
        </b:NameList>
      </b:Author>
    </b:Author>
    <b:Publisher>Assets Publishing</b:Publisher>
    <b:City>London</b:City>
    <b:RefOrder>32</b:RefOrder>
  </b:Source>
  <b:Source>
    <b:Tag>JFo12</b:Tag>
    <b:SourceType>Book</b:SourceType>
    <b:Guid>{93DD82BD-0D68-45FF-A338-7F9A13F8F26C}</b:Guid>
    <b:Title>Problem Concerptualisation and Assessment in Social Work: A Critical Apprach to Practice</b:Title>
    <b:Year>2012</b:Year>
    <b:Publisher>SAGE Publications</b:Publisher>
    <b:City>London</b:City>
    <b:Author>
      <b:Author>
        <b:NameList>
          <b:Person>
            <b:Last>Fooks</b:Last>
            <b:First>J</b:First>
          </b:Person>
        </b:NameList>
      </b:Author>
    </b:Author>
    <b:Edition>2</b:Edition>
    <b:RefOrder>30</b:RefOrder>
  </b:Source>
  <b:Source>
    <b:Tag>SVe93</b:Tag>
    <b:SourceType>Book</b:SourceType>
    <b:Guid>{5CFDA7F5-0A1A-4779-9221-A5D622485D4B}</b:Guid>
    <b:Author>
      <b:Author>
        <b:NameList>
          <b:Person>
            <b:Last>Vernon</b:Last>
            <b:First>S</b:First>
          </b:Person>
        </b:NameList>
      </b:Author>
    </b:Author>
    <b:Title>Social Work and the Law</b:Title>
    <b:Year>1993</b:Year>
    <b:City>London</b:City>
    <b:Publisher>SAGE Publications</b:Publisher>
    <b:Edition>2</b:Edition>
    <b:RefOrder>31</b:RefOrder>
  </b:Source>
  <b:Source>
    <b:Tag>Flo14</b:Tag>
    <b:SourceType>JournalArticle</b:SourceType>
    <b:Guid>{F6096398-285E-47D1-B8D1-B029AF4DC78E}</b:Guid>
    <b:Title>Seperated fathers and the `fathers` rights` movement</b:Title>
    <b:Year>2014</b:Year>
    <b:Author>
      <b:Author>
        <b:NameList>
          <b:Person>
            <b:Last>Flood</b:Last>
            <b:First>Michael</b:First>
          </b:Person>
        </b:NameList>
      </b:Author>
    </b:Author>
    <b:JournalName>Journal of Family Studies</b:JournalName>
    <b:Pages>235-345</b:Pages>
    <b:Volume>18</b:Volume>
    <b:Issue>2-3</b:Issue>
    <b:DOI>https://doi.org/10.5172/jfs.2012.18.2-3.235</b:DOI>
    <b:RefOrder>33</b:RefOrder>
  </b:Source>
  <b:Source>
    <b:Tag>Pet04</b:Tag>
    <b:SourceType>Book</b:SourceType>
    <b:Guid>{A6920ABF-DF8B-46C3-BF4A-14215A0C2E3E}</b:Guid>
    <b:Title>Attachment Theory and Pschoanalysis</b:Title>
    <b:Year>2004</b:Year>
    <b:Author>
      <b:Author>
        <b:NameList>
          <b:Person>
            <b:Last>Fonagy</b:Last>
            <b:First>Peter</b:First>
          </b:Person>
        </b:NameList>
      </b:Author>
    </b:Author>
    <b:City>London</b:City>
    <b:Publisher>Karnac Books Ltd</b:Publisher>
    <b:Edition>1</b:Edition>
    <b:RefOrder>34</b:RefOrder>
  </b:Source>
  <b:Source>
    <b:Tag>Nei09</b:Tag>
    <b:SourceType>Book</b:SourceType>
    <b:Guid>{B8E4EC04-4B10-4C5C-B133-C5CBF5DB4D52}</b:Guid>
    <b:Author>
      <b:Author>
        <b:NameList>
          <b:Person>
            <b:Last>Thompson</b:Last>
            <b:First>Neil</b:First>
          </b:Person>
        </b:NameList>
      </b:Author>
    </b:Author>
    <b:Title>Understanding Social Work Practice</b:Title>
    <b:Year>2009</b:Year>
    <b:City>London</b:City>
    <b:Publisher>Palgrave Macmillan</b:Publisher>
    <b:Edition>1</b:Edition>
    <b:RefOrder>35</b:RefOrder>
  </b:Source>
  <b:Source>
    <b:Tag>Eil11</b:Tag>
    <b:SourceType>Report</b:SourceType>
    <b:Guid>{EA607962-0FD7-4FAE-845D-081176F26A38}</b:Guid>
    <b:Title>Munro review of child protection: a child-centred system</b:Title>
    <b:Year>2011</b:Year>
    <b:City>London</b:City>
    <b:Publisher>HM Gov</b:Publisher>
    <b:Author>
      <b:Author>
        <b:NameList>
          <b:Person>
            <b:Last>Munro</b:Last>
            <b:First>Eileen</b:First>
          </b:Person>
        </b:NameList>
      </b:Author>
    </b:Author>
    <b:RefOrder>36</b:RefOrder>
  </b:Source>
  <b:Source>
    <b:Tag>Lom10</b:Tag>
    <b:SourceType>Book</b:SourceType>
    <b:Guid>{4B783972-7F3E-471A-8275-495A517E27E7}</b:Guid>
    <b:Title>Surviving Your Social Work Placement</b:Title>
    <b:Year>2010</b:Year>
    <b:Publisher>Palgrave Mamillan</b:Publisher>
    <b:City>London</b:City>
    <b:Edition>1</b:Edition>
    <b:Author>
      <b:Author>
        <b:NameList>
          <b:Person>
            <b:Last>Lomax</b:Last>
            <b:First>R</b:First>
          </b:Person>
          <b:Person>
            <b:Last>Jones</b:Last>
            <b:First>K</b:First>
          </b:Person>
          <b:Person>
            <b:Last>Leigh</b:Last>
            <b:First>S</b:First>
          </b:Person>
          <b:Person>
            <b:Last>Gay</b:Last>
            <b:First>C</b:First>
          </b:Person>
        </b:NameList>
      </b:Author>
    </b:Author>
    <b:RefOrder>11</b:RefOrder>
  </b:Source>
  <b:Source>
    <b:Tag>Gov16</b:Tag>
    <b:SourceType>InternetSite</b:SourceType>
    <b:Guid>{EB28DB64-2B72-4B23-A8F2-73A70C0CBE4F}</b:Guid>
    <b:Title>Violence against women and domestic abuse</b:Title>
    <b:Year>2016</b:Year>
    <b:Author>
      <b:Author>
        <b:NameList>
          <b:Person>
            <b:Last>Government</b:Last>
            <b:First>Welsh</b:First>
          </b:Person>
        </b:NameList>
      </b:Author>
    </b:Author>
    <b:YearAccessed>2020</b:YearAccessed>
    <b:MonthAccessed>November </b:MonthAccessed>
    <b:DayAccessed>1</b:DayAccessed>
    <b:URL>https;//gov.wales/topics/people-and-communities/safely/domesticabuse/?lang=en</b:URL>
    <b:RefOrder>13</b:RefOrder>
  </b:Source>
  <b:Source>
    <b:Tag>Hes06</b:Tag>
    <b:SourceType>Book</b:SourceType>
    <b:Guid>{B0F43417-D49D-4FED-AD0E-734C9D81725C}</b:Guid>
    <b:Title>Domestic Violence Perpetrators</b:Title>
    <b:Year>2006</b:Year>
    <b:City>London</b:City>
    <b:Publisher>Criminal Justice Matters</b:Publisher>
    <b:Author>
      <b:Author>
        <b:NameList>
          <b:Person>
            <b:Last>Hester</b:Last>
            <b:First>M</b:First>
          </b:Person>
          <b:Person>
            <b:Last>Westmarland</b:Last>
            <b:First>N</b:First>
          </b:Person>
        </b:NameList>
      </b:Author>
    </b:Author>
    <b:RefOrder>12</b:RefOrder>
  </b:Source>
  <b:Source>
    <b:Tag>Har11</b:Tag>
    <b:SourceType>Book</b:SourceType>
    <b:Guid>{BEDF84BB-C8BA-4AC6-88D9-25975C8B2F53}</b:Guid>
    <b:Author>
      <b:Author>
        <b:NameList>
          <b:Person>
            <b:Last>Ferguson</b:Last>
            <b:First>Harry</b:First>
          </b:Person>
        </b:NameList>
      </b:Author>
    </b:Author>
    <b:Title>Child Protection Practice</b:Title>
    <b:Year>2011</b:Year>
    <b:City>Basingstoke</b:City>
    <b:Publisher>Palgrave Macmillan</b:Publisher>
    <b:RefOrder>15</b:RefOrder>
  </b:Source>
  <b:Source>
    <b:Tag>Atk93</b:Tag>
    <b:SourceType>JournalArticle</b:SourceType>
    <b:Guid>{CE511281-2DA7-48E6-A22D-8078072DB4A9}</b:Guid>
    <b:Title>Just `doing the observations:reflective practice in nursing</b:Title>
    <b:Year>1993</b:Year>
    <b:JournalName>British Journal of Nursing</b:JournalName>
    <b:Author>
      <b:Author>
        <b:NameList>
          <b:Person>
            <b:Last>Atkins</b:Last>
          </b:Person>
          <b:Person>
            <b:Last>Murray</b:Last>
          </b:Person>
        </b:NameList>
      </b:Author>
    </b:Author>
    <b:RefOrder>22</b:RefOrder>
  </b:Source>
  <b:Source>
    <b:Tag>PBy07</b:Tag>
    <b:SourceType>JournalArticle</b:SourceType>
    <b:Guid>{A824E10E-365E-4400-97F5-537E131337A2}</b:Guid>
    <b:Author>
      <b:Author>
        <b:NameList>
          <b:Person>
            <b:Last>Bywaters</b:Last>
            <b:First>P</b:First>
          </b:Person>
        </b:NameList>
      </b:Author>
    </b:Author>
    <b:Title>Tackling Inequalities in Health: A Global Challenge for Social Work</b:Title>
    <b:JournalName>British Journal of Social Work</b:JournalName>
    <b:Year>2007</b:Year>
    <b:Pages>353-376</b:Pages>
    <b:RefOrder>27</b:RefOrder>
  </b:Source>
  <b:Source>
    <b:Tag>Har95</b:Tag>
    <b:SourceType>JournalArticle</b:SourceType>
    <b:Guid>{7165C0A4-CBAB-4609-BDED-6397CFAD89BF}</b:Guid>
    <b:Author>
      <b:Author>
        <b:NameList>
          <b:Person>
            <b:Last>Hartman</b:Last>
            <b:First>A</b:First>
          </b:Person>
        </b:NameList>
      </b:Author>
    </b:Author>
    <b:Title>Diagrammatic Assessment of Family Relationships</b:Title>
    <b:JournalName>Families in Society: The Journal of Contemporary Social Services</b:JournalName>
    <b:Year>1995</b:Year>
    <b:Publisher>SAGE Journals</b:Publisher>
    <b:RefOrder>28</b:RefOrder>
  </b:Source>
  <b:Source>
    <b:Tag>All08</b:Tag>
    <b:SourceType>Report</b:SourceType>
    <b:Guid>{733A79C2-72A9-4D55-A3AA-CE8421626E73}</b:Guid>
    <b:Title>All Wales Child Protection Proceedures</b:Title>
    <b:Year>2008</b:Year>
    <b:Author>
      <b:Author>
        <b:NameList>
          <b:Person>
            <b:Last>Group</b:Last>
            <b:First>All</b:First>
            <b:Middle>Wales Child Protection Review</b:Middle>
          </b:Person>
        </b:NameList>
      </b:Author>
    </b:Author>
    <b:RefOrder>44</b:RefOrder>
  </b:Source>
  <b:Source>
    <b:Tag>Dep00</b:Tag>
    <b:SourceType>Report</b:SourceType>
    <b:Guid>{30DFAFF8-D38C-44E7-8A77-A05306C66805}</b:Guid>
    <b:Title>Framework for the Assessment of Children in Need and their Families</b:Title>
    <b:Year>2000</b:Year>
    <b:Publisher>The Stationery Office</b:Publisher>
    <b:City>London</b:City>
    <b:Author>
      <b:Author>
        <b:NameList>
          <b:Person>
            <b:Last>Department of Health</b:Last>
          </b:Person>
          <b:Person>
            <b:Last>Department for Education and Health</b:Last>
          </b:Person>
        </b:NameList>
      </b:Author>
    </b:Author>
    <b:RefOrder>37</b:RefOrder>
  </b:Source>
  <b:Source>
    <b:Tag>AGl08</b:Tag>
    <b:SourceType>BookSection</b:SourceType>
    <b:Guid>{A481B772-E212-482F-810E-29303560775E}</b:Guid>
    <b:Title>Introducing Critical Practice</b:Title>
    <b:Year>2008</b:Year>
    <b:Publisher>The Open University</b:Publisher>
    <b:Author>
      <b:Author>
        <b:NameList>
          <b:Person>
            <b:Last>Glaister</b:Last>
            <b:First>A</b:First>
          </b:Person>
        </b:NameList>
      </b:Author>
    </b:Author>
    <b:BookTitle>Child Sexual Abuse</b:BookTitle>
    <b:RefOrder>38</b:RefOrder>
  </b:Source>
  <b:Source>
    <b:Tag>Nic07</b:Tag>
    <b:SourceType>DocumentFromInternetSite</b:SourceType>
    <b:Guid>{23A2A5B9-2E31-4F37-B469-C629F695415A}</b:Guid>
    <b:Title>Community Care</b:Title>
    <b:Year>2007</b:Year>
    <b:Author>
      <b:Author>
        <b:NameList>
          <b:Person>
            <b:Last>Vailos</b:Last>
            <b:First>Nicola</b:First>
          </b:Person>
        </b:NameList>
      </b:Author>
    </b:Author>
    <b:Month>April</b:Month>
    <b:Day>25</b:Day>
    <b:URL>communitycare.co.uk</b:URL>
    <b:RefOrder>39</b:RefOrder>
  </b:Source>
  <b:Source>
    <b:Tag>Rac17</b:Tag>
    <b:SourceType>Book</b:SourceType>
    <b:Guid>{BCEE09E1-2B37-4F6A-B60A-DA2448D6054E}</b:Guid>
    <b:Title>Child-Centred Practice</b:Title>
    <b:Year>2017</b:Year>
    <b:City>London</b:City>
    <b:Publisher>PALGRAVE</b:Publisher>
    <b:Edition>1</b:Edition>
    <b:Author>
      <b:Author>
        <b:NameList>
          <b:Person>
            <b:Last>Race</b:Last>
            <b:First>T</b:First>
          </b:Person>
          <b:Person>
            <b:Last>O`Keefe</b:Last>
            <b:First>R</b:First>
          </b:Person>
        </b:NameList>
      </b:Author>
    </b:Author>
    <b:RefOrder>40</b:RefOrder>
  </b:Source>
  <b:Source>
    <b:Tag>DSc02</b:Tag>
    <b:SourceType>BookSection</b:SourceType>
    <b:Guid>{DAADCBA3-B032-4CE0-A79F-3D02794F40A6}</b:Guid>
    <b:Title>Technical Rationality to Reflection-in-Action</b:Title>
    <b:Year>2002</b:Year>
    <b:City>London</b:City>
    <b:Publisher>Routledge/Open University</b:Publisher>
    <b:Author>
      <b:Author>
        <b:NameList>
          <b:Person>
            <b:Last>Schon</b:Last>
            <b:First>D</b:First>
          </b:Person>
        </b:NameList>
      </b:Author>
    </b:Author>
    <b:BookTitle>Perpectives on Learning</b:BookTitle>
    <b:RefOrder>41</b:RefOrder>
  </b:Source>
  <b:Source>
    <b:Tag>JMo04</b:Tag>
    <b:SourceType>Book</b:SourceType>
    <b:Guid>{E579F98F-7523-4581-B05A-8A7C279BBC2E}</b:Guid>
    <b:Title>A handbook of reflective and experimental learning. Theory and practice</b:Title>
    <b:Year>2004</b:Year>
    <b:City>London</b:City>
    <b:Publisher>Routledge Falmer</b:Publisher>
    <b:Author>
      <b:Author>
        <b:NameList>
          <b:Person>
            <b:Last>Moon</b:Last>
            <b:First>J</b:First>
          </b:Person>
        </b:NameList>
      </b:Author>
    </b:Author>
    <b:RefOrder>42</b:RefOrder>
  </b:Source>
  <b:Source>
    <b:Tag>HMG20</b:Tag>
    <b:SourceType>InternetSite</b:SourceType>
    <b:Guid>{ACF36AF9-F97A-43B6-925A-1E6343CF767A}</b:Guid>
    <b:Title>Risk Assessment during the coronavirus (COVID 19) pandemic</b:Title>
    <b:Year>2020</b:Year>
    <b:Author>
      <b:Author>
        <b:NameList>
          <b:Person>
            <b:Last>Government</b:Last>
            <b:First>HM</b:First>
          </b:Person>
        </b:NameList>
      </b:Author>
    </b:Author>
    <b:YearAccessed>2020</b:YearAccessed>
    <b:MonthAccessed>December</b:MonthAccessed>
    <b:DayAccessed>20</b:DayAccessed>
    <b:URL>hse.gov.uk</b:URL>
    <b:RefOrder>3</b:RefOrder>
  </b:Source>
  <b:Source>
    <b:Tag>PTr11</b:Tag>
    <b:SourceType>Book</b:SourceType>
    <b:Guid>{5CDF672A-20AC-4F43-8A8D-B8786E4A232C}</b:Guid>
    <b:Title>Social Work Skills A Practice Handbook</b:Title>
    <b:Year>2011</b:Year>
    <b:Author>
      <b:Author>
        <b:NameList>
          <b:Person>
            <b:Last>Trevithick</b:Last>
            <b:First>P</b:First>
          </b:Person>
        </b:NameList>
      </b:Author>
    </b:Author>
    <b:City>Berkshire</b:City>
    <b:Publisher>Open University Press</b:Publisher>
    <b:Edition>4</b:Edition>
    <b:RefOrder>5</b:RefOrder>
  </b:Source>
  <b:Source>
    <b:Tag>Col17</b:Tag>
    <b:SourceType>JournalArticle</b:SourceType>
    <b:Guid>{8EE60F02-1CC9-43D6-A118-19E446021F59}</b:Guid>
    <b:Title>Review of Nonverbal Communication in Parent-Child Relationships: Assessment and Intervention</b:Title>
    <b:Year>2017</b:Year>
    <b:JournalName>Journal of Child and Family Studies</b:JournalName>
    <b:Pages>574-590</b:Pages>
    <b:Volume>26</b:Volume>
    <b:Author>
      <b:Author>
        <b:NameList>
          <b:Person>
            <b:Last>Colesgrove</b:Last>
            <b:Middle>M</b:Middle>
            <b:First>V</b:First>
          </b:Person>
          <b:Person>
            <b:Last>Havighurst</b:Last>
            <b:Middle>S</b:Middle>
            <b:First>S</b:First>
          </b:Person>
        </b:NameList>
      </b:Author>
    </b:Author>
    <b:DOI>https://doi.org/10.1007/s10826-016-0563-x</b:DOI>
    <b:RefOrder>6</b:RefOrder>
  </b:Source>
  <b:Source>
    <b:Tag>Bin07</b:Tag>
    <b:SourceType>Book</b:SourceType>
    <b:Guid>{C6EA498D-E48C-42B7-AF84-3D5458C373D4}</b:Guid>
    <b:Title>Assessing the Support Needs of Adopted Children and Their Families</b:Title>
    <b:Year>2007</b:Year>
    <b:City>Oxon</b:City>
    <b:Publisher>Routledge</b:Publisher>
    <b:Edition>1</b:Edition>
    <b:Author>
      <b:Author>
        <b:NameList>
          <b:Person>
            <b:Last>Bingley Miller</b:Last>
            <b:First>L</b:First>
          </b:Person>
          <b:Person>
            <b:Last>Bentovim</b:Last>
            <b:First>A</b:First>
          </b:Person>
        </b:NameList>
      </b:Author>
    </b:Author>
    <b:RefOrder>4</b:RefOrder>
  </b:Source>
  <b:Source>
    <b:Tag>SRi05</b:Tag>
    <b:SourceType>Book</b:SourceType>
    <b:Guid>{49FD4B37-1348-490C-9EBC-25380C19742F}</b:Guid>
    <b:Author>
      <b:Author>
        <b:NameList>
          <b:Person>
            <b:Last>Riddall-Leech</b:Last>
            <b:First>S</b:First>
          </b:Person>
        </b:NameList>
      </b:Author>
    </b:Author>
    <b:Title>How to Observe Children</b:Title>
    <b:Year>2005</b:Year>
    <b:City>Oxon</b:City>
    <b:Publisher>Heinemann Educational Publishers</b:Publisher>
    <b:Edition>1</b:Edition>
    <b:RefOrder>7</b:RefOrder>
  </b:Source>
  <b:Source>
    <b:Tag>Alp15</b:Tag>
    <b:SourceType>Book</b:SourceType>
    <b:Guid>{1F919812-566F-4779-8F5E-B241397A8797}</b:Guid>
    <b:Title>Adoptive and Foster Parents: Improving Analysis and Understanding of Parenting Capacity</b:Title>
    <b:Year>2015</b:Year>
    <b:City>London</b:City>
    <b:Publisher>Jessica Kingsley Pulishers</b:Publisher>
    <b:Author>
      <b:Author>
        <b:NameList>
          <b:Person>
            <b:Last>Alper</b:Last>
            <b:First>J</b:First>
          </b:Person>
          <b:Person>
            <b:Last>Howe</b:Last>
            <b:First>D</b:First>
          </b:Person>
        </b:NameList>
      </b:Author>
    </b:Author>
    <b:RefOrder>8</b:RefOrder>
  </b:Source>
  <b:Source>
    <b:Tag>KEg02</b:Tag>
    <b:SourceType>Book</b:SourceType>
    <b:Guid>{190CF2C2-0749-4532-8F50-E117CF52BC3E}</b:Guid>
    <b:Author>
      <b:Author>
        <b:NameList>
          <b:Person>
            <b:Last>Egan</b:Last>
            <b:First>K</b:First>
          </b:Person>
        </b:NameList>
      </b:Author>
    </b:Author>
    <b:Title>The Educationed Mind: How Cognitive Tools Shape Our Understanding</b:Title>
    <b:Year>2002</b:Year>
    <b:City>Chicago</b:City>
    <b:Publisher>University of Chicago Press</b:Publisher>
    <b:RefOrder>9</b:RefOrder>
  </b:Source>
</b:Sources>
</file>

<file path=customXml/itemProps1.xml><?xml version="1.0" encoding="utf-8"?>
<ds:datastoreItem xmlns:ds="http://schemas.openxmlformats.org/officeDocument/2006/customXml" ds:itemID="{8E714FE4-551E-4648-871C-EF65782FDA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57</Pages>
  <Words>12111</Words>
  <Characters>69036</Characters>
  <Application>Microsoft Office Word</Application>
  <DocSecurity>0</DocSecurity>
  <Lines>575</Lines>
  <Paragraphs>161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Karen Rigby</cp:lastModifiedBy>
  <cp:revision>2</cp:revision>
  <cp:lastPrinted>2020-12-10T10:32:00Z</cp:lastPrinted>
  <dcterms:created xsi:type="dcterms:W3CDTF">2021-01-11T09:39:00Z</dcterms:created>
  <dcterms:modified xsi:type="dcterms:W3CDTF">2021-01-11T09:39:00Z</dcterms:modified>
</cp:coreProperties>
</file>