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1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of the following is an example of an economic external influence?</w:t>
      </w:r>
    </w:p>
    <w:bookmarkStart w:id="0" w:name="_GoBack"/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4" type="#_x0000_t75" style="width:20.25pt;height:18pt" o:ole="">
            <v:imagedata r:id="rId6" o:title=""/>
          </v:shape>
          <w:control r:id="rId7" w:name="DefaultOcxName" w:shapeid="_x0000_i1184"/>
        </w:object>
      </w:r>
      <w:bookmarkEnd w:id="0"/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Increase in interest rates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82" type="#_x0000_t75" style="width:20.25pt;height:18pt" o:ole="">
            <v:imagedata r:id="rId8" o:title=""/>
          </v:shape>
          <w:control r:id="rId9" w:name="DefaultOcxName1" w:shapeid="_x0000_i1182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Increase in the national minimum wage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80" type="#_x0000_t75" style="width:20.25pt;height:18pt" o:ole="">
            <v:imagedata r:id="rId8" o:title=""/>
          </v:shape>
          <w:control r:id="rId10" w:name="DefaultOcxName2" w:shapeid="_x0000_i1180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Increased availability of wi-fi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2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of the following is an example of a political external influence?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095" type="#_x0000_t75" style="width:20.25pt;height:18pt" o:ole="">
            <v:imagedata r:id="rId8" o:title=""/>
          </v:shape>
          <w:control r:id="rId11" w:name="DefaultOcxName3" w:shapeid="_x0000_i1095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Increase in interest rates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098" type="#_x0000_t75" style="width:20.25pt;height:18pt" o:ole="">
            <v:imagedata r:id="rId8" o:title=""/>
          </v:shape>
          <w:control r:id="rId12" w:name="DefaultOcxName4" w:shapeid="_x0000_i1098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Increase in the national minimum wage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01" type="#_x0000_t75" style="width:20.25pt;height:18pt" o:ole="">
            <v:imagedata r:id="rId8" o:title=""/>
          </v:shape>
          <w:control r:id="rId13" w:name="DefaultOcxName5" w:shapeid="_x0000_i1101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Change in lifestyle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3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of the following is an example of a social external influence?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04" type="#_x0000_t75" style="width:20.25pt;height:18pt" o:ole="">
            <v:imagedata r:id="rId8" o:title=""/>
          </v:shape>
          <w:control r:id="rId14" w:name="DefaultOcxName6" w:shapeid="_x0000_i1104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Recession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07" type="#_x0000_t75" style="width:20.25pt;height:18pt" o:ole="">
            <v:imagedata r:id="rId8" o:title=""/>
          </v:shape>
          <w:control r:id="rId15" w:name="DefaultOcxName7" w:shapeid="_x0000_i1107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Bad weather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10" type="#_x0000_t75" style="width:20.25pt;height:18pt" o:ole="">
            <v:imagedata r:id="rId8" o:title=""/>
          </v:shape>
          <w:control r:id="rId16" w:name="DefaultOcxName8" w:shapeid="_x0000_i1110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Changes in fashion trends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4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of the following is an example of a technological external influence?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13" type="#_x0000_t75" style="width:20.25pt;height:18pt" o:ole="">
            <v:imagedata r:id="rId8" o:title=""/>
          </v:shape>
          <w:control r:id="rId17" w:name="DefaultOcxName9" w:shapeid="_x0000_i1113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Competitors launch a new advertising campaign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16" type="#_x0000_t75" style="width:20.25pt;height:18pt" o:ole="">
            <v:imagedata r:id="rId8" o:title=""/>
          </v:shape>
          <w:control r:id="rId18" w:name="DefaultOcxName10" w:shapeid="_x0000_i1116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Increased availability of mobile technology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19" type="#_x0000_t75" style="width:20.25pt;height:18pt" o:ole="">
            <v:imagedata r:id="rId8" o:title=""/>
          </v:shape>
          <w:control r:id="rId19" w:name="DefaultOcxName11" w:shapeid="_x0000_i1119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Recession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5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of the following is an example of an environmental external influence?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22" type="#_x0000_t75" style="width:20.25pt;height:18pt" o:ole="">
            <v:imagedata r:id="rId8" o:title=""/>
          </v:shape>
          <w:control r:id="rId20" w:name="DefaultOcxName12" w:shapeid="_x0000_i1122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Bad weather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lastRenderedPageBreak/>
        <w:object w:dxaOrig="225" w:dyaOrig="225">
          <v:shape id="_x0000_i1125" type="#_x0000_t75" style="width:20.25pt;height:18pt" o:ole="">
            <v:imagedata r:id="rId8" o:title=""/>
          </v:shape>
          <w:control r:id="rId21" w:name="DefaultOcxName13" w:shapeid="_x0000_i1125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Boom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28" type="#_x0000_t75" style="width:20.25pt;height:18pt" o:ole="">
            <v:imagedata r:id="rId8" o:title=""/>
          </v:shape>
          <w:control r:id="rId22" w:name="DefaultOcxName14" w:shapeid="_x0000_i1128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Decrease in tax rates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6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of the following is an example of a competitive external influence?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31" type="#_x0000_t75" style="width:20.25pt;height:18pt" o:ole="">
            <v:imagedata r:id="rId8" o:title=""/>
          </v:shape>
          <w:control r:id="rId23" w:name="DefaultOcxName15" w:shapeid="_x0000_i1131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Recession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34" type="#_x0000_t75" style="width:20.25pt;height:18pt" o:ole="">
            <v:imagedata r:id="rId8" o:title=""/>
          </v:shape>
          <w:control r:id="rId24" w:name="DefaultOcxName16" w:shapeid="_x0000_i1134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Increased availability of mobile technology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37" type="#_x0000_t75" style="width:20.25pt;height:18pt" o:ole="">
            <v:imagedata r:id="rId8" o:title=""/>
          </v:shape>
          <w:control r:id="rId25" w:name="DefaultOcxName17" w:shapeid="_x0000_i1137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A shop selling similar products reduces its prices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7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external factor includes changes in the law?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40" type="#_x0000_t75" style="width:20.25pt;height:18pt" o:ole="">
            <v:imagedata r:id="rId8" o:title=""/>
          </v:shape>
          <w:control r:id="rId26" w:name="DefaultOcxName18" w:shapeid="_x0000_i1140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Economic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43" type="#_x0000_t75" style="width:20.25pt;height:18pt" o:ole="">
            <v:imagedata r:id="rId8" o:title=""/>
          </v:shape>
          <w:control r:id="rId27" w:name="DefaultOcxName19" w:shapeid="_x0000_i1143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Environmental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46" type="#_x0000_t75" style="width:20.25pt;height:18pt" o:ole="">
            <v:imagedata r:id="rId8" o:title=""/>
          </v:shape>
          <w:control r:id="rId28" w:name="DefaultOcxName20" w:shapeid="_x0000_i1146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Political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8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external factor is influenced by the people who use the business?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49" type="#_x0000_t75" style="width:20.25pt;height:18pt" o:ole="">
            <v:imagedata r:id="rId8" o:title=""/>
          </v:shape>
          <w:control r:id="rId29" w:name="DefaultOcxName21" w:shapeid="_x0000_i1149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Political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52" type="#_x0000_t75" style="width:20.25pt;height:18pt" o:ole="">
            <v:imagedata r:id="rId8" o:title=""/>
          </v:shape>
          <w:control r:id="rId30" w:name="DefaultOcxName22" w:shapeid="_x0000_i1152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Social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55" type="#_x0000_t75" style="width:20.25pt;height:18pt" o:ole="">
            <v:imagedata r:id="rId8" o:title=""/>
          </v:shape>
          <w:control r:id="rId31" w:name="DefaultOcxName23" w:shapeid="_x0000_i1155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Technological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t>9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external factor might lead to increased recycling and reduced packaging?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58" type="#_x0000_t75" style="width:20.25pt;height:18pt" o:ole="">
            <v:imagedata r:id="rId8" o:title=""/>
          </v:shape>
          <w:control r:id="rId32" w:name="DefaultOcxName24" w:shapeid="_x0000_i1158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Economic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61" type="#_x0000_t75" style="width:20.25pt;height:18pt" o:ole="">
            <v:imagedata r:id="rId8" o:title=""/>
          </v:shape>
          <w:control r:id="rId33" w:name="DefaultOcxName25" w:shapeid="_x0000_i1161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Competitive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64" type="#_x0000_t75" style="width:20.25pt;height:18pt" o:ole="">
            <v:imagedata r:id="rId8" o:title=""/>
          </v:shape>
          <w:control r:id="rId34" w:name="DefaultOcxName26" w:shapeid="_x0000_i1164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Environmental</w:t>
      </w:r>
    </w:p>
    <w:p w:rsidR="000B0207" w:rsidRPr="000B0207" w:rsidRDefault="000B0207" w:rsidP="000B0207">
      <w:pPr>
        <w:shd w:val="clear" w:color="auto" w:fill="231F2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</w:pPr>
      <w:r w:rsidRPr="000B0207">
        <w:rPr>
          <w:rFonts w:ascii="Arial" w:eastAsia="Times New Roman" w:hAnsi="Arial" w:cs="Arial"/>
          <w:b/>
          <w:bCs/>
          <w:color w:val="FFFFFF"/>
          <w:sz w:val="27"/>
          <w:szCs w:val="27"/>
          <w:lang w:eastAsia="en-GB"/>
        </w:rPr>
        <w:lastRenderedPageBreak/>
        <w:t>10</w: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ind w:left="120" w:right="120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Which external factor includes other businesses that offer the same product or service?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67" type="#_x0000_t75" style="width:20.25pt;height:18pt" o:ole="">
            <v:imagedata r:id="rId8" o:title=""/>
          </v:shape>
          <w:control r:id="rId35" w:name="DefaultOcxName27" w:shapeid="_x0000_i1167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Social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70" type="#_x0000_t75" style="width:20.25pt;height:18pt" o:ole="">
            <v:imagedata r:id="rId8" o:title=""/>
          </v:shape>
          <w:control r:id="rId36" w:name="DefaultOcxName28" w:shapeid="_x0000_i1170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Competitive</w:t>
      </w:r>
    </w:p>
    <w:p w:rsidR="000B0207" w:rsidRPr="000B0207" w:rsidRDefault="000B0207" w:rsidP="000B0207">
      <w:pPr>
        <w:shd w:val="clear" w:color="auto" w:fill="F1F1F1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000000"/>
          <w:sz w:val="15"/>
          <w:szCs w:val="15"/>
        </w:rPr>
        <w:object w:dxaOrig="225" w:dyaOrig="225">
          <v:shape id="_x0000_i1173" type="#_x0000_t75" style="width:20.25pt;height:18pt" o:ole="">
            <v:imagedata r:id="rId8" o:title=""/>
          </v:shape>
          <w:control r:id="rId37" w:name="DefaultOcxName29" w:shapeid="_x0000_i1173"/>
        </w:object>
      </w:r>
    </w:p>
    <w:p w:rsidR="000B0207" w:rsidRPr="000B0207" w:rsidRDefault="000B0207" w:rsidP="000B0207">
      <w:pPr>
        <w:shd w:val="clear" w:color="auto" w:fill="F1F1F1"/>
        <w:spacing w:before="120" w:after="120" w:line="240" w:lineRule="auto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0B0207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Environmental</w:t>
      </w:r>
    </w:p>
    <w:p w:rsidR="00207D11" w:rsidRDefault="00207D11"/>
    <w:sectPr w:rsidR="00207D11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207" w:rsidRDefault="000B0207" w:rsidP="000B0207">
      <w:pPr>
        <w:spacing w:after="0" w:line="240" w:lineRule="auto"/>
      </w:pPr>
      <w:r>
        <w:separator/>
      </w:r>
    </w:p>
  </w:endnote>
  <w:endnote w:type="continuationSeparator" w:id="0">
    <w:p w:rsidR="000B0207" w:rsidRDefault="000B0207" w:rsidP="000B0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938" w:rsidRDefault="00EF69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938" w:rsidRDefault="00EF693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938" w:rsidRDefault="00EF69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207" w:rsidRDefault="000B0207" w:rsidP="000B0207">
      <w:pPr>
        <w:spacing w:after="0" w:line="240" w:lineRule="auto"/>
      </w:pPr>
      <w:r>
        <w:separator/>
      </w:r>
    </w:p>
  </w:footnote>
  <w:footnote w:type="continuationSeparator" w:id="0">
    <w:p w:rsidR="000B0207" w:rsidRDefault="000B0207" w:rsidP="000B0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938" w:rsidRDefault="00EF69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207" w:rsidRDefault="00EF6938" w:rsidP="00EF6938">
    <w:pPr>
      <w:pStyle w:val="Header"/>
    </w:pPr>
    <w:r>
      <w:t>BBC Bite-size videos – External influences (PESTEC) – Arrival sounds Ltd.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938" w:rsidRDefault="00EF69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207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B0207"/>
    <w:rsid w:val="000C2AFE"/>
    <w:rsid w:val="000D68B3"/>
    <w:rsid w:val="000E3C18"/>
    <w:rsid w:val="000E5ABE"/>
    <w:rsid w:val="00100D4F"/>
    <w:rsid w:val="00121D5D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926D9"/>
    <w:rsid w:val="001A0B61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1F5AD6"/>
    <w:rsid w:val="00207D11"/>
    <w:rsid w:val="00211AEE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775E3"/>
    <w:rsid w:val="0028233B"/>
    <w:rsid w:val="00285D8A"/>
    <w:rsid w:val="002971C2"/>
    <w:rsid w:val="002C1153"/>
    <w:rsid w:val="002C2A50"/>
    <w:rsid w:val="002D6755"/>
    <w:rsid w:val="00303450"/>
    <w:rsid w:val="00303D19"/>
    <w:rsid w:val="00314AFF"/>
    <w:rsid w:val="0031587C"/>
    <w:rsid w:val="003240C2"/>
    <w:rsid w:val="00325177"/>
    <w:rsid w:val="00330D2B"/>
    <w:rsid w:val="00335138"/>
    <w:rsid w:val="00345A59"/>
    <w:rsid w:val="00346266"/>
    <w:rsid w:val="00352647"/>
    <w:rsid w:val="00355499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8D9"/>
    <w:rsid w:val="003C0EA4"/>
    <w:rsid w:val="003D67B9"/>
    <w:rsid w:val="003E3407"/>
    <w:rsid w:val="003E573A"/>
    <w:rsid w:val="003F4C19"/>
    <w:rsid w:val="00400542"/>
    <w:rsid w:val="0040117D"/>
    <w:rsid w:val="00406126"/>
    <w:rsid w:val="00406FE0"/>
    <w:rsid w:val="00426F8C"/>
    <w:rsid w:val="0043717B"/>
    <w:rsid w:val="0044277A"/>
    <w:rsid w:val="00455E90"/>
    <w:rsid w:val="00467170"/>
    <w:rsid w:val="004740AC"/>
    <w:rsid w:val="0048385B"/>
    <w:rsid w:val="00495001"/>
    <w:rsid w:val="004B01BC"/>
    <w:rsid w:val="004B0BA1"/>
    <w:rsid w:val="004B365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549EC"/>
    <w:rsid w:val="005611BF"/>
    <w:rsid w:val="00570A4C"/>
    <w:rsid w:val="0057543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5A43"/>
    <w:rsid w:val="00610A27"/>
    <w:rsid w:val="00616C96"/>
    <w:rsid w:val="006308A1"/>
    <w:rsid w:val="00631B93"/>
    <w:rsid w:val="00634720"/>
    <w:rsid w:val="0064658F"/>
    <w:rsid w:val="00653347"/>
    <w:rsid w:val="00657111"/>
    <w:rsid w:val="006668E3"/>
    <w:rsid w:val="00670D7D"/>
    <w:rsid w:val="006927DE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058A8"/>
    <w:rsid w:val="0071211E"/>
    <w:rsid w:val="00712EB1"/>
    <w:rsid w:val="00717EB7"/>
    <w:rsid w:val="0072732E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4CAE"/>
    <w:rsid w:val="007A5143"/>
    <w:rsid w:val="007A56BE"/>
    <w:rsid w:val="007A7FA4"/>
    <w:rsid w:val="007B29C9"/>
    <w:rsid w:val="007B6B59"/>
    <w:rsid w:val="007C6994"/>
    <w:rsid w:val="007D0E42"/>
    <w:rsid w:val="007E2E42"/>
    <w:rsid w:val="007E4B3F"/>
    <w:rsid w:val="0080648A"/>
    <w:rsid w:val="008075C8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2DB6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139"/>
    <w:rsid w:val="008C73AE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521D"/>
    <w:rsid w:val="0092631D"/>
    <w:rsid w:val="00941BD0"/>
    <w:rsid w:val="00943EEC"/>
    <w:rsid w:val="00950A4A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A3C14"/>
    <w:rsid w:val="009B2AB0"/>
    <w:rsid w:val="009C1C32"/>
    <w:rsid w:val="009C5816"/>
    <w:rsid w:val="009F5550"/>
    <w:rsid w:val="00A0155D"/>
    <w:rsid w:val="00A355F9"/>
    <w:rsid w:val="00A77F41"/>
    <w:rsid w:val="00A8108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4650"/>
    <w:rsid w:val="00B83C2A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33066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D7D12"/>
    <w:rsid w:val="00CE5875"/>
    <w:rsid w:val="00CE5B22"/>
    <w:rsid w:val="00D01541"/>
    <w:rsid w:val="00D1021D"/>
    <w:rsid w:val="00D12510"/>
    <w:rsid w:val="00D17EE0"/>
    <w:rsid w:val="00D321EA"/>
    <w:rsid w:val="00D467D5"/>
    <w:rsid w:val="00D479CF"/>
    <w:rsid w:val="00D52AE5"/>
    <w:rsid w:val="00D52D34"/>
    <w:rsid w:val="00D649D7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BBD"/>
    <w:rsid w:val="00DC3F52"/>
    <w:rsid w:val="00DC64F2"/>
    <w:rsid w:val="00DD0AEF"/>
    <w:rsid w:val="00DE2040"/>
    <w:rsid w:val="00DE777A"/>
    <w:rsid w:val="00DF1BBA"/>
    <w:rsid w:val="00DF4D6D"/>
    <w:rsid w:val="00DF72C0"/>
    <w:rsid w:val="00E005F5"/>
    <w:rsid w:val="00E060C6"/>
    <w:rsid w:val="00E111F1"/>
    <w:rsid w:val="00E224FF"/>
    <w:rsid w:val="00E22E53"/>
    <w:rsid w:val="00E36800"/>
    <w:rsid w:val="00E5283F"/>
    <w:rsid w:val="00E611AC"/>
    <w:rsid w:val="00E74312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D18AC"/>
    <w:rsid w:val="00EE050C"/>
    <w:rsid w:val="00EE3194"/>
    <w:rsid w:val="00EF4A73"/>
    <w:rsid w:val="00EF6938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57804"/>
    <w:rsid w:val="00F61EB2"/>
    <w:rsid w:val="00F71032"/>
    <w:rsid w:val="00F74EDC"/>
    <w:rsid w:val="00F81B40"/>
    <w:rsid w:val="00F839B1"/>
    <w:rsid w:val="00F84D48"/>
    <w:rsid w:val="00FA4004"/>
    <w:rsid w:val="00FB2C39"/>
    <w:rsid w:val="00FC3B89"/>
    <w:rsid w:val="00FC53D9"/>
    <w:rsid w:val="00FE3DF2"/>
    <w:rsid w:val="00FE4701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  <w15:chartTrackingRefBased/>
  <w15:docId w15:val="{886501DE-ADD8-480E-9609-577E241C5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207"/>
  </w:style>
  <w:style w:type="paragraph" w:styleId="Footer">
    <w:name w:val="footer"/>
    <w:basedOn w:val="Normal"/>
    <w:link w:val="FooterChar"/>
    <w:uiPriority w:val="99"/>
    <w:unhideWhenUsed/>
    <w:rsid w:val="000B0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207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E777A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E777A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E777A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E777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9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66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3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75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7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566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9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66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97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9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6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746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5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87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406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47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1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33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5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14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99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8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97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5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9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60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8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9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36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715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1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26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346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8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547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1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5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00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65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8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20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20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4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9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0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654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86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031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3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2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73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36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5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76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856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53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38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1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172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48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55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66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43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97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65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7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30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67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733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7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1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20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208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0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591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2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02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218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9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5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5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9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13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81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26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29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41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39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44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49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8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26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8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62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586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9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25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113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0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4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31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356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0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7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59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8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79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20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45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0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072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6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682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84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92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23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4425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9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5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2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042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5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853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474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control" Target="activeX/activeX19.xml"/><Relationship Id="rId39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control" Target="activeX/activeX14.xml"/><Relationship Id="rId34" Type="http://schemas.openxmlformats.org/officeDocument/2006/relationships/control" Target="activeX/activeX27.xml"/><Relationship Id="rId42" Type="http://schemas.openxmlformats.org/officeDocument/2006/relationships/header" Target="header3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0" Type="http://schemas.openxmlformats.org/officeDocument/2006/relationships/control" Target="activeX/activeX13.xml"/><Relationship Id="rId29" Type="http://schemas.openxmlformats.org/officeDocument/2006/relationships/control" Target="activeX/activeX22.xml"/><Relationship Id="rId41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4.xml"/><Relationship Id="rId24" Type="http://schemas.openxmlformats.org/officeDocument/2006/relationships/control" Target="activeX/activeX17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control" Target="activeX/activeX8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31" Type="http://schemas.openxmlformats.org/officeDocument/2006/relationships/control" Target="activeX/activeX24.xm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43" Type="http://schemas.openxmlformats.org/officeDocument/2006/relationships/footer" Target="footer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dcterms:created xsi:type="dcterms:W3CDTF">2019-01-18T09:29:00Z</dcterms:created>
  <dcterms:modified xsi:type="dcterms:W3CDTF">2019-01-18T15:30:00Z</dcterms:modified>
</cp:coreProperties>
</file>