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476C9" w:rsidRPr="00784B9A" w:rsidRDefault="00784B9A" w:rsidP="00784B9A">
      <w:pPr>
        <w:pStyle w:val="1"/>
        <w:ind w:rightChars="235" w:right="564" w:firstLineChars="204" w:firstLine="734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壹、</w:t>
      </w:r>
      <w:r w:rsidRPr="00784B9A">
        <w:rPr>
          <w:rFonts w:hint="eastAsia"/>
          <w:sz w:val="36"/>
          <w:szCs w:val="36"/>
        </w:rPr>
        <w:t>「穎悟」與「篤實」──朱熹論孔門弟子</w:t>
      </w:r>
    </w:p>
    <w:p w:rsidR="00A26E16" w:rsidRPr="00F83BEA" w:rsidRDefault="00A26E16" w:rsidP="00A26E16">
      <w:pPr>
        <w:spacing w:beforeLines="100" w:before="360"/>
        <w:ind w:leftChars="450" w:left="1080" w:firstLine="0"/>
        <w:rPr>
          <w:rFonts w:ascii="標楷體" w:eastAsia="標楷體" w:hAnsi="標楷體" w:hint="eastAsia"/>
        </w:rPr>
      </w:pPr>
      <w:r w:rsidRPr="00F83BEA">
        <w:rPr>
          <w:rFonts w:ascii="標楷體" w:eastAsia="標楷體" w:hAnsi="標楷體" w:hint="eastAsia"/>
        </w:rPr>
        <w:t>顏生躬四勿，</w:t>
      </w:r>
      <w:r>
        <w:rPr>
          <w:rFonts w:ascii="標楷體" w:eastAsia="標楷體" w:hAnsi="標楷體" w:hint="eastAsia"/>
        </w:rPr>
        <w:t>曾子日三省；《中庸》首謹獨，衣錦思尚絅。偉哉鄒孟氏，雄辨極馳騁；操存一言要，為爾挈裘領。丹青著明法，今古垂煥炳。何事千載餘，無人踐斯境？──〈齋居感興〉二十首之十三</w:t>
      </w:r>
      <w:r>
        <w:rPr>
          <w:rStyle w:val="aa"/>
          <w:rFonts w:ascii="標楷體" w:eastAsia="標楷體" w:hAnsi="標楷體"/>
        </w:rPr>
        <w:footnoteReference w:id="1"/>
      </w:r>
    </w:p>
    <w:p w:rsidR="007920DB" w:rsidRPr="00A26E16" w:rsidRDefault="007920DB" w:rsidP="00F40424">
      <w:pPr>
        <w:spacing w:line="240" w:lineRule="auto"/>
        <w:rPr>
          <w:rFonts w:eastAsia="標楷體" w:hint="eastAsia"/>
          <w:szCs w:val="24"/>
        </w:rPr>
      </w:pPr>
    </w:p>
    <w:p w:rsidR="00B476C9" w:rsidRDefault="00C16736" w:rsidP="00DD7B1A">
      <w:pPr>
        <w:pStyle w:val="2"/>
        <w:rPr>
          <w:rFonts w:hint="eastAsia"/>
        </w:rPr>
      </w:pPr>
      <w:r>
        <w:rPr>
          <w:rFonts w:hint="eastAsia"/>
        </w:rPr>
        <w:t>一、</w:t>
      </w:r>
      <w:r w:rsidR="00B476C9">
        <w:rPr>
          <w:rFonts w:hint="eastAsia"/>
        </w:rPr>
        <w:t>前言</w:t>
      </w:r>
    </w:p>
    <w:p w:rsidR="00877C7B" w:rsidRDefault="00497C26" w:rsidP="0009105B">
      <w:pPr>
        <w:rPr>
          <w:rFonts w:hint="eastAsia"/>
        </w:rPr>
      </w:pPr>
      <w:r>
        <w:rPr>
          <w:rFonts w:hint="eastAsia"/>
        </w:rPr>
        <w:t>朱熹</w:t>
      </w:r>
      <w:r w:rsidR="00A92D63">
        <w:rPr>
          <w:rFonts w:hint="eastAsia"/>
        </w:rPr>
        <w:t>是宋</w:t>
      </w:r>
      <w:r w:rsidR="00E54BCA">
        <w:rPr>
          <w:rFonts w:hint="eastAsia"/>
        </w:rPr>
        <w:t>代</w:t>
      </w:r>
      <w:r w:rsidR="00A92D63">
        <w:rPr>
          <w:rFonts w:hint="eastAsia"/>
        </w:rPr>
        <w:t>學</w:t>
      </w:r>
      <w:r w:rsidR="00E54BCA">
        <w:rPr>
          <w:rFonts w:hint="eastAsia"/>
        </w:rPr>
        <w:t>術發展</w:t>
      </w:r>
      <w:r w:rsidR="00A92D63">
        <w:rPr>
          <w:rFonts w:hint="eastAsia"/>
        </w:rPr>
        <w:t>最重要的人物，</w:t>
      </w:r>
      <w:r w:rsidR="007E638C">
        <w:rPr>
          <w:rFonts w:hint="eastAsia"/>
        </w:rPr>
        <w:t>所謂「集大成而緒千百年絕傳之學，開愚蒙而立億萬世一定之規」</w:t>
      </w:r>
      <w:r w:rsidR="007E638C">
        <w:rPr>
          <w:rStyle w:val="aa"/>
        </w:rPr>
        <w:footnoteReference w:id="2"/>
      </w:r>
      <w:r w:rsidR="007E638C">
        <w:rPr>
          <w:rFonts w:hint="eastAsia"/>
        </w:rPr>
        <w:t>，</w:t>
      </w:r>
      <w:r w:rsidR="00E54BCA">
        <w:rPr>
          <w:rFonts w:hint="eastAsia"/>
        </w:rPr>
        <w:t>標舉</w:t>
      </w:r>
      <w:r w:rsidR="00B3118F">
        <w:rPr>
          <w:rFonts w:hint="eastAsia"/>
        </w:rPr>
        <w:t>理學</w:t>
      </w:r>
      <w:r w:rsidR="00A92D63">
        <w:rPr>
          <w:rFonts w:hint="eastAsia"/>
        </w:rPr>
        <w:t>的精神</w:t>
      </w:r>
      <w:r w:rsidR="00B3118F">
        <w:rPr>
          <w:rFonts w:hint="eastAsia"/>
        </w:rPr>
        <w:t>，</w:t>
      </w:r>
      <w:r w:rsidR="00E97BF5">
        <w:rPr>
          <w:rFonts w:hint="eastAsia"/>
        </w:rPr>
        <w:t>開</w:t>
      </w:r>
      <w:r w:rsidR="00273C8D">
        <w:rPr>
          <w:rFonts w:hint="eastAsia"/>
        </w:rPr>
        <w:t>示</w:t>
      </w:r>
      <w:r w:rsidR="00A92D63">
        <w:rPr>
          <w:rFonts w:hint="eastAsia"/>
        </w:rPr>
        <w:t>儒學</w:t>
      </w:r>
      <w:r w:rsidR="00273C8D">
        <w:rPr>
          <w:rFonts w:hint="eastAsia"/>
        </w:rPr>
        <w:t>宏規，</w:t>
      </w:r>
      <w:r w:rsidR="008B5D3A">
        <w:rPr>
          <w:rFonts w:hint="eastAsia"/>
        </w:rPr>
        <w:t>建構經學新典範，撰成《四書章句集注》，</w:t>
      </w:r>
      <w:r w:rsidR="00886CC4">
        <w:rPr>
          <w:rFonts w:hint="eastAsia"/>
        </w:rPr>
        <w:t>深具意義</w:t>
      </w:r>
      <w:r w:rsidR="0044077F">
        <w:rPr>
          <w:rFonts w:hint="eastAsia"/>
        </w:rPr>
        <w:t>。</w:t>
      </w:r>
      <w:r w:rsidR="005125DA">
        <w:rPr>
          <w:rFonts w:hint="eastAsia"/>
        </w:rPr>
        <w:t>只是言約意</w:t>
      </w:r>
      <w:r w:rsidR="002E71AA">
        <w:rPr>
          <w:rFonts w:hint="eastAsia"/>
        </w:rPr>
        <w:t>贍</w:t>
      </w:r>
      <w:r w:rsidR="005125DA">
        <w:rPr>
          <w:rFonts w:hint="eastAsia"/>
        </w:rPr>
        <w:t>，</w:t>
      </w:r>
      <w:r w:rsidR="00111417">
        <w:rPr>
          <w:rFonts w:hint="eastAsia"/>
        </w:rPr>
        <w:t>難</w:t>
      </w:r>
      <w:r w:rsidR="00A217D6">
        <w:rPr>
          <w:rFonts w:hint="eastAsia"/>
        </w:rPr>
        <w:t>詳</w:t>
      </w:r>
      <w:r w:rsidR="00393225">
        <w:rPr>
          <w:rFonts w:hint="eastAsia"/>
        </w:rPr>
        <w:t>大</w:t>
      </w:r>
      <w:r w:rsidR="00A217D6">
        <w:rPr>
          <w:rFonts w:hint="eastAsia"/>
        </w:rPr>
        <w:t>義</w:t>
      </w:r>
      <w:r w:rsidR="006510DC">
        <w:rPr>
          <w:rFonts w:hint="eastAsia"/>
        </w:rPr>
        <w:t>，</w:t>
      </w:r>
      <w:r w:rsidR="007345BB">
        <w:rPr>
          <w:rFonts w:hint="eastAsia"/>
        </w:rPr>
        <w:t>於是</w:t>
      </w:r>
      <w:r w:rsidR="00372857">
        <w:rPr>
          <w:rFonts w:hint="eastAsia"/>
        </w:rPr>
        <w:t>補作者有之，攻詰</w:t>
      </w:r>
      <w:r w:rsidR="00C26C5C">
        <w:rPr>
          <w:rFonts w:hint="eastAsia"/>
        </w:rPr>
        <w:t>者</w:t>
      </w:r>
      <w:r w:rsidR="00372857">
        <w:rPr>
          <w:rFonts w:hint="eastAsia"/>
        </w:rPr>
        <w:t>有之，</w:t>
      </w:r>
      <w:r w:rsidR="00407115">
        <w:rPr>
          <w:rFonts w:hint="eastAsia"/>
        </w:rPr>
        <w:t>四書詮釋差異，</w:t>
      </w:r>
      <w:r w:rsidR="004B6A1B">
        <w:rPr>
          <w:rFonts w:hint="eastAsia"/>
        </w:rPr>
        <w:t>牽動</w:t>
      </w:r>
      <w:r w:rsidR="00276A3A">
        <w:rPr>
          <w:rFonts w:hint="eastAsia"/>
        </w:rPr>
        <w:t>不同</w:t>
      </w:r>
      <w:r w:rsidR="00407115">
        <w:rPr>
          <w:rFonts w:hint="eastAsia"/>
        </w:rPr>
        <w:t>時代</w:t>
      </w:r>
      <w:r w:rsidR="004B6A1B">
        <w:rPr>
          <w:rFonts w:hint="eastAsia"/>
        </w:rPr>
        <w:t>學術風潮</w:t>
      </w:r>
      <w:r w:rsidR="003C2A77">
        <w:rPr>
          <w:rFonts w:hint="eastAsia"/>
        </w:rPr>
        <w:t>，影響深遠</w:t>
      </w:r>
      <w:r>
        <w:rPr>
          <w:rFonts w:hint="eastAsia"/>
        </w:rPr>
        <w:t>。後人</w:t>
      </w:r>
      <w:r w:rsidR="002F160B">
        <w:rPr>
          <w:rFonts w:hint="eastAsia"/>
        </w:rPr>
        <w:t>辨析得失，分判是非，已屬難事，</w:t>
      </w:r>
      <w:r w:rsidR="003C2A77">
        <w:rPr>
          <w:rFonts w:hint="eastAsia"/>
        </w:rPr>
        <w:t>加上</w:t>
      </w:r>
      <w:r w:rsidR="00557C31">
        <w:rPr>
          <w:rFonts w:hint="eastAsia"/>
        </w:rPr>
        <w:t>朱熹</w:t>
      </w:r>
      <w:r w:rsidR="003C2A77">
        <w:rPr>
          <w:rFonts w:hint="eastAsia"/>
        </w:rPr>
        <w:t>時時修訂，</w:t>
      </w:r>
      <w:r w:rsidR="00985515">
        <w:rPr>
          <w:rFonts w:hint="eastAsia"/>
        </w:rPr>
        <w:t>反覆改易，</w:t>
      </w:r>
      <w:r w:rsidR="00F36DA9">
        <w:rPr>
          <w:rFonts w:hint="eastAsia"/>
        </w:rPr>
        <w:t>關乎</w:t>
      </w:r>
      <w:r w:rsidR="0044077F">
        <w:rPr>
          <w:rFonts w:hint="eastAsia"/>
        </w:rPr>
        <w:t>不同</w:t>
      </w:r>
      <w:r w:rsidR="00316A3A">
        <w:rPr>
          <w:rFonts w:hint="eastAsia"/>
        </w:rPr>
        <w:t>義理</w:t>
      </w:r>
      <w:r w:rsidR="00471B4F">
        <w:rPr>
          <w:rFonts w:hint="eastAsia"/>
        </w:rPr>
        <w:t>進程</w:t>
      </w:r>
      <w:r w:rsidR="00D57ADD">
        <w:rPr>
          <w:rFonts w:hint="eastAsia"/>
        </w:rPr>
        <w:t>，</w:t>
      </w:r>
      <w:r w:rsidR="00830EB2">
        <w:rPr>
          <w:rFonts w:hint="eastAsia"/>
        </w:rPr>
        <w:t>隱微之間，</w:t>
      </w:r>
      <w:r w:rsidR="00D552B8">
        <w:rPr>
          <w:rFonts w:hint="eastAsia"/>
        </w:rPr>
        <w:t>推究更是困難</w:t>
      </w:r>
      <w:r w:rsidR="001614FA">
        <w:rPr>
          <w:rFonts w:hint="eastAsia"/>
        </w:rPr>
        <w:t>。</w:t>
      </w:r>
      <w:r w:rsidR="000215F7">
        <w:rPr>
          <w:rFonts w:hint="eastAsia"/>
        </w:rPr>
        <w:t>此一問題成為了解朱熹學術最大的障礙，</w:t>
      </w:r>
      <w:r w:rsidR="00932DA1">
        <w:rPr>
          <w:rFonts w:hint="eastAsia"/>
        </w:rPr>
        <w:t>也是宋元以來學術紛擾</w:t>
      </w:r>
      <w:r w:rsidR="00B049C4">
        <w:rPr>
          <w:rFonts w:hint="eastAsia"/>
        </w:rPr>
        <w:t>不定</w:t>
      </w:r>
      <w:r w:rsidR="00932DA1">
        <w:rPr>
          <w:rFonts w:hint="eastAsia"/>
        </w:rPr>
        <w:t>的癥結所在，</w:t>
      </w:r>
      <w:r w:rsidR="007230A5">
        <w:rPr>
          <w:rFonts w:hint="eastAsia"/>
        </w:rPr>
        <w:t>所幸</w:t>
      </w:r>
      <w:r w:rsidR="00840A0A">
        <w:rPr>
          <w:rFonts w:hint="eastAsia"/>
        </w:rPr>
        <w:t>晚近學者</w:t>
      </w:r>
      <w:r w:rsidR="00F86CD9">
        <w:rPr>
          <w:rFonts w:hint="eastAsia"/>
        </w:rPr>
        <w:t>深有著力，</w:t>
      </w:r>
      <w:r w:rsidR="00840A0A">
        <w:rPr>
          <w:rFonts w:hint="eastAsia"/>
        </w:rPr>
        <w:t>對於朱熹事蹟詳加考</w:t>
      </w:r>
      <w:r w:rsidR="0008670A">
        <w:rPr>
          <w:rFonts w:hint="eastAsia"/>
        </w:rPr>
        <w:t>訂，</w:t>
      </w:r>
      <w:r w:rsidR="00710DFB">
        <w:rPr>
          <w:rFonts w:hint="eastAsia"/>
        </w:rPr>
        <w:t>釐清以往模糊</w:t>
      </w:r>
      <w:r w:rsidR="0091344B">
        <w:rPr>
          <w:rFonts w:hint="eastAsia"/>
        </w:rPr>
        <w:t>之處</w:t>
      </w:r>
      <w:r w:rsidR="00710DFB">
        <w:rPr>
          <w:rFonts w:hint="eastAsia"/>
        </w:rPr>
        <w:t>，</w:t>
      </w:r>
      <w:r w:rsidR="008F18F5">
        <w:rPr>
          <w:rFonts w:hint="eastAsia"/>
        </w:rPr>
        <w:t>得見一生堅持的目標與方向</w:t>
      </w:r>
      <w:r w:rsidR="008F18F5">
        <w:rPr>
          <w:rStyle w:val="aa"/>
        </w:rPr>
        <w:footnoteReference w:id="3"/>
      </w:r>
      <w:r w:rsidR="008F18F5">
        <w:rPr>
          <w:rFonts w:hint="eastAsia"/>
        </w:rPr>
        <w:t>，</w:t>
      </w:r>
      <w:r w:rsidR="00A37AF1">
        <w:rPr>
          <w:rFonts w:hint="eastAsia"/>
        </w:rPr>
        <w:t>提醒</w:t>
      </w:r>
      <w:r w:rsidR="00BC44B4">
        <w:rPr>
          <w:rFonts w:hint="eastAsia"/>
        </w:rPr>
        <w:t>《四書章句集注》必須</w:t>
      </w:r>
      <w:r w:rsidR="002173C9">
        <w:rPr>
          <w:rFonts w:hint="eastAsia"/>
        </w:rPr>
        <w:t>以「動態」方式看待</w:t>
      </w:r>
      <w:r w:rsidR="00A37AF1">
        <w:rPr>
          <w:rFonts w:hint="eastAsia"/>
        </w:rPr>
        <w:t>，</w:t>
      </w:r>
      <w:r w:rsidR="00EF48B1">
        <w:rPr>
          <w:rFonts w:hint="eastAsia"/>
        </w:rPr>
        <w:t>義理蘊釀，</w:t>
      </w:r>
      <w:r w:rsidR="00A37AF1">
        <w:rPr>
          <w:rFonts w:hint="eastAsia"/>
        </w:rPr>
        <w:t>遂有更為清</w:t>
      </w:r>
      <w:r w:rsidR="003F1D08">
        <w:rPr>
          <w:rFonts w:hint="eastAsia"/>
        </w:rPr>
        <w:t>楚</w:t>
      </w:r>
      <w:r w:rsidR="00A37AF1">
        <w:rPr>
          <w:rFonts w:hint="eastAsia"/>
        </w:rPr>
        <w:t>的方向</w:t>
      </w:r>
      <w:r w:rsidR="001F225F">
        <w:rPr>
          <w:rFonts w:hint="eastAsia"/>
        </w:rPr>
        <w:t>。</w:t>
      </w:r>
    </w:p>
    <w:p w:rsidR="00423BDD" w:rsidRDefault="00186DB0" w:rsidP="0009105B">
      <w:pPr>
        <w:rPr>
          <w:rFonts w:ascii="細明體" w:hAnsi="細明體" w:hint="eastAsia"/>
        </w:rPr>
      </w:pPr>
      <w:r>
        <w:rPr>
          <w:rFonts w:hint="eastAsia"/>
        </w:rPr>
        <w:t>筆者</w:t>
      </w:r>
      <w:r w:rsidR="00B21EB3">
        <w:rPr>
          <w:rFonts w:hint="eastAsia"/>
        </w:rPr>
        <w:t>檢</w:t>
      </w:r>
      <w:r w:rsidR="00204589">
        <w:rPr>
          <w:rFonts w:hint="eastAsia"/>
        </w:rPr>
        <w:t>閱</w:t>
      </w:r>
      <w:r w:rsidR="00B21EB3">
        <w:rPr>
          <w:rFonts w:hint="eastAsia"/>
        </w:rPr>
        <w:t>《朱子文集》、《朱子語類》，</w:t>
      </w:r>
      <w:r w:rsidR="002655CA">
        <w:rPr>
          <w:rFonts w:hint="eastAsia"/>
        </w:rPr>
        <w:t>按覈《論孟精義》、《四書或問》，</w:t>
      </w:r>
      <w:r w:rsidR="003967FA">
        <w:rPr>
          <w:rFonts w:hint="eastAsia"/>
        </w:rPr>
        <w:t>推究</w:t>
      </w:r>
      <w:r w:rsidR="003F1D08">
        <w:rPr>
          <w:rFonts w:hint="eastAsia"/>
        </w:rPr>
        <w:t>朱熹用</w:t>
      </w:r>
      <w:r w:rsidR="003967FA">
        <w:rPr>
          <w:rFonts w:hint="eastAsia"/>
        </w:rPr>
        <w:t>意所在，</w:t>
      </w:r>
      <w:r w:rsidR="001F6959">
        <w:rPr>
          <w:rFonts w:hint="eastAsia"/>
        </w:rPr>
        <w:t>草撰〈</w:t>
      </w:r>
      <w:r w:rsidR="009A0FCC">
        <w:rPr>
          <w:rFonts w:hint="eastAsia"/>
        </w:rPr>
        <w:t>道統的建構</w:t>
      </w:r>
      <w:r w:rsidR="009A0FCC">
        <w:rPr>
          <w:rFonts w:ascii="細明體" w:hAnsi="細明體" w:hint="eastAsia"/>
        </w:rPr>
        <w:t>──重論朱熹四書編次〉一文</w:t>
      </w:r>
      <w:r w:rsidR="005A15F3">
        <w:rPr>
          <w:rStyle w:val="aa"/>
          <w:rFonts w:ascii="細明體" w:hAnsi="細明體"/>
        </w:rPr>
        <w:footnoteReference w:id="4"/>
      </w:r>
      <w:r w:rsidR="009A0FCC">
        <w:rPr>
          <w:rFonts w:ascii="細明體" w:hAnsi="細明體" w:hint="eastAsia"/>
        </w:rPr>
        <w:t>，</w:t>
      </w:r>
      <w:r w:rsidR="00182C7C">
        <w:rPr>
          <w:rFonts w:ascii="細明體" w:hAnsi="細明體" w:hint="eastAsia"/>
        </w:rPr>
        <w:t>釐清</w:t>
      </w:r>
      <w:r w:rsidR="002B0137">
        <w:rPr>
          <w:rFonts w:ascii="細明體" w:hAnsi="細明體" w:hint="eastAsia"/>
        </w:rPr>
        <w:t>四書編次</w:t>
      </w:r>
      <w:r w:rsidR="003A2EC6">
        <w:rPr>
          <w:rFonts w:ascii="細明體" w:hAnsi="細明體" w:hint="eastAsia"/>
        </w:rPr>
        <w:t>問題</w:t>
      </w:r>
      <w:r w:rsidR="002B0137">
        <w:rPr>
          <w:rFonts w:ascii="細明體" w:hAnsi="細明體" w:hint="eastAsia"/>
        </w:rPr>
        <w:t>，</w:t>
      </w:r>
      <w:r w:rsidR="003F1D08">
        <w:rPr>
          <w:rFonts w:hint="eastAsia"/>
        </w:rPr>
        <w:t>了解朱熹重構經學「典範」的思考，</w:t>
      </w:r>
      <w:r w:rsidR="00980F99">
        <w:rPr>
          <w:rFonts w:ascii="細明體" w:hAnsi="細明體" w:hint="eastAsia"/>
        </w:rPr>
        <w:t>朱熹</w:t>
      </w:r>
      <w:r w:rsidR="001E0F41">
        <w:rPr>
          <w:rFonts w:ascii="細明體" w:hAnsi="細明體" w:hint="eastAsia"/>
        </w:rPr>
        <w:t>題稱</w:t>
      </w:r>
      <w:r w:rsidR="00CB3BD0">
        <w:rPr>
          <w:rFonts w:ascii="細明體" w:hAnsi="細明體" w:hint="eastAsia"/>
        </w:rPr>
        <w:t>雖</w:t>
      </w:r>
      <w:r w:rsidR="001E0F41">
        <w:rPr>
          <w:rFonts w:ascii="細明體" w:hAnsi="細明體" w:hint="eastAsia"/>
        </w:rPr>
        <w:t>不統一</w:t>
      </w:r>
      <w:r w:rsidR="003F02EF">
        <w:rPr>
          <w:rFonts w:ascii="細明體" w:hAnsi="細明體" w:hint="eastAsia"/>
        </w:rPr>
        <w:t>，但大抵而言，仍有其</w:t>
      </w:r>
      <w:r w:rsidR="00C55D65">
        <w:rPr>
          <w:rFonts w:ascii="細明體" w:hAnsi="細明體" w:hint="eastAsia"/>
        </w:rPr>
        <w:t>方向，</w:t>
      </w:r>
      <w:r w:rsidR="0052368E">
        <w:rPr>
          <w:rFonts w:ascii="細明體" w:hAnsi="細明體" w:hint="eastAsia"/>
        </w:rPr>
        <w:t>不論是《大學》、《論語》、《孟子》、《中庸》，抑或《大學》、《論語》、《中庸》、《孟子》，</w:t>
      </w:r>
      <w:r w:rsidR="00060A09">
        <w:rPr>
          <w:rFonts w:ascii="細明體" w:hAnsi="細明體" w:hint="eastAsia"/>
        </w:rPr>
        <w:t>朱熹</w:t>
      </w:r>
      <w:r w:rsidR="00704B1D">
        <w:rPr>
          <w:rFonts w:ascii="細明體" w:hAnsi="細明體" w:hint="eastAsia"/>
        </w:rPr>
        <w:t>顯然</w:t>
      </w:r>
      <w:r w:rsidR="00182C7C">
        <w:rPr>
          <w:rFonts w:ascii="細明體" w:hAnsi="細明體" w:hint="eastAsia"/>
        </w:rPr>
        <w:t>具</w:t>
      </w:r>
      <w:r w:rsidR="000E6CF4">
        <w:rPr>
          <w:rFonts w:ascii="細明體" w:hAnsi="細明體" w:hint="eastAsia"/>
        </w:rPr>
        <w:t>有</w:t>
      </w:r>
      <w:r w:rsidR="00182C7C">
        <w:rPr>
          <w:rFonts w:ascii="細明體" w:hAnsi="細明體" w:hint="eastAsia"/>
        </w:rPr>
        <w:t>「進程」與「道統」兩種</w:t>
      </w:r>
      <w:r w:rsidR="00FE16A6">
        <w:rPr>
          <w:rFonts w:ascii="細明體" w:hAnsi="細明體" w:hint="eastAsia"/>
        </w:rPr>
        <w:t>不同</w:t>
      </w:r>
      <w:r w:rsidR="0052368E">
        <w:rPr>
          <w:rFonts w:ascii="細明體" w:hAnsi="細明體" w:hint="eastAsia"/>
        </w:rPr>
        <w:t>的</w:t>
      </w:r>
      <w:r w:rsidR="00182C7C">
        <w:rPr>
          <w:rFonts w:ascii="細明體" w:hAnsi="細明體" w:hint="eastAsia"/>
        </w:rPr>
        <w:t>思</w:t>
      </w:r>
      <w:r w:rsidR="00BF564D">
        <w:rPr>
          <w:rFonts w:ascii="細明體" w:hAnsi="細明體" w:hint="eastAsia"/>
        </w:rPr>
        <w:t>維</w:t>
      </w:r>
      <w:r w:rsidR="00182C7C">
        <w:rPr>
          <w:rFonts w:ascii="細明體" w:hAnsi="細明體" w:hint="eastAsia"/>
        </w:rPr>
        <w:t>面向，</w:t>
      </w:r>
      <w:r w:rsidR="00BF564D">
        <w:rPr>
          <w:rFonts w:ascii="細明體" w:hAnsi="細明體" w:hint="eastAsia"/>
        </w:rPr>
        <w:t>只是</w:t>
      </w:r>
      <w:r w:rsidR="002343ED">
        <w:rPr>
          <w:rFonts w:ascii="細明體" w:hAnsi="細明體" w:hint="eastAsia"/>
        </w:rPr>
        <w:t>後人或因篇幅，或</w:t>
      </w:r>
      <w:r w:rsidR="00000464">
        <w:rPr>
          <w:rFonts w:ascii="細明體" w:hAnsi="細明體" w:hint="eastAsia"/>
        </w:rPr>
        <w:t>依難易，</w:t>
      </w:r>
      <w:r w:rsidR="002343ED">
        <w:rPr>
          <w:rFonts w:ascii="細明體" w:hAnsi="細明體" w:hint="eastAsia"/>
        </w:rPr>
        <w:t>各有取用</w:t>
      </w:r>
      <w:r w:rsidR="00641DC9">
        <w:rPr>
          <w:rStyle w:val="aa"/>
          <w:rFonts w:ascii="細明體" w:hAnsi="細明體"/>
        </w:rPr>
        <w:footnoteReference w:id="5"/>
      </w:r>
      <w:r w:rsidR="002343ED">
        <w:rPr>
          <w:rFonts w:ascii="細明體" w:hAnsi="細明體" w:hint="eastAsia"/>
        </w:rPr>
        <w:t>，遂使朱熹</w:t>
      </w:r>
      <w:r w:rsidR="00EB1258">
        <w:rPr>
          <w:rFonts w:ascii="細明體" w:hAnsi="細明體" w:hint="eastAsia"/>
        </w:rPr>
        <w:t>原本</w:t>
      </w:r>
      <w:r w:rsidR="002343ED">
        <w:rPr>
          <w:rFonts w:ascii="細明體" w:hAnsi="細明體" w:hint="eastAsia"/>
        </w:rPr>
        <w:t>用意，</w:t>
      </w:r>
      <w:r w:rsidR="00E81E9E">
        <w:rPr>
          <w:rFonts w:ascii="細明體" w:hAnsi="細明體" w:hint="eastAsia"/>
        </w:rPr>
        <w:t>隱</w:t>
      </w:r>
      <w:r w:rsidR="00EB1258">
        <w:rPr>
          <w:rFonts w:ascii="細明體" w:hAnsi="細明體" w:hint="eastAsia"/>
        </w:rPr>
        <w:t>而不彰</w:t>
      </w:r>
      <w:r w:rsidR="00CC336E">
        <w:rPr>
          <w:rFonts w:ascii="細明體" w:hAnsi="細明體" w:hint="eastAsia"/>
        </w:rPr>
        <w:t>。</w:t>
      </w:r>
      <w:r w:rsidR="00F53356">
        <w:rPr>
          <w:rFonts w:ascii="細明體" w:hAnsi="細明體" w:hint="eastAsia"/>
        </w:rPr>
        <w:t>但不論是「進程」</w:t>
      </w:r>
      <w:r w:rsidR="0019099B">
        <w:rPr>
          <w:rFonts w:ascii="細明體" w:hAnsi="細明體" w:hint="eastAsia"/>
        </w:rPr>
        <w:t>，抑或</w:t>
      </w:r>
      <w:r w:rsidR="00F53356">
        <w:rPr>
          <w:rFonts w:ascii="細明體" w:hAnsi="細明體" w:hint="eastAsia"/>
        </w:rPr>
        <w:t>「道統」，四書以《大學》為先，則無疑義，</w:t>
      </w:r>
      <w:r w:rsidR="002A12E6">
        <w:rPr>
          <w:rFonts w:ascii="細明體" w:hAnsi="細明體" w:hint="eastAsia"/>
        </w:rPr>
        <w:t>《朱子語類》</w:t>
      </w:r>
      <w:r w:rsidR="003502CD">
        <w:rPr>
          <w:rFonts w:ascii="細明體" w:hAnsi="細明體" w:hint="eastAsia"/>
        </w:rPr>
        <w:t>載徐寓所錄</w:t>
      </w:r>
      <w:r w:rsidR="002A12E6">
        <w:rPr>
          <w:rFonts w:ascii="細明體" w:hAnsi="細明體" w:hint="eastAsia"/>
        </w:rPr>
        <w:t>：</w:t>
      </w:r>
    </w:p>
    <w:p w:rsidR="00423BDD" w:rsidRPr="003502CD" w:rsidRDefault="002D4FED" w:rsidP="00423BDD">
      <w:pPr>
        <w:pStyle w:val="a6"/>
        <w:rPr>
          <w:rFonts w:hint="eastAsia"/>
        </w:rPr>
      </w:pPr>
      <w:r>
        <w:rPr>
          <w:rFonts w:hint="eastAsia"/>
        </w:rPr>
        <w:t>某要人先讀《大學》，以定其規模，次讀《論語》，以立其根本；次讀《孟子》，以觀其發越；次讀《中庸》，以求古人之微妙處。</w:t>
      </w:r>
      <w:r w:rsidR="00816799">
        <w:rPr>
          <w:rFonts w:hint="eastAsia"/>
        </w:rPr>
        <w:t>《大學》一篇有等級次第，易曉，宜先看。《論語》卻實，但言語散見，初看亦難。《孟子》有感激興發人心處。《中庸》亦難讀，看三書後，方宜讀之。</w:t>
      </w:r>
      <w:r w:rsidR="00694AB4">
        <w:rPr>
          <w:rStyle w:val="aa"/>
        </w:rPr>
        <w:footnoteReference w:id="6"/>
      </w:r>
    </w:p>
    <w:p w:rsidR="004E4C21" w:rsidRDefault="00072676" w:rsidP="008443E7">
      <w:pPr>
        <w:pStyle w:val="a5"/>
        <w:rPr>
          <w:rFonts w:ascii="細明體" w:hAnsi="細明體" w:hint="eastAsia"/>
        </w:rPr>
      </w:pPr>
      <w:r>
        <w:rPr>
          <w:rFonts w:hint="eastAsia"/>
        </w:rPr>
        <w:t>其他</w:t>
      </w:r>
      <w:r w:rsidR="0022742A">
        <w:rPr>
          <w:rFonts w:hint="eastAsia"/>
        </w:rPr>
        <w:t>所錄，有稱為「大</w:t>
      </w:r>
      <w:r w:rsidR="006F51B2">
        <w:rPr>
          <w:rFonts w:hint="eastAsia"/>
        </w:rPr>
        <w:t>坯模」、「田契」</w:t>
      </w:r>
      <w:r w:rsidR="00EC7E9B">
        <w:rPr>
          <w:rFonts w:hint="eastAsia"/>
        </w:rPr>
        <w:t>，有言為</w:t>
      </w:r>
      <w:r w:rsidR="006F51B2">
        <w:rPr>
          <w:rFonts w:hint="eastAsia"/>
        </w:rPr>
        <w:t>「</w:t>
      </w:r>
      <w:r w:rsidR="00814F38">
        <w:rPr>
          <w:rFonts w:hint="eastAsia"/>
        </w:rPr>
        <w:t>行程曆」、「間架」</w:t>
      </w:r>
      <w:r w:rsidR="008A3E91">
        <w:rPr>
          <w:rFonts w:hint="eastAsia"/>
        </w:rPr>
        <w:t>、「腔子」等</w:t>
      </w:r>
      <w:r w:rsidR="00814F38">
        <w:rPr>
          <w:rFonts w:hint="eastAsia"/>
        </w:rPr>
        <w:t>，</w:t>
      </w:r>
      <w:r w:rsidR="00B13EC2">
        <w:rPr>
          <w:rFonts w:hint="eastAsia"/>
        </w:rPr>
        <w:t>推究其意，不外乎</w:t>
      </w:r>
      <w:r w:rsidR="008F4414">
        <w:rPr>
          <w:rFonts w:hint="eastAsia"/>
        </w:rPr>
        <w:t>是</w:t>
      </w:r>
      <w:r w:rsidR="00B13EC2">
        <w:rPr>
          <w:rFonts w:hint="eastAsia"/>
        </w:rPr>
        <w:t>以</w:t>
      </w:r>
      <w:r w:rsidR="008A3E91">
        <w:rPr>
          <w:rFonts w:hint="eastAsia"/>
        </w:rPr>
        <w:t>《大學》</w:t>
      </w:r>
      <w:r w:rsidR="00B13EC2">
        <w:rPr>
          <w:rFonts w:hint="eastAsia"/>
        </w:rPr>
        <w:t>作</w:t>
      </w:r>
      <w:r w:rsidR="008A3E91">
        <w:rPr>
          <w:rFonts w:hint="eastAsia"/>
        </w:rPr>
        <w:t>為四書</w:t>
      </w:r>
      <w:r w:rsidR="000E2504">
        <w:rPr>
          <w:rFonts w:hint="eastAsia"/>
        </w:rPr>
        <w:t>基礎</w:t>
      </w:r>
      <w:r w:rsidR="00B13EC2">
        <w:rPr>
          <w:rFonts w:hint="eastAsia"/>
        </w:rPr>
        <w:t>，</w:t>
      </w:r>
      <w:r w:rsidR="00655BFD">
        <w:rPr>
          <w:rFonts w:hint="eastAsia"/>
        </w:rPr>
        <w:t>主張明</w:t>
      </w:r>
      <w:r w:rsidR="00094796">
        <w:rPr>
          <w:rFonts w:hint="eastAsia"/>
        </w:rPr>
        <w:t>確</w:t>
      </w:r>
      <w:r w:rsidR="003166DD">
        <w:rPr>
          <w:rFonts w:hint="eastAsia"/>
        </w:rPr>
        <w:t>。</w:t>
      </w:r>
      <w:r w:rsidR="00F36DA7">
        <w:rPr>
          <w:rFonts w:ascii="細明體" w:hAnsi="細明體" w:hint="eastAsia"/>
        </w:rPr>
        <w:t>朱熹</w:t>
      </w:r>
      <w:r w:rsidR="00812B69">
        <w:rPr>
          <w:rFonts w:ascii="細明體" w:hAnsi="細明體" w:hint="eastAsia"/>
        </w:rPr>
        <w:t>由《論》、《孟》而及於《學》、《庸》，</w:t>
      </w:r>
      <w:r w:rsidR="009D7B04">
        <w:rPr>
          <w:rFonts w:ascii="細明體" w:hAnsi="細明體" w:hint="eastAsia"/>
        </w:rPr>
        <w:t>完成《四書章句集注》</w:t>
      </w:r>
      <w:r w:rsidR="009D7B04">
        <w:rPr>
          <w:rStyle w:val="aa"/>
          <w:rFonts w:ascii="細明體" w:hAnsi="細明體"/>
        </w:rPr>
        <w:footnoteReference w:id="7"/>
      </w:r>
      <w:r w:rsidR="009D7B04">
        <w:rPr>
          <w:rFonts w:ascii="細明體" w:hAnsi="細明體" w:hint="eastAsia"/>
        </w:rPr>
        <w:t>，</w:t>
      </w:r>
      <w:r w:rsidR="00CB6385">
        <w:rPr>
          <w:rFonts w:ascii="細明體" w:hAnsi="細明體" w:hint="eastAsia"/>
        </w:rPr>
        <w:t>然而</w:t>
      </w:r>
      <w:r w:rsidR="00466D56">
        <w:rPr>
          <w:rFonts w:ascii="細明體" w:hAnsi="細明體" w:hint="eastAsia"/>
        </w:rPr>
        <w:t>朱熹</w:t>
      </w:r>
      <w:r w:rsidR="00C6670F">
        <w:rPr>
          <w:rFonts w:ascii="細明體" w:hAnsi="細明體" w:hint="eastAsia"/>
        </w:rPr>
        <w:t>逐步</w:t>
      </w:r>
      <w:r w:rsidR="00117D56">
        <w:rPr>
          <w:rFonts w:ascii="細明體" w:hAnsi="細明體" w:hint="eastAsia"/>
        </w:rPr>
        <w:t>完成</w:t>
      </w:r>
      <w:r w:rsidR="00466D56">
        <w:rPr>
          <w:rFonts w:ascii="細明體" w:hAnsi="細明體" w:hint="eastAsia"/>
        </w:rPr>
        <w:t>四書義理體系時</w:t>
      </w:r>
      <w:r w:rsidR="008602BA">
        <w:rPr>
          <w:rFonts w:ascii="細明體" w:hAnsi="細明體" w:hint="eastAsia"/>
        </w:rPr>
        <w:t>，融鑄淬煉，</w:t>
      </w:r>
      <w:r w:rsidR="00CB6385">
        <w:rPr>
          <w:rFonts w:ascii="細明體" w:hAnsi="細明體" w:hint="eastAsia"/>
        </w:rPr>
        <w:t>遂有</w:t>
      </w:r>
      <w:r w:rsidR="00EA2EB0">
        <w:rPr>
          <w:rFonts w:ascii="細明體" w:hAnsi="細明體" w:hint="eastAsia"/>
        </w:rPr>
        <w:t>不同</w:t>
      </w:r>
      <w:r w:rsidR="00F51B54">
        <w:rPr>
          <w:rFonts w:ascii="細明體" w:hAnsi="細明體" w:hint="eastAsia"/>
        </w:rPr>
        <w:t>的思考</w:t>
      </w:r>
      <w:r w:rsidR="007405FA">
        <w:rPr>
          <w:rStyle w:val="aa"/>
          <w:rFonts w:ascii="細明體" w:hAnsi="細明體"/>
        </w:rPr>
        <w:footnoteReference w:id="8"/>
      </w:r>
      <w:r w:rsidR="00466D56">
        <w:rPr>
          <w:rFonts w:ascii="細明體" w:hAnsi="細明體" w:hint="eastAsia"/>
        </w:rPr>
        <w:t>，</w:t>
      </w:r>
      <w:r w:rsidR="001A7990">
        <w:rPr>
          <w:rFonts w:ascii="細明體" w:hAnsi="細明體" w:hint="eastAsia"/>
        </w:rPr>
        <w:t>朱熹</w:t>
      </w:r>
      <w:r w:rsidR="004E4C21">
        <w:rPr>
          <w:rFonts w:ascii="細明體" w:hAnsi="細明體" w:hint="eastAsia"/>
        </w:rPr>
        <w:t>〈林擇之八〉</w:t>
      </w:r>
      <w:r w:rsidR="00152CE4">
        <w:rPr>
          <w:rFonts w:ascii="細明體" w:hAnsi="細明體" w:hint="eastAsia"/>
        </w:rPr>
        <w:t>一文</w:t>
      </w:r>
      <w:r w:rsidR="00EA2EB0">
        <w:rPr>
          <w:rFonts w:ascii="細明體" w:hAnsi="細明體" w:hint="eastAsia"/>
        </w:rPr>
        <w:t>，可以發覺其中線索，</w:t>
      </w:r>
      <w:r w:rsidR="004E4C21">
        <w:rPr>
          <w:rFonts w:ascii="細明體" w:hAnsi="細明體" w:hint="eastAsia"/>
        </w:rPr>
        <w:t>云：</w:t>
      </w:r>
    </w:p>
    <w:p w:rsidR="004E4C21" w:rsidRPr="004E4C21" w:rsidRDefault="002C69E0" w:rsidP="004E4C21">
      <w:pPr>
        <w:pStyle w:val="a6"/>
        <w:rPr>
          <w:rFonts w:hint="eastAsia"/>
        </w:rPr>
      </w:pPr>
      <w:r>
        <w:rPr>
          <w:rFonts w:hint="eastAsia"/>
        </w:rPr>
        <w:t>《大學》正</w:t>
      </w:r>
      <w:r w:rsidRPr="00C92730">
        <w:rPr>
          <w:rFonts w:ascii="標楷體" w:hAnsi="標楷體" w:hint="eastAsia"/>
        </w:rPr>
        <w:t>經</w:t>
      </w:r>
      <w:r>
        <w:rPr>
          <w:rFonts w:hint="eastAsia"/>
        </w:rPr>
        <w:t>云云，亦以意言耳，《傳》中引「曾子曰」知曾氏門人成之也。</w:t>
      </w:r>
    </w:p>
    <w:p w:rsidR="00E0371F" w:rsidRDefault="001A7990" w:rsidP="008443E7">
      <w:pPr>
        <w:pStyle w:val="a5"/>
        <w:rPr>
          <w:rFonts w:ascii="細明體" w:hAnsi="細明體" w:hint="eastAsia"/>
        </w:rPr>
      </w:pPr>
      <w:r>
        <w:rPr>
          <w:rFonts w:ascii="細明體" w:hAnsi="細明體" w:hint="eastAsia"/>
        </w:rPr>
        <w:t>〈林擇之十三〉云：</w:t>
      </w:r>
    </w:p>
    <w:p w:rsidR="00523E01" w:rsidRDefault="00D71BA7" w:rsidP="00EC47A2">
      <w:pPr>
        <w:pStyle w:val="a6"/>
        <w:rPr>
          <w:rFonts w:hint="eastAsia"/>
        </w:rPr>
      </w:pPr>
      <w:r>
        <w:rPr>
          <w:rFonts w:hint="eastAsia"/>
        </w:rPr>
        <w:t>近看《中庸》，於章句文義間，窺見聖賢述作傳授之意，極有條理，如繩貫棊局之不可亂，因出己意</w:t>
      </w:r>
      <w:r w:rsidRPr="00312790">
        <w:rPr>
          <w:rFonts w:ascii="細明體" w:eastAsia="細明體" w:hAnsi="細明體" w:hint="eastAsia"/>
        </w:rPr>
        <w:t>，</w:t>
      </w:r>
      <w:r>
        <w:rPr>
          <w:rFonts w:hint="eastAsia"/>
        </w:rPr>
        <w:t>去取諸家，定為一書，與向來《大學章句》相似</w:t>
      </w:r>
      <w:r w:rsidR="003B594B">
        <w:rPr>
          <w:rFonts w:hint="eastAsia"/>
        </w:rPr>
        <w:t>。</w:t>
      </w:r>
      <w:r w:rsidR="00D53FB3">
        <w:rPr>
          <w:rStyle w:val="aa"/>
        </w:rPr>
        <w:footnoteReference w:id="9"/>
      </w:r>
    </w:p>
    <w:p w:rsidR="003E29A1" w:rsidRDefault="00767811" w:rsidP="005E2E04">
      <w:pPr>
        <w:pStyle w:val="a5"/>
        <w:rPr>
          <w:rFonts w:hint="eastAsia"/>
        </w:rPr>
      </w:pPr>
      <w:r>
        <w:rPr>
          <w:rFonts w:hint="eastAsia"/>
        </w:rPr>
        <w:t>朱熹</w:t>
      </w:r>
      <w:r w:rsidR="00B16E13">
        <w:rPr>
          <w:rFonts w:hint="eastAsia"/>
        </w:rPr>
        <w:t>分別《大學》經、傳</w:t>
      </w:r>
      <w:r w:rsidR="00B16E13">
        <w:rPr>
          <w:rStyle w:val="aa"/>
        </w:rPr>
        <w:footnoteReference w:id="10"/>
      </w:r>
      <w:r w:rsidR="00B16E13">
        <w:rPr>
          <w:rFonts w:hint="eastAsia"/>
        </w:rPr>
        <w:t>，鋪排《中庸》撰作線索</w:t>
      </w:r>
      <w:r w:rsidR="00B16E13">
        <w:rPr>
          <w:rStyle w:val="aa"/>
        </w:rPr>
        <w:footnoteReference w:id="11"/>
      </w:r>
      <w:r w:rsidR="00B16E13">
        <w:rPr>
          <w:rFonts w:hint="eastAsia"/>
        </w:rPr>
        <w:t>，</w:t>
      </w:r>
      <w:r w:rsidR="003F4533">
        <w:rPr>
          <w:rFonts w:hint="eastAsia"/>
        </w:rPr>
        <w:t>用意在於綰合四書，建構</w:t>
      </w:r>
      <w:r w:rsidR="002F1FC8">
        <w:rPr>
          <w:rFonts w:hint="eastAsia"/>
        </w:rPr>
        <w:t>「道統」義理</w:t>
      </w:r>
      <w:r w:rsidR="003F4533">
        <w:rPr>
          <w:rFonts w:hint="eastAsia"/>
        </w:rPr>
        <w:t>體系</w:t>
      </w:r>
      <w:r w:rsidR="00807198">
        <w:rPr>
          <w:rFonts w:hint="eastAsia"/>
        </w:rPr>
        <w:t>，《大學》、《中庸》具有統合架構的意義</w:t>
      </w:r>
      <w:r w:rsidR="00781697">
        <w:rPr>
          <w:rFonts w:hint="eastAsia"/>
        </w:rPr>
        <w:t>。</w:t>
      </w:r>
      <w:r w:rsidR="00A466BF">
        <w:rPr>
          <w:rFonts w:hint="eastAsia"/>
        </w:rPr>
        <w:t>依陳來《朱子書信編年考證》，</w:t>
      </w:r>
      <w:r w:rsidR="008F048E">
        <w:rPr>
          <w:rFonts w:hint="eastAsia"/>
        </w:rPr>
        <w:t>兩信</w:t>
      </w:r>
      <w:r w:rsidR="00A466BF">
        <w:rPr>
          <w:rFonts w:hint="eastAsia"/>
        </w:rPr>
        <w:t>繫於乾道九年（</w:t>
      </w:r>
      <w:r w:rsidR="005879C6">
        <w:rPr>
          <w:rFonts w:hint="eastAsia"/>
        </w:rPr>
        <w:t>1173</w:t>
      </w:r>
      <w:r w:rsidR="00A466BF">
        <w:rPr>
          <w:rFonts w:hint="eastAsia"/>
        </w:rPr>
        <w:t>），</w:t>
      </w:r>
      <w:r w:rsidR="00CC4CFE">
        <w:rPr>
          <w:rFonts w:hint="eastAsia"/>
        </w:rPr>
        <w:t>應</w:t>
      </w:r>
      <w:r w:rsidR="002F5C16">
        <w:rPr>
          <w:rFonts w:hint="eastAsia"/>
        </w:rPr>
        <w:t>是</w:t>
      </w:r>
      <w:r w:rsidR="00B53C04">
        <w:rPr>
          <w:rFonts w:hint="eastAsia"/>
        </w:rPr>
        <w:t>前年</w:t>
      </w:r>
      <w:r w:rsidR="002F5C16">
        <w:rPr>
          <w:rFonts w:hint="eastAsia"/>
        </w:rPr>
        <w:t>與</w:t>
      </w:r>
      <w:r w:rsidR="00E867A8">
        <w:rPr>
          <w:rFonts w:hint="eastAsia"/>
        </w:rPr>
        <w:t>張栻</w:t>
      </w:r>
      <w:r w:rsidR="00777565">
        <w:rPr>
          <w:rFonts w:hint="eastAsia"/>
        </w:rPr>
        <w:t>（</w:t>
      </w:r>
      <w:r w:rsidR="00777565">
        <w:rPr>
          <w:rFonts w:hint="eastAsia"/>
        </w:rPr>
        <w:t>1133-1180</w:t>
      </w:r>
      <w:r w:rsidR="00777565">
        <w:rPr>
          <w:rFonts w:hint="eastAsia"/>
        </w:rPr>
        <w:t>）</w:t>
      </w:r>
      <w:r w:rsidR="00E867A8">
        <w:rPr>
          <w:rFonts w:hint="eastAsia"/>
        </w:rPr>
        <w:t>、呂祖謙</w:t>
      </w:r>
      <w:r w:rsidR="00777565">
        <w:rPr>
          <w:rFonts w:hint="eastAsia"/>
        </w:rPr>
        <w:t>（</w:t>
      </w:r>
      <w:r w:rsidR="00777565">
        <w:rPr>
          <w:rFonts w:hint="eastAsia"/>
        </w:rPr>
        <w:t>1137-11</w:t>
      </w:r>
      <w:r w:rsidR="00777565" w:rsidRPr="00C3043E">
        <w:rPr>
          <w:rFonts w:ascii="細明體" w:hAnsi="細明體" w:hint="eastAsia"/>
        </w:rPr>
        <w:t>8</w:t>
      </w:r>
      <w:r w:rsidR="00777565">
        <w:rPr>
          <w:rFonts w:hint="eastAsia"/>
        </w:rPr>
        <w:t>1</w:t>
      </w:r>
      <w:r w:rsidR="00777565">
        <w:rPr>
          <w:rFonts w:hint="eastAsia"/>
        </w:rPr>
        <w:t>）</w:t>
      </w:r>
      <w:r w:rsidR="009B4BAF">
        <w:rPr>
          <w:rFonts w:hint="eastAsia"/>
        </w:rPr>
        <w:t>相互</w:t>
      </w:r>
      <w:r w:rsidR="00C536CA">
        <w:rPr>
          <w:rFonts w:hint="eastAsia"/>
        </w:rPr>
        <w:t>討論之後</w:t>
      </w:r>
      <w:r w:rsidR="006E23D7">
        <w:rPr>
          <w:rFonts w:hint="eastAsia"/>
        </w:rPr>
        <w:t>所衍</w:t>
      </w:r>
      <w:r w:rsidR="008A03EC">
        <w:rPr>
          <w:rFonts w:hint="eastAsia"/>
        </w:rPr>
        <w:t>伸</w:t>
      </w:r>
      <w:r w:rsidR="00E51BB9">
        <w:rPr>
          <w:rFonts w:hint="eastAsia"/>
        </w:rPr>
        <w:t>的思考</w:t>
      </w:r>
      <w:r w:rsidR="00C44CA3">
        <w:rPr>
          <w:rFonts w:hint="eastAsia"/>
        </w:rPr>
        <w:t>。</w:t>
      </w:r>
      <w:r w:rsidR="002F5C16">
        <w:rPr>
          <w:rStyle w:val="aa"/>
        </w:rPr>
        <w:footnoteReference w:id="12"/>
      </w:r>
      <w:r w:rsidR="00C53ED6">
        <w:rPr>
          <w:rFonts w:hint="eastAsia"/>
        </w:rPr>
        <w:t>綜合意見，</w:t>
      </w:r>
      <w:r w:rsidR="00EC059E">
        <w:rPr>
          <w:rFonts w:hint="eastAsia"/>
        </w:rPr>
        <w:t>朱熹四書</w:t>
      </w:r>
      <w:r w:rsidR="008A03EC">
        <w:rPr>
          <w:rFonts w:hint="eastAsia"/>
        </w:rPr>
        <w:t>已具</w:t>
      </w:r>
      <w:r w:rsidR="00EC059E">
        <w:rPr>
          <w:rFonts w:hint="eastAsia"/>
        </w:rPr>
        <w:t>體系</w:t>
      </w:r>
      <w:r w:rsidR="00E32C38">
        <w:rPr>
          <w:rFonts w:hint="eastAsia"/>
        </w:rPr>
        <w:t>，九月完成〈中庸集解序〉</w:t>
      </w:r>
      <w:r w:rsidR="00A558FA">
        <w:rPr>
          <w:rFonts w:hint="eastAsia"/>
        </w:rPr>
        <w:t>，</w:t>
      </w:r>
      <w:r w:rsidR="007A4CB3">
        <w:rPr>
          <w:rFonts w:hint="eastAsia"/>
        </w:rPr>
        <w:t>宣</w:t>
      </w:r>
      <w:r w:rsidR="00B851B4">
        <w:rPr>
          <w:rFonts w:hint="eastAsia"/>
        </w:rPr>
        <w:t>示</w:t>
      </w:r>
      <w:r w:rsidR="00E32C38">
        <w:rPr>
          <w:rFonts w:hint="eastAsia"/>
        </w:rPr>
        <w:t>孔子、曾子、子</w:t>
      </w:r>
      <w:r w:rsidR="00E32C38" w:rsidRPr="00C3043E">
        <w:rPr>
          <w:rFonts w:ascii="細明體" w:hAnsi="細明體" w:hint="eastAsia"/>
        </w:rPr>
        <w:t>思</w:t>
      </w:r>
      <w:r w:rsidR="00E32C38">
        <w:rPr>
          <w:rFonts w:hint="eastAsia"/>
        </w:rPr>
        <w:t>、孟子宗傳線索，以及北宋周、程獨得其傳的說法</w:t>
      </w:r>
      <w:r w:rsidR="00664778">
        <w:rPr>
          <w:rFonts w:hint="eastAsia"/>
        </w:rPr>
        <w:t>，</w:t>
      </w:r>
      <w:r w:rsidR="00717B5F">
        <w:rPr>
          <w:rFonts w:hint="eastAsia"/>
        </w:rPr>
        <w:t>正可</w:t>
      </w:r>
      <w:r w:rsidR="00272E16">
        <w:rPr>
          <w:rFonts w:hint="eastAsia"/>
        </w:rPr>
        <w:t>與之</w:t>
      </w:r>
      <w:r w:rsidR="00890F22">
        <w:rPr>
          <w:rFonts w:hint="eastAsia"/>
        </w:rPr>
        <w:t>相互</w:t>
      </w:r>
      <w:r w:rsidR="00717B5F">
        <w:rPr>
          <w:rFonts w:hint="eastAsia"/>
        </w:rPr>
        <w:t>證明</w:t>
      </w:r>
      <w:r w:rsidR="00505EAA">
        <w:rPr>
          <w:rFonts w:hint="eastAsia"/>
        </w:rPr>
        <w:t>。</w:t>
      </w:r>
      <w:r w:rsidR="00505EAA">
        <w:rPr>
          <w:rStyle w:val="aa"/>
        </w:rPr>
        <w:footnoteReference w:id="13"/>
      </w:r>
      <w:r w:rsidR="009C766F">
        <w:rPr>
          <w:rFonts w:hint="eastAsia"/>
        </w:rPr>
        <w:t>朱熹建構北宋儒學脈絡，與</w:t>
      </w:r>
      <w:r w:rsidR="00362767">
        <w:rPr>
          <w:rFonts w:hint="eastAsia"/>
        </w:rPr>
        <w:t>思考</w:t>
      </w:r>
      <w:r w:rsidR="009C766F">
        <w:rPr>
          <w:rFonts w:hint="eastAsia"/>
        </w:rPr>
        <w:t>聖人道統</w:t>
      </w:r>
      <w:r w:rsidR="00362767">
        <w:rPr>
          <w:rFonts w:hint="eastAsia"/>
        </w:rPr>
        <w:t>線索</w:t>
      </w:r>
      <w:r w:rsidR="009C766F">
        <w:rPr>
          <w:rFonts w:hint="eastAsia"/>
        </w:rPr>
        <w:t>，</w:t>
      </w:r>
      <w:r w:rsidR="00362767">
        <w:rPr>
          <w:rFonts w:hint="eastAsia"/>
        </w:rPr>
        <w:t>兩者</w:t>
      </w:r>
      <w:r w:rsidR="009C766F">
        <w:rPr>
          <w:rFonts w:hint="eastAsia"/>
        </w:rPr>
        <w:t>同時完成，</w:t>
      </w:r>
      <w:r w:rsidR="0009704A">
        <w:rPr>
          <w:rFonts w:hint="eastAsia"/>
        </w:rPr>
        <w:t>自此朱熹</w:t>
      </w:r>
      <w:r w:rsidR="000113B4">
        <w:rPr>
          <w:rFonts w:hint="eastAsia"/>
        </w:rPr>
        <w:t>標舉</w:t>
      </w:r>
      <w:r w:rsidR="00D63511">
        <w:rPr>
          <w:rFonts w:hint="eastAsia"/>
        </w:rPr>
        <w:t>儒學</w:t>
      </w:r>
      <w:r w:rsidR="000113B4">
        <w:rPr>
          <w:rFonts w:hint="eastAsia"/>
        </w:rPr>
        <w:t>「道統」，</w:t>
      </w:r>
      <w:r w:rsidR="00CC4CFE">
        <w:rPr>
          <w:rFonts w:hint="eastAsia"/>
        </w:rPr>
        <w:t>對於</w:t>
      </w:r>
      <w:r w:rsidR="00AC3F55">
        <w:rPr>
          <w:rFonts w:hint="eastAsia"/>
        </w:rPr>
        <w:t>重構</w:t>
      </w:r>
      <w:r w:rsidR="000B1BF4">
        <w:rPr>
          <w:rFonts w:hint="eastAsia"/>
        </w:rPr>
        <w:t>經典</w:t>
      </w:r>
      <w:r w:rsidR="00CC4CFE">
        <w:rPr>
          <w:rFonts w:hint="eastAsia"/>
        </w:rPr>
        <w:t>工作</w:t>
      </w:r>
      <w:r w:rsidR="00664778">
        <w:rPr>
          <w:rFonts w:hint="eastAsia"/>
        </w:rPr>
        <w:t>更</w:t>
      </w:r>
      <w:r w:rsidR="00E1048C">
        <w:rPr>
          <w:rFonts w:hint="eastAsia"/>
        </w:rPr>
        <w:t>具</w:t>
      </w:r>
      <w:r w:rsidR="007D1714">
        <w:rPr>
          <w:rFonts w:hint="eastAsia"/>
        </w:rPr>
        <w:t>自</w:t>
      </w:r>
      <w:r w:rsidR="00CC4CFE">
        <w:rPr>
          <w:rFonts w:hint="eastAsia"/>
        </w:rPr>
        <w:t>信</w:t>
      </w:r>
      <w:r w:rsidR="00432EF1">
        <w:rPr>
          <w:rFonts w:hint="eastAsia"/>
        </w:rPr>
        <w:t>。</w:t>
      </w:r>
      <w:r w:rsidR="00822EDE">
        <w:rPr>
          <w:rFonts w:hint="eastAsia"/>
        </w:rPr>
        <w:t>此乃朱熹《四書章句集注》極為特殊之處，也是了解朱熹學術的關鍵所在，</w:t>
      </w:r>
      <w:r w:rsidR="004467C0">
        <w:rPr>
          <w:rFonts w:hint="eastAsia"/>
        </w:rPr>
        <w:t>清代陸隴其</w:t>
      </w:r>
      <w:r w:rsidR="0083628E">
        <w:rPr>
          <w:rFonts w:hint="eastAsia"/>
        </w:rPr>
        <w:t>（</w:t>
      </w:r>
      <w:r w:rsidR="0083628E">
        <w:rPr>
          <w:rFonts w:hint="eastAsia"/>
        </w:rPr>
        <w:t>1630-1692</w:t>
      </w:r>
      <w:r w:rsidR="0083628E">
        <w:rPr>
          <w:rFonts w:hint="eastAsia"/>
        </w:rPr>
        <w:t>）</w:t>
      </w:r>
      <w:r w:rsidR="004467C0">
        <w:rPr>
          <w:rFonts w:hint="eastAsia"/>
        </w:rPr>
        <w:t>《松陽講義》云：「</w:t>
      </w:r>
      <w:r w:rsidR="0083628E">
        <w:rPr>
          <w:rFonts w:hint="eastAsia"/>
        </w:rPr>
        <w:t>朱子之意即聖人之意；非朱子之意，即非聖人之意，斷斷不可錯認了。」</w:t>
      </w:r>
      <w:r w:rsidR="0083628E">
        <w:rPr>
          <w:rStyle w:val="aa"/>
        </w:rPr>
        <w:footnoteReference w:id="14"/>
      </w:r>
      <w:r w:rsidR="0083628E">
        <w:rPr>
          <w:rFonts w:hint="eastAsia"/>
        </w:rPr>
        <w:t>將朱熹等同於聖人，說法</w:t>
      </w:r>
      <w:r w:rsidR="00B3790F">
        <w:rPr>
          <w:rFonts w:hint="eastAsia"/>
        </w:rPr>
        <w:t>或許</w:t>
      </w:r>
      <w:r w:rsidR="0083628E">
        <w:rPr>
          <w:rFonts w:hint="eastAsia"/>
        </w:rPr>
        <w:t>有待深究，但朱熹一生以聖人為依歸，則無可疑。</w:t>
      </w:r>
      <w:r w:rsidR="009539FD">
        <w:rPr>
          <w:rFonts w:hint="eastAsia"/>
        </w:rPr>
        <w:t>只是孔子學術宏富龐大，</w:t>
      </w:r>
      <w:r w:rsidR="00B3790F">
        <w:rPr>
          <w:rFonts w:hint="eastAsia"/>
        </w:rPr>
        <w:t>後人</w:t>
      </w:r>
      <w:r w:rsidR="003A5003">
        <w:rPr>
          <w:rFonts w:hint="eastAsia"/>
        </w:rPr>
        <w:t>說法</w:t>
      </w:r>
      <w:r w:rsidR="009539FD">
        <w:rPr>
          <w:rFonts w:hint="eastAsia"/>
        </w:rPr>
        <w:t>紛擾不定，唯有從孔門弟子入手，方能一究傳法系譜，</w:t>
      </w:r>
      <w:r w:rsidR="00B3790F">
        <w:rPr>
          <w:rFonts w:hint="eastAsia"/>
        </w:rPr>
        <w:t>此一路徑，</w:t>
      </w:r>
      <w:r w:rsidR="009539FD">
        <w:rPr>
          <w:rFonts w:hint="eastAsia"/>
        </w:rPr>
        <w:t>正是宋儒關注所在，誠如</w:t>
      </w:r>
      <w:r w:rsidR="00877C7B">
        <w:rPr>
          <w:rFonts w:hint="eastAsia"/>
        </w:rPr>
        <w:t>牟宗三</w:t>
      </w:r>
      <w:r w:rsidR="00824BF0">
        <w:rPr>
          <w:rFonts w:hint="eastAsia"/>
        </w:rPr>
        <w:t>先生</w:t>
      </w:r>
      <w:r w:rsidR="00877C7B">
        <w:rPr>
          <w:rFonts w:hint="eastAsia"/>
        </w:rPr>
        <w:t>論新儒</w:t>
      </w:r>
      <w:r w:rsidR="00877C7B" w:rsidRPr="003A227B">
        <w:rPr>
          <w:rFonts w:ascii="細明體" w:hAnsi="細明體" w:hint="eastAsia"/>
        </w:rPr>
        <w:t>學</w:t>
      </w:r>
      <w:r w:rsidR="00877C7B">
        <w:rPr>
          <w:rFonts w:hint="eastAsia"/>
        </w:rPr>
        <w:t>（</w:t>
      </w:r>
      <w:r w:rsidR="00877C7B">
        <w:rPr>
          <w:rFonts w:hint="eastAsia"/>
        </w:rPr>
        <w:t>Neo-Confucianism</w:t>
      </w:r>
      <w:r w:rsidR="00877C7B">
        <w:rPr>
          <w:rFonts w:hint="eastAsia"/>
        </w:rPr>
        <w:t>）之為「新」，乃是對先秦齊頭並列，並無一確定傳法統系，確定出一個統系，藉以決定儒家生命之基本方向，因而為新；也</w:t>
      </w:r>
      <w:r w:rsidR="00877C7B" w:rsidRPr="00A42973">
        <w:rPr>
          <w:rFonts w:ascii="細明體" w:hAnsi="細明體" w:hint="eastAsia"/>
        </w:rPr>
        <w:t>是</w:t>
      </w:r>
      <w:r w:rsidR="00877C7B">
        <w:rPr>
          <w:rFonts w:hint="eastAsia"/>
        </w:rPr>
        <w:t>直接以孔子為標準，相對於漢人以傳經為儒之為新。</w:t>
      </w:r>
      <w:r w:rsidR="00877C7B">
        <w:rPr>
          <w:rStyle w:val="aa"/>
        </w:rPr>
        <w:footnoteReference w:id="15"/>
      </w:r>
      <w:r w:rsidR="00481187">
        <w:rPr>
          <w:rFonts w:hint="eastAsia"/>
        </w:rPr>
        <w:t>精準扼要的觀察，</w:t>
      </w:r>
      <w:r w:rsidR="00877C7B">
        <w:rPr>
          <w:rFonts w:hint="eastAsia"/>
        </w:rPr>
        <w:t>提</w:t>
      </w:r>
      <w:r w:rsidR="00F07156">
        <w:rPr>
          <w:rFonts w:hint="eastAsia"/>
        </w:rPr>
        <w:t>示</w:t>
      </w:r>
      <w:r w:rsidR="00877C7B">
        <w:rPr>
          <w:rFonts w:hint="eastAsia"/>
        </w:rPr>
        <w:t>宋儒學術生命之所趨</w:t>
      </w:r>
      <w:r w:rsidR="00F07156">
        <w:rPr>
          <w:rFonts w:hint="eastAsia"/>
        </w:rPr>
        <w:t>，</w:t>
      </w:r>
      <w:r w:rsidR="00231FB5">
        <w:rPr>
          <w:rFonts w:hint="eastAsia"/>
        </w:rPr>
        <w:t>具有</w:t>
      </w:r>
      <w:r w:rsidR="00481187">
        <w:rPr>
          <w:rFonts w:hint="eastAsia"/>
        </w:rPr>
        <w:t>開新之意義，</w:t>
      </w:r>
      <w:r w:rsidR="00CF02C8">
        <w:rPr>
          <w:rFonts w:hint="eastAsia"/>
        </w:rPr>
        <w:t>北宋諸儒尋</w:t>
      </w:r>
      <w:r w:rsidR="00481187">
        <w:rPr>
          <w:rFonts w:hint="eastAsia"/>
        </w:rPr>
        <w:t>求</w:t>
      </w:r>
      <w:r w:rsidR="00CF02C8">
        <w:rPr>
          <w:rFonts w:hint="eastAsia"/>
        </w:rPr>
        <w:t>孔、顏樂處</w:t>
      </w:r>
      <w:r w:rsidR="00CF02C8">
        <w:rPr>
          <w:rStyle w:val="aa"/>
        </w:rPr>
        <w:footnoteReference w:id="16"/>
      </w:r>
      <w:r w:rsidR="00CF02C8">
        <w:rPr>
          <w:rFonts w:hint="eastAsia"/>
        </w:rPr>
        <w:t>，</w:t>
      </w:r>
      <w:r w:rsidR="002A5044">
        <w:rPr>
          <w:rFonts w:hint="eastAsia"/>
        </w:rPr>
        <w:t>乃</w:t>
      </w:r>
      <w:r w:rsidR="00CF02C8">
        <w:rPr>
          <w:rFonts w:hint="eastAsia"/>
        </w:rPr>
        <w:t>是此一氛圍下開展的</w:t>
      </w:r>
      <w:r w:rsidR="002A5044">
        <w:rPr>
          <w:rFonts w:hint="eastAsia"/>
        </w:rPr>
        <w:t>思考</w:t>
      </w:r>
      <w:r w:rsidR="00CF02C8">
        <w:rPr>
          <w:rFonts w:hint="eastAsia"/>
        </w:rPr>
        <w:t>，</w:t>
      </w:r>
      <w:r w:rsidR="00694733">
        <w:rPr>
          <w:rFonts w:hint="eastAsia"/>
        </w:rPr>
        <w:t>朱熹</w:t>
      </w:r>
      <w:r w:rsidR="00CD2F9A">
        <w:rPr>
          <w:rFonts w:hint="eastAsia"/>
        </w:rPr>
        <w:t>對於孔門系譜重新</w:t>
      </w:r>
      <w:r w:rsidR="002A5044">
        <w:rPr>
          <w:rFonts w:hint="eastAsia"/>
        </w:rPr>
        <w:t>檢討</w:t>
      </w:r>
      <w:r w:rsidR="00CD2F9A">
        <w:rPr>
          <w:rFonts w:hint="eastAsia"/>
        </w:rPr>
        <w:t>，</w:t>
      </w:r>
      <w:r w:rsidR="002A5044">
        <w:rPr>
          <w:rFonts w:hint="eastAsia"/>
        </w:rPr>
        <w:t>正是接續此一學術思潮的結果。</w:t>
      </w:r>
      <w:r w:rsidR="00877C7B">
        <w:rPr>
          <w:rFonts w:hint="eastAsia"/>
        </w:rPr>
        <w:t>推究孔子學術</w:t>
      </w:r>
      <w:r w:rsidR="00481187">
        <w:rPr>
          <w:rFonts w:hint="eastAsia"/>
        </w:rPr>
        <w:t>的</w:t>
      </w:r>
      <w:r w:rsidR="00877C7B">
        <w:rPr>
          <w:rFonts w:hint="eastAsia"/>
        </w:rPr>
        <w:t>究竟，</w:t>
      </w:r>
      <w:r w:rsidR="00481187">
        <w:rPr>
          <w:rFonts w:hint="eastAsia"/>
        </w:rPr>
        <w:t>不同以往的角度，</w:t>
      </w:r>
      <w:r w:rsidR="00877C7B">
        <w:rPr>
          <w:rFonts w:hint="eastAsia"/>
        </w:rPr>
        <w:t>開展新的</w:t>
      </w:r>
      <w:r w:rsidR="00CB1A8C">
        <w:rPr>
          <w:rFonts w:hint="eastAsia"/>
        </w:rPr>
        <w:t>觀察</w:t>
      </w:r>
      <w:r w:rsidR="00CF02C8">
        <w:rPr>
          <w:rFonts w:hint="eastAsia"/>
        </w:rPr>
        <w:t>，</w:t>
      </w:r>
      <w:r w:rsidR="002F161C">
        <w:rPr>
          <w:rFonts w:hint="eastAsia"/>
        </w:rPr>
        <w:t>饒富學術發展意義，</w:t>
      </w:r>
      <w:r w:rsidR="00481187">
        <w:rPr>
          <w:rFonts w:hint="eastAsia"/>
        </w:rPr>
        <w:t>回應儒學系統的分歧，</w:t>
      </w:r>
      <w:r w:rsidR="00877C7B">
        <w:rPr>
          <w:rFonts w:hint="eastAsia"/>
        </w:rPr>
        <w:t>反映於《四書章句集注》當中，</w:t>
      </w:r>
      <w:r w:rsidR="0099288F">
        <w:rPr>
          <w:rFonts w:hint="eastAsia"/>
        </w:rPr>
        <w:t>展現不同以往的詮釋樣貌，</w:t>
      </w:r>
      <w:r w:rsidR="00877C7B" w:rsidRPr="00903AA4">
        <w:rPr>
          <w:rFonts w:ascii="細明體" w:hAnsi="細明體" w:hint="eastAsia"/>
        </w:rPr>
        <w:t>朱</w:t>
      </w:r>
      <w:r w:rsidR="00877C7B">
        <w:rPr>
          <w:rFonts w:hint="eastAsia"/>
        </w:rPr>
        <w:t>熹深刻的</w:t>
      </w:r>
      <w:r w:rsidR="002A5044">
        <w:rPr>
          <w:rFonts w:hint="eastAsia"/>
        </w:rPr>
        <w:t>思</w:t>
      </w:r>
      <w:r w:rsidR="00BD5169">
        <w:rPr>
          <w:rFonts w:hint="eastAsia"/>
        </w:rPr>
        <w:t>考</w:t>
      </w:r>
      <w:r w:rsidR="00877C7B">
        <w:rPr>
          <w:rFonts w:hint="eastAsia"/>
        </w:rPr>
        <w:t>，</w:t>
      </w:r>
      <w:r w:rsidR="00127D64">
        <w:rPr>
          <w:rFonts w:hint="eastAsia"/>
        </w:rPr>
        <w:t>有待</w:t>
      </w:r>
      <w:r w:rsidR="00877C7B">
        <w:rPr>
          <w:rFonts w:hint="eastAsia"/>
        </w:rPr>
        <w:t>梳理而出。</w:t>
      </w:r>
    </w:p>
    <w:p w:rsidR="009164BE" w:rsidRDefault="009164BE" w:rsidP="005E2E04">
      <w:pPr>
        <w:pStyle w:val="a5"/>
        <w:rPr>
          <w:rFonts w:hint="eastAsia"/>
        </w:rPr>
      </w:pPr>
    </w:p>
    <w:p w:rsidR="003E29A1" w:rsidRDefault="00C16736" w:rsidP="00C16736">
      <w:pPr>
        <w:pStyle w:val="2"/>
        <w:rPr>
          <w:rFonts w:hint="eastAsia"/>
        </w:rPr>
      </w:pPr>
      <w:r w:rsidRPr="00F158FA">
        <w:rPr>
          <w:rFonts w:hint="eastAsia"/>
        </w:rPr>
        <w:t>二、</w:t>
      </w:r>
      <w:r>
        <w:rPr>
          <w:rFonts w:hint="eastAsia"/>
        </w:rPr>
        <w:t>「貶抑聖門」辨</w:t>
      </w:r>
    </w:p>
    <w:p w:rsidR="00672DC6" w:rsidRDefault="00C0718B" w:rsidP="00D3140B">
      <w:pPr>
        <w:rPr>
          <w:rFonts w:ascii="細明體" w:hAnsi="細明體" w:hint="eastAsia"/>
        </w:rPr>
      </w:pPr>
      <w:r>
        <w:rPr>
          <w:rFonts w:hint="eastAsia"/>
        </w:rPr>
        <w:t>朱熹《四書章句集注》對於孔門弟子</w:t>
      </w:r>
      <w:r w:rsidR="00460DA7">
        <w:rPr>
          <w:rFonts w:hint="eastAsia"/>
        </w:rPr>
        <w:t>過分的</w:t>
      </w:r>
      <w:r w:rsidR="0039710B">
        <w:rPr>
          <w:rFonts w:hint="eastAsia"/>
        </w:rPr>
        <w:t>批</w:t>
      </w:r>
      <w:r w:rsidR="005F061D">
        <w:rPr>
          <w:rFonts w:hint="eastAsia"/>
        </w:rPr>
        <w:t>評</w:t>
      </w:r>
      <w:r w:rsidR="00624185">
        <w:rPr>
          <w:rFonts w:hint="eastAsia"/>
        </w:rPr>
        <w:t>，</w:t>
      </w:r>
      <w:r w:rsidR="005E0042">
        <w:rPr>
          <w:rFonts w:hint="eastAsia"/>
        </w:rPr>
        <w:t>前人早有發覺，毛奇齡</w:t>
      </w:r>
      <w:r w:rsidR="00162319">
        <w:rPr>
          <w:rFonts w:hint="eastAsia"/>
        </w:rPr>
        <w:t>（</w:t>
      </w:r>
      <w:r w:rsidR="00162319">
        <w:rPr>
          <w:rFonts w:hint="eastAsia"/>
        </w:rPr>
        <w:t>1623-1716</w:t>
      </w:r>
      <w:r w:rsidR="00162319">
        <w:rPr>
          <w:rFonts w:hint="eastAsia"/>
        </w:rPr>
        <w:t>）</w:t>
      </w:r>
      <w:r w:rsidR="005E0042">
        <w:rPr>
          <w:rFonts w:hint="eastAsia"/>
        </w:rPr>
        <w:t>撰《四書改錯》</w:t>
      </w:r>
      <w:r w:rsidR="007B2171">
        <w:rPr>
          <w:rFonts w:hint="eastAsia"/>
        </w:rPr>
        <w:t>，即列</w:t>
      </w:r>
      <w:r w:rsidR="002D403A">
        <w:rPr>
          <w:rFonts w:hint="eastAsia"/>
        </w:rPr>
        <w:t>「貶抑聖門錯</w:t>
      </w:r>
      <w:r w:rsidR="00E92BDD">
        <w:rPr>
          <w:rFonts w:hint="eastAsia"/>
        </w:rPr>
        <w:t>」</w:t>
      </w:r>
      <w:r w:rsidR="00AA1E2D">
        <w:rPr>
          <w:rFonts w:hint="eastAsia"/>
        </w:rPr>
        <w:t>一門</w:t>
      </w:r>
      <w:r w:rsidR="00340DF0">
        <w:rPr>
          <w:rFonts w:hint="eastAsia"/>
        </w:rPr>
        <w:t>，</w:t>
      </w:r>
      <w:r w:rsidR="00122153">
        <w:rPr>
          <w:rFonts w:hint="eastAsia"/>
        </w:rPr>
        <w:t>針對朱熹注解偏頗之處，</w:t>
      </w:r>
      <w:r w:rsidR="00340DF0">
        <w:rPr>
          <w:rFonts w:hint="eastAsia"/>
        </w:rPr>
        <w:t>舉</w:t>
      </w:r>
      <w:r w:rsidR="00122153">
        <w:rPr>
          <w:rFonts w:hint="eastAsia"/>
        </w:rPr>
        <w:t>出</w:t>
      </w:r>
      <w:r w:rsidR="00340DF0">
        <w:rPr>
          <w:rFonts w:hint="eastAsia"/>
        </w:rPr>
        <w:t>四十七條，</w:t>
      </w:r>
      <w:r w:rsidR="00AE3E87">
        <w:rPr>
          <w:rFonts w:hint="eastAsia"/>
        </w:rPr>
        <w:t>提出</w:t>
      </w:r>
      <w:r w:rsidR="005F061D">
        <w:rPr>
          <w:rFonts w:hint="eastAsia"/>
        </w:rPr>
        <w:t>批判</w:t>
      </w:r>
      <w:r w:rsidR="00EB7B09">
        <w:rPr>
          <w:rFonts w:hint="eastAsia"/>
        </w:rPr>
        <w:t>。</w:t>
      </w:r>
      <w:r w:rsidR="00EF25B5">
        <w:rPr>
          <w:rStyle w:val="aa"/>
          <w:rFonts w:ascii="細明體" w:hAnsi="細明體"/>
        </w:rPr>
        <w:footnoteReference w:id="17"/>
      </w:r>
      <w:r w:rsidR="001C2899">
        <w:rPr>
          <w:rFonts w:hint="eastAsia"/>
        </w:rPr>
        <w:t>部分</w:t>
      </w:r>
      <w:r w:rsidR="00122153">
        <w:rPr>
          <w:rFonts w:hint="eastAsia"/>
        </w:rPr>
        <w:t>涉及</w:t>
      </w:r>
      <w:r w:rsidR="001C2899">
        <w:rPr>
          <w:rFonts w:hint="eastAsia"/>
        </w:rPr>
        <w:t>孔子言論，或是心性</w:t>
      </w:r>
      <w:r w:rsidR="00236E9A">
        <w:rPr>
          <w:rFonts w:hint="eastAsia"/>
        </w:rPr>
        <w:t>觀點的</w:t>
      </w:r>
      <w:r w:rsidR="001C2899">
        <w:rPr>
          <w:rFonts w:hint="eastAsia"/>
        </w:rPr>
        <w:t>分歧，</w:t>
      </w:r>
      <w:r w:rsidR="0085675C">
        <w:rPr>
          <w:rFonts w:hint="eastAsia"/>
        </w:rPr>
        <w:t>由於</w:t>
      </w:r>
      <w:r w:rsidR="00236E9A">
        <w:rPr>
          <w:rFonts w:hint="eastAsia"/>
        </w:rPr>
        <w:t>詮釋角度的不同，</w:t>
      </w:r>
      <w:r w:rsidR="0085675C">
        <w:rPr>
          <w:rFonts w:hint="eastAsia"/>
        </w:rPr>
        <w:t>立場有異，</w:t>
      </w:r>
      <w:r w:rsidR="00A42EA9">
        <w:rPr>
          <w:rFonts w:hint="eastAsia"/>
        </w:rPr>
        <w:t>或可</w:t>
      </w:r>
      <w:r w:rsidR="00122153">
        <w:rPr>
          <w:rFonts w:hint="eastAsia"/>
        </w:rPr>
        <w:t>暫且不論，</w:t>
      </w:r>
      <w:r w:rsidR="00A42EA9">
        <w:rPr>
          <w:rFonts w:hint="eastAsia"/>
        </w:rPr>
        <w:t>但</w:t>
      </w:r>
      <w:r w:rsidR="00122153">
        <w:rPr>
          <w:rFonts w:hint="eastAsia"/>
        </w:rPr>
        <w:t>其他</w:t>
      </w:r>
      <w:r w:rsidR="001C2899">
        <w:rPr>
          <w:rFonts w:hint="eastAsia"/>
        </w:rPr>
        <w:t>絕大多數</w:t>
      </w:r>
      <w:r w:rsidR="00A42EA9">
        <w:rPr>
          <w:rFonts w:hint="eastAsia"/>
        </w:rPr>
        <w:t>，乃</w:t>
      </w:r>
      <w:r w:rsidR="001C2899">
        <w:rPr>
          <w:rFonts w:hint="eastAsia"/>
        </w:rPr>
        <w:t>是朱熹</w:t>
      </w:r>
      <w:r w:rsidR="000163B4">
        <w:rPr>
          <w:rFonts w:hint="eastAsia"/>
        </w:rPr>
        <w:t>有意無意，</w:t>
      </w:r>
      <w:r w:rsidR="00F95B75">
        <w:rPr>
          <w:rFonts w:hint="eastAsia"/>
        </w:rPr>
        <w:t>對於</w:t>
      </w:r>
      <w:r w:rsidR="00C23610">
        <w:rPr>
          <w:rFonts w:hint="eastAsia"/>
        </w:rPr>
        <w:t>孔</w:t>
      </w:r>
      <w:r w:rsidR="00A4370D">
        <w:rPr>
          <w:rFonts w:hint="eastAsia"/>
        </w:rPr>
        <w:t>門</w:t>
      </w:r>
      <w:r w:rsidR="00C23610">
        <w:rPr>
          <w:rFonts w:hint="eastAsia"/>
        </w:rPr>
        <w:t>弟子</w:t>
      </w:r>
      <w:r w:rsidR="00A42EA9">
        <w:rPr>
          <w:rFonts w:hint="eastAsia"/>
        </w:rPr>
        <w:t>深加</w:t>
      </w:r>
      <w:r w:rsidR="0085675C">
        <w:rPr>
          <w:rFonts w:hint="eastAsia"/>
        </w:rPr>
        <w:t>檢討</w:t>
      </w:r>
      <w:r w:rsidR="00C23610">
        <w:rPr>
          <w:rFonts w:hint="eastAsia"/>
        </w:rPr>
        <w:t>，</w:t>
      </w:r>
      <w:r w:rsidR="00CD299E">
        <w:rPr>
          <w:rFonts w:hint="eastAsia"/>
        </w:rPr>
        <w:t>或是過度引伸，曲解經旨</w:t>
      </w:r>
      <w:r w:rsidR="00CC748A">
        <w:rPr>
          <w:rFonts w:hint="eastAsia"/>
        </w:rPr>
        <w:t>；</w:t>
      </w:r>
      <w:r w:rsidR="00CD299E">
        <w:rPr>
          <w:rFonts w:hint="eastAsia"/>
        </w:rPr>
        <w:t>或是引據其他材料，</w:t>
      </w:r>
      <w:r w:rsidR="00D15FBB">
        <w:rPr>
          <w:rFonts w:hint="eastAsia"/>
        </w:rPr>
        <w:t>訴諸刻板印象</w:t>
      </w:r>
      <w:r w:rsidR="00CC748A">
        <w:rPr>
          <w:rFonts w:hint="eastAsia"/>
        </w:rPr>
        <w:t>；</w:t>
      </w:r>
      <w:r w:rsidR="00CD299E">
        <w:rPr>
          <w:rFonts w:hint="eastAsia"/>
        </w:rPr>
        <w:t>甚至並無其他佐證</w:t>
      </w:r>
      <w:r w:rsidR="0085675C">
        <w:rPr>
          <w:rFonts w:hint="eastAsia"/>
        </w:rPr>
        <w:t>材料</w:t>
      </w:r>
      <w:r w:rsidR="00CD299E">
        <w:rPr>
          <w:rFonts w:hint="eastAsia"/>
        </w:rPr>
        <w:t>，</w:t>
      </w:r>
      <w:r w:rsidR="00820AC1">
        <w:rPr>
          <w:rFonts w:hint="eastAsia"/>
        </w:rPr>
        <w:t>直接</w:t>
      </w:r>
      <w:r w:rsidR="00ED27CB">
        <w:rPr>
          <w:rFonts w:hint="eastAsia"/>
        </w:rPr>
        <w:t>推</w:t>
      </w:r>
      <w:r w:rsidR="00820AC1">
        <w:rPr>
          <w:rFonts w:hint="eastAsia"/>
        </w:rPr>
        <w:t>斷</w:t>
      </w:r>
      <w:r w:rsidR="00B329D0">
        <w:rPr>
          <w:rFonts w:hint="eastAsia"/>
        </w:rPr>
        <w:t>弟子</w:t>
      </w:r>
      <w:r w:rsidR="00094796">
        <w:rPr>
          <w:rFonts w:hint="eastAsia"/>
        </w:rPr>
        <w:t>有所</w:t>
      </w:r>
      <w:r w:rsidR="00B329D0">
        <w:rPr>
          <w:rFonts w:hint="eastAsia"/>
        </w:rPr>
        <w:t>缺</w:t>
      </w:r>
      <w:r w:rsidR="00FC3ECC">
        <w:rPr>
          <w:rFonts w:hint="eastAsia"/>
        </w:rPr>
        <w:t>失</w:t>
      </w:r>
      <w:r w:rsidR="00A42EA9">
        <w:rPr>
          <w:rFonts w:hint="eastAsia"/>
        </w:rPr>
        <w:t>。</w:t>
      </w:r>
      <w:r w:rsidR="0085675C">
        <w:rPr>
          <w:rFonts w:hint="eastAsia"/>
        </w:rPr>
        <w:t>凡此有違客觀公允詮釋分際的內容，</w:t>
      </w:r>
      <w:r w:rsidR="00DB6434">
        <w:rPr>
          <w:rFonts w:hint="eastAsia"/>
        </w:rPr>
        <w:t>毛奇齡</w:t>
      </w:r>
      <w:r w:rsidR="0085675C">
        <w:rPr>
          <w:rFonts w:hint="eastAsia"/>
        </w:rPr>
        <w:t>舉列</w:t>
      </w:r>
      <w:r w:rsidR="00DB6434">
        <w:rPr>
          <w:rFonts w:hint="eastAsia"/>
        </w:rPr>
        <w:t>分析</w:t>
      </w:r>
      <w:r w:rsidR="0085675C">
        <w:rPr>
          <w:rFonts w:hint="eastAsia"/>
        </w:rPr>
        <w:t>，直指此為「聖門冤獄」</w:t>
      </w:r>
      <w:r w:rsidR="0085675C">
        <w:rPr>
          <w:rStyle w:val="aa"/>
        </w:rPr>
        <w:footnoteReference w:id="18"/>
      </w:r>
      <w:r w:rsidR="0085675C">
        <w:rPr>
          <w:rFonts w:hint="eastAsia"/>
        </w:rPr>
        <w:t>，推究</w:t>
      </w:r>
      <w:r w:rsidR="00DB6434">
        <w:rPr>
          <w:rFonts w:hint="eastAsia"/>
        </w:rPr>
        <w:t>原因，乃是「註者必曰對病發藥，聖門無完行矣」</w:t>
      </w:r>
      <w:r w:rsidR="00D07106">
        <w:rPr>
          <w:rFonts w:hint="eastAsia"/>
        </w:rPr>
        <w:t>。</w:t>
      </w:r>
      <w:r w:rsidR="003666A2">
        <w:rPr>
          <w:rFonts w:hint="eastAsia"/>
        </w:rPr>
        <w:t>雖然</w:t>
      </w:r>
      <w:r w:rsidR="006E7F5C">
        <w:rPr>
          <w:rFonts w:hint="eastAsia"/>
        </w:rPr>
        <w:t>毛氏</w:t>
      </w:r>
      <w:r w:rsidR="003666A2">
        <w:rPr>
          <w:rFonts w:hint="eastAsia"/>
        </w:rPr>
        <w:t>駁朱學</w:t>
      </w:r>
      <w:r w:rsidR="006E7F5C">
        <w:rPr>
          <w:rFonts w:hint="eastAsia"/>
        </w:rPr>
        <w:t>，常有嚴苛之處，</w:t>
      </w:r>
      <w:r w:rsidR="006F2DC0">
        <w:rPr>
          <w:rFonts w:hint="eastAsia"/>
        </w:rPr>
        <w:t>但檢覈內容，確實切中《四書章句集注》非常特殊的詮釋</w:t>
      </w:r>
      <w:r w:rsidR="003666A2">
        <w:rPr>
          <w:rFonts w:hint="eastAsia"/>
        </w:rPr>
        <w:t>樣態</w:t>
      </w:r>
      <w:r w:rsidR="006F2DC0">
        <w:rPr>
          <w:rFonts w:hint="eastAsia"/>
        </w:rPr>
        <w:t>，</w:t>
      </w:r>
      <w:r w:rsidR="00971B36">
        <w:rPr>
          <w:rFonts w:hint="eastAsia"/>
        </w:rPr>
        <w:t>朱熹</w:t>
      </w:r>
      <w:r w:rsidR="00DB1FCE">
        <w:rPr>
          <w:rFonts w:hint="eastAsia"/>
        </w:rPr>
        <w:t>引據前賢之見，以評論方式來詮釋經旨，</w:t>
      </w:r>
      <w:r w:rsidR="0074300D">
        <w:rPr>
          <w:rFonts w:hint="eastAsia"/>
        </w:rPr>
        <w:t>明顯</w:t>
      </w:r>
      <w:r w:rsidR="00D3140B">
        <w:rPr>
          <w:rFonts w:hint="eastAsia"/>
        </w:rPr>
        <w:t>以</w:t>
      </w:r>
      <w:r w:rsidR="00D3140B">
        <w:rPr>
          <w:rFonts w:ascii="細明體" w:hAnsi="細明體" w:hint="eastAsia"/>
        </w:rPr>
        <w:t>「有罪推定」的方式來檢覈孔子弟子</w:t>
      </w:r>
      <w:r w:rsidR="00175FA9">
        <w:rPr>
          <w:rFonts w:ascii="細明體" w:hAnsi="細明體" w:hint="eastAsia"/>
        </w:rPr>
        <w:t>言行</w:t>
      </w:r>
      <w:r w:rsidR="00D3140B">
        <w:rPr>
          <w:rFonts w:ascii="細明體" w:hAnsi="細明體" w:hint="eastAsia"/>
        </w:rPr>
        <w:t>，</w:t>
      </w:r>
      <w:r w:rsidR="00380316">
        <w:rPr>
          <w:rFonts w:ascii="細明體" w:hAnsi="細明體" w:hint="eastAsia"/>
        </w:rPr>
        <w:t>此一情形，反映</w:t>
      </w:r>
      <w:r w:rsidR="00514BB0">
        <w:rPr>
          <w:rFonts w:ascii="細明體" w:hAnsi="細明體" w:hint="eastAsia"/>
        </w:rPr>
        <w:t>宋代諸儒講論的習氣，也涉及朱熹</w:t>
      </w:r>
      <w:r w:rsidR="00FA3A7F">
        <w:rPr>
          <w:rFonts w:ascii="細明體" w:hAnsi="細明體" w:hint="eastAsia"/>
        </w:rPr>
        <w:t>撰成</w:t>
      </w:r>
      <w:r w:rsidR="00514BB0">
        <w:rPr>
          <w:rFonts w:ascii="細明體" w:hAnsi="細明體" w:hint="eastAsia"/>
        </w:rPr>
        <w:t>《四書章句集注》潛藏</w:t>
      </w:r>
      <w:r w:rsidR="00FA3A7F">
        <w:rPr>
          <w:rFonts w:ascii="細明體" w:hAnsi="細明體" w:hint="eastAsia"/>
        </w:rPr>
        <w:t>的</w:t>
      </w:r>
      <w:r w:rsidR="00514BB0">
        <w:rPr>
          <w:rFonts w:ascii="細明體" w:hAnsi="細明體" w:hint="eastAsia"/>
        </w:rPr>
        <w:t>思</w:t>
      </w:r>
      <w:r w:rsidR="00FA3A7F">
        <w:rPr>
          <w:rFonts w:ascii="細明體" w:hAnsi="細明體" w:hint="eastAsia"/>
        </w:rPr>
        <w:t>維</w:t>
      </w:r>
      <w:r w:rsidR="00514BB0">
        <w:rPr>
          <w:rFonts w:ascii="細明體" w:hAnsi="細明體" w:hint="eastAsia"/>
        </w:rPr>
        <w:t>，</w:t>
      </w:r>
      <w:r w:rsidR="00994639">
        <w:rPr>
          <w:rFonts w:ascii="細明體" w:hAnsi="細明體" w:hint="eastAsia"/>
        </w:rPr>
        <w:t>考察</w:t>
      </w:r>
      <w:r w:rsidR="006D59FF">
        <w:rPr>
          <w:rFonts w:ascii="細明體" w:hAnsi="細明體" w:hint="eastAsia"/>
        </w:rPr>
        <w:t>《四書章句集注》列舉孔子弟子</w:t>
      </w:r>
      <w:r w:rsidR="00994639">
        <w:rPr>
          <w:rFonts w:ascii="細明體" w:hAnsi="細明體" w:hint="eastAsia"/>
        </w:rPr>
        <w:t>共計</w:t>
      </w:r>
      <w:r w:rsidR="006D59FF">
        <w:rPr>
          <w:rFonts w:ascii="細明體" w:hAnsi="細明體" w:hint="eastAsia"/>
        </w:rPr>
        <w:t>三十一人</w:t>
      </w:r>
      <w:r w:rsidR="00952325">
        <w:rPr>
          <w:rStyle w:val="aa"/>
          <w:rFonts w:ascii="細明體" w:hAnsi="細明體"/>
        </w:rPr>
        <w:footnoteReference w:id="19"/>
      </w:r>
      <w:r w:rsidR="006D59FF">
        <w:rPr>
          <w:rFonts w:ascii="細明體" w:hAnsi="細明體" w:hint="eastAsia"/>
        </w:rPr>
        <w:t>，</w:t>
      </w:r>
      <w:r w:rsidR="00F13ED3">
        <w:rPr>
          <w:rFonts w:ascii="細明體" w:hAnsi="細明體" w:hint="eastAsia"/>
        </w:rPr>
        <w:t>除姓氏</w:t>
      </w:r>
      <w:r w:rsidR="00211718">
        <w:rPr>
          <w:rFonts w:ascii="細明體" w:hAnsi="細明體" w:hint="eastAsia"/>
        </w:rPr>
        <w:t>相關事蹟</w:t>
      </w:r>
      <w:r w:rsidR="00F13ED3">
        <w:rPr>
          <w:rFonts w:ascii="細明體" w:hAnsi="細明體" w:hint="eastAsia"/>
        </w:rPr>
        <w:t>說明之外，</w:t>
      </w:r>
      <w:r w:rsidR="008F4FE5">
        <w:rPr>
          <w:rFonts w:ascii="細明體" w:hAnsi="細明體" w:hint="eastAsia"/>
        </w:rPr>
        <w:t>其他</w:t>
      </w:r>
      <w:r w:rsidR="005015D0">
        <w:rPr>
          <w:rFonts w:ascii="細明體" w:hAnsi="細明體" w:hint="eastAsia"/>
        </w:rPr>
        <w:t>關乎詮釋</w:t>
      </w:r>
      <w:r w:rsidR="009C5B71">
        <w:rPr>
          <w:rFonts w:ascii="細明體" w:hAnsi="細明體" w:hint="eastAsia"/>
        </w:rPr>
        <w:t>部分</w:t>
      </w:r>
      <w:r w:rsidR="005015D0">
        <w:rPr>
          <w:rFonts w:ascii="細明體" w:hAnsi="細明體" w:hint="eastAsia"/>
        </w:rPr>
        <w:t>，</w:t>
      </w:r>
      <w:r w:rsidR="003666A2">
        <w:rPr>
          <w:rFonts w:ascii="細明體" w:hAnsi="細明體" w:hint="eastAsia"/>
        </w:rPr>
        <w:t>朱熹</w:t>
      </w:r>
      <w:r w:rsidR="002937C4">
        <w:rPr>
          <w:rFonts w:ascii="細明體" w:hAnsi="細明體" w:hint="eastAsia"/>
        </w:rPr>
        <w:t>往往</w:t>
      </w:r>
      <w:r w:rsidR="005015D0">
        <w:rPr>
          <w:rFonts w:ascii="細明體" w:hAnsi="細明體" w:hint="eastAsia"/>
        </w:rPr>
        <w:t>有</w:t>
      </w:r>
      <w:r w:rsidR="002937C4">
        <w:rPr>
          <w:rFonts w:ascii="細明體" w:hAnsi="細明體" w:hint="eastAsia"/>
        </w:rPr>
        <w:t>其</w:t>
      </w:r>
      <w:r w:rsidR="008C711F">
        <w:rPr>
          <w:rFonts w:ascii="細明體" w:hAnsi="細明體" w:hint="eastAsia"/>
        </w:rPr>
        <w:t>預設</w:t>
      </w:r>
      <w:r w:rsidR="009C2E09">
        <w:rPr>
          <w:rFonts w:ascii="細明體" w:hAnsi="細明體" w:hint="eastAsia"/>
        </w:rPr>
        <w:t>立場</w:t>
      </w:r>
      <w:r w:rsidR="008C711F">
        <w:rPr>
          <w:rFonts w:ascii="細明體" w:hAnsi="細明體" w:hint="eastAsia"/>
        </w:rPr>
        <w:t>，撮舉其要：</w:t>
      </w:r>
    </w:p>
    <w:p w:rsidR="005F19BF" w:rsidRDefault="005F19BF" w:rsidP="00D3140B">
      <w:pPr>
        <w:rPr>
          <w:rFonts w:ascii="細明體" w:hAnsi="細明體" w:hint="eastAsia"/>
        </w:rPr>
      </w:pPr>
    </w:p>
    <w:p w:rsidR="00672DC6" w:rsidRPr="005F19BF" w:rsidRDefault="005F19BF" w:rsidP="006B31FE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（一）</w:t>
      </w:r>
      <w:r w:rsidR="006B31FE" w:rsidRPr="005F19BF">
        <w:rPr>
          <w:rFonts w:hint="eastAsia"/>
          <w:bCs/>
        </w:rPr>
        <w:t>、</w:t>
      </w:r>
      <w:r w:rsidR="00F15438" w:rsidRPr="005F19BF">
        <w:rPr>
          <w:rFonts w:hint="eastAsia"/>
          <w:bCs/>
        </w:rPr>
        <w:t>對</w:t>
      </w:r>
      <w:r w:rsidR="005C111E" w:rsidRPr="005F19BF">
        <w:rPr>
          <w:rFonts w:hint="eastAsia"/>
          <w:bCs/>
        </w:rPr>
        <w:t>弟子</w:t>
      </w:r>
      <w:r w:rsidR="00F15438" w:rsidRPr="005F19BF">
        <w:rPr>
          <w:rFonts w:hint="eastAsia"/>
          <w:bCs/>
        </w:rPr>
        <w:t>說法的</w:t>
      </w:r>
      <w:r w:rsidR="004F0719" w:rsidRPr="005F19BF">
        <w:rPr>
          <w:rFonts w:hint="eastAsia"/>
          <w:bCs/>
        </w:rPr>
        <w:t>貶抑</w:t>
      </w:r>
    </w:p>
    <w:p w:rsidR="004F0719" w:rsidRDefault="00EE3437" w:rsidP="000D232D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0D232D">
        <w:rPr>
          <w:rFonts w:hint="eastAsia"/>
        </w:rPr>
        <w:t>引謝氏曰：「子路雖非有欲心者，然未能無固必也，至以行三軍為問，則其論益卑矣。」（〈述而篇〉）</w:t>
      </w:r>
    </w:p>
    <w:p w:rsidR="00776450" w:rsidRDefault="00DA57BD" w:rsidP="00121D5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</w:t>
      </w:r>
      <w:r w:rsidR="00121D58">
        <w:rPr>
          <w:rFonts w:hint="eastAsia"/>
        </w:rPr>
        <w:t>夫棘子成矯當時之弊，固失之過；而子貢矯子成之弊，又無本末輕重之差，胥失之矣。」（〈顏淵篇〉）</w:t>
      </w:r>
    </w:p>
    <w:p w:rsidR="00776450" w:rsidRDefault="00CF2512" w:rsidP="004F0719">
      <w:pPr>
        <w:pStyle w:val="a5"/>
        <w:rPr>
          <w:rFonts w:hint="eastAsia"/>
        </w:rPr>
      </w:pPr>
      <w:r>
        <w:rPr>
          <w:rFonts w:hint="eastAsia"/>
        </w:rPr>
        <w:t>◎</w:t>
      </w:r>
      <w:r w:rsidR="007C647A">
        <w:rPr>
          <w:rFonts w:hint="eastAsia"/>
        </w:rPr>
        <w:t>朱注：「</w:t>
      </w:r>
      <w:r w:rsidR="00004B72">
        <w:rPr>
          <w:rFonts w:hint="eastAsia"/>
        </w:rPr>
        <w:t>子貢之問每下，故夫子以是警之。」（〈子路篇〉）</w:t>
      </w:r>
    </w:p>
    <w:p w:rsidR="00CF2512" w:rsidRDefault="008A05D7" w:rsidP="008A05D7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◎引吳氏曰：「子夏之言，其意善矣。然辭氣之間，抑揚太過，其流之弊，將或至於廢學。必若上章夫子之言，然後為無弊也。」（〈學而篇〉）</w:t>
      </w:r>
    </w:p>
    <w:p w:rsidR="00E411D5" w:rsidRDefault="00E411D5" w:rsidP="008A05D7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746715">
        <w:rPr>
          <w:rFonts w:hint="eastAsia"/>
        </w:rPr>
        <w:t>引胡氏曰：「子夏四海皆兄弟之言，特以廣司馬牛之意，意圓而語滯者也，惟聖人則無此病矣。且子夏知此而以哭子喪明，則以蔽於愛而昧於理，是以不能踐其言爾。」（〈顏淵篇〉）</w:t>
      </w:r>
    </w:p>
    <w:p w:rsidR="00CF2512" w:rsidRDefault="00913678" w:rsidP="00AB16B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B132F5">
        <w:rPr>
          <w:rFonts w:hint="eastAsia"/>
        </w:rPr>
        <w:t>朱注：「子夏之言迫狹，子張譏之是也。但其所言亦有過高之病。」（</w:t>
      </w:r>
      <w:r w:rsidR="00F03AA2">
        <w:rPr>
          <w:rFonts w:hint="eastAsia"/>
        </w:rPr>
        <w:t>〈子張篇〉</w:t>
      </w:r>
      <w:r w:rsidR="00B132F5">
        <w:rPr>
          <w:rFonts w:hint="eastAsia"/>
        </w:rPr>
        <w:t>）</w:t>
      </w:r>
    </w:p>
    <w:p w:rsidR="005F19BF" w:rsidRDefault="005F19BF" w:rsidP="00AB16BE">
      <w:pPr>
        <w:pStyle w:val="a5"/>
        <w:ind w:left="1620" w:hangingChars="675" w:hanging="1620"/>
        <w:rPr>
          <w:rFonts w:hint="eastAsia"/>
        </w:rPr>
      </w:pPr>
    </w:p>
    <w:p w:rsidR="008F4FE5" w:rsidRPr="005F19BF" w:rsidRDefault="005F19BF" w:rsidP="006B31FE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（二）</w:t>
      </w:r>
      <w:r w:rsidR="006B31FE" w:rsidRPr="005F19BF">
        <w:rPr>
          <w:rFonts w:hint="eastAsia"/>
          <w:bCs/>
        </w:rPr>
        <w:t>、</w:t>
      </w:r>
      <w:r w:rsidR="008F4FE5" w:rsidRPr="005F19BF">
        <w:rPr>
          <w:rFonts w:hint="eastAsia"/>
          <w:bCs/>
        </w:rPr>
        <w:t>對弟子言行的批評</w:t>
      </w:r>
    </w:p>
    <w:p w:rsidR="00776450" w:rsidRDefault="00245BF8" w:rsidP="00245B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◎引范氏曰：「子貢以貨殖為心，則是不能安受天命矣。其言而多中者億而已，非窮理樂天者也。」（〈先進篇〉）</w:t>
      </w:r>
    </w:p>
    <w:p w:rsidR="006F3EBF" w:rsidRDefault="007E2900" w:rsidP="00245B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◎引胡氏曰：「……畫而不進，則日退而已矣，此冉求之所以局於藝也。」（〈</w:t>
      </w:r>
      <w:r w:rsidR="0063472B">
        <w:rPr>
          <w:rFonts w:hint="eastAsia"/>
        </w:rPr>
        <w:t>雍也篇〉</w:t>
      </w:r>
      <w:r>
        <w:rPr>
          <w:rFonts w:hint="eastAsia"/>
        </w:rPr>
        <w:t>）</w:t>
      </w:r>
    </w:p>
    <w:p w:rsidR="00591304" w:rsidRDefault="00591304" w:rsidP="00245B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</w:t>
      </w:r>
      <w:r w:rsidR="00795823">
        <w:rPr>
          <w:rFonts w:hint="eastAsia"/>
        </w:rPr>
        <w:t>人而欺天，莫大之罪。</w:t>
      </w:r>
      <w:r>
        <w:rPr>
          <w:rFonts w:hint="eastAsia"/>
        </w:rPr>
        <w:t>引以自歸，其責子路深矣。」（〈子罕篇〉）</w:t>
      </w:r>
    </w:p>
    <w:p w:rsidR="006F3EBF" w:rsidRDefault="00F66F81" w:rsidP="00245B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◎引范氏曰：「曾子將死，起而易簀。……子路欲尊夫子，而不知無臣之不可為有臣，是以陷於行詐，罪至欺天。」（〈子罕篇〉）</w:t>
      </w:r>
    </w:p>
    <w:p w:rsidR="006F3EBF" w:rsidRDefault="00483FD4" w:rsidP="00245B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CD55B9">
        <w:rPr>
          <w:rFonts w:hint="eastAsia"/>
        </w:rPr>
        <w:t>引楊氏曰：「</w:t>
      </w:r>
      <w:r w:rsidR="00936EB6">
        <w:rPr>
          <w:rFonts w:hint="eastAsia"/>
        </w:rPr>
        <w:t>非知至而意誠，則用智自私，不知行其所無事，往往自陷於行詐欺天而莫之知也。其子路之謂乎？</w:t>
      </w:r>
      <w:r w:rsidR="002B06A8">
        <w:rPr>
          <w:rFonts w:hint="eastAsia"/>
        </w:rPr>
        <w:t>」（〈子罕篇〉）</w:t>
      </w:r>
    </w:p>
    <w:p w:rsidR="004E0D3D" w:rsidRPr="00977DBE" w:rsidRDefault="00F51645" w:rsidP="00245BF8">
      <w:pPr>
        <w:pStyle w:val="a5"/>
        <w:ind w:left="1620" w:hangingChars="675" w:hanging="1620"/>
        <w:rPr>
          <w:rFonts w:ascii="細明體" w:hAnsi="細明體" w:hint="eastAsia"/>
        </w:rPr>
      </w:pPr>
      <w:r>
        <w:rPr>
          <w:rFonts w:hint="eastAsia"/>
        </w:rPr>
        <w:t>◎引林氏曰：「公西華受五秉之粟，是傷廉也；冉子與之，是傷惠也；子路之死於衛，是傷勇也。」（《孟子．離婁下》）</w:t>
      </w:r>
    </w:p>
    <w:p w:rsidR="00DC6E72" w:rsidRDefault="00977DBE" w:rsidP="00245B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◎引范氏曰：「子貢之患，非言之艱而行之艱，故告之以此。」（〈為政篇〉）</w:t>
      </w:r>
    </w:p>
    <w:p w:rsidR="00E825DC" w:rsidRDefault="00E825DC" w:rsidP="009F1D68">
      <w:pPr>
        <w:pStyle w:val="a5"/>
        <w:tabs>
          <w:tab w:val="center" w:pos="4153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◎朱注：「</w:t>
      </w:r>
      <w:r w:rsidR="00762B1D">
        <w:rPr>
          <w:rFonts w:hint="eastAsia"/>
        </w:rPr>
        <w:t>（子張）</w:t>
      </w:r>
      <w:r w:rsidR="009F1D68">
        <w:rPr>
          <w:rFonts w:hint="eastAsia"/>
        </w:rPr>
        <w:t>謂習於容止，少誠實也。」</w:t>
      </w:r>
      <w:r w:rsidR="00CD6B1A">
        <w:rPr>
          <w:rFonts w:hint="eastAsia"/>
        </w:rPr>
        <w:t>（〈先進篇〉）</w:t>
      </w:r>
    </w:p>
    <w:p w:rsidR="00851761" w:rsidRDefault="00851761" w:rsidP="009F1D68">
      <w:pPr>
        <w:pStyle w:val="a5"/>
        <w:tabs>
          <w:tab w:val="center" w:pos="4153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◎朱注：「子張行過高，而少誠實惻怛之意。」（〈子張篇〉）</w:t>
      </w:r>
    </w:p>
    <w:p w:rsidR="00421349" w:rsidRDefault="00421349" w:rsidP="00421349">
      <w:pPr>
        <w:pStyle w:val="a5"/>
        <w:tabs>
          <w:tab w:val="center" w:pos="4153"/>
        </w:tabs>
        <w:rPr>
          <w:rFonts w:hint="eastAsia"/>
        </w:rPr>
      </w:pPr>
      <w:r>
        <w:rPr>
          <w:rFonts w:hint="eastAsia"/>
        </w:rPr>
        <w:t>◎朱注：「夫子以牛多言而躁，故告之以此。」（〈</w:t>
      </w:r>
      <w:r w:rsidR="00D743C8">
        <w:rPr>
          <w:rFonts w:hint="eastAsia"/>
        </w:rPr>
        <w:t>顏淵篇〉</w:t>
      </w:r>
      <w:r>
        <w:rPr>
          <w:rFonts w:hint="eastAsia"/>
        </w:rPr>
        <w:t>）</w:t>
      </w:r>
    </w:p>
    <w:p w:rsidR="00BC6F30" w:rsidRDefault="00BC6F30" w:rsidP="00421349">
      <w:pPr>
        <w:pStyle w:val="a5"/>
        <w:tabs>
          <w:tab w:val="center" w:pos="4153"/>
        </w:tabs>
        <w:rPr>
          <w:rFonts w:hint="eastAsia"/>
        </w:rPr>
      </w:pPr>
      <w:r>
        <w:rPr>
          <w:rFonts w:hint="eastAsia"/>
        </w:rPr>
        <w:t>◎引楊氏曰：「觀此及下章再問之語，牛之易其言可知。」（〈顏淵篇〉）</w:t>
      </w:r>
    </w:p>
    <w:p w:rsidR="00BC6F30" w:rsidRDefault="009B77ED" w:rsidP="00421349">
      <w:pPr>
        <w:pStyle w:val="a5"/>
        <w:tabs>
          <w:tab w:val="center" w:pos="4153"/>
        </w:tabs>
        <w:rPr>
          <w:rFonts w:hint="eastAsia"/>
        </w:rPr>
      </w:pPr>
      <w:r>
        <w:rPr>
          <w:rFonts w:hint="eastAsia"/>
        </w:rPr>
        <w:t>◎引程子曰：「雖為司馬牛多言故及此，然聖人之言，亦止此為是。」（〈顏淵篇〉）</w:t>
      </w:r>
    </w:p>
    <w:p w:rsidR="00776450" w:rsidRDefault="009B77ED" w:rsidP="005C4C00">
      <w:pPr>
        <w:pStyle w:val="a5"/>
        <w:tabs>
          <w:tab w:val="center" w:pos="4153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3356E3">
        <w:rPr>
          <w:rFonts w:hint="eastAsia"/>
        </w:rPr>
        <w:t>朱注：「愚謂牛之為人如此，若不告之以其病之所切，而泛以為仁之大槩語之，則以彼之躁，必不能深思以去其病，</w:t>
      </w:r>
      <w:r w:rsidR="003356E3" w:rsidRPr="00170BF9">
        <w:rPr>
          <w:rFonts w:ascii="細明體" w:hAnsi="細明體" w:hint="eastAsia"/>
        </w:rPr>
        <w:t>而</w:t>
      </w:r>
      <w:r w:rsidR="003356E3">
        <w:rPr>
          <w:rFonts w:hint="eastAsia"/>
        </w:rPr>
        <w:t>終無自以入德</w:t>
      </w:r>
      <w:r w:rsidR="005C4C00">
        <w:rPr>
          <w:rFonts w:hint="eastAsia"/>
        </w:rPr>
        <w:t>矣。」（〈顏淵篇〉）</w:t>
      </w:r>
    </w:p>
    <w:p w:rsidR="005F19BF" w:rsidRDefault="005F19BF" w:rsidP="005C4C00">
      <w:pPr>
        <w:pStyle w:val="a5"/>
        <w:tabs>
          <w:tab w:val="center" w:pos="4153"/>
        </w:tabs>
        <w:ind w:left="1620" w:hangingChars="675" w:hanging="1620"/>
        <w:rPr>
          <w:rFonts w:hint="eastAsia"/>
        </w:rPr>
      </w:pPr>
    </w:p>
    <w:p w:rsidR="00776450" w:rsidRPr="005F19BF" w:rsidRDefault="005F19BF" w:rsidP="006B31FE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（三）</w:t>
      </w:r>
      <w:r w:rsidR="006B31FE" w:rsidRPr="005F19BF">
        <w:rPr>
          <w:rFonts w:hint="eastAsia"/>
          <w:bCs/>
        </w:rPr>
        <w:t>、</w:t>
      </w:r>
      <w:r w:rsidR="008F4FE5" w:rsidRPr="005F19BF">
        <w:rPr>
          <w:rFonts w:hint="eastAsia"/>
          <w:bCs/>
        </w:rPr>
        <w:t>對弟子仕宦的</w:t>
      </w:r>
      <w:r w:rsidR="00DC7913" w:rsidRPr="005F19BF">
        <w:rPr>
          <w:rFonts w:hint="eastAsia"/>
          <w:bCs/>
        </w:rPr>
        <w:t>褒貶</w:t>
      </w:r>
    </w:p>
    <w:p w:rsidR="00234D99" w:rsidRDefault="00124732" w:rsidP="00124732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◎引程子曰：「仲尼之門，能不仕大夫之家者，</w:t>
      </w:r>
      <w:r w:rsidR="0003023E">
        <w:rPr>
          <w:rFonts w:hint="eastAsia"/>
        </w:rPr>
        <w:t>閔</w:t>
      </w:r>
      <w:r>
        <w:rPr>
          <w:rFonts w:hint="eastAsia"/>
        </w:rPr>
        <w:t>子、曾子數人而已。」（〈雍也篇〉）</w:t>
      </w:r>
    </w:p>
    <w:p w:rsidR="00124732" w:rsidRDefault="00124732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03023E">
        <w:rPr>
          <w:rFonts w:hint="eastAsia"/>
        </w:rPr>
        <w:t>引謝氏曰：「……閔子豈不能早見而豫待之乎？如由也不得其死，求也為季氏附益，夫豈其本心哉？蓋既無先見之知，又無克亂之才故也。」（〈雍也篇〉）</w:t>
      </w:r>
    </w:p>
    <w:p w:rsidR="001A495A" w:rsidRDefault="001A495A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◎引范氏曰：「冉有以政事之才，施於季氏，故為不善至於如此。由其心術不明，不能反求諸身，而以仕為急故也。」（〈先進篇〉）</w:t>
      </w:r>
    </w:p>
    <w:p w:rsidR="00425D4F" w:rsidRDefault="005B7784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 w:rsidRPr="003370D0">
        <w:rPr>
          <w:rFonts w:ascii="細明體" w:hAnsi="細明體" w:hint="eastAsia"/>
        </w:rPr>
        <w:t>◎</w:t>
      </w:r>
      <w:r>
        <w:rPr>
          <w:rFonts w:hint="eastAsia"/>
        </w:rPr>
        <w:t>引楊氏曰：「子路片言可以折獄，而不知以禮遜為國，則未能使民無訟者也。」（〈顏淵篇〉）</w:t>
      </w:r>
    </w:p>
    <w:p w:rsidR="0066747A" w:rsidRDefault="00220C6A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◎引胡氏曰：「</w:t>
      </w:r>
      <w:r w:rsidR="007627FA">
        <w:rPr>
          <w:rFonts w:hint="eastAsia"/>
        </w:rPr>
        <w:t>夫子告之之詳如此，而子路終不喻也。故事輒不去，卒死其難。徒知食焉不避其難之為義，而不知食輒之食為非義也。」（〈子路篇〉</w:t>
      </w:r>
      <w:r w:rsidR="007627FA" w:rsidRPr="00427198">
        <w:rPr>
          <w:rFonts w:ascii="細明體" w:hAnsi="細明體" w:hint="eastAsia"/>
        </w:rPr>
        <w:t>）</w:t>
      </w:r>
    </w:p>
    <w:p w:rsidR="007627FA" w:rsidRDefault="00506DE3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◎引范氏曰：「犯非子路之所難也，而以不欺為難。故夫子教以先勿欺而後犯也</w:t>
      </w:r>
      <w:r w:rsidRPr="00427198">
        <w:rPr>
          <w:rFonts w:ascii="細明體" w:hAnsi="細明體" w:hint="eastAsia"/>
        </w:rPr>
        <w:t>。</w:t>
      </w:r>
      <w:r>
        <w:rPr>
          <w:rFonts w:hint="eastAsia"/>
        </w:rPr>
        <w:t>」（〈憲問篇〉）</w:t>
      </w:r>
    </w:p>
    <w:p w:rsidR="009E175F" w:rsidRDefault="009E175F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◎朱注：「言此以救子張之失而進之也。」（〈為政篇〉）</w:t>
      </w:r>
    </w:p>
    <w:p w:rsidR="005308B6" w:rsidRDefault="005308B6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◎引程子曰：「子張學干祿，故告之以此，使定其心而不為利祿動，若顏閔則無此問矣。」（〈子張篇〉）</w:t>
      </w:r>
    </w:p>
    <w:p w:rsidR="00384E71" w:rsidRPr="00E80E8A" w:rsidRDefault="00384E71" w:rsidP="0003023E">
      <w:pPr>
        <w:pStyle w:val="a5"/>
        <w:tabs>
          <w:tab w:val="left" w:pos="5209"/>
        </w:tabs>
        <w:ind w:left="1620" w:hangingChars="675" w:hanging="1620"/>
        <w:rPr>
          <w:rFonts w:ascii="細明體" w:hAnsi="細明體" w:hint="eastAsia"/>
        </w:rPr>
      </w:pPr>
      <w:r>
        <w:rPr>
          <w:rFonts w:hint="eastAsia"/>
        </w:rPr>
        <w:t>◎引楊氏曰：「雖子張之賢，猶以干祿為問，況其下者乎？」（〈泰伯篇〉）</w:t>
      </w:r>
    </w:p>
    <w:p w:rsidR="00E80E8A" w:rsidRDefault="00E80E8A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◎引程子曰：「子張少仁。無誠心愛民，則必倦而不</w:t>
      </w:r>
      <w:r w:rsidRPr="009178FA">
        <w:rPr>
          <w:rFonts w:ascii="細明體" w:hAnsi="細明體" w:hint="eastAsia"/>
        </w:rPr>
        <w:t>盡</w:t>
      </w:r>
      <w:r>
        <w:rPr>
          <w:rFonts w:hint="eastAsia"/>
        </w:rPr>
        <w:t>心，故告之以此。」（〈顏淵篇〉）</w:t>
      </w:r>
    </w:p>
    <w:p w:rsidR="005B3D85" w:rsidRDefault="005B3D85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6A2E3F">
        <w:rPr>
          <w:rFonts w:hint="eastAsia"/>
        </w:rPr>
        <w:t>引程子曰：「</w:t>
      </w:r>
      <w:r w:rsidR="00822421">
        <w:rPr>
          <w:rFonts w:hint="eastAsia"/>
        </w:rPr>
        <w:t>子張問政，子曰：『居之無倦，行之以忠。』子夏問政，子曰：『無欲</w:t>
      </w:r>
      <w:r w:rsidR="00527EE4">
        <w:rPr>
          <w:rFonts w:hint="eastAsia"/>
        </w:rPr>
        <w:t>速，無見小利。</w:t>
      </w:r>
      <w:r w:rsidR="00822421">
        <w:rPr>
          <w:rFonts w:hint="eastAsia"/>
        </w:rPr>
        <w:t>』</w:t>
      </w:r>
      <w:r w:rsidR="00527EE4">
        <w:rPr>
          <w:rFonts w:hint="eastAsia"/>
        </w:rPr>
        <w:t>子張常過高而未仁，子夏之病常在近小，故各以切己之事告之。」（〈子路篇〉</w:t>
      </w:r>
      <w:r w:rsidR="00527EE4" w:rsidRPr="006C488D">
        <w:rPr>
          <w:rFonts w:ascii="細明體" w:hAnsi="細明體" w:hint="eastAsia"/>
        </w:rPr>
        <w:t>）</w:t>
      </w:r>
    </w:p>
    <w:p w:rsidR="003F5B6E" w:rsidRDefault="003F5B6E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◎朱注：「憲之狷介，其於邦無道穀之可恥，固知之矣；至於邦有道穀</w:t>
      </w:r>
      <w:r w:rsidRPr="006C488D">
        <w:rPr>
          <w:rFonts w:ascii="細明體" w:hAnsi="細明體" w:hint="eastAsia"/>
        </w:rPr>
        <w:t>之</w:t>
      </w:r>
      <w:r>
        <w:rPr>
          <w:rFonts w:hint="eastAsia"/>
        </w:rPr>
        <w:t>可恥，則未必知也。」（〈憲問篇〉）</w:t>
      </w:r>
    </w:p>
    <w:p w:rsidR="0061069E" w:rsidRDefault="0061069E" w:rsidP="0003023E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◎引程子</w:t>
      </w:r>
      <w:r w:rsidRPr="00DE3065">
        <w:rPr>
          <w:rFonts w:ascii="細明體" w:hAnsi="細明體" w:hint="eastAsia"/>
        </w:rPr>
        <w:t>曰</w:t>
      </w:r>
      <w:r>
        <w:rPr>
          <w:rFonts w:hint="eastAsia"/>
        </w:rPr>
        <w:t>：「</w:t>
      </w:r>
      <w:r w:rsidR="002937C4">
        <w:rPr>
          <w:rFonts w:hint="eastAsia"/>
        </w:rPr>
        <w:t>子路等所見者小，子路只為不達為國以禮道理</w:t>
      </w:r>
      <w:r w:rsidR="002937C4" w:rsidRPr="00DE3065">
        <w:rPr>
          <w:rFonts w:ascii="細明體" w:hAnsi="細明體" w:hint="eastAsia"/>
        </w:rPr>
        <w:t>，</w:t>
      </w:r>
      <w:r w:rsidR="002937C4">
        <w:rPr>
          <w:rFonts w:hint="eastAsia"/>
        </w:rPr>
        <w:t>是以哂之。……」又曰：「三子皆欲得國而治之，故夫子不取。」（〈先進篇〉）</w:t>
      </w:r>
    </w:p>
    <w:p w:rsidR="00234D99" w:rsidRDefault="00E72AA7" w:rsidP="00611F06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611F06">
        <w:rPr>
          <w:rFonts w:hint="eastAsia"/>
        </w:rPr>
        <w:t>引謝氏曰：「開之學無可考。然聖人使之仕，必其材可以仕矣。至於心術之微，則一毫不自得，不害其為未信。此聖人所不能知，而開自知之。其材可以仕，而其器不安於小成，他日所就，其可量乎？夫子所以說之也。」（〈公冶長篇〉）</w:t>
      </w:r>
    </w:p>
    <w:p w:rsidR="005F19BF" w:rsidRDefault="005F19BF" w:rsidP="00611F06">
      <w:pPr>
        <w:pStyle w:val="a5"/>
        <w:tabs>
          <w:tab w:val="left" w:pos="5209"/>
        </w:tabs>
        <w:ind w:left="1620" w:hangingChars="675" w:hanging="1620"/>
        <w:rPr>
          <w:rFonts w:hint="eastAsia"/>
        </w:rPr>
      </w:pPr>
    </w:p>
    <w:p w:rsidR="00234D99" w:rsidRPr="005F19BF" w:rsidRDefault="005F19BF" w:rsidP="006B31FE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（四）</w:t>
      </w:r>
      <w:r w:rsidR="006B31FE" w:rsidRPr="005F19BF">
        <w:rPr>
          <w:rFonts w:hint="eastAsia"/>
          <w:bCs/>
        </w:rPr>
        <w:t>、</w:t>
      </w:r>
      <w:r w:rsidR="008F4FE5" w:rsidRPr="005F19BF">
        <w:rPr>
          <w:rFonts w:hint="eastAsia"/>
          <w:bCs/>
        </w:rPr>
        <w:t>對質性不佳的推斷</w:t>
      </w:r>
    </w:p>
    <w:p w:rsidR="007F4F00" w:rsidRDefault="007F4F00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◎引程子曰：「子游能養而或失於敬，子夏能直義而或少溫潤之色。各因其材之高下，與其所失而告之，故不同也。」（〈為政篇〉）</w:t>
      </w:r>
    </w:p>
    <w:p w:rsidR="00033E27" w:rsidRDefault="00FE0C8B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A45C18">
        <w:rPr>
          <w:rFonts w:hint="eastAsia"/>
        </w:rPr>
        <w:t>引程子曰：「</w:t>
      </w:r>
      <w:r w:rsidR="00771A63">
        <w:rPr>
          <w:rFonts w:hint="eastAsia"/>
        </w:rPr>
        <w:t>孔子之道……若顏子則便默識，其它則未免疑問，故曰：『小子何述』。」（〈陽貨篇〉）</w:t>
      </w:r>
    </w:p>
    <w:p w:rsidR="002313DD" w:rsidRDefault="00462EBD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◎引程子曰：「</w:t>
      </w:r>
      <w:r w:rsidR="00584E41">
        <w:rPr>
          <w:rFonts w:hint="eastAsia"/>
        </w:rPr>
        <w:t>子路勇於義，故謂其能從己，皆假設之言耳。……故夫子美其勇，而譏其不能裁度事理，以適於義也。」（〈公冶長篇〉）</w:t>
      </w:r>
    </w:p>
    <w:p w:rsidR="001918B5" w:rsidRDefault="001918B5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◎引尹氏曰：「子路剛強，有不得其死之理，故因以戒之。」（〈先進篇〉）</w:t>
      </w:r>
    </w:p>
    <w:p w:rsidR="001918B5" w:rsidRDefault="00B81B88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◎朱注：「《家語》云：『子路鼓瑟，有北鄙殺伐之聲。』蓋其氣質剛勇，而不足於中和，故其發於聲者如此。」（〈先進篇〉）</w:t>
      </w:r>
    </w:p>
    <w:p w:rsidR="00322FE9" w:rsidRDefault="00322FE9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692FF6">
        <w:rPr>
          <w:rFonts w:hint="eastAsia"/>
        </w:rPr>
        <w:t>引張敬夫曰：「子路有聞，未之能行，唯恐有聞。則於所當為，不患其不能為矣；特患為之之意或過，而於所當稟命者有闕耳。若冉求之資稟失</w:t>
      </w:r>
      <w:r w:rsidR="00692FF6" w:rsidRPr="00226E83">
        <w:rPr>
          <w:rFonts w:ascii="細明體" w:hAnsi="細明體" w:hint="eastAsia"/>
        </w:rPr>
        <w:t>之</w:t>
      </w:r>
      <w:r w:rsidR="00692FF6">
        <w:rPr>
          <w:rFonts w:hint="eastAsia"/>
        </w:rPr>
        <w:t>弱，不患其不稟命也；患其於所當為者逡巡畏縮，而為之不勇耳。」（〈先進篇〉）</w:t>
      </w:r>
    </w:p>
    <w:p w:rsidR="00692FF6" w:rsidRDefault="00686568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◎引吳氏曰：「勇者喜於有為而不能持久，故以此告之。」（〈子路篇〉）</w:t>
      </w:r>
    </w:p>
    <w:p w:rsidR="00686568" w:rsidRDefault="00686568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8212F1">
        <w:rPr>
          <w:rFonts w:hint="eastAsia"/>
        </w:rPr>
        <w:t>引胡氏曰：「切切，懇到也。偲偲，詳勉也。怡怡，和悅也。皆子路所不足，故告之。」（〈子路篇〉）</w:t>
      </w:r>
    </w:p>
    <w:p w:rsidR="006A0C60" w:rsidRDefault="006A0C60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5D1511">
        <w:rPr>
          <w:rFonts w:hint="eastAsia"/>
        </w:rPr>
        <w:t>引胡氏曰：「宰予不能以志帥氣，居然而倦。是宴安之氣勝，儆戒之志惰也。古之聖賢未嘗不以懈惰荒寧為懼，勤勵不息自強，此孔子所以深責宰予也。」（〈公冶長篇〉）</w:t>
      </w:r>
    </w:p>
    <w:p w:rsidR="00C8724B" w:rsidRDefault="00C8724B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E1154B">
        <w:rPr>
          <w:rFonts w:hint="eastAsia"/>
        </w:rPr>
        <w:t>朱注：「宰我信道不篤，而憂為仁之陷害，故有此問。」（〈雍也篇〉）</w:t>
      </w:r>
    </w:p>
    <w:p w:rsidR="00055DBA" w:rsidRDefault="00055DBA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◎引呂氏曰：「子貢有志於仁，徒事高遠，未知其方。」（〈雍也篇〉）</w:t>
      </w:r>
    </w:p>
    <w:p w:rsidR="00A80219" w:rsidRDefault="00A80219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◎朱注：「蓋在孔門，惟子貢之智幾足以及此，故特語以發之。惜乎其猶有所未達也。」（〈憲問篇〉）</w:t>
      </w:r>
    </w:p>
    <w:p w:rsidR="007B39C1" w:rsidRDefault="007B39C1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◎引謝氏曰：「子夏文學雖有餘，然意其遠者大者或昧焉，故夫子語之以此。」（〈雍也篇〉）</w:t>
      </w:r>
    </w:p>
    <w:p w:rsidR="002A69E0" w:rsidRDefault="00A163DE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◎朱注：「子夏篤信謹守，而規模狹隘，故常不及。」（〈先進篇〉）</w:t>
      </w:r>
    </w:p>
    <w:p w:rsidR="004F7947" w:rsidRPr="00A73483" w:rsidRDefault="00CB37A8" w:rsidP="00771A63">
      <w:pPr>
        <w:pStyle w:val="a5"/>
        <w:ind w:left="1620" w:hangingChars="675" w:hanging="1620"/>
        <w:rPr>
          <w:rFonts w:ascii="細明體" w:hAnsi="細明體" w:hint="eastAsia"/>
        </w:rPr>
      </w:pPr>
      <w:r>
        <w:rPr>
          <w:rFonts w:hint="eastAsia"/>
        </w:rPr>
        <w:t>◎聞之師曰：「</w:t>
      </w:r>
      <w:r w:rsidR="00F359EA">
        <w:rPr>
          <w:rFonts w:hint="eastAsia"/>
        </w:rPr>
        <w:t>子張未識仁體，而悅於苟難，遂以小者信其大者，夫子之不許也宜哉？」（〈公冶長篇〉）</w:t>
      </w:r>
    </w:p>
    <w:p w:rsidR="00A73483" w:rsidRDefault="00A73483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◎朱注：「子張才高意廣，而好為苟難，故常過中。」（〈先進篇〉）</w:t>
      </w:r>
    </w:p>
    <w:p w:rsidR="00461485" w:rsidRDefault="00461485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690DEF">
        <w:rPr>
          <w:rFonts w:hint="eastAsia"/>
        </w:rPr>
        <w:t>引楊氏曰：「</w:t>
      </w:r>
      <w:r w:rsidR="00B86F30">
        <w:rPr>
          <w:rFonts w:hint="eastAsia"/>
        </w:rPr>
        <w:t>堂堂乎張也，難與並為仁矣。則非誠善補過不蔽於私者，故告之如此。」（〈顏淵篇〉）</w:t>
      </w:r>
    </w:p>
    <w:p w:rsidR="005129BB" w:rsidRDefault="005129BB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284A44">
        <w:rPr>
          <w:rFonts w:hint="eastAsia"/>
        </w:rPr>
        <w:t>朱注：「子張務外，夫子蓋已知其發問之意。故反詰之，將以發其病而藥之也。」（〈顏淵篇〉）</w:t>
      </w:r>
    </w:p>
    <w:p w:rsidR="00284A44" w:rsidRDefault="00BD2C38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◎引尹氏曰：「子張之學，病在乎不務實。故孔子告之，皆篤實之事，充乎內而發乎外者也。」（〈顏淵篇〉）</w:t>
      </w:r>
    </w:p>
    <w:p w:rsidR="009A617B" w:rsidRDefault="003C510F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◎引尹氏曰：「</w:t>
      </w:r>
      <w:r w:rsidR="006C511A">
        <w:rPr>
          <w:rFonts w:hint="eastAsia"/>
        </w:rPr>
        <w:t>孔子之於曾子，不待其問而直告之以此，曾子復深諭之曰『唯』。若子貢則先發其疑而後告之，而子貢終亦不能如曾子之唯也。二子所學之淺深，於此可見。」（〈衛靈公篇〉）</w:t>
      </w:r>
    </w:p>
    <w:p w:rsidR="006C511A" w:rsidRDefault="00075D5D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◎朱注：「五者之目</w:t>
      </w:r>
      <w:r w:rsidR="0059462E">
        <w:rPr>
          <w:rFonts w:hint="eastAsia"/>
        </w:rPr>
        <w:t>，蓋因子張所不足而言耳。」（〈陽貨篇〉）</w:t>
      </w:r>
    </w:p>
    <w:p w:rsidR="00DF11D3" w:rsidRDefault="001114BC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687832">
        <w:rPr>
          <w:rFonts w:hint="eastAsia"/>
        </w:rPr>
        <w:t>引范氏曰：「子路勇於為善，其失之者，未能好學以明之也，故告之以此。曰勇、曰剛、曰信、曰直，又皆所以救其偏也。」（〈陽貨篇〉）</w:t>
      </w:r>
    </w:p>
    <w:p w:rsidR="00687832" w:rsidRDefault="00335C3F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◎引范氏曰：「子張外有餘而內不足，故門人皆不與其為仁。」（〈子張篇〉）</w:t>
      </w:r>
    </w:p>
    <w:p w:rsidR="00C26BE2" w:rsidRDefault="00C26BE2" w:rsidP="00771A6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</w:t>
      </w:r>
      <w:r w:rsidR="009A73AB">
        <w:rPr>
          <w:rFonts w:hint="eastAsia"/>
        </w:rPr>
        <w:t>樊遲麤鄙近利，故告之以此，三者皆所以救其失也</w:t>
      </w:r>
      <w:r>
        <w:rPr>
          <w:rFonts w:hint="eastAsia"/>
        </w:rPr>
        <w:t>。」（〈顏淵篇〉）</w:t>
      </w:r>
    </w:p>
    <w:p w:rsidR="00C16539" w:rsidRDefault="004E2EBF" w:rsidP="004E2EBF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◎引楊氏曰：「樊須游聖人之門，而問稼圃，志則陋矣，辭而辟之可也。」（〈子路篇〉）</w:t>
      </w:r>
    </w:p>
    <w:p w:rsidR="005F19BF" w:rsidRDefault="005F19BF" w:rsidP="004E2EBF">
      <w:pPr>
        <w:pStyle w:val="a5"/>
        <w:ind w:left="1620" w:hangingChars="675" w:hanging="1620"/>
        <w:rPr>
          <w:rFonts w:hint="eastAsia"/>
        </w:rPr>
      </w:pPr>
    </w:p>
    <w:p w:rsidR="00033E27" w:rsidRPr="005F19BF" w:rsidRDefault="005F19BF" w:rsidP="00033E27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（五）</w:t>
      </w:r>
      <w:r w:rsidR="00A8353B" w:rsidRPr="005F19BF">
        <w:rPr>
          <w:rFonts w:hint="eastAsia"/>
          <w:bCs/>
        </w:rPr>
        <w:t>、</w:t>
      </w:r>
      <w:r w:rsidR="00AD082C" w:rsidRPr="005F19BF">
        <w:rPr>
          <w:rFonts w:hint="eastAsia"/>
          <w:bCs/>
        </w:rPr>
        <w:t>未明理由的</w:t>
      </w:r>
      <w:r w:rsidR="00C37993" w:rsidRPr="005F19BF">
        <w:rPr>
          <w:rFonts w:hint="eastAsia"/>
          <w:bCs/>
        </w:rPr>
        <w:t>批判</w:t>
      </w:r>
    </w:p>
    <w:p w:rsidR="00672DC6" w:rsidRDefault="00AD082C" w:rsidP="00543776">
      <w:pPr>
        <w:ind w:firstLine="0"/>
        <w:rPr>
          <w:rFonts w:ascii="細明體" w:hAnsi="細明體" w:hint="eastAsia"/>
        </w:rPr>
      </w:pPr>
      <w:r>
        <w:rPr>
          <w:rFonts w:ascii="細明體" w:hAnsi="細明體" w:hint="eastAsia"/>
        </w:rPr>
        <w:t>◎</w:t>
      </w:r>
      <w:r w:rsidR="009E175F">
        <w:rPr>
          <w:rFonts w:ascii="細明體" w:hAnsi="細明體" w:hint="eastAsia"/>
        </w:rPr>
        <w:t>朱注：</w:t>
      </w:r>
      <w:r>
        <w:rPr>
          <w:rFonts w:ascii="細明體" w:hAnsi="細明體" w:hint="eastAsia"/>
        </w:rPr>
        <w:t>「</w:t>
      </w:r>
      <w:r w:rsidR="009E175F">
        <w:rPr>
          <w:rFonts w:ascii="細明體" w:hAnsi="細明體" w:hint="eastAsia"/>
        </w:rPr>
        <w:t>此亦必因子張之失而告之。」（〈顏淵篇〉）</w:t>
      </w:r>
    </w:p>
    <w:p w:rsidR="00E03973" w:rsidRDefault="00E11F2E" w:rsidP="00543776">
      <w:pPr>
        <w:ind w:firstLine="0"/>
        <w:rPr>
          <w:rFonts w:ascii="細明體" w:hAnsi="細明體" w:hint="eastAsia"/>
        </w:rPr>
      </w:pPr>
      <w:r>
        <w:rPr>
          <w:rFonts w:ascii="細明體" w:hAnsi="細明體" w:hint="eastAsia"/>
        </w:rPr>
        <w:t>◎</w:t>
      </w:r>
      <w:r w:rsidR="00E20B53">
        <w:rPr>
          <w:rFonts w:ascii="細明體" w:hAnsi="細明體" w:hint="eastAsia"/>
        </w:rPr>
        <w:t>朱注：「此必因樊遲之失而告之。」（〈雍也篇〉）</w:t>
      </w:r>
      <w:r w:rsidR="00A31114">
        <w:rPr>
          <w:rFonts w:ascii="細明體" w:hAnsi="細明體" w:hint="eastAsia"/>
        </w:rPr>
        <w:t>（※分類之中，依弟子為次）</w:t>
      </w:r>
    </w:p>
    <w:p w:rsidR="00CB5B68" w:rsidRDefault="001834CC" w:rsidP="0009207A">
      <w:pPr>
        <w:spacing w:beforeLines="100" w:before="360"/>
        <w:rPr>
          <w:rFonts w:ascii="細明體" w:hAnsi="細明體" w:hint="eastAsia"/>
        </w:rPr>
      </w:pPr>
      <w:r>
        <w:rPr>
          <w:rFonts w:ascii="細明體" w:hAnsi="細明體" w:hint="eastAsia"/>
        </w:rPr>
        <w:t>以上所列，未敢</w:t>
      </w:r>
      <w:r w:rsidR="00E03973">
        <w:rPr>
          <w:rFonts w:ascii="細明體" w:hAnsi="細明體" w:hint="eastAsia"/>
        </w:rPr>
        <w:t>言</w:t>
      </w:r>
      <w:r w:rsidR="00B567E5">
        <w:rPr>
          <w:rFonts w:ascii="細明體" w:hAnsi="細明體" w:hint="eastAsia"/>
        </w:rPr>
        <w:t>其周詳，</w:t>
      </w:r>
      <w:r w:rsidR="00AB519F">
        <w:rPr>
          <w:rFonts w:ascii="細明體" w:hAnsi="細明體" w:hint="eastAsia"/>
        </w:rPr>
        <w:t>但已可略見朱熹</w:t>
      </w:r>
      <w:r w:rsidR="008C5AF3">
        <w:rPr>
          <w:rFonts w:ascii="細明體" w:hAnsi="細明體" w:hint="eastAsia"/>
        </w:rPr>
        <w:t>詮釋方</w:t>
      </w:r>
      <w:r w:rsidR="00D361D0">
        <w:rPr>
          <w:rFonts w:ascii="細明體" w:hAnsi="細明體" w:hint="eastAsia"/>
        </w:rPr>
        <w:t>式</w:t>
      </w:r>
      <w:r w:rsidR="008C5AF3">
        <w:rPr>
          <w:rFonts w:ascii="細明體" w:hAnsi="細明體" w:hint="eastAsia"/>
        </w:rPr>
        <w:t>，</w:t>
      </w:r>
      <w:r w:rsidR="006F7E5A">
        <w:rPr>
          <w:rFonts w:ascii="細明體" w:hAnsi="細明體" w:hint="eastAsia"/>
        </w:rPr>
        <w:t>引錄</w:t>
      </w:r>
      <w:r w:rsidR="00DD0CF3">
        <w:rPr>
          <w:rFonts w:ascii="細明體" w:hAnsi="細明體" w:hint="eastAsia"/>
        </w:rPr>
        <w:t>內容</w:t>
      </w:r>
      <w:r w:rsidR="006F7E5A">
        <w:rPr>
          <w:rFonts w:ascii="細明體" w:hAnsi="細明體" w:hint="eastAsia"/>
        </w:rPr>
        <w:t>，多數屬於前賢意見，但</w:t>
      </w:r>
      <w:r w:rsidR="00A20407">
        <w:rPr>
          <w:rFonts w:ascii="細明體" w:hAnsi="細明體" w:hint="eastAsia"/>
        </w:rPr>
        <w:t>如果了解朱熹撰作習慣，</w:t>
      </w:r>
      <w:r w:rsidR="006F7E5A">
        <w:rPr>
          <w:rFonts w:ascii="細明體" w:hAnsi="細明體" w:hint="eastAsia"/>
        </w:rPr>
        <w:t>朱熹以「述」代「作」，前</w:t>
      </w:r>
      <w:r w:rsidR="006C0765">
        <w:rPr>
          <w:rFonts w:ascii="細明體" w:hAnsi="細明體" w:hint="eastAsia"/>
        </w:rPr>
        <w:t>儒說法</w:t>
      </w:r>
      <w:r w:rsidR="006F7E5A">
        <w:rPr>
          <w:rFonts w:ascii="細明體" w:hAnsi="細明體" w:hint="eastAsia"/>
        </w:rPr>
        <w:t>，個人體會，早已融鑄一體</w:t>
      </w:r>
      <w:r w:rsidR="005F20AD">
        <w:rPr>
          <w:rFonts w:ascii="細明體" w:hAnsi="細明體" w:hint="eastAsia"/>
        </w:rPr>
        <w:t>，</w:t>
      </w:r>
      <w:r w:rsidR="00F025A9">
        <w:rPr>
          <w:rFonts w:ascii="細明體" w:hAnsi="細明體" w:hint="eastAsia"/>
        </w:rPr>
        <w:t>無法</w:t>
      </w:r>
      <w:r w:rsidR="005F20AD">
        <w:rPr>
          <w:rFonts w:ascii="細明體" w:hAnsi="細明體" w:hint="eastAsia"/>
        </w:rPr>
        <w:t>截然分別</w:t>
      </w:r>
      <w:r w:rsidR="007D3622">
        <w:rPr>
          <w:rFonts w:ascii="細明體" w:hAnsi="細明體" w:hint="eastAsia"/>
        </w:rPr>
        <w:t>。</w:t>
      </w:r>
      <w:r w:rsidR="00FF60BC">
        <w:rPr>
          <w:rStyle w:val="aa"/>
          <w:rFonts w:ascii="細明體" w:hAnsi="細明體"/>
        </w:rPr>
        <w:footnoteReference w:id="20"/>
      </w:r>
      <w:r w:rsidR="00755056">
        <w:rPr>
          <w:rFonts w:ascii="細明體" w:hAnsi="細明體" w:hint="eastAsia"/>
        </w:rPr>
        <w:t>檢討</w:t>
      </w:r>
      <w:r w:rsidR="006C0765">
        <w:rPr>
          <w:rFonts w:ascii="細明體" w:hAnsi="細明體" w:hint="eastAsia"/>
        </w:rPr>
        <w:t>其中，朱熹</w:t>
      </w:r>
      <w:r w:rsidR="007E63A6">
        <w:rPr>
          <w:rFonts w:ascii="細明體" w:hAnsi="細明體" w:hint="eastAsia"/>
        </w:rPr>
        <w:t>延伸</w:t>
      </w:r>
      <w:r w:rsidR="007C6C28">
        <w:rPr>
          <w:rFonts w:ascii="細明體" w:hAnsi="細明體" w:hint="eastAsia"/>
        </w:rPr>
        <w:t>闡釋</w:t>
      </w:r>
      <w:r w:rsidR="007E63A6">
        <w:rPr>
          <w:rFonts w:ascii="細明體" w:hAnsi="細明體" w:hint="eastAsia"/>
        </w:rPr>
        <w:t>經旨，</w:t>
      </w:r>
      <w:r w:rsidR="00AF1CC0">
        <w:rPr>
          <w:rFonts w:ascii="細明體" w:hAnsi="細明體" w:hint="eastAsia"/>
        </w:rPr>
        <w:t>《論語》</w:t>
      </w:r>
      <w:r w:rsidR="00097269">
        <w:rPr>
          <w:rFonts w:ascii="細明體" w:hAnsi="細明體" w:hint="eastAsia"/>
        </w:rPr>
        <w:t>原本就有</w:t>
      </w:r>
      <w:r w:rsidR="00AF1CC0">
        <w:rPr>
          <w:rFonts w:ascii="細明體" w:hAnsi="細明體" w:hint="eastAsia"/>
        </w:rPr>
        <w:t>孔子檢討弟子言行，</w:t>
      </w:r>
      <w:r w:rsidR="008B52F9">
        <w:rPr>
          <w:rFonts w:ascii="細明體" w:hAnsi="細明體" w:hint="eastAsia"/>
        </w:rPr>
        <w:t>期許</w:t>
      </w:r>
      <w:r w:rsidR="00827512">
        <w:rPr>
          <w:rFonts w:ascii="細明體" w:hAnsi="細明體" w:hint="eastAsia"/>
        </w:rPr>
        <w:t>改正缺失</w:t>
      </w:r>
      <w:r w:rsidR="00927A50">
        <w:rPr>
          <w:rFonts w:ascii="細明體" w:hAnsi="細明體" w:hint="eastAsia"/>
        </w:rPr>
        <w:t>的</w:t>
      </w:r>
      <w:r w:rsidR="00D0201D">
        <w:rPr>
          <w:rFonts w:ascii="細明體" w:hAnsi="細明體" w:hint="eastAsia"/>
        </w:rPr>
        <w:t>言</w:t>
      </w:r>
      <w:r w:rsidR="00927A50">
        <w:rPr>
          <w:rFonts w:ascii="細明體" w:hAnsi="細明體" w:hint="eastAsia"/>
        </w:rPr>
        <w:t>論</w:t>
      </w:r>
      <w:r w:rsidR="00586FAF">
        <w:rPr>
          <w:rFonts w:ascii="細明體" w:hAnsi="細明體" w:hint="eastAsia"/>
        </w:rPr>
        <w:t>；另一方面，</w:t>
      </w:r>
      <w:r w:rsidR="00827512">
        <w:rPr>
          <w:rFonts w:ascii="細明體" w:hAnsi="細明體" w:hint="eastAsia"/>
        </w:rPr>
        <w:t>弟子之間也</w:t>
      </w:r>
      <w:r w:rsidR="00586FAF">
        <w:rPr>
          <w:rFonts w:ascii="細明體" w:hAnsi="細明體" w:hint="eastAsia"/>
        </w:rPr>
        <w:t>常</w:t>
      </w:r>
      <w:r w:rsidR="00827512">
        <w:rPr>
          <w:rFonts w:ascii="細明體" w:hAnsi="細明體" w:hint="eastAsia"/>
        </w:rPr>
        <w:t>有相互切磋，期勉以德的情況，</w:t>
      </w:r>
      <w:r w:rsidR="00065039">
        <w:rPr>
          <w:rFonts w:ascii="細明體" w:hAnsi="細明體" w:hint="eastAsia"/>
        </w:rPr>
        <w:t>孔門之間，以道相尚，</w:t>
      </w:r>
      <w:r w:rsidR="006C0765">
        <w:rPr>
          <w:rFonts w:ascii="細明體" w:hAnsi="細明體" w:hint="eastAsia"/>
        </w:rPr>
        <w:t>乃是</w:t>
      </w:r>
      <w:r w:rsidR="008121CE">
        <w:rPr>
          <w:rFonts w:ascii="細明體" w:hAnsi="細明體" w:hint="eastAsia"/>
        </w:rPr>
        <w:t>極為</w:t>
      </w:r>
      <w:r w:rsidR="00BE7143">
        <w:rPr>
          <w:rFonts w:ascii="細明體" w:hAnsi="細明體" w:hint="eastAsia"/>
        </w:rPr>
        <w:t>平常之事，朱熹留意其中，</w:t>
      </w:r>
      <w:r w:rsidR="00A20407">
        <w:rPr>
          <w:rFonts w:ascii="細明體" w:hAnsi="細明體" w:hint="eastAsia"/>
        </w:rPr>
        <w:t>批評弟子言行有失，詮釋尚不失分寸</w:t>
      </w:r>
      <w:r w:rsidR="008121CE">
        <w:rPr>
          <w:rFonts w:ascii="細明體" w:hAnsi="細明體" w:hint="eastAsia"/>
        </w:rPr>
        <w:t>。</w:t>
      </w:r>
      <w:r w:rsidR="00827512">
        <w:rPr>
          <w:rFonts w:ascii="細明體" w:hAnsi="細明體" w:hint="eastAsia"/>
        </w:rPr>
        <w:t>但無可諱言，</w:t>
      </w:r>
      <w:r w:rsidR="00597DA0">
        <w:rPr>
          <w:rFonts w:ascii="細明體" w:hAnsi="細明體" w:hint="eastAsia"/>
        </w:rPr>
        <w:t>《論語》</w:t>
      </w:r>
      <w:r w:rsidR="00AE3482">
        <w:rPr>
          <w:rFonts w:ascii="細明體" w:hAnsi="細明體" w:hint="eastAsia"/>
        </w:rPr>
        <w:t>當</w:t>
      </w:r>
      <w:r w:rsidR="00795127">
        <w:rPr>
          <w:rFonts w:ascii="細明體" w:hAnsi="細明體" w:hint="eastAsia"/>
        </w:rPr>
        <w:t>中也有申明普世價值，提供共同</w:t>
      </w:r>
      <w:r w:rsidR="001C0B39">
        <w:rPr>
          <w:rFonts w:ascii="細明體" w:hAnsi="細明體" w:hint="eastAsia"/>
        </w:rPr>
        <w:t>原則</w:t>
      </w:r>
      <w:r w:rsidR="00795127">
        <w:rPr>
          <w:rFonts w:ascii="細明體" w:hAnsi="細明體" w:hint="eastAsia"/>
        </w:rPr>
        <w:t>的</w:t>
      </w:r>
      <w:r w:rsidR="00927A50">
        <w:rPr>
          <w:rFonts w:ascii="細明體" w:hAnsi="細明體" w:hint="eastAsia"/>
        </w:rPr>
        <w:t>情形</w:t>
      </w:r>
      <w:r w:rsidR="00795127">
        <w:rPr>
          <w:rFonts w:ascii="細明體" w:hAnsi="細明體" w:hint="eastAsia"/>
        </w:rPr>
        <w:t>，</w:t>
      </w:r>
      <w:r w:rsidR="00722EB4">
        <w:rPr>
          <w:rFonts w:ascii="細明體" w:hAnsi="細明體" w:hint="eastAsia"/>
        </w:rPr>
        <w:t>一概視為「發其病而藥之」，難免</w:t>
      </w:r>
      <w:r w:rsidR="007E63A6">
        <w:rPr>
          <w:rFonts w:ascii="細明體" w:hAnsi="細明體" w:hint="eastAsia"/>
        </w:rPr>
        <w:t>有</w:t>
      </w:r>
      <w:r w:rsidR="008137B8">
        <w:rPr>
          <w:rFonts w:ascii="細明體" w:hAnsi="細明體" w:hint="eastAsia"/>
        </w:rPr>
        <w:t>超乎詮釋分際的</w:t>
      </w:r>
      <w:r w:rsidR="004C7B01">
        <w:rPr>
          <w:rFonts w:ascii="細明體" w:hAnsi="細明體" w:hint="eastAsia"/>
        </w:rPr>
        <w:t>論斷</w:t>
      </w:r>
      <w:r w:rsidR="000B100C">
        <w:rPr>
          <w:rFonts w:ascii="細明體" w:hAnsi="細明體" w:hint="eastAsia"/>
        </w:rPr>
        <w:t>。</w:t>
      </w:r>
      <w:r w:rsidR="004D78CC">
        <w:rPr>
          <w:rFonts w:ascii="細明體" w:hAnsi="細明體" w:hint="eastAsia"/>
        </w:rPr>
        <w:t>追究原因，</w:t>
      </w:r>
      <w:r w:rsidR="009F4924">
        <w:rPr>
          <w:rFonts w:ascii="細明體" w:hAnsi="細明體" w:hint="eastAsia"/>
        </w:rPr>
        <w:t>朱熹</w:t>
      </w:r>
      <w:r w:rsidR="004D78CC">
        <w:rPr>
          <w:rFonts w:ascii="細明體" w:hAnsi="細明體" w:hint="eastAsia"/>
        </w:rPr>
        <w:t>檢討</w:t>
      </w:r>
      <w:r w:rsidR="009F4924">
        <w:rPr>
          <w:rFonts w:ascii="細明體" w:hAnsi="細明體" w:hint="eastAsia"/>
        </w:rPr>
        <w:t>孔門弟子德行，</w:t>
      </w:r>
      <w:r w:rsidR="000A2E0C">
        <w:rPr>
          <w:rFonts w:ascii="細明體" w:hAnsi="細明體" w:hint="eastAsia"/>
        </w:rPr>
        <w:t>一方面可</w:t>
      </w:r>
      <w:r w:rsidR="00E222E0">
        <w:rPr>
          <w:rFonts w:ascii="細明體" w:hAnsi="細明體" w:hint="eastAsia"/>
        </w:rPr>
        <w:t>能出於宋儒講論習氣</w:t>
      </w:r>
      <w:r w:rsidR="00B43DEC">
        <w:rPr>
          <w:rFonts w:ascii="細明體" w:hAnsi="細明體" w:hint="eastAsia"/>
        </w:rPr>
        <w:t>；</w:t>
      </w:r>
      <w:r w:rsidR="00E222E0">
        <w:rPr>
          <w:rFonts w:ascii="細明體" w:hAnsi="細明體" w:hint="eastAsia"/>
        </w:rPr>
        <w:t>另一方面，也是朱熹</w:t>
      </w:r>
      <w:r w:rsidR="00B43DEC">
        <w:rPr>
          <w:rFonts w:ascii="細明體" w:hAnsi="細明體" w:hint="eastAsia"/>
        </w:rPr>
        <w:t>有意無意之間，</w:t>
      </w:r>
      <w:r w:rsidR="00554DD1">
        <w:rPr>
          <w:rFonts w:ascii="細明體" w:hAnsi="細明體" w:hint="eastAsia"/>
        </w:rPr>
        <w:t>特</w:t>
      </w:r>
      <w:r w:rsidR="00B43DEC">
        <w:rPr>
          <w:rFonts w:ascii="細明體" w:hAnsi="細明體" w:hint="eastAsia"/>
        </w:rPr>
        <w:t>意</w:t>
      </w:r>
      <w:r w:rsidR="000E6954">
        <w:rPr>
          <w:rFonts w:ascii="細明體" w:hAnsi="細明體" w:hint="eastAsia"/>
        </w:rPr>
        <w:t>區分道德高下</w:t>
      </w:r>
      <w:r w:rsidR="00E222E0">
        <w:rPr>
          <w:rFonts w:ascii="細明體" w:hAnsi="細明體" w:hint="eastAsia"/>
        </w:rPr>
        <w:t>的結果，</w:t>
      </w:r>
      <w:r w:rsidR="00494168">
        <w:rPr>
          <w:rFonts w:ascii="細明體" w:hAnsi="細明體" w:hint="eastAsia"/>
        </w:rPr>
        <w:t>所以</w:t>
      </w:r>
      <w:r w:rsidR="00F03C71">
        <w:rPr>
          <w:rFonts w:ascii="細明體" w:hAnsi="細明體" w:hint="eastAsia"/>
        </w:rPr>
        <w:t>在《四書章句集注》中，</w:t>
      </w:r>
      <w:r w:rsidR="005E5F9C">
        <w:rPr>
          <w:rFonts w:ascii="細明體" w:hAnsi="細明體" w:hint="eastAsia"/>
        </w:rPr>
        <w:t>冉求</w:t>
      </w:r>
      <w:r w:rsidR="00C26641">
        <w:rPr>
          <w:rFonts w:ascii="細明體" w:hAnsi="細明體" w:hint="eastAsia"/>
        </w:rPr>
        <w:t>（前522-？）</w:t>
      </w:r>
      <w:r w:rsidR="005E5F9C">
        <w:rPr>
          <w:rFonts w:ascii="細明體" w:hAnsi="細明體" w:hint="eastAsia"/>
        </w:rPr>
        <w:t>「心術不明」</w:t>
      </w:r>
      <w:r w:rsidR="001B217E">
        <w:rPr>
          <w:rFonts w:ascii="細明體" w:hAnsi="細明體" w:hint="eastAsia"/>
        </w:rPr>
        <w:t>、「逡巡畏縮」</w:t>
      </w:r>
      <w:r w:rsidR="005E5F9C">
        <w:rPr>
          <w:rFonts w:ascii="細明體" w:hAnsi="細明體" w:hint="eastAsia"/>
        </w:rPr>
        <w:t>，</w:t>
      </w:r>
      <w:r w:rsidR="00BA5010">
        <w:rPr>
          <w:rFonts w:ascii="細明體" w:hAnsi="細明體" w:hint="eastAsia"/>
        </w:rPr>
        <w:t>子路</w:t>
      </w:r>
      <w:r w:rsidR="00C26641">
        <w:rPr>
          <w:rFonts w:ascii="細明體" w:hAnsi="細明體" w:hint="eastAsia"/>
        </w:rPr>
        <w:t>（前542-前480）</w:t>
      </w:r>
      <w:r w:rsidR="00BA5010">
        <w:rPr>
          <w:rFonts w:ascii="細明體" w:hAnsi="細明體" w:hint="eastAsia"/>
        </w:rPr>
        <w:t>「行詐欺天」、「剛強，有不得其死之理」、子貢</w:t>
      </w:r>
      <w:r w:rsidR="00C26641">
        <w:rPr>
          <w:rFonts w:ascii="細明體" w:hAnsi="細明體" w:hint="eastAsia"/>
        </w:rPr>
        <w:t>（前520-前446）</w:t>
      </w:r>
      <w:r w:rsidR="00BA5010">
        <w:rPr>
          <w:rFonts w:ascii="細明體" w:hAnsi="細明體" w:hint="eastAsia"/>
        </w:rPr>
        <w:t>「徒事高遠」、「以貨殖為心」、子夏</w:t>
      </w:r>
      <w:r w:rsidR="000E78E5">
        <w:rPr>
          <w:rFonts w:ascii="細明體" w:hAnsi="細明體" w:hint="eastAsia"/>
        </w:rPr>
        <w:t>（前507-？）</w:t>
      </w:r>
      <w:r w:rsidR="00BA5010">
        <w:rPr>
          <w:rFonts w:ascii="細明體" w:hAnsi="細明體" w:hint="eastAsia"/>
        </w:rPr>
        <w:t>「規模狹隘」、</w:t>
      </w:r>
      <w:r w:rsidR="00C622AA">
        <w:rPr>
          <w:rFonts w:ascii="細明體" w:hAnsi="細明體" w:hint="eastAsia"/>
        </w:rPr>
        <w:t>「病常在近小」、子張</w:t>
      </w:r>
      <w:r w:rsidR="000E78E5">
        <w:rPr>
          <w:rFonts w:ascii="細明體" w:hAnsi="細明體" w:hint="eastAsia"/>
        </w:rPr>
        <w:t>（前503-？）</w:t>
      </w:r>
      <w:r w:rsidR="00C622AA">
        <w:rPr>
          <w:rFonts w:ascii="細明體" w:hAnsi="細明體" w:hint="eastAsia"/>
        </w:rPr>
        <w:t>「少誠實」、「不務實」、「無誠心愛民」、「外有餘而內不足」、「過高而未仁」、司馬耕「多言而躁」、樊遲「麤鄙近利」、「志則陋矣」</w:t>
      </w:r>
      <w:r w:rsidR="00FF6F03">
        <w:rPr>
          <w:rFonts w:ascii="細明體" w:hAnsi="細明體" w:hint="eastAsia"/>
        </w:rPr>
        <w:t>等</w:t>
      </w:r>
      <w:r w:rsidR="00C14DC3">
        <w:rPr>
          <w:rFonts w:ascii="細明體" w:hAnsi="細明體" w:hint="eastAsia"/>
        </w:rPr>
        <w:t>，</w:t>
      </w:r>
      <w:r w:rsidR="000B100C">
        <w:rPr>
          <w:rFonts w:ascii="細明體" w:hAnsi="細明體" w:hint="eastAsia"/>
        </w:rPr>
        <w:t>諸多</w:t>
      </w:r>
      <w:r w:rsidR="00EB3898">
        <w:rPr>
          <w:rFonts w:ascii="細明體" w:hAnsi="細明體" w:hint="eastAsia"/>
        </w:rPr>
        <w:t>批判性字眼，</w:t>
      </w:r>
      <w:r w:rsidR="00277987">
        <w:rPr>
          <w:rFonts w:ascii="細明體" w:hAnsi="細明體" w:hint="eastAsia"/>
        </w:rPr>
        <w:t>強化</w:t>
      </w:r>
      <w:r w:rsidR="00EB3898">
        <w:rPr>
          <w:rFonts w:ascii="細明體" w:hAnsi="細明體" w:hint="eastAsia"/>
        </w:rPr>
        <w:t>後人對</w:t>
      </w:r>
      <w:r w:rsidR="00C14DC3">
        <w:rPr>
          <w:rFonts w:ascii="細明體" w:hAnsi="細明體" w:hint="eastAsia"/>
        </w:rPr>
        <w:t>孔子弟子</w:t>
      </w:r>
      <w:r w:rsidR="00F0239F">
        <w:rPr>
          <w:rFonts w:ascii="細明體" w:hAnsi="細明體" w:hint="eastAsia"/>
        </w:rPr>
        <w:t>不佳</w:t>
      </w:r>
      <w:r w:rsidR="009D6FAE">
        <w:rPr>
          <w:rFonts w:ascii="細明體" w:hAnsi="細明體" w:hint="eastAsia"/>
        </w:rPr>
        <w:t>的</w:t>
      </w:r>
      <w:r w:rsidR="00EA4485">
        <w:rPr>
          <w:rFonts w:ascii="細明體" w:hAnsi="細明體" w:hint="eastAsia"/>
        </w:rPr>
        <w:t>刻板印象。</w:t>
      </w:r>
      <w:r w:rsidR="006D5BBB">
        <w:rPr>
          <w:rFonts w:ascii="細明體" w:hAnsi="細明體" w:hint="eastAsia"/>
        </w:rPr>
        <w:t>分析其中</w:t>
      </w:r>
      <w:r w:rsidR="001B5E7A">
        <w:rPr>
          <w:rFonts w:ascii="細明體" w:hAnsi="細明體" w:hint="eastAsia"/>
        </w:rPr>
        <w:t>，對於弟子仕宦的質疑，或許來自</w:t>
      </w:r>
      <w:r w:rsidR="003636EF">
        <w:rPr>
          <w:rFonts w:ascii="細明體" w:hAnsi="細明體" w:hint="eastAsia"/>
        </w:rPr>
        <w:t>儒家一貫以民為本的重德主張，難免</w:t>
      </w:r>
      <w:r w:rsidR="00D67B7B">
        <w:rPr>
          <w:rFonts w:ascii="細明體" w:hAnsi="細明體" w:hint="eastAsia"/>
        </w:rPr>
        <w:t>要求較多，</w:t>
      </w:r>
      <w:r w:rsidR="00D26ACA">
        <w:rPr>
          <w:rFonts w:ascii="細明體" w:hAnsi="細明體" w:hint="eastAsia"/>
        </w:rPr>
        <w:t>對於出仕進退之際，有更高的期許</w:t>
      </w:r>
      <w:r w:rsidR="00917A0E">
        <w:rPr>
          <w:rFonts w:ascii="細明體" w:hAnsi="細明體" w:hint="eastAsia"/>
        </w:rPr>
        <w:t>，所以對於不仕於大夫之家者，如閔子、曾子</w:t>
      </w:r>
      <w:r w:rsidR="000E78E5">
        <w:rPr>
          <w:rFonts w:ascii="細明體" w:hAnsi="細明體" w:hint="eastAsia"/>
        </w:rPr>
        <w:t>（前505-前435）</w:t>
      </w:r>
      <w:r w:rsidR="00917A0E">
        <w:rPr>
          <w:rFonts w:ascii="細明體" w:hAnsi="細明體" w:hint="eastAsia"/>
        </w:rPr>
        <w:t>等人，深致詠嘆</w:t>
      </w:r>
      <w:r w:rsidR="001F5A8D">
        <w:rPr>
          <w:rFonts w:ascii="細明體" w:hAnsi="細明體" w:hint="eastAsia"/>
        </w:rPr>
        <w:t>，</w:t>
      </w:r>
      <w:r w:rsidR="003475B0">
        <w:rPr>
          <w:rFonts w:ascii="細明體" w:hAnsi="細明體" w:hint="eastAsia"/>
        </w:rPr>
        <w:t>至於</w:t>
      </w:r>
      <w:r w:rsidR="00917A0E">
        <w:rPr>
          <w:rFonts w:ascii="細明體" w:hAnsi="細明體" w:hint="eastAsia"/>
        </w:rPr>
        <w:t>子路、冉求</w:t>
      </w:r>
      <w:r w:rsidR="00E32B1F">
        <w:rPr>
          <w:rFonts w:ascii="細明體" w:hAnsi="細明體" w:hint="eastAsia"/>
        </w:rPr>
        <w:t>（前522-？）</w:t>
      </w:r>
      <w:r w:rsidR="00917A0E">
        <w:rPr>
          <w:rFonts w:ascii="細明體" w:hAnsi="細明體" w:hint="eastAsia"/>
        </w:rPr>
        <w:t>仕於季氏，則是</w:t>
      </w:r>
      <w:r w:rsidR="00F3698D">
        <w:rPr>
          <w:rFonts w:ascii="細明體" w:hAnsi="細明體" w:hint="eastAsia"/>
        </w:rPr>
        <w:t>多所</w:t>
      </w:r>
      <w:r w:rsidR="00917A0E">
        <w:rPr>
          <w:rFonts w:ascii="細明體" w:hAnsi="細明體" w:hint="eastAsia"/>
        </w:rPr>
        <w:t>批評</w:t>
      </w:r>
      <w:r w:rsidR="00C37BE2">
        <w:rPr>
          <w:rFonts w:ascii="細明體" w:hAnsi="細明體" w:hint="eastAsia"/>
        </w:rPr>
        <w:t>，子張學干祿，</w:t>
      </w:r>
      <w:r w:rsidR="00C0729C">
        <w:rPr>
          <w:rFonts w:ascii="細明體" w:hAnsi="細明體" w:hint="eastAsia"/>
        </w:rPr>
        <w:t>更是</w:t>
      </w:r>
      <w:r w:rsidR="00C37BE2">
        <w:rPr>
          <w:rFonts w:ascii="細明體" w:hAnsi="細明體" w:hint="eastAsia"/>
        </w:rPr>
        <w:t>成為批判的對象</w:t>
      </w:r>
      <w:r w:rsidR="00D26ACA">
        <w:rPr>
          <w:rFonts w:ascii="細明體" w:hAnsi="細明體" w:hint="eastAsia"/>
        </w:rPr>
        <w:t>。</w:t>
      </w:r>
      <w:r w:rsidR="00110B2A">
        <w:rPr>
          <w:rFonts w:ascii="細明體" w:hAnsi="細明體" w:hint="eastAsia"/>
        </w:rPr>
        <w:t>至於對</w:t>
      </w:r>
      <w:r w:rsidR="003873DA">
        <w:rPr>
          <w:rFonts w:ascii="細明體" w:hAnsi="細明體" w:hint="eastAsia"/>
        </w:rPr>
        <w:t>弟子言行之間，以及質性的檢討，</w:t>
      </w:r>
      <w:r w:rsidR="001766D1">
        <w:rPr>
          <w:rFonts w:ascii="細明體" w:hAnsi="細明體" w:hint="eastAsia"/>
        </w:rPr>
        <w:t>則</w:t>
      </w:r>
      <w:r w:rsidR="00C26D80">
        <w:rPr>
          <w:rFonts w:ascii="細明體" w:hAnsi="細明體" w:hint="eastAsia"/>
        </w:rPr>
        <w:t>是</w:t>
      </w:r>
      <w:r w:rsidR="00153B2D">
        <w:rPr>
          <w:rFonts w:ascii="細明體" w:hAnsi="細明體" w:hint="eastAsia"/>
        </w:rPr>
        <w:t>出</w:t>
      </w:r>
      <w:r w:rsidR="00A21CA5">
        <w:rPr>
          <w:rFonts w:ascii="細明體" w:hAnsi="細明體" w:hint="eastAsia"/>
        </w:rPr>
        <w:t>於區隔孔子與弟子應有高下之分的原則，以及弟子之間相互比較的結果</w:t>
      </w:r>
      <w:r w:rsidR="00970377">
        <w:rPr>
          <w:rFonts w:ascii="細明體" w:hAnsi="細明體" w:hint="eastAsia"/>
        </w:rPr>
        <w:t>，</w:t>
      </w:r>
      <w:r w:rsidR="00111CD1">
        <w:rPr>
          <w:rFonts w:ascii="細明體" w:hAnsi="細明體" w:hint="eastAsia"/>
        </w:rPr>
        <w:t>所以其中</w:t>
      </w:r>
      <w:r w:rsidR="005923F3">
        <w:rPr>
          <w:rFonts w:ascii="細明體" w:hAnsi="細明體" w:hint="eastAsia"/>
        </w:rPr>
        <w:t>的詮釋一偏</w:t>
      </w:r>
      <w:r w:rsidR="00111CD1">
        <w:rPr>
          <w:rFonts w:ascii="細明體" w:hAnsi="細明體" w:hint="eastAsia"/>
        </w:rPr>
        <w:t>，</w:t>
      </w:r>
      <w:r w:rsidR="005923F3">
        <w:rPr>
          <w:rFonts w:ascii="細明體" w:hAnsi="細明體" w:hint="eastAsia"/>
        </w:rPr>
        <w:t>也就有</w:t>
      </w:r>
      <w:r w:rsidR="00D0201D">
        <w:rPr>
          <w:rFonts w:ascii="細明體" w:hAnsi="細明體" w:hint="eastAsia"/>
        </w:rPr>
        <w:t>以</w:t>
      </w:r>
      <w:r w:rsidR="00250C77">
        <w:rPr>
          <w:rFonts w:ascii="細明體" w:hAnsi="細明體" w:hint="eastAsia"/>
        </w:rPr>
        <w:t>批判取代說明的</w:t>
      </w:r>
      <w:r w:rsidR="00193BFB">
        <w:rPr>
          <w:rFonts w:ascii="細明體" w:hAnsi="細明體" w:hint="eastAsia"/>
        </w:rPr>
        <w:t>情況，</w:t>
      </w:r>
      <w:r w:rsidR="00DB5DB1">
        <w:rPr>
          <w:rFonts w:ascii="細明體" w:hAnsi="細明體" w:hint="eastAsia"/>
        </w:rPr>
        <w:t>以</w:t>
      </w:r>
      <w:r w:rsidR="000617C7">
        <w:rPr>
          <w:rFonts w:ascii="細明體" w:hAnsi="細明體" w:hint="eastAsia"/>
        </w:rPr>
        <w:t>《論語．學而篇》</w:t>
      </w:r>
      <w:r w:rsidR="00DB5DB1">
        <w:rPr>
          <w:rFonts w:ascii="細明體" w:hAnsi="細明體" w:hint="eastAsia"/>
        </w:rPr>
        <w:t>子夏曰：「賢賢易色」一章，</w:t>
      </w:r>
      <w:r w:rsidR="0073190A">
        <w:rPr>
          <w:rFonts w:ascii="細明體" w:hAnsi="細明體" w:hint="eastAsia"/>
        </w:rPr>
        <w:t>朱熹引吳氏曰：「其流之弊，將或至於廢學。必若上章夫子之言，然後為無弊也。」</w:t>
      </w:r>
      <w:r w:rsidR="000617C7">
        <w:rPr>
          <w:rStyle w:val="aa"/>
          <w:rFonts w:ascii="細明體" w:hAnsi="細明體"/>
        </w:rPr>
        <w:footnoteReference w:id="21"/>
      </w:r>
      <w:r w:rsidR="00C23441">
        <w:rPr>
          <w:rFonts w:ascii="細明體" w:hAnsi="細明體" w:hint="eastAsia"/>
        </w:rPr>
        <w:t>分別之意，十分清楚</w:t>
      </w:r>
      <w:r w:rsidR="00116EB1">
        <w:rPr>
          <w:rFonts w:ascii="細明體" w:hAnsi="細明體" w:hint="eastAsia"/>
        </w:rPr>
        <w:t>，</w:t>
      </w:r>
      <w:r w:rsidR="00AB1706">
        <w:rPr>
          <w:rFonts w:ascii="細明體" w:hAnsi="細明體" w:hint="eastAsia"/>
        </w:rPr>
        <w:t>凸顯孔子學術之崇高，原即為詮釋者努力的方向，</w:t>
      </w:r>
      <w:r w:rsidR="00104971">
        <w:rPr>
          <w:rFonts w:ascii="細明體" w:hAnsi="細明體" w:hint="eastAsia"/>
        </w:rPr>
        <w:t>也是注家</w:t>
      </w:r>
      <w:r w:rsidR="000C0FB4">
        <w:rPr>
          <w:rFonts w:ascii="細明體" w:hAnsi="細明體" w:hint="eastAsia"/>
        </w:rPr>
        <w:t>應守的</w:t>
      </w:r>
      <w:r w:rsidR="00104971">
        <w:rPr>
          <w:rFonts w:ascii="細明體" w:hAnsi="細明體" w:hint="eastAsia"/>
        </w:rPr>
        <w:t>本分，</w:t>
      </w:r>
      <w:r w:rsidR="00CB5B68">
        <w:rPr>
          <w:rFonts w:ascii="細明體" w:hAnsi="細明體" w:hint="eastAsia"/>
        </w:rPr>
        <w:t>朱熹於此多所著力，</w:t>
      </w:r>
      <w:r w:rsidR="00870BB0">
        <w:rPr>
          <w:rFonts w:ascii="細明體" w:hAnsi="細明體" w:hint="eastAsia"/>
        </w:rPr>
        <w:t>本無可厚非，</w:t>
      </w:r>
      <w:r w:rsidR="0043406A">
        <w:rPr>
          <w:rFonts w:ascii="細明體" w:hAnsi="細明體" w:hint="eastAsia"/>
        </w:rPr>
        <w:t>但必須勉力於弟子言論中，尋求不及孔子之處，則不免流苛細。再者，針對孔子</w:t>
      </w:r>
      <w:r w:rsidR="00B37394">
        <w:rPr>
          <w:rFonts w:ascii="細明體" w:hAnsi="細明體" w:hint="eastAsia"/>
        </w:rPr>
        <w:t>對於</w:t>
      </w:r>
      <w:r w:rsidR="0043406A">
        <w:rPr>
          <w:rFonts w:ascii="細明體" w:hAnsi="細明體" w:hint="eastAsia"/>
        </w:rPr>
        <w:t>弟子</w:t>
      </w:r>
      <w:r w:rsidR="00737744">
        <w:rPr>
          <w:rFonts w:ascii="細明體" w:hAnsi="細明體" w:hint="eastAsia"/>
        </w:rPr>
        <w:t>言行</w:t>
      </w:r>
      <w:r w:rsidR="0043406A">
        <w:rPr>
          <w:rFonts w:ascii="細明體" w:hAnsi="細明體" w:hint="eastAsia"/>
        </w:rPr>
        <w:t>的</w:t>
      </w:r>
      <w:r w:rsidR="00B37394">
        <w:rPr>
          <w:rFonts w:ascii="細明體" w:hAnsi="細明體" w:hint="eastAsia"/>
        </w:rPr>
        <w:t>提示</w:t>
      </w:r>
      <w:r w:rsidR="0043406A">
        <w:rPr>
          <w:rFonts w:ascii="細明體" w:hAnsi="細明體" w:hint="eastAsia"/>
        </w:rPr>
        <w:t>，</w:t>
      </w:r>
      <w:r w:rsidR="00737744">
        <w:rPr>
          <w:rFonts w:ascii="細明體" w:hAnsi="細明體" w:hint="eastAsia"/>
        </w:rPr>
        <w:t>配合</w:t>
      </w:r>
      <w:r w:rsidR="0043406A">
        <w:rPr>
          <w:rFonts w:ascii="細明體" w:hAnsi="細明體" w:hint="eastAsia"/>
        </w:rPr>
        <w:t>孔子「因材施教」</w:t>
      </w:r>
      <w:r w:rsidR="008E0CC3">
        <w:rPr>
          <w:rFonts w:ascii="細明體" w:hAnsi="細明體" w:hint="eastAsia"/>
        </w:rPr>
        <w:t>的觀點</w:t>
      </w:r>
      <w:r w:rsidR="0043406A">
        <w:rPr>
          <w:rFonts w:ascii="細明體" w:hAnsi="細明體" w:hint="eastAsia"/>
        </w:rPr>
        <w:t>，</w:t>
      </w:r>
      <w:r w:rsidR="000F3CCB">
        <w:rPr>
          <w:rFonts w:ascii="細明體" w:hAnsi="細明體" w:hint="eastAsia"/>
        </w:rPr>
        <w:t>於是凡</w:t>
      </w:r>
      <w:r w:rsidR="00D0201D">
        <w:rPr>
          <w:rFonts w:ascii="細明體" w:hAnsi="細明體" w:hint="eastAsia"/>
        </w:rPr>
        <w:t>其</w:t>
      </w:r>
      <w:r w:rsidR="000F3CCB">
        <w:rPr>
          <w:rFonts w:ascii="細明體" w:hAnsi="細明體" w:hint="eastAsia"/>
        </w:rPr>
        <w:t>所言皆為弟子缺失，</w:t>
      </w:r>
      <w:r w:rsidR="00737744">
        <w:rPr>
          <w:rFonts w:ascii="細明體" w:hAnsi="細明體" w:hint="eastAsia"/>
        </w:rPr>
        <w:t>也自然</w:t>
      </w:r>
      <w:r w:rsidR="00D670F2">
        <w:rPr>
          <w:rFonts w:ascii="細明體" w:hAnsi="細明體" w:hint="eastAsia"/>
        </w:rPr>
        <w:t>形成偏頗的詮釋，</w:t>
      </w:r>
      <w:r w:rsidR="00271EF9">
        <w:rPr>
          <w:rFonts w:ascii="細明體" w:hAnsi="細明體" w:hint="eastAsia"/>
        </w:rPr>
        <w:t>例如</w:t>
      </w:r>
      <w:r w:rsidR="00B72332">
        <w:rPr>
          <w:rFonts w:ascii="細明體" w:hAnsi="細明體" w:hint="eastAsia"/>
        </w:rPr>
        <w:t>《論語．陽貨篇》</w:t>
      </w:r>
      <w:r w:rsidR="008D784E">
        <w:rPr>
          <w:rFonts w:ascii="細明體" w:hAnsi="細明體" w:hint="eastAsia"/>
        </w:rPr>
        <w:t>「六言六蔽」</w:t>
      </w:r>
      <w:r w:rsidR="00FF7513">
        <w:rPr>
          <w:rFonts w:ascii="細明體" w:hAnsi="細明體" w:hint="eastAsia"/>
        </w:rPr>
        <w:t>章，朱熹</w:t>
      </w:r>
      <w:r w:rsidR="008D784E">
        <w:rPr>
          <w:rFonts w:ascii="細明體" w:hAnsi="細明體" w:hint="eastAsia"/>
        </w:rPr>
        <w:t>引</w:t>
      </w:r>
      <w:r w:rsidR="00271EF9">
        <w:rPr>
          <w:rFonts w:ascii="細明體" w:hAnsi="細明體" w:hint="eastAsia"/>
        </w:rPr>
        <w:t>范氏曰：「曰勇、曰剛、曰信、曰直，又皆所以救其偏也」</w:t>
      </w:r>
      <w:r w:rsidR="00B72332">
        <w:rPr>
          <w:rStyle w:val="aa"/>
          <w:rFonts w:ascii="細明體" w:hAnsi="細明體"/>
        </w:rPr>
        <w:footnoteReference w:id="22"/>
      </w:r>
      <w:r w:rsidR="00271EF9">
        <w:rPr>
          <w:rFonts w:ascii="細明體" w:hAnsi="細明體" w:hint="eastAsia"/>
        </w:rPr>
        <w:t>，</w:t>
      </w:r>
      <w:r w:rsidR="005C275F">
        <w:rPr>
          <w:rFonts w:ascii="細明體" w:hAnsi="細明體" w:hint="eastAsia"/>
        </w:rPr>
        <w:t>針對子路</w:t>
      </w:r>
      <w:r w:rsidR="00B63E87">
        <w:rPr>
          <w:rFonts w:ascii="細明體" w:hAnsi="細明體" w:hint="eastAsia"/>
        </w:rPr>
        <w:t>過於剛直</w:t>
      </w:r>
      <w:r w:rsidR="005C275F">
        <w:rPr>
          <w:rFonts w:ascii="細明體" w:hAnsi="細明體" w:hint="eastAsia"/>
        </w:rPr>
        <w:t>的調整，</w:t>
      </w:r>
      <w:r w:rsidR="00D670F2">
        <w:rPr>
          <w:rFonts w:ascii="細明體" w:hAnsi="細明體" w:hint="eastAsia"/>
        </w:rPr>
        <w:t>說解</w:t>
      </w:r>
      <w:r w:rsidR="005C275F">
        <w:rPr>
          <w:rFonts w:ascii="細明體" w:hAnsi="細明體" w:hint="eastAsia"/>
        </w:rPr>
        <w:t>尚不失分際；</w:t>
      </w:r>
      <w:r w:rsidR="00E567AA">
        <w:rPr>
          <w:rFonts w:ascii="細明體" w:hAnsi="細明體" w:hint="eastAsia"/>
        </w:rPr>
        <w:t>但</w:t>
      </w:r>
      <w:r w:rsidR="005C275F">
        <w:rPr>
          <w:rFonts w:ascii="細明體" w:hAnsi="細明體" w:hint="eastAsia"/>
        </w:rPr>
        <w:t>如果</w:t>
      </w:r>
      <w:r w:rsidR="007516E2">
        <w:rPr>
          <w:rFonts w:ascii="細明體" w:hAnsi="細明體" w:hint="eastAsia"/>
        </w:rPr>
        <w:t>詮釋</w:t>
      </w:r>
      <w:r w:rsidR="005C275F">
        <w:rPr>
          <w:rFonts w:ascii="細明體" w:hAnsi="細明體" w:hint="eastAsia"/>
        </w:rPr>
        <w:t>一</w:t>
      </w:r>
      <w:r w:rsidR="007516E2">
        <w:rPr>
          <w:rFonts w:ascii="細明體" w:hAnsi="細明體" w:hint="eastAsia"/>
        </w:rPr>
        <w:t>偏，過執「發其病而藥之」的觀點，</w:t>
      </w:r>
      <w:r w:rsidR="004A1051">
        <w:rPr>
          <w:rFonts w:ascii="細明體" w:hAnsi="細明體" w:hint="eastAsia"/>
        </w:rPr>
        <w:t>一切以</w:t>
      </w:r>
      <w:r w:rsidR="008C38AC">
        <w:rPr>
          <w:rFonts w:ascii="細明體" w:hAnsi="細明體" w:hint="eastAsia"/>
        </w:rPr>
        <w:t>因其失而告之的角度來思</w:t>
      </w:r>
      <w:r w:rsidR="00011575">
        <w:rPr>
          <w:rFonts w:ascii="細明體" w:hAnsi="細明體" w:hint="eastAsia"/>
        </w:rPr>
        <w:t>考</w:t>
      </w:r>
      <w:r w:rsidR="008C38AC">
        <w:rPr>
          <w:rFonts w:ascii="細明體" w:hAnsi="細明體" w:hint="eastAsia"/>
        </w:rPr>
        <w:t>，</w:t>
      </w:r>
      <w:r w:rsidR="00011575">
        <w:rPr>
          <w:rFonts w:ascii="細明體" w:hAnsi="細明體" w:hint="eastAsia"/>
        </w:rPr>
        <w:t>說法不免過</w:t>
      </w:r>
      <w:r w:rsidR="000C0FB4">
        <w:rPr>
          <w:rFonts w:ascii="細明體" w:hAnsi="細明體" w:hint="eastAsia"/>
        </w:rPr>
        <w:t>於嚴</w:t>
      </w:r>
      <w:r w:rsidR="00011575">
        <w:rPr>
          <w:rFonts w:ascii="細明體" w:hAnsi="細明體" w:hint="eastAsia"/>
        </w:rPr>
        <w:t>苛</w:t>
      </w:r>
      <w:r w:rsidR="00487DDA">
        <w:rPr>
          <w:rFonts w:ascii="細明體" w:hAnsi="細明體" w:hint="eastAsia"/>
        </w:rPr>
        <w:t>，</w:t>
      </w:r>
      <w:r w:rsidR="00130250">
        <w:rPr>
          <w:rFonts w:ascii="細明體" w:hAnsi="細明體" w:hint="eastAsia"/>
        </w:rPr>
        <w:t>以</w:t>
      </w:r>
      <w:r w:rsidR="008D784E">
        <w:rPr>
          <w:rFonts w:ascii="細明體" w:hAnsi="細明體" w:hint="eastAsia"/>
        </w:rPr>
        <w:t>《論語．陽貨篇》「</w:t>
      </w:r>
      <w:r w:rsidR="00130250">
        <w:rPr>
          <w:rFonts w:ascii="細明體" w:hAnsi="細明體" w:hint="eastAsia"/>
        </w:rPr>
        <w:t>子張問仁</w:t>
      </w:r>
      <w:r w:rsidR="008D784E">
        <w:rPr>
          <w:rFonts w:ascii="細明體" w:hAnsi="細明體" w:hint="eastAsia"/>
        </w:rPr>
        <w:t>」</w:t>
      </w:r>
      <w:r w:rsidR="00130250">
        <w:rPr>
          <w:rFonts w:ascii="細明體" w:hAnsi="細明體" w:hint="eastAsia"/>
        </w:rPr>
        <w:t>，孔子言「恭、寬、信、敏、惠」一章</w:t>
      </w:r>
      <w:r w:rsidR="001D39ED">
        <w:rPr>
          <w:rFonts w:ascii="細明體" w:hAnsi="細明體" w:hint="eastAsia"/>
        </w:rPr>
        <w:t>為例</w:t>
      </w:r>
      <w:r w:rsidR="00130250">
        <w:rPr>
          <w:rFonts w:ascii="細明體" w:hAnsi="細明體" w:hint="eastAsia"/>
        </w:rPr>
        <w:t>，</w:t>
      </w:r>
      <w:r w:rsidR="00EF4F09">
        <w:rPr>
          <w:rFonts w:ascii="細明體" w:hAnsi="細明體" w:hint="eastAsia"/>
        </w:rPr>
        <w:t>朱熹注：「</w:t>
      </w:r>
      <w:r w:rsidR="003B1084">
        <w:rPr>
          <w:rFonts w:ascii="細明體" w:hAnsi="細明體" w:hint="eastAsia"/>
        </w:rPr>
        <w:t>五者之目，蓋因子張所不足而言耳。」</w:t>
      </w:r>
      <w:r w:rsidR="008D784E">
        <w:rPr>
          <w:rStyle w:val="aa"/>
          <w:rFonts w:ascii="細明體" w:hAnsi="細明體"/>
        </w:rPr>
        <w:footnoteReference w:id="23"/>
      </w:r>
      <w:r w:rsidR="00EA1BA2">
        <w:rPr>
          <w:rFonts w:ascii="細明體" w:hAnsi="細明體" w:hint="eastAsia"/>
        </w:rPr>
        <w:t>其實</w:t>
      </w:r>
      <w:r w:rsidR="00FD0B79">
        <w:rPr>
          <w:rFonts w:ascii="細明體" w:hAnsi="細明體" w:hint="eastAsia"/>
        </w:rPr>
        <w:t>五者之目，孰可言足，</w:t>
      </w:r>
      <w:r w:rsidR="00BE2711">
        <w:rPr>
          <w:rFonts w:ascii="細明體" w:hAnsi="細明體" w:hint="eastAsia"/>
        </w:rPr>
        <w:t>孔子申明仁者</w:t>
      </w:r>
      <w:r w:rsidR="00C36923">
        <w:rPr>
          <w:rFonts w:ascii="細明體" w:hAnsi="細明體" w:hint="eastAsia"/>
        </w:rPr>
        <w:t>道德恢</w:t>
      </w:r>
      <w:r w:rsidR="00BE2711">
        <w:rPr>
          <w:rFonts w:ascii="細明體" w:hAnsi="細明體" w:hint="eastAsia"/>
        </w:rPr>
        <w:t>宏，原非人人可及，但朱熹</w:t>
      </w:r>
      <w:r w:rsidR="009B282D">
        <w:rPr>
          <w:rFonts w:ascii="細明體" w:hAnsi="細明體" w:hint="eastAsia"/>
        </w:rPr>
        <w:t>的注解，</w:t>
      </w:r>
      <w:r w:rsidR="005F5E13">
        <w:rPr>
          <w:rFonts w:ascii="細明體" w:hAnsi="細明體" w:hint="eastAsia"/>
        </w:rPr>
        <w:t>卻</w:t>
      </w:r>
      <w:r w:rsidR="009B282D">
        <w:rPr>
          <w:rFonts w:ascii="細明體" w:hAnsi="細明體" w:hint="eastAsia"/>
        </w:rPr>
        <w:t>讓人以為子張質性不佳，</w:t>
      </w:r>
      <w:r w:rsidR="00B2453E">
        <w:rPr>
          <w:rFonts w:ascii="細明體" w:hAnsi="細明體" w:hint="eastAsia"/>
        </w:rPr>
        <w:t>以</w:t>
      </w:r>
      <w:r w:rsidR="00044818">
        <w:rPr>
          <w:rFonts w:ascii="細明體" w:hAnsi="細明體" w:hint="eastAsia"/>
        </w:rPr>
        <w:t>《韓非子．顯學篇》</w:t>
      </w:r>
      <w:r w:rsidR="0068269B">
        <w:rPr>
          <w:rFonts w:ascii="細明體" w:hAnsi="細明體" w:hint="eastAsia"/>
        </w:rPr>
        <w:t>「儒分為八」</w:t>
      </w:r>
      <w:r w:rsidR="00044818">
        <w:rPr>
          <w:rFonts w:ascii="細明體" w:hAnsi="細明體" w:hint="eastAsia"/>
        </w:rPr>
        <w:t>之目，</w:t>
      </w:r>
      <w:r w:rsidR="0068269B">
        <w:rPr>
          <w:rFonts w:ascii="細明體" w:hAnsi="細明體" w:hint="eastAsia"/>
        </w:rPr>
        <w:t>子張</w:t>
      </w:r>
      <w:r w:rsidR="006B6968">
        <w:rPr>
          <w:rFonts w:ascii="細明體" w:hAnsi="細明體" w:hint="eastAsia"/>
        </w:rPr>
        <w:t>列</w:t>
      </w:r>
      <w:r w:rsidR="00487DDA">
        <w:rPr>
          <w:rFonts w:ascii="細明體" w:hAnsi="細明體" w:hint="eastAsia"/>
        </w:rPr>
        <w:t>居</w:t>
      </w:r>
      <w:r w:rsidR="006B6968">
        <w:rPr>
          <w:rFonts w:ascii="細明體" w:hAnsi="細明體" w:hint="eastAsia"/>
        </w:rPr>
        <w:t>其</w:t>
      </w:r>
      <w:r w:rsidR="0068269B">
        <w:rPr>
          <w:rFonts w:ascii="細明體" w:hAnsi="細明體" w:hint="eastAsia"/>
        </w:rPr>
        <w:t>首</w:t>
      </w:r>
      <w:r w:rsidR="006B6968">
        <w:rPr>
          <w:rStyle w:val="aa"/>
          <w:rFonts w:ascii="細明體" w:hAnsi="細明體"/>
        </w:rPr>
        <w:footnoteReference w:id="24"/>
      </w:r>
      <w:r w:rsidR="0068269B">
        <w:rPr>
          <w:rFonts w:ascii="細明體" w:hAnsi="細明體" w:hint="eastAsia"/>
        </w:rPr>
        <w:t>，</w:t>
      </w:r>
      <w:r w:rsidR="00990577">
        <w:rPr>
          <w:rFonts w:ascii="細明體" w:hAnsi="細明體" w:hint="eastAsia"/>
        </w:rPr>
        <w:t>傳續儒學，</w:t>
      </w:r>
      <w:r w:rsidR="004D57D0">
        <w:rPr>
          <w:rFonts w:ascii="細明體" w:hAnsi="細明體" w:hint="eastAsia"/>
        </w:rPr>
        <w:t>未可言其無功，</w:t>
      </w:r>
      <w:r w:rsidR="0091438C">
        <w:rPr>
          <w:rFonts w:ascii="細明體" w:hAnsi="細明體" w:hint="eastAsia"/>
        </w:rPr>
        <w:t>但朱熹詮釋</w:t>
      </w:r>
      <w:r w:rsidR="005B47C4">
        <w:rPr>
          <w:rFonts w:ascii="細明體" w:hAnsi="細明體" w:hint="eastAsia"/>
        </w:rPr>
        <w:t>卻</w:t>
      </w:r>
      <w:r w:rsidR="006B7F81">
        <w:rPr>
          <w:rFonts w:ascii="細明體" w:hAnsi="細明體" w:hint="eastAsia"/>
        </w:rPr>
        <w:t>是</w:t>
      </w:r>
      <w:r w:rsidR="005B47C4">
        <w:rPr>
          <w:rFonts w:ascii="細明體" w:hAnsi="細明體" w:hint="eastAsia"/>
        </w:rPr>
        <w:t>貶抑</w:t>
      </w:r>
      <w:r w:rsidR="00537EA3">
        <w:rPr>
          <w:rFonts w:ascii="細明體" w:hAnsi="細明體" w:hint="eastAsia"/>
        </w:rPr>
        <w:t>為多</w:t>
      </w:r>
      <w:r w:rsidR="00281BE4">
        <w:rPr>
          <w:rFonts w:ascii="細明體" w:hAnsi="細明體" w:hint="eastAsia"/>
        </w:rPr>
        <w:t>。</w:t>
      </w:r>
      <w:r w:rsidR="001F71ED">
        <w:rPr>
          <w:rFonts w:ascii="細明體" w:hAnsi="細明體" w:hint="eastAsia"/>
        </w:rPr>
        <w:t>對於孔門弟子的考察，</w:t>
      </w:r>
      <w:r w:rsidR="00281BE4">
        <w:rPr>
          <w:rFonts w:ascii="細明體" w:hAnsi="細明體" w:hint="eastAsia"/>
        </w:rPr>
        <w:t>或可溯自王充（27-97）《論衡．問孔篇》對於「孔門之徒，七十子之才，勝今之儒」這個命題的</w:t>
      </w:r>
      <w:r w:rsidR="001F71ED">
        <w:rPr>
          <w:rFonts w:ascii="細明體" w:hAnsi="細明體" w:hint="eastAsia"/>
        </w:rPr>
        <w:t>檢討</w:t>
      </w:r>
      <w:r w:rsidR="00281BE4">
        <w:rPr>
          <w:rStyle w:val="aa"/>
          <w:rFonts w:ascii="細明體" w:hAnsi="細明體"/>
        </w:rPr>
        <w:footnoteReference w:id="25"/>
      </w:r>
      <w:r w:rsidR="00281BE4">
        <w:rPr>
          <w:rFonts w:ascii="細明體" w:hAnsi="細明體" w:hint="eastAsia"/>
        </w:rPr>
        <w:t>，只是王充用意在</w:t>
      </w:r>
      <w:r w:rsidR="00271D52">
        <w:rPr>
          <w:rFonts w:ascii="細明體" w:hAnsi="細明體" w:hint="eastAsia"/>
        </w:rPr>
        <w:t>於</w:t>
      </w:r>
      <w:r w:rsidR="00281BE4">
        <w:rPr>
          <w:rFonts w:ascii="細明體" w:hAnsi="細明體" w:hint="eastAsia"/>
        </w:rPr>
        <w:t>強調古今智慧無異，但宋</w:t>
      </w:r>
      <w:r w:rsidR="00BE0793">
        <w:rPr>
          <w:rFonts w:ascii="細明體" w:hAnsi="細明體" w:hint="eastAsia"/>
        </w:rPr>
        <w:t>儒</w:t>
      </w:r>
      <w:r w:rsidR="00281BE4">
        <w:rPr>
          <w:rFonts w:ascii="細明體" w:hAnsi="細明體" w:hint="eastAsia"/>
        </w:rPr>
        <w:t>似乎將此推之更過，</w:t>
      </w:r>
      <w:r w:rsidR="0095678A">
        <w:rPr>
          <w:rFonts w:ascii="細明體" w:hAnsi="細明體" w:hint="eastAsia"/>
        </w:rPr>
        <w:t>刻意分出孔子與門人的差異，</w:t>
      </w:r>
      <w:r w:rsidR="00271D52">
        <w:rPr>
          <w:rFonts w:ascii="細明體" w:hAnsi="細明體" w:hint="eastAsia"/>
        </w:rPr>
        <w:t>使孔子弟子德行成為討論的</w:t>
      </w:r>
      <w:r w:rsidR="00895E09">
        <w:rPr>
          <w:rFonts w:ascii="細明體" w:hAnsi="細明體" w:hint="eastAsia"/>
        </w:rPr>
        <w:t>焦點</w:t>
      </w:r>
      <w:r w:rsidR="00271D52">
        <w:rPr>
          <w:rFonts w:ascii="細明體" w:hAnsi="細明體" w:hint="eastAsia"/>
        </w:rPr>
        <w:t>，</w:t>
      </w:r>
      <w:r w:rsidR="00281BE4">
        <w:rPr>
          <w:rFonts w:ascii="細明體" w:hAnsi="細明體" w:hint="eastAsia"/>
        </w:rPr>
        <w:t>於是孔子弟子</w:t>
      </w:r>
      <w:r w:rsidR="007A2F0C">
        <w:rPr>
          <w:rFonts w:ascii="細明體" w:hAnsi="細明體" w:hint="eastAsia"/>
        </w:rPr>
        <w:t>當</w:t>
      </w:r>
      <w:r w:rsidR="00281BE4">
        <w:rPr>
          <w:rFonts w:ascii="細明體" w:hAnsi="細明體" w:hint="eastAsia"/>
        </w:rPr>
        <w:t>中，子路勇而無禮，宰我昏惰，子張不務實，樊遲志陋粗鄙，形成後人</w:t>
      </w:r>
      <w:r w:rsidR="001C5A28">
        <w:rPr>
          <w:rFonts w:ascii="細明體" w:hAnsi="細明體" w:hint="eastAsia"/>
        </w:rPr>
        <w:t>深刻</w:t>
      </w:r>
      <w:r w:rsidR="00281BE4">
        <w:rPr>
          <w:rFonts w:ascii="細明體" w:hAnsi="細明體" w:hint="eastAsia"/>
        </w:rPr>
        <w:t>印象</w:t>
      </w:r>
      <w:r w:rsidR="00CD39CF">
        <w:rPr>
          <w:rFonts w:ascii="細明體" w:hAnsi="細明體" w:hint="eastAsia"/>
        </w:rPr>
        <w:t>。</w:t>
      </w:r>
      <w:r w:rsidR="00487282">
        <w:rPr>
          <w:rFonts w:ascii="細明體" w:hAnsi="細明體" w:hint="eastAsia"/>
        </w:rPr>
        <w:t>朱熹《四書章句集注》呈現孔門</w:t>
      </w:r>
      <w:r w:rsidR="00510410">
        <w:rPr>
          <w:rFonts w:ascii="細明體" w:hAnsi="細明體" w:hint="eastAsia"/>
        </w:rPr>
        <w:t>當中</w:t>
      </w:r>
      <w:r w:rsidR="00487282">
        <w:rPr>
          <w:rFonts w:ascii="細明體" w:hAnsi="細明體" w:hint="eastAsia"/>
        </w:rPr>
        <w:t>一個特殊的歷史圖像，</w:t>
      </w:r>
      <w:r w:rsidR="00281BE4">
        <w:rPr>
          <w:rFonts w:ascii="細明體" w:hAnsi="細明體" w:hint="eastAsia"/>
        </w:rPr>
        <w:t>孔子仁德為聖，群弟子卻是仁德有缺，儒學傳衍有一個空缺的發展，此為經典詮釋問題，卻形成宋人形塑孔子聖人形象之餘，一個少人注意，卻又十分特殊的</w:t>
      </w:r>
      <w:r w:rsidR="00CA45FA">
        <w:rPr>
          <w:rFonts w:ascii="細明體" w:hAnsi="細明體" w:hint="eastAsia"/>
        </w:rPr>
        <w:t>詮釋</w:t>
      </w:r>
      <w:r w:rsidR="00487282">
        <w:rPr>
          <w:rFonts w:ascii="細明體" w:hAnsi="細明體" w:hint="eastAsia"/>
        </w:rPr>
        <w:t>情況</w:t>
      </w:r>
      <w:r w:rsidR="00281BE4">
        <w:rPr>
          <w:rFonts w:ascii="細明體" w:hAnsi="細明體" w:hint="eastAsia"/>
        </w:rPr>
        <w:t>，或許出於「因材施教」</w:t>
      </w:r>
      <w:r w:rsidR="004C53D1">
        <w:rPr>
          <w:rFonts w:ascii="細明體" w:hAnsi="細明體" w:hint="eastAsia"/>
        </w:rPr>
        <w:t>觀點</w:t>
      </w:r>
      <w:r w:rsidR="00281BE4">
        <w:rPr>
          <w:rFonts w:ascii="細明體" w:hAnsi="細明體" w:hint="eastAsia"/>
        </w:rPr>
        <w:t>的過度推衍，</w:t>
      </w:r>
      <w:r w:rsidR="00487282">
        <w:rPr>
          <w:rFonts w:ascii="細明體" w:hAnsi="細明體" w:hint="eastAsia"/>
        </w:rPr>
        <w:t>宋儒</w:t>
      </w:r>
      <w:r w:rsidR="00447815">
        <w:rPr>
          <w:rFonts w:ascii="細明體" w:hAnsi="細明體" w:hint="eastAsia"/>
        </w:rPr>
        <w:t>努力於孔門當中，尋求弟子的缺失，</w:t>
      </w:r>
      <w:r w:rsidR="009D60BC">
        <w:rPr>
          <w:rFonts w:ascii="細明體" w:hAnsi="細明體" w:hint="eastAsia"/>
        </w:rPr>
        <w:t>然而更深一層觀察</w:t>
      </w:r>
      <w:r w:rsidR="00447815">
        <w:rPr>
          <w:rFonts w:ascii="細明體" w:hAnsi="細明體" w:hint="eastAsia"/>
        </w:rPr>
        <w:t>，</w:t>
      </w:r>
      <w:r w:rsidR="00281BE4">
        <w:rPr>
          <w:rFonts w:ascii="細明體" w:hAnsi="細明體" w:hint="eastAsia"/>
        </w:rPr>
        <w:t>朱熹對於孔子之後儒學發展，有一個全新的</w:t>
      </w:r>
      <w:r w:rsidR="009D60BC">
        <w:rPr>
          <w:rFonts w:ascii="細明體" w:hAnsi="細明體" w:hint="eastAsia"/>
        </w:rPr>
        <w:t>了解</w:t>
      </w:r>
      <w:r w:rsidR="00281BE4">
        <w:rPr>
          <w:rFonts w:ascii="細明體" w:hAnsi="細明體" w:hint="eastAsia"/>
        </w:rPr>
        <w:t>，</w:t>
      </w:r>
      <w:r w:rsidR="00487282">
        <w:rPr>
          <w:rFonts w:ascii="細明體" w:hAnsi="細明體" w:hint="eastAsia"/>
        </w:rPr>
        <w:t>關乎儒學傳續問題，</w:t>
      </w:r>
      <w:r w:rsidR="00281BE4">
        <w:rPr>
          <w:rFonts w:ascii="細明體" w:hAnsi="細明體" w:hint="eastAsia"/>
        </w:rPr>
        <w:t>才是值得注意之處。</w:t>
      </w:r>
    </w:p>
    <w:p w:rsidR="00C734EF" w:rsidRPr="00447815" w:rsidRDefault="00C734EF" w:rsidP="004F5C39">
      <w:pPr>
        <w:spacing w:line="240" w:lineRule="auto"/>
        <w:ind w:leftChars="-1125" w:left="-1" w:hangingChars="964" w:hanging="2699"/>
        <w:jc w:val="left"/>
        <w:rPr>
          <w:rFonts w:eastAsia="標楷體" w:hint="eastAsia"/>
          <w:sz w:val="28"/>
          <w:szCs w:val="28"/>
        </w:rPr>
      </w:pPr>
    </w:p>
    <w:p w:rsidR="00B15E05" w:rsidRPr="00C734EF" w:rsidRDefault="00C734EF" w:rsidP="00C734EF">
      <w:pPr>
        <w:pStyle w:val="2"/>
        <w:rPr>
          <w:rFonts w:hint="eastAsia"/>
        </w:rPr>
      </w:pPr>
      <w:r w:rsidRPr="00C734EF">
        <w:rPr>
          <w:rFonts w:hint="eastAsia"/>
        </w:rPr>
        <w:t>三、孔門二系與「道統」之傳</w:t>
      </w:r>
    </w:p>
    <w:p w:rsidR="00C8757B" w:rsidRDefault="00EF6B50" w:rsidP="00D3140B">
      <w:pPr>
        <w:rPr>
          <w:rFonts w:ascii="細明體" w:hAnsi="細明體" w:hint="eastAsia"/>
        </w:rPr>
      </w:pPr>
      <w:r>
        <w:rPr>
          <w:rFonts w:ascii="細明體" w:hAnsi="細明體" w:hint="eastAsia"/>
        </w:rPr>
        <w:t>考察</w:t>
      </w:r>
      <w:r w:rsidR="007A4FA1">
        <w:rPr>
          <w:rFonts w:ascii="細明體" w:hAnsi="細明體" w:hint="eastAsia"/>
        </w:rPr>
        <w:t>朱熹的詮釋</w:t>
      </w:r>
      <w:r>
        <w:rPr>
          <w:rFonts w:ascii="細明體" w:hAnsi="細明體" w:hint="eastAsia"/>
        </w:rPr>
        <w:t>方式</w:t>
      </w:r>
      <w:r w:rsidR="007A4FA1">
        <w:rPr>
          <w:rFonts w:ascii="細明體" w:hAnsi="細明體" w:hint="eastAsia"/>
        </w:rPr>
        <w:t>，除了過執「藥病」觀點外，</w:t>
      </w:r>
      <w:r>
        <w:rPr>
          <w:rFonts w:ascii="細明體" w:hAnsi="細明體" w:hint="eastAsia"/>
        </w:rPr>
        <w:t>批判</w:t>
      </w:r>
      <w:r w:rsidR="00AD22FA">
        <w:rPr>
          <w:rFonts w:ascii="細明體" w:hAnsi="細明體" w:hint="eastAsia"/>
        </w:rPr>
        <w:t>孔</w:t>
      </w:r>
      <w:r w:rsidR="004F3622">
        <w:rPr>
          <w:rFonts w:ascii="細明體" w:hAnsi="細明體" w:hint="eastAsia"/>
        </w:rPr>
        <w:t>門</w:t>
      </w:r>
      <w:r w:rsidR="00AD22FA">
        <w:rPr>
          <w:rFonts w:ascii="細明體" w:hAnsi="細明體" w:hint="eastAsia"/>
        </w:rPr>
        <w:t>弟子</w:t>
      </w:r>
      <w:r w:rsidR="00715454">
        <w:rPr>
          <w:rFonts w:ascii="細明體" w:hAnsi="細明體" w:hint="eastAsia"/>
        </w:rPr>
        <w:t>尚</w:t>
      </w:r>
      <w:r w:rsidR="008F55F6">
        <w:rPr>
          <w:rFonts w:ascii="細明體" w:hAnsi="細明體" w:hint="eastAsia"/>
        </w:rPr>
        <w:t>有十分特殊之處</w:t>
      </w:r>
      <w:r w:rsidR="004650E7">
        <w:rPr>
          <w:rFonts w:ascii="細明體" w:hAnsi="細明體" w:hint="eastAsia"/>
        </w:rPr>
        <w:t>。</w:t>
      </w:r>
      <w:r w:rsidR="00992674">
        <w:rPr>
          <w:rFonts w:ascii="細明體" w:hAnsi="細明體" w:hint="eastAsia"/>
        </w:rPr>
        <w:t>注解的出現</w:t>
      </w:r>
      <w:r w:rsidR="00B24785">
        <w:rPr>
          <w:rFonts w:ascii="細明體" w:hAnsi="細明體" w:hint="eastAsia"/>
        </w:rPr>
        <w:t>是</w:t>
      </w:r>
      <w:r w:rsidR="00992674">
        <w:rPr>
          <w:rFonts w:ascii="細明體" w:hAnsi="細明體" w:hint="eastAsia"/>
        </w:rPr>
        <w:t>配合經文本身出現的頻率，</w:t>
      </w:r>
      <w:r w:rsidR="0096713F">
        <w:rPr>
          <w:rFonts w:ascii="細明體" w:hAnsi="細明體" w:hint="eastAsia"/>
        </w:rPr>
        <w:t>次數</w:t>
      </w:r>
      <w:r w:rsidR="00746FD6">
        <w:rPr>
          <w:rFonts w:ascii="細明體" w:hAnsi="細明體" w:hint="eastAsia"/>
        </w:rPr>
        <w:t>多寡</w:t>
      </w:r>
      <w:r w:rsidR="0087086B">
        <w:rPr>
          <w:rFonts w:ascii="細明體" w:hAnsi="細明體" w:hint="eastAsia"/>
        </w:rPr>
        <w:t>或許不足</w:t>
      </w:r>
      <w:r w:rsidR="0096713F">
        <w:rPr>
          <w:rFonts w:ascii="細明體" w:hAnsi="細明體" w:hint="eastAsia"/>
        </w:rPr>
        <w:t>以代表詮釋的</w:t>
      </w:r>
      <w:r w:rsidR="00EC5A9B">
        <w:rPr>
          <w:rFonts w:ascii="細明體" w:hAnsi="細明體" w:hint="eastAsia"/>
        </w:rPr>
        <w:t>偏重</w:t>
      </w:r>
      <w:r w:rsidR="0096713F">
        <w:rPr>
          <w:rFonts w:ascii="細明體" w:hAnsi="細明體" w:hint="eastAsia"/>
        </w:rPr>
        <w:t>，</w:t>
      </w:r>
      <w:r w:rsidR="00992674">
        <w:rPr>
          <w:rFonts w:ascii="細明體" w:hAnsi="細明體" w:hint="eastAsia"/>
        </w:rPr>
        <w:t>但</w:t>
      </w:r>
      <w:r w:rsidR="004B4886">
        <w:rPr>
          <w:rFonts w:ascii="細明體" w:hAnsi="細明體" w:hint="eastAsia"/>
        </w:rPr>
        <w:t>以</w:t>
      </w:r>
      <w:r w:rsidR="00992674">
        <w:rPr>
          <w:rFonts w:ascii="細明體" w:hAnsi="細明體" w:hint="eastAsia"/>
        </w:rPr>
        <w:t>輯出</w:t>
      </w:r>
      <w:r w:rsidR="00746FD6">
        <w:rPr>
          <w:rFonts w:ascii="細明體" w:hAnsi="細明體" w:hint="eastAsia"/>
        </w:rPr>
        <w:t>的</w:t>
      </w:r>
      <w:r w:rsidR="007C3AFE">
        <w:rPr>
          <w:rFonts w:ascii="細明體" w:hAnsi="細明體" w:hint="eastAsia"/>
        </w:rPr>
        <w:t>內容</w:t>
      </w:r>
      <w:r w:rsidR="004B4886">
        <w:rPr>
          <w:rFonts w:ascii="細明體" w:hAnsi="細明體" w:hint="eastAsia"/>
        </w:rPr>
        <w:t>而言，</w:t>
      </w:r>
      <w:r w:rsidR="0082669D">
        <w:rPr>
          <w:rFonts w:ascii="細明體" w:hAnsi="細明體" w:hint="eastAsia"/>
        </w:rPr>
        <w:t>顏淵</w:t>
      </w:r>
      <w:r w:rsidR="004064B9">
        <w:rPr>
          <w:rFonts w:ascii="細明體" w:hAnsi="細明體" w:hint="eastAsia"/>
        </w:rPr>
        <w:t>（前521-前481）</w:t>
      </w:r>
      <w:r w:rsidR="00DC5381">
        <w:rPr>
          <w:rFonts w:ascii="細明體" w:hAnsi="細明體" w:hint="eastAsia"/>
        </w:rPr>
        <w:t>地位</w:t>
      </w:r>
      <w:r w:rsidR="00746FD6">
        <w:rPr>
          <w:rFonts w:ascii="細明體" w:hAnsi="細明體" w:hint="eastAsia"/>
        </w:rPr>
        <w:t>明顯</w:t>
      </w:r>
      <w:r w:rsidR="008A60E2">
        <w:rPr>
          <w:rFonts w:ascii="細明體" w:hAnsi="細明體" w:hint="eastAsia"/>
        </w:rPr>
        <w:t>凸出</w:t>
      </w:r>
      <w:r w:rsidR="00012DC2">
        <w:rPr>
          <w:rFonts w:ascii="細明體" w:hAnsi="細明體" w:hint="eastAsia"/>
        </w:rPr>
        <w:t>於弟子</w:t>
      </w:r>
      <w:r w:rsidR="00DC5381">
        <w:rPr>
          <w:rFonts w:ascii="細明體" w:hAnsi="細明體" w:hint="eastAsia"/>
        </w:rPr>
        <w:t>之上，</w:t>
      </w:r>
      <w:r w:rsidR="007C3AFE">
        <w:rPr>
          <w:rFonts w:ascii="細明體" w:hAnsi="細明體" w:hint="eastAsia"/>
        </w:rPr>
        <w:t>最為特殊，</w:t>
      </w:r>
      <w:r w:rsidR="0040357E">
        <w:rPr>
          <w:rFonts w:ascii="細明體" w:hAnsi="細明體" w:hint="eastAsia"/>
        </w:rPr>
        <w:t>不僅</w:t>
      </w:r>
      <w:r w:rsidR="008D765F">
        <w:rPr>
          <w:rFonts w:ascii="細明體" w:hAnsi="細明體" w:hint="eastAsia"/>
        </w:rPr>
        <w:t>數量多，</w:t>
      </w:r>
      <w:r w:rsidR="0040357E">
        <w:rPr>
          <w:rFonts w:ascii="細明體" w:hAnsi="細明體" w:hint="eastAsia"/>
        </w:rPr>
        <w:t>分量</w:t>
      </w:r>
      <w:r w:rsidR="0069162F">
        <w:rPr>
          <w:rFonts w:ascii="細明體" w:hAnsi="細明體" w:hint="eastAsia"/>
        </w:rPr>
        <w:t>豐</w:t>
      </w:r>
      <w:r w:rsidR="0040357E">
        <w:rPr>
          <w:rFonts w:ascii="細明體" w:hAnsi="細明體" w:hint="eastAsia"/>
        </w:rPr>
        <w:t>，詮釋面相亦最</w:t>
      </w:r>
      <w:r w:rsidR="008A60E2">
        <w:rPr>
          <w:rFonts w:ascii="細明體" w:hAnsi="細明體" w:hint="eastAsia"/>
        </w:rPr>
        <w:t>廣</w:t>
      </w:r>
      <w:r w:rsidR="0040357E">
        <w:rPr>
          <w:rFonts w:ascii="細明體" w:hAnsi="細明體" w:hint="eastAsia"/>
        </w:rPr>
        <w:t>，</w:t>
      </w:r>
      <w:r w:rsidR="00C26BC2">
        <w:rPr>
          <w:rFonts w:ascii="細明體" w:hAnsi="細明體" w:hint="eastAsia"/>
        </w:rPr>
        <w:t>除</w:t>
      </w:r>
      <w:r w:rsidR="00326B30">
        <w:rPr>
          <w:rFonts w:ascii="細明體" w:hAnsi="細明體" w:hint="eastAsia"/>
        </w:rPr>
        <w:t>生平</w:t>
      </w:r>
      <w:r w:rsidR="00C26BC2">
        <w:rPr>
          <w:rFonts w:ascii="細明體" w:hAnsi="細明體" w:hint="eastAsia"/>
        </w:rPr>
        <w:t>事例</w:t>
      </w:r>
      <w:r w:rsidR="0087398B">
        <w:rPr>
          <w:rFonts w:ascii="細明體" w:hAnsi="細明體" w:hint="eastAsia"/>
        </w:rPr>
        <w:t>的</w:t>
      </w:r>
      <w:r w:rsidR="00C26BC2">
        <w:rPr>
          <w:rFonts w:ascii="細明體" w:hAnsi="細明體" w:hint="eastAsia"/>
        </w:rPr>
        <w:t>說</w:t>
      </w:r>
      <w:r w:rsidR="00326B30">
        <w:rPr>
          <w:rFonts w:ascii="細明體" w:hAnsi="細明體" w:hint="eastAsia"/>
        </w:rPr>
        <w:t>解</w:t>
      </w:r>
      <w:r w:rsidR="00C26BC2">
        <w:rPr>
          <w:rFonts w:ascii="細明體" w:hAnsi="細明體" w:hint="eastAsia"/>
        </w:rPr>
        <w:t>外，</w:t>
      </w:r>
      <w:r w:rsidR="0078698C">
        <w:rPr>
          <w:rFonts w:ascii="細明體" w:hAnsi="細明體" w:hint="eastAsia"/>
        </w:rPr>
        <w:t>相關討論，</w:t>
      </w:r>
      <w:r w:rsidR="007C3AFE">
        <w:rPr>
          <w:rFonts w:ascii="細明體" w:hAnsi="細明體" w:hint="eastAsia"/>
        </w:rPr>
        <w:t>列舉如下：</w:t>
      </w:r>
    </w:p>
    <w:p w:rsidR="005F19BF" w:rsidRDefault="005F19BF" w:rsidP="00D3140B">
      <w:pPr>
        <w:rPr>
          <w:rFonts w:ascii="細明體" w:hAnsi="細明體" w:hint="eastAsia"/>
        </w:rPr>
      </w:pPr>
    </w:p>
    <w:p w:rsidR="00AC1A82" w:rsidRPr="005F19BF" w:rsidRDefault="005F19BF" w:rsidP="007C3AFE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（一）</w:t>
      </w:r>
      <w:r w:rsidR="007C3AFE" w:rsidRPr="005F19BF">
        <w:rPr>
          <w:rFonts w:hint="eastAsia"/>
          <w:bCs/>
        </w:rPr>
        <w:t>、</w:t>
      </w:r>
      <w:r w:rsidR="004612F0" w:rsidRPr="005F19BF">
        <w:rPr>
          <w:rFonts w:hint="eastAsia"/>
          <w:bCs/>
        </w:rPr>
        <w:t>彰</w:t>
      </w:r>
      <w:r w:rsidR="00BD15EA" w:rsidRPr="005F19BF">
        <w:rPr>
          <w:rFonts w:hint="eastAsia"/>
          <w:bCs/>
        </w:rPr>
        <w:t>顯</w:t>
      </w:r>
      <w:r w:rsidR="00AC1A82" w:rsidRPr="005F19BF">
        <w:rPr>
          <w:rFonts w:hint="eastAsia"/>
          <w:bCs/>
        </w:rPr>
        <w:t>孔子</w:t>
      </w:r>
      <w:r w:rsidR="00BD15EA" w:rsidRPr="005F19BF">
        <w:rPr>
          <w:rFonts w:hint="eastAsia"/>
          <w:bCs/>
        </w:rPr>
        <w:t>的</w:t>
      </w:r>
      <w:r w:rsidR="00AC1A82" w:rsidRPr="005F19BF">
        <w:rPr>
          <w:rFonts w:hint="eastAsia"/>
          <w:bCs/>
        </w:rPr>
        <w:t>指引</w:t>
      </w:r>
    </w:p>
    <w:p w:rsidR="007B38F0" w:rsidRDefault="007B38F0" w:rsidP="007B38F0">
      <w:pPr>
        <w:pStyle w:val="a5"/>
        <w:rPr>
          <w:rFonts w:hint="eastAsia"/>
        </w:rPr>
      </w:pPr>
      <w:r>
        <w:rPr>
          <w:rFonts w:hint="eastAsia"/>
        </w:rPr>
        <w:t>◎朱注：「此顏淵深知夫子之道，無窮盡、無方體，而歎之也。」（〈子罕篇〉）</w:t>
      </w:r>
    </w:p>
    <w:p w:rsidR="007B38F0" w:rsidRDefault="007B38F0" w:rsidP="007B38F0">
      <w:pPr>
        <w:pStyle w:val="a5"/>
        <w:rPr>
          <w:rFonts w:hint="eastAsia"/>
        </w:rPr>
      </w:pPr>
      <w:r>
        <w:rPr>
          <w:rFonts w:hint="eastAsia"/>
        </w:rPr>
        <w:t>◎引程子曰：「此顏子稱聖人最切當處……。」（〈子罕篇〉）</w:t>
      </w:r>
    </w:p>
    <w:p w:rsidR="007B38F0" w:rsidRDefault="007B38F0" w:rsidP="007B38F0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◎引程子曰：「此顏子所以為深知孔子而善學之者也。」（〈子罕篇〉）</w:t>
      </w:r>
    </w:p>
    <w:p w:rsidR="007B38F0" w:rsidRDefault="007B38F0" w:rsidP="007B38F0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◎引范氏曰：「……此顏子學既有得，故述其先難之故、後得之由，而歸功於聖人也。……」（〈子罕篇〉）</w:t>
      </w:r>
    </w:p>
    <w:p w:rsidR="007B38F0" w:rsidRDefault="007B38F0" w:rsidP="007B38F0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◎朱注：「顏子於聖人之言，默識而心通，無所疑問。故夫子云然，其辭若有憾焉，其實乃深喜之。」（〈先進篇〉）</w:t>
      </w:r>
    </w:p>
    <w:p w:rsidR="007B38F0" w:rsidRDefault="007B38F0" w:rsidP="007B38F0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◎引胡氏曰：「夫子之於回，豈真以助我望之。蓋聖人之謙德，又以深贊顏氏云爾。」（〈先進篇〉）</w:t>
      </w:r>
    </w:p>
    <w:p w:rsidR="00AC1A82" w:rsidRDefault="002D17C4" w:rsidP="007C3AFE">
      <w:pPr>
        <w:pStyle w:val="a5"/>
        <w:rPr>
          <w:rFonts w:hint="eastAsia"/>
        </w:rPr>
      </w:pPr>
      <w:r>
        <w:rPr>
          <w:rFonts w:hint="eastAsia"/>
        </w:rPr>
        <w:t>◎朱注：「蓋取其時之正與令之善，而於此又以告顏子也。」（〈衛靈公篇〉）</w:t>
      </w:r>
    </w:p>
    <w:p w:rsidR="004E71EF" w:rsidRDefault="00D040DF" w:rsidP="007C3AFE">
      <w:pPr>
        <w:pStyle w:val="a5"/>
        <w:rPr>
          <w:rFonts w:hint="eastAsia"/>
        </w:rPr>
      </w:pPr>
      <w:r>
        <w:rPr>
          <w:rFonts w:hint="eastAsia"/>
        </w:rPr>
        <w:t>◎</w:t>
      </w:r>
      <w:r w:rsidR="004256B9">
        <w:rPr>
          <w:rFonts w:hint="eastAsia"/>
        </w:rPr>
        <w:t>引程子曰：「問政多矣，惟顏淵告之以此。……」（〈衛靈公篇〉）</w:t>
      </w:r>
    </w:p>
    <w:p w:rsidR="005F19BF" w:rsidRPr="00AC1A82" w:rsidRDefault="005F19BF" w:rsidP="007C3AFE">
      <w:pPr>
        <w:pStyle w:val="a5"/>
        <w:rPr>
          <w:rFonts w:hint="eastAsia"/>
        </w:rPr>
      </w:pPr>
    </w:p>
    <w:p w:rsidR="007C3AFE" w:rsidRPr="005F19BF" w:rsidRDefault="005F19BF" w:rsidP="007C3AFE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（二）</w:t>
      </w:r>
      <w:r w:rsidR="004612F0" w:rsidRPr="005F19BF">
        <w:rPr>
          <w:rFonts w:hint="eastAsia"/>
          <w:bCs/>
        </w:rPr>
        <w:t>、</w:t>
      </w:r>
      <w:r w:rsidR="00F52526" w:rsidRPr="005F19BF">
        <w:rPr>
          <w:rFonts w:hint="eastAsia"/>
          <w:bCs/>
        </w:rPr>
        <w:t>與孔子</w:t>
      </w:r>
      <w:r w:rsidR="00AA65DE" w:rsidRPr="005F19BF">
        <w:rPr>
          <w:rFonts w:hint="eastAsia"/>
          <w:bCs/>
        </w:rPr>
        <w:t>德行相</w:t>
      </w:r>
      <w:r w:rsidR="00F52526" w:rsidRPr="005F19BF">
        <w:rPr>
          <w:rFonts w:hint="eastAsia"/>
          <w:bCs/>
        </w:rPr>
        <w:t>較</w:t>
      </w:r>
    </w:p>
    <w:p w:rsidR="007C3AFE" w:rsidRDefault="00417FBC" w:rsidP="00C14CB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BE44BA">
        <w:rPr>
          <w:rFonts w:hint="eastAsia"/>
        </w:rPr>
        <w:t>聞之師曰：「</w:t>
      </w:r>
      <w:r w:rsidR="00320259">
        <w:rPr>
          <w:rFonts w:hint="eastAsia"/>
        </w:rPr>
        <w:t>顏子深潛純粹，其</w:t>
      </w:r>
      <w:r w:rsidR="001E19E5">
        <w:rPr>
          <w:rFonts w:hint="eastAsia"/>
        </w:rPr>
        <w:t>於聖人體段已具。其聞夫子之言，默識心融，觸處洞然，自有條理。故終日言，但見其不違如愚人而已。及退省其私，則見其日用動靜語默之間，皆足以發明夫子之道，坦然由之而無疑，然後知其不愚也。」（〈為政篇〉）</w:t>
      </w:r>
    </w:p>
    <w:p w:rsidR="00626687" w:rsidRDefault="00225E4D" w:rsidP="00C14CB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9E434A">
        <w:rPr>
          <w:rFonts w:hint="eastAsia"/>
        </w:rPr>
        <w:t>引程子曰：「夫子安仁，顏淵不</w:t>
      </w:r>
      <w:r w:rsidR="002225DE">
        <w:rPr>
          <w:rFonts w:hint="eastAsia"/>
        </w:rPr>
        <w:t>違仁，子路求仁。」又曰：「子路、顏淵、孔子之志，皆與物共者也，但有小大之差爾。」又曰：「</w:t>
      </w:r>
      <w:r w:rsidR="00B779C9">
        <w:rPr>
          <w:rFonts w:hint="eastAsia"/>
        </w:rPr>
        <w:t>子路勇於義者，觀其志，</w:t>
      </w:r>
      <w:r w:rsidR="00F92C48">
        <w:rPr>
          <w:rFonts w:hint="eastAsia"/>
        </w:rPr>
        <w:t>豈可以勢利拘之哉？亞於浴沂者也。顏子不自私己，故無伐善；知同於人，故無施勞。其志可謂大矣，然未免出於有意也。至於夫子，則如天地之化工……</w:t>
      </w:r>
      <w:r w:rsidR="00BA5CB5">
        <w:rPr>
          <w:rFonts w:hint="eastAsia"/>
        </w:rPr>
        <w:t>。</w:t>
      </w:r>
      <w:r w:rsidR="00F92C48">
        <w:rPr>
          <w:rFonts w:hint="eastAsia"/>
        </w:rPr>
        <w:t>」（〈公冶長篇〉）</w:t>
      </w:r>
    </w:p>
    <w:p w:rsidR="00DC33C6" w:rsidRDefault="00DC33C6" w:rsidP="00C14CB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006FF9">
        <w:rPr>
          <w:rFonts w:hint="eastAsia"/>
        </w:rPr>
        <w:t>引尹氏曰：「</w:t>
      </w:r>
      <w:r w:rsidR="000E1674">
        <w:rPr>
          <w:rFonts w:hint="eastAsia"/>
        </w:rPr>
        <w:t>此顏子於聖人，未達一閒者也，若聖人則渾然無閒斷矣。」（〈雍也篇〉）</w:t>
      </w:r>
    </w:p>
    <w:p w:rsidR="00A03415" w:rsidRDefault="00A03415" w:rsidP="00C14CB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91561A">
        <w:rPr>
          <w:rFonts w:hint="eastAsia"/>
        </w:rPr>
        <w:t>引尹氏曰：「……顏子幾於聖人，故亦能之。」（〈述而篇〉）</w:t>
      </w:r>
    </w:p>
    <w:p w:rsidR="00460B50" w:rsidRDefault="00460B50" w:rsidP="00C14CB3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◎引謝氏曰：「聖人於行藏之間，無意無必。……是以惟顏子為可以與於此。」</w:t>
      </w:r>
      <w:r w:rsidR="002A3A38">
        <w:rPr>
          <w:rFonts w:hint="eastAsia"/>
        </w:rPr>
        <w:t>（〈述而篇〉）</w:t>
      </w:r>
    </w:p>
    <w:p w:rsidR="008A3750" w:rsidRDefault="008A3750" w:rsidP="008A3750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◎引楊氏曰：「……大而化之，則非力行所及矣，此顏子所以未達一閒也。」（〈子罕篇〉）</w:t>
      </w:r>
    </w:p>
    <w:p w:rsidR="00D1047F" w:rsidRDefault="00D1047F" w:rsidP="008A3750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◎引尹氏曰：「孔顏雖不得行之於時，然其為治之法，可得而見矣。」（〈衛靈公篇〉）</w:t>
      </w:r>
    </w:p>
    <w:p w:rsidR="007C3AFE" w:rsidRDefault="009C48B1" w:rsidP="001D44FC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E649EF">
        <w:rPr>
          <w:rFonts w:hint="eastAsia"/>
        </w:rPr>
        <w:t>引張子曰：「顏子好學不倦，合仁與智，具體聖人，獨未至聖人之止耳。」（《孟子．盡心下》）</w:t>
      </w:r>
    </w:p>
    <w:p w:rsidR="005F19BF" w:rsidRDefault="005F19BF" w:rsidP="001D44FC">
      <w:pPr>
        <w:pStyle w:val="a5"/>
        <w:ind w:left="1620" w:hangingChars="675" w:hanging="1620"/>
        <w:rPr>
          <w:rFonts w:hint="eastAsia"/>
        </w:rPr>
      </w:pPr>
    </w:p>
    <w:p w:rsidR="00225E4D" w:rsidRPr="005F19BF" w:rsidRDefault="005F19BF" w:rsidP="00320259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（三）</w:t>
      </w:r>
      <w:r w:rsidR="007C3AFE" w:rsidRPr="005F19BF">
        <w:rPr>
          <w:rFonts w:hint="eastAsia"/>
          <w:bCs/>
        </w:rPr>
        <w:t>、</w:t>
      </w:r>
      <w:r w:rsidR="00904E21" w:rsidRPr="005F19BF">
        <w:rPr>
          <w:rFonts w:hint="eastAsia"/>
          <w:bCs/>
        </w:rPr>
        <w:t>與其他弟子</w:t>
      </w:r>
      <w:r w:rsidR="00AA65DE" w:rsidRPr="005F19BF">
        <w:rPr>
          <w:rFonts w:hint="eastAsia"/>
          <w:bCs/>
        </w:rPr>
        <w:t>相</w:t>
      </w:r>
      <w:r w:rsidR="00904E21" w:rsidRPr="005F19BF">
        <w:rPr>
          <w:rFonts w:hint="eastAsia"/>
          <w:bCs/>
        </w:rPr>
        <w:t>比</w:t>
      </w:r>
    </w:p>
    <w:p w:rsidR="00904E21" w:rsidRPr="00225E4D" w:rsidRDefault="00DF5A3B" w:rsidP="00623600">
      <w:pPr>
        <w:pStyle w:val="a5"/>
        <w:ind w:left="1620" w:hangingChars="675" w:hanging="1620"/>
        <w:rPr>
          <w:rFonts w:hint="eastAsia"/>
        </w:rPr>
      </w:pPr>
      <w:r w:rsidRPr="00225E4D">
        <w:rPr>
          <w:rFonts w:hint="eastAsia"/>
        </w:rPr>
        <w:t>◎朱注：「顏子明睿所照，即始而見終；子貢推測而知，因此而識彼。」（〈公冶長篇〉）</w:t>
      </w:r>
    </w:p>
    <w:p w:rsidR="00320259" w:rsidRDefault="00225E4D" w:rsidP="00CB17A5">
      <w:pPr>
        <w:pStyle w:val="a5"/>
        <w:ind w:left="1620" w:hangingChars="675" w:hanging="1620"/>
        <w:rPr>
          <w:rFonts w:hint="eastAsia"/>
        </w:rPr>
      </w:pPr>
      <w:r w:rsidRPr="00225E4D">
        <w:rPr>
          <w:rFonts w:hint="eastAsia"/>
        </w:rPr>
        <w:t>◎</w:t>
      </w:r>
      <w:r w:rsidR="00CB17A5">
        <w:rPr>
          <w:rFonts w:hint="eastAsia"/>
        </w:rPr>
        <w:t>朱注：「友，馬氏以為顏淵是也。顏子之心，惟知義理之無窮，不見物我之有間，</w:t>
      </w:r>
      <w:r w:rsidR="00A92E7B">
        <w:rPr>
          <w:rFonts w:hint="eastAsia"/>
        </w:rPr>
        <w:t>故能如此。」（〈泰伯篇〉）</w:t>
      </w:r>
    </w:p>
    <w:p w:rsidR="00CE24F2" w:rsidRDefault="00CE24F2" w:rsidP="00CB17A5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BB635A">
        <w:rPr>
          <w:rFonts w:hint="eastAsia"/>
        </w:rPr>
        <w:t>引范氏曰：「</w:t>
      </w:r>
      <w:r w:rsidR="00FE3BDF">
        <w:rPr>
          <w:rFonts w:hint="eastAsia"/>
        </w:rPr>
        <w:t>顏子聞夫子之言，而心解力行，造次顛沛未嘗違之。如萬物得時雨之潤，發榮滋長，何有於惰，此群弟子所不及也。」（〈子罕篇〉）</w:t>
      </w:r>
    </w:p>
    <w:p w:rsidR="008E4FE8" w:rsidRDefault="008E4FE8" w:rsidP="00CB17A5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EC5964">
        <w:rPr>
          <w:rFonts w:hint="eastAsia"/>
        </w:rPr>
        <w:t>朱注：「愚按：克己復禮，乾道也；主敬行恕，坤道也。顏、冉之學，其高下淺深，於此可見。」（〈顏淵篇〉）</w:t>
      </w:r>
    </w:p>
    <w:p w:rsidR="00B92EAE" w:rsidRDefault="00B92EAE" w:rsidP="00CB17A5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◎朱注：「真知善惡而誠好惡之，顏、曾、閔、冉之徒，蓋能之矣。」（〈季氏篇〉）</w:t>
      </w:r>
    </w:p>
    <w:p w:rsidR="00904E21" w:rsidRDefault="00EF716B" w:rsidP="001D44FC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◎引程子曰：「孔子之道……若顏子則便默識，其它則未免疑問，故曰『小子何述。』」（〈陽貨篇〉）</w:t>
      </w:r>
    </w:p>
    <w:p w:rsidR="005F19BF" w:rsidRPr="00225E4D" w:rsidRDefault="005F19BF" w:rsidP="001D44FC">
      <w:pPr>
        <w:pStyle w:val="a5"/>
        <w:ind w:left="1620" w:hangingChars="675" w:hanging="1620"/>
        <w:rPr>
          <w:rFonts w:hint="eastAsia"/>
        </w:rPr>
      </w:pPr>
    </w:p>
    <w:p w:rsidR="00904E21" w:rsidRPr="005F19BF" w:rsidRDefault="005F19BF" w:rsidP="007C3AFE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（四）</w:t>
      </w:r>
      <w:r w:rsidR="00904E21" w:rsidRPr="005F19BF">
        <w:rPr>
          <w:rFonts w:hint="eastAsia"/>
          <w:bCs/>
        </w:rPr>
        <w:t>、</w:t>
      </w:r>
      <w:r w:rsidR="00415703" w:rsidRPr="005F19BF">
        <w:rPr>
          <w:rFonts w:hint="eastAsia"/>
          <w:bCs/>
        </w:rPr>
        <w:t>對於</w:t>
      </w:r>
      <w:r w:rsidR="009B61D8" w:rsidRPr="005F19BF">
        <w:rPr>
          <w:rFonts w:hint="eastAsia"/>
          <w:bCs/>
        </w:rPr>
        <w:t>德性的</w:t>
      </w:r>
      <w:r w:rsidR="001D0FBF" w:rsidRPr="005F19BF">
        <w:rPr>
          <w:rFonts w:hint="eastAsia"/>
          <w:bCs/>
        </w:rPr>
        <w:t>稱</w:t>
      </w:r>
      <w:r w:rsidR="009B61D8" w:rsidRPr="005F19BF">
        <w:rPr>
          <w:rFonts w:hint="eastAsia"/>
          <w:bCs/>
        </w:rPr>
        <w:t>揚</w:t>
      </w:r>
    </w:p>
    <w:p w:rsidR="007C29FD" w:rsidRDefault="00417FBC" w:rsidP="00FE51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E94F34">
        <w:rPr>
          <w:rFonts w:hint="eastAsia"/>
        </w:rPr>
        <w:t>朱注：「</w:t>
      </w:r>
      <w:r w:rsidR="008461C5">
        <w:rPr>
          <w:rFonts w:hint="eastAsia"/>
        </w:rPr>
        <w:t>顏子克己之功至於如此，可謂真好學矣。」（〈雍也篇〉）</w:t>
      </w:r>
    </w:p>
    <w:p w:rsidR="005B2DA4" w:rsidRDefault="005B2DA4" w:rsidP="00FE51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6609AB">
        <w:rPr>
          <w:rFonts w:hint="eastAsia"/>
        </w:rPr>
        <w:t>引程子曰：「</w:t>
      </w:r>
      <w:r w:rsidR="008F2A99">
        <w:rPr>
          <w:rFonts w:hint="eastAsia"/>
        </w:rPr>
        <w:t>顏子之怒，在物不在己，故不遷。</w:t>
      </w:r>
      <w:r w:rsidR="004607EC">
        <w:rPr>
          <w:rFonts w:hint="eastAsia"/>
        </w:rPr>
        <w:t>有不善未嘗不知，知之未嘗復行，不貳過也。」（〈雍也篇〉）</w:t>
      </w:r>
    </w:p>
    <w:p w:rsidR="00860CE4" w:rsidRDefault="00860CE4" w:rsidP="00FE51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E507CC">
        <w:rPr>
          <w:rFonts w:hint="eastAsia"/>
        </w:rPr>
        <w:t>引程子曰：「</w:t>
      </w:r>
      <w:r w:rsidR="00103B9D">
        <w:rPr>
          <w:rFonts w:hint="eastAsia"/>
        </w:rPr>
        <w:t>如顏子地位，豈有不善？所謂不善，只是微有差失。纔差失便能知之，纔知之便更不萌作。」（〈雍也篇〉）</w:t>
      </w:r>
    </w:p>
    <w:p w:rsidR="00D52C1A" w:rsidRDefault="00D52C1A" w:rsidP="00FE51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CA1BEE">
        <w:rPr>
          <w:rFonts w:hint="eastAsia"/>
        </w:rPr>
        <w:t>朱注：「顏子之貧如此，而處之泰然，不以害其樂，故夫子再言『賢哉回也』以深歎美之。」（〈雍也篇〉）</w:t>
      </w:r>
    </w:p>
    <w:p w:rsidR="00E12277" w:rsidRDefault="00E12277" w:rsidP="00FE51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3164EE">
        <w:rPr>
          <w:rFonts w:hint="eastAsia"/>
        </w:rPr>
        <w:t>引程子曰：「</w:t>
      </w:r>
      <w:r w:rsidR="004D4606">
        <w:rPr>
          <w:rFonts w:hint="eastAsia"/>
        </w:rPr>
        <w:t>顏子之樂，非樂簞瓢陋巷也，不以貧窶累其心而改其所樂也，故夫子稱其賢。」……又曰：「</w:t>
      </w:r>
      <w:r w:rsidR="00FD092D">
        <w:rPr>
          <w:rFonts w:hint="eastAsia"/>
        </w:rPr>
        <w:t>昔受學於周茂叔，每令尋仲尼顏子樂處，所樂何事？」（〈雍也篇〉）</w:t>
      </w:r>
    </w:p>
    <w:p w:rsidR="002854EC" w:rsidRDefault="002854EC" w:rsidP="00FE51F8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◎朱注：「顏子既死而孔子惜之，言其方進而未已也。」（〈子罕篇〉）</w:t>
      </w:r>
    </w:p>
    <w:p w:rsidR="002611B1" w:rsidRDefault="002611B1" w:rsidP="002611B1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◎朱注：「言其近道，又能安貧也。」（〈先進篇〉）</w:t>
      </w:r>
    </w:p>
    <w:p w:rsidR="00B54541" w:rsidRDefault="0087454D" w:rsidP="00B54541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◎引胡氏曰：「</w:t>
      </w:r>
      <w:r w:rsidR="00C938C6">
        <w:rPr>
          <w:rFonts w:hint="eastAsia"/>
        </w:rPr>
        <w:t>況顏淵之於孔子，恩義兼盡，又非他人之為師弟子者而已。夫子不幸而遇難，回必捐生以赴之矣。……」</w:t>
      </w:r>
      <w:r w:rsidR="00B54541">
        <w:rPr>
          <w:rFonts w:hint="eastAsia"/>
        </w:rPr>
        <w:t>（〈先進篇〉）</w:t>
      </w:r>
    </w:p>
    <w:p w:rsidR="002E30C6" w:rsidRDefault="002402DC" w:rsidP="002E30C6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DB622E">
        <w:rPr>
          <w:rFonts w:hint="eastAsia"/>
        </w:rPr>
        <w:t>朱注：「顏淵聞夫子之言，則於天理人欲之際，已判然矣，故不復有所疑問，而直請其條目也。」</w:t>
      </w:r>
      <w:r w:rsidR="002E30C6">
        <w:rPr>
          <w:rFonts w:hint="eastAsia"/>
        </w:rPr>
        <w:t>（〈顏淵篇〉）</w:t>
      </w:r>
    </w:p>
    <w:p w:rsidR="00B54541" w:rsidRDefault="00251D49" w:rsidP="00B54541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751DFF">
        <w:rPr>
          <w:rFonts w:hint="eastAsia"/>
        </w:rPr>
        <w:t>朱注：「請事斯語，顏子默識其理，又自知其力有以勝之，故直以為己任而不疑也。」</w:t>
      </w:r>
      <w:r w:rsidR="008B4404">
        <w:rPr>
          <w:rFonts w:hint="eastAsia"/>
        </w:rPr>
        <w:t>（〈顏淵篇〉）</w:t>
      </w:r>
    </w:p>
    <w:p w:rsidR="00AC45E0" w:rsidRDefault="00AC45E0" w:rsidP="00B54541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◎朱注：「顏子王佐之才，故問治天下之道。曰為邦者，謙辭。」（〈衛靈公篇〉）</w:t>
      </w:r>
    </w:p>
    <w:p w:rsidR="003367AC" w:rsidRDefault="003367AC" w:rsidP="00B54541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◎朱注：「求其志，守其所達之道也。達其道，行其所求之志也。蓋惟伊尹、太公之流，可以當之。當時若顏子，亦庶乎此。」（〈季氏篇〉）</w:t>
      </w:r>
    </w:p>
    <w:p w:rsidR="00256197" w:rsidRDefault="00027BA2" w:rsidP="00B54541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</w:t>
      </w:r>
      <w:r w:rsidR="000563E7">
        <w:rPr>
          <w:rFonts w:hint="eastAsia"/>
        </w:rPr>
        <w:t>故使禹稷居顏子之地，則亦能樂顏子之樂；使顏子居禹稷之任，亦能憂禹稷之憂也。」（《孟子．離婁下》）</w:t>
      </w:r>
    </w:p>
    <w:p w:rsidR="007C29FD" w:rsidRDefault="001D44FC" w:rsidP="001D44FC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◎朱注：「舜，知也；顏淵，仁也；子路，勇也。」（《中庸》）</w:t>
      </w:r>
    </w:p>
    <w:p w:rsidR="005F19BF" w:rsidRDefault="005F19BF" w:rsidP="001D44FC">
      <w:pPr>
        <w:pStyle w:val="a5"/>
        <w:ind w:left="1620" w:hangingChars="675" w:hanging="1620"/>
        <w:rPr>
          <w:rFonts w:hint="eastAsia"/>
        </w:rPr>
      </w:pPr>
    </w:p>
    <w:p w:rsidR="007C29FD" w:rsidRPr="005F19BF" w:rsidRDefault="005F19BF" w:rsidP="007C3AFE">
      <w:pPr>
        <w:pStyle w:val="a5"/>
        <w:rPr>
          <w:rFonts w:hint="eastAsia"/>
          <w:bCs/>
        </w:rPr>
      </w:pPr>
      <w:r w:rsidRPr="005F19BF">
        <w:rPr>
          <w:rFonts w:hint="eastAsia"/>
          <w:bCs/>
        </w:rPr>
        <w:t>（五）</w:t>
      </w:r>
      <w:r w:rsidR="00217DFF" w:rsidRPr="005F19BF">
        <w:rPr>
          <w:rFonts w:hint="eastAsia"/>
          <w:bCs/>
        </w:rPr>
        <w:t>、</w:t>
      </w:r>
      <w:r w:rsidR="001D0FBF" w:rsidRPr="005F19BF">
        <w:rPr>
          <w:rFonts w:hint="eastAsia"/>
          <w:bCs/>
        </w:rPr>
        <w:t>對於</w:t>
      </w:r>
      <w:r w:rsidR="00871836" w:rsidRPr="005F19BF">
        <w:rPr>
          <w:rFonts w:hint="eastAsia"/>
          <w:bCs/>
        </w:rPr>
        <w:t>工夫</w:t>
      </w:r>
      <w:r w:rsidR="0072555A" w:rsidRPr="005F19BF">
        <w:rPr>
          <w:rFonts w:hint="eastAsia"/>
          <w:bCs/>
        </w:rPr>
        <w:t>的</w:t>
      </w:r>
      <w:r w:rsidR="001D0FBF" w:rsidRPr="005F19BF">
        <w:rPr>
          <w:rFonts w:hint="eastAsia"/>
          <w:bCs/>
        </w:rPr>
        <w:t>表彰</w:t>
      </w:r>
    </w:p>
    <w:p w:rsidR="007C29FD" w:rsidRDefault="00A725C0" w:rsidP="007C3AFE">
      <w:pPr>
        <w:pStyle w:val="a5"/>
        <w:rPr>
          <w:rFonts w:hint="eastAsia"/>
        </w:rPr>
      </w:pPr>
      <w:r>
        <w:rPr>
          <w:rFonts w:hint="eastAsia"/>
        </w:rPr>
        <w:t>◎引</w:t>
      </w:r>
      <w:r w:rsidR="001834BF">
        <w:rPr>
          <w:rFonts w:hint="eastAsia"/>
        </w:rPr>
        <w:t>程子曰：「學以至乎聖人道也。」（〈雍也篇〉）</w:t>
      </w:r>
    </w:p>
    <w:p w:rsidR="00CC0015" w:rsidRDefault="00CC0015" w:rsidP="00BA3FE5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69760A">
        <w:rPr>
          <w:rFonts w:hint="eastAsia"/>
        </w:rPr>
        <w:t>引程子曰：「</w:t>
      </w:r>
      <w:r w:rsidR="0062643C">
        <w:rPr>
          <w:rFonts w:hint="eastAsia"/>
        </w:rPr>
        <w:t>……</w:t>
      </w:r>
      <w:r w:rsidR="00BA3FE5">
        <w:rPr>
          <w:rFonts w:hint="eastAsia"/>
        </w:rPr>
        <w:t>若顏子之非禮勿視、聽、言、動，不遷怒貳過者，則其好之篤而</w:t>
      </w:r>
      <w:r w:rsidR="00FD5628">
        <w:rPr>
          <w:rFonts w:hint="eastAsia"/>
        </w:rPr>
        <w:t>學之得其道也。然其未至於</w:t>
      </w:r>
      <w:r w:rsidR="00707594">
        <w:rPr>
          <w:rFonts w:hint="eastAsia"/>
        </w:rPr>
        <w:t>聖人者，守之也，非化之也。假之以年，則不日而化矣。</w:t>
      </w:r>
      <w:r w:rsidR="00826A8F">
        <w:rPr>
          <w:rFonts w:hint="eastAsia"/>
        </w:rPr>
        <w:t>今人乃謂聖本生知，非學可至，而所以為學者，不過記誦文辭之間，其亦異乎顏子之學矣。」（〈雍也篇〉）</w:t>
      </w:r>
    </w:p>
    <w:p w:rsidR="007A61EB" w:rsidRDefault="007A61EB" w:rsidP="00BA3FE5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</w:t>
      </w:r>
      <w:r w:rsidR="00CF5282">
        <w:rPr>
          <w:rFonts w:hint="eastAsia"/>
        </w:rPr>
        <w:t>此顏子自言其學之所至也。蓋悅之深而力之盡，所見益親，而又無所用其力也。」（〈子罕篇〉）</w:t>
      </w:r>
    </w:p>
    <w:p w:rsidR="008B4404" w:rsidRDefault="00F13914" w:rsidP="00BA3FE5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0463A8">
        <w:rPr>
          <w:rFonts w:hint="eastAsia"/>
        </w:rPr>
        <w:t>引程子曰：「顏淵問克己復禮之目，子曰『非禮勿視，非禮勿聽，非禮勿言，非禮勿動』，四者身之用也。由於中而應乎外，制於外所以養其中也。顏淵事斯語，所以進於聖人。後之學者宜服膺而勿失也……。」（〈顏淵篇〉）</w:t>
      </w:r>
    </w:p>
    <w:p w:rsidR="00CE1155" w:rsidRDefault="00CE1155" w:rsidP="00BA3FE5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◎朱注：「愚按：此章問答，乃傳授心法切要之言。非至明不能察其幾，非至健不能致其決。故惟顏子得聞之，而凡學者亦不可以不勉也。」（〈顏淵篇〉）</w:t>
      </w:r>
    </w:p>
    <w:p w:rsidR="00356D30" w:rsidRDefault="00356D30" w:rsidP="00356D30">
      <w:pPr>
        <w:pStyle w:val="a5"/>
        <w:ind w:left="1620" w:hangingChars="675" w:hanging="1620"/>
        <w:jc w:val="left"/>
        <w:rPr>
          <w:rFonts w:hint="eastAsia"/>
        </w:rPr>
      </w:pPr>
      <w:r>
        <w:rPr>
          <w:rFonts w:hint="eastAsia"/>
        </w:rPr>
        <w:t>◎引楊氏曰：「……顏子居陋巷，不改其樂，苟不當其可，則與楊氏無異。……禹、稷、顏回，易地則皆然，以其有權也；不然，則是亦楊墨而已矣。」（《孟子．盡心上》）</w:t>
      </w:r>
    </w:p>
    <w:p w:rsidR="00D7431E" w:rsidRDefault="00D7431E" w:rsidP="00356D30">
      <w:pPr>
        <w:pStyle w:val="a5"/>
        <w:ind w:left="1620" w:hangingChars="675" w:hanging="1620"/>
        <w:jc w:val="left"/>
        <w:rPr>
          <w:rFonts w:hint="eastAsia"/>
        </w:rPr>
      </w:pPr>
      <w:r>
        <w:rPr>
          <w:rFonts w:hint="eastAsia"/>
        </w:rPr>
        <w:t>◎朱注：「顏子蓋真知之，故能擇能守如此，此行之所以無過不及，而道之所以明也。」（《中庸》）</w:t>
      </w:r>
    </w:p>
    <w:p w:rsidR="00120F11" w:rsidRDefault="00821759" w:rsidP="00C560E4">
      <w:pPr>
        <w:spacing w:beforeLines="100" w:before="360"/>
        <w:rPr>
          <w:rFonts w:ascii="細明體" w:hAnsi="細明體" w:hint="eastAsia"/>
        </w:rPr>
      </w:pPr>
      <w:r>
        <w:rPr>
          <w:rFonts w:ascii="細明體" w:hAnsi="細明體" w:hint="eastAsia"/>
        </w:rPr>
        <w:t>孔子</w:t>
      </w:r>
      <w:r w:rsidR="005C3946">
        <w:rPr>
          <w:rFonts w:ascii="細明體" w:hAnsi="細明體" w:hint="eastAsia"/>
        </w:rPr>
        <w:t>與</w:t>
      </w:r>
      <w:r>
        <w:rPr>
          <w:rFonts w:ascii="細明體" w:hAnsi="細明體" w:hint="eastAsia"/>
        </w:rPr>
        <w:t>顏淵，情誼既深，</w:t>
      </w:r>
      <w:r w:rsidR="009A0221">
        <w:rPr>
          <w:rFonts w:ascii="細明體" w:hAnsi="細明體" w:hint="eastAsia"/>
        </w:rPr>
        <w:t>顏淵之德，</w:t>
      </w:r>
      <w:r w:rsidR="00237CD3">
        <w:rPr>
          <w:rFonts w:ascii="細明體" w:hAnsi="細明體" w:hint="eastAsia"/>
        </w:rPr>
        <w:t>不僅出於孔子</w:t>
      </w:r>
      <w:r w:rsidR="00C477D4">
        <w:rPr>
          <w:rFonts w:ascii="細明體" w:hAnsi="細明體" w:hint="eastAsia"/>
        </w:rPr>
        <w:t>本身</w:t>
      </w:r>
      <w:r w:rsidR="00237CD3">
        <w:rPr>
          <w:rFonts w:ascii="細明體" w:hAnsi="細明體" w:hint="eastAsia"/>
        </w:rPr>
        <w:t>的稱</w:t>
      </w:r>
      <w:r w:rsidR="000C79D8">
        <w:rPr>
          <w:rFonts w:ascii="細明體" w:hAnsi="細明體" w:hint="eastAsia"/>
        </w:rPr>
        <w:t>賞</w:t>
      </w:r>
      <w:r w:rsidR="00237CD3">
        <w:rPr>
          <w:rFonts w:ascii="細明體" w:hAnsi="細明體" w:hint="eastAsia"/>
        </w:rPr>
        <w:t>，</w:t>
      </w:r>
      <w:r w:rsidR="005C3946">
        <w:rPr>
          <w:rFonts w:ascii="細明體" w:hAnsi="細明體" w:hint="eastAsia"/>
        </w:rPr>
        <w:t>更有</w:t>
      </w:r>
      <w:r w:rsidR="00972582">
        <w:rPr>
          <w:rFonts w:ascii="細明體" w:hAnsi="細明體" w:hint="eastAsia"/>
        </w:rPr>
        <w:t>孔門同儕</w:t>
      </w:r>
      <w:r w:rsidR="00F60627">
        <w:rPr>
          <w:rFonts w:ascii="細明體" w:hAnsi="細明體" w:hint="eastAsia"/>
        </w:rPr>
        <w:t>之間</w:t>
      </w:r>
      <w:r w:rsidR="00EA2218">
        <w:rPr>
          <w:rFonts w:ascii="細明體" w:hAnsi="細明體" w:hint="eastAsia"/>
        </w:rPr>
        <w:t>的</w:t>
      </w:r>
      <w:r w:rsidR="009D1E00">
        <w:rPr>
          <w:rFonts w:ascii="細明體" w:hAnsi="細明體" w:hint="eastAsia"/>
        </w:rPr>
        <w:t>共同</w:t>
      </w:r>
      <w:r w:rsidR="00EB01E8">
        <w:rPr>
          <w:rFonts w:ascii="細明體" w:hAnsi="細明體" w:hint="eastAsia"/>
        </w:rPr>
        <w:t>推崇</w:t>
      </w:r>
      <w:r w:rsidR="00237CD3">
        <w:rPr>
          <w:rFonts w:ascii="細明體" w:hAnsi="細明體" w:hint="eastAsia"/>
        </w:rPr>
        <w:t>，</w:t>
      </w:r>
      <w:r w:rsidR="00972582">
        <w:rPr>
          <w:rFonts w:ascii="細明體" w:hAnsi="細明體" w:hint="eastAsia"/>
        </w:rPr>
        <w:t>此皆</w:t>
      </w:r>
      <w:r w:rsidR="00744015">
        <w:rPr>
          <w:rFonts w:ascii="細明體" w:hAnsi="細明體" w:hint="eastAsia"/>
        </w:rPr>
        <w:t>見於</w:t>
      </w:r>
      <w:r w:rsidR="002B1B8F">
        <w:rPr>
          <w:rFonts w:ascii="細明體" w:hAnsi="細明體" w:hint="eastAsia"/>
        </w:rPr>
        <w:t>《論語》</w:t>
      </w:r>
      <w:r w:rsidR="00545631">
        <w:rPr>
          <w:rFonts w:ascii="細明體" w:hAnsi="細明體" w:hint="eastAsia"/>
        </w:rPr>
        <w:t>當</w:t>
      </w:r>
      <w:r w:rsidR="0060279E">
        <w:rPr>
          <w:rFonts w:ascii="細明體" w:hAnsi="細明體" w:hint="eastAsia"/>
        </w:rPr>
        <w:t>中，</w:t>
      </w:r>
      <w:r w:rsidR="00C646B7">
        <w:rPr>
          <w:rFonts w:ascii="細明體" w:hAnsi="細明體" w:hint="eastAsia"/>
        </w:rPr>
        <w:t>後人</w:t>
      </w:r>
      <w:r w:rsidR="00D10EC5">
        <w:rPr>
          <w:rFonts w:ascii="細明體" w:hAnsi="細明體" w:hint="eastAsia"/>
        </w:rPr>
        <w:t>自</w:t>
      </w:r>
      <w:r w:rsidR="00C646B7">
        <w:rPr>
          <w:rFonts w:ascii="細明體" w:hAnsi="細明體" w:hint="eastAsia"/>
        </w:rPr>
        <w:t>無</w:t>
      </w:r>
      <w:r w:rsidR="00D10EC5">
        <w:rPr>
          <w:rFonts w:ascii="細明體" w:hAnsi="細明體" w:hint="eastAsia"/>
        </w:rPr>
        <w:t>可</w:t>
      </w:r>
      <w:r w:rsidR="00C646B7">
        <w:rPr>
          <w:rFonts w:ascii="細明體" w:hAnsi="細明體" w:hint="eastAsia"/>
        </w:rPr>
        <w:t>疑，</w:t>
      </w:r>
      <w:r w:rsidR="00B9652E">
        <w:rPr>
          <w:rFonts w:ascii="細明體" w:hAnsi="細明體" w:hint="eastAsia"/>
        </w:rPr>
        <w:t>甚至</w:t>
      </w:r>
      <w:r w:rsidR="00AD5FB2">
        <w:rPr>
          <w:rFonts w:ascii="細明體" w:hAnsi="細明體" w:hint="eastAsia"/>
        </w:rPr>
        <w:t>於</w:t>
      </w:r>
      <w:r w:rsidR="00F557EB">
        <w:rPr>
          <w:rFonts w:ascii="細明體" w:hAnsi="細明體" w:hint="eastAsia"/>
        </w:rPr>
        <w:t>先秦諸子</w:t>
      </w:r>
      <w:r w:rsidR="00AD5FB2">
        <w:rPr>
          <w:rFonts w:ascii="細明體" w:hAnsi="細明體" w:hint="eastAsia"/>
        </w:rPr>
        <w:t>論述中</w:t>
      </w:r>
      <w:r w:rsidR="00B9652E">
        <w:rPr>
          <w:rFonts w:ascii="細明體" w:hAnsi="細明體" w:hint="eastAsia"/>
        </w:rPr>
        <w:t>，</w:t>
      </w:r>
      <w:r w:rsidR="003D4FD1">
        <w:rPr>
          <w:rFonts w:ascii="細明體" w:hAnsi="細明體" w:hint="eastAsia"/>
        </w:rPr>
        <w:t>也</w:t>
      </w:r>
      <w:r w:rsidR="00816AD4">
        <w:rPr>
          <w:rFonts w:ascii="細明體" w:hAnsi="細明體" w:hint="eastAsia"/>
        </w:rPr>
        <w:t>隱約</w:t>
      </w:r>
      <w:r w:rsidR="003D4FD1">
        <w:rPr>
          <w:rFonts w:ascii="細明體" w:hAnsi="細明體" w:hint="eastAsia"/>
        </w:rPr>
        <w:t>可見</w:t>
      </w:r>
      <w:r w:rsidR="00F60502">
        <w:rPr>
          <w:rFonts w:ascii="細明體" w:hAnsi="細明體" w:hint="eastAsia"/>
        </w:rPr>
        <w:t>顏淵傳續孔子</w:t>
      </w:r>
      <w:r w:rsidR="00E627A4">
        <w:rPr>
          <w:rFonts w:ascii="細明體" w:hAnsi="細明體" w:hint="eastAsia"/>
        </w:rPr>
        <w:t>之</w:t>
      </w:r>
      <w:r w:rsidR="00600D8F">
        <w:rPr>
          <w:rFonts w:ascii="細明體" w:hAnsi="細明體" w:hint="eastAsia"/>
        </w:rPr>
        <w:t>道</w:t>
      </w:r>
      <w:r w:rsidR="00E627A4">
        <w:rPr>
          <w:rFonts w:ascii="細明體" w:hAnsi="細明體" w:hint="eastAsia"/>
        </w:rPr>
        <w:t>的</w:t>
      </w:r>
      <w:r w:rsidR="006A1604">
        <w:rPr>
          <w:rFonts w:ascii="細明體" w:hAnsi="細明體" w:hint="eastAsia"/>
        </w:rPr>
        <w:t>描述</w:t>
      </w:r>
      <w:r w:rsidR="00F95783">
        <w:rPr>
          <w:rFonts w:ascii="細明體" w:hAnsi="細明體" w:hint="eastAsia"/>
        </w:rPr>
        <w:t>，先秦時期，顏淵地位已經確立</w:t>
      </w:r>
      <w:r w:rsidR="005C3946">
        <w:rPr>
          <w:rFonts w:ascii="細明體" w:hAnsi="細明體" w:hint="eastAsia"/>
        </w:rPr>
        <w:t>。</w:t>
      </w:r>
      <w:r w:rsidR="004F3E75">
        <w:rPr>
          <w:rStyle w:val="aa"/>
          <w:rFonts w:ascii="細明體" w:hAnsi="細明體"/>
        </w:rPr>
        <w:footnoteReference w:id="26"/>
      </w:r>
      <w:r w:rsidR="00BE7644">
        <w:rPr>
          <w:rFonts w:ascii="細明體" w:hAnsi="細明體" w:hint="eastAsia"/>
        </w:rPr>
        <w:t>孔子與顏淵</w:t>
      </w:r>
      <w:r w:rsidR="008F1D26">
        <w:rPr>
          <w:rFonts w:ascii="細明體" w:hAnsi="細明體" w:hint="eastAsia"/>
        </w:rPr>
        <w:t>乃是儒</w:t>
      </w:r>
      <w:r w:rsidR="00BE7644">
        <w:rPr>
          <w:rFonts w:ascii="細明體" w:hAnsi="細明體" w:hint="eastAsia"/>
        </w:rPr>
        <w:t>門師生典範，</w:t>
      </w:r>
      <w:r w:rsidR="00CA68F7">
        <w:rPr>
          <w:rFonts w:ascii="細明體" w:hAnsi="細明體" w:hint="eastAsia"/>
        </w:rPr>
        <w:t>成為後人共同的印象，</w:t>
      </w:r>
      <w:r w:rsidR="00F95783">
        <w:rPr>
          <w:rFonts w:ascii="細明體" w:hAnsi="細明體" w:hint="eastAsia"/>
        </w:rPr>
        <w:t>不過</w:t>
      </w:r>
      <w:r w:rsidR="00417246">
        <w:rPr>
          <w:rFonts w:ascii="細明體" w:hAnsi="細明體" w:hint="eastAsia"/>
        </w:rPr>
        <w:t>宋儒</w:t>
      </w:r>
      <w:r w:rsidR="00DF491F">
        <w:rPr>
          <w:rFonts w:ascii="細明體" w:hAnsi="細明體" w:hint="eastAsia"/>
        </w:rPr>
        <w:t>對此</w:t>
      </w:r>
      <w:r w:rsidR="006460C1">
        <w:rPr>
          <w:rFonts w:ascii="細明體" w:hAnsi="細明體" w:hint="eastAsia"/>
        </w:rPr>
        <w:t>更加</w:t>
      </w:r>
      <w:r w:rsidR="008F634A">
        <w:rPr>
          <w:rFonts w:ascii="細明體" w:hAnsi="細明體" w:hint="eastAsia"/>
        </w:rPr>
        <w:t>發揚</w:t>
      </w:r>
      <w:r w:rsidR="00F95783">
        <w:rPr>
          <w:rFonts w:ascii="細明體" w:hAnsi="細明體" w:hint="eastAsia"/>
        </w:rPr>
        <w:t>，表現更為明顯，諸多稱揚文字，載錄於朱熹注解當中</w:t>
      </w:r>
      <w:r w:rsidR="008F1D26">
        <w:rPr>
          <w:rFonts w:ascii="細明體" w:hAnsi="細明體" w:hint="eastAsia"/>
        </w:rPr>
        <w:t>。</w:t>
      </w:r>
      <w:r w:rsidR="00903AA4">
        <w:rPr>
          <w:rStyle w:val="aa"/>
          <w:rFonts w:ascii="細明體" w:hAnsi="細明體"/>
        </w:rPr>
        <w:footnoteReference w:id="27"/>
      </w:r>
      <w:r w:rsidR="00155B57">
        <w:rPr>
          <w:rFonts w:ascii="細明體" w:hAnsi="細明體" w:hint="eastAsia"/>
        </w:rPr>
        <w:t>分析其中</w:t>
      </w:r>
      <w:r w:rsidR="00F95783">
        <w:rPr>
          <w:rFonts w:ascii="細明體" w:hAnsi="細明體" w:hint="eastAsia"/>
        </w:rPr>
        <w:t>類型</w:t>
      </w:r>
      <w:r w:rsidR="00155B57">
        <w:rPr>
          <w:rFonts w:ascii="細明體" w:hAnsi="細明體" w:hint="eastAsia"/>
        </w:rPr>
        <w:t>，闡發孔子的指引，乃是</w:t>
      </w:r>
      <w:r w:rsidR="00353A4C">
        <w:rPr>
          <w:rFonts w:ascii="細明體" w:hAnsi="細明體" w:hint="eastAsia"/>
        </w:rPr>
        <w:t>藉</w:t>
      </w:r>
      <w:r w:rsidR="00F95783">
        <w:rPr>
          <w:rFonts w:ascii="細明體" w:hAnsi="細明體" w:hint="eastAsia"/>
        </w:rPr>
        <w:t>此</w:t>
      </w:r>
      <w:r w:rsidR="00183602">
        <w:rPr>
          <w:rFonts w:ascii="細明體" w:hAnsi="細明體" w:hint="eastAsia"/>
        </w:rPr>
        <w:t>申明師生情誼</w:t>
      </w:r>
      <w:r w:rsidR="009C7291">
        <w:rPr>
          <w:rFonts w:ascii="細明體" w:hAnsi="細明體" w:hint="eastAsia"/>
        </w:rPr>
        <w:t>，</w:t>
      </w:r>
      <w:r w:rsidR="00183602">
        <w:rPr>
          <w:rFonts w:ascii="細明體" w:hAnsi="細明體" w:hint="eastAsia"/>
        </w:rPr>
        <w:t>以及孔門以道相尚</w:t>
      </w:r>
      <w:r w:rsidR="00737251">
        <w:rPr>
          <w:rFonts w:ascii="細明體" w:hAnsi="細明體" w:hint="eastAsia"/>
        </w:rPr>
        <w:t>的</w:t>
      </w:r>
      <w:r w:rsidR="00183602">
        <w:rPr>
          <w:rFonts w:ascii="細明體" w:hAnsi="細明體" w:hint="eastAsia"/>
        </w:rPr>
        <w:t>精神，</w:t>
      </w:r>
      <w:r w:rsidR="00FB2BA0">
        <w:rPr>
          <w:rFonts w:ascii="細明體" w:hAnsi="細明體" w:hint="eastAsia"/>
        </w:rPr>
        <w:t>表彰孔子與顏淵關係</w:t>
      </w:r>
      <w:r w:rsidR="009F6946">
        <w:rPr>
          <w:rFonts w:ascii="細明體" w:hAnsi="細明體" w:hint="eastAsia"/>
        </w:rPr>
        <w:t>，</w:t>
      </w:r>
      <w:r w:rsidR="005A2C72">
        <w:rPr>
          <w:rFonts w:ascii="細明體" w:hAnsi="細明體" w:hint="eastAsia"/>
        </w:rPr>
        <w:t>師生</w:t>
      </w:r>
      <w:r w:rsidR="000C79D8">
        <w:rPr>
          <w:rFonts w:ascii="細明體" w:hAnsi="細明體" w:hint="eastAsia"/>
        </w:rPr>
        <w:t>傳授之間，</w:t>
      </w:r>
      <w:r w:rsidR="00F95783">
        <w:rPr>
          <w:rFonts w:ascii="細明體" w:hAnsi="細明體" w:hint="eastAsia"/>
        </w:rPr>
        <w:t>建構</w:t>
      </w:r>
      <w:r w:rsidR="000C79D8">
        <w:rPr>
          <w:rFonts w:ascii="細明體" w:hAnsi="細明體" w:hint="eastAsia"/>
        </w:rPr>
        <w:t>儒學</w:t>
      </w:r>
      <w:r w:rsidR="00F95783">
        <w:rPr>
          <w:rFonts w:ascii="細明體" w:hAnsi="細明體" w:hint="eastAsia"/>
        </w:rPr>
        <w:t>理想</w:t>
      </w:r>
      <w:r w:rsidR="005A2C72">
        <w:rPr>
          <w:rFonts w:ascii="細明體" w:hAnsi="細明體" w:hint="eastAsia"/>
        </w:rPr>
        <w:t>典</w:t>
      </w:r>
      <w:r w:rsidR="00F95783">
        <w:rPr>
          <w:rFonts w:ascii="細明體" w:hAnsi="細明體" w:hint="eastAsia"/>
        </w:rPr>
        <w:t>範</w:t>
      </w:r>
      <w:r w:rsidR="005A2C72">
        <w:rPr>
          <w:rFonts w:ascii="細明體" w:hAnsi="細明體" w:hint="eastAsia"/>
        </w:rPr>
        <w:t>，</w:t>
      </w:r>
      <w:r w:rsidR="002A3F1F">
        <w:rPr>
          <w:rFonts w:ascii="細明體" w:hAnsi="細明體" w:hint="eastAsia"/>
        </w:rPr>
        <w:t>個性</w:t>
      </w:r>
      <w:r w:rsidR="005A2C72">
        <w:rPr>
          <w:rFonts w:ascii="細明體" w:hAnsi="細明體" w:hint="eastAsia"/>
        </w:rPr>
        <w:t>相投，生命</w:t>
      </w:r>
      <w:r w:rsidR="00B4651F">
        <w:rPr>
          <w:rFonts w:ascii="細明體" w:hAnsi="細明體" w:hint="eastAsia"/>
        </w:rPr>
        <w:t>相互</w:t>
      </w:r>
      <w:r w:rsidR="005A2C72">
        <w:rPr>
          <w:rFonts w:ascii="細明體" w:hAnsi="細明體" w:hint="eastAsia"/>
        </w:rPr>
        <w:t>契合，</w:t>
      </w:r>
      <w:r w:rsidR="0058517C">
        <w:rPr>
          <w:rFonts w:ascii="細明體" w:hAnsi="細明體" w:hint="eastAsia"/>
        </w:rPr>
        <w:t>宋儒</w:t>
      </w:r>
      <w:r w:rsidR="001E2E9A">
        <w:rPr>
          <w:rFonts w:ascii="細明體" w:hAnsi="細明體" w:hint="eastAsia"/>
        </w:rPr>
        <w:t>並且</w:t>
      </w:r>
      <w:r w:rsidR="00AD20E6">
        <w:rPr>
          <w:rFonts w:ascii="細明體" w:hAnsi="細明體" w:hint="eastAsia"/>
        </w:rPr>
        <w:t>將</w:t>
      </w:r>
      <w:r w:rsidR="006958BF">
        <w:rPr>
          <w:rFonts w:ascii="細明體" w:hAnsi="細明體" w:hint="eastAsia"/>
        </w:rPr>
        <w:t>孔子與顏淵</w:t>
      </w:r>
      <w:r w:rsidR="00184F72">
        <w:rPr>
          <w:rFonts w:ascii="細明體" w:hAnsi="細明體" w:hint="eastAsia"/>
        </w:rPr>
        <w:t>學行</w:t>
      </w:r>
      <w:r w:rsidR="006958BF">
        <w:rPr>
          <w:rFonts w:ascii="細明體" w:hAnsi="細明體" w:hint="eastAsia"/>
        </w:rPr>
        <w:t>相比，</w:t>
      </w:r>
      <w:r w:rsidR="00184F72">
        <w:rPr>
          <w:rFonts w:ascii="細明體" w:hAnsi="細明體" w:hint="eastAsia"/>
        </w:rPr>
        <w:t>顏淵「</w:t>
      </w:r>
      <w:r w:rsidR="00184F72">
        <w:rPr>
          <w:rFonts w:hint="eastAsia"/>
        </w:rPr>
        <w:t>好學不倦，合仁與智，具體聖人</w:t>
      </w:r>
      <w:r w:rsidR="00184F72">
        <w:rPr>
          <w:rFonts w:ascii="細明體" w:hAnsi="細明體" w:hint="eastAsia"/>
        </w:rPr>
        <w:t>」</w:t>
      </w:r>
      <w:r w:rsidR="00D12AE2">
        <w:rPr>
          <w:rStyle w:val="aa"/>
          <w:rFonts w:ascii="細明體" w:hAnsi="細明體"/>
        </w:rPr>
        <w:footnoteReference w:id="28"/>
      </w:r>
      <w:r w:rsidR="00184F72">
        <w:rPr>
          <w:rFonts w:ascii="細明體" w:hAnsi="細明體" w:hint="eastAsia"/>
        </w:rPr>
        <w:t>，與孔子是「</w:t>
      </w:r>
      <w:r w:rsidR="00184F72">
        <w:rPr>
          <w:rFonts w:hint="eastAsia"/>
        </w:rPr>
        <w:t>未達一閒者</w:t>
      </w:r>
      <w:r w:rsidR="00184F72">
        <w:rPr>
          <w:rFonts w:ascii="細明體" w:hAnsi="細明體" w:hint="eastAsia"/>
        </w:rPr>
        <w:t>」</w:t>
      </w:r>
      <w:r w:rsidR="00D12AE2">
        <w:rPr>
          <w:rStyle w:val="aa"/>
          <w:rFonts w:ascii="細明體" w:hAnsi="細明體"/>
        </w:rPr>
        <w:footnoteReference w:id="29"/>
      </w:r>
      <w:r w:rsidR="00184F72">
        <w:rPr>
          <w:rFonts w:ascii="細明體" w:hAnsi="細明體" w:hint="eastAsia"/>
        </w:rPr>
        <w:t>，</w:t>
      </w:r>
      <w:r w:rsidR="002C5414">
        <w:rPr>
          <w:rFonts w:ascii="細明體" w:hAnsi="細明體" w:hint="eastAsia"/>
        </w:rPr>
        <w:t>至於與門人相較，則是「</w:t>
      </w:r>
      <w:r w:rsidR="002C5414">
        <w:rPr>
          <w:rFonts w:hint="eastAsia"/>
        </w:rPr>
        <w:t>群弟子所不及也</w:t>
      </w:r>
      <w:r w:rsidR="002C5414">
        <w:rPr>
          <w:rFonts w:ascii="細明體" w:hAnsi="細明體" w:hint="eastAsia"/>
        </w:rPr>
        <w:t>」</w:t>
      </w:r>
      <w:r w:rsidR="00D12AE2">
        <w:rPr>
          <w:rStyle w:val="aa"/>
          <w:rFonts w:ascii="細明體" w:hAnsi="細明體"/>
        </w:rPr>
        <w:footnoteReference w:id="30"/>
      </w:r>
      <w:r w:rsidR="002C5414">
        <w:rPr>
          <w:rFonts w:ascii="細明體" w:hAnsi="細明體" w:hint="eastAsia"/>
        </w:rPr>
        <w:t>，</w:t>
      </w:r>
      <w:r w:rsidR="001E6687">
        <w:rPr>
          <w:rFonts w:ascii="細明體" w:hAnsi="細明體" w:hint="eastAsia"/>
        </w:rPr>
        <w:t>顏淵</w:t>
      </w:r>
      <w:r w:rsidR="004063CB">
        <w:rPr>
          <w:rFonts w:ascii="細明體" w:hAnsi="細明體" w:hint="eastAsia"/>
        </w:rPr>
        <w:t>在</w:t>
      </w:r>
      <w:r w:rsidR="001E6687">
        <w:rPr>
          <w:rFonts w:ascii="細明體" w:hAnsi="細明體" w:hint="eastAsia"/>
        </w:rPr>
        <w:t>孔門</w:t>
      </w:r>
      <w:r w:rsidR="004063CB">
        <w:rPr>
          <w:rFonts w:ascii="細明體" w:hAnsi="細明體" w:hint="eastAsia"/>
        </w:rPr>
        <w:t>的</w:t>
      </w:r>
      <w:r w:rsidR="001E6687">
        <w:rPr>
          <w:rFonts w:ascii="細明體" w:hAnsi="細明體" w:hint="eastAsia"/>
        </w:rPr>
        <w:t>地位，</w:t>
      </w:r>
      <w:r w:rsidR="002A3F1F">
        <w:rPr>
          <w:rFonts w:ascii="細明體" w:hAnsi="細明體" w:hint="eastAsia"/>
        </w:rPr>
        <w:t>獨占鼇頭，</w:t>
      </w:r>
      <w:r w:rsidR="001E6687">
        <w:rPr>
          <w:rFonts w:ascii="細明體" w:hAnsi="細明體" w:hint="eastAsia"/>
        </w:rPr>
        <w:t>於此可見</w:t>
      </w:r>
      <w:r w:rsidR="002D7FE2">
        <w:rPr>
          <w:rFonts w:ascii="細明體" w:hAnsi="細明體" w:hint="eastAsia"/>
        </w:rPr>
        <w:t>。</w:t>
      </w:r>
      <w:r w:rsidR="00281491">
        <w:rPr>
          <w:rFonts w:ascii="細明體" w:hAnsi="細明體" w:hint="eastAsia"/>
        </w:rPr>
        <w:t>宋儒</w:t>
      </w:r>
      <w:r w:rsidR="001E2E9A">
        <w:rPr>
          <w:rFonts w:ascii="細明體" w:hAnsi="細明體" w:hint="eastAsia"/>
        </w:rPr>
        <w:t>甚至直接推斷「夫子不幸而遇難，回必捐生以赴之矣」</w:t>
      </w:r>
      <w:r w:rsidR="00D12AE2">
        <w:rPr>
          <w:rStyle w:val="aa"/>
          <w:rFonts w:ascii="細明體" w:hAnsi="細明體"/>
        </w:rPr>
        <w:footnoteReference w:id="31"/>
      </w:r>
      <w:r w:rsidR="006A1604">
        <w:rPr>
          <w:rFonts w:ascii="細明體" w:hAnsi="細明體" w:hint="eastAsia"/>
        </w:rPr>
        <w:t>，</w:t>
      </w:r>
      <w:r w:rsidR="00E3308C">
        <w:rPr>
          <w:rFonts w:ascii="細明體" w:hAnsi="細明體" w:hint="eastAsia"/>
        </w:rPr>
        <w:t>師生情誼深厚至此</w:t>
      </w:r>
      <w:r w:rsidR="00767CD5">
        <w:rPr>
          <w:rFonts w:ascii="細明體" w:hAnsi="細明體" w:hint="eastAsia"/>
        </w:rPr>
        <w:t>，成為詠嘆的主題</w:t>
      </w:r>
      <w:r w:rsidR="00F51EE5">
        <w:rPr>
          <w:rFonts w:ascii="細明體" w:hAnsi="細明體" w:hint="eastAsia"/>
        </w:rPr>
        <w:t>。</w:t>
      </w:r>
      <w:r w:rsidR="004D4BC0">
        <w:rPr>
          <w:rFonts w:ascii="細明體" w:hAnsi="細明體" w:hint="eastAsia"/>
        </w:rPr>
        <w:t>此一立場，</w:t>
      </w:r>
      <w:r w:rsidR="00F1325C">
        <w:rPr>
          <w:rFonts w:ascii="細明體" w:hAnsi="細明體" w:hint="eastAsia"/>
        </w:rPr>
        <w:t>朱熹</w:t>
      </w:r>
      <w:r w:rsidR="004A2705">
        <w:rPr>
          <w:rFonts w:ascii="細明體" w:hAnsi="細明體" w:hint="eastAsia"/>
        </w:rPr>
        <w:t>落實</w:t>
      </w:r>
      <w:r w:rsidR="004D4BC0">
        <w:rPr>
          <w:rFonts w:ascii="細明體" w:hAnsi="細明體" w:hint="eastAsia"/>
        </w:rPr>
        <w:t>於詮釋</w:t>
      </w:r>
      <w:r w:rsidR="006A1604">
        <w:rPr>
          <w:rFonts w:ascii="細明體" w:hAnsi="細明體" w:hint="eastAsia"/>
        </w:rPr>
        <w:t>當</w:t>
      </w:r>
      <w:r w:rsidR="004D4BC0">
        <w:rPr>
          <w:rFonts w:ascii="細明體" w:hAnsi="細明體" w:hint="eastAsia"/>
        </w:rPr>
        <w:t>中</w:t>
      </w:r>
      <w:r w:rsidR="00183602">
        <w:rPr>
          <w:rFonts w:ascii="細明體" w:hAnsi="細明體" w:hint="eastAsia"/>
        </w:rPr>
        <w:t>，</w:t>
      </w:r>
      <w:r w:rsidR="006001AF">
        <w:rPr>
          <w:rFonts w:ascii="細明體" w:hAnsi="細明體" w:hint="eastAsia"/>
        </w:rPr>
        <w:t>凡是</w:t>
      </w:r>
      <w:r w:rsidR="00E252DB">
        <w:rPr>
          <w:rFonts w:ascii="細明體" w:hAnsi="細明體" w:hint="eastAsia"/>
        </w:rPr>
        <w:t>孔子對顏淵的指引，</w:t>
      </w:r>
      <w:r w:rsidR="00E567D1">
        <w:rPr>
          <w:rFonts w:ascii="細明體" w:hAnsi="細明體" w:hint="eastAsia"/>
        </w:rPr>
        <w:t>朱熹一反</w:t>
      </w:r>
      <w:r w:rsidR="003D2775">
        <w:rPr>
          <w:rFonts w:ascii="細明體" w:hAnsi="細明體" w:hint="eastAsia"/>
        </w:rPr>
        <w:t>「藥病」</w:t>
      </w:r>
      <w:r w:rsidR="00E567D1">
        <w:rPr>
          <w:rFonts w:ascii="細明體" w:hAnsi="細明體" w:hint="eastAsia"/>
        </w:rPr>
        <w:t>觀點，</w:t>
      </w:r>
      <w:r w:rsidR="00921A3B">
        <w:rPr>
          <w:rFonts w:ascii="細明體" w:hAnsi="細明體" w:hint="eastAsia"/>
        </w:rPr>
        <w:t>有全然不同的說解方式，</w:t>
      </w:r>
      <w:r w:rsidR="00C51B31">
        <w:rPr>
          <w:rFonts w:ascii="細明體" w:hAnsi="細明體" w:hint="eastAsia"/>
        </w:rPr>
        <w:t>以</w:t>
      </w:r>
      <w:r w:rsidR="00122DE0">
        <w:rPr>
          <w:rFonts w:ascii="細明體" w:hAnsi="細明體" w:hint="eastAsia"/>
        </w:rPr>
        <w:t>問政仕宦而言，</w:t>
      </w:r>
      <w:r w:rsidR="00842935">
        <w:rPr>
          <w:rFonts w:ascii="細明體" w:hAnsi="細明體" w:hint="eastAsia"/>
        </w:rPr>
        <w:t>對於冉求、子路</w:t>
      </w:r>
      <w:r w:rsidR="00F559C3">
        <w:rPr>
          <w:rFonts w:ascii="細明體" w:hAnsi="細明體" w:hint="eastAsia"/>
        </w:rPr>
        <w:t>，</w:t>
      </w:r>
      <w:r w:rsidR="00F52F46">
        <w:rPr>
          <w:rFonts w:ascii="細明體" w:hAnsi="細明體" w:hint="eastAsia"/>
        </w:rPr>
        <w:t>朱熹</w:t>
      </w:r>
      <w:r w:rsidR="00F6702F">
        <w:rPr>
          <w:rFonts w:ascii="細明體" w:hAnsi="細明體" w:hint="eastAsia"/>
        </w:rPr>
        <w:t>不假辭色，</w:t>
      </w:r>
      <w:r w:rsidR="00842935">
        <w:rPr>
          <w:rFonts w:ascii="細明體" w:hAnsi="細明體" w:hint="eastAsia"/>
        </w:rPr>
        <w:t>多所批評</w:t>
      </w:r>
      <w:r w:rsidR="000D1F6E">
        <w:rPr>
          <w:rFonts w:ascii="細明體" w:hAnsi="細明體" w:hint="eastAsia"/>
        </w:rPr>
        <w:t>，</w:t>
      </w:r>
      <w:r w:rsidR="00F559C3">
        <w:rPr>
          <w:rFonts w:ascii="細明體" w:hAnsi="細明體" w:hint="eastAsia"/>
        </w:rPr>
        <w:t>對於</w:t>
      </w:r>
      <w:r w:rsidR="00842935">
        <w:rPr>
          <w:rFonts w:ascii="細明體" w:hAnsi="細明體" w:hint="eastAsia"/>
        </w:rPr>
        <w:t>子張更是言其「未仁」</w:t>
      </w:r>
      <w:r w:rsidR="000D1F6E">
        <w:rPr>
          <w:rFonts w:ascii="細明體" w:hAnsi="細明體" w:hint="eastAsia"/>
        </w:rPr>
        <w:t>；</w:t>
      </w:r>
      <w:r w:rsidR="000844D2">
        <w:rPr>
          <w:rFonts w:ascii="細明體" w:hAnsi="細明體" w:hint="eastAsia"/>
        </w:rPr>
        <w:t>然</w:t>
      </w:r>
      <w:r w:rsidR="00842935">
        <w:rPr>
          <w:rFonts w:ascii="細明體" w:hAnsi="細明體" w:hint="eastAsia"/>
        </w:rPr>
        <w:t>而顏淵問「為邦」，朱注</w:t>
      </w:r>
      <w:r w:rsidR="003010BE">
        <w:rPr>
          <w:rFonts w:ascii="細明體" w:hAnsi="細明體" w:hint="eastAsia"/>
        </w:rPr>
        <w:t>卻云</w:t>
      </w:r>
      <w:r w:rsidR="00842935">
        <w:rPr>
          <w:rFonts w:ascii="細明體" w:hAnsi="細明體" w:hint="eastAsia"/>
        </w:rPr>
        <w:t>：「</w:t>
      </w:r>
      <w:r w:rsidR="00842935">
        <w:rPr>
          <w:rFonts w:hint="eastAsia"/>
        </w:rPr>
        <w:t>顏子王佐之才，故問治天下之道。曰為邦者，謙辭。」</w:t>
      </w:r>
      <w:r w:rsidR="00842935">
        <w:rPr>
          <w:rStyle w:val="aa"/>
        </w:rPr>
        <w:footnoteReference w:id="32"/>
      </w:r>
      <w:r w:rsidR="005C6166">
        <w:rPr>
          <w:rFonts w:hint="eastAsia"/>
        </w:rPr>
        <w:t>詮釋</w:t>
      </w:r>
      <w:r w:rsidR="003010BE">
        <w:rPr>
          <w:rFonts w:hint="eastAsia"/>
        </w:rPr>
        <w:t>的</w:t>
      </w:r>
      <w:r w:rsidR="005C6166">
        <w:rPr>
          <w:rFonts w:hint="eastAsia"/>
        </w:rPr>
        <w:t>偏頗，至為明顯</w:t>
      </w:r>
      <w:r w:rsidR="00C914EC">
        <w:rPr>
          <w:rFonts w:hint="eastAsia"/>
        </w:rPr>
        <w:t>。</w:t>
      </w:r>
      <w:r w:rsidR="00E06BEE">
        <w:rPr>
          <w:rFonts w:hint="eastAsia"/>
        </w:rPr>
        <w:t>顏淵既無事功，朱熹甚至以比喻方式，</w:t>
      </w:r>
      <w:r w:rsidR="00136A69">
        <w:rPr>
          <w:rFonts w:hint="eastAsia"/>
        </w:rPr>
        <w:t>云：「故使禹稷居顏子之地，則亦能樂顏子之樂；使顏子居禹稷之任，亦能憂禹稷之憂也。」</w:t>
      </w:r>
      <w:r w:rsidR="00136A69">
        <w:rPr>
          <w:rStyle w:val="aa"/>
        </w:rPr>
        <w:footnoteReference w:id="33"/>
      </w:r>
      <w:r w:rsidR="00E037AA">
        <w:rPr>
          <w:rFonts w:hint="eastAsia"/>
        </w:rPr>
        <w:t>假設性的問題，卻有直截肯定的答案，</w:t>
      </w:r>
      <w:r w:rsidR="006534CB">
        <w:rPr>
          <w:rFonts w:hint="eastAsia"/>
        </w:rPr>
        <w:t>朱熹推測之辭，顯見其偏愛，</w:t>
      </w:r>
      <w:r w:rsidR="001A06BA">
        <w:rPr>
          <w:rFonts w:hint="eastAsia"/>
        </w:rPr>
        <w:t>顏淵未能行道於天下，</w:t>
      </w:r>
      <w:r w:rsidR="00750D6E">
        <w:rPr>
          <w:rFonts w:hint="eastAsia"/>
        </w:rPr>
        <w:t>卻</w:t>
      </w:r>
      <w:r w:rsidR="001A06BA">
        <w:rPr>
          <w:rFonts w:hint="eastAsia"/>
        </w:rPr>
        <w:t>反而</w:t>
      </w:r>
      <w:r w:rsidR="00334F69">
        <w:rPr>
          <w:rFonts w:hint="eastAsia"/>
        </w:rPr>
        <w:t>給予</w:t>
      </w:r>
      <w:r w:rsidR="0040786B">
        <w:rPr>
          <w:rFonts w:hint="eastAsia"/>
        </w:rPr>
        <w:t>宋儒</w:t>
      </w:r>
      <w:r w:rsidR="00334F69">
        <w:rPr>
          <w:rFonts w:hint="eastAsia"/>
        </w:rPr>
        <w:t>許</w:t>
      </w:r>
      <w:r w:rsidR="001A06BA">
        <w:rPr>
          <w:rFonts w:hint="eastAsia"/>
        </w:rPr>
        <w:t>多的想像</w:t>
      </w:r>
      <w:r w:rsidR="00334F69">
        <w:rPr>
          <w:rFonts w:hint="eastAsia"/>
        </w:rPr>
        <w:t>空間</w:t>
      </w:r>
      <w:r w:rsidR="001A06BA">
        <w:rPr>
          <w:rFonts w:hint="eastAsia"/>
        </w:rPr>
        <w:t>，</w:t>
      </w:r>
      <w:r w:rsidR="00C560E4">
        <w:rPr>
          <w:rFonts w:hint="eastAsia"/>
        </w:rPr>
        <w:t>「王佐之才」的評價，</w:t>
      </w:r>
      <w:r w:rsidR="006534CB">
        <w:rPr>
          <w:rFonts w:hint="eastAsia"/>
        </w:rPr>
        <w:t>足</w:t>
      </w:r>
      <w:r w:rsidR="00C560E4">
        <w:rPr>
          <w:rFonts w:hint="eastAsia"/>
        </w:rPr>
        <w:t>見宋儒對於顏淵的</w:t>
      </w:r>
      <w:r w:rsidR="006534CB">
        <w:rPr>
          <w:rFonts w:hint="eastAsia"/>
        </w:rPr>
        <w:t>推崇</w:t>
      </w:r>
      <w:r w:rsidR="00C560E4">
        <w:rPr>
          <w:rFonts w:hint="eastAsia"/>
        </w:rPr>
        <w:t>。相同情形，以弟子問仁</w:t>
      </w:r>
      <w:r w:rsidR="007A2547">
        <w:rPr>
          <w:rFonts w:hint="eastAsia"/>
        </w:rPr>
        <w:t>為例</w:t>
      </w:r>
      <w:r w:rsidR="00C560E4">
        <w:rPr>
          <w:rFonts w:hint="eastAsia"/>
        </w:rPr>
        <w:t>，</w:t>
      </w:r>
      <w:r w:rsidR="00A612E0">
        <w:rPr>
          <w:rFonts w:ascii="細明體" w:hAnsi="細明體" w:hint="eastAsia"/>
        </w:rPr>
        <w:t>顏淵問仁，</w:t>
      </w:r>
      <w:r w:rsidR="00797F9E">
        <w:rPr>
          <w:rFonts w:ascii="細明體" w:hAnsi="細明體" w:hint="eastAsia"/>
        </w:rPr>
        <w:t>朱熹認為孔子所授</w:t>
      </w:r>
      <w:r w:rsidR="00BC7CDF">
        <w:rPr>
          <w:rFonts w:ascii="細明體" w:hAnsi="細明體" w:hint="eastAsia"/>
        </w:rPr>
        <w:t>是</w:t>
      </w:r>
      <w:r w:rsidR="00797F9E">
        <w:rPr>
          <w:rFonts w:ascii="細明體" w:hAnsi="細明體" w:hint="eastAsia"/>
        </w:rPr>
        <w:t>「心法切要之言」，</w:t>
      </w:r>
      <w:r w:rsidR="00506BD2">
        <w:rPr>
          <w:rFonts w:ascii="細明體" w:hAnsi="細明體" w:hint="eastAsia"/>
        </w:rPr>
        <w:t>而非顏淵於禮有虧</w:t>
      </w:r>
      <w:r w:rsidR="0085115B">
        <w:rPr>
          <w:rFonts w:ascii="細明體" w:hAnsi="細明體" w:hint="eastAsia"/>
        </w:rPr>
        <w:t>。</w:t>
      </w:r>
      <w:r w:rsidR="00534602">
        <w:rPr>
          <w:rFonts w:ascii="細明體" w:hAnsi="細明體" w:hint="eastAsia"/>
        </w:rPr>
        <w:t>相較之下，</w:t>
      </w:r>
      <w:r w:rsidR="00797F9E">
        <w:rPr>
          <w:rFonts w:ascii="細明體" w:hAnsi="細明體" w:hint="eastAsia"/>
        </w:rPr>
        <w:t>仲弓問仁，</w:t>
      </w:r>
      <w:r w:rsidR="00386F0B">
        <w:rPr>
          <w:rFonts w:ascii="細明體" w:hAnsi="細明體" w:hint="eastAsia"/>
        </w:rPr>
        <w:t>朱熹認為「主敬行恕，坤道也」，</w:t>
      </w:r>
      <w:r w:rsidR="00976E8A">
        <w:rPr>
          <w:rFonts w:ascii="細明體" w:hAnsi="細明體" w:hint="eastAsia"/>
        </w:rPr>
        <w:t>「顏、冉之學，其高下淺深，於此可見」</w:t>
      </w:r>
      <w:r w:rsidR="00D12AE2">
        <w:rPr>
          <w:rStyle w:val="aa"/>
          <w:rFonts w:ascii="細明體" w:hAnsi="細明體"/>
        </w:rPr>
        <w:footnoteReference w:id="34"/>
      </w:r>
      <w:r w:rsidR="00A4384D">
        <w:rPr>
          <w:rFonts w:ascii="細明體" w:hAnsi="細明體" w:hint="eastAsia"/>
        </w:rPr>
        <w:t>；</w:t>
      </w:r>
      <w:r w:rsidR="00763F51">
        <w:rPr>
          <w:rFonts w:ascii="細明體" w:hAnsi="細明體" w:hint="eastAsia"/>
        </w:rPr>
        <w:t>司馬牛問仁，朱熹</w:t>
      </w:r>
      <w:r w:rsidR="00401D00">
        <w:rPr>
          <w:rFonts w:ascii="細明體" w:hAnsi="細明體" w:hint="eastAsia"/>
        </w:rPr>
        <w:t>更</w:t>
      </w:r>
      <w:r w:rsidR="00CF1402">
        <w:rPr>
          <w:rFonts w:ascii="細明體" w:hAnsi="細明體" w:hint="eastAsia"/>
        </w:rPr>
        <w:t>認為</w:t>
      </w:r>
      <w:r w:rsidR="00C51FC2">
        <w:rPr>
          <w:rFonts w:ascii="細明體" w:hAnsi="細明體" w:hint="eastAsia"/>
        </w:rPr>
        <w:t>「以彼之躁，必不能深思以去其病，而終無自以入德</w:t>
      </w:r>
      <w:r w:rsidR="00BD5A08">
        <w:rPr>
          <w:rFonts w:ascii="細明體" w:hAnsi="細明體" w:hint="eastAsia"/>
        </w:rPr>
        <w:t>矣」</w:t>
      </w:r>
      <w:r w:rsidR="00D12AE2">
        <w:rPr>
          <w:rStyle w:val="aa"/>
          <w:rFonts w:ascii="細明體" w:hAnsi="細明體"/>
        </w:rPr>
        <w:footnoteReference w:id="35"/>
      </w:r>
      <w:r w:rsidR="00BD5A08">
        <w:rPr>
          <w:rFonts w:ascii="細明體" w:hAnsi="細明體" w:hint="eastAsia"/>
        </w:rPr>
        <w:t>，</w:t>
      </w:r>
      <w:r w:rsidR="00120F11">
        <w:rPr>
          <w:rFonts w:ascii="細明體" w:hAnsi="細明體" w:hint="eastAsia"/>
        </w:rPr>
        <w:t>至於「雍也仁而不佞」一章，朱熹</w:t>
      </w:r>
      <w:r w:rsidR="005E3227">
        <w:rPr>
          <w:rFonts w:ascii="細明體" w:hAnsi="細明體" w:hint="eastAsia"/>
        </w:rPr>
        <w:t>更是直接</w:t>
      </w:r>
      <w:r w:rsidR="00120F11">
        <w:rPr>
          <w:rFonts w:ascii="細明體" w:hAnsi="細明體" w:hint="eastAsia"/>
        </w:rPr>
        <w:t>以顏淵作為標準，云：</w:t>
      </w:r>
    </w:p>
    <w:p w:rsidR="00120F11" w:rsidRDefault="00BA3581" w:rsidP="00120F11">
      <w:pPr>
        <w:pStyle w:val="a6"/>
        <w:rPr>
          <w:rFonts w:hint="eastAsia"/>
        </w:rPr>
      </w:pPr>
      <w:r>
        <w:rPr>
          <w:rFonts w:hint="eastAsia"/>
        </w:rPr>
        <w:t>或疑仲弓之賢而夫子不許其仁，何也？曰：仁道至大，非全體而不息者，不足以當之。如顏子亞聖，猶不能無違於三月之後；況仲弓雖賢，未及顏子，聖人固不得而輕許之也。</w:t>
      </w:r>
      <w:r w:rsidR="00AC2ABF">
        <w:rPr>
          <w:rStyle w:val="aa"/>
        </w:rPr>
        <w:footnoteReference w:id="36"/>
      </w:r>
    </w:p>
    <w:p w:rsidR="006B4A71" w:rsidRDefault="008F70CA" w:rsidP="00120F11">
      <w:pPr>
        <w:pStyle w:val="a5"/>
        <w:rPr>
          <w:rFonts w:hint="eastAsia"/>
        </w:rPr>
      </w:pPr>
      <w:r>
        <w:rPr>
          <w:rFonts w:hint="eastAsia"/>
        </w:rPr>
        <w:t>於是同</w:t>
      </w:r>
      <w:r w:rsidR="00DD0BFA">
        <w:rPr>
          <w:rFonts w:hint="eastAsia"/>
        </w:rPr>
        <w:t>樣</w:t>
      </w:r>
      <w:r w:rsidR="002478EC">
        <w:rPr>
          <w:rFonts w:hint="eastAsia"/>
        </w:rPr>
        <w:t>有關仁</w:t>
      </w:r>
      <w:r w:rsidR="008E0194">
        <w:rPr>
          <w:rFonts w:hint="eastAsia"/>
        </w:rPr>
        <w:t>德</w:t>
      </w:r>
      <w:r w:rsidR="00DF491F">
        <w:rPr>
          <w:rFonts w:hint="eastAsia"/>
        </w:rPr>
        <w:t>的</w:t>
      </w:r>
      <w:r w:rsidR="008E0194">
        <w:rPr>
          <w:rFonts w:hint="eastAsia"/>
        </w:rPr>
        <w:t>釐清</w:t>
      </w:r>
      <w:r>
        <w:rPr>
          <w:rFonts w:hint="eastAsia"/>
        </w:rPr>
        <w:t>，孔子</w:t>
      </w:r>
      <w:r w:rsidR="003A13BA">
        <w:rPr>
          <w:rFonts w:hint="eastAsia"/>
        </w:rPr>
        <w:t>也</w:t>
      </w:r>
      <w:r>
        <w:rPr>
          <w:rFonts w:hint="eastAsia"/>
        </w:rPr>
        <w:t>同樣施以</w:t>
      </w:r>
      <w:r w:rsidR="003A13BA">
        <w:rPr>
          <w:rFonts w:hint="eastAsia"/>
        </w:rPr>
        <w:t>教導</w:t>
      </w:r>
      <w:r>
        <w:rPr>
          <w:rFonts w:hint="eastAsia"/>
        </w:rPr>
        <w:t>，</w:t>
      </w:r>
      <w:r w:rsidR="00DD0BFA">
        <w:rPr>
          <w:rFonts w:hint="eastAsia"/>
        </w:rPr>
        <w:t>但</w:t>
      </w:r>
      <w:r w:rsidR="00281C8B">
        <w:rPr>
          <w:rFonts w:hint="eastAsia"/>
        </w:rPr>
        <w:t>朱熹認為</w:t>
      </w:r>
      <w:r w:rsidR="003850D3">
        <w:rPr>
          <w:rFonts w:hint="eastAsia"/>
        </w:rPr>
        <w:t>孔門弟子</w:t>
      </w:r>
      <w:r w:rsidR="00DD0BFA">
        <w:rPr>
          <w:rFonts w:hint="eastAsia"/>
        </w:rPr>
        <w:t>高下有別</w:t>
      </w:r>
      <w:r w:rsidR="00BE7CA3">
        <w:rPr>
          <w:rFonts w:hint="eastAsia"/>
        </w:rPr>
        <w:t>。</w:t>
      </w:r>
      <w:r w:rsidR="008F64BE">
        <w:rPr>
          <w:rFonts w:hint="eastAsia"/>
        </w:rPr>
        <w:t>朱熹</w:t>
      </w:r>
      <w:r w:rsidR="00BE7CA3">
        <w:rPr>
          <w:rFonts w:hint="eastAsia"/>
        </w:rPr>
        <w:t>不僅</w:t>
      </w:r>
      <w:r w:rsidR="008F64BE">
        <w:rPr>
          <w:rFonts w:hint="eastAsia"/>
        </w:rPr>
        <w:t>分別</w:t>
      </w:r>
      <w:r w:rsidR="007511B1">
        <w:rPr>
          <w:rFonts w:hint="eastAsia"/>
        </w:rPr>
        <w:t>其</w:t>
      </w:r>
      <w:r w:rsidR="00BE7CA3">
        <w:rPr>
          <w:rFonts w:hint="eastAsia"/>
        </w:rPr>
        <w:t>中</w:t>
      </w:r>
      <w:r w:rsidR="0031317E">
        <w:rPr>
          <w:rFonts w:hint="eastAsia"/>
        </w:rPr>
        <w:t>差異</w:t>
      </w:r>
      <w:r w:rsidR="008F64BE">
        <w:rPr>
          <w:rFonts w:hint="eastAsia"/>
        </w:rPr>
        <w:t>，</w:t>
      </w:r>
      <w:r w:rsidR="007D129C">
        <w:rPr>
          <w:rFonts w:hint="eastAsia"/>
        </w:rPr>
        <w:t>特意</w:t>
      </w:r>
      <w:r w:rsidR="006709BB">
        <w:rPr>
          <w:rFonts w:hint="eastAsia"/>
        </w:rPr>
        <w:t>彰</w:t>
      </w:r>
      <w:r w:rsidR="007D129C">
        <w:rPr>
          <w:rFonts w:hint="eastAsia"/>
        </w:rPr>
        <w:t>顯顏淵得傳之正，</w:t>
      </w:r>
      <w:r w:rsidR="00B30CAE">
        <w:rPr>
          <w:rFonts w:hint="eastAsia"/>
        </w:rPr>
        <w:t>甚至以「心法」之稱，引</w:t>
      </w:r>
      <w:r w:rsidR="00296493">
        <w:rPr>
          <w:rFonts w:hint="eastAsia"/>
        </w:rPr>
        <w:t>錄程子「視、聽、言、動」四箴，</w:t>
      </w:r>
      <w:r w:rsidR="00AA4725">
        <w:rPr>
          <w:rFonts w:hint="eastAsia"/>
        </w:rPr>
        <w:t>反覆致其詠嘆，</w:t>
      </w:r>
      <w:r w:rsidR="00543A12">
        <w:rPr>
          <w:rFonts w:hint="eastAsia"/>
        </w:rPr>
        <w:t>叮嚀學者深思玩味</w:t>
      </w:r>
      <w:r w:rsidR="00676325">
        <w:rPr>
          <w:rFonts w:hint="eastAsia"/>
        </w:rPr>
        <w:t>，</w:t>
      </w:r>
      <w:r w:rsidR="003A13BA">
        <w:rPr>
          <w:rFonts w:hint="eastAsia"/>
        </w:rPr>
        <w:t>鍾</w:t>
      </w:r>
      <w:r w:rsidR="00676325">
        <w:rPr>
          <w:rFonts w:hint="eastAsia"/>
        </w:rPr>
        <w:t>愛</w:t>
      </w:r>
      <w:r w:rsidR="00DF491F">
        <w:rPr>
          <w:rFonts w:hint="eastAsia"/>
        </w:rPr>
        <w:t>之情</w:t>
      </w:r>
      <w:r w:rsidR="0031317E">
        <w:rPr>
          <w:rFonts w:hint="eastAsia"/>
        </w:rPr>
        <w:t>，溢於言表</w:t>
      </w:r>
      <w:r w:rsidR="006B7339">
        <w:rPr>
          <w:rFonts w:hint="eastAsia"/>
        </w:rPr>
        <w:t>。</w:t>
      </w:r>
      <w:r w:rsidR="0031317E">
        <w:rPr>
          <w:rStyle w:val="aa"/>
        </w:rPr>
        <w:footnoteReference w:id="37"/>
      </w:r>
      <w:r w:rsidR="006B7339">
        <w:rPr>
          <w:rFonts w:hint="eastAsia"/>
        </w:rPr>
        <w:t>朱熹固然以「因材施教」作為詮釋的</w:t>
      </w:r>
      <w:r w:rsidR="0031317E">
        <w:rPr>
          <w:rFonts w:hint="eastAsia"/>
        </w:rPr>
        <w:t>依據</w:t>
      </w:r>
      <w:r w:rsidR="006B7339">
        <w:rPr>
          <w:rFonts w:hint="eastAsia"/>
        </w:rPr>
        <w:t>，</w:t>
      </w:r>
      <w:r w:rsidR="00B406A8">
        <w:rPr>
          <w:rFonts w:hint="eastAsia"/>
        </w:rPr>
        <w:t>只是分之過細，</w:t>
      </w:r>
      <w:r w:rsidR="00C477D4">
        <w:rPr>
          <w:rFonts w:hint="eastAsia"/>
        </w:rPr>
        <w:t>說法不同，</w:t>
      </w:r>
      <w:r w:rsidR="00112684">
        <w:rPr>
          <w:rFonts w:hint="eastAsia"/>
        </w:rPr>
        <w:t>高下之間，</w:t>
      </w:r>
      <w:r w:rsidR="00ED7A40">
        <w:rPr>
          <w:rFonts w:hint="eastAsia"/>
        </w:rPr>
        <w:t>讓</w:t>
      </w:r>
      <w:r w:rsidR="006B7339">
        <w:rPr>
          <w:rFonts w:hint="eastAsia"/>
        </w:rPr>
        <w:t>人</w:t>
      </w:r>
      <w:r w:rsidR="00F2568D">
        <w:rPr>
          <w:rFonts w:hint="eastAsia"/>
        </w:rPr>
        <w:t>無法揣摩</w:t>
      </w:r>
      <w:r w:rsidR="006B7339">
        <w:rPr>
          <w:rFonts w:hint="eastAsia"/>
        </w:rPr>
        <w:t>孔子</w:t>
      </w:r>
      <w:r w:rsidR="00F2568D">
        <w:rPr>
          <w:rFonts w:hint="eastAsia"/>
        </w:rPr>
        <w:t>究竟之義</w:t>
      </w:r>
      <w:r w:rsidR="00543A12">
        <w:rPr>
          <w:rFonts w:hint="eastAsia"/>
        </w:rPr>
        <w:t>，</w:t>
      </w:r>
      <w:r w:rsidR="007774F1">
        <w:rPr>
          <w:rFonts w:hint="eastAsia"/>
        </w:rPr>
        <w:t>朱熹似乎也發覺此一詮釋</w:t>
      </w:r>
      <w:r w:rsidR="00D4291B">
        <w:rPr>
          <w:rFonts w:hint="eastAsia"/>
        </w:rPr>
        <w:t>困境，</w:t>
      </w:r>
      <w:r w:rsidR="008F1F5F">
        <w:rPr>
          <w:rFonts w:hint="eastAsia"/>
        </w:rPr>
        <w:t>所以</w:t>
      </w:r>
      <w:r w:rsidR="003C370B">
        <w:rPr>
          <w:rFonts w:hint="eastAsia"/>
        </w:rPr>
        <w:t>後文稍作回護，云</w:t>
      </w:r>
      <w:r w:rsidR="00914346">
        <w:rPr>
          <w:rFonts w:hint="eastAsia"/>
        </w:rPr>
        <w:t>：</w:t>
      </w:r>
    </w:p>
    <w:p w:rsidR="006B4A71" w:rsidRDefault="0027203E" w:rsidP="003C370B">
      <w:pPr>
        <w:pStyle w:val="a6"/>
        <w:rPr>
          <w:rFonts w:hint="eastAsia"/>
        </w:rPr>
      </w:pPr>
      <w:r>
        <w:rPr>
          <w:rFonts w:hint="eastAsia"/>
        </w:rPr>
        <w:t>然學者誠能從事於敬恕之間而有得焉，亦將無己之可克矣。</w:t>
      </w:r>
    </w:p>
    <w:p w:rsidR="0027203E" w:rsidRPr="0027203E" w:rsidRDefault="0027203E" w:rsidP="003C370B">
      <w:pPr>
        <w:pStyle w:val="a6"/>
        <w:rPr>
          <w:rFonts w:hint="eastAsia"/>
        </w:rPr>
      </w:pPr>
      <w:r>
        <w:rPr>
          <w:rFonts w:hint="eastAsia"/>
        </w:rPr>
        <w:t>蓋聖人之言，雖有高下大小之不同，然其切於學者之身，而皆為入德之要，則又初不異也。讀者其致思焉。</w:t>
      </w:r>
      <w:r w:rsidR="00DB6541">
        <w:rPr>
          <w:rStyle w:val="aa"/>
        </w:rPr>
        <w:footnoteReference w:id="38"/>
      </w:r>
    </w:p>
    <w:p w:rsidR="003C370B" w:rsidRDefault="009662BD" w:rsidP="003C370B">
      <w:pPr>
        <w:pStyle w:val="a5"/>
        <w:rPr>
          <w:rFonts w:hint="eastAsia"/>
        </w:rPr>
      </w:pPr>
      <w:r>
        <w:rPr>
          <w:rFonts w:hint="eastAsia"/>
        </w:rPr>
        <w:t>孔門</w:t>
      </w:r>
      <w:r w:rsidR="00911F45">
        <w:rPr>
          <w:rFonts w:hint="eastAsia"/>
        </w:rPr>
        <w:t>弟子之間，</w:t>
      </w:r>
      <w:r w:rsidR="008243CE">
        <w:rPr>
          <w:rFonts w:hint="eastAsia"/>
        </w:rPr>
        <w:t>孔子言雖有差別，但同</w:t>
      </w:r>
      <w:r w:rsidR="00EE6D40">
        <w:rPr>
          <w:rFonts w:hint="eastAsia"/>
        </w:rPr>
        <w:t>樣</w:t>
      </w:r>
      <w:r w:rsidR="008243CE">
        <w:rPr>
          <w:rFonts w:hint="eastAsia"/>
        </w:rPr>
        <w:t>是</w:t>
      </w:r>
      <w:r w:rsidR="00F53EE1">
        <w:rPr>
          <w:rFonts w:hint="eastAsia"/>
        </w:rPr>
        <w:t>切身</w:t>
      </w:r>
      <w:r w:rsidR="00911F45">
        <w:rPr>
          <w:rFonts w:hint="eastAsia"/>
        </w:rPr>
        <w:t>指點的</w:t>
      </w:r>
      <w:r w:rsidR="008243CE">
        <w:rPr>
          <w:rFonts w:hint="eastAsia"/>
        </w:rPr>
        <w:t>入德</w:t>
      </w:r>
      <w:r w:rsidR="00EE6D40">
        <w:rPr>
          <w:rFonts w:hint="eastAsia"/>
        </w:rPr>
        <w:t>方向</w:t>
      </w:r>
      <w:r w:rsidR="008243CE">
        <w:rPr>
          <w:rFonts w:hint="eastAsia"/>
        </w:rPr>
        <w:t>，</w:t>
      </w:r>
      <w:r w:rsidR="001170C2">
        <w:rPr>
          <w:rFonts w:hint="eastAsia"/>
        </w:rPr>
        <w:t>異中有同，</w:t>
      </w:r>
      <w:r w:rsidR="000E3DC6">
        <w:rPr>
          <w:rFonts w:hint="eastAsia"/>
        </w:rPr>
        <w:t>朱熹不僅完成</w:t>
      </w:r>
      <w:r w:rsidR="002B712D">
        <w:rPr>
          <w:rFonts w:hint="eastAsia"/>
        </w:rPr>
        <w:t>顏淵</w:t>
      </w:r>
      <w:r w:rsidR="000E3DC6">
        <w:rPr>
          <w:rFonts w:hint="eastAsia"/>
        </w:rPr>
        <w:t>得傳的</w:t>
      </w:r>
      <w:r w:rsidR="002B712D">
        <w:rPr>
          <w:rFonts w:hint="eastAsia"/>
        </w:rPr>
        <w:t>學術</w:t>
      </w:r>
      <w:r w:rsidR="000E3DC6">
        <w:rPr>
          <w:rFonts w:hint="eastAsia"/>
        </w:rPr>
        <w:t>脈絡，</w:t>
      </w:r>
      <w:r w:rsidR="00112684">
        <w:rPr>
          <w:rFonts w:hint="eastAsia"/>
        </w:rPr>
        <w:t>也</w:t>
      </w:r>
      <w:r w:rsidR="000E3DC6">
        <w:rPr>
          <w:rFonts w:hint="eastAsia"/>
        </w:rPr>
        <w:t>維護孔子言論的</w:t>
      </w:r>
      <w:r w:rsidR="00C106CC">
        <w:rPr>
          <w:rFonts w:hint="eastAsia"/>
        </w:rPr>
        <w:t>嚴正與</w:t>
      </w:r>
      <w:r w:rsidR="000E3DC6">
        <w:rPr>
          <w:rFonts w:hint="eastAsia"/>
        </w:rPr>
        <w:t>純粹。</w:t>
      </w:r>
      <w:r w:rsidR="00211F16">
        <w:rPr>
          <w:rFonts w:hint="eastAsia"/>
        </w:rPr>
        <w:t>事實上，朱熹對於顏淵學術的著力</w:t>
      </w:r>
      <w:r w:rsidR="00A91515">
        <w:rPr>
          <w:rFonts w:hint="eastAsia"/>
        </w:rPr>
        <w:t>，固然出於《論語》文本的啟發，</w:t>
      </w:r>
      <w:r w:rsidR="00EC119A">
        <w:rPr>
          <w:rFonts w:hint="eastAsia"/>
        </w:rPr>
        <w:t>更是源於</w:t>
      </w:r>
      <w:r w:rsidR="00A91515">
        <w:rPr>
          <w:rFonts w:hint="eastAsia"/>
        </w:rPr>
        <w:t>北宋</w:t>
      </w:r>
      <w:r w:rsidR="00EC119A">
        <w:rPr>
          <w:rFonts w:hint="eastAsia"/>
        </w:rPr>
        <w:t>諸儒建構儒學主體意</w:t>
      </w:r>
      <w:r w:rsidR="005F7A42">
        <w:rPr>
          <w:rFonts w:hint="eastAsia"/>
        </w:rPr>
        <w:t>識</w:t>
      </w:r>
      <w:r w:rsidR="00EC119A">
        <w:rPr>
          <w:rFonts w:hint="eastAsia"/>
        </w:rPr>
        <w:t>的</w:t>
      </w:r>
      <w:r w:rsidR="00695808">
        <w:rPr>
          <w:rFonts w:hint="eastAsia"/>
        </w:rPr>
        <w:t>思考</w:t>
      </w:r>
      <w:r w:rsidR="00A91515">
        <w:rPr>
          <w:rFonts w:hint="eastAsia"/>
        </w:rPr>
        <w:t>，</w:t>
      </w:r>
      <w:r w:rsidR="00D372FB">
        <w:rPr>
          <w:rFonts w:hint="eastAsia"/>
        </w:rPr>
        <w:t>朱熹引錄諸子言論，即透露此一訊息，如引程子之言，云：</w:t>
      </w:r>
    </w:p>
    <w:p w:rsidR="00D372FB" w:rsidRDefault="00D372FB" w:rsidP="00D372FB">
      <w:pPr>
        <w:pStyle w:val="a6"/>
        <w:rPr>
          <w:rFonts w:ascii="細明體" w:hAnsi="細明體" w:hint="eastAsia"/>
        </w:rPr>
      </w:pPr>
      <w:r>
        <w:rPr>
          <w:rFonts w:ascii="細明體" w:hAnsi="細明體" w:hint="eastAsia"/>
        </w:rPr>
        <w:t>凡看《論語》，非但欲理會文字，須要識得聖賢氣象。</w:t>
      </w:r>
      <w:r w:rsidR="004B5A20">
        <w:rPr>
          <w:rStyle w:val="aa"/>
          <w:rFonts w:ascii="細明體" w:hAnsi="細明體"/>
        </w:rPr>
        <w:footnoteReference w:id="39"/>
      </w:r>
    </w:p>
    <w:p w:rsidR="00675529" w:rsidRDefault="008A604E" w:rsidP="00D372FB">
      <w:pPr>
        <w:pStyle w:val="a6"/>
        <w:rPr>
          <w:rFonts w:hint="eastAsia"/>
        </w:rPr>
      </w:pPr>
      <w:r>
        <w:rPr>
          <w:rFonts w:hint="eastAsia"/>
        </w:rPr>
        <w:t>又曰：「昔受學於周茂叔，每令尋仲尼顏子樂處，所樂何事？」</w:t>
      </w:r>
      <w:r>
        <w:rPr>
          <w:rStyle w:val="aa"/>
        </w:rPr>
        <w:footnoteReference w:id="40"/>
      </w:r>
    </w:p>
    <w:p w:rsidR="00D64F52" w:rsidRDefault="00D64F52" w:rsidP="00D372FB">
      <w:pPr>
        <w:pStyle w:val="a6"/>
        <w:rPr>
          <w:rFonts w:hint="eastAsia"/>
        </w:rPr>
      </w:pPr>
      <w:r>
        <w:rPr>
          <w:rFonts w:hint="eastAsia"/>
        </w:rPr>
        <w:t>或曰：「《詩》、《書》六藝，七十子非不習而通也，而夫子獨稱顏子為好學。顏子之所好，果何學歟？」程子曰：「學以至乎聖人之道也。」</w:t>
      </w:r>
      <w:r w:rsidR="006B758E">
        <w:rPr>
          <w:rStyle w:val="aa"/>
        </w:rPr>
        <w:footnoteReference w:id="41"/>
      </w:r>
    </w:p>
    <w:p w:rsidR="007D7FE0" w:rsidRDefault="008D42B9" w:rsidP="00FB47EF">
      <w:pPr>
        <w:pStyle w:val="a5"/>
        <w:rPr>
          <w:rFonts w:ascii="細明體" w:hAnsi="細明體" w:hint="eastAsia"/>
        </w:rPr>
      </w:pPr>
      <w:r>
        <w:rPr>
          <w:rFonts w:hint="eastAsia"/>
        </w:rPr>
        <w:t>所謂「氣象」也者，</w:t>
      </w:r>
      <w:r w:rsidR="00F22D2E">
        <w:rPr>
          <w:rFonts w:hint="eastAsia"/>
        </w:rPr>
        <w:t>《論語．先進篇》</w:t>
      </w:r>
      <w:r w:rsidR="0058114B">
        <w:rPr>
          <w:rFonts w:hint="eastAsia"/>
        </w:rPr>
        <w:t>曾點一章，最可玩味</w:t>
      </w:r>
      <w:r w:rsidR="001351C8">
        <w:rPr>
          <w:rStyle w:val="aa"/>
        </w:rPr>
        <w:footnoteReference w:id="42"/>
      </w:r>
      <w:r w:rsidR="0058114B">
        <w:rPr>
          <w:rFonts w:hint="eastAsia"/>
        </w:rPr>
        <w:t>，然而對於詮釋者而言，「氣象」提供</w:t>
      </w:r>
      <w:r w:rsidR="00783535">
        <w:rPr>
          <w:rFonts w:hint="eastAsia"/>
        </w:rPr>
        <w:t>過</w:t>
      </w:r>
      <w:r>
        <w:rPr>
          <w:rFonts w:hint="eastAsia"/>
        </w:rPr>
        <w:t>多</w:t>
      </w:r>
      <w:r w:rsidR="007060FF">
        <w:rPr>
          <w:rFonts w:hint="eastAsia"/>
        </w:rPr>
        <w:t>的</w:t>
      </w:r>
      <w:r>
        <w:rPr>
          <w:rFonts w:hint="eastAsia"/>
        </w:rPr>
        <w:t>詮釋與想像</w:t>
      </w:r>
      <w:r w:rsidR="003737FC">
        <w:rPr>
          <w:rFonts w:hint="eastAsia"/>
        </w:rPr>
        <w:t>空間</w:t>
      </w:r>
      <w:r w:rsidR="0076000A">
        <w:rPr>
          <w:rFonts w:hint="eastAsia"/>
        </w:rPr>
        <w:t>，有流於「狂、簡」的疑慮</w:t>
      </w:r>
      <w:r w:rsidR="006D693A">
        <w:rPr>
          <w:rFonts w:hint="eastAsia"/>
        </w:rPr>
        <w:t>。</w:t>
      </w:r>
      <w:r w:rsidR="0076000A">
        <w:rPr>
          <w:rFonts w:hint="eastAsia"/>
        </w:rPr>
        <w:t>然而</w:t>
      </w:r>
      <w:r w:rsidR="00AB6554">
        <w:rPr>
          <w:rFonts w:hint="eastAsia"/>
        </w:rPr>
        <w:t>「</w:t>
      </w:r>
      <w:r w:rsidR="003D58B9">
        <w:rPr>
          <w:rFonts w:hint="eastAsia"/>
        </w:rPr>
        <w:t>仲尼顏子樂處</w:t>
      </w:r>
      <w:r w:rsidR="00AB6554">
        <w:rPr>
          <w:rFonts w:hint="eastAsia"/>
        </w:rPr>
        <w:t>」</w:t>
      </w:r>
      <w:r w:rsidR="00293471">
        <w:rPr>
          <w:rFonts w:hint="eastAsia"/>
        </w:rPr>
        <w:t>乃</w:t>
      </w:r>
      <w:r w:rsidR="003D58B9">
        <w:rPr>
          <w:rFonts w:hint="eastAsia"/>
        </w:rPr>
        <w:t>是</w:t>
      </w:r>
      <w:r w:rsidR="003A5435">
        <w:rPr>
          <w:rFonts w:hint="eastAsia"/>
        </w:rPr>
        <w:t>宋儒追尋的</w:t>
      </w:r>
      <w:r w:rsidR="00BB5E78">
        <w:rPr>
          <w:rFonts w:hint="eastAsia"/>
        </w:rPr>
        <w:t>一種</w:t>
      </w:r>
      <w:r w:rsidR="00603C44">
        <w:rPr>
          <w:rFonts w:hint="eastAsia"/>
        </w:rPr>
        <w:t>儒學</w:t>
      </w:r>
      <w:r w:rsidR="00676961">
        <w:rPr>
          <w:rFonts w:hint="eastAsia"/>
        </w:rPr>
        <w:t>情懷與</w:t>
      </w:r>
      <w:r w:rsidR="00603C44">
        <w:rPr>
          <w:rFonts w:hint="eastAsia"/>
        </w:rPr>
        <w:t>內涵的體會，</w:t>
      </w:r>
      <w:r w:rsidR="008101F3">
        <w:rPr>
          <w:rFonts w:hint="eastAsia"/>
        </w:rPr>
        <w:t>無關乎富貴利祿</w:t>
      </w:r>
      <w:r w:rsidR="002C6AC6">
        <w:rPr>
          <w:rFonts w:hint="eastAsia"/>
        </w:rPr>
        <w:t>之</w:t>
      </w:r>
      <w:r w:rsidR="008101F3">
        <w:rPr>
          <w:rFonts w:hint="eastAsia"/>
        </w:rPr>
        <w:t>享樂，甚至是得君行道的成就，</w:t>
      </w:r>
      <w:r w:rsidR="00FD4F31">
        <w:rPr>
          <w:rFonts w:hint="eastAsia"/>
        </w:rPr>
        <w:t>而是回歸於師生之際，</w:t>
      </w:r>
      <w:r w:rsidR="003A5435">
        <w:rPr>
          <w:rFonts w:hint="eastAsia"/>
        </w:rPr>
        <w:t>獲致</w:t>
      </w:r>
      <w:r w:rsidR="0001145B">
        <w:rPr>
          <w:rFonts w:hint="eastAsia"/>
        </w:rPr>
        <w:t>純粹</w:t>
      </w:r>
      <w:r w:rsidR="008101F3">
        <w:rPr>
          <w:rFonts w:hint="eastAsia"/>
        </w:rPr>
        <w:t>學道</w:t>
      </w:r>
      <w:r w:rsidR="00FD4F31">
        <w:rPr>
          <w:rFonts w:hint="eastAsia"/>
        </w:rPr>
        <w:t>的</w:t>
      </w:r>
      <w:r w:rsidR="008101F3">
        <w:rPr>
          <w:rFonts w:hint="eastAsia"/>
        </w:rPr>
        <w:t>快樂，</w:t>
      </w:r>
      <w:r w:rsidR="009A31A5">
        <w:rPr>
          <w:rFonts w:hint="eastAsia"/>
        </w:rPr>
        <w:t>於此不僅符合宋儒艱困成學的普遍經</w:t>
      </w:r>
      <w:r w:rsidR="007929B8">
        <w:rPr>
          <w:rFonts w:hint="eastAsia"/>
        </w:rPr>
        <w:t>驗</w:t>
      </w:r>
      <w:r w:rsidR="009A31A5">
        <w:rPr>
          <w:rFonts w:hint="eastAsia"/>
        </w:rPr>
        <w:t>，</w:t>
      </w:r>
      <w:r w:rsidR="007929B8">
        <w:rPr>
          <w:rFonts w:hint="eastAsia"/>
        </w:rPr>
        <w:t>也鼓舞</w:t>
      </w:r>
      <w:r w:rsidR="0001145B">
        <w:rPr>
          <w:rFonts w:hint="eastAsia"/>
        </w:rPr>
        <w:t>儒者</w:t>
      </w:r>
      <w:r w:rsidR="003827AB">
        <w:rPr>
          <w:rFonts w:hint="eastAsia"/>
        </w:rPr>
        <w:t>困頓之中對道的堅持</w:t>
      </w:r>
      <w:r w:rsidR="00B659B2">
        <w:rPr>
          <w:rFonts w:hint="eastAsia"/>
        </w:rPr>
        <w:t>，</w:t>
      </w:r>
      <w:r w:rsidR="001F65B0">
        <w:rPr>
          <w:rFonts w:hint="eastAsia"/>
        </w:rPr>
        <w:t>兩者相互影響，</w:t>
      </w:r>
      <w:r w:rsidR="00B659B2">
        <w:rPr>
          <w:rFonts w:hint="eastAsia"/>
        </w:rPr>
        <w:t>意義深鉅</w:t>
      </w:r>
      <w:r w:rsidR="00010A57">
        <w:rPr>
          <w:rFonts w:hint="eastAsia"/>
        </w:rPr>
        <w:t>。</w:t>
      </w:r>
      <w:r w:rsidR="002232BF">
        <w:rPr>
          <w:rFonts w:hint="eastAsia"/>
        </w:rPr>
        <w:t>朱熹</w:t>
      </w:r>
      <w:r w:rsidR="00DA212B">
        <w:rPr>
          <w:rFonts w:hint="eastAsia"/>
        </w:rPr>
        <w:t>以</w:t>
      </w:r>
      <w:r w:rsidR="00183D4A">
        <w:rPr>
          <w:rFonts w:hint="eastAsia"/>
        </w:rPr>
        <w:t>「藥病」觀點</w:t>
      </w:r>
      <w:r w:rsidR="002232BF">
        <w:rPr>
          <w:rFonts w:hint="eastAsia"/>
        </w:rPr>
        <w:t>檢視孔門弟子，</w:t>
      </w:r>
      <w:r w:rsidR="00183D4A">
        <w:rPr>
          <w:rFonts w:hint="eastAsia"/>
        </w:rPr>
        <w:t>釐清弟子</w:t>
      </w:r>
      <w:r w:rsidR="00DA212B">
        <w:rPr>
          <w:rFonts w:hint="eastAsia"/>
        </w:rPr>
        <w:t>的</w:t>
      </w:r>
      <w:r w:rsidR="00183D4A">
        <w:rPr>
          <w:rFonts w:hint="eastAsia"/>
        </w:rPr>
        <w:t>高下，</w:t>
      </w:r>
      <w:r w:rsidR="00514868">
        <w:rPr>
          <w:rFonts w:hint="eastAsia"/>
        </w:rPr>
        <w:t>固然顯示其偏頗，</w:t>
      </w:r>
      <w:r w:rsidR="00DA212B">
        <w:rPr>
          <w:rFonts w:hint="eastAsia"/>
        </w:rPr>
        <w:t>然而更深一層的</w:t>
      </w:r>
      <w:r w:rsidR="00183D4A">
        <w:rPr>
          <w:rFonts w:hint="eastAsia"/>
        </w:rPr>
        <w:t>目的</w:t>
      </w:r>
      <w:r w:rsidR="00DA212B">
        <w:rPr>
          <w:rFonts w:hint="eastAsia"/>
        </w:rPr>
        <w:t>，</w:t>
      </w:r>
      <w:r w:rsidR="00B4642D">
        <w:rPr>
          <w:rFonts w:hint="eastAsia"/>
        </w:rPr>
        <w:t>凸顯</w:t>
      </w:r>
      <w:r w:rsidR="004258D6">
        <w:rPr>
          <w:rFonts w:ascii="細明體" w:hAnsi="細明體" w:hint="eastAsia"/>
        </w:rPr>
        <w:t>顏淵</w:t>
      </w:r>
      <w:r w:rsidR="00F75A32">
        <w:rPr>
          <w:rFonts w:ascii="細明體" w:hAnsi="細明體" w:hint="eastAsia"/>
        </w:rPr>
        <w:t>在孔門當中</w:t>
      </w:r>
      <w:r w:rsidR="00293471">
        <w:rPr>
          <w:rFonts w:ascii="細明體" w:hAnsi="細明體" w:hint="eastAsia"/>
        </w:rPr>
        <w:t>的</w:t>
      </w:r>
      <w:r w:rsidR="004258D6">
        <w:rPr>
          <w:rFonts w:ascii="細明體" w:hAnsi="細明體" w:hint="eastAsia"/>
        </w:rPr>
        <w:t>學術</w:t>
      </w:r>
      <w:r w:rsidR="00A702EC">
        <w:rPr>
          <w:rFonts w:ascii="細明體" w:hAnsi="細明體" w:hint="eastAsia"/>
        </w:rPr>
        <w:t>地位</w:t>
      </w:r>
      <w:r w:rsidR="0001145B">
        <w:rPr>
          <w:rFonts w:ascii="細明體" w:hAnsi="細明體" w:hint="eastAsia"/>
        </w:rPr>
        <w:t>，</w:t>
      </w:r>
      <w:r w:rsidR="00514868">
        <w:rPr>
          <w:rFonts w:hint="eastAsia"/>
        </w:rPr>
        <w:t>高下相形，</w:t>
      </w:r>
      <w:r w:rsidR="00514868">
        <w:rPr>
          <w:rFonts w:ascii="細明體" w:hAnsi="細明體" w:hint="eastAsia"/>
        </w:rPr>
        <w:t>巧妙的安排，</w:t>
      </w:r>
      <w:r w:rsidR="00514868">
        <w:rPr>
          <w:rFonts w:hint="eastAsia"/>
        </w:rPr>
        <w:t>回應北宋儒學之傳的線索，以及道學成立的關鍵，</w:t>
      </w:r>
      <w:r w:rsidR="00514868">
        <w:rPr>
          <w:rFonts w:ascii="細明體" w:hAnsi="細明體" w:hint="eastAsia"/>
        </w:rPr>
        <w:t>朱熹細密的詮釋思維</w:t>
      </w:r>
      <w:r w:rsidR="00514868">
        <w:rPr>
          <w:rFonts w:hint="eastAsia"/>
        </w:rPr>
        <w:t>，於此可見</w:t>
      </w:r>
      <w:r w:rsidR="00514868">
        <w:rPr>
          <w:rFonts w:ascii="細明體" w:hAnsi="細明體" w:hint="eastAsia"/>
        </w:rPr>
        <w:t>。</w:t>
      </w:r>
      <w:r w:rsidR="00514868">
        <w:rPr>
          <w:rStyle w:val="aa"/>
        </w:rPr>
        <w:footnoteReference w:id="43"/>
      </w:r>
    </w:p>
    <w:p w:rsidR="007D7FE0" w:rsidRDefault="00FC296C" w:rsidP="00D3140B">
      <w:pPr>
        <w:rPr>
          <w:rFonts w:ascii="細明體" w:hAnsi="細明體" w:hint="eastAsia"/>
        </w:rPr>
      </w:pPr>
      <w:r>
        <w:rPr>
          <w:rFonts w:ascii="細明體" w:hAnsi="細明體" w:hint="eastAsia"/>
        </w:rPr>
        <w:t>只是</w:t>
      </w:r>
      <w:r w:rsidR="004C4530">
        <w:rPr>
          <w:rFonts w:ascii="細明體" w:hAnsi="細明體" w:hint="eastAsia"/>
        </w:rPr>
        <w:t>顏淵</w:t>
      </w:r>
      <w:r w:rsidR="009343C6">
        <w:rPr>
          <w:rFonts w:ascii="細明體" w:hAnsi="細明體" w:hint="eastAsia"/>
        </w:rPr>
        <w:t>短命而死，</w:t>
      </w:r>
      <w:r w:rsidR="00EB5686">
        <w:rPr>
          <w:rFonts w:ascii="細明體" w:hAnsi="細明體" w:hint="eastAsia"/>
        </w:rPr>
        <w:t>事功未顯，</w:t>
      </w:r>
      <w:r w:rsidR="002677BD">
        <w:rPr>
          <w:rFonts w:ascii="細明體" w:hAnsi="細明體" w:hint="eastAsia"/>
        </w:rPr>
        <w:t>學行之間，有賴宋儒</w:t>
      </w:r>
      <w:r w:rsidR="003010BE">
        <w:rPr>
          <w:rFonts w:ascii="細明體" w:hAnsi="細明體" w:hint="eastAsia"/>
        </w:rPr>
        <w:t>的</w:t>
      </w:r>
      <w:r w:rsidR="002677BD">
        <w:rPr>
          <w:rFonts w:ascii="細明體" w:hAnsi="細明體" w:hint="eastAsia"/>
        </w:rPr>
        <w:t>諸多想像</w:t>
      </w:r>
      <w:r w:rsidR="00287040">
        <w:rPr>
          <w:rFonts w:ascii="細明體" w:hAnsi="細明體" w:hint="eastAsia"/>
        </w:rPr>
        <w:t>與</w:t>
      </w:r>
      <w:r w:rsidR="003D374A">
        <w:rPr>
          <w:rFonts w:ascii="細明體" w:hAnsi="細明體" w:hint="eastAsia"/>
        </w:rPr>
        <w:t>補充</w:t>
      </w:r>
      <w:r w:rsidR="002677BD">
        <w:rPr>
          <w:rFonts w:ascii="細明體" w:hAnsi="細明體" w:hint="eastAsia"/>
        </w:rPr>
        <w:t>，</w:t>
      </w:r>
      <w:r w:rsidR="005D4D15">
        <w:rPr>
          <w:rFonts w:ascii="細明體" w:hAnsi="細明體" w:hint="eastAsia"/>
        </w:rPr>
        <w:t>所謂「深潛純粹」</w:t>
      </w:r>
      <w:r w:rsidR="001351C8">
        <w:rPr>
          <w:rStyle w:val="aa"/>
          <w:rFonts w:ascii="細明體" w:hAnsi="細明體"/>
        </w:rPr>
        <w:footnoteReference w:id="44"/>
      </w:r>
      <w:r w:rsidR="005D4D15">
        <w:rPr>
          <w:rFonts w:ascii="細明體" w:hAnsi="細明體" w:hint="eastAsia"/>
        </w:rPr>
        <w:t>、「明睿所照，即始而見終」</w:t>
      </w:r>
      <w:r w:rsidR="001351C8">
        <w:rPr>
          <w:rStyle w:val="aa"/>
          <w:rFonts w:ascii="細明體" w:hAnsi="細明體"/>
        </w:rPr>
        <w:footnoteReference w:id="45"/>
      </w:r>
      <w:r w:rsidR="005D4D15">
        <w:rPr>
          <w:rFonts w:ascii="細明體" w:hAnsi="細明體" w:hint="eastAsia"/>
        </w:rPr>
        <w:t>、「惟知義理之無窮，不見物我之有間」</w:t>
      </w:r>
      <w:r w:rsidR="001351C8">
        <w:rPr>
          <w:rStyle w:val="aa"/>
          <w:rFonts w:ascii="細明體" w:hAnsi="細明體"/>
        </w:rPr>
        <w:footnoteReference w:id="46"/>
      </w:r>
      <w:r w:rsidR="005D4D15">
        <w:rPr>
          <w:rFonts w:ascii="細明體" w:hAnsi="細明體" w:hint="eastAsia"/>
        </w:rPr>
        <w:t>、「王佐之才」</w:t>
      </w:r>
      <w:r w:rsidR="001351C8">
        <w:rPr>
          <w:rStyle w:val="aa"/>
          <w:rFonts w:ascii="細明體" w:hAnsi="細明體"/>
        </w:rPr>
        <w:footnoteReference w:id="47"/>
      </w:r>
      <w:r w:rsidR="00D31AAE">
        <w:rPr>
          <w:rFonts w:ascii="細明體" w:hAnsi="細明體" w:hint="eastAsia"/>
        </w:rPr>
        <w:t>，</w:t>
      </w:r>
      <w:r w:rsidR="00FE3370">
        <w:rPr>
          <w:rFonts w:ascii="細明體" w:hAnsi="細明體" w:hint="eastAsia"/>
        </w:rPr>
        <w:t>德行才學深厚至此，</w:t>
      </w:r>
      <w:r w:rsidR="00B53D4E">
        <w:rPr>
          <w:rFonts w:ascii="細明體" w:hAnsi="細明體" w:hint="eastAsia"/>
        </w:rPr>
        <w:t>甚至直言「如顏子地位，豈有不善？」</w:t>
      </w:r>
      <w:r w:rsidR="001351C8">
        <w:rPr>
          <w:rStyle w:val="aa"/>
          <w:rFonts w:ascii="細明體" w:hAnsi="細明體"/>
        </w:rPr>
        <w:footnoteReference w:id="48"/>
      </w:r>
      <w:r w:rsidR="00B53D4E">
        <w:rPr>
          <w:rFonts w:ascii="細明體" w:hAnsi="細明體" w:hint="eastAsia"/>
        </w:rPr>
        <w:t>於此</w:t>
      </w:r>
      <w:r w:rsidR="00D31AAE">
        <w:rPr>
          <w:rFonts w:ascii="細明體" w:hAnsi="細明體" w:hint="eastAsia"/>
        </w:rPr>
        <w:t>可見宋儒對於顏淵</w:t>
      </w:r>
      <w:r w:rsidR="003D374A">
        <w:rPr>
          <w:rFonts w:ascii="細明體" w:hAnsi="細明體" w:hint="eastAsia"/>
        </w:rPr>
        <w:t>的</w:t>
      </w:r>
      <w:r w:rsidR="00D31AAE">
        <w:rPr>
          <w:rFonts w:ascii="細明體" w:hAnsi="細明體" w:hint="eastAsia"/>
        </w:rPr>
        <w:t>褒揚</w:t>
      </w:r>
      <w:r w:rsidR="0097507C">
        <w:rPr>
          <w:rFonts w:ascii="細明體" w:hAnsi="細明體" w:hint="eastAsia"/>
        </w:rPr>
        <w:t>與重視</w:t>
      </w:r>
      <w:r w:rsidR="00C66FC1">
        <w:rPr>
          <w:rFonts w:ascii="細明體" w:hAnsi="細明體" w:hint="eastAsia"/>
        </w:rPr>
        <w:t>。</w:t>
      </w:r>
      <w:r w:rsidR="004D5EC3">
        <w:rPr>
          <w:rFonts w:ascii="細明體" w:hAnsi="細明體" w:hint="eastAsia"/>
        </w:rPr>
        <w:t>循此方向，</w:t>
      </w:r>
      <w:r w:rsidR="00C66FC1">
        <w:rPr>
          <w:rFonts w:ascii="細明體" w:hAnsi="細明體" w:hint="eastAsia"/>
        </w:rPr>
        <w:t>朱熹對於</w:t>
      </w:r>
      <w:r w:rsidR="0080350E">
        <w:rPr>
          <w:rFonts w:ascii="細明體" w:hAnsi="細明體" w:hint="eastAsia"/>
        </w:rPr>
        <w:t>孔門弟子學行</w:t>
      </w:r>
      <w:r w:rsidR="00C66FC1">
        <w:rPr>
          <w:rFonts w:ascii="細明體" w:hAnsi="細明體" w:hint="eastAsia"/>
        </w:rPr>
        <w:t>，</w:t>
      </w:r>
      <w:r w:rsidR="005533E7">
        <w:rPr>
          <w:rFonts w:ascii="細明體" w:hAnsi="細明體" w:hint="eastAsia"/>
        </w:rPr>
        <w:t>也</w:t>
      </w:r>
      <w:r w:rsidR="00C66FC1">
        <w:rPr>
          <w:rFonts w:ascii="細明體" w:hAnsi="細明體" w:hint="eastAsia"/>
        </w:rPr>
        <w:t>進行</w:t>
      </w:r>
      <w:r w:rsidR="002F3D31">
        <w:rPr>
          <w:rFonts w:ascii="細明體" w:hAnsi="細明體" w:hint="eastAsia"/>
        </w:rPr>
        <w:t>進一步的</w:t>
      </w:r>
      <w:r w:rsidR="00C66FC1">
        <w:rPr>
          <w:rFonts w:ascii="細明體" w:hAnsi="細明體" w:hint="eastAsia"/>
        </w:rPr>
        <w:t>梳理，</w:t>
      </w:r>
      <w:r w:rsidR="002F3D31">
        <w:rPr>
          <w:rFonts w:ascii="細明體" w:hAnsi="細明體" w:hint="eastAsia"/>
        </w:rPr>
        <w:t>云：</w:t>
      </w:r>
    </w:p>
    <w:p w:rsidR="004C6F1B" w:rsidRPr="007D7FE0" w:rsidRDefault="0047016E" w:rsidP="002F3D31">
      <w:pPr>
        <w:pStyle w:val="a6"/>
        <w:rPr>
          <w:rFonts w:hint="eastAsia"/>
        </w:rPr>
      </w:pPr>
      <w:r>
        <w:rPr>
          <w:rFonts w:hint="eastAsia"/>
        </w:rPr>
        <w:t>蓋孔門自顏子以下，穎悟莫若子貢；自曾子以下，篤實無若子夏。</w:t>
      </w:r>
      <w:r w:rsidR="0047661A">
        <w:rPr>
          <w:rStyle w:val="aa"/>
        </w:rPr>
        <w:footnoteReference w:id="49"/>
      </w:r>
    </w:p>
    <w:p w:rsidR="00286898" w:rsidRDefault="00E114C8" w:rsidP="002F3D31">
      <w:pPr>
        <w:pStyle w:val="a5"/>
        <w:rPr>
          <w:rFonts w:hint="eastAsia"/>
        </w:rPr>
      </w:pPr>
      <w:r>
        <w:rPr>
          <w:rFonts w:hint="eastAsia"/>
        </w:rPr>
        <w:t>孔門弟子，</w:t>
      </w:r>
      <w:r w:rsidR="00F92376">
        <w:rPr>
          <w:rFonts w:hint="eastAsia"/>
        </w:rPr>
        <w:t>質性不同，</w:t>
      </w:r>
      <w:r w:rsidR="006177AE">
        <w:rPr>
          <w:rFonts w:hint="eastAsia"/>
        </w:rPr>
        <w:t>「穎悟」與「篤實」</w:t>
      </w:r>
      <w:r w:rsidR="00F92376">
        <w:rPr>
          <w:rFonts w:hint="eastAsia"/>
        </w:rPr>
        <w:t>兩分，</w:t>
      </w:r>
      <w:r w:rsidR="00702DA3">
        <w:rPr>
          <w:rFonts w:hint="eastAsia"/>
        </w:rPr>
        <w:t>朱熹並且據</w:t>
      </w:r>
      <w:r w:rsidR="004E3765">
        <w:rPr>
          <w:rFonts w:hint="eastAsia"/>
        </w:rPr>
        <w:t>以</w:t>
      </w:r>
      <w:r w:rsidR="000A3C0A">
        <w:rPr>
          <w:rFonts w:hint="eastAsia"/>
        </w:rPr>
        <w:t>說明</w:t>
      </w:r>
      <w:r w:rsidR="004E3765">
        <w:rPr>
          <w:rFonts w:hint="eastAsia"/>
        </w:rPr>
        <w:t>〈子張篇〉</w:t>
      </w:r>
      <w:r w:rsidR="0049475B">
        <w:rPr>
          <w:rFonts w:hint="eastAsia"/>
        </w:rPr>
        <w:t>中</w:t>
      </w:r>
      <w:r w:rsidR="004E3765">
        <w:rPr>
          <w:rFonts w:hint="eastAsia"/>
        </w:rPr>
        <w:t>多記子夏、子貢之言，</w:t>
      </w:r>
      <w:r w:rsidR="007C18AC">
        <w:rPr>
          <w:rFonts w:hint="eastAsia"/>
        </w:rPr>
        <w:t>乃是反映孔門弟子</w:t>
      </w:r>
      <w:r w:rsidR="005B0D1F">
        <w:rPr>
          <w:rFonts w:hint="eastAsia"/>
        </w:rPr>
        <w:t>的</w:t>
      </w:r>
      <w:r w:rsidR="007C18AC">
        <w:rPr>
          <w:rFonts w:hint="eastAsia"/>
        </w:rPr>
        <w:t>發展情形，</w:t>
      </w:r>
      <w:r w:rsidR="004F6059">
        <w:rPr>
          <w:rFonts w:hint="eastAsia"/>
        </w:rPr>
        <w:t>此</w:t>
      </w:r>
      <w:r w:rsidR="00EC7387">
        <w:rPr>
          <w:rFonts w:hint="eastAsia"/>
        </w:rPr>
        <w:t>為</w:t>
      </w:r>
      <w:r w:rsidR="004F6059">
        <w:rPr>
          <w:rFonts w:hint="eastAsia"/>
        </w:rPr>
        <w:t>孔門分系問題，</w:t>
      </w:r>
      <w:r w:rsidR="00EC7387">
        <w:rPr>
          <w:rFonts w:hint="eastAsia"/>
        </w:rPr>
        <w:t>關乎先秦儒學脈絡的釐清，</w:t>
      </w:r>
      <w:r w:rsidR="00BA7CF3">
        <w:rPr>
          <w:rFonts w:hint="eastAsia"/>
        </w:rPr>
        <w:t>牽涉既廣，</w:t>
      </w:r>
      <w:r w:rsidR="00EC7387">
        <w:rPr>
          <w:rFonts w:hint="eastAsia"/>
        </w:rPr>
        <w:t>實</w:t>
      </w:r>
      <w:r w:rsidR="004F6059">
        <w:rPr>
          <w:rFonts w:hint="eastAsia"/>
        </w:rPr>
        <w:t>非本文所能</w:t>
      </w:r>
      <w:r w:rsidR="00214C86">
        <w:rPr>
          <w:rFonts w:hint="eastAsia"/>
        </w:rPr>
        <w:t>深</w:t>
      </w:r>
      <w:r w:rsidR="004F6059">
        <w:rPr>
          <w:rFonts w:hint="eastAsia"/>
        </w:rPr>
        <w:t>究，</w:t>
      </w:r>
      <w:r w:rsidR="00214C86">
        <w:rPr>
          <w:rFonts w:hint="eastAsia"/>
        </w:rPr>
        <w:t>不過以詮釋而言，</w:t>
      </w:r>
      <w:r w:rsidR="00631812">
        <w:rPr>
          <w:rFonts w:hint="eastAsia"/>
        </w:rPr>
        <w:t>朱熹論斷並非出於</w:t>
      </w:r>
      <w:r w:rsidR="00BA7CF3">
        <w:rPr>
          <w:rFonts w:hint="eastAsia"/>
        </w:rPr>
        <w:t>臆</w:t>
      </w:r>
      <w:r w:rsidR="00631812">
        <w:rPr>
          <w:rFonts w:hint="eastAsia"/>
        </w:rPr>
        <w:t>測，</w:t>
      </w:r>
      <w:r w:rsidR="00BD6FF8">
        <w:rPr>
          <w:rFonts w:hint="eastAsia"/>
        </w:rPr>
        <w:t>《論語</w:t>
      </w:r>
      <w:r w:rsidR="00F06783">
        <w:rPr>
          <w:rFonts w:hint="eastAsia"/>
        </w:rPr>
        <w:t>．衛靈公</w:t>
      </w:r>
      <w:r w:rsidR="00BD6FF8">
        <w:rPr>
          <w:rFonts w:hint="eastAsia"/>
        </w:rPr>
        <w:t>》</w:t>
      </w:r>
      <w:r w:rsidR="001D22EE">
        <w:rPr>
          <w:rFonts w:hint="eastAsia"/>
        </w:rPr>
        <w:t>「</w:t>
      </w:r>
      <w:r w:rsidR="003324FA">
        <w:rPr>
          <w:rFonts w:hint="eastAsia"/>
        </w:rPr>
        <w:t>賜也，女以予為多學而識之者與</w:t>
      </w:r>
      <w:r w:rsidR="00D229EC">
        <w:rPr>
          <w:rFonts w:hint="eastAsia"/>
        </w:rPr>
        <w:t>」章，朱熹引尹氏</w:t>
      </w:r>
      <w:r w:rsidR="00BD6FF8">
        <w:rPr>
          <w:rFonts w:hint="eastAsia"/>
        </w:rPr>
        <w:t>，云：</w:t>
      </w:r>
    </w:p>
    <w:p w:rsidR="00BD6FF8" w:rsidRDefault="00F40414" w:rsidP="00BD6FF8">
      <w:pPr>
        <w:pStyle w:val="a6"/>
        <w:rPr>
          <w:rFonts w:hint="eastAsia"/>
        </w:rPr>
      </w:pPr>
      <w:r>
        <w:rPr>
          <w:rFonts w:hint="eastAsia"/>
        </w:rPr>
        <w:t>尹氏曰：「孔子之於曾子，不待其問</w:t>
      </w:r>
      <w:r w:rsidR="003C2288">
        <w:rPr>
          <w:rFonts w:hint="eastAsia"/>
        </w:rPr>
        <w:t>而直告之以此，</w:t>
      </w:r>
      <w:r w:rsidR="00581272">
        <w:rPr>
          <w:rFonts w:hint="eastAsia"/>
        </w:rPr>
        <w:t>曾子復深論之曰『唯』。若子貢則先發其疑而後告之，而子貢終亦不能如曾子之唯也。二子所學之淺深，於此可見。」</w:t>
      </w:r>
      <w:r w:rsidR="0028065C">
        <w:rPr>
          <w:rFonts w:hint="eastAsia"/>
        </w:rPr>
        <w:t>愚按：夫子之於子貢，屢有以發之，而他人不與焉。則顏、曾以下諸子所學之淺深，又可見矣。</w:t>
      </w:r>
      <w:r w:rsidR="001D416D">
        <w:rPr>
          <w:rStyle w:val="aa"/>
        </w:rPr>
        <w:footnoteReference w:id="50"/>
      </w:r>
    </w:p>
    <w:p w:rsidR="00BD6FF8" w:rsidRPr="00744C2E" w:rsidRDefault="00BD627D" w:rsidP="002F3D31">
      <w:pPr>
        <w:pStyle w:val="a5"/>
        <w:rPr>
          <w:rFonts w:ascii="細明體" w:hAnsi="細明體" w:hint="eastAsia"/>
        </w:rPr>
      </w:pPr>
      <w:r>
        <w:rPr>
          <w:rFonts w:hint="eastAsia"/>
        </w:rPr>
        <w:t>同樣言及「一以貫之」，</w:t>
      </w:r>
      <w:r w:rsidR="00504B8E">
        <w:rPr>
          <w:rFonts w:hint="eastAsia"/>
        </w:rPr>
        <w:t>宋儒</w:t>
      </w:r>
      <w:r w:rsidR="00520A26">
        <w:rPr>
          <w:rFonts w:hint="eastAsia"/>
        </w:rPr>
        <w:t>已經</w:t>
      </w:r>
      <w:r w:rsidR="00504B8E">
        <w:rPr>
          <w:rFonts w:hint="eastAsia"/>
        </w:rPr>
        <w:t>留心</w:t>
      </w:r>
      <w:r w:rsidR="00520A26">
        <w:rPr>
          <w:rFonts w:hint="eastAsia"/>
        </w:rPr>
        <w:t>孔子</w:t>
      </w:r>
      <w:r w:rsidR="00504B8E">
        <w:rPr>
          <w:rFonts w:hint="eastAsia"/>
        </w:rPr>
        <w:t>辭氣</w:t>
      </w:r>
      <w:r w:rsidR="00520A26">
        <w:rPr>
          <w:rFonts w:hint="eastAsia"/>
        </w:rPr>
        <w:t>的</w:t>
      </w:r>
      <w:r w:rsidR="00504B8E">
        <w:rPr>
          <w:rFonts w:hint="eastAsia"/>
        </w:rPr>
        <w:t>不同，</w:t>
      </w:r>
      <w:r w:rsidR="00692DC9">
        <w:rPr>
          <w:rFonts w:hint="eastAsia"/>
        </w:rPr>
        <w:t>《論語．</w:t>
      </w:r>
      <w:r w:rsidR="003F6639">
        <w:rPr>
          <w:rFonts w:hint="eastAsia"/>
        </w:rPr>
        <w:t>里仁篇</w:t>
      </w:r>
      <w:r w:rsidR="00692DC9">
        <w:rPr>
          <w:rFonts w:hint="eastAsia"/>
        </w:rPr>
        <w:t>》「</w:t>
      </w:r>
      <w:r w:rsidR="003933A7">
        <w:rPr>
          <w:rFonts w:hint="eastAsia"/>
        </w:rPr>
        <w:t>參乎！</w:t>
      </w:r>
      <w:r w:rsidR="00692DC9">
        <w:rPr>
          <w:rFonts w:hint="eastAsia"/>
        </w:rPr>
        <w:t>吾道一以貫之」章，</w:t>
      </w:r>
      <w:r w:rsidR="003F6639">
        <w:rPr>
          <w:rFonts w:hint="eastAsia"/>
        </w:rPr>
        <w:t>孔子</w:t>
      </w:r>
      <w:r w:rsidR="003A57E5">
        <w:rPr>
          <w:rFonts w:hint="eastAsia"/>
        </w:rPr>
        <w:t>對於曾子是</w:t>
      </w:r>
      <w:r w:rsidR="001650D0">
        <w:rPr>
          <w:rFonts w:hint="eastAsia"/>
        </w:rPr>
        <w:t>直接陳述</w:t>
      </w:r>
      <w:r w:rsidR="00FC7C1E">
        <w:rPr>
          <w:rFonts w:hint="eastAsia"/>
        </w:rPr>
        <w:t>學術旨趣</w:t>
      </w:r>
      <w:r w:rsidR="00030D92">
        <w:rPr>
          <w:rFonts w:hint="eastAsia"/>
        </w:rPr>
        <w:t>，曾子不僅心領神會，更據以回答門人「忠恕而已矣」</w:t>
      </w:r>
      <w:r w:rsidR="001351C8">
        <w:rPr>
          <w:rStyle w:val="aa"/>
        </w:rPr>
        <w:footnoteReference w:id="51"/>
      </w:r>
      <w:r w:rsidR="00030D92">
        <w:rPr>
          <w:rFonts w:hint="eastAsia"/>
        </w:rPr>
        <w:t>，</w:t>
      </w:r>
      <w:r w:rsidR="00703A81">
        <w:rPr>
          <w:rFonts w:hint="eastAsia"/>
        </w:rPr>
        <w:t>至於子貢則是深有提醒，必須從「多學而識之」回歸於「一以貫之」，才是學術之究竟。</w:t>
      </w:r>
      <w:r w:rsidR="00817BC4">
        <w:rPr>
          <w:rFonts w:hint="eastAsia"/>
        </w:rPr>
        <w:t>兩則皆關乎孔子一生學術</w:t>
      </w:r>
      <w:r w:rsidR="00711FBC">
        <w:rPr>
          <w:rFonts w:hint="eastAsia"/>
        </w:rPr>
        <w:t>宗旨</w:t>
      </w:r>
      <w:r w:rsidR="00817BC4">
        <w:rPr>
          <w:rFonts w:hint="eastAsia"/>
        </w:rPr>
        <w:t>，</w:t>
      </w:r>
      <w:r w:rsidR="003E7F71">
        <w:rPr>
          <w:rFonts w:hint="eastAsia"/>
        </w:rPr>
        <w:t>對於了解儒學內涵，深有指標作用，</w:t>
      </w:r>
      <w:r w:rsidR="00B42CE2">
        <w:rPr>
          <w:rFonts w:hint="eastAsia"/>
        </w:rPr>
        <w:t>但</w:t>
      </w:r>
      <w:r w:rsidR="004D2529">
        <w:rPr>
          <w:rFonts w:hint="eastAsia"/>
        </w:rPr>
        <w:t>孔子</w:t>
      </w:r>
      <w:r w:rsidR="00817BC4">
        <w:rPr>
          <w:rFonts w:hint="eastAsia"/>
        </w:rPr>
        <w:t>對於曾子與子貢，說明方式</w:t>
      </w:r>
      <w:r w:rsidR="00B42CE2">
        <w:rPr>
          <w:rFonts w:hint="eastAsia"/>
        </w:rPr>
        <w:t>並不相</w:t>
      </w:r>
      <w:r w:rsidR="00817BC4">
        <w:rPr>
          <w:rFonts w:hint="eastAsia"/>
        </w:rPr>
        <w:t>同，</w:t>
      </w:r>
      <w:r w:rsidR="00D538A1">
        <w:rPr>
          <w:rFonts w:hint="eastAsia"/>
        </w:rPr>
        <w:t>直截與轉折之間，</w:t>
      </w:r>
      <w:r w:rsidR="00552D1A">
        <w:rPr>
          <w:rFonts w:hint="eastAsia"/>
        </w:rPr>
        <w:t>其中細節，千載之下</w:t>
      </w:r>
      <w:r w:rsidR="004D2529">
        <w:rPr>
          <w:rFonts w:hint="eastAsia"/>
        </w:rPr>
        <w:t>已</w:t>
      </w:r>
      <w:r w:rsidR="00552D1A">
        <w:rPr>
          <w:rFonts w:hint="eastAsia"/>
        </w:rPr>
        <w:t>難了解，但</w:t>
      </w:r>
      <w:r w:rsidR="004D2529">
        <w:rPr>
          <w:rFonts w:hint="eastAsia"/>
        </w:rPr>
        <w:t>朱熹</w:t>
      </w:r>
      <w:r w:rsidR="006D08A8">
        <w:rPr>
          <w:rFonts w:hint="eastAsia"/>
        </w:rPr>
        <w:t>據以</w:t>
      </w:r>
      <w:r w:rsidR="00552D1A">
        <w:rPr>
          <w:rFonts w:hint="eastAsia"/>
        </w:rPr>
        <w:t>分</w:t>
      </w:r>
      <w:r w:rsidR="00174177">
        <w:rPr>
          <w:rFonts w:hint="eastAsia"/>
        </w:rPr>
        <w:t>判</w:t>
      </w:r>
      <w:r w:rsidR="00DE5E49">
        <w:rPr>
          <w:rFonts w:hint="eastAsia"/>
        </w:rPr>
        <w:t>兩人</w:t>
      </w:r>
      <w:r w:rsidR="003C68A1">
        <w:rPr>
          <w:rFonts w:hint="eastAsia"/>
        </w:rPr>
        <w:t>學術高下，</w:t>
      </w:r>
      <w:r w:rsidR="00F23FF7">
        <w:rPr>
          <w:rFonts w:hint="eastAsia"/>
        </w:rPr>
        <w:t>曾子成為孔門「篤實」一系重要弟子，</w:t>
      </w:r>
      <w:r w:rsidR="00C219F0">
        <w:rPr>
          <w:rFonts w:hint="eastAsia"/>
        </w:rPr>
        <w:t>剔</w:t>
      </w:r>
      <w:r w:rsidR="00C219F0">
        <w:rPr>
          <w:rFonts w:ascii="細明體" w:hAnsi="細明體" w:hint="eastAsia"/>
        </w:rPr>
        <w:t>除生平事例</w:t>
      </w:r>
      <w:r w:rsidR="006266B4">
        <w:rPr>
          <w:rFonts w:ascii="細明體" w:hAnsi="細明體" w:hint="eastAsia"/>
        </w:rPr>
        <w:t>的</w:t>
      </w:r>
      <w:r w:rsidR="00C219F0">
        <w:rPr>
          <w:rFonts w:ascii="細明體" w:hAnsi="細明體" w:hint="eastAsia"/>
        </w:rPr>
        <w:t>說解，</w:t>
      </w:r>
      <w:r w:rsidR="007F37F7">
        <w:rPr>
          <w:rFonts w:ascii="細明體" w:hAnsi="細明體" w:hint="eastAsia"/>
        </w:rPr>
        <w:t>朱熹</w:t>
      </w:r>
      <w:r w:rsidR="00C219F0">
        <w:rPr>
          <w:rFonts w:hint="eastAsia"/>
        </w:rPr>
        <w:t>對於</w:t>
      </w:r>
      <w:r w:rsidR="007F37F7">
        <w:rPr>
          <w:rFonts w:hint="eastAsia"/>
        </w:rPr>
        <w:t>曾子</w:t>
      </w:r>
      <w:r w:rsidR="00C219F0">
        <w:rPr>
          <w:rFonts w:hint="eastAsia"/>
        </w:rPr>
        <w:t>學術德行，多所留意，</w:t>
      </w:r>
      <w:r w:rsidR="00D81C04">
        <w:rPr>
          <w:rFonts w:hint="eastAsia"/>
        </w:rPr>
        <w:t>成為注解當中頗為特殊的情形，</w:t>
      </w:r>
      <w:r w:rsidR="00FC3AA8">
        <w:rPr>
          <w:rFonts w:hint="eastAsia"/>
        </w:rPr>
        <w:t>撮舉</w:t>
      </w:r>
      <w:r w:rsidR="00123211">
        <w:rPr>
          <w:rFonts w:hint="eastAsia"/>
        </w:rPr>
        <w:t>其要：</w:t>
      </w:r>
    </w:p>
    <w:p w:rsidR="00123211" w:rsidRDefault="00744C2E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D0622E">
        <w:rPr>
          <w:rFonts w:hint="eastAsia"/>
        </w:rPr>
        <w:t>朱注：「曾子</w:t>
      </w:r>
      <w:r w:rsidR="004E0863">
        <w:rPr>
          <w:rFonts w:hint="eastAsia"/>
        </w:rPr>
        <w:t>以此三者日省其身，有則改之，無則加勉，其自治誠切如此，可謂得為學之本矣。」（〈學而篇〉）</w:t>
      </w:r>
    </w:p>
    <w:p w:rsidR="00D24B76" w:rsidRDefault="00D24B76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A60AAF">
        <w:rPr>
          <w:rFonts w:hint="eastAsia"/>
        </w:rPr>
        <w:t>引尹氏曰：「曾子守約，故動必求諸身。」</w:t>
      </w:r>
      <w:r w:rsidR="00BF00A7">
        <w:rPr>
          <w:rFonts w:hint="eastAsia"/>
        </w:rPr>
        <w:t>（〈學而篇〉）</w:t>
      </w:r>
    </w:p>
    <w:p w:rsidR="00F677D3" w:rsidRPr="00B2720A" w:rsidRDefault="00F677D3" w:rsidP="00D0622E">
      <w:pPr>
        <w:pStyle w:val="a5"/>
        <w:ind w:left="1620" w:hangingChars="675" w:hanging="1620"/>
        <w:rPr>
          <w:rFonts w:ascii="細明體" w:hAnsi="細明體" w:hint="eastAsia"/>
        </w:rPr>
      </w:pPr>
      <w:r>
        <w:rPr>
          <w:rFonts w:hint="eastAsia"/>
        </w:rPr>
        <w:t>◎引謝氏曰：「諸子之學，皆出於聖人，其後愈遠而愈失其真。獨曾子之學，專用心於內，故傳之無弊，觀於子思、孟子可見矣。惜乎！</w:t>
      </w:r>
      <w:r w:rsidR="00595EE9">
        <w:rPr>
          <w:rFonts w:hint="eastAsia"/>
        </w:rPr>
        <w:t>其嘉言善行，不盡傳於世也。其幸存而未泯者，學者其可不盡心乎！」（〈學而篇〉）</w:t>
      </w:r>
    </w:p>
    <w:p w:rsidR="00595EE9" w:rsidRDefault="00B2720A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</w:t>
      </w:r>
      <w:r w:rsidR="001B68A6">
        <w:rPr>
          <w:rFonts w:hint="eastAsia"/>
        </w:rPr>
        <w:t>曾子於其用處，蓋已隨事精察而力行之，但未知其體之一爾。夫子知其真積力久，將有所得，是以呼而告之。曾子果能默契其指，即應之速而無疑也。」（〈里仁篇〉）</w:t>
      </w:r>
    </w:p>
    <w:p w:rsidR="003E1D80" w:rsidRDefault="003E1D80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126F9D">
        <w:rPr>
          <w:rFonts w:hint="eastAsia"/>
        </w:rPr>
        <w:t>朱注：「</w:t>
      </w:r>
      <w:r w:rsidR="007443FE">
        <w:rPr>
          <w:rFonts w:hint="eastAsia"/>
        </w:rPr>
        <w:t>曾子有見於此而難言之，故借學者盡己、推己之目以著明之，欲人之易曉也。</w:t>
      </w:r>
      <w:r w:rsidR="00720326">
        <w:t>」</w:t>
      </w:r>
      <w:r w:rsidR="00294B5D">
        <w:rPr>
          <w:rFonts w:hint="eastAsia"/>
        </w:rPr>
        <w:t>（〈里仁篇〉）</w:t>
      </w:r>
    </w:p>
    <w:p w:rsidR="00294B5D" w:rsidRDefault="00294B5D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760D30">
        <w:rPr>
          <w:rFonts w:hint="eastAsia"/>
        </w:rPr>
        <w:t>引程子曰：「</w:t>
      </w:r>
      <w:r w:rsidR="00BD153F">
        <w:rPr>
          <w:rFonts w:hint="eastAsia"/>
        </w:rPr>
        <w:t>聖人教人各因其才，吾道一以貫之，惟曾子為能達此，孔子所以告之也。曾子告門人曰：『夫子之道，忠恕而已矣』，亦猶夫子之告曾子也。《中庸》所謂『忠恕違道不遠』，斯乃下學上達之義。」（〈里仁篇〉）</w:t>
      </w:r>
    </w:p>
    <w:p w:rsidR="006938E5" w:rsidRDefault="006938E5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0A4C4B">
        <w:rPr>
          <w:rFonts w:hint="eastAsia"/>
        </w:rPr>
        <w:t>引程子曰：「仲尼之門，</w:t>
      </w:r>
      <w:r w:rsidR="00E20F04">
        <w:rPr>
          <w:rFonts w:hint="eastAsia"/>
        </w:rPr>
        <w:t>能不仕大夫之家者，閔子、曾子數人而已。」（〈雍也篇〉）</w:t>
      </w:r>
    </w:p>
    <w:p w:rsidR="00E20F04" w:rsidRDefault="00ED0F52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3F3A6B">
        <w:rPr>
          <w:rFonts w:hint="eastAsia"/>
        </w:rPr>
        <w:t>朱注：「</w:t>
      </w:r>
      <w:r w:rsidR="00121D42">
        <w:rPr>
          <w:rFonts w:hint="eastAsia"/>
        </w:rPr>
        <w:t>惟聖人全體渾然，陰陽合德，故其中和之氣見於容貌之間者如此。……抑非知足</w:t>
      </w:r>
      <w:r w:rsidR="00850803">
        <w:rPr>
          <w:rFonts w:hint="eastAsia"/>
        </w:rPr>
        <w:t>以</w:t>
      </w:r>
      <w:r w:rsidR="00121D42">
        <w:rPr>
          <w:rFonts w:hint="eastAsia"/>
        </w:rPr>
        <w:t>知聖人而善言德行者者不能也，故程子以為曾子之言。」（〈述而篇〉）</w:t>
      </w:r>
    </w:p>
    <w:p w:rsidR="00850803" w:rsidRDefault="00850803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757F32">
        <w:rPr>
          <w:rFonts w:hint="eastAsia"/>
        </w:rPr>
        <w:t>引</w:t>
      </w:r>
      <w:r w:rsidR="002662F1">
        <w:rPr>
          <w:rFonts w:hint="eastAsia"/>
        </w:rPr>
        <w:t>吳氏</w:t>
      </w:r>
      <w:r w:rsidR="00757F32">
        <w:rPr>
          <w:rFonts w:hint="eastAsia"/>
        </w:rPr>
        <w:t>曰：「</w:t>
      </w:r>
      <w:r w:rsidR="002662F1">
        <w:rPr>
          <w:rFonts w:hint="eastAsia"/>
        </w:rPr>
        <w:t>君子以下，當自為一章，乃曾子之言也。」（〈泰伯篇〉）</w:t>
      </w:r>
    </w:p>
    <w:p w:rsidR="002662F1" w:rsidRDefault="00B00C04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◎朱注：「</w:t>
      </w:r>
      <w:r w:rsidR="00A35A5E">
        <w:rPr>
          <w:rFonts w:hint="eastAsia"/>
        </w:rPr>
        <w:t>曾子平日以為身體受於父母，不敢毀傷，……</w:t>
      </w:r>
      <w:r w:rsidR="00D63131">
        <w:rPr>
          <w:rFonts w:hint="eastAsia"/>
        </w:rPr>
        <w:t>曾子以其所保全示門人，而言其所以保之之難如此。」（〈泰伯篇〉）</w:t>
      </w:r>
    </w:p>
    <w:p w:rsidR="00D63131" w:rsidRDefault="00D63131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AC463D">
        <w:rPr>
          <w:rFonts w:hint="eastAsia"/>
        </w:rPr>
        <w:t>引程子曰：「君子保其身以沒，為終其事也，故曾子以全歸為免矣。」（〈泰伯篇〉）</w:t>
      </w:r>
    </w:p>
    <w:p w:rsidR="00AC463D" w:rsidRDefault="002A32F6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◎引范氏曰：「</w:t>
      </w:r>
      <w:r w:rsidR="00D46D63">
        <w:rPr>
          <w:rFonts w:hint="eastAsia"/>
        </w:rPr>
        <w:t>身體猶不可虧也，況虧其行以辱其親乎？」（〈泰伯篇〉）</w:t>
      </w:r>
    </w:p>
    <w:p w:rsidR="004F0617" w:rsidRPr="00EA6ECB" w:rsidRDefault="004F0617" w:rsidP="00D0622E">
      <w:pPr>
        <w:pStyle w:val="a5"/>
        <w:ind w:left="1620" w:hangingChars="675" w:hanging="1620"/>
        <w:rPr>
          <w:rFonts w:ascii="細明體" w:hAnsi="細明體" w:hint="eastAsia"/>
        </w:rPr>
      </w:pPr>
      <w:r>
        <w:rPr>
          <w:rFonts w:hint="eastAsia"/>
        </w:rPr>
        <w:t>◎引尹氏曰：「</w:t>
      </w:r>
      <w:r w:rsidR="000A50F7">
        <w:rPr>
          <w:rFonts w:hint="eastAsia"/>
        </w:rPr>
        <w:t>養於中則見於外，</w:t>
      </w:r>
      <w:r>
        <w:rPr>
          <w:rFonts w:hint="eastAsia"/>
        </w:rPr>
        <w:t>曾子蓋以脩己為為政之本。</w:t>
      </w:r>
      <w:r w:rsidR="000A50F7">
        <w:rPr>
          <w:rFonts w:hint="eastAsia"/>
        </w:rPr>
        <w:t>」（〈泰伯篇〉）</w:t>
      </w:r>
    </w:p>
    <w:p w:rsidR="00D46D63" w:rsidRDefault="00EA6ECB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846466">
        <w:rPr>
          <w:rFonts w:hint="eastAsia"/>
        </w:rPr>
        <w:t>引尹氏曰：「</w:t>
      </w:r>
      <w:r w:rsidR="007065B8">
        <w:rPr>
          <w:rFonts w:hint="eastAsia"/>
        </w:rPr>
        <w:t>孔子之於曾子，不待其問而直告之以此，曾子復深諭之曰『唯』。若子貢則先發其疑而後告之，而子貢終亦不能如曾子之唯也。</w:t>
      </w:r>
      <w:r w:rsidR="004D4857">
        <w:rPr>
          <w:rFonts w:hint="eastAsia"/>
        </w:rPr>
        <w:t>二子所學之淺深，於此可見。</w:t>
      </w:r>
      <w:r w:rsidR="007065B8">
        <w:rPr>
          <w:rFonts w:hint="eastAsia"/>
        </w:rPr>
        <w:t>」（〈衛靈公篇〉）</w:t>
      </w:r>
    </w:p>
    <w:p w:rsidR="008019AB" w:rsidRDefault="008019AB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B00C6B">
        <w:rPr>
          <w:rFonts w:hint="eastAsia"/>
        </w:rPr>
        <w:t>引程子曰：「</w:t>
      </w:r>
      <w:r w:rsidR="00DF597A">
        <w:rPr>
          <w:rFonts w:hint="eastAsia"/>
        </w:rPr>
        <w:t>四科乃從夫子於陳、蔡者爾，門人之賢者固不止此。曾子傳道而不與焉，故知十哲世俗論也。」（〈先進篇〉）</w:t>
      </w:r>
    </w:p>
    <w:p w:rsidR="002A593D" w:rsidRDefault="002A593D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◎引程子曰：「</w:t>
      </w:r>
      <w:r w:rsidR="003468DA">
        <w:rPr>
          <w:rFonts w:hint="eastAsia"/>
        </w:rPr>
        <w:t>參也竟以魯得之。」又曰：「曾子之學，誠篤而已。聖門學者，聰明才辯，不為不多，而卒傳其道，乃質魯之人爾。故學以誠實為貴也。」（〈先進篇〉）</w:t>
      </w:r>
    </w:p>
    <w:p w:rsidR="003468DA" w:rsidRDefault="003468DA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FE3396">
        <w:rPr>
          <w:rFonts w:hint="eastAsia"/>
        </w:rPr>
        <w:t>引尹氏曰：「</w:t>
      </w:r>
      <w:r w:rsidR="00746B42">
        <w:rPr>
          <w:rFonts w:hint="eastAsia"/>
        </w:rPr>
        <w:t>曾子之才魯，故其學也確，所以能深造乎道也。」（〈先進篇〉）</w:t>
      </w:r>
    </w:p>
    <w:p w:rsidR="00746B42" w:rsidRDefault="00784953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CF761D">
        <w:rPr>
          <w:rFonts w:hint="eastAsia"/>
        </w:rPr>
        <w:t>朱注：「真知善惡而成好惡之，顏、曾、閔、冉之徒，蓋能之矣。」（〈季氏篇〉）</w:t>
      </w:r>
    </w:p>
    <w:p w:rsidR="00CF761D" w:rsidRDefault="00CF761D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DB7AD7">
        <w:rPr>
          <w:rFonts w:hint="eastAsia"/>
        </w:rPr>
        <w:t>朱注：「蓋孔門自顏子以下，穎悟莫若子貢；自曾子以下，篤實無若子夏。」（〈子張篇〉）</w:t>
      </w:r>
    </w:p>
    <w:p w:rsidR="00DB7AD7" w:rsidRDefault="00DB7AD7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</w:t>
      </w:r>
      <w:r w:rsidR="0016051B">
        <w:rPr>
          <w:rFonts w:hint="eastAsia"/>
        </w:rPr>
        <w:t>朱注：「子夏篤信聖人，曾子反求諸己。故二子之與曾子、子夏，雖</w:t>
      </w:r>
      <w:r w:rsidR="00064B26">
        <w:rPr>
          <w:rFonts w:hint="eastAsia"/>
        </w:rPr>
        <w:t>非等倫，然論其氣象，</w:t>
      </w:r>
      <w:r w:rsidR="0016051B">
        <w:rPr>
          <w:rFonts w:hint="eastAsia"/>
        </w:rPr>
        <w:t>則各有所似。</w:t>
      </w:r>
      <w:r w:rsidR="006D3557">
        <w:rPr>
          <w:rFonts w:hint="eastAsia"/>
        </w:rPr>
        <w:t>……言孟施舍雖似曾子，然其所守乃一身之氣，又不如曾子之反身循理，所守尤得其要也。</w:t>
      </w:r>
      <w:r w:rsidR="0016051B">
        <w:rPr>
          <w:rFonts w:hint="eastAsia"/>
        </w:rPr>
        <w:t>」</w:t>
      </w:r>
      <w:r w:rsidR="00064B26">
        <w:rPr>
          <w:rFonts w:hint="eastAsia"/>
        </w:rPr>
        <w:t>（《孟子．公孫丑上》）</w:t>
      </w:r>
    </w:p>
    <w:p w:rsidR="00507EEE" w:rsidRPr="002F6C0E" w:rsidRDefault="008667F6" w:rsidP="00D0622E">
      <w:pPr>
        <w:pStyle w:val="a5"/>
        <w:ind w:left="1620" w:hangingChars="675" w:hanging="1620"/>
        <w:rPr>
          <w:rFonts w:ascii="細明體" w:hAnsi="細明體" w:hint="eastAsia"/>
        </w:rPr>
      </w:pPr>
      <w:r>
        <w:rPr>
          <w:rFonts w:hint="eastAsia"/>
        </w:rPr>
        <w:t>◎朱注：「</w:t>
      </w:r>
      <w:r w:rsidR="00685722">
        <w:rPr>
          <w:rFonts w:hint="eastAsia"/>
        </w:rPr>
        <w:t>曾子養其父，每食必有酒肉。……曾子則能承順父母之志，而不忍傷之也。」（《孟子．離婁上》）</w:t>
      </w:r>
    </w:p>
    <w:p w:rsidR="00685722" w:rsidRDefault="002F6C0E" w:rsidP="00D0622E">
      <w:pPr>
        <w:pStyle w:val="a5"/>
        <w:ind w:left="1620" w:hangingChars="675" w:hanging="1620"/>
        <w:rPr>
          <w:rFonts w:hint="eastAsia"/>
        </w:rPr>
      </w:pPr>
      <w:r>
        <w:rPr>
          <w:rFonts w:hint="eastAsia"/>
        </w:rPr>
        <w:t>◎引程子曰：</w:t>
      </w:r>
      <w:r w:rsidR="00B11118">
        <w:rPr>
          <w:rFonts w:hint="eastAsia"/>
        </w:rPr>
        <w:t>「</w:t>
      </w:r>
      <w:r w:rsidR="00B15369">
        <w:rPr>
          <w:rFonts w:hint="eastAsia"/>
        </w:rPr>
        <w:t>故事親若曾子可謂至矣，而孟子止曰可也，豈以曾子之孝為有餘哉？」（《孟子．離婁上》）</w:t>
      </w:r>
    </w:p>
    <w:p w:rsidR="00C3536E" w:rsidRDefault="001A5A0D" w:rsidP="00C14230">
      <w:pPr>
        <w:tabs>
          <w:tab w:val="left" w:pos="3782"/>
        </w:tabs>
        <w:spacing w:beforeLines="50" w:before="180"/>
        <w:rPr>
          <w:rFonts w:hint="eastAsia"/>
        </w:rPr>
      </w:pPr>
      <w:r>
        <w:rPr>
          <w:rFonts w:hint="eastAsia"/>
        </w:rPr>
        <w:t>以</w:t>
      </w:r>
      <w:r w:rsidR="000D5DE2">
        <w:rPr>
          <w:rFonts w:hint="eastAsia"/>
        </w:rPr>
        <w:t>內容</w:t>
      </w:r>
      <w:r>
        <w:rPr>
          <w:rFonts w:hint="eastAsia"/>
        </w:rPr>
        <w:t>而論，分量不及於顏淵，但</w:t>
      </w:r>
      <w:r w:rsidR="008A3FE0">
        <w:rPr>
          <w:rFonts w:hint="eastAsia"/>
        </w:rPr>
        <w:t>對於</w:t>
      </w:r>
      <w:r>
        <w:rPr>
          <w:rFonts w:hint="eastAsia"/>
        </w:rPr>
        <w:t>曾子</w:t>
      </w:r>
      <w:r w:rsidR="008A3FE0">
        <w:rPr>
          <w:rFonts w:hint="eastAsia"/>
        </w:rPr>
        <w:t>詮釋上</w:t>
      </w:r>
      <w:r w:rsidR="00F96FC0">
        <w:rPr>
          <w:rFonts w:hint="eastAsia"/>
        </w:rPr>
        <w:t>的</w:t>
      </w:r>
      <w:r>
        <w:rPr>
          <w:rFonts w:hint="eastAsia"/>
        </w:rPr>
        <w:t>偏愛，</w:t>
      </w:r>
      <w:r w:rsidR="0099052C">
        <w:rPr>
          <w:rFonts w:hint="eastAsia"/>
        </w:rPr>
        <w:t>並</w:t>
      </w:r>
      <w:r w:rsidR="00F96FC0">
        <w:rPr>
          <w:rFonts w:hint="eastAsia"/>
        </w:rPr>
        <w:t>無不同</w:t>
      </w:r>
      <w:r w:rsidR="00BE11DC">
        <w:rPr>
          <w:rFonts w:hint="eastAsia"/>
        </w:rPr>
        <w:t>，</w:t>
      </w:r>
      <w:r w:rsidR="00C97B00">
        <w:rPr>
          <w:rFonts w:hint="eastAsia"/>
        </w:rPr>
        <w:t>《論語．</w:t>
      </w:r>
      <w:r w:rsidR="000034DB">
        <w:rPr>
          <w:rFonts w:hint="eastAsia"/>
        </w:rPr>
        <w:t>先進篇</w:t>
      </w:r>
      <w:r w:rsidR="00C97B00">
        <w:rPr>
          <w:rFonts w:hint="eastAsia"/>
        </w:rPr>
        <w:t>》</w:t>
      </w:r>
      <w:r w:rsidR="000034DB">
        <w:rPr>
          <w:rFonts w:hint="eastAsia"/>
        </w:rPr>
        <w:t>「參也魯」一句，</w:t>
      </w:r>
      <w:r w:rsidR="00BD0A61">
        <w:rPr>
          <w:rFonts w:hint="eastAsia"/>
        </w:rPr>
        <w:t>實</w:t>
      </w:r>
      <w:r w:rsidR="00D70C48">
        <w:rPr>
          <w:rFonts w:hint="eastAsia"/>
        </w:rPr>
        <w:t>非讚美之辭，</w:t>
      </w:r>
      <w:r w:rsidR="002A61B0">
        <w:rPr>
          <w:rFonts w:hint="eastAsia"/>
        </w:rPr>
        <w:t>但是</w:t>
      </w:r>
      <w:r w:rsidR="000034DB">
        <w:rPr>
          <w:rFonts w:hint="eastAsia"/>
        </w:rPr>
        <w:t>朱熹</w:t>
      </w:r>
      <w:r w:rsidR="00CC43D6">
        <w:rPr>
          <w:rFonts w:hint="eastAsia"/>
        </w:rPr>
        <w:t>說解</w:t>
      </w:r>
      <w:r w:rsidR="000034DB">
        <w:rPr>
          <w:rFonts w:hint="eastAsia"/>
        </w:rPr>
        <w:t>卻是多所迴護，</w:t>
      </w:r>
      <w:r w:rsidR="002A61B0">
        <w:rPr>
          <w:rFonts w:hint="eastAsia"/>
        </w:rPr>
        <w:t>所謂「以魯得之」、「誠篤而已」</w:t>
      </w:r>
      <w:r w:rsidR="005251C6">
        <w:rPr>
          <w:rFonts w:hint="eastAsia"/>
        </w:rPr>
        <w:t>、「才魯，故其學也確」</w:t>
      </w:r>
      <w:r w:rsidR="002A61B0">
        <w:rPr>
          <w:rFonts w:hint="eastAsia"/>
        </w:rPr>
        <w:t>，</w:t>
      </w:r>
      <w:r w:rsidR="000923E3">
        <w:rPr>
          <w:rFonts w:hint="eastAsia"/>
        </w:rPr>
        <w:t>後文</w:t>
      </w:r>
      <w:r w:rsidR="0027600D">
        <w:rPr>
          <w:rFonts w:hint="eastAsia"/>
        </w:rPr>
        <w:t>雖引楊氏之</w:t>
      </w:r>
      <w:r w:rsidR="000923E3">
        <w:rPr>
          <w:rFonts w:hint="eastAsia"/>
        </w:rPr>
        <w:t>言「</w:t>
      </w:r>
      <w:r w:rsidR="0027600D">
        <w:rPr>
          <w:rFonts w:hint="eastAsia"/>
        </w:rPr>
        <w:t>四者</w:t>
      </w:r>
      <w:r w:rsidR="000923E3">
        <w:rPr>
          <w:rFonts w:hint="eastAsia"/>
        </w:rPr>
        <w:t>性之偏</w:t>
      </w:r>
      <w:r w:rsidR="0027600D">
        <w:rPr>
          <w:rFonts w:hint="eastAsia"/>
        </w:rPr>
        <w:t>，語之使知自勵也</w:t>
      </w:r>
      <w:r w:rsidR="000923E3">
        <w:rPr>
          <w:rFonts w:hint="eastAsia"/>
        </w:rPr>
        <w:t>」</w:t>
      </w:r>
      <w:r w:rsidR="0027600D">
        <w:rPr>
          <w:rStyle w:val="aa"/>
        </w:rPr>
        <w:footnoteReference w:id="52"/>
      </w:r>
      <w:r w:rsidR="000923E3">
        <w:rPr>
          <w:rFonts w:hint="eastAsia"/>
        </w:rPr>
        <w:t>，但朱熹詮釋</w:t>
      </w:r>
      <w:r w:rsidR="00194AC3">
        <w:rPr>
          <w:rFonts w:hint="eastAsia"/>
        </w:rPr>
        <w:t>「魯」</w:t>
      </w:r>
      <w:r w:rsidR="007243EC">
        <w:rPr>
          <w:rFonts w:hint="eastAsia"/>
        </w:rPr>
        <w:t>不僅</w:t>
      </w:r>
      <w:r w:rsidR="000923E3">
        <w:rPr>
          <w:rFonts w:hint="eastAsia"/>
        </w:rPr>
        <w:t>採</w:t>
      </w:r>
      <w:r w:rsidR="002314B3">
        <w:rPr>
          <w:rFonts w:hint="eastAsia"/>
        </w:rPr>
        <w:t>取</w:t>
      </w:r>
      <w:r w:rsidR="002A61B0">
        <w:rPr>
          <w:rFonts w:hint="eastAsia"/>
        </w:rPr>
        <w:t>正面</w:t>
      </w:r>
      <w:r w:rsidR="00C11057">
        <w:rPr>
          <w:rFonts w:hint="eastAsia"/>
        </w:rPr>
        <w:t>表</w:t>
      </w:r>
      <w:r w:rsidR="002A61B0">
        <w:rPr>
          <w:rFonts w:hint="eastAsia"/>
        </w:rPr>
        <w:t>述，</w:t>
      </w:r>
      <w:r w:rsidR="00BB1033">
        <w:rPr>
          <w:rFonts w:hint="eastAsia"/>
        </w:rPr>
        <w:t>甚至</w:t>
      </w:r>
      <w:r w:rsidR="00B43E14">
        <w:rPr>
          <w:rFonts w:hint="eastAsia"/>
        </w:rPr>
        <w:t>認為</w:t>
      </w:r>
      <w:r w:rsidR="00BB1033">
        <w:rPr>
          <w:rFonts w:hint="eastAsia"/>
        </w:rPr>
        <w:t>是</w:t>
      </w:r>
      <w:r w:rsidR="00C11057">
        <w:rPr>
          <w:rFonts w:hint="eastAsia"/>
        </w:rPr>
        <w:t>曾子得以</w:t>
      </w:r>
      <w:r w:rsidR="00BB1033">
        <w:rPr>
          <w:rFonts w:hint="eastAsia"/>
        </w:rPr>
        <w:t>超越其他弟子的勝出條件</w:t>
      </w:r>
      <w:r w:rsidR="001351C8">
        <w:rPr>
          <w:rStyle w:val="aa"/>
        </w:rPr>
        <w:footnoteReference w:id="53"/>
      </w:r>
      <w:r w:rsidR="00BB1033">
        <w:rPr>
          <w:rFonts w:hint="eastAsia"/>
        </w:rPr>
        <w:t>，</w:t>
      </w:r>
      <w:r w:rsidR="00670272">
        <w:rPr>
          <w:rFonts w:hint="eastAsia"/>
        </w:rPr>
        <w:t>「魯」之為誠，乃是衍繹性的說法，</w:t>
      </w:r>
      <w:r w:rsidR="00BE5433">
        <w:rPr>
          <w:rFonts w:hint="eastAsia"/>
        </w:rPr>
        <w:t>朱熹不採</w:t>
      </w:r>
      <w:r w:rsidR="003D7620">
        <w:rPr>
          <w:rFonts w:hint="eastAsia"/>
        </w:rPr>
        <w:t>「藥病」說，詮釋之偏，</w:t>
      </w:r>
      <w:r w:rsidR="00BE5433">
        <w:rPr>
          <w:rFonts w:hint="eastAsia"/>
        </w:rPr>
        <w:t>顯然可見，</w:t>
      </w:r>
      <w:r w:rsidR="00F86E26">
        <w:rPr>
          <w:rFonts w:hint="eastAsia"/>
        </w:rPr>
        <w:t>原因</w:t>
      </w:r>
      <w:r w:rsidR="00100396">
        <w:rPr>
          <w:rFonts w:hint="eastAsia"/>
        </w:rPr>
        <w:t>應該</w:t>
      </w:r>
      <w:r w:rsidR="004D35BD">
        <w:rPr>
          <w:rFonts w:hint="eastAsia"/>
        </w:rPr>
        <w:t>也是</w:t>
      </w:r>
      <w:r w:rsidR="00F86E26">
        <w:rPr>
          <w:rFonts w:hint="eastAsia"/>
        </w:rPr>
        <w:t>在於形塑</w:t>
      </w:r>
      <w:r w:rsidR="00795259">
        <w:rPr>
          <w:rFonts w:hint="eastAsia"/>
        </w:rPr>
        <w:t>孔門中</w:t>
      </w:r>
      <w:r w:rsidR="00F86E26">
        <w:rPr>
          <w:rFonts w:hint="eastAsia"/>
        </w:rPr>
        <w:t>曾子的學術地位</w:t>
      </w:r>
      <w:r w:rsidR="000360B2">
        <w:rPr>
          <w:rFonts w:hint="eastAsia"/>
        </w:rPr>
        <w:t>。</w:t>
      </w:r>
      <w:r w:rsidR="00CE1930">
        <w:rPr>
          <w:rFonts w:hint="eastAsia"/>
        </w:rPr>
        <w:t>不過不同於</w:t>
      </w:r>
      <w:r w:rsidR="001B0C53">
        <w:rPr>
          <w:rFonts w:hint="eastAsia"/>
        </w:rPr>
        <w:t>宋儒</w:t>
      </w:r>
      <w:r w:rsidR="00AD4B6B">
        <w:rPr>
          <w:rFonts w:hint="eastAsia"/>
        </w:rPr>
        <w:t>特意彰顯顏淵學行，</w:t>
      </w:r>
      <w:r w:rsidR="00CE1930">
        <w:rPr>
          <w:rFonts w:hint="eastAsia"/>
        </w:rPr>
        <w:t>建構顏淵與孔子</w:t>
      </w:r>
      <w:r w:rsidR="001B0C53">
        <w:rPr>
          <w:rFonts w:hint="eastAsia"/>
        </w:rPr>
        <w:t>以及</w:t>
      </w:r>
      <w:r w:rsidR="00CE1930">
        <w:rPr>
          <w:rFonts w:hint="eastAsia"/>
        </w:rPr>
        <w:t>與其他弟子的對</w:t>
      </w:r>
      <w:r w:rsidR="001B0C53">
        <w:rPr>
          <w:rFonts w:hint="eastAsia"/>
        </w:rPr>
        <w:t>應</w:t>
      </w:r>
      <w:r w:rsidR="00CE1930">
        <w:rPr>
          <w:rFonts w:hint="eastAsia"/>
        </w:rPr>
        <w:t>關係，</w:t>
      </w:r>
      <w:r w:rsidR="00E954AB">
        <w:rPr>
          <w:rFonts w:hint="eastAsia"/>
        </w:rPr>
        <w:t>朱熹</w:t>
      </w:r>
      <w:r w:rsidR="009639B1">
        <w:rPr>
          <w:rFonts w:hint="eastAsia"/>
        </w:rPr>
        <w:t>更</w:t>
      </w:r>
      <w:r w:rsidR="00785979">
        <w:rPr>
          <w:rFonts w:hint="eastAsia"/>
        </w:rPr>
        <w:t>加留意</w:t>
      </w:r>
      <w:r w:rsidR="00DC53F9">
        <w:rPr>
          <w:rFonts w:hint="eastAsia"/>
        </w:rPr>
        <w:t>曾子可以得孔子之傳的線索</w:t>
      </w:r>
      <w:r w:rsidR="004D35BD">
        <w:rPr>
          <w:rFonts w:hint="eastAsia"/>
        </w:rPr>
        <w:t>，</w:t>
      </w:r>
      <w:r w:rsidR="003F24A8">
        <w:rPr>
          <w:rFonts w:hint="eastAsia"/>
        </w:rPr>
        <w:t>「傳」之一字，成為詮釋的核心，</w:t>
      </w:r>
      <w:r w:rsidR="00ED7AE3">
        <w:rPr>
          <w:rFonts w:hint="eastAsia"/>
        </w:rPr>
        <w:t>因此</w:t>
      </w:r>
      <w:r w:rsidR="0096046D">
        <w:rPr>
          <w:rFonts w:hint="eastAsia"/>
        </w:rPr>
        <w:t>屢屢言及</w:t>
      </w:r>
      <w:r w:rsidR="00DC53F9">
        <w:rPr>
          <w:rFonts w:hint="eastAsia"/>
        </w:rPr>
        <w:t>「夫子知其真積力久，將有所得，是以呼而告之」</w:t>
      </w:r>
      <w:r w:rsidR="001351C8">
        <w:rPr>
          <w:rStyle w:val="aa"/>
        </w:rPr>
        <w:footnoteReference w:id="54"/>
      </w:r>
      <w:r w:rsidR="00ED7AE3">
        <w:rPr>
          <w:rFonts w:hint="eastAsia"/>
        </w:rPr>
        <w:t>、「惟曾子為能達此，孔子所以告之也」</w:t>
      </w:r>
      <w:r w:rsidR="001351C8">
        <w:rPr>
          <w:rStyle w:val="aa"/>
        </w:rPr>
        <w:footnoteReference w:id="55"/>
      </w:r>
      <w:r w:rsidR="00C054AA">
        <w:rPr>
          <w:rFonts w:hint="eastAsia"/>
        </w:rPr>
        <w:t>，</w:t>
      </w:r>
      <w:r w:rsidR="00EC69A5">
        <w:rPr>
          <w:rFonts w:hint="eastAsia"/>
        </w:rPr>
        <w:t>孔子教誨弟子，</w:t>
      </w:r>
      <w:r w:rsidR="00791B31">
        <w:rPr>
          <w:rFonts w:hint="eastAsia"/>
        </w:rPr>
        <w:t>原</w:t>
      </w:r>
      <w:r w:rsidR="00240D45">
        <w:rPr>
          <w:rFonts w:hint="eastAsia"/>
        </w:rPr>
        <w:t>本就是期以有所得而告之，</w:t>
      </w:r>
      <w:r w:rsidR="0012365F">
        <w:rPr>
          <w:rFonts w:hint="eastAsia"/>
        </w:rPr>
        <w:t>於弟子並無分別，</w:t>
      </w:r>
      <w:r w:rsidR="00D71CBF">
        <w:rPr>
          <w:rFonts w:hint="eastAsia"/>
        </w:rPr>
        <w:t>但</w:t>
      </w:r>
      <w:r w:rsidR="00030FC2">
        <w:rPr>
          <w:rFonts w:hint="eastAsia"/>
        </w:rPr>
        <w:t>宋儒以「將有所得」、「能達此」</w:t>
      </w:r>
      <w:r w:rsidR="00F816EE">
        <w:rPr>
          <w:rFonts w:hint="eastAsia"/>
        </w:rPr>
        <w:t>來強</w:t>
      </w:r>
      <w:r w:rsidR="0012365F">
        <w:rPr>
          <w:rFonts w:hint="eastAsia"/>
        </w:rPr>
        <w:t>化</w:t>
      </w:r>
      <w:r w:rsidR="00D71CBF">
        <w:rPr>
          <w:rFonts w:hint="eastAsia"/>
        </w:rPr>
        <w:t>曾子得</w:t>
      </w:r>
      <w:r w:rsidR="00F816EE">
        <w:rPr>
          <w:rFonts w:hint="eastAsia"/>
        </w:rPr>
        <w:t>傳</w:t>
      </w:r>
      <w:r w:rsidR="00D71CBF">
        <w:rPr>
          <w:rFonts w:hint="eastAsia"/>
        </w:rPr>
        <w:t>孔子</w:t>
      </w:r>
      <w:r w:rsidR="00F816EE">
        <w:rPr>
          <w:rFonts w:hint="eastAsia"/>
        </w:rPr>
        <w:t>學術的印象</w:t>
      </w:r>
      <w:r w:rsidR="00980F3B">
        <w:rPr>
          <w:rFonts w:hint="eastAsia"/>
        </w:rPr>
        <w:t>，</w:t>
      </w:r>
      <w:r w:rsidR="003A36DF">
        <w:rPr>
          <w:rFonts w:hint="eastAsia"/>
        </w:rPr>
        <w:t>曾子回答門人「夫子之道，忠恕而已矣」一節，</w:t>
      </w:r>
      <w:r w:rsidR="00A12C3D">
        <w:rPr>
          <w:rFonts w:hint="eastAsia"/>
        </w:rPr>
        <w:t>成</w:t>
      </w:r>
      <w:r w:rsidR="003A36DF">
        <w:rPr>
          <w:rFonts w:hint="eastAsia"/>
        </w:rPr>
        <w:t>為曾子傳孔子</w:t>
      </w:r>
      <w:r w:rsidR="00A557CD">
        <w:rPr>
          <w:rFonts w:hint="eastAsia"/>
        </w:rPr>
        <w:t>學術的證明</w:t>
      </w:r>
      <w:r w:rsidR="008647FA">
        <w:rPr>
          <w:rFonts w:hint="eastAsia"/>
        </w:rPr>
        <w:t>。</w:t>
      </w:r>
      <w:r w:rsidR="009A49D8">
        <w:rPr>
          <w:rFonts w:hint="eastAsia"/>
        </w:rPr>
        <w:t>因此，有關曾子學術</w:t>
      </w:r>
      <w:r w:rsidR="001121CD">
        <w:rPr>
          <w:rFonts w:hint="eastAsia"/>
        </w:rPr>
        <w:t>的闡述</w:t>
      </w:r>
      <w:r w:rsidR="009A49D8">
        <w:rPr>
          <w:rFonts w:hint="eastAsia"/>
        </w:rPr>
        <w:t>，</w:t>
      </w:r>
      <w:r w:rsidR="00C73CA0">
        <w:rPr>
          <w:rFonts w:hint="eastAsia"/>
        </w:rPr>
        <w:t>自然也多所著力，</w:t>
      </w:r>
      <w:r w:rsidR="00CE7010">
        <w:rPr>
          <w:rFonts w:hint="eastAsia"/>
        </w:rPr>
        <w:t>曾子孝親，宋儒認為「身體猶不可虧也，況虧其行以辱其親乎」，而「啟予足！啟予手」，</w:t>
      </w:r>
      <w:r w:rsidR="00C41418">
        <w:rPr>
          <w:rFonts w:hint="eastAsia"/>
        </w:rPr>
        <w:t>曾子對於受之父母身體的看重，</w:t>
      </w:r>
      <w:r w:rsidR="008C719E">
        <w:rPr>
          <w:rFonts w:hint="eastAsia"/>
        </w:rPr>
        <w:t>固然有其一生的堅持，但</w:t>
      </w:r>
      <w:r w:rsidR="00C41418">
        <w:rPr>
          <w:rFonts w:hint="eastAsia"/>
        </w:rPr>
        <w:t>宋儒言其「非有得於道，能如是乎！」</w:t>
      </w:r>
      <w:r w:rsidR="001351C8">
        <w:rPr>
          <w:rStyle w:val="aa"/>
        </w:rPr>
        <w:footnoteReference w:id="56"/>
      </w:r>
      <w:r w:rsidR="00C52DC3">
        <w:rPr>
          <w:rFonts w:hint="eastAsia"/>
        </w:rPr>
        <w:t>褒揚至極。</w:t>
      </w:r>
      <w:r w:rsidR="008C719E">
        <w:rPr>
          <w:rFonts w:hint="eastAsia"/>
        </w:rPr>
        <w:t>至於</w:t>
      </w:r>
      <w:r w:rsidR="0046236E">
        <w:rPr>
          <w:rFonts w:hint="eastAsia"/>
        </w:rPr>
        <w:t>「三省吾身」</w:t>
      </w:r>
      <w:r w:rsidR="008C719E">
        <w:rPr>
          <w:rFonts w:hint="eastAsia"/>
        </w:rPr>
        <w:t>的工夫</w:t>
      </w:r>
      <w:r w:rsidR="0046236E">
        <w:rPr>
          <w:rFonts w:hint="eastAsia"/>
        </w:rPr>
        <w:t>，朱熹</w:t>
      </w:r>
      <w:r w:rsidR="00F46898">
        <w:rPr>
          <w:rFonts w:hint="eastAsia"/>
        </w:rPr>
        <w:t>更是</w:t>
      </w:r>
      <w:r w:rsidR="0046236E">
        <w:rPr>
          <w:rFonts w:hint="eastAsia"/>
        </w:rPr>
        <w:t>言其</w:t>
      </w:r>
      <w:r w:rsidR="006644BC">
        <w:rPr>
          <w:rFonts w:hint="eastAsia"/>
        </w:rPr>
        <w:t>乃</w:t>
      </w:r>
      <w:r w:rsidR="0046236E">
        <w:rPr>
          <w:rFonts w:hint="eastAsia"/>
        </w:rPr>
        <w:t>「為學之本」，</w:t>
      </w:r>
      <w:r w:rsidR="00994FFB">
        <w:rPr>
          <w:rFonts w:hint="eastAsia"/>
        </w:rPr>
        <w:t>引</w:t>
      </w:r>
      <w:r w:rsidR="00E13741">
        <w:rPr>
          <w:rFonts w:hint="eastAsia"/>
        </w:rPr>
        <w:t>謝氏曰</w:t>
      </w:r>
      <w:r w:rsidR="004064C0">
        <w:rPr>
          <w:rFonts w:hint="eastAsia"/>
        </w:rPr>
        <w:t>：「專用心於內，故傳之無弊</w:t>
      </w:r>
      <w:r w:rsidR="00E54239">
        <w:rPr>
          <w:rFonts w:hint="eastAsia"/>
        </w:rPr>
        <w:t>」</w:t>
      </w:r>
      <w:r w:rsidR="001351C8">
        <w:rPr>
          <w:rStyle w:val="aa"/>
        </w:rPr>
        <w:footnoteReference w:id="57"/>
      </w:r>
      <w:r w:rsidR="000159A3">
        <w:rPr>
          <w:rFonts w:hint="eastAsia"/>
        </w:rPr>
        <w:t>，</w:t>
      </w:r>
      <w:r w:rsidR="006644BC">
        <w:rPr>
          <w:rFonts w:hint="eastAsia"/>
        </w:rPr>
        <w:t>至</w:t>
      </w:r>
      <w:r w:rsidR="00B943DC">
        <w:rPr>
          <w:rFonts w:hint="eastAsia"/>
        </w:rPr>
        <w:t>於《孟子</w:t>
      </w:r>
      <w:r w:rsidR="00FE505E">
        <w:rPr>
          <w:rFonts w:hint="eastAsia"/>
        </w:rPr>
        <w:t>．公孫丑上</w:t>
      </w:r>
      <w:r w:rsidR="00B943DC">
        <w:rPr>
          <w:rFonts w:hint="eastAsia"/>
        </w:rPr>
        <w:t>》</w:t>
      </w:r>
      <w:r w:rsidR="00FE505E">
        <w:rPr>
          <w:rFonts w:hint="eastAsia"/>
        </w:rPr>
        <w:t>「曾子之守約」章</w:t>
      </w:r>
      <w:r w:rsidR="00B943DC">
        <w:rPr>
          <w:rFonts w:hint="eastAsia"/>
        </w:rPr>
        <w:t>更揭示曾子「反身循理，所守尤得其要也</w:t>
      </w:r>
      <w:r w:rsidR="00EA5894">
        <w:rPr>
          <w:rFonts w:hint="eastAsia"/>
        </w:rPr>
        <w:t>。孟子之不動心，其原蓋出於此</w:t>
      </w:r>
      <w:r w:rsidR="00B943DC">
        <w:rPr>
          <w:rFonts w:hint="eastAsia"/>
        </w:rPr>
        <w:t>」</w:t>
      </w:r>
      <w:r w:rsidR="001351C8">
        <w:rPr>
          <w:rStyle w:val="aa"/>
        </w:rPr>
        <w:footnoteReference w:id="58"/>
      </w:r>
      <w:r w:rsidR="00CA31E5">
        <w:rPr>
          <w:rFonts w:hint="eastAsia"/>
        </w:rPr>
        <w:t>，</w:t>
      </w:r>
      <w:r w:rsidR="007E3129">
        <w:rPr>
          <w:rFonts w:hint="eastAsia"/>
        </w:rPr>
        <w:t>儒學多門，</w:t>
      </w:r>
      <w:r w:rsidR="00147064">
        <w:rPr>
          <w:rFonts w:hint="eastAsia"/>
        </w:rPr>
        <w:t>但</w:t>
      </w:r>
      <w:r w:rsidR="00CA31E5">
        <w:rPr>
          <w:rFonts w:hint="eastAsia"/>
        </w:rPr>
        <w:t>孔</w:t>
      </w:r>
      <w:r w:rsidR="00487B8C">
        <w:rPr>
          <w:rFonts w:hint="eastAsia"/>
        </w:rPr>
        <w:t>子</w:t>
      </w:r>
      <w:r w:rsidR="00CA31E5">
        <w:rPr>
          <w:rFonts w:hint="eastAsia"/>
        </w:rPr>
        <w:t>傳道的內容，</w:t>
      </w:r>
      <w:r w:rsidR="009A6C08">
        <w:rPr>
          <w:rFonts w:hint="eastAsia"/>
        </w:rPr>
        <w:t>宋儒</w:t>
      </w:r>
      <w:r w:rsidR="00CA31E5">
        <w:rPr>
          <w:rFonts w:hint="eastAsia"/>
        </w:rPr>
        <w:t>似乎有了</w:t>
      </w:r>
      <w:r w:rsidR="009A6C08">
        <w:rPr>
          <w:rFonts w:hint="eastAsia"/>
        </w:rPr>
        <w:t>新的</w:t>
      </w:r>
      <w:r w:rsidR="00CA31E5">
        <w:rPr>
          <w:rFonts w:hint="eastAsia"/>
        </w:rPr>
        <w:t>線索</w:t>
      </w:r>
      <w:r w:rsidR="00C77A05">
        <w:rPr>
          <w:rFonts w:hint="eastAsia"/>
        </w:rPr>
        <w:t>，</w:t>
      </w:r>
      <w:r w:rsidR="002F7108">
        <w:rPr>
          <w:rFonts w:hint="eastAsia"/>
        </w:rPr>
        <w:t>由曾子而及於孟子，已有工夫相承的觀察，</w:t>
      </w:r>
      <w:r w:rsidR="006322FA">
        <w:rPr>
          <w:rFonts w:hint="eastAsia"/>
        </w:rPr>
        <w:t>相較於此，</w:t>
      </w:r>
      <w:r w:rsidR="00C77A05">
        <w:rPr>
          <w:rFonts w:hint="eastAsia"/>
        </w:rPr>
        <w:t>以往孔門四科</w:t>
      </w:r>
      <w:r w:rsidR="002F7108">
        <w:rPr>
          <w:rFonts w:hint="eastAsia"/>
        </w:rPr>
        <w:t>的</w:t>
      </w:r>
      <w:r w:rsidR="00C77A05">
        <w:rPr>
          <w:rFonts w:hint="eastAsia"/>
        </w:rPr>
        <w:t>說</w:t>
      </w:r>
      <w:r w:rsidR="002F7108">
        <w:rPr>
          <w:rFonts w:hint="eastAsia"/>
        </w:rPr>
        <w:t>法</w:t>
      </w:r>
      <w:r w:rsidR="00C77A05">
        <w:rPr>
          <w:rFonts w:hint="eastAsia"/>
        </w:rPr>
        <w:t>，朱熹引程子之言，認為「曾子傳道而不與焉，故知十哲世俗論也」</w:t>
      </w:r>
      <w:r w:rsidR="001351C8">
        <w:rPr>
          <w:rStyle w:val="aa"/>
        </w:rPr>
        <w:footnoteReference w:id="59"/>
      </w:r>
      <w:r w:rsidR="005547CE">
        <w:rPr>
          <w:rFonts w:hint="eastAsia"/>
        </w:rPr>
        <w:t>，</w:t>
      </w:r>
      <w:r w:rsidR="00AA5DD5">
        <w:rPr>
          <w:rFonts w:hint="eastAsia"/>
        </w:rPr>
        <w:t>「四科十哲」出於《論語》</w:t>
      </w:r>
      <w:r w:rsidR="00DC76ED">
        <w:rPr>
          <w:rFonts w:hint="eastAsia"/>
        </w:rPr>
        <w:t>所載</w:t>
      </w:r>
      <w:r w:rsidR="00AA5DD5">
        <w:rPr>
          <w:rFonts w:hint="eastAsia"/>
        </w:rPr>
        <w:t>，</w:t>
      </w:r>
      <w:r w:rsidR="00370D42">
        <w:rPr>
          <w:rFonts w:hint="eastAsia"/>
        </w:rPr>
        <w:t>宋儒對此</w:t>
      </w:r>
      <w:r w:rsidR="00274B4F">
        <w:rPr>
          <w:rFonts w:hint="eastAsia"/>
        </w:rPr>
        <w:t>的</w:t>
      </w:r>
      <w:r w:rsidR="00370D42">
        <w:rPr>
          <w:rFonts w:hint="eastAsia"/>
        </w:rPr>
        <w:t>揚棄，正可見</w:t>
      </w:r>
      <w:r w:rsidR="005547CE">
        <w:rPr>
          <w:rFonts w:hint="eastAsia"/>
        </w:rPr>
        <w:t>對於曾子之重視</w:t>
      </w:r>
      <w:r w:rsidR="00CA31E5">
        <w:rPr>
          <w:rFonts w:hint="eastAsia"/>
        </w:rPr>
        <w:t>。有趣的是所引謝氏之言</w:t>
      </w:r>
      <w:r w:rsidR="001E0E9A">
        <w:rPr>
          <w:rFonts w:hint="eastAsia"/>
        </w:rPr>
        <w:t>「觀於子思、孟子可見矣。惜乎！其嘉言善行，不盡傳於世」</w:t>
      </w:r>
      <w:r w:rsidR="001351C8">
        <w:rPr>
          <w:rStyle w:val="aa"/>
        </w:rPr>
        <w:footnoteReference w:id="60"/>
      </w:r>
      <w:r w:rsidR="001E0E9A">
        <w:rPr>
          <w:rFonts w:hint="eastAsia"/>
        </w:rPr>
        <w:t>，</w:t>
      </w:r>
      <w:r w:rsidR="004A001C">
        <w:rPr>
          <w:rFonts w:hint="eastAsia"/>
        </w:rPr>
        <w:t>此一籲求，成為朱熹努力方向，</w:t>
      </w:r>
      <w:r w:rsidR="00414322">
        <w:rPr>
          <w:rFonts w:hint="eastAsia"/>
        </w:rPr>
        <w:t>《</w:t>
      </w:r>
      <w:r w:rsidR="00274A17">
        <w:rPr>
          <w:rFonts w:hint="eastAsia"/>
        </w:rPr>
        <w:t>論語．述而篇》「子溫而厲，威而不猛，恭而安」章，朱熹引程子之言，以為是曾子之言</w:t>
      </w:r>
      <w:r w:rsidR="00047B91">
        <w:rPr>
          <w:rStyle w:val="aa"/>
        </w:rPr>
        <w:footnoteReference w:id="61"/>
      </w:r>
      <w:r w:rsidR="000F69F7">
        <w:rPr>
          <w:rFonts w:hint="eastAsia"/>
        </w:rPr>
        <w:t>；《論語．泰伯篇》「君子篤於親，則民興於仁；故舊不遺，則民不偷。」朱熹引吳氏曰：「君子以下，當自為一章，乃曾子之言也。」</w:t>
      </w:r>
      <w:r w:rsidR="000F69F7">
        <w:rPr>
          <w:rStyle w:val="aa"/>
        </w:rPr>
        <w:footnoteReference w:id="62"/>
      </w:r>
      <w:r w:rsidR="00503E2E">
        <w:rPr>
          <w:rFonts w:hint="eastAsia"/>
        </w:rPr>
        <w:t>於《論語》疑似之處，發掘曾子的「嘉言善行」，</w:t>
      </w:r>
      <w:r w:rsidR="000A40E7">
        <w:rPr>
          <w:rFonts w:hint="eastAsia"/>
        </w:rPr>
        <w:t>甚至以</w:t>
      </w:r>
      <w:r w:rsidR="00F31D66">
        <w:rPr>
          <w:rFonts w:hint="eastAsia"/>
        </w:rPr>
        <w:t>《禮記．</w:t>
      </w:r>
      <w:r w:rsidR="000A40E7">
        <w:rPr>
          <w:rFonts w:hint="eastAsia"/>
        </w:rPr>
        <w:t>大學》一篇，朱熹</w:t>
      </w:r>
      <w:r w:rsidR="00F31D66">
        <w:rPr>
          <w:rFonts w:hint="eastAsia"/>
        </w:rPr>
        <w:t>分為經一、傳十，所謂之經，是「蓋孔子之言，而曾子述之」，所謂之傳，是「曾子之意而門人記之」</w:t>
      </w:r>
      <w:r w:rsidR="00A357CC">
        <w:rPr>
          <w:rStyle w:val="aa"/>
        </w:rPr>
        <w:footnoteReference w:id="63"/>
      </w:r>
      <w:r w:rsidR="00F31D66">
        <w:rPr>
          <w:rFonts w:hint="eastAsia"/>
        </w:rPr>
        <w:t>，</w:t>
      </w:r>
      <w:r w:rsidR="00F06337">
        <w:rPr>
          <w:rFonts w:hint="eastAsia"/>
        </w:rPr>
        <w:t>經、傳之分，</w:t>
      </w:r>
      <w:r w:rsidR="002F4A0B">
        <w:rPr>
          <w:rFonts w:hint="eastAsia"/>
        </w:rPr>
        <w:t>乃</w:t>
      </w:r>
      <w:r w:rsidR="00F06337">
        <w:rPr>
          <w:rFonts w:hint="eastAsia"/>
        </w:rPr>
        <w:t>是援取</w:t>
      </w:r>
      <w:r w:rsidR="00ED2823">
        <w:rPr>
          <w:rFonts w:hint="eastAsia"/>
        </w:rPr>
        <w:t>自漢以來</w:t>
      </w:r>
      <w:r w:rsidR="00267F9E">
        <w:rPr>
          <w:rFonts w:hint="eastAsia"/>
        </w:rPr>
        <w:t>的</w:t>
      </w:r>
      <w:r w:rsidR="00ED2823">
        <w:rPr>
          <w:rFonts w:hint="eastAsia"/>
        </w:rPr>
        <w:t>經學體例，</w:t>
      </w:r>
      <w:r w:rsidR="00F1515E">
        <w:rPr>
          <w:rFonts w:hint="eastAsia"/>
        </w:rPr>
        <w:t>其實</w:t>
      </w:r>
      <w:r w:rsidR="00267F9E">
        <w:rPr>
          <w:rFonts w:hint="eastAsia"/>
        </w:rPr>
        <w:t>並無太多依據，</w:t>
      </w:r>
      <w:r w:rsidR="000665F4">
        <w:rPr>
          <w:rFonts w:hint="eastAsia"/>
        </w:rPr>
        <w:t>日後學者</w:t>
      </w:r>
      <w:r w:rsidR="00463EFA">
        <w:rPr>
          <w:rFonts w:hint="eastAsia"/>
        </w:rPr>
        <w:t>此移彼易，</w:t>
      </w:r>
      <w:r w:rsidR="00134C56">
        <w:rPr>
          <w:rFonts w:hint="eastAsia"/>
        </w:rPr>
        <w:t>爭執不休</w:t>
      </w:r>
      <w:r w:rsidR="00011426">
        <w:rPr>
          <w:rStyle w:val="aa"/>
        </w:rPr>
        <w:footnoteReference w:id="64"/>
      </w:r>
      <w:r w:rsidR="00134C56">
        <w:rPr>
          <w:rFonts w:hint="eastAsia"/>
        </w:rPr>
        <w:t>，</w:t>
      </w:r>
      <w:r w:rsidR="000713EA">
        <w:rPr>
          <w:rFonts w:hint="eastAsia"/>
        </w:rPr>
        <w:t>牽動</w:t>
      </w:r>
      <w:r w:rsidR="001351C8">
        <w:rPr>
          <w:rFonts w:hint="eastAsia"/>
        </w:rPr>
        <w:t>明清</w:t>
      </w:r>
      <w:r w:rsidR="00FB1B9D">
        <w:rPr>
          <w:rFonts w:hint="eastAsia"/>
        </w:rPr>
        <w:t>學術</w:t>
      </w:r>
      <w:r w:rsidR="00E64495">
        <w:rPr>
          <w:rFonts w:hint="eastAsia"/>
        </w:rPr>
        <w:t>風</w:t>
      </w:r>
      <w:r w:rsidR="00FB1B9D">
        <w:rPr>
          <w:rFonts w:hint="eastAsia"/>
        </w:rPr>
        <w:t>尚</w:t>
      </w:r>
      <w:r w:rsidR="00124367">
        <w:rPr>
          <w:rFonts w:hint="eastAsia"/>
        </w:rPr>
        <w:t>的</w:t>
      </w:r>
      <w:r w:rsidR="00E64495">
        <w:rPr>
          <w:rFonts w:hint="eastAsia"/>
        </w:rPr>
        <w:t>改易</w:t>
      </w:r>
      <w:r w:rsidR="00E64495">
        <w:rPr>
          <w:rStyle w:val="aa"/>
        </w:rPr>
        <w:footnoteReference w:id="65"/>
      </w:r>
      <w:r w:rsidR="00E64495">
        <w:rPr>
          <w:rFonts w:hint="eastAsia"/>
        </w:rPr>
        <w:t>，</w:t>
      </w:r>
      <w:r w:rsidR="00E9637F">
        <w:rPr>
          <w:rFonts w:hint="eastAsia"/>
        </w:rPr>
        <w:t>追根究柢，實出</w:t>
      </w:r>
      <w:r w:rsidR="00B102EE">
        <w:rPr>
          <w:rFonts w:hint="eastAsia"/>
        </w:rPr>
        <w:t>於</w:t>
      </w:r>
      <w:r w:rsidR="00E042A2">
        <w:rPr>
          <w:rFonts w:hint="eastAsia"/>
        </w:rPr>
        <w:t>朱熹</w:t>
      </w:r>
      <w:r w:rsidR="003362C9">
        <w:rPr>
          <w:rFonts w:hint="eastAsia"/>
        </w:rPr>
        <w:t>分別經、傳</w:t>
      </w:r>
      <w:r w:rsidR="002A6D98">
        <w:rPr>
          <w:rFonts w:hint="eastAsia"/>
        </w:rPr>
        <w:t>的安排。</w:t>
      </w:r>
      <w:r w:rsidR="003F36BF">
        <w:rPr>
          <w:rStyle w:val="aa"/>
        </w:rPr>
        <w:footnoteReference w:id="66"/>
      </w:r>
      <w:r w:rsidR="00833A85">
        <w:rPr>
          <w:rFonts w:hint="eastAsia"/>
        </w:rPr>
        <w:t>推究原因</w:t>
      </w:r>
      <w:r w:rsidR="00D42E15">
        <w:rPr>
          <w:rFonts w:hint="eastAsia"/>
        </w:rPr>
        <w:t>，</w:t>
      </w:r>
      <w:r w:rsidR="00AF7B6A">
        <w:rPr>
          <w:rFonts w:hint="eastAsia"/>
        </w:rPr>
        <w:t>朱熹</w:t>
      </w:r>
      <w:r w:rsidR="00D42E15">
        <w:rPr>
          <w:rFonts w:hint="eastAsia"/>
        </w:rPr>
        <w:t>固然有意</w:t>
      </w:r>
      <w:r w:rsidR="0005758B">
        <w:rPr>
          <w:rFonts w:hint="eastAsia"/>
        </w:rPr>
        <w:t>梳理</w:t>
      </w:r>
      <w:r w:rsidR="00D42E15">
        <w:rPr>
          <w:rFonts w:hint="eastAsia"/>
        </w:rPr>
        <w:t>《大學》</w:t>
      </w:r>
      <w:r w:rsidR="0005758B">
        <w:rPr>
          <w:rFonts w:hint="eastAsia"/>
        </w:rPr>
        <w:t>的</w:t>
      </w:r>
      <w:r w:rsidR="00D42E15">
        <w:rPr>
          <w:rFonts w:hint="eastAsia"/>
        </w:rPr>
        <w:t>義理脈絡，</w:t>
      </w:r>
      <w:r w:rsidR="0084418C">
        <w:rPr>
          <w:rFonts w:hint="eastAsia"/>
        </w:rPr>
        <w:t>但</w:t>
      </w:r>
      <w:r w:rsidR="00D42E15">
        <w:rPr>
          <w:rFonts w:hint="eastAsia"/>
        </w:rPr>
        <w:t>更重要的</w:t>
      </w:r>
      <w:r w:rsidR="000713EA">
        <w:rPr>
          <w:rFonts w:hint="eastAsia"/>
        </w:rPr>
        <w:t>用意</w:t>
      </w:r>
      <w:r w:rsidR="00D42E15">
        <w:rPr>
          <w:rFonts w:hint="eastAsia"/>
        </w:rPr>
        <w:t>是</w:t>
      </w:r>
      <w:r w:rsidR="00C2391D">
        <w:rPr>
          <w:rFonts w:hint="eastAsia"/>
        </w:rPr>
        <w:t>賦予曾子傳道</w:t>
      </w:r>
      <w:r w:rsidR="000713EA">
        <w:rPr>
          <w:rFonts w:hint="eastAsia"/>
        </w:rPr>
        <w:t>的</w:t>
      </w:r>
      <w:r w:rsidR="00C2391D">
        <w:rPr>
          <w:rFonts w:hint="eastAsia"/>
        </w:rPr>
        <w:t>地位，</w:t>
      </w:r>
      <w:r w:rsidR="00725EAE">
        <w:rPr>
          <w:rFonts w:hint="eastAsia"/>
        </w:rPr>
        <w:t>補足</w:t>
      </w:r>
      <w:r w:rsidR="001D0D39">
        <w:rPr>
          <w:rFonts w:hint="eastAsia"/>
        </w:rPr>
        <w:t>孔子</w:t>
      </w:r>
      <w:r w:rsidR="000713EA">
        <w:rPr>
          <w:rFonts w:hint="eastAsia"/>
        </w:rPr>
        <w:t>以下失落</w:t>
      </w:r>
      <w:r w:rsidR="001D0D39">
        <w:rPr>
          <w:rFonts w:hint="eastAsia"/>
        </w:rPr>
        <w:t>的環節，</w:t>
      </w:r>
      <w:r w:rsidR="00C14230">
        <w:rPr>
          <w:rFonts w:hint="eastAsia"/>
        </w:rPr>
        <w:t>曾子成為孔子道統傳</w:t>
      </w:r>
      <w:r w:rsidR="000713EA">
        <w:rPr>
          <w:rFonts w:hint="eastAsia"/>
        </w:rPr>
        <w:t>於</w:t>
      </w:r>
      <w:r w:rsidR="00C14230">
        <w:rPr>
          <w:rFonts w:hint="eastAsia"/>
        </w:rPr>
        <w:t>子思、孟子的關鍵</w:t>
      </w:r>
      <w:r w:rsidR="000F3AB3">
        <w:rPr>
          <w:rFonts w:hint="eastAsia"/>
        </w:rPr>
        <w:t>。</w:t>
      </w:r>
      <w:r w:rsidR="003A39DB">
        <w:rPr>
          <w:rFonts w:hint="eastAsia"/>
        </w:rPr>
        <w:t>儒學有相傳的</w:t>
      </w:r>
      <w:r w:rsidR="00E43A46">
        <w:rPr>
          <w:rFonts w:hint="eastAsia"/>
        </w:rPr>
        <w:t>脈絡</w:t>
      </w:r>
      <w:r w:rsidR="003A39DB">
        <w:rPr>
          <w:rFonts w:hint="eastAsia"/>
        </w:rPr>
        <w:t>，</w:t>
      </w:r>
      <w:r w:rsidR="00AD2113">
        <w:rPr>
          <w:rFonts w:hint="eastAsia"/>
        </w:rPr>
        <w:t>孔子、曾子、子思、孟子一系相承，</w:t>
      </w:r>
      <w:r w:rsidR="008D07FF">
        <w:rPr>
          <w:rFonts w:hint="eastAsia"/>
        </w:rPr>
        <w:t>《大學》、《論語》、《孟子》、《中庸》，</w:t>
      </w:r>
      <w:r w:rsidR="00E94C23">
        <w:rPr>
          <w:rFonts w:hint="eastAsia"/>
        </w:rPr>
        <w:t>朱熹稱之為「四子」</w:t>
      </w:r>
      <w:r w:rsidR="00C90388">
        <w:rPr>
          <w:rStyle w:val="aa"/>
        </w:rPr>
        <w:footnoteReference w:id="67"/>
      </w:r>
      <w:r w:rsidR="00E94C23">
        <w:rPr>
          <w:rFonts w:hint="eastAsia"/>
        </w:rPr>
        <w:t>，</w:t>
      </w:r>
      <w:r w:rsidR="008A5A7F">
        <w:rPr>
          <w:rFonts w:hint="eastAsia"/>
        </w:rPr>
        <w:t>四書正是</w:t>
      </w:r>
      <w:r w:rsidR="008F3C15">
        <w:rPr>
          <w:rFonts w:hint="eastAsia"/>
        </w:rPr>
        <w:t>儒門</w:t>
      </w:r>
      <w:r w:rsidR="008A5A7F">
        <w:rPr>
          <w:rFonts w:hint="eastAsia"/>
        </w:rPr>
        <w:t>「道統」</w:t>
      </w:r>
      <w:r w:rsidR="008F3C15">
        <w:rPr>
          <w:rFonts w:hint="eastAsia"/>
        </w:rPr>
        <w:t>傳續</w:t>
      </w:r>
      <w:r w:rsidR="008A5A7F">
        <w:rPr>
          <w:rFonts w:hint="eastAsia"/>
        </w:rPr>
        <w:t>的證</w:t>
      </w:r>
      <w:r w:rsidR="008D1E72">
        <w:rPr>
          <w:rFonts w:hint="eastAsia"/>
        </w:rPr>
        <w:t>明</w:t>
      </w:r>
      <w:r w:rsidR="008D07FF">
        <w:rPr>
          <w:rStyle w:val="aa"/>
        </w:rPr>
        <w:footnoteReference w:id="68"/>
      </w:r>
      <w:r w:rsidR="00A82CB7">
        <w:rPr>
          <w:rFonts w:hint="eastAsia"/>
        </w:rPr>
        <w:t>。</w:t>
      </w:r>
      <w:r w:rsidR="003A39DB">
        <w:rPr>
          <w:rFonts w:hint="eastAsia"/>
        </w:rPr>
        <w:t>朱熹</w:t>
      </w:r>
      <w:r w:rsidR="00E43A46">
        <w:rPr>
          <w:rFonts w:hint="eastAsia"/>
        </w:rPr>
        <w:t>回應北宋儒者的思考，</w:t>
      </w:r>
      <w:r w:rsidR="00EE7AA8">
        <w:rPr>
          <w:rFonts w:hint="eastAsia"/>
        </w:rPr>
        <w:t>重構儒學之傳，</w:t>
      </w:r>
      <w:r w:rsidR="00745CBB">
        <w:rPr>
          <w:rFonts w:hint="eastAsia"/>
        </w:rPr>
        <w:t>顏淵與曾子兩分，</w:t>
      </w:r>
      <w:r w:rsidR="00EE7AA8">
        <w:rPr>
          <w:rFonts w:hint="eastAsia"/>
        </w:rPr>
        <w:t>完成孔門二系的建構，儒學從「篤實」而出，</w:t>
      </w:r>
      <w:r w:rsidR="00FD503F">
        <w:rPr>
          <w:rFonts w:hint="eastAsia"/>
        </w:rPr>
        <w:t>原本孔、顏</w:t>
      </w:r>
      <w:r w:rsidR="00E43A46">
        <w:rPr>
          <w:rFonts w:hint="eastAsia"/>
        </w:rPr>
        <w:t>之</w:t>
      </w:r>
      <w:r w:rsidR="00FD503F">
        <w:rPr>
          <w:rFonts w:hint="eastAsia"/>
        </w:rPr>
        <w:t>樂的</w:t>
      </w:r>
      <w:r w:rsidR="00602239">
        <w:rPr>
          <w:rFonts w:hint="eastAsia"/>
        </w:rPr>
        <w:t>追求</w:t>
      </w:r>
      <w:r w:rsidR="00FD503F">
        <w:rPr>
          <w:rFonts w:hint="eastAsia"/>
        </w:rPr>
        <w:t>，</w:t>
      </w:r>
      <w:r w:rsidR="00782EFD">
        <w:rPr>
          <w:rFonts w:hint="eastAsia"/>
        </w:rPr>
        <w:t>落實於孔子傳道的</w:t>
      </w:r>
      <w:r w:rsidR="00602239">
        <w:rPr>
          <w:rFonts w:hint="eastAsia"/>
        </w:rPr>
        <w:t>思索</w:t>
      </w:r>
      <w:r w:rsidR="00782EFD">
        <w:rPr>
          <w:rFonts w:hint="eastAsia"/>
        </w:rPr>
        <w:t>，</w:t>
      </w:r>
      <w:r w:rsidR="008F3C15">
        <w:rPr>
          <w:rFonts w:hint="eastAsia"/>
        </w:rPr>
        <w:t>朱熹</w:t>
      </w:r>
      <w:r w:rsidR="00856B8D">
        <w:rPr>
          <w:rFonts w:hint="eastAsia"/>
        </w:rPr>
        <w:t>彰顯曾子地位，</w:t>
      </w:r>
      <w:r w:rsidR="00FF2BDE">
        <w:rPr>
          <w:rFonts w:hint="eastAsia"/>
        </w:rPr>
        <w:t>聖人氣象</w:t>
      </w:r>
      <w:r w:rsidR="00E43A46">
        <w:rPr>
          <w:rFonts w:hint="eastAsia"/>
        </w:rPr>
        <w:t>遂</w:t>
      </w:r>
      <w:r w:rsidR="00FF2BDE">
        <w:rPr>
          <w:rFonts w:hint="eastAsia"/>
        </w:rPr>
        <w:t>有更為具體的內容，</w:t>
      </w:r>
      <w:r w:rsidR="00400582">
        <w:rPr>
          <w:rFonts w:hint="eastAsia"/>
        </w:rPr>
        <w:t>孔門弟子</w:t>
      </w:r>
      <w:r w:rsidR="00AF3CEF">
        <w:rPr>
          <w:rFonts w:hint="eastAsia"/>
        </w:rPr>
        <w:t>學行</w:t>
      </w:r>
      <w:r w:rsidR="003F2EA3">
        <w:rPr>
          <w:rFonts w:hint="eastAsia"/>
        </w:rPr>
        <w:t>不僅</w:t>
      </w:r>
      <w:r w:rsidR="00AC6EE5">
        <w:rPr>
          <w:rFonts w:hint="eastAsia"/>
        </w:rPr>
        <w:t>提供</w:t>
      </w:r>
      <w:r w:rsidR="00EE7AA8">
        <w:rPr>
          <w:rFonts w:hint="eastAsia"/>
        </w:rPr>
        <w:t>朱熹</w:t>
      </w:r>
      <w:r w:rsidR="00062BE9">
        <w:rPr>
          <w:rFonts w:hint="eastAsia"/>
        </w:rPr>
        <w:t>思考</w:t>
      </w:r>
      <w:r w:rsidR="009755F5">
        <w:rPr>
          <w:rFonts w:hint="eastAsia"/>
        </w:rPr>
        <w:t>儒學</w:t>
      </w:r>
      <w:r w:rsidR="00E43A46">
        <w:rPr>
          <w:rFonts w:hint="eastAsia"/>
        </w:rPr>
        <w:t>究竟</w:t>
      </w:r>
      <w:r w:rsidR="00AC6EE5">
        <w:rPr>
          <w:rFonts w:hint="eastAsia"/>
        </w:rPr>
        <w:t>的線索</w:t>
      </w:r>
      <w:r w:rsidR="00062BE9">
        <w:rPr>
          <w:rFonts w:hint="eastAsia"/>
        </w:rPr>
        <w:t>，</w:t>
      </w:r>
      <w:r w:rsidR="003F2EA3">
        <w:rPr>
          <w:rFonts w:hint="eastAsia"/>
        </w:rPr>
        <w:t>更</w:t>
      </w:r>
      <w:r w:rsidR="008F3C15">
        <w:rPr>
          <w:rFonts w:hint="eastAsia"/>
        </w:rPr>
        <w:t>透露</w:t>
      </w:r>
      <w:r w:rsidR="003F2EA3">
        <w:rPr>
          <w:rFonts w:hint="eastAsia"/>
        </w:rPr>
        <w:t>「道統」有傳的歷史情懷，</w:t>
      </w:r>
      <w:r w:rsidR="00F83CB2">
        <w:rPr>
          <w:rFonts w:hint="eastAsia"/>
        </w:rPr>
        <w:t>其意義</w:t>
      </w:r>
      <w:r w:rsidR="00DC1F38">
        <w:rPr>
          <w:rFonts w:hint="eastAsia"/>
        </w:rPr>
        <w:t>並</w:t>
      </w:r>
      <w:r w:rsidR="00F83CB2">
        <w:rPr>
          <w:rFonts w:hint="eastAsia"/>
        </w:rPr>
        <w:t>非疏解</w:t>
      </w:r>
      <w:r w:rsidR="00AB54D5">
        <w:rPr>
          <w:rFonts w:hint="eastAsia"/>
        </w:rPr>
        <w:t>大義，</w:t>
      </w:r>
      <w:r w:rsidR="00B0246E">
        <w:rPr>
          <w:rFonts w:hint="eastAsia"/>
        </w:rPr>
        <w:t>說明</w:t>
      </w:r>
      <w:r w:rsidR="00C03675">
        <w:rPr>
          <w:rFonts w:hint="eastAsia"/>
        </w:rPr>
        <w:t>經旨</w:t>
      </w:r>
      <w:r w:rsidR="00F83CB2">
        <w:rPr>
          <w:rFonts w:hint="eastAsia"/>
        </w:rPr>
        <w:t>而已</w:t>
      </w:r>
      <w:r w:rsidR="008F3C15">
        <w:rPr>
          <w:rFonts w:hint="eastAsia"/>
        </w:rPr>
        <w:t>，深切的</w:t>
      </w:r>
      <w:r w:rsidR="00E541A1">
        <w:rPr>
          <w:rFonts w:hint="eastAsia"/>
        </w:rPr>
        <w:t>義理</w:t>
      </w:r>
      <w:r w:rsidR="008F3C15">
        <w:rPr>
          <w:rFonts w:hint="eastAsia"/>
        </w:rPr>
        <w:t>思維</w:t>
      </w:r>
      <w:r w:rsidR="00DC1F38">
        <w:rPr>
          <w:rFonts w:hint="eastAsia"/>
        </w:rPr>
        <w:t>，形成《四書章句集注》特殊的詮釋脈絡</w:t>
      </w:r>
      <w:r w:rsidR="00F83CB2">
        <w:rPr>
          <w:rFonts w:hint="eastAsia"/>
        </w:rPr>
        <w:t>。</w:t>
      </w:r>
    </w:p>
    <w:p w:rsidR="004E0B65" w:rsidRDefault="001E4537" w:rsidP="001E4537">
      <w:pPr>
        <w:pStyle w:val="2"/>
        <w:rPr>
          <w:rFonts w:hint="eastAsia"/>
        </w:rPr>
      </w:pPr>
      <w:r>
        <w:rPr>
          <w:rFonts w:hint="eastAsia"/>
        </w:rPr>
        <w:t>四、</w:t>
      </w:r>
      <w:r w:rsidR="008529EB" w:rsidRPr="008529EB">
        <w:rPr>
          <w:rFonts w:ascii="標楷體" w:hAnsi="標楷體" w:hint="eastAsia"/>
        </w:rPr>
        <w:t>「道統」思</w:t>
      </w:r>
      <w:r w:rsidR="003A0E18">
        <w:rPr>
          <w:rFonts w:ascii="標楷體" w:hAnsi="標楷體" w:hint="eastAsia"/>
        </w:rPr>
        <w:t>維</w:t>
      </w:r>
      <w:r w:rsidR="008529EB" w:rsidRPr="008529EB">
        <w:rPr>
          <w:rFonts w:ascii="標楷體" w:hAnsi="標楷體" w:hint="eastAsia"/>
        </w:rPr>
        <w:t>與四書的架構</w:t>
      </w:r>
    </w:p>
    <w:p w:rsidR="003F60FC" w:rsidRDefault="00006AFF" w:rsidP="003F60FC">
      <w:pPr>
        <w:rPr>
          <w:rFonts w:hint="eastAsia"/>
        </w:rPr>
      </w:pPr>
      <w:r>
        <w:rPr>
          <w:rFonts w:hint="eastAsia"/>
        </w:rPr>
        <w:t>北宋諸儒</w:t>
      </w:r>
      <w:r w:rsidR="00B9403E">
        <w:rPr>
          <w:rFonts w:hint="eastAsia"/>
        </w:rPr>
        <w:t>建構孔門之傳</w:t>
      </w:r>
      <w:r w:rsidR="00BF4854">
        <w:rPr>
          <w:rFonts w:hint="eastAsia"/>
        </w:rPr>
        <w:t>的思考</w:t>
      </w:r>
      <w:r>
        <w:rPr>
          <w:rFonts w:hint="eastAsia"/>
        </w:rPr>
        <w:t>，</w:t>
      </w:r>
      <w:r w:rsidR="000C488B">
        <w:rPr>
          <w:rFonts w:hint="eastAsia"/>
        </w:rPr>
        <w:t>反映在</w:t>
      </w:r>
      <w:r w:rsidR="00807995">
        <w:rPr>
          <w:rFonts w:hint="eastAsia"/>
        </w:rPr>
        <w:t>朱熹</w:t>
      </w:r>
      <w:r w:rsidR="00C16032">
        <w:rPr>
          <w:rFonts w:hint="eastAsia"/>
        </w:rPr>
        <w:t>「道統」思</w:t>
      </w:r>
      <w:r w:rsidR="006D5234">
        <w:rPr>
          <w:rFonts w:hint="eastAsia"/>
        </w:rPr>
        <w:t>想，成</w:t>
      </w:r>
      <w:r w:rsidR="00C16032">
        <w:rPr>
          <w:rFonts w:hint="eastAsia"/>
        </w:rPr>
        <w:t>為詮釋四書的關鍵，</w:t>
      </w:r>
      <w:r w:rsidR="00BF2C57">
        <w:rPr>
          <w:rFonts w:hint="eastAsia"/>
        </w:rPr>
        <w:t>此於〈大學章句序〉</w:t>
      </w:r>
      <w:r w:rsidR="005E111C">
        <w:rPr>
          <w:rFonts w:hint="eastAsia"/>
        </w:rPr>
        <w:t>申明其旨，云：</w:t>
      </w:r>
    </w:p>
    <w:p w:rsidR="005E111C" w:rsidRDefault="00AD4766" w:rsidP="005E111C">
      <w:pPr>
        <w:pStyle w:val="a6"/>
        <w:rPr>
          <w:rFonts w:hint="eastAsia"/>
        </w:rPr>
      </w:pPr>
      <w:r>
        <w:rPr>
          <w:rFonts w:hint="eastAsia"/>
        </w:rPr>
        <w:t>及周之衰，賢聖之君不作，學校之政不修，教化陵夷，風俗頹敗，時則有若孔子之聖，而不得君師之位以行其政教，於是獨取先王之法，誦而傳之以詔後世。</w:t>
      </w:r>
      <w:r w:rsidR="000C10AE">
        <w:rPr>
          <w:rFonts w:hint="eastAsia"/>
        </w:rPr>
        <w:t>……而此篇者，則因小學之成功，以著大學之明法，外有以極其規模之大，而內有以盡其節目之詳者也。三千之徒，蓋莫不聞其說，而曾氏之傳獨得其宗，於是作為傳義，以發其意。及孟子沒而其傳泯焉，則其書雖存，而知者鮮矣！</w:t>
      </w:r>
      <w:r w:rsidR="000C10AE">
        <w:rPr>
          <w:rStyle w:val="aa"/>
        </w:rPr>
        <w:footnoteReference w:id="69"/>
      </w:r>
    </w:p>
    <w:p w:rsidR="005E111C" w:rsidRDefault="00B93E74" w:rsidP="005E111C">
      <w:pPr>
        <w:pStyle w:val="a5"/>
        <w:rPr>
          <w:rFonts w:hint="eastAsia"/>
        </w:rPr>
      </w:pPr>
      <w:r>
        <w:rPr>
          <w:rFonts w:hint="eastAsia"/>
        </w:rPr>
        <w:t>能夠接續孟子之傳，成</w:t>
      </w:r>
      <w:r w:rsidR="009F4539">
        <w:rPr>
          <w:rFonts w:hint="eastAsia"/>
        </w:rPr>
        <w:t>為</w:t>
      </w:r>
      <w:r>
        <w:rPr>
          <w:rFonts w:hint="eastAsia"/>
        </w:rPr>
        <w:t>儒者</w:t>
      </w:r>
      <w:r w:rsidR="007962A3">
        <w:rPr>
          <w:rFonts w:hint="eastAsia"/>
        </w:rPr>
        <w:t>無可逃避</w:t>
      </w:r>
      <w:r>
        <w:rPr>
          <w:rFonts w:hint="eastAsia"/>
        </w:rPr>
        <w:t>的歷史使命，</w:t>
      </w:r>
      <w:r w:rsidR="00754EF5">
        <w:rPr>
          <w:rFonts w:hint="eastAsia"/>
        </w:rPr>
        <w:t>朱熹以</w:t>
      </w:r>
      <w:r w:rsidR="001A6FBB">
        <w:rPr>
          <w:rFonts w:hint="eastAsia"/>
        </w:rPr>
        <w:t>二程接續其傳，日後更</w:t>
      </w:r>
      <w:r w:rsidR="00395885">
        <w:rPr>
          <w:rFonts w:hint="eastAsia"/>
        </w:rPr>
        <w:t>上溯</w:t>
      </w:r>
      <w:r w:rsidR="005B08EE">
        <w:rPr>
          <w:rFonts w:hint="eastAsia"/>
        </w:rPr>
        <w:t>周敦頤</w:t>
      </w:r>
      <w:r w:rsidR="00395885">
        <w:rPr>
          <w:rFonts w:hint="eastAsia"/>
        </w:rPr>
        <w:t>的啟發</w:t>
      </w:r>
      <w:r w:rsidR="005B08EE">
        <w:rPr>
          <w:rFonts w:hint="eastAsia"/>
        </w:rPr>
        <w:t>，</w:t>
      </w:r>
      <w:r w:rsidR="009145A0">
        <w:rPr>
          <w:rFonts w:hint="eastAsia"/>
        </w:rPr>
        <w:t>「道統」終能復現，北</w:t>
      </w:r>
      <w:r w:rsidR="005B08EE">
        <w:rPr>
          <w:rFonts w:hint="eastAsia"/>
        </w:rPr>
        <w:t>宋</w:t>
      </w:r>
      <w:r w:rsidR="009145A0">
        <w:rPr>
          <w:rFonts w:hint="eastAsia"/>
        </w:rPr>
        <w:t>以來的</w:t>
      </w:r>
      <w:r w:rsidR="005B08EE">
        <w:rPr>
          <w:rFonts w:hint="eastAsia"/>
        </w:rPr>
        <w:t>儒</w:t>
      </w:r>
      <w:r w:rsidR="00395885">
        <w:rPr>
          <w:rFonts w:hint="eastAsia"/>
        </w:rPr>
        <w:t>學</w:t>
      </w:r>
      <w:r w:rsidR="00750F49">
        <w:rPr>
          <w:rFonts w:hint="eastAsia"/>
        </w:rPr>
        <w:t>自覺</w:t>
      </w:r>
      <w:r w:rsidR="009145A0">
        <w:rPr>
          <w:rFonts w:hint="eastAsia"/>
        </w:rPr>
        <w:t>，</w:t>
      </w:r>
      <w:r w:rsidR="00512B82">
        <w:rPr>
          <w:rFonts w:hint="eastAsia"/>
        </w:rPr>
        <w:t>終</w:t>
      </w:r>
      <w:r w:rsidR="00F3555A">
        <w:rPr>
          <w:rFonts w:hint="eastAsia"/>
        </w:rPr>
        <w:t>於</w:t>
      </w:r>
      <w:r w:rsidR="00512B82">
        <w:rPr>
          <w:rFonts w:hint="eastAsia"/>
        </w:rPr>
        <w:t>獲得歷史的定位，</w:t>
      </w:r>
      <w:r w:rsidR="00F21B39">
        <w:rPr>
          <w:rFonts w:hint="eastAsia"/>
        </w:rPr>
        <w:t>朱熹</w:t>
      </w:r>
      <w:r w:rsidR="00797185">
        <w:rPr>
          <w:rFonts w:hint="eastAsia"/>
        </w:rPr>
        <w:t>以獨得其</w:t>
      </w:r>
      <w:r w:rsidR="00052B2E">
        <w:rPr>
          <w:rFonts w:hint="eastAsia"/>
        </w:rPr>
        <w:t>祕</w:t>
      </w:r>
      <w:r w:rsidR="00797185">
        <w:rPr>
          <w:rFonts w:hint="eastAsia"/>
        </w:rPr>
        <w:t>的</w:t>
      </w:r>
      <w:r w:rsidR="00571D2B">
        <w:rPr>
          <w:rFonts w:hint="eastAsia"/>
        </w:rPr>
        <w:t>體會</w:t>
      </w:r>
      <w:r w:rsidR="00797185">
        <w:rPr>
          <w:rFonts w:hint="eastAsia"/>
        </w:rPr>
        <w:t>，完成此一</w:t>
      </w:r>
      <w:r w:rsidR="00056C68">
        <w:rPr>
          <w:rFonts w:hint="eastAsia"/>
        </w:rPr>
        <w:t>學術建構，</w:t>
      </w:r>
      <w:r w:rsidR="00662871">
        <w:rPr>
          <w:rFonts w:hint="eastAsia"/>
        </w:rPr>
        <w:t>所謂「</w:t>
      </w:r>
      <w:r w:rsidR="00B73930">
        <w:rPr>
          <w:rFonts w:hint="eastAsia"/>
        </w:rPr>
        <w:t>三千之徒，蓋莫不聞其說，而曾氏之傳獨得其宗」，</w:t>
      </w:r>
      <w:r w:rsidR="00803126">
        <w:rPr>
          <w:rFonts w:hint="eastAsia"/>
        </w:rPr>
        <w:t>《大學》是曾子「作為傳義，以發其意」，</w:t>
      </w:r>
      <w:r w:rsidR="00B4087B">
        <w:rPr>
          <w:rFonts w:hint="eastAsia"/>
        </w:rPr>
        <w:t>再現曾子之學，對於孔學有傳，極具關鍵意義，《大學》為四書體系的義理核心，</w:t>
      </w:r>
      <w:r w:rsidR="00611D6E">
        <w:rPr>
          <w:rFonts w:hint="eastAsia"/>
        </w:rPr>
        <w:t>也就更</w:t>
      </w:r>
      <w:r w:rsidR="002A3C7B">
        <w:rPr>
          <w:rFonts w:hint="eastAsia"/>
        </w:rPr>
        <w:t>為</w:t>
      </w:r>
      <w:r w:rsidR="00611D6E">
        <w:rPr>
          <w:rFonts w:hint="eastAsia"/>
        </w:rPr>
        <w:t>清楚明</w:t>
      </w:r>
      <w:r w:rsidR="00750F49">
        <w:rPr>
          <w:rFonts w:hint="eastAsia"/>
        </w:rPr>
        <w:t>白</w:t>
      </w:r>
      <w:r w:rsidR="009D4D05">
        <w:rPr>
          <w:rFonts w:hint="eastAsia"/>
        </w:rPr>
        <w:t>，</w:t>
      </w:r>
      <w:r w:rsidR="00B14E30">
        <w:rPr>
          <w:rFonts w:hint="eastAsia"/>
        </w:rPr>
        <w:t>朱熹並且於〈中庸章句序〉申明其旨，云：</w:t>
      </w:r>
    </w:p>
    <w:p w:rsidR="00B14E30" w:rsidRPr="005218B8" w:rsidRDefault="00CE5226" w:rsidP="00B14E30">
      <w:pPr>
        <w:pStyle w:val="a6"/>
        <w:rPr>
          <w:rFonts w:hint="eastAsia"/>
        </w:rPr>
      </w:pPr>
      <w:r>
        <w:rPr>
          <w:rFonts w:hint="eastAsia"/>
        </w:rPr>
        <w:t>《中庸》何為而作也？子思子憂道學之失其傳而作也。蓋自上古聖神繼天立極，而道統之傳有自來矣。……</w:t>
      </w:r>
      <w:r w:rsidR="00113B88">
        <w:rPr>
          <w:rFonts w:hint="eastAsia"/>
        </w:rPr>
        <w:t>若吾夫子，則雖不得其位，而所以繼往聖、開來學，其功反有賢於堯舜者。然當是時，見而知之者，惟顏氏、曾氏之傳得其宗。及曾氏之再傳，而復得夫子之孫子思，則去聖遠而異端起矣。子思懼夫愈久而愈失其真也，於是推本堯舜以來相傳之意，質以平日所聞父師之言，更互演繹，作為此書，以詔後之學者。……自是而又再傳以得孟氏，為能推明是書，以承先聖之統，及其沒而遂失其傳焉。</w:t>
      </w:r>
      <w:r w:rsidR="00246554">
        <w:rPr>
          <w:rStyle w:val="aa"/>
        </w:rPr>
        <w:footnoteReference w:id="70"/>
      </w:r>
    </w:p>
    <w:p w:rsidR="00EB2186" w:rsidRDefault="00CE5226" w:rsidP="00E80AEF">
      <w:pPr>
        <w:pStyle w:val="a5"/>
        <w:rPr>
          <w:rFonts w:hint="eastAsia"/>
        </w:rPr>
      </w:pPr>
      <w:r>
        <w:rPr>
          <w:rFonts w:hint="eastAsia"/>
        </w:rPr>
        <w:t>朱熹「道統」</w:t>
      </w:r>
      <w:r w:rsidR="00B05469">
        <w:rPr>
          <w:rFonts w:hint="eastAsia"/>
        </w:rPr>
        <w:t>理論</w:t>
      </w:r>
      <w:r w:rsidR="0065202F">
        <w:rPr>
          <w:rFonts w:hint="eastAsia"/>
        </w:rPr>
        <w:t>自此</w:t>
      </w:r>
      <w:r>
        <w:rPr>
          <w:rFonts w:hint="eastAsia"/>
        </w:rPr>
        <w:t>建構完成，</w:t>
      </w:r>
      <w:r w:rsidR="00ED1F44">
        <w:rPr>
          <w:rFonts w:hint="eastAsia"/>
        </w:rPr>
        <w:t>天理性命之所在，聖賢授受的線索，</w:t>
      </w:r>
      <w:r w:rsidR="00106958">
        <w:rPr>
          <w:rFonts w:hint="eastAsia"/>
        </w:rPr>
        <w:t>彼此</w:t>
      </w:r>
      <w:r w:rsidR="00A13EF8">
        <w:rPr>
          <w:rFonts w:hint="eastAsia"/>
        </w:rPr>
        <w:t>綰合，</w:t>
      </w:r>
      <w:r w:rsidR="00856C2F">
        <w:rPr>
          <w:rFonts w:hint="eastAsia"/>
        </w:rPr>
        <w:t>儒學內容</w:t>
      </w:r>
      <w:r w:rsidR="00ED1F44">
        <w:rPr>
          <w:rFonts w:hint="eastAsia"/>
        </w:rPr>
        <w:t>更為詳</w:t>
      </w:r>
      <w:r w:rsidR="008C0BA3">
        <w:rPr>
          <w:rFonts w:hint="eastAsia"/>
        </w:rPr>
        <w:t>實</w:t>
      </w:r>
      <w:r w:rsidR="00ED1F44">
        <w:rPr>
          <w:rFonts w:hint="eastAsia"/>
        </w:rPr>
        <w:t>細</w:t>
      </w:r>
      <w:r w:rsidR="008C0BA3">
        <w:rPr>
          <w:rFonts w:hint="eastAsia"/>
        </w:rPr>
        <w:t>密</w:t>
      </w:r>
      <w:r w:rsidR="00ED1F44">
        <w:rPr>
          <w:rFonts w:hint="eastAsia"/>
        </w:rPr>
        <w:t>，</w:t>
      </w:r>
      <w:r w:rsidR="000E31B2">
        <w:rPr>
          <w:rFonts w:hint="eastAsia"/>
        </w:rPr>
        <w:t>孔子、曾子、子思、孟子傳道之序，</w:t>
      </w:r>
      <w:r w:rsidR="000C1CB1">
        <w:rPr>
          <w:rFonts w:hint="eastAsia"/>
        </w:rPr>
        <w:t>已經確立</w:t>
      </w:r>
      <w:r w:rsidR="00A64B0F">
        <w:rPr>
          <w:rFonts w:hint="eastAsia"/>
        </w:rPr>
        <w:t>，</w:t>
      </w:r>
      <w:r w:rsidR="004410E6">
        <w:rPr>
          <w:rFonts w:hint="eastAsia"/>
        </w:rPr>
        <w:t>儒學架構也就落實於《大學》、《論語》、《孟子》、《中庸》</w:t>
      </w:r>
      <w:r w:rsidR="00FE5F6F">
        <w:rPr>
          <w:rFonts w:hint="eastAsia"/>
        </w:rPr>
        <w:t>當</w:t>
      </w:r>
      <w:r w:rsidR="00942B0F">
        <w:rPr>
          <w:rFonts w:hint="eastAsia"/>
        </w:rPr>
        <w:t>中</w:t>
      </w:r>
      <w:r w:rsidR="004410E6">
        <w:rPr>
          <w:rFonts w:hint="eastAsia"/>
        </w:rPr>
        <w:t>，</w:t>
      </w:r>
      <w:r w:rsidR="00A64B0F">
        <w:rPr>
          <w:rFonts w:hint="eastAsia"/>
        </w:rPr>
        <w:t>朱熹並且補入顏氏雖及見孔子之道，卻未能有傳</w:t>
      </w:r>
      <w:r w:rsidR="00732D88">
        <w:rPr>
          <w:rFonts w:hint="eastAsia"/>
        </w:rPr>
        <w:t>的說法</w:t>
      </w:r>
      <w:r w:rsidR="00A64B0F">
        <w:rPr>
          <w:rFonts w:hint="eastAsia"/>
        </w:rPr>
        <w:t>，</w:t>
      </w:r>
      <w:r w:rsidR="00FD144F">
        <w:rPr>
          <w:rFonts w:hint="eastAsia"/>
        </w:rPr>
        <w:t>彰顯</w:t>
      </w:r>
      <w:r w:rsidR="00A64B0F">
        <w:rPr>
          <w:rFonts w:hint="eastAsia"/>
        </w:rPr>
        <w:t>曾子獨膺傳道重任</w:t>
      </w:r>
      <w:r w:rsidR="00EE504F">
        <w:rPr>
          <w:rFonts w:hint="eastAsia"/>
        </w:rPr>
        <w:t>，</w:t>
      </w:r>
      <w:r w:rsidR="00FD144F">
        <w:rPr>
          <w:rFonts w:hint="eastAsia"/>
        </w:rPr>
        <w:t>四書的成立，</w:t>
      </w:r>
      <w:r w:rsidR="00732D88">
        <w:rPr>
          <w:rFonts w:hint="eastAsia"/>
        </w:rPr>
        <w:t>孔門遂有清楚的傳道系譜</w:t>
      </w:r>
      <w:r w:rsidR="00A64B0F">
        <w:rPr>
          <w:rFonts w:hint="eastAsia"/>
        </w:rPr>
        <w:t>。</w:t>
      </w:r>
      <w:r w:rsidR="001A394D">
        <w:rPr>
          <w:rFonts w:hint="eastAsia"/>
        </w:rPr>
        <w:t>朱熹</w:t>
      </w:r>
      <w:r w:rsidR="00392CC3">
        <w:rPr>
          <w:rFonts w:hint="eastAsia"/>
        </w:rPr>
        <w:t>於六十歲之齡，撰成</w:t>
      </w:r>
      <w:r w:rsidR="001A394D">
        <w:rPr>
          <w:rFonts w:hint="eastAsia"/>
        </w:rPr>
        <w:t>兩篇序文，相距不過一月，</w:t>
      </w:r>
      <w:r w:rsidR="00D84899">
        <w:rPr>
          <w:rFonts w:hint="eastAsia"/>
        </w:rPr>
        <w:t>卻是代表一生思索</w:t>
      </w:r>
      <w:r w:rsidR="00732D88">
        <w:rPr>
          <w:rFonts w:hint="eastAsia"/>
        </w:rPr>
        <w:t>的</w:t>
      </w:r>
      <w:r w:rsidR="00D84899">
        <w:rPr>
          <w:rFonts w:hint="eastAsia"/>
        </w:rPr>
        <w:t>心得，</w:t>
      </w:r>
      <w:r w:rsidR="00942B0F">
        <w:rPr>
          <w:rFonts w:hint="eastAsia"/>
        </w:rPr>
        <w:t>由於</w:t>
      </w:r>
      <w:r w:rsidR="002D61B9">
        <w:rPr>
          <w:rFonts w:hint="eastAsia"/>
        </w:rPr>
        <w:t>妙契</w:t>
      </w:r>
      <w:r w:rsidR="00942B0F">
        <w:rPr>
          <w:rFonts w:hint="eastAsia"/>
        </w:rPr>
        <w:t>千古以來</w:t>
      </w:r>
      <w:r w:rsidR="002D61B9">
        <w:rPr>
          <w:rFonts w:hint="eastAsia"/>
        </w:rPr>
        <w:t>聖賢相傳的線索，</w:t>
      </w:r>
      <w:r w:rsidR="00EC1CE2">
        <w:rPr>
          <w:rFonts w:hint="eastAsia"/>
        </w:rPr>
        <w:t>絕學再現，儒學重光，朱熹體會日深，</w:t>
      </w:r>
      <w:r w:rsidR="004872A2">
        <w:rPr>
          <w:rFonts w:hint="eastAsia"/>
        </w:rPr>
        <w:t>更具自信，</w:t>
      </w:r>
      <w:r w:rsidR="007E3CE0">
        <w:rPr>
          <w:rFonts w:hint="eastAsia"/>
        </w:rPr>
        <w:t>隔年</w:t>
      </w:r>
      <w:r w:rsidR="00EE6100">
        <w:rPr>
          <w:rFonts w:hint="eastAsia"/>
        </w:rPr>
        <w:t>於臨漳</w:t>
      </w:r>
      <w:r w:rsidR="007E3CE0">
        <w:rPr>
          <w:rFonts w:hint="eastAsia"/>
        </w:rPr>
        <w:t>刊刻</w:t>
      </w:r>
      <w:r w:rsidR="00EE6100">
        <w:rPr>
          <w:rFonts w:hint="eastAsia"/>
        </w:rPr>
        <w:t>四經、四子，</w:t>
      </w:r>
      <w:r w:rsidR="00190780">
        <w:rPr>
          <w:rFonts w:hint="eastAsia"/>
        </w:rPr>
        <w:t>四經包括《書》、《詩》、《易》、《春秋》；《書》、《詩》以本文為經，置諸序於後，《易》用呂祖謙所定《周易經傳》，《春秋》以《左氏》經文，朱熹分別經傳，</w:t>
      </w:r>
      <w:r w:rsidR="004872A2">
        <w:rPr>
          <w:rFonts w:hint="eastAsia"/>
        </w:rPr>
        <w:t>藉</w:t>
      </w:r>
      <w:r w:rsidR="00190780">
        <w:rPr>
          <w:rFonts w:hint="eastAsia"/>
        </w:rPr>
        <w:t>以呈現古經原本，用意無非是廓除漢人附會之言，恢復</w:t>
      </w:r>
      <w:r w:rsidR="0077711F">
        <w:rPr>
          <w:rFonts w:hint="eastAsia"/>
        </w:rPr>
        <w:t>孔子所傳</w:t>
      </w:r>
      <w:r w:rsidR="00190780">
        <w:rPr>
          <w:rFonts w:hint="eastAsia"/>
        </w:rPr>
        <w:t>原貌</w:t>
      </w:r>
      <w:r w:rsidR="00EB2186">
        <w:rPr>
          <w:rFonts w:hint="eastAsia"/>
        </w:rPr>
        <w:t>。</w:t>
      </w:r>
      <w:r w:rsidR="004872A2">
        <w:rPr>
          <w:rStyle w:val="aa"/>
        </w:rPr>
        <w:footnoteReference w:id="71"/>
      </w:r>
      <w:r w:rsidR="00EB2186">
        <w:rPr>
          <w:rFonts w:hint="eastAsia"/>
        </w:rPr>
        <w:t>至於「四子」也者，〈書臨漳所刊四子後〉云：</w:t>
      </w:r>
    </w:p>
    <w:p w:rsidR="00EB2186" w:rsidRDefault="00EB2186" w:rsidP="00EB2186">
      <w:pPr>
        <w:pStyle w:val="a6"/>
        <w:rPr>
          <w:rFonts w:hint="eastAsia"/>
        </w:rPr>
      </w:pPr>
      <w:r>
        <w:rPr>
          <w:rFonts w:hint="eastAsia"/>
        </w:rPr>
        <w:t>然去聖既遠，講誦失傳，自其象數、名物、訓詁、凡例之間，老師宿儒尚有不能知者，況於新學小生驟而讀之，是亦安能遽有以得其大指要歸也哉？故河南程夫子之教人，必先使之用力乎《大學》、《論語》、《中庸》、《孟子》之書，然後及乎六經，蓋其難易、遠近、大小之序，固如此而不可亂也。故今刻四古經，而遂及乎此四書者以先後之。且考舊聞，為之音訓，以便觀者。又悉著凡程子之言及於此者，附於其後，以見讀之之法，學者得以覽焉。</w:t>
      </w:r>
      <w:r>
        <w:rPr>
          <w:rStyle w:val="aa"/>
        </w:rPr>
        <w:footnoteReference w:id="72"/>
      </w:r>
    </w:p>
    <w:p w:rsidR="0049594E" w:rsidRDefault="00CD2768" w:rsidP="0049594E">
      <w:pPr>
        <w:pStyle w:val="a5"/>
        <w:rPr>
          <w:rFonts w:hint="eastAsia"/>
        </w:rPr>
      </w:pPr>
      <w:r>
        <w:rPr>
          <w:rFonts w:hint="eastAsia"/>
        </w:rPr>
        <w:t>朱熹恢復原本</w:t>
      </w:r>
      <w:r w:rsidR="00304615">
        <w:rPr>
          <w:rStyle w:val="aa"/>
        </w:rPr>
        <w:footnoteReference w:id="73"/>
      </w:r>
      <w:r>
        <w:rPr>
          <w:rFonts w:hint="eastAsia"/>
        </w:rPr>
        <w:t>，一方面落實二程先四書而及六經的成學順序，另一方面則使學子擺脫自漢以下</w:t>
      </w:r>
      <w:r w:rsidR="002C0446">
        <w:rPr>
          <w:rFonts w:hint="eastAsia"/>
        </w:rPr>
        <w:t>的</w:t>
      </w:r>
      <w:r>
        <w:rPr>
          <w:rFonts w:hint="eastAsia"/>
        </w:rPr>
        <w:t>分歧之見，直接上究聖人經典</w:t>
      </w:r>
      <w:r w:rsidR="00DF7A45">
        <w:rPr>
          <w:rFonts w:hint="eastAsia"/>
        </w:rPr>
        <w:t>。</w:t>
      </w:r>
      <w:r>
        <w:rPr>
          <w:rFonts w:hint="eastAsia"/>
        </w:rPr>
        <w:t>自此一改漢儒尊師法</w:t>
      </w:r>
      <w:r w:rsidR="00DF7A45">
        <w:rPr>
          <w:rFonts w:hint="eastAsia"/>
        </w:rPr>
        <w:t>、</w:t>
      </w:r>
      <w:r>
        <w:rPr>
          <w:rFonts w:hint="eastAsia"/>
        </w:rPr>
        <w:t>家法的經</w:t>
      </w:r>
      <w:r w:rsidR="00877846">
        <w:rPr>
          <w:rFonts w:hint="eastAsia"/>
        </w:rPr>
        <w:t>學</w:t>
      </w:r>
      <w:r>
        <w:rPr>
          <w:rFonts w:hint="eastAsia"/>
        </w:rPr>
        <w:t>傳統，開啟宋學直</w:t>
      </w:r>
      <w:r w:rsidR="000C4DBD">
        <w:rPr>
          <w:rFonts w:hint="eastAsia"/>
        </w:rPr>
        <w:t>接</w:t>
      </w:r>
      <w:r>
        <w:rPr>
          <w:rFonts w:hint="eastAsia"/>
        </w:rPr>
        <w:t>聖人的學術主軸，</w:t>
      </w:r>
      <w:r w:rsidR="003705CF">
        <w:rPr>
          <w:rFonts w:hint="eastAsia"/>
        </w:rPr>
        <w:t>從而</w:t>
      </w:r>
      <w:r w:rsidR="00304615">
        <w:rPr>
          <w:rFonts w:hint="eastAsia"/>
        </w:rPr>
        <w:t>確立</w:t>
      </w:r>
      <w:r>
        <w:rPr>
          <w:rFonts w:hint="eastAsia"/>
        </w:rPr>
        <w:t>新</w:t>
      </w:r>
      <w:r w:rsidR="00304615">
        <w:rPr>
          <w:rFonts w:hint="eastAsia"/>
        </w:rPr>
        <w:t>的</w:t>
      </w:r>
      <w:r>
        <w:rPr>
          <w:rFonts w:hint="eastAsia"/>
        </w:rPr>
        <w:t>經學</w:t>
      </w:r>
      <w:r w:rsidR="00E90245">
        <w:rPr>
          <w:rFonts w:hint="eastAsia"/>
        </w:rPr>
        <w:t>「典範」</w:t>
      </w:r>
      <w:r>
        <w:rPr>
          <w:rFonts w:hint="eastAsia"/>
        </w:rPr>
        <w:t>，其意義之重大，無怪乎朱熹撰〈刊四經成告先聖文〉</w:t>
      </w:r>
      <w:r w:rsidR="00304615">
        <w:rPr>
          <w:rFonts w:hint="eastAsia"/>
        </w:rPr>
        <w:t>，慎重其事</w:t>
      </w:r>
      <w:r>
        <w:rPr>
          <w:rFonts w:hint="eastAsia"/>
        </w:rPr>
        <w:t>昭告先聖先賢</w:t>
      </w:r>
      <w:r w:rsidR="0004192C">
        <w:rPr>
          <w:rFonts w:hint="eastAsia"/>
        </w:rPr>
        <w:t>，宣示一生學術心得</w:t>
      </w:r>
      <w:r>
        <w:rPr>
          <w:rFonts w:hint="eastAsia"/>
        </w:rPr>
        <w:t>。</w:t>
      </w:r>
      <w:r w:rsidR="005F65D2">
        <w:rPr>
          <w:rStyle w:val="aa"/>
        </w:rPr>
        <w:footnoteReference w:id="74"/>
      </w:r>
      <w:r w:rsidR="002C0446">
        <w:rPr>
          <w:rFonts w:hint="eastAsia"/>
        </w:rPr>
        <w:t>「四子」</w:t>
      </w:r>
      <w:r w:rsidR="008618BC">
        <w:rPr>
          <w:rFonts w:hint="eastAsia"/>
        </w:rPr>
        <w:t>既</w:t>
      </w:r>
      <w:r w:rsidR="002C0446">
        <w:rPr>
          <w:rFonts w:hint="eastAsia"/>
        </w:rPr>
        <w:t>是指孔子、曾子、子思、孟子，</w:t>
      </w:r>
      <w:r w:rsidR="008618BC">
        <w:rPr>
          <w:rFonts w:hint="eastAsia"/>
        </w:rPr>
        <w:t>所列</w:t>
      </w:r>
      <w:r w:rsidR="00064C23">
        <w:rPr>
          <w:rFonts w:hint="eastAsia"/>
        </w:rPr>
        <w:t>順</w:t>
      </w:r>
      <w:r w:rsidR="002E0D99">
        <w:rPr>
          <w:rFonts w:hint="eastAsia"/>
        </w:rPr>
        <w:t>序</w:t>
      </w:r>
      <w:r w:rsidR="008618BC">
        <w:rPr>
          <w:rFonts w:hint="eastAsia"/>
        </w:rPr>
        <w:t>是</w:t>
      </w:r>
      <w:r w:rsidR="002C0446">
        <w:rPr>
          <w:rFonts w:hint="eastAsia"/>
        </w:rPr>
        <w:t>《大學》、《論語》、《中庸》、《孟子》，</w:t>
      </w:r>
      <w:r w:rsidR="00CE4B9A">
        <w:rPr>
          <w:rFonts w:hint="eastAsia"/>
        </w:rPr>
        <w:t>文中強調「</w:t>
      </w:r>
      <w:r w:rsidR="00A26A00">
        <w:rPr>
          <w:rFonts w:hint="eastAsia"/>
        </w:rPr>
        <w:t>難易、遠近、大小之序，固如此而不可亂也」，</w:t>
      </w:r>
      <w:r w:rsidR="0014007B">
        <w:rPr>
          <w:rFonts w:hint="eastAsia"/>
        </w:rPr>
        <w:t>可</w:t>
      </w:r>
      <w:r w:rsidR="009B1D5A">
        <w:rPr>
          <w:rFonts w:hint="eastAsia"/>
        </w:rPr>
        <w:t>見</w:t>
      </w:r>
      <w:r w:rsidR="0014007B">
        <w:rPr>
          <w:rFonts w:hint="eastAsia"/>
        </w:rPr>
        <w:t>並非</w:t>
      </w:r>
      <w:r w:rsidR="0075734A">
        <w:rPr>
          <w:rFonts w:hint="eastAsia"/>
        </w:rPr>
        <w:t>出於</w:t>
      </w:r>
      <w:r w:rsidR="0014007B">
        <w:rPr>
          <w:rFonts w:hint="eastAsia"/>
        </w:rPr>
        <w:t>隨意</w:t>
      </w:r>
      <w:r w:rsidR="009B1D5A">
        <w:rPr>
          <w:rFonts w:hint="eastAsia"/>
        </w:rPr>
        <w:t>，</w:t>
      </w:r>
      <w:r w:rsidR="00214607">
        <w:rPr>
          <w:rFonts w:hint="eastAsia"/>
        </w:rPr>
        <w:t>以往認為《論語》代表孔子，《大學》代表曾子，</w:t>
      </w:r>
      <w:r w:rsidR="001F47E4">
        <w:rPr>
          <w:rFonts w:hint="eastAsia"/>
        </w:rPr>
        <w:t>恐是出於誤解</w:t>
      </w:r>
      <w:r w:rsidR="00E73D99">
        <w:rPr>
          <w:rStyle w:val="aa"/>
        </w:rPr>
        <w:footnoteReference w:id="75"/>
      </w:r>
      <w:r w:rsidR="00005918">
        <w:rPr>
          <w:rFonts w:hint="eastAsia"/>
        </w:rPr>
        <w:t>，</w:t>
      </w:r>
      <w:r w:rsidR="00EB3CD0">
        <w:rPr>
          <w:rFonts w:hint="eastAsia"/>
        </w:rPr>
        <w:t>《大學》是孔氏遺書，《論語》</w:t>
      </w:r>
      <w:r w:rsidR="00330E63">
        <w:rPr>
          <w:rFonts w:hint="eastAsia"/>
        </w:rPr>
        <w:t>乃</w:t>
      </w:r>
      <w:r w:rsidR="00EB3CD0">
        <w:rPr>
          <w:rFonts w:hint="eastAsia"/>
        </w:rPr>
        <w:t>後學綴輯而成，由《大學》入《論語》，</w:t>
      </w:r>
      <w:r w:rsidR="00330E63">
        <w:rPr>
          <w:rFonts w:hint="eastAsia"/>
        </w:rPr>
        <w:t>更</w:t>
      </w:r>
      <w:r w:rsidR="00EB3CD0">
        <w:rPr>
          <w:rFonts w:hint="eastAsia"/>
        </w:rPr>
        <w:t>符合孔子、曾子的傳授脈絡，</w:t>
      </w:r>
      <w:r w:rsidR="00B5703B">
        <w:rPr>
          <w:rFonts w:hint="eastAsia"/>
        </w:rPr>
        <w:t>朱熹</w:t>
      </w:r>
      <w:r w:rsidR="00067654">
        <w:rPr>
          <w:rFonts w:hint="eastAsia"/>
        </w:rPr>
        <w:t>《大學章句》引程氏之言云：「《大學》，孔氏之遺書，而初學入德之門也。」</w:t>
      </w:r>
      <w:r w:rsidR="00067654">
        <w:rPr>
          <w:rStyle w:val="aa"/>
        </w:rPr>
        <w:footnoteReference w:id="76"/>
      </w:r>
      <w:r w:rsidR="00EF381D">
        <w:rPr>
          <w:rFonts w:hint="eastAsia"/>
        </w:rPr>
        <w:t>具</w:t>
      </w:r>
      <w:r w:rsidR="003B6B27">
        <w:rPr>
          <w:rFonts w:hint="eastAsia"/>
        </w:rPr>
        <w:t>有結構上的</w:t>
      </w:r>
      <w:r w:rsidR="008C6169">
        <w:rPr>
          <w:rFonts w:hint="eastAsia"/>
        </w:rPr>
        <w:t>提</w:t>
      </w:r>
      <w:r w:rsidR="003B6B27">
        <w:rPr>
          <w:rFonts w:hint="eastAsia"/>
        </w:rPr>
        <w:t>示，</w:t>
      </w:r>
      <w:r w:rsidR="00EE43DB">
        <w:rPr>
          <w:rFonts w:hint="eastAsia"/>
        </w:rPr>
        <w:t>朱熹甚至以「經」</w:t>
      </w:r>
      <w:r w:rsidR="00621BE3">
        <w:rPr>
          <w:rFonts w:hint="eastAsia"/>
        </w:rPr>
        <w:t>來</w:t>
      </w:r>
      <w:r w:rsidR="00FA4C8D">
        <w:rPr>
          <w:rFonts w:hint="eastAsia"/>
        </w:rPr>
        <w:t>落實</w:t>
      </w:r>
      <w:r w:rsidR="0013225C">
        <w:rPr>
          <w:rFonts w:hint="eastAsia"/>
        </w:rPr>
        <w:t>此一概念</w:t>
      </w:r>
      <w:r w:rsidR="00621BE3">
        <w:rPr>
          <w:rFonts w:hint="eastAsia"/>
        </w:rPr>
        <w:t>，</w:t>
      </w:r>
      <w:r w:rsidR="00B62F13">
        <w:rPr>
          <w:rFonts w:hint="eastAsia"/>
        </w:rPr>
        <w:t>「經」不僅領「傳」，</w:t>
      </w:r>
      <w:r w:rsidR="00A9052A">
        <w:rPr>
          <w:rFonts w:hint="eastAsia"/>
        </w:rPr>
        <w:t>其實也</w:t>
      </w:r>
      <w:r w:rsidR="00B62F13">
        <w:rPr>
          <w:rFonts w:hint="eastAsia"/>
        </w:rPr>
        <w:t>是四書的綱領，</w:t>
      </w:r>
      <w:r w:rsidR="0049594E">
        <w:rPr>
          <w:rFonts w:hint="eastAsia"/>
        </w:rPr>
        <w:t>《朱子語類》云：</w:t>
      </w:r>
    </w:p>
    <w:p w:rsidR="0049594E" w:rsidRDefault="0049594E" w:rsidP="0049594E">
      <w:pPr>
        <w:pStyle w:val="a6"/>
        <w:rPr>
          <w:rFonts w:hint="eastAsia"/>
        </w:rPr>
      </w:pPr>
      <w:r>
        <w:rPr>
          <w:rFonts w:hint="eastAsia"/>
        </w:rPr>
        <w:t>「人之為學，先讀《大學》，次讀《論語》。《大學》是箇大坯模。《大學》譬如買田契，《論語》如田畝闊狹去處，逐段子耕將去。」或曰：「亦在乎熟之而已。」曰：「然。」</w:t>
      </w:r>
      <w:r>
        <w:rPr>
          <w:rStyle w:val="aa"/>
        </w:rPr>
        <w:footnoteReference w:id="77"/>
      </w:r>
    </w:p>
    <w:p w:rsidR="0049594E" w:rsidRDefault="0049594E" w:rsidP="0049594E">
      <w:pPr>
        <w:pStyle w:val="a6"/>
        <w:rPr>
          <w:rFonts w:hint="eastAsia"/>
        </w:rPr>
      </w:pPr>
      <w:r>
        <w:rPr>
          <w:rFonts w:hint="eastAsia"/>
        </w:rPr>
        <w:t>某《論語集注》已改，公讀令《大學》十分熟了，卻取去看。《論語》、《孟子》都是《大學》中肉菜，先後淺深，參差互見。若不把《大學》做箇匡殼子，卒亦未易看得。</w:t>
      </w:r>
      <w:r>
        <w:rPr>
          <w:rStyle w:val="aa"/>
        </w:rPr>
        <w:footnoteReference w:id="78"/>
      </w:r>
    </w:p>
    <w:p w:rsidR="00F30766" w:rsidRDefault="0049594E" w:rsidP="0049594E">
      <w:pPr>
        <w:pStyle w:val="a5"/>
        <w:rPr>
          <w:rFonts w:hint="eastAsia"/>
        </w:rPr>
      </w:pPr>
      <w:r>
        <w:rPr>
          <w:rFonts w:hint="eastAsia"/>
        </w:rPr>
        <w:t>以《大學》為</w:t>
      </w:r>
      <w:r w:rsidR="0048735B">
        <w:rPr>
          <w:rFonts w:hint="eastAsia"/>
        </w:rPr>
        <w:t>架構</w:t>
      </w:r>
      <w:r>
        <w:rPr>
          <w:rFonts w:hint="eastAsia"/>
        </w:rPr>
        <w:t>，</w:t>
      </w:r>
      <w:r w:rsidR="00F93548">
        <w:rPr>
          <w:rFonts w:hint="eastAsia"/>
        </w:rPr>
        <w:t>以</w:t>
      </w:r>
      <w:r>
        <w:rPr>
          <w:rFonts w:hint="eastAsia"/>
        </w:rPr>
        <w:t>《論語》、《孟子》</w:t>
      </w:r>
      <w:r w:rsidR="00F93548">
        <w:rPr>
          <w:rFonts w:hint="eastAsia"/>
        </w:rPr>
        <w:t>為</w:t>
      </w:r>
      <w:r>
        <w:rPr>
          <w:rFonts w:hint="eastAsia"/>
        </w:rPr>
        <w:t>「肉菜」，是可以耕植的田地，</w:t>
      </w:r>
      <w:r w:rsidR="0015629F">
        <w:rPr>
          <w:rFonts w:hint="eastAsia"/>
        </w:rPr>
        <w:t>四書</w:t>
      </w:r>
      <w:r>
        <w:rPr>
          <w:rFonts w:hint="eastAsia"/>
        </w:rPr>
        <w:t>彼此承接，相互應證</w:t>
      </w:r>
      <w:r w:rsidR="002C2366">
        <w:rPr>
          <w:rFonts w:hint="eastAsia"/>
        </w:rPr>
        <w:t>，從朱熹與弟子的言談中，印證此一見解</w:t>
      </w:r>
      <w:r w:rsidR="00B01E0B">
        <w:rPr>
          <w:rFonts w:hint="eastAsia"/>
        </w:rPr>
        <w:t>。</w:t>
      </w:r>
      <w:r w:rsidR="00B13C81">
        <w:rPr>
          <w:rFonts w:hint="eastAsia"/>
        </w:rPr>
        <w:t>孔子形象</w:t>
      </w:r>
      <w:r w:rsidR="00FD1D14">
        <w:rPr>
          <w:rFonts w:hint="eastAsia"/>
        </w:rPr>
        <w:t>出於</w:t>
      </w:r>
      <w:r w:rsidR="00B13C81">
        <w:rPr>
          <w:rFonts w:hint="eastAsia"/>
        </w:rPr>
        <w:t>弟子載錄</w:t>
      </w:r>
      <w:r w:rsidR="00FD1D14">
        <w:rPr>
          <w:rFonts w:hint="eastAsia"/>
        </w:rPr>
        <w:t>的結果</w:t>
      </w:r>
      <w:r w:rsidR="00B13C81">
        <w:rPr>
          <w:rFonts w:hint="eastAsia"/>
        </w:rPr>
        <w:t>，</w:t>
      </w:r>
      <w:r w:rsidR="003C0347">
        <w:rPr>
          <w:rFonts w:hint="eastAsia"/>
        </w:rPr>
        <w:t>因此</w:t>
      </w:r>
      <w:r w:rsidR="008F459C">
        <w:rPr>
          <w:rFonts w:hint="eastAsia"/>
        </w:rPr>
        <w:t>分別高下，釐清線索，有關</w:t>
      </w:r>
      <w:r w:rsidR="00B13C81">
        <w:rPr>
          <w:rFonts w:hint="eastAsia"/>
        </w:rPr>
        <w:t>孔門弟子學行</w:t>
      </w:r>
      <w:r w:rsidR="007B4B2C">
        <w:rPr>
          <w:rFonts w:hint="eastAsia"/>
        </w:rPr>
        <w:t>的</w:t>
      </w:r>
      <w:r w:rsidR="00B13C81">
        <w:rPr>
          <w:rFonts w:hint="eastAsia"/>
        </w:rPr>
        <w:t>討論，自然是十分重要的課題，</w:t>
      </w:r>
      <w:r w:rsidR="00A4752E">
        <w:rPr>
          <w:rFonts w:hint="eastAsia"/>
        </w:rPr>
        <w:t>朱熹</w:t>
      </w:r>
      <w:r w:rsidR="005B0A5D">
        <w:rPr>
          <w:rFonts w:hint="eastAsia"/>
        </w:rPr>
        <w:t>引據前賢，多所討論，</w:t>
      </w:r>
      <w:r w:rsidR="00426DD4">
        <w:rPr>
          <w:rFonts w:hint="eastAsia"/>
        </w:rPr>
        <w:t>甚至推求深刻，其理由也就</w:t>
      </w:r>
      <w:r w:rsidR="00304615">
        <w:rPr>
          <w:rFonts w:hint="eastAsia"/>
        </w:rPr>
        <w:t>極</w:t>
      </w:r>
      <w:r w:rsidR="00426DD4">
        <w:rPr>
          <w:rFonts w:hint="eastAsia"/>
        </w:rPr>
        <w:t>為</w:t>
      </w:r>
      <w:r w:rsidR="00ED7195">
        <w:rPr>
          <w:rFonts w:hint="eastAsia"/>
        </w:rPr>
        <w:t>清楚</w:t>
      </w:r>
      <w:r w:rsidR="00426DD4">
        <w:rPr>
          <w:rFonts w:hint="eastAsia"/>
        </w:rPr>
        <w:t>明白</w:t>
      </w:r>
      <w:r w:rsidR="00ED7195">
        <w:rPr>
          <w:rFonts w:hint="eastAsia"/>
        </w:rPr>
        <w:t>。</w:t>
      </w:r>
      <w:r w:rsidR="008C1776">
        <w:rPr>
          <w:rFonts w:hint="eastAsia"/>
        </w:rPr>
        <w:t>《朱子語類》</w:t>
      </w:r>
      <w:r w:rsidR="00F30766">
        <w:rPr>
          <w:rFonts w:hint="eastAsia"/>
        </w:rPr>
        <w:t>載弟子李儒用所錄：</w:t>
      </w:r>
    </w:p>
    <w:p w:rsidR="00F30766" w:rsidRDefault="00BA4CAF" w:rsidP="00F30766">
      <w:pPr>
        <w:pStyle w:val="a6"/>
        <w:rPr>
          <w:rFonts w:hint="eastAsia"/>
        </w:rPr>
      </w:pPr>
      <w:r>
        <w:rPr>
          <w:rFonts w:hint="eastAsia"/>
        </w:rPr>
        <w:t>孔門問答，曾子聞</w:t>
      </w:r>
      <w:r w:rsidR="00F3569F">
        <w:rPr>
          <w:rFonts w:hint="eastAsia"/>
        </w:rPr>
        <w:t>得底話，顏子未必與聞；</w:t>
      </w:r>
      <w:r w:rsidR="005C38B8">
        <w:rPr>
          <w:rFonts w:hint="eastAsia"/>
        </w:rPr>
        <w:t>顏子聞得底話，子貢未必與聞。今卻合在《論語》一書，後世學者豈不幸事！但患自家不去用心。</w:t>
      </w:r>
      <w:r w:rsidR="005C38B8">
        <w:rPr>
          <w:rStyle w:val="aa"/>
        </w:rPr>
        <w:footnoteReference w:id="79"/>
      </w:r>
    </w:p>
    <w:p w:rsidR="00B5303B" w:rsidRDefault="006A1F97" w:rsidP="009250EC">
      <w:pPr>
        <w:pStyle w:val="a5"/>
        <w:rPr>
          <w:rFonts w:hint="eastAsia"/>
        </w:rPr>
      </w:pPr>
      <w:r>
        <w:rPr>
          <w:rFonts w:hint="eastAsia"/>
        </w:rPr>
        <w:t>弟子質性不同，與聞不同，</w:t>
      </w:r>
      <w:r w:rsidR="00270B67">
        <w:rPr>
          <w:rFonts w:hint="eastAsia"/>
        </w:rPr>
        <w:t>既可見孔子恢宏廣大，無所不包的氣度，又可見弟子適</w:t>
      </w:r>
      <w:r w:rsidR="000B233F">
        <w:rPr>
          <w:rFonts w:hint="eastAsia"/>
        </w:rPr>
        <w:t>性發展，所見不同的情況，</w:t>
      </w:r>
      <w:r w:rsidR="00192B3B">
        <w:rPr>
          <w:rFonts w:hint="eastAsia"/>
        </w:rPr>
        <w:t>朱熹於此之用心，自然是極</w:t>
      </w:r>
      <w:r w:rsidR="00304615">
        <w:rPr>
          <w:rFonts w:hint="eastAsia"/>
        </w:rPr>
        <w:t>具</w:t>
      </w:r>
      <w:r w:rsidR="00192B3B">
        <w:rPr>
          <w:rFonts w:hint="eastAsia"/>
        </w:rPr>
        <w:t>意義</w:t>
      </w:r>
      <w:r w:rsidR="00816550">
        <w:rPr>
          <w:rFonts w:hint="eastAsia"/>
        </w:rPr>
        <w:t>，也與以往詮釋《論語》</w:t>
      </w:r>
      <w:r w:rsidR="001C1303">
        <w:rPr>
          <w:rFonts w:hint="eastAsia"/>
        </w:rPr>
        <w:t>方式</w:t>
      </w:r>
      <w:r w:rsidR="00D66BDD">
        <w:rPr>
          <w:rFonts w:hint="eastAsia"/>
        </w:rPr>
        <w:t>有所</w:t>
      </w:r>
      <w:r w:rsidR="00816550">
        <w:rPr>
          <w:rFonts w:hint="eastAsia"/>
        </w:rPr>
        <w:t>不同</w:t>
      </w:r>
      <w:r w:rsidR="00C57F95">
        <w:rPr>
          <w:rFonts w:hint="eastAsia"/>
        </w:rPr>
        <w:t>，</w:t>
      </w:r>
      <w:r w:rsidR="00402325">
        <w:rPr>
          <w:rFonts w:hint="eastAsia"/>
        </w:rPr>
        <w:t>與何晏《論語集解》相較，可</w:t>
      </w:r>
      <w:r w:rsidR="00ED1614">
        <w:rPr>
          <w:rFonts w:hint="eastAsia"/>
        </w:rPr>
        <w:t>以</w:t>
      </w:r>
      <w:r w:rsidR="00402325">
        <w:rPr>
          <w:rFonts w:hint="eastAsia"/>
        </w:rPr>
        <w:t>發覺朱熹對於《論語》載錄來源，確實更</w:t>
      </w:r>
      <w:r w:rsidR="00304615">
        <w:rPr>
          <w:rFonts w:hint="eastAsia"/>
        </w:rPr>
        <w:t>有</w:t>
      </w:r>
      <w:r w:rsidR="00402325">
        <w:rPr>
          <w:rFonts w:hint="eastAsia"/>
        </w:rPr>
        <w:t>興趣</w:t>
      </w:r>
      <w:r w:rsidR="00FF658E">
        <w:rPr>
          <w:rFonts w:hint="eastAsia"/>
        </w:rPr>
        <w:t>，</w:t>
      </w:r>
      <w:r w:rsidR="00282B64">
        <w:rPr>
          <w:rFonts w:hint="eastAsia"/>
        </w:rPr>
        <w:t>此亦是朱熹</w:t>
      </w:r>
      <w:r w:rsidR="00304615">
        <w:rPr>
          <w:rFonts w:hint="eastAsia"/>
        </w:rPr>
        <w:t>詮釋</w:t>
      </w:r>
      <w:r w:rsidR="00282B64">
        <w:rPr>
          <w:rFonts w:hint="eastAsia"/>
        </w:rPr>
        <w:t>十分特殊之處，撮舉其要：</w:t>
      </w:r>
    </w:p>
    <w:p w:rsidR="0000186B" w:rsidRPr="0000186B" w:rsidRDefault="0000186B" w:rsidP="0039180B">
      <w:pPr>
        <w:pStyle w:val="a5"/>
        <w:ind w:left="1440" w:hangingChars="600" w:hanging="1440"/>
        <w:rPr>
          <w:rFonts w:hint="eastAsia"/>
          <w:u w:val="single"/>
        </w:rPr>
      </w:pPr>
      <w:r>
        <w:rPr>
          <w:rFonts w:hint="eastAsia"/>
        </w:rPr>
        <w:t>◎</w:t>
      </w:r>
      <w:r w:rsidRPr="0000186B">
        <w:rPr>
          <w:rFonts w:hint="eastAsia"/>
        </w:rPr>
        <w:t>「</w:t>
      </w:r>
      <w:r>
        <w:rPr>
          <w:rFonts w:hint="eastAsia"/>
        </w:rPr>
        <w:t>君子欲訥於言而敏於行」一章，引胡氏曰：「自吾道一貫至此十章，疑皆曾子門人所記也。」（〈里仁篇〉）</w:t>
      </w:r>
    </w:p>
    <w:p w:rsidR="00B5303B" w:rsidRPr="00066AFA" w:rsidRDefault="009250EC" w:rsidP="0039180B">
      <w:pPr>
        <w:pStyle w:val="a5"/>
        <w:ind w:left="1440" w:hangingChars="600" w:hanging="1440"/>
        <w:rPr>
          <w:rFonts w:ascii="細明體" w:hAnsi="細明體" w:hint="eastAsia"/>
        </w:rPr>
      </w:pPr>
      <w:r>
        <w:rPr>
          <w:rFonts w:hint="eastAsia"/>
        </w:rPr>
        <w:t>◎</w:t>
      </w:r>
      <w:r w:rsidR="00127633">
        <w:rPr>
          <w:rFonts w:hint="eastAsia"/>
        </w:rPr>
        <w:t>〈公冶長〉篇題朱注引胡氏曰：「</w:t>
      </w:r>
      <w:r w:rsidR="0039180B">
        <w:rPr>
          <w:rFonts w:hint="eastAsia"/>
        </w:rPr>
        <w:t>凡二十七章。胡氏以為疑多子貢之徒所記。」（〈公冶長篇〉）</w:t>
      </w:r>
    </w:p>
    <w:p w:rsidR="0039180B" w:rsidRDefault="00066AFA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◎「子溫而厲</w:t>
      </w:r>
      <w:r w:rsidR="00085676">
        <w:rPr>
          <w:rFonts w:hint="eastAsia"/>
        </w:rPr>
        <w:t>」一章，朱注</w:t>
      </w:r>
      <w:r w:rsidR="005969AC">
        <w:rPr>
          <w:rFonts w:hint="eastAsia"/>
        </w:rPr>
        <w:t>引</w:t>
      </w:r>
      <w:r w:rsidR="00085676">
        <w:rPr>
          <w:rFonts w:hint="eastAsia"/>
        </w:rPr>
        <w:t>程子曰：「抑非知足以知聖人而善言德行者不能也，故程子以為曾子之言。」（〈述而篇〉）</w:t>
      </w:r>
    </w:p>
    <w:p w:rsidR="00085676" w:rsidRDefault="003A0C1B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◎子曰：「恭而無禮則勞」一章，引吳氏曰：「君子以下，當自為一章，乃曾子之言也。」（〈泰伯篇〉）</w:t>
      </w:r>
    </w:p>
    <w:p w:rsidR="003A0C1B" w:rsidRDefault="005969AC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◎「子絕四」一章，引楊氏曰：「非知足以知聖人，詳視而默識之，不足以記此。」（〈子罕篇〉）</w:t>
      </w:r>
    </w:p>
    <w:p w:rsidR="005969AC" w:rsidRDefault="00D069A0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</w:t>
      </w:r>
      <w:r w:rsidR="00700FD9">
        <w:rPr>
          <w:rFonts w:hint="eastAsia"/>
        </w:rPr>
        <w:t>「大宰問於子貢」一章，引吳氏曰：「弟子記夫子此言之時，子牢因言昔之所聞有如此者。其意相近，故并記之。」（〈子罕篇〉）</w:t>
      </w:r>
    </w:p>
    <w:p w:rsidR="00700FD9" w:rsidRDefault="00700FD9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</w:t>
      </w:r>
      <w:r w:rsidR="00FE06C9">
        <w:rPr>
          <w:rFonts w:hint="eastAsia"/>
        </w:rPr>
        <w:t>〈鄉黨〉篇題引楊氏曰：「聖人之所謂道者，不離乎日用之間也。故夫子之平日，一動一靜，門人皆審視而詳記之。」（〈鄉黨篇〉）</w:t>
      </w:r>
    </w:p>
    <w:p w:rsidR="00FE06C9" w:rsidRDefault="001D7BDA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◎〈先進〉篇題引氏曰：「此篇記閔子騫言行者四，而其一直稱閔子，疑閔氏門人所記也。」（〈先進篇〉）</w:t>
      </w:r>
    </w:p>
    <w:p w:rsidR="001D7BDA" w:rsidRDefault="00482D41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◎〈憲問〉篇題引胡氏曰：「此篇疑原憲所記。」（〈憲問篇〉）</w:t>
      </w:r>
    </w:p>
    <w:p w:rsidR="00482D41" w:rsidRPr="003666EB" w:rsidRDefault="008805DC" w:rsidP="0039180B">
      <w:pPr>
        <w:pStyle w:val="a5"/>
        <w:ind w:left="1440" w:hangingChars="600" w:hanging="1440"/>
        <w:rPr>
          <w:rFonts w:ascii="細明體" w:hAnsi="細明體" w:hint="eastAsia"/>
        </w:rPr>
      </w:pPr>
      <w:r>
        <w:rPr>
          <w:rFonts w:hint="eastAsia"/>
        </w:rPr>
        <w:t>◎</w:t>
      </w:r>
      <w:r w:rsidR="005942D0">
        <w:rPr>
          <w:rFonts w:hint="eastAsia"/>
        </w:rPr>
        <w:t>「子路問成人」一章，引胡氏曰：「今之成人以下，乃子路之言。蓋不復聞斯行之之勇，而有終身誦之之固矣。未詳是否？」（〈憲問篇〉）</w:t>
      </w:r>
    </w:p>
    <w:p w:rsidR="005942D0" w:rsidRDefault="003666EB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</w:t>
      </w:r>
      <w:r w:rsidR="00FE6D3E">
        <w:rPr>
          <w:rFonts w:hint="eastAsia"/>
        </w:rPr>
        <w:t>「君子思不出其位」一章，朱注：「曾子蓋嘗稱之，記者因上章之語而類記之也。」（〈憲問篇〉）</w:t>
      </w:r>
    </w:p>
    <w:p w:rsidR="00FE6D3E" w:rsidRDefault="008112C8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</w:t>
      </w:r>
      <w:r w:rsidR="00836E4D">
        <w:rPr>
          <w:rFonts w:hint="eastAsia"/>
        </w:rPr>
        <w:t>「君子尚勇乎」一章，引胡氏曰：「疑此子路初見孔子時問答也。」（〈陽貨篇〉）</w:t>
      </w:r>
    </w:p>
    <w:p w:rsidR="00836E4D" w:rsidRPr="00B8733B" w:rsidRDefault="00B8733B" w:rsidP="0039180B">
      <w:pPr>
        <w:pStyle w:val="a5"/>
        <w:ind w:left="1440" w:hangingChars="600" w:hanging="1440"/>
        <w:rPr>
          <w:rFonts w:ascii="細明體" w:hAnsi="細明體" w:hint="eastAsia"/>
        </w:rPr>
      </w:pPr>
      <w:r>
        <w:rPr>
          <w:rFonts w:hint="eastAsia"/>
        </w:rPr>
        <w:t>◎「周公謂魯公曰」一章，引胡氏曰：「此伯禽受封之國，周公訓戒之辭。……其或夫子嘗與門弟子言之歟？」（〈微子篇〉）</w:t>
      </w:r>
    </w:p>
    <w:p w:rsidR="00B8733B" w:rsidRDefault="00B8733B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</w:t>
      </w:r>
      <w:r w:rsidR="00396E55">
        <w:rPr>
          <w:rFonts w:hint="eastAsia"/>
        </w:rPr>
        <w:t>〈子張〉篇題朱注：「此篇皆記弟子之言，而子夏為多，子貢次之。蓋孔門自顏子以下，穎悟莫若子貢；自曾子以下，篤實無若子夏。故特記之詳焉。」（〈子張篇〉）</w:t>
      </w:r>
    </w:p>
    <w:p w:rsidR="00396E55" w:rsidRPr="00396E55" w:rsidRDefault="001E6233" w:rsidP="0039180B">
      <w:pPr>
        <w:pStyle w:val="a5"/>
        <w:ind w:left="1440" w:hangingChars="600" w:hanging="1440"/>
        <w:rPr>
          <w:rFonts w:hint="eastAsia"/>
        </w:rPr>
      </w:pPr>
      <w:r>
        <w:rPr>
          <w:rFonts w:hint="eastAsia"/>
        </w:rPr>
        <w:t>◎《大學》</w:t>
      </w:r>
      <w:r w:rsidR="00832760">
        <w:rPr>
          <w:rFonts w:hint="eastAsia"/>
        </w:rPr>
        <w:t>經後朱注：「右經一章，蓋孔子之言，而曾子述之。其傳十章，則曾子之意而門人記之也。」（《大學》）</w:t>
      </w:r>
    </w:p>
    <w:p w:rsidR="005F6872" w:rsidRDefault="00C60ADE" w:rsidP="00113BC5">
      <w:pPr>
        <w:spacing w:beforeLines="50" w:before="180"/>
        <w:rPr>
          <w:rFonts w:hint="eastAsia"/>
        </w:rPr>
      </w:pPr>
      <w:r>
        <w:rPr>
          <w:rFonts w:hint="eastAsia"/>
        </w:rPr>
        <w:t>朱熹</w:t>
      </w:r>
      <w:r w:rsidR="00ED1614">
        <w:rPr>
          <w:rFonts w:hint="eastAsia"/>
        </w:rPr>
        <w:t>有意分判</w:t>
      </w:r>
      <w:r w:rsidR="00497EEC">
        <w:rPr>
          <w:rFonts w:hint="eastAsia"/>
        </w:rPr>
        <w:t>孔子</w:t>
      </w:r>
      <w:r w:rsidR="006431C0">
        <w:rPr>
          <w:rFonts w:hint="eastAsia"/>
        </w:rPr>
        <w:t>弟子</w:t>
      </w:r>
      <w:r>
        <w:rPr>
          <w:rFonts w:hint="eastAsia"/>
        </w:rPr>
        <w:t>的</w:t>
      </w:r>
      <w:r w:rsidR="00867A2C">
        <w:rPr>
          <w:rFonts w:hint="eastAsia"/>
        </w:rPr>
        <w:t>學術高下</w:t>
      </w:r>
      <w:r w:rsidR="006431C0">
        <w:rPr>
          <w:rFonts w:hint="eastAsia"/>
        </w:rPr>
        <w:t>，</w:t>
      </w:r>
      <w:r w:rsidR="00302198">
        <w:rPr>
          <w:rFonts w:hint="eastAsia"/>
        </w:rPr>
        <w:t>對於四書</w:t>
      </w:r>
      <w:r w:rsidR="00255541">
        <w:rPr>
          <w:rFonts w:hint="eastAsia"/>
        </w:rPr>
        <w:t>經文</w:t>
      </w:r>
      <w:r w:rsidR="00B53B51">
        <w:rPr>
          <w:rFonts w:hint="eastAsia"/>
        </w:rPr>
        <w:t>語</w:t>
      </w:r>
      <w:r w:rsidR="009B5642">
        <w:rPr>
          <w:rFonts w:hint="eastAsia"/>
        </w:rPr>
        <w:t>境</w:t>
      </w:r>
      <w:r w:rsidR="00302198">
        <w:rPr>
          <w:rFonts w:hint="eastAsia"/>
        </w:rPr>
        <w:t>，</w:t>
      </w:r>
      <w:r w:rsidR="004E71CE">
        <w:rPr>
          <w:rFonts w:hint="eastAsia"/>
        </w:rPr>
        <w:t>以及纂輯的情形，</w:t>
      </w:r>
      <w:r w:rsidR="00255541">
        <w:rPr>
          <w:rFonts w:hint="eastAsia"/>
        </w:rPr>
        <w:t>也就</w:t>
      </w:r>
      <w:r w:rsidR="00302198">
        <w:rPr>
          <w:rFonts w:hint="eastAsia"/>
        </w:rPr>
        <w:t>更</w:t>
      </w:r>
      <w:r w:rsidR="00ED1614">
        <w:rPr>
          <w:rFonts w:hint="eastAsia"/>
        </w:rPr>
        <w:t>加</w:t>
      </w:r>
      <w:r w:rsidR="00302198">
        <w:rPr>
          <w:rFonts w:hint="eastAsia"/>
        </w:rPr>
        <w:t>留意，</w:t>
      </w:r>
      <w:r w:rsidR="000A0A27">
        <w:rPr>
          <w:rFonts w:hint="eastAsia"/>
        </w:rPr>
        <w:t>不僅標示</w:t>
      </w:r>
      <w:r w:rsidR="0097562B">
        <w:rPr>
          <w:rFonts w:hint="eastAsia"/>
        </w:rPr>
        <w:t>出</w:t>
      </w:r>
      <w:r w:rsidR="00DB3496">
        <w:rPr>
          <w:rFonts w:hint="eastAsia"/>
        </w:rPr>
        <w:t>處，如出</w:t>
      </w:r>
      <w:r w:rsidR="0097562B">
        <w:rPr>
          <w:rFonts w:hint="eastAsia"/>
        </w:rPr>
        <w:t>於「子貢之徒」、或是「曾子之言」、</w:t>
      </w:r>
      <w:r w:rsidR="004A66F0">
        <w:rPr>
          <w:rFonts w:hint="eastAsia"/>
        </w:rPr>
        <w:t>「子路之言」</w:t>
      </w:r>
      <w:r w:rsidR="00B53B51">
        <w:rPr>
          <w:rFonts w:hint="eastAsia"/>
        </w:rPr>
        <w:t>、「原憲所記」等</w:t>
      </w:r>
      <w:r w:rsidR="0097562B">
        <w:rPr>
          <w:rFonts w:hint="eastAsia"/>
        </w:rPr>
        <w:t>，甚至</w:t>
      </w:r>
      <w:r w:rsidR="00DB3496">
        <w:rPr>
          <w:rFonts w:hint="eastAsia"/>
        </w:rPr>
        <w:t>言其情境，如</w:t>
      </w:r>
      <w:r w:rsidR="0097562B">
        <w:rPr>
          <w:rFonts w:hint="eastAsia"/>
        </w:rPr>
        <w:t>「子路初見孔子時問答」</w:t>
      </w:r>
      <w:r w:rsidR="00337BE2">
        <w:rPr>
          <w:rStyle w:val="aa"/>
        </w:rPr>
        <w:footnoteReference w:id="80"/>
      </w:r>
      <w:r w:rsidR="00787D2E">
        <w:rPr>
          <w:rFonts w:hint="eastAsia"/>
        </w:rPr>
        <w:t>、「子牢因言昔之所聞有如此者。其意相近，故并記之」</w:t>
      </w:r>
      <w:r w:rsidR="00337BE2">
        <w:rPr>
          <w:rStyle w:val="aa"/>
        </w:rPr>
        <w:footnoteReference w:id="81"/>
      </w:r>
      <w:r w:rsidR="00554096">
        <w:rPr>
          <w:rFonts w:hint="eastAsia"/>
        </w:rPr>
        <w:t>等</w:t>
      </w:r>
      <w:r w:rsidR="0097562B">
        <w:rPr>
          <w:rFonts w:hint="eastAsia"/>
        </w:rPr>
        <w:t>，</w:t>
      </w:r>
      <w:r w:rsidR="009B5642">
        <w:rPr>
          <w:rFonts w:hint="eastAsia"/>
        </w:rPr>
        <w:t>諸多說法，</w:t>
      </w:r>
      <w:r w:rsidR="00A8747D">
        <w:rPr>
          <w:rFonts w:hint="eastAsia"/>
        </w:rPr>
        <w:t>徵引所及，</w:t>
      </w:r>
      <w:r w:rsidR="00B53B51">
        <w:rPr>
          <w:rFonts w:hint="eastAsia"/>
        </w:rPr>
        <w:t>朱熹對於經</w:t>
      </w:r>
      <w:r w:rsidR="00B53620">
        <w:rPr>
          <w:rFonts w:hint="eastAsia"/>
        </w:rPr>
        <w:t>文</w:t>
      </w:r>
      <w:r w:rsidR="00B53B51">
        <w:rPr>
          <w:rFonts w:hint="eastAsia"/>
        </w:rPr>
        <w:t>有更多的推測，</w:t>
      </w:r>
      <w:r w:rsidR="002D51D1">
        <w:rPr>
          <w:rFonts w:hint="eastAsia"/>
        </w:rPr>
        <w:t>脈絡</w:t>
      </w:r>
      <w:r w:rsidR="00497EEC">
        <w:rPr>
          <w:rFonts w:hint="eastAsia"/>
        </w:rPr>
        <w:t>甚至及於門人與再傳弟子的關係，所謂「曾子門人」、「閔氏門人」</w:t>
      </w:r>
      <w:r w:rsidR="009B5642">
        <w:rPr>
          <w:rFonts w:hint="eastAsia"/>
        </w:rPr>
        <w:t>等</w:t>
      </w:r>
      <w:r w:rsidR="00497EEC">
        <w:rPr>
          <w:rFonts w:hint="eastAsia"/>
        </w:rPr>
        <w:t>，</w:t>
      </w:r>
      <w:r w:rsidR="005B3808">
        <w:rPr>
          <w:rFonts w:hint="eastAsia"/>
        </w:rPr>
        <w:t>於是儒學之傳，從孔子而及於門人，</w:t>
      </w:r>
      <w:r w:rsidR="00E25814">
        <w:rPr>
          <w:rFonts w:hint="eastAsia"/>
        </w:rPr>
        <w:t>更</w:t>
      </w:r>
      <w:r w:rsidR="00D22975">
        <w:rPr>
          <w:rFonts w:hint="eastAsia"/>
        </w:rPr>
        <w:t>從門人而及於再傳弟子，</w:t>
      </w:r>
      <w:r w:rsidR="005B3808">
        <w:rPr>
          <w:rFonts w:hint="eastAsia"/>
        </w:rPr>
        <w:t>也就有諸多</w:t>
      </w:r>
      <w:r>
        <w:rPr>
          <w:rFonts w:hint="eastAsia"/>
        </w:rPr>
        <w:t>的思考</w:t>
      </w:r>
      <w:r w:rsidR="005B3808">
        <w:rPr>
          <w:rFonts w:hint="eastAsia"/>
        </w:rPr>
        <w:t>，</w:t>
      </w:r>
      <w:r w:rsidR="00D22975">
        <w:rPr>
          <w:rFonts w:hint="eastAsia"/>
        </w:rPr>
        <w:t>而</w:t>
      </w:r>
      <w:r w:rsidR="00C16D20">
        <w:rPr>
          <w:rFonts w:hint="eastAsia"/>
        </w:rPr>
        <w:t>孔子與弟子之間，相期於道的情形，也就有</w:t>
      </w:r>
      <w:r w:rsidR="00DB3496">
        <w:rPr>
          <w:rFonts w:hint="eastAsia"/>
        </w:rPr>
        <w:t>更</w:t>
      </w:r>
      <w:r w:rsidR="00C16D20">
        <w:rPr>
          <w:rFonts w:hint="eastAsia"/>
        </w:rPr>
        <w:t>多的著墨</w:t>
      </w:r>
      <w:r>
        <w:rPr>
          <w:rFonts w:hint="eastAsia"/>
        </w:rPr>
        <w:t>。</w:t>
      </w:r>
      <w:r w:rsidR="00F33D79">
        <w:rPr>
          <w:rFonts w:hint="eastAsia"/>
        </w:rPr>
        <w:t>所以</w:t>
      </w:r>
      <w:r w:rsidR="00246A53">
        <w:rPr>
          <w:rFonts w:hint="eastAsia"/>
        </w:rPr>
        <w:t>朱熹</w:t>
      </w:r>
      <w:r w:rsidR="008B27C8">
        <w:rPr>
          <w:rFonts w:hint="eastAsia"/>
        </w:rPr>
        <w:t>屢屢言及</w:t>
      </w:r>
      <w:r w:rsidR="00F33D79">
        <w:rPr>
          <w:rFonts w:hint="eastAsia"/>
        </w:rPr>
        <w:t>「抑非知足以知聖人而善言德行者不能也」</w:t>
      </w:r>
      <w:r w:rsidR="00337BE2">
        <w:rPr>
          <w:rStyle w:val="aa"/>
        </w:rPr>
        <w:footnoteReference w:id="82"/>
      </w:r>
      <w:r w:rsidR="00F33D79">
        <w:rPr>
          <w:rFonts w:hint="eastAsia"/>
        </w:rPr>
        <w:t>、「非知足以知聖人，詳視而默識之，不足以記此」</w:t>
      </w:r>
      <w:r w:rsidR="00337BE2">
        <w:rPr>
          <w:rStyle w:val="aa"/>
        </w:rPr>
        <w:footnoteReference w:id="83"/>
      </w:r>
      <w:r w:rsidR="00F33D79">
        <w:rPr>
          <w:rFonts w:hint="eastAsia"/>
        </w:rPr>
        <w:t>、「故夫子之平日，一動一靜，門人皆審視而詳記之」</w:t>
      </w:r>
      <w:r w:rsidR="00337BE2">
        <w:rPr>
          <w:rStyle w:val="aa"/>
        </w:rPr>
        <w:footnoteReference w:id="84"/>
      </w:r>
      <w:r w:rsidR="00F33D79">
        <w:rPr>
          <w:rFonts w:hint="eastAsia"/>
        </w:rPr>
        <w:t>，</w:t>
      </w:r>
      <w:r w:rsidR="00887B1E">
        <w:rPr>
          <w:rFonts w:hint="eastAsia"/>
        </w:rPr>
        <w:t>弟子對於孔子氣象的揣摩與觀察，孔子對門人德業的提攜與指導，</w:t>
      </w:r>
      <w:r w:rsidR="00870C0B">
        <w:rPr>
          <w:rFonts w:hint="eastAsia"/>
        </w:rPr>
        <w:t>成</w:t>
      </w:r>
      <w:r w:rsidR="00DF38E8">
        <w:rPr>
          <w:rFonts w:hint="eastAsia"/>
        </w:rPr>
        <w:t>為詮釋的重點</w:t>
      </w:r>
      <w:r w:rsidR="00870C0B">
        <w:rPr>
          <w:rFonts w:hint="eastAsia"/>
        </w:rPr>
        <w:t>，</w:t>
      </w:r>
      <w:r w:rsidR="005F6872">
        <w:rPr>
          <w:rFonts w:hint="eastAsia"/>
        </w:rPr>
        <w:t>《論語．顏淵篇》「樊遲問仁」一章，朱熹引尹氏曰：</w:t>
      </w:r>
    </w:p>
    <w:p w:rsidR="005F6872" w:rsidRDefault="00A74EE6" w:rsidP="005F6872">
      <w:pPr>
        <w:pStyle w:val="a6"/>
        <w:rPr>
          <w:rFonts w:hint="eastAsia"/>
        </w:rPr>
      </w:pPr>
      <w:r>
        <w:rPr>
          <w:rFonts w:hint="eastAsia"/>
        </w:rPr>
        <w:t>學者之問也，不獨欲聞其說，又必欲知其方；不獨欲知其方，又必欲為其事。如樊遲之問仁知也，夫子告之盡矣。樊遲</w:t>
      </w:r>
      <w:r w:rsidR="004A3694">
        <w:rPr>
          <w:rFonts w:hint="eastAsia"/>
        </w:rPr>
        <w:t>未</w:t>
      </w:r>
      <w:r>
        <w:rPr>
          <w:rFonts w:hint="eastAsia"/>
        </w:rPr>
        <w:t>達，故又問焉，而猶未知其何以為之也。及退而問諸子夏，然後有以知之。使其未喻，則必將復問矣。既問於師，又辨諸友，當時學者之務實也如是。</w:t>
      </w:r>
      <w:r>
        <w:rPr>
          <w:rStyle w:val="aa"/>
        </w:rPr>
        <w:footnoteReference w:id="85"/>
      </w:r>
    </w:p>
    <w:p w:rsidR="00B43A75" w:rsidRDefault="00CC4B78" w:rsidP="00B43A75">
      <w:pPr>
        <w:pStyle w:val="a5"/>
        <w:rPr>
          <w:rFonts w:hint="eastAsia"/>
        </w:rPr>
      </w:pPr>
      <w:r>
        <w:rPr>
          <w:rFonts w:hint="eastAsia"/>
        </w:rPr>
        <w:t>朱熹反覆研討，務求真確，呈現孔門篤實為學的情境，</w:t>
      </w:r>
      <w:r w:rsidR="008D2D48">
        <w:rPr>
          <w:rFonts w:hint="eastAsia"/>
        </w:rPr>
        <w:t>勤奮</w:t>
      </w:r>
      <w:r w:rsidR="00870C0B">
        <w:rPr>
          <w:rFonts w:hint="eastAsia"/>
        </w:rPr>
        <w:t>好學與同門</w:t>
      </w:r>
      <w:r w:rsidR="00381878">
        <w:rPr>
          <w:rFonts w:hint="eastAsia"/>
        </w:rPr>
        <w:t>的</w:t>
      </w:r>
      <w:r w:rsidR="00870C0B">
        <w:rPr>
          <w:rFonts w:hint="eastAsia"/>
        </w:rPr>
        <w:t>情誼，據此可見，更重要是師友之間對於道的真切</w:t>
      </w:r>
      <w:r w:rsidR="00576C0E">
        <w:rPr>
          <w:rFonts w:hint="eastAsia"/>
        </w:rPr>
        <w:t>渴求</w:t>
      </w:r>
      <w:r w:rsidR="00870C0B">
        <w:rPr>
          <w:rFonts w:hint="eastAsia"/>
        </w:rPr>
        <w:t>，</w:t>
      </w:r>
      <w:r w:rsidR="003A6162">
        <w:rPr>
          <w:rFonts w:hint="eastAsia"/>
        </w:rPr>
        <w:t>印證</w:t>
      </w:r>
      <w:r w:rsidR="00870C0B">
        <w:rPr>
          <w:rFonts w:hint="eastAsia"/>
        </w:rPr>
        <w:t>朱熹</w:t>
      </w:r>
      <w:r w:rsidR="00313188">
        <w:rPr>
          <w:rFonts w:hint="eastAsia"/>
        </w:rPr>
        <w:t>〈大學章句序〉「三千之徒，蓋莫不聞其說」的說法，</w:t>
      </w:r>
      <w:r w:rsidR="004931EC">
        <w:rPr>
          <w:rFonts w:hint="eastAsia"/>
        </w:rPr>
        <w:t>《論語》</w:t>
      </w:r>
      <w:r w:rsidR="00AC4B9D">
        <w:rPr>
          <w:rFonts w:hint="eastAsia"/>
        </w:rPr>
        <w:t>不僅是了解孔子言行而已，更是</w:t>
      </w:r>
      <w:r w:rsidR="004931EC">
        <w:rPr>
          <w:rFonts w:hint="eastAsia"/>
        </w:rPr>
        <w:t>檢視</w:t>
      </w:r>
      <w:r w:rsidR="00147AF0">
        <w:rPr>
          <w:rFonts w:hint="eastAsia"/>
        </w:rPr>
        <w:t>孔子與門人</w:t>
      </w:r>
      <w:r w:rsidR="009C6460">
        <w:rPr>
          <w:rFonts w:hint="eastAsia"/>
        </w:rPr>
        <w:t>為學規</w:t>
      </w:r>
      <w:r w:rsidR="006C22C7">
        <w:rPr>
          <w:rFonts w:hint="eastAsia"/>
        </w:rPr>
        <w:t>模</w:t>
      </w:r>
      <w:r w:rsidR="00AC4B9D">
        <w:rPr>
          <w:rFonts w:hint="eastAsia"/>
        </w:rPr>
        <w:t>的依據</w:t>
      </w:r>
      <w:r w:rsidR="009C6460">
        <w:rPr>
          <w:rFonts w:hint="eastAsia"/>
        </w:rPr>
        <w:t>，</w:t>
      </w:r>
      <w:r w:rsidR="00486136">
        <w:rPr>
          <w:rFonts w:hint="eastAsia"/>
        </w:rPr>
        <w:t>關乎</w:t>
      </w:r>
      <w:r w:rsidR="00AB1EBC">
        <w:rPr>
          <w:rFonts w:hint="eastAsia"/>
        </w:rPr>
        <w:t>孔子門人以及再傳弟子對於儒學的繼承與發展，</w:t>
      </w:r>
      <w:r w:rsidR="009C6460">
        <w:rPr>
          <w:rFonts w:hint="eastAsia"/>
        </w:rPr>
        <w:t>意義至為清楚</w:t>
      </w:r>
      <w:r w:rsidR="00486136">
        <w:rPr>
          <w:rFonts w:hint="eastAsia"/>
        </w:rPr>
        <w:t>，</w:t>
      </w:r>
      <w:r w:rsidR="00AC4B9D">
        <w:rPr>
          <w:rFonts w:hint="eastAsia"/>
        </w:rPr>
        <w:t>所以朱熹〈論語序說〉引程子之言，云：「《論語》之書，成於有子、曾子之門人，故其書獨二子以子稱。」</w:t>
      </w:r>
      <w:r w:rsidR="00AC4B9D">
        <w:rPr>
          <w:rStyle w:val="aa"/>
        </w:rPr>
        <w:footnoteReference w:id="86"/>
      </w:r>
      <w:r w:rsidR="00486136">
        <w:rPr>
          <w:rFonts w:hint="eastAsia"/>
        </w:rPr>
        <w:t>深有</w:t>
      </w:r>
      <w:r w:rsidR="00CE6C6A">
        <w:rPr>
          <w:rFonts w:hint="eastAsia"/>
        </w:rPr>
        <w:t>定位作用，</w:t>
      </w:r>
      <w:r w:rsidR="00AC4B9D">
        <w:rPr>
          <w:rFonts w:hint="eastAsia"/>
        </w:rPr>
        <w:t>並非隨意引列</w:t>
      </w:r>
      <w:r w:rsidR="005822D7">
        <w:rPr>
          <w:rFonts w:hint="eastAsia"/>
        </w:rPr>
        <w:t>，</w:t>
      </w:r>
      <w:r w:rsidR="00B43A75">
        <w:rPr>
          <w:rFonts w:hint="eastAsia"/>
        </w:rPr>
        <w:t>了解於此，四書當中，朱熹撰有〈大學章句序〉、〈中庸章句序〉，一抒學術宗旨，而《論語集注》、《孟子集注》僅有抄撮諸家說法的〈序說〉，輕重有別，意義也就不難推知，</w:t>
      </w:r>
      <w:r w:rsidR="00F9057C">
        <w:rPr>
          <w:rFonts w:hint="eastAsia"/>
        </w:rPr>
        <w:t>甚至對於</w:t>
      </w:r>
      <w:r w:rsidR="00B43A75">
        <w:rPr>
          <w:rFonts w:hint="eastAsia"/>
        </w:rPr>
        <w:t>《論孟精義》卷首列有「孔孟氣象」，提供後人風慕效法的對象，《論語集注》中卻刪去此段，</w:t>
      </w:r>
      <w:r w:rsidR="00F9057C">
        <w:rPr>
          <w:rFonts w:hint="eastAsia"/>
        </w:rPr>
        <w:t>朱熹思考的改變</w:t>
      </w:r>
      <w:r w:rsidR="00B43A75">
        <w:rPr>
          <w:rFonts w:hint="eastAsia"/>
        </w:rPr>
        <w:t>，云：</w:t>
      </w:r>
    </w:p>
    <w:p w:rsidR="00B43A75" w:rsidRPr="00371C05" w:rsidRDefault="00B43A75" w:rsidP="00B43A75">
      <w:pPr>
        <w:pStyle w:val="a6"/>
        <w:rPr>
          <w:rFonts w:ascii="標楷體" w:hAnsi="標楷體" w:hint="eastAsia"/>
        </w:rPr>
      </w:pPr>
      <w:r w:rsidRPr="00371C05">
        <w:rPr>
          <w:rFonts w:ascii="標楷體" w:hAnsi="標楷體" w:hint="eastAsia"/>
        </w:rPr>
        <w:t>或問：「程子通論聖賢氣象之別者數條，子既著之《精義》之首，而不列於《集注》之端，何也？」曰：聖賢氣象高且遠矣，非造道之深，知德之至，鄰於其域者，不能識而辨之，固非始學之士所得驟而語也。鄉吾著之書首，所以尊聖</w:t>
      </w:r>
      <w:r w:rsidRPr="008D4B6C">
        <w:rPr>
          <w:rFonts w:ascii="標楷體" w:hAnsi="標楷體" w:hint="eastAsia"/>
        </w:rPr>
        <w:t>賢</w:t>
      </w:r>
      <w:r w:rsidRPr="00371C05">
        <w:rPr>
          <w:rFonts w:ascii="標楷體" w:hAnsi="標楷體" w:hint="eastAsia"/>
        </w:rPr>
        <w:t>，今不列於篇端，所以嚴科級，亦各有當爾。且吾於程子之論讀是二書之法，則既掇其要而表之於前矣，學者誠能深考而用力焉，盡此二書，然後乃可與議於彼耳。</w:t>
      </w:r>
      <w:r w:rsidRPr="00371C05">
        <w:rPr>
          <w:rStyle w:val="aa"/>
          <w:rFonts w:ascii="標楷體" w:hAnsi="標楷體"/>
        </w:rPr>
        <w:footnoteReference w:id="87"/>
      </w:r>
    </w:p>
    <w:p w:rsidR="00B43A75" w:rsidRDefault="00B43A75" w:rsidP="00B43A75">
      <w:pPr>
        <w:pStyle w:val="a5"/>
        <w:rPr>
          <w:rFonts w:hint="eastAsia"/>
        </w:rPr>
      </w:pPr>
      <w:r>
        <w:rPr>
          <w:rFonts w:hint="eastAsia"/>
        </w:rPr>
        <w:t>揣摩「聖人氣象」本是宋代理學的核心課題，朱熹錄於《論孟精義》，卻於《論語集注》略去，改列程氏讀書之法，所謂「嚴科級」，當可了解朱熹對於《論語》的</w:t>
      </w:r>
      <w:r w:rsidR="006C22C7">
        <w:rPr>
          <w:rFonts w:hint="eastAsia"/>
        </w:rPr>
        <w:t>看法</w:t>
      </w:r>
      <w:r>
        <w:rPr>
          <w:rFonts w:hint="eastAsia"/>
        </w:rPr>
        <w:t>，已有不同，《論語》既非上究聖人唯一門徑，聖人氣象應有更為宏觀的視野以及了解的方向，《論語》代表的是孔門弟子輯錄的成果，而非孔子的直接之作，在「道統」之傳的位置，自然讓位於《大學》。朱熹認為《大學》是孔氏遺書，《論語》</w:t>
      </w:r>
      <w:r w:rsidR="00474D28">
        <w:rPr>
          <w:rFonts w:hint="eastAsia"/>
        </w:rPr>
        <w:t>乃</w:t>
      </w:r>
      <w:r>
        <w:rPr>
          <w:rFonts w:hint="eastAsia"/>
        </w:rPr>
        <w:t>後學綴輯</w:t>
      </w:r>
      <w:r w:rsidR="00474D28">
        <w:rPr>
          <w:rFonts w:hint="eastAsia"/>
        </w:rPr>
        <w:t>而成</w:t>
      </w:r>
      <w:r>
        <w:rPr>
          <w:rFonts w:hint="eastAsia"/>
        </w:rPr>
        <w:t>，由《大學》而入《論語》，更符合孔子、曾子的傳授脈絡，《大學》分量雖少，卻是孔子遺教；《論語》分量雖多，</w:t>
      </w:r>
      <w:r w:rsidR="0058089F">
        <w:rPr>
          <w:rFonts w:hint="eastAsia"/>
        </w:rPr>
        <w:t>卻</w:t>
      </w:r>
      <w:r>
        <w:rPr>
          <w:rFonts w:hint="eastAsia"/>
        </w:rPr>
        <w:t>是雜出於門人弟子眾人之手，輕重之間，清楚明白。所以唯有確定經典屬性，釐清研讀方法，方能上究於聖人，反映在注解上，必須更加留意孔門弟子高下的評斷，以及孔子以下儒學傳授樣貌的觀察，強調「嚴科級」的</w:t>
      </w:r>
      <w:r w:rsidR="008D1B27">
        <w:rPr>
          <w:rFonts w:hint="eastAsia"/>
        </w:rPr>
        <w:t>思考</w:t>
      </w:r>
      <w:r>
        <w:rPr>
          <w:rFonts w:hint="eastAsia"/>
        </w:rPr>
        <w:t>，用意所在，似乎也有了答案。</w:t>
      </w:r>
    </w:p>
    <w:p w:rsidR="00E40C2E" w:rsidRDefault="00E40C2E" w:rsidP="00E40C2E">
      <w:pPr>
        <w:pStyle w:val="2"/>
        <w:rPr>
          <w:rFonts w:hint="eastAsia"/>
        </w:rPr>
      </w:pPr>
      <w:r>
        <w:rPr>
          <w:rFonts w:hint="eastAsia"/>
        </w:rPr>
        <w:t>五、結論</w:t>
      </w:r>
    </w:p>
    <w:p w:rsidR="00E40C2E" w:rsidRDefault="003D5E6D" w:rsidP="00E40C2E">
      <w:pPr>
        <w:rPr>
          <w:rFonts w:hint="eastAsia"/>
        </w:rPr>
      </w:pPr>
      <w:r>
        <w:rPr>
          <w:rFonts w:hint="eastAsia"/>
        </w:rPr>
        <w:t>朱熹</w:t>
      </w:r>
      <w:r w:rsidR="00C03D86">
        <w:rPr>
          <w:rFonts w:hint="eastAsia"/>
        </w:rPr>
        <w:t>推究孔門弟子高下，</w:t>
      </w:r>
      <w:r w:rsidR="004370A7">
        <w:rPr>
          <w:rFonts w:hint="eastAsia"/>
        </w:rPr>
        <w:t>考察</w:t>
      </w:r>
      <w:r w:rsidR="004E75BA">
        <w:rPr>
          <w:rFonts w:hint="eastAsia"/>
        </w:rPr>
        <w:t>孔門儒學之傳，</w:t>
      </w:r>
      <w:r w:rsidR="00416735">
        <w:rPr>
          <w:rFonts w:hint="eastAsia"/>
        </w:rPr>
        <w:t>從道統思</w:t>
      </w:r>
      <w:r w:rsidR="00C03D86">
        <w:rPr>
          <w:rFonts w:hint="eastAsia"/>
        </w:rPr>
        <w:t>維</w:t>
      </w:r>
      <w:r w:rsidR="00416735">
        <w:rPr>
          <w:rFonts w:hint="eastAsia"/>
        </w:rPr>
        <w:t>重新檢視《論語》，</w:t>
      </w:r>
      <w:r w:rsidR="00EE4771">
        <w:rPr>
          <w:rFonts w:hint="eastAsia"/>
        </w:rPr>
        <w:t>確立《大學》地位，</w:t>
      </w:r>
      <w:r w:rsidR="002D2E36">
        <w:rPr>
          <w:rFonts w:hint="eastAsia"/>
        </w:rPr>
        <w:t>《大學》、《論語》、《中庸》、《孟子》彼此銜接，聖聖之間，「道統」相傳，</w:t>
      </w:r>
      <w:r w:rsidR="00963D7B">
        <w:rPr>
          <w:rFonts w:hint="eastAsia"/>
        </w:rPr>
        <w:t>形就四書義理體系，</w:t>
      </w:r>
      <w:r w:rsidR="00A6068B">
        <w:rPr>
          <w:rFonts w:hint="eastAsia"/>
        </w:rPr>
        <w:t>儒學有了新的思考方向</w:t>
      </w:r>
      <w:r w:rsidR="00C03D86">
        <w:rPr>
          <w:rFonts w:hint="eastAsia"/>
        </w:rPr>
        <w:t>。</w:t>
      </w:r>
      <w:r w:rsidR="00B53159">
        <w:rPr>
          <w:rFonts w:hint="eastAsia"/>
        </w:rPr>
        <w:t>此一轉折，</w:t>
      </w:r>
      <w:r w:rsidR="00D96556">
        <w:rPr>
          <w:rFonts w:hint="eastAsia"/>
        </w:rPr>
        <w:t>若非深究，常有誤解，</w:t>
      </w:r>
      <w:r w:rsidR="00B25B35">
        <w:rPr>
          <w:rFonts w:hint="eastAsia"/>
        </w:rPr>
        <w:t>明豐坊</w:t>
      </w:r>
      <w:r w:rsidR="004064B9">
        <w:rPr>
          <w:rFonts w:hint="eastAsia"/>
        </w:rPr>
        <w:t>（</w:t>
      </w:r>
      <w:r w:rsidR="004064B9">
        <w:rPr>
          <w:rFonts w:hint="eastAsia"/>
        </w:rPr>
        <w:t>1492</w:t>
      </w:r>
      <w:r w:rsidR="004064B9" w:rsidRPr="004064B9">
        <w:rPr>
          <w:rFonts w:ascii="細明體" w:hAnsi="細明體" w:hint="eastAsia"/>
        </w:rPr>
        <w:t>-</w:t>
      </w:r>
      <w:r w:rsidR="004064B9">
        <w:rPr>
          <w:rFonts w:ascii="細明體" w:hAnsi="細明體" w:hint="eastAsia"/>
        </w:rPr>
        <w:t>？</w:t>
      </w:r>
      <w:r w:rsidR="004064B9">
        <w:rPr>
          <w:rFonts w:hint="eastAsia"/>
        </w:rPr>
        <w:t>）</w:t>
      </w:r>
      <w:r w:rsidR="00B25B35">
        <w:rPr>
          <w:rFonts w:hint="eastAsia"/>
        </w:rPr>
        <w:t>偽《石經大學》於「正修章」添入「顏淵問仁」二十二字，</w:t>
      </w:r>
      <w:r w:rsidR="00873E9C">
        <w:rPr>
          <w:rFonts w:hint="eastAsia"/>
        </w:rPr>
        <w:t>嘗試</w:t>
      </w:r>
      <w:r w:rsidR="00B25B35">
        <w:rPr>
          <w:rFonts w:hint="eastAsia"/>
        </w:rPr>
        <w:t>補充朱熹建構孔子、曾子、子思、孟子道統之傳中失落的環節</w:t>
      </w:r>
      <w:r w:rsidR="00B25B35">
        <w:rPr>
          <w:rStyle w:val="aa"/>
        </w:rPr>
        <w:footnoteReference w:id="88"/>
      </w:r>
      <w:r w:rsidR="00B25B35">
        <w:rPr>
          <w:rFonts w:hint="eastAsia"/>
        </w:rPr>
        <w:t>，</w:t>
      </w:r>
      <w:r w:rsidR="007403F6">
        <w:rPr>
          <w:rFonts w:hint="eastAsia"/>
        </w:rPr>
        <w:t>殊不知朱熹於《論語集注》中對於顏淵學行的著力與強調，</w:t>
      </w:r>
      <w:r w:rsidR="00CF0B36">
        <w:rPr>
          <w:rFonts w:hint="eastAsia"/>
        </w:rPr>
        <w:t>早已形塑</w:t>
      </w:r>
      <w:r w:rsidR="00271F34">
        <w:rPr>
          <w:rFonts w:hint="eastAsia"/>
        </w:rPr>
        <w:t>孔門之中</w:t>
      </w:r>
      <w:r w:rsidR="00821EB3">
        <w:rPr>
          <w:rFonts w:hint="eastAsia"/>
        </w:rPr>
        <w:t>顏淵的</w:t>
      </w:r>
      <w:r w:rsidR="004C62EA">
        <w:rPr>
          <w:rFonts w:hint="eastAsia"/>
        </w:rPr>
        <w:t>學術</w:t>
      </w:r>
      <w:r w:rsidR="00821EB3">
        <w:rPr>
          <w:rFonts w:hint="eastAsia"/>
        </w:rPr>
        <w:t>地位，</w:t>
      </w:r>
      <w:r w:rsidR="0036638D">
        <w:rPr>
          <w:rFonts w:hint="eastAsia"/>
        </w:rPr>
        <w:t>只是顏淵早亡，</w:t>
      </w:r>
      <w:r w:rsidR="000A44AB">
        <w:rPr>
          <w:rFonts w:hint="eastAsia"/>
        </w:rPr>
        <w:t>「道統」之傳，有待曾子</w:t>
      </w:r>
      <w:r w:rsidR="00536B88">
        <w:rPr>
          <w:rFonts w:hint="eastAsia"/>
        </w:rPr>
        <w:t>繼</w:t>
      </w:r>
      <w:r w:rsidR="000A44AB">
        <w:rPr>
          <w:rFonts w:hint="eastAsia"/>
        </w:rPr>
        <w:t>承</w:t>
      </w:r>
      <w:r w:rsidR="00EE4771">
        <w:rPr>
          <w:rFonts w:hint="eastAsia"/>
        </w:rPr>
        <w:t>。</w:t>
      </w:r>
      <w:r w:rsidR="000A44AB">
        <w:rPr>
          <w:rFonts w:hint="eastAsia"/>
        </w:rPr>
        <w:t>至於</w:t>
      </w:r>
      <w:r w:rsidR="008C5AAB">
        <w:rPr>
          <w:rFonts w:hint="eastAsia"/>
        </w:rPr>
        <w:t>弟子之間，質性不同，高下有別</w:t>
      </w:r>
      <w:r w:rsidR="000F2870">
        <w:rPr>
          <w:rFonts w:hint="eastAsia"/>
        </w:rPr>
        <w:t>，</w:t>
      </w:r>
      <w:r w:rsidR="0020390B">
        <w:rPr>
          <w:rFonts w:hint="eastAsia"/>
        </w:rPr>
        <w:t>同聞於道，</w:t>
      </w:r>
      <w:r w:rsidR="006450FC">
        <w:rPr>
          <w:rFonts w:hint="eastAsia"/>
        </w:rPr>
        <w:t>差異之間，可見孔子</w:t>
      </w:r>
      <w:r w:rsidR="002E778A">
        <w:rPr>
          <w:rFonts w:hint="eastAsia"/>
        </w:rPr>
        <w:t>宏闊境界，以及</w:t>
      </w:r>
      <w:r w:rsidR="000F2870">
        <w:rPr>
          <w:rFonts w:hint="eastAsia"/>
        </w:rPr>
        <w:t>「因材施教」</w:t>
      </w:r>
      <w:r w:rsidR="002E778A">
        <w:rPr>
          <w:rFonts w:hint="eastAsia"/>
        </w:rPr>
        <w:t>的指引</w:t>
      </w:r>
      <w:r w:rsidR="000F2870">
        <w:rPr>
          <w:rFonts w:hint="eastAsia"/>
        </w:rPr>
        <w:t>，以《論語．公冶長</w:t>
      </w:r>
      <w:r w:rsidR="00273CC1">
        <w:rPr>
          <w:rFonts w:hint="eastAsia"/>
        </w:rPr>
        <w:t>篇</w:t>
      </w:r>
      <w:r w:rsidR="000F2870">
        <w:rPr>
          <w:rFonts w:hint="eastAsia"/>
        </w:rPr>
        <w:t>》「盍各言爾志」一章，朱注引程子</w:t>
      </w:r>
      <w:r w:rsidR="00883EAA">
        <w:rPr>
          <w:rFonts w:hint="eastAsia"/>
        </w:rPr>
        <w:t>云：</w:t>
      </w:r>
    </w:p>
    <w:p w:rsidR="00883EAA" w:rsidRPr="002E778A" w:rsidRDefault="00AC028C" w:rsidP="00883EAA">
      <w:pPr>
        <w:pStyle w:val="a6"/>
        <w:rPr>
          <w:rFonts w:hint="eastAsia"/>
        </w:rPr>
      </w:pPr>
      <w:r>
        <w:rPr>
          <w:rFonts w:hint="eastAsia"/>
        </w:rPr>
        <w:t>程子曰：「夫子安仁，顏淵不違仁，子路求仁。」又曰：「子路、顏淵、孔子之志，皆與物共者也，但有小大之差爾。」又曰：「子路勇於義者，觀其志，豈可以勢利拘之哉？亞於浴沂者也。顏子不自私己，故無伐善；知同於人，故無施勞。其志可謂大矣，然未免出於有意也。至於夫子，則如天地之化工，付與萬物而己不勞焉，此聖人之所為也。今夫羈靮以御馬而不以制牛，人皆知羈靮之作在乎人，不知羈靮</w:t>
      </w:r>
      <w:r w:rsidR="00F33925">
        <w:rPr>
          <w:rFonts w:hint="eastAsia"/>
        </w:rPr>
        <w:t>之生由於馬，聖人之化，亦猶是也。先觀二子之言，後觀聖人之言，分明天地氣象。凡看《論語》，非但欲理會文字，須要識得聖賢氣象。」</w:t>
      </w:r>
      <w:r w:rsidR="000D215D">
        <w:rPr>
          <w:rStyle w:val="aa"/>
        </w:rPr>
        <w:footnoteReference w:id="89"/>
      </w:r>
    </w:p>
    <w:p w:rsidR="00D3323E" w:rsidRDefault="000D79D6" w:rsidP="000938A6">
      <w:pPr>
        <w:pStyle w:val="a5"/>
        <w:rPr>
          <w:rFonts w:hint="eastAsia"/>
        </w:rPr>
      </w:pPr>
      <w:r>
        <w:rPr>
          <w:rFonts w:hint="eastAsia"/>
        </w:rPr>
        <w:t>弟子各有特質，</w:t>
      </w:r>
      <w:r w:rsidR="00293809">
        <w:rPr>
          <w:rFonts w:hint="eastAsia"/>
        </w:rPr>
        <w:t>孔子適性而發，</w:t>
      </w:r>
      <w:r w:rsidR="002F25E3">
        <w:rPr>
          <w:rFonts w:hint="eastAsia"/>
        </w:rPr>
        <w:t>如天地長養萬物，各得其所，</w:t>
      </w:r>
      <w:r w:rsidR="00293809">
        <w:rPr>
          <w:rFonts w:hint="eastAsia"/>
        </w:rPr>
        <w:t>所以才有如天地化工的形容，</w:t>
      </w:r>
      <w:r w:rsidR="002F25E3">
        <w:rPr>
          <w:rFonts w:hint="eastAsia"/>
        </w:rPr>
        <w:t>聖道廣大，難以言說，</w:t>
      </w:r>
      <w:r w:rsidR="00440C19">
        <w:rPr>
          <w:rFonts w:hint="eastAsia"/>
        </w:rPr>
        <w:t>如何從</w:t>
      </w:r>
      <w:r w:rsidR="00DA2A7B">
        <w:rPr>
          <w:rFonts w:hint="eastAsia"/>
        </w:rPr>
        <w:t>孔子日用之間，見其偉大，</w:t>
      </w:r>
      <w:r w:rsidR="00EC0E15">
        <w:rPr>
          <w:rFonts w:hint="eastAsia"/>
        </w:rPr>
        <w:t>本是</w:t>
      </w:r>
      <w:r w:rsidR="00744045">
        <w:rPr>
          <w:rFonts w:hint="eastAsia"/>
        </w:rPr>
        <w:t>義理</w:t>
      </w:r>
      <w:r w:rsidR="00EC0E15">
        <w:rPr>
          <w:rFonts w:hint="eastAsia"/>
        </w:rPr>
        <w:t>詮釋的困難所在，</w:t>
      </w:r>
      <w:r w:rsidR="00B57E48">
        <w:rPr>
          <w:rFonts w:hint="eastAsia"/>
        </w:rPr>
        <w:t>所謂</w:t>
      </w:r>
      <w:r w:rsidR="00226E83">
        <w:rPr>
          <w:rFonts w:hint="eastAsia"/>
        </w:rPr>
        <w:t>《論語．子罕篇》言</w:t>
      </w:r>
      <w:r w:rsidR="00B57E48">
        <w:rPr>
          <w:rFonts w:hint="eastAsia"/>
        </w:rPr>
        <w:t>「仰之彌高，鑽之彌深，瞻之在前，忽焉在後」的境界</w:t>
      </w:r>
      <w:r w:rsidR="00226E83">
        <w:rPr>
          <w:rStyle w:val="aa"/>
        </w:rPr>
        <w:footnoteReference w:id="90"/>
      </w:r>
      <w:r w:rsidR="00B57E48">
        <w:rPr>
          <w:rFonts w:hint="eastAsia"/>
        </w:rPr>
        <w:t>，究竟如何言詮，</w:t>
      </w:r>
      <w:r w:rsidR="002D372F">
        <w:rPr>
          <w:rFonts w:hint="eastAsia"/>
        </w:rPr>
        <w:t>怎樣形容，</w:t>
      </w:r>
      <w:r w:rsidR="00293809">
        <w:rPr>
          <w:rFonts w:hint="eastAsia"/>
        </w:rPr>
        <w:t>宋儒</w:t>
      </w:r>
      <w:r w:rsidR="00BB1D82">
        <w:rPr>
          <w:rFonts w:hint="eastAsia"/>
        </w:rPr>
        <w:t>從弟子門人而見孔門之傳，由孔子門人而見儒學內涵，角度</w:t>
      </w:r>
      <w:r w:rsidR="00293809">
        <w:rPr>
          <w:rFonts w:hint="eastAsia"/>
        </w:rPr>
        <w:t>似乎已從文字之中，更</w:t>
      </w:r>
      <w:r w:rsidR="00E64B56">
        <w:rPr>
          <w:rFonts w:hint="eastAsia"/>
        </w:rPr>
        <w:t>深</w:t>
      </w:r>
      <w:r w:rsidR="00F87597">
        <w:rPr>
          <w:rFonts w:hint="eastAsia"/>
        </w:rPr>
        <w:t>入</w:t>
      </w:r>
      <w:r w:rsidR="00E64B56">
        <w:rPr>
          <w:rFonts w:hint="eastAsia"/>
        </w:rPr>
        <w:t>於</w:t>
      </w:r>
      <w:r w:rsidR="0029447D">
        <w:rPr>
          <w:rFonts w:hint="eastAsia"/>
        </w:rPr>
        <w:t>傳道</w:t>
      </w:r>
      <w:r w:rsidR="005C2DB4">
        <w:rPr>
          <w:rFonts w:hint="eastAsia"/>
        </w:rPr>
        <w:t>情境，期以掌握</w:t>
      </w:r>
      <w:r w:rsidR="00E64B56">
        <w:rPr>
          <w:rFonts w:hint="eastAsia"/>
        </w:rPr>
        <w:t>聖賢</w:t>
      </w:r>
      <w:r w:rsidR="004B4321">
        <w:rPr>
          <w:rFonts w:hint="eastAsia"/>
        </w:rPr>
        <w:t>之間，</w:t>
      </w:r>
      <w:r w:rsidR="005C2DB4">
        <w:rPr>
          <w:rFonts w:hint="eastAsia"/>
        </w:rPr>
        <w:t>以道相尚的</w:t>
      </w:r>
      <w:r w:rsidR="00834AC6">
        <w:rPr>
          <w:rFonts w:hint="eastAsia"/>
        </w:rPr>
        <w:t>學術情懷</w:t>
      </w:r>
      <w:r w:rsidR="00115989">
        <w:rPr>
          <w:rFonts w:hint="eastAsia"/>
        </w:rPr>
        <w:t>，細微之間的轉變</w:t>
      </w:r>
      <w:r w:rsidR="0029447D">
        <w:rPr>
          <w:rFonts w:hint="eastAsia"/>
        </w:rPr>
        <w:t>，關乎儒學「道統」的線索</w:t>
      </w:r>
      <w:r w:rsidR="000E2CD8">
        <w:rPr>
          <w:rFonts w:hint="eastAsia"/>
        </w:rPr>
        <w:t>。</w:t>
      </w:r>
      <w:r w:rsidR="00407463">
        <w:rPr>
          <w:rFonts w:hint="eastAsia"/>
        </w:rPr>
        <w:t>自此，</w:t>
      </w:r>
      <w:r w:rsidR="002D372F">
        <w:rPr>
          <w:rFonts w:hint="eastAsia"/>
        </w:rPr>
        <w:t>究析文外之旨，</w:t>
      </w:r>
      <w:r w:rsidR="00407463">
        <w:rPr>
          <w:rFonts w:hint="eastAsia"/>
        </w:rPr>
        <w:t>揣摩其中高下，</w:t>
      </w:r>
      <w:r w:rsidR="00744045">
        <w:rPr>
          <w:rFonts w:hint="eastAsia"/>
        </w:rPr>
        <w:t>宋儒有更</w:t>
      </w:r>
      <w:r w:rsidR="00542194">
        <w:rPr>
          <w:rFonts w:hint="eastAsia"/>
        </w:rPr>
        <w:t>大</w:t>
      </w:r>
      <w:r w:rsidR="00744045">
        <w:rPr>
          <w:rFonts w:hint="eastAsia"/>
        </w:rPr>
        <w:t>的詮釋空間，</w:t>
      </w:r>
      <w:r w:rsidR="00D3323E">
        <w:rPr>
          <w:rFonts w:hint="eastAsia"/>
        </w:rPr>
        <w:t>至於「藥病」之說，則是共期於道</w:t>
      </w:r>
      <w:r w:rsidR="001E76B2">
        <w:rPr>
          <w:rFonts w:hint="eastAsia"/>
        </w:rPr>
        <w:t>，執之</w:t>
      </w:r>
      <w:r w:rsidR="006D3CCF">
        <w:rPr>
          <w:rFonts w:hint="eastAsia"/>
        </w:rPr>
        <w:t>稍</w:t>
      </w:r>
      <w:r w:rsidR="001E76B2">
        <w:rPr>
          <w:rFonts w:hint="eastAsia"/>
        </w:rPr>
        <w:t>偏</w:t>
      </w:r>
      <w:r w:rsidR="00D3323E">
        <w:rPr>
          <w:rFonts w:hint="eastAsia"/>
        </w:rPr>
        <w:t>所衍生的結果</w:t>
      </w:r>
      <w:r w:rsidR="000938A6">
        <w:rPr>
          <w:rFonts w:hint="eastAsia"/>
        </w:rPr>
        <w:t>，</w:t>
      </w:r>
      <w:r w:rsidR="00983E26">
        <w:rPr>
          <w:rFonts w:hint="eastAsia"/>
        </w:rPr>
        <w:t>其緣由並非「貶抑聖門」，反而是對於聖</w:t>
      </w:r>
      <w:r w:rsidR="00971B75">
        <w:rPr>
          <w:rFonts w:hint="eastAsia"/>
        </w:rPr>
        <w:t>人</w:t>
      </w:r>
      <w:r w:rsidR="00983E26">
        <w:rPr>
          <w:rFonts w:hint="eastAsia"/>
        </w:rPr>
        <w:t>傳道的留意與著力，</w:t>
      </w:r>
      <w:r w:rsidR="00310ABF">
        <w:rPr>
          <w:rFonts w:hint="eastAsia"/>
        </w:rPr>
        <w:t>本文</w:t>
      </w:r>
      <w:r w:rsidR="00F67F2B">
        <w:rPr>
          <w:rFonts w:hint="eastAsia"/>
        </w:rPr>
        <w:t>藉由</w:t>
      </w:r>
      <w:r w:rsidR="00310ABF">
        <w:rPr>
          <w:rFonts w:hint="eastAsia"/>
        </w:rPr>
        <w:t>分析朱熹</w:t>
      </w:r>
      <w:r w:rsidR="00B6658E">
        <w:rPr>
          <w:rFonts w:hint="eastAsia"/>
        </w:rPr>
        <w:t>徵引</w:t>
      </w:r>
      <w:r w:rsidR="00310ABF">
        <w:rPr>
          <w:rFonts w:hint="eastAsia"/>
        </w:rPr>
        <w:t>論列孔門弟子情形，</w:t>
      </w:r>
      <w:r w:rsidR="00F534FF">
        <w:rPr>
          <w:rFonts w:hint="eastAsia"/>
        </w:rPr>
        <w:t>提供以往疏忽</w:t>
      </w:r>
      <w:r w:rsidR="0001310F">
        <w:rPr>
          <w:rFonts w:hint="eastAsia"/>
        </w:rPr>
        <w:t>的</w:t>
      </w:r>
      <w:r w:rsidR="006D3CCF">
        <w:rPr>
          <w:rFonts w:hint="eastAsia"/>
        </w:rPr>
        <w:t>觀察</w:t>
      </w:r>
      <w:r w:rsidR="0001310F">
        <w:rPr>
          <w:rFonts w:hint="eastAsia"/>
        </w:rPr>
        <w:t>，</w:t>
      </w:r>
      <w:r w:rsidR="00567C4C">
        <w:rPr>
          <w:rFonts w:hint="eastAsia"/>
        </w:rPr>
        <w:t>歸納其中結論如下：</w:t>
      </w:r>
    </w:p>
    <w:p w:rsidR="00532426" w:rsidRDefault="00567C4C" w:rsidP="00921DA4">
      <w:pPr>
        <w:pStyle w:val="a5"/>
        <w:ind w:left="480" w:hangingChars="200" w:hanging="480"/>
        <w:rPr>
          <w:rFonts w:hint="eastAsia"/>
        </w:rPr>
      </w:pPr>
      <w:r>
        <w:rPr>
          <w:rFonts w:hint="eastAsia"/>
        </w:rPr>
        <w:t>一、</w:t>
      </w:r>
      <w:r w:rsidR="00771AFB">
        <w:rPr>
          <w:rFonts w:hint="eastAsia"/>
        </w:rPr>
        <w:t>朱熹建構四書義理內涵，從《論孟精義》至《四書章句集注》，</w:t>
      </w:r>
      <w:r w:rsidR="00C35346">
        <w:rPr>
          <w:rFonts w:hint="eastAsia"/>
        </w:rPr>
        <w:t>漫長的纂輯過程，完成《大學》、《論語》、《中庸》、《孟子》義理體系，</w:t>
      </w:r>
      <w:r w:rsidR="00771AFB">
        <w:rPr>
          <w:rFonts w:hint="eastAsia"/>
        </w:rPr>
        <w:t>不僅是範圍的擴大，更關乎</w:t>
      </w:r>
      <w:r w:rsidR="002679C3">
        <w:rPr>
          <w:rFonts w:hint="eastAsia"/>
        </w:rPr>
        <w:t>儒學</w:t>
      </w:r>
      <w:r w:rsidR="00BD4153">
        <w:rPr>
          <w:rFonts w:hint="eastAsia"/>
        </w:rPr>
        <w:t>之傳的</w:t>
      </w:r>
      <w:r w:rsidR="00921DA4">
        <w:rPr>
          <w:rFonts w:hint="eastAsia"/>
        </w:rPr>
        <w:t>思索</w:t>
      </w:r>
      <w:r w:rsidR="00BD4153">
        <w:rPr>
          <w:rFonts w:hint="eastAsia"/>
        </w:rPr>
        <w:t>。</w:t>
      </w:r>
    </w:p>
    <w:p w:rsidR="00B065DB" w:rsidRDefault="00532426" w:rsidP="00921DA4">
      <w:pPr>
        <w:pStyle w:val="a5"/>
        <w:ind w:left="480" w:hangingChars="200" w:hanging="480"/>
        <w:rPr>
          <w:rFonts w:hint="eastAsia"/>
        </w:rPr>
      </w:pPr>
      <w:r>
        <w:rPr>
          <w:rFonts w:hint="eastAsia"/>
        </w:rPr>
        <w:t>二、</w:t>
      </w:r>
      <w:r w:rsidR="00900C33">
        <w:rPr>
          <w:rFonts w:hint="eastAsia"/>
        </w:rPr>
        <w:t>聖人氣象，孔、顏樂處，原是北宋儒者思索的重要課題，</w:t>
      </w:r>
      <w:r w:rsidR="008022EA">
        <w:rPr>
          <w:rFonts w:hint="eastAsia"/>
        </w:rPr>
        <w:t>更是「道學」成立的重要關鍵，</w:t>
      </w:r>
      <w:r w:rsidR="003815EC">
        <w:rPr>
          <w:rFonts w:hint="eastAsia"/>
        </w:rPr>
        <w:t>朱熹</w:t>
      </w:r>
      <w:r w:rsidR="00425DE0">
        <w:rPr>
          <w:rFonts w:hint="eastAsia"/>
        </w:rPr>
        <w:t>徵引前賢之見，</w:t>
      </w:r>
      <w:r w:rsidR="008022EA">
        <w:rPr>
          <w:rFonts w:hint="eastAsia"/>
        </w:rPr>
        <w:t>從中及於孔門弟子</w:t>
      </w:r>
      <w:r w:rsidR="00425DE0">
        <w:rPr>
          <w:rFonts w:hint="eastAsia"/>
        </w:rPr>
        <w:t>高下之分析，以及</w:t>
      </w:r>
      <w:r w:rsidR="007F388F">
        <w:rPr>
          <w:rFonts w:hint="eastAsia"/>
        </w:rPr>
        <w:t>儒學脈絡的釐清</w:t>
      </w:r>
      <w:r w:rsidR="00DB76C4">
        <w:rPr>
          <w:rFonts w:hint="eastAsia"/>
        </w:rPr>
        <w:t>，《論語》</w:t>
      </w:r>
      <w:r w:rsidR="00433823">
        <w:rPr>
          <w:rFonts w:hint="eastAsia"/>
        </w:rPr>
        <w:t>遂</w:t>
      </w:r>
      <w:r w:rsidR="00DB76C4">
        <w:rPr>
          <w:rFonts w:hint="eastAsia"/>
        </w:rPr>
        <w:t>有不同以往的詮釋</w:t>
      </w:r>
      <w:r w:rsidR="00921DA4">
        <w:rPr>
          <w:rFonts w:hint="eastAsia"/>
        </w:rPr>
        <w:t>角度</w:t>
      </w:r>
      <w:r w:rsidR="007F388F">
        <w:rPr>
          <w:rFonts w:hint="eastAsia"/>
        </w:rPr>
        <w:t>。</w:t>
      </w:r>
    </w:p>
    <w:p w:rsidR="007F388F" w:rsidRDefault="007F388F" w:rsidP="007F7BD4">
      <w:pPr>
        <w:pStyle w:val="a5"/>
        <w:ind w:left="480" w:hangingChars="200" w:hanging="480"/>
        <w:rPr>
          <w:rFonts w:hint="eastAsia"/>
        </w:rPr>
      </w:pPr>
      <w:r>
        <w:rPr>
          <w:rFonts w:hint="eastAsia"/>
        </w:rPr>
        <w:t>三、</w:t>
      </w:r>
      <w:r w:rsidR="008E0C5C">
        <w:rPr>
          <w:rFonts w:hint="eastAsia"/>
        </w:rPr>
        <w:t>朱熹以孔門弟子「穎悟」與「篤實」兩分，取代以往</w:t>
      </w:r>
      <w:r w:rsidR="00402195">
        <w:rPr>
          <w:rFonts w:hint="eastAsia"/>
        </w:rPr>
        <w:t>「四科十哲」的分類概念，</w:t>
      </w:r>
      <w:r w:rsidR="0016439F">
        <w:rPr>
          <w:rFonts w:hint="eastAsia"/>
        </w:rPr>
        <w:t>顏淵</w:t>
      </w:r>
      <w:r w:rsidR="009823E2">
        <w:rPr>
          <w:rFonts w:hint="eastAsia"/>
        </w:rPr>
        <w:t>與</w:t>
      </w:r>
      <w:r w:rsidR="0016439F">
        <w:rPr>
          <w:rFonts w:hint="eastAsia"/>
        </w:rPr>
        <w:t>曾子</w:t>
      </w:r>
      <w:r w:rsidR="0045458E">
        <w:rPr>
          <w:rFonts w:hint="eastAsia"/>
        </w:rPr>
        <w:t>代表</w:t>
      </w:r>
      <w:r w:rsidR="009823E2">
        <w:rPr>
          <w:rFonts w:hint="eastAsia"/>
        </w:rPr>
        <w:t>孔</w:t>
      </w:r>
      <w:r w:rsidR="0045458E">
        <w:rPr>
          <w:rFonts w:hint="eastAsia"/>
        </w:rPr>
        <w:t>門</w:t>
      </w:r>
      <w:r w:rsidR="00233085">
        <w:rPr>
          <w:rFonts w:hint="eastAsia"/>
        </w:rPr>
        <w:t>正</w:t>
      </w:r>
      <w:r w:rsidR="00402195">
        <w:rPr>
          <w:rFonts w:hint="eastAsia"/>
        </w:rPr>
        <w:t>宗</w:t>
      </w:r>
      <w:r w:rsidR="009823E2">
        <w:rPr>
          <w:rFonts w:hint="eastAsia"/>
        </w:rPr>
        <w:t>，</w:t>
      </w:r>
      <w:r w:rsidR="00402195">
        <w:rPr>
          <w:rFonts w:hint="eastAsia"/>
        </w:rPr>
        <w:t>而</w:t>
      </w:r>
      <w:r w:rsidR="00762E90">
        <w:rPr>
          <w:rFonts w:hint="eastAsia"/>
        </w:rPr>
        <w:t>曾子更關乎「道統」之傳，</w:t>
      </w:r>
      <w:r w:rsidR="00373D52">
        <w:rPr>
          <w:rFonts w:hint="eastAsia"/>
        </w:rPr>
        <w:t>自此孔子門人</w:t>
      </w:r>
      <w:r w:rsidR="00287156">
        <w:rPr>
          <w:rFonts w:hint="eastAsia"/>
        </w:rPr>
        <w:t>層次井然，</w:t>
      </w:r>
      <w:r w:rsidR="004E1CEC">
        <w:rPr>
          <w:rFonts w:hint="eastAsia"/>
        </w:rPr>
        <w:t>儒學</w:t>
      </w:r>
      <w:r w:rsidR="00756E94">
        <w:rPr>
          <w:rFonts w:hint="eastAsia"/>
        </w:rPr>
        <w:t>傳續</w:t>
      </w:r>
      <w:r w:rsidR="004E1CEC">
        <w:rPr>
          <w:rFonts w:hint="eastAsia"/>
        </w:rPr>
        <w:t>，</w:t>
      </w:r>
      <w:r w:rsidR="00373D52">
        <w:rPr>
          <w:rFonts w:hint="eastAsia"/>
        </w:rPr>
        <w:t>遂有</w:t>
      </w:r>
      <w:r w:rsidR="008E0C5C">
        <w:rPr>
          <w:rFonts w:hint="eastAsia"/>
        </w:rPr>
        <w:t>清楚</w:t>
      </w:r>
      <w:r w:rsidR="00373D52">
        <w:rPr>
          <w:rFonts w:hint="eastAsia"/>
        </w:rPr>
        <w:t>的</w:t>
      </w:r>
      <w:r w:rsidR="0058789B">
        <w:rPr>
          <w:rFonts w:hint="eastAsia"/>
        </w:rPr>
        <w:t>線索</w:t>
      </w:r>
      <w:r w:rsidR="00373D52">
        <w:rPr>
          <w:rFonts w:hint="eastAsia"/>
        </w:rPr>
        <w:t>。</w:t>
      </w:r>
    </w:p>
    <w:p w:rsidR="00373D52" w:rsidRDefault="00373D52" w:rsidP="00756E94">
      <w:pPr>
        <w:pStyle w:val="a5"/>
        <w:ind w:left="480" w:hangingChars="200" w:hanging="480"/>
        <w:rPr>
          <w:rFonts w:hint="eastAsia"/>
        </w:rPr>
      </w:pPr>
      <w:r>
        <w:rPr>
          <w:rFonts w:hint="eastAsia"/>
        </w:rPr>
        <w:t>四、</w:t>
      </w:r>
      <w:r w:rsidR="00A54712">
        <w:rPr>
          <w:rFonts w:hint="eastAsia"/>
        </w:rPr>
        <w:t>為求</w:t>
      </w:r>
      <w:r w:rsidR="00671BAA">
        <w:rPr>
          <w:rFonts w:hint="eastAsia"/>
        </w:rPr>
        <w:t>凸</w:t>
      </w:r>
      <w:r w:rsidR="005256E7">
        <w:rPr>
          <w:rFonts w:hint="eastAsia"/>
        </w:rPr>
        <w:t>顯</w:t>
      </w:r>
      <w:r w:rsidR="00671BAA">
        <w:rPr>
          <w:rFonts w:hint="eastAsia"/>
        </w:rPr>
        <w:t>聖人形象，表彰</w:t>
      </w:r>
      <w:r w:rsidR="00A54712">
        <w:rPr>
          <w:rFonts w:hint="eastAsia"/>
        </w:rPr>
        <w:t>顏淵、曾子之學，朱熹更留意孔子弟子質性不同，</w:t>
      </w:r>
      <w:r w:rsidR="00A20CDA">
        <w:rPr>
          <w:rFonts w:hint="eastAsia"/>
        </w:rPr>
        <w:t>以及孔子「因材施教」的</w:t>
      </w:r>
      <w:r w:rsidR="00756E94">
        <w:rPr>
          <w:rFonts w:hint="eastAsia"/>
        </w:rPr>
        <w:t>內容</w:t>
      </w:r>
      <w:r w:rsidR="003F745E">
        <w:rPr>
          <w:rFonts w:hint="eastAsia"/>
        </w:rPr>
        <w:t>，</w:t>
      </w:r>
      <w:r w:rsidR="00783A21">
        <w:rPr>
          <w:rFonts w:hint="eastAsia"/>
        </w:rPr>
        <w:t>孔門弟子以道相尚，篤實為學，讓人風慕嚮往。</w:t>
      </w:r>
      <w:r w:rsidR="000C294B">
        <w:rPr>
          <w:rFonts w:hint="eastAsia"/>
        </w:rPr>
        <w:t>只是</w:t>
      </w:r>
      <w:r w:rsidR="00A54712">
        <w:rPr>
          <w:rFonts w:hint="eastAsia"/>
        </w:rPr>
        <w:t>「藥病」之說，</w:t>
      </w:r>
      <w:r w:rsidR="00756E94">
        <w:rPr>
          <w:rFonts w:hint="eastAsia"/>
        </w:rPr>
        <w:t>詮釋一偏，</w:t>
      </w:r>
      <w:r w:rsidR="00233085">
        <w:rPr>
          <w:rFonts w:hint="eastAsia"/>
        </w:rPr>
        <w:t>過於強調弟子缺失，</w:t>
      </w:r>
      <w:r w:rsidR="000C294B">
        <w:rPr>
          <w:rFonts w:hint="eastAsia"/>
        </w:rPr>
        <w:t>形成《四書章句集注》十分特殊的現象。</w:t>
      </w:r>
    </w:p>
    <w:p w:rsidR="00D85E33" w:rsidRDefault="000C294B" w:rsidP="008F75B0">
      <w:pPr>
        <w:pStyle w:val="a5"/>
        <w:ind w:left="480" w:hangingChars="200" w:hanging="480"/>
        <w:rPr>
          <w:rFonts w:hint="eastAsia"/>
        </w:rPr>
      </w:pPr>
      <w:r>
        <w:rPr>
          <w:rFonts w:hint="eastAsia"/>
        </w:rPr>
        <w:t>五、</w:t>
      </w:r>
      <w:r w:rsidR="00904256">
        <w:rPr>
          <w:rFonts w:hint="eastAsia"/>
        </w:rPr>
        <w:t>《論語》不僅是了解孔子言行</w:t>
      </w:r>
      <w:r w:rsidR="00756E94">
        <w:rPr>
          <w:rFonts w:hint="eastAsia"/>
        </w:rPr>
        <w:t>材料</w:t>
      </w:r>
      <w:r w:rsidR="00904256">
        <w:rPr>
          <w:rFonts w:hint="eastAsia"/>
        </w:rPr>
        <w:t>，更是作為檢視孔子與門人為學宏規的依據，從原本代表孔子的經典，</w:t>
      </w:r>
      <w:r w:rsidR="00756E94">
        <w:rPr>
          <w:rFonts w:hint="eastAsia"/>
        </w:rPr>
        <w:t>進</w:t>
      </w:r>
      <w:r w:rsidR="00904256">
        <w:rPr>
          <w:rFonts w:hint="eastAsia"/>
        </w:rPr>
        <w:t>而</w:t>
      </w:r>
      <w:r w:rsidR="008F75B0">
        <w:rPr>
          <w:rFonts w:hint="eastAsia"/>
        </w:rPr>
        <w:t>深掘</w:t>
      </w:r>
      <w:r w:rsidR="00904256">
        <w:rPr>
          <w:rFonts w:hint="eastAsia"/>
        </w:rPr>
        <w:t>孔子門人以及再傳弟子對於儒學的繼承</w:t>
      </w:r>
      <w:r w:rsidR="008F75B0">
        <w:rPr>
          <w:rFonts w:hint="eastAsia"/>
        </w:rPr>
        <w:t>線索</w:t>
      </w:r>
      <w:r w:rsidR="00904256">
        <w:rPr>
          <w:rFonts w:hint="eastAsia"/>
        </w:rPr>
        <w:t>，朱熹對於資料來源</w:t>
      </w:r>
      <w:r w:rsidR="005E59F9">
        <w:rPr>
          <w:rFonts w:hint="eastAsia"/>
        </w:rPr>
        <w:t>的</w:t>
      </w:r>
      <w:r w:rsidR="008F75B0">
        <w:rPr>
          <w:rFonts w:hint="eastAsia"/>
        </w:rPr>
        <w:t>思考</w:t>
      </w:r>
      <w:r w:rsidR="00904256">
        <w:rPr>
          <w:rFonts w:hint="eastAsia"/>
        </w:rPr>
        <w:t>，也就更加留意，此亦是朱熹詮釋頗為特殊之處。</w:t>
      </w:r>
    </w:p>
    <w:p w:rsidR="00D85E33" w:rsidRDefault="00D85E33" w:rsidP="008F75B0">
      <w:pPr>
        <w:pStyle w:val="a5"/>
        <w:ind w:left="480" w:hangingChars="200" w:hanging="480"/>
        <w:rPr>
          <w:rFonts w:hint="eastAsia"/>
        </w:rPr>
      </w:pPr>
      <w:r>
        <w:rPr>
          <w:rFonts w:hint="eastAsia"/>
        </w:rPr>
        <w:t>六、</w:t>
      </w:r>
      <w:r w:rsidR="00FE71C4">
        <w:rPr>
          <w:rFonts w:hint="eastAsia"/>
        </w:rPr>
        <w:t>四書之中，</w:t>
      </w:r>
      <w:r w:rsidR="00DC422E">
        <w:rPr>
          <w:rFonts w:hint="eastAsia"/>
        </w:rPr>
        <w:t>《大學》為「孔氏之遺書」，</w:t>
      </w:r>
      <w:r w:rsidR="00FE71C4">
        <w:rPr>
          <w:rFonts w:hint="eastAsia"/>
        </w:rPr>
        <w:t>朱熹</w:t>
      </w:r>
      <w:r w:rsidR="00BE12E7">
        <w:rPr>
          <w:rFonts w:hint="eastAsia"/>
        </w:rPr>
        <w:t>別立「經」、「傳」，</w:t>
      </w:r>
      <w:r w:rsidR="00DC422E">
        <w:rPr>
          <w:rFonts w:hint="eastAsia"/>
        </w:rPr>
        <w:t>以「經」領「傳」，</w:t>
      </w:r>
      <w:r w:rsidR="00FE71C4">
        <w:rPr>
          <w:rFonts w:hint="eastAsia"/>
        </w:rPr>
        <w:t>體例十分特殊，前人或疑其偽誤，或是言其具有條理，意見兩極，莫衷一是，殊不知朱熹有意彰顯儒學有傳線索，</w:t>
      </w:r>
      <w:r w:rsidR="00DC422E">
        <w:rPr>
          <w:rFonts w:hint="eastAsia"/>
        </w:rPr>
        <w:t>強化</w:t>
      </w:r>
      <w:r w:rsidR="00FE71C4">
        <w:rPr>
          <w:rFonts w:hint="eastAsia"/>
        </w:rPr>
        <w:t>《大學》綱領</w:t>
      </w:r>
      <w:r w:rsidR="00DC422E">
        <w:rPr>
          <w:rFonts w:hint="eastAsia"/>
        </w:rPr>
        <w:t>地位</w:t>
      </w:r>
      <w:r w:rsidR="00FE71C4">
        <w:rPr>
          <w:rFonts w:hint="eastAsia"/>
        </w:rPr>
        <w:t>，</w:t>
      </w:r>
      <w:r w:rsidR="00DC422E">
        <w:rPr>
          <w:rFonts w:hint="eastAsia"/>
        </w:rPr>
        <w:t>四書</w:t>
      </w:r>
      <w:r w:rsidR="00FE71C4">
        <w:rPr>
          <w:rFonts w:hint="eastAsia"/>
        </w:rPr>
        <w:t>深具進程，體系儼然。</w:t>
      </w:r>
    </w:p>
    <w:p w:rsidR="00567C4C" w:rsidRDefault="0067620E" w:rsidP="00BC650A">
      <w:pPr>
        <w:rPr>
          <w:rFonts w:hint="eastAsia"/>
        </w:rPr>
      </w:pPr>
      <w:r>
        <w:rPr>
          <w:rFonts w:hint="eastAsia"/>
        </w:rPr>
        <w:t>推究聖道內容，揣摩聖人形象，</w:t>
      </w:r>
      <w:r w:rsidR="00DC422E">
        <w:rPr>
          <w:rFonts w:hint="eastAsia"/>
        </w:rPr>
        <w:t>乃是</w:t>
      </w:r>
      <w:r>
        <w:rPr>
          <w:rFonts w:hint="eastAsia"/>
        </w:rPr>
        <w:t>經學詮釋的核心，</w:t>
      </w:r>
      <w:r w:rsidR="008F7095">
        <w:rPr>
          <w:rFonts w:hint="eastAsia"/>
        </w:rPr>
        <w:t>朱熹</w:t>
      </w:r>
      <w:r>
        <w:rPr>
          <w:rFonts w:hint="eastAsia"/>
        </w:rPr>
        <w:t>關注所及，</w:t>
      </w:r>
      <w:r w:rsidR="00DC422E">
        <w:rPr>
          <w:rFonts w:hint="eastAsia"/>
        </w:rPr>
        <w:t>鋪排</w:t>
      </w:r>
      <w:r>
        <w:rPr>
          <w:rFonts w:hint="eastAsia"/>
        </w:rPr>
        <w:t>孔門弟子傳道線索，</w:t>
      </w:r>
      <w:r w:rsidR="00FA37EF">
        <w:rPr>
          <w:rFonts w:hint="eastAsia"/>
        </w:rPr>
        <w:t>範圍</w:t>
      </w:r>
      <w:r w:rsidR="00321AE6">
        <w:rPr>
          <w:rFonts w:hint="eastAsia"/>
        </w:rPr>
        <w:t>更廣，義理更深，</w:t>
      </w:r>
      <w:r w:rsidR="00E97D8A">
        <w:rPr>
          <w:rFonts w:hint="eastAsia"/>
        </w:rPr>
        <w:t>此一轉變，深</w:t>
      </w:r>
      <w:r w:rsidR="00674F55">
        <w:rPr>
          <w:rFonts w:hint="eastAsia"/>
        </w:rPr>
        <w:t>具</w:t>
      </w:r>
      <w:r w:rsidR="00E97D8A">
        <w:rPr>
          <w:rFonts w:hint="eastAsia"/>
        </w:rPr>
        <w:t>儒學發展意義。筆者分析朱熹有關孔子門人的討論，誠乃前人較少注意之處，卻又深</w:t>
      </w:r>
      <w:r w:rsidR="00DC422E">
        <w:rPr>
          <w:rFonts w:hint="eastAsia"/>
        </w:rPr>
        <w:t>有</w:t>
      </w:r>
      <w:r w:rsidR="00E97D8A">
        <w:rPr>
          <w:rFonts w:hint="eastAsia"/>
        </w:rPr>
        <w:t>朱熹</w:t>
      </w:r>
      <w:r w:rsidR="00C83221">
        <w:rPr>
          <w:rFonts w:hint="eastAsia"/>
        </w:rPr>
        <w:t>的</w:t>
      </w:r>
      <w:r w:rsidR="00DC422E">
        <w:rPr>
          <w:rFonts w:hint="eastAsia"/>
        </w:rPr>
        <w:t>特殊思考</w:t>
      </w:r>
      <w:r w:rsidR="00E97D8A">
        <w:rPr>
          <w:rFonts w:hint="eastAsia"/>
        </w:rPr>
        <w:t>，</w:t>
      </w:r>
      <w:r w:rsidR="00C95276">
        <w:rPr>
          <w:rFonts w:hint="eastAsia"/>
        </w:rPr>
        <w:t>列舉分析，</w:t>
      </w:r>
      <w:r w:rsidR="004321EA">
        <w:rPr>
          <w:rFonts w:hint="eastAsia"/>
        </w:rPr>
        <w:t>撮舉其要，</w:t>
      </w:r>
      <w:r w:rsidR="00690B0D">
        <w:rPr>
          <w:rFonts w:hint="eastAsia"/>
        </w:rPr>
        <w:t>不敢自是，尚祈博雅諸儒不吝指正。</w:t>
      </w:r>
    </w:p>
    <w:p w:rsidR="00320E05" w:rsidRDefault="00320E05" w:rsidP="00CB4C38">
      <w:pPr>
        <w:ind w:firstLine="0"/>
        <w:rPr>
          <w:rFonts w:hint="eastAsia"/>
        </w:rPr>
      </w:pPr>
    </w:p>
    <w:p w:rsidR="001804A9" w:rsidRDefault="00AA5531" w:rsidP="00CB4C38">
      <w:pPr>
        <w:ind w:firstLine="0"/>
        <w:rPr>
          <w:rFonts w:hint="eastAsia"/>
          <w:color w:val="000000"/>
        </w:rPr>
      </w:pPr>
      <w:r>
        <w:rPr>
          <w:rFonts w:hint="eastAsia"/>
        </w:rPr>
        <w:t>附記：</w:t>
      </w:r>
      <w:r w:rsidR="001106FD">
        <w:rPr>
          <w:rFonts w:hint="eastAsia"/>
        </w:rPr>
        <w:t>本篇原作〈</w:t>
      </w:r>
      <w:r w:rsidR="001106FD" w:rsidRPr="00D64F01">
        <w:rPr>
          <w:color w:val="000000"/>
        </w:rPr>
        <w:t>朱熹論孔門弟子</w:t>
      </w:r>
      <w:r w:rsidR="001106FD" w:rsidRPr="00D64F01">
        <w:rPr>
          <w:color w:val="000000"/>
        </w:rPr>
        <w:t>──</w:t>
      </w:r>
      <w:r w:rsidR="001106FD" w:rsidRPr="00D64F01">
        <w:rPr>
          <w:color w:val="000000"/>
        </w:rPr>
        <w:t>以四書章句集注徵引為範圍〉</w:t>
      </w:r>
      <w:r w:rsidR="001106FD">
        <w:rPr>
          <w:rFonts w:hint="eastAsia"/>
          <w:color w:val="000000"/>
        </w:rPr>
        <w:t>，發表於</w:t>
      </w:r>
      <w:r w:rsidR="001106FD" w:rsidRPr="00D64F01">
        <w:rPr>
          <w:color w:val="000000"/>
        </w:rPr>
        <w:t>《文與哲》</w:t>
      </w:r>
      <w:r w:rsidR="001106FD">
        <w:rPr>
          <w:rFonts w:hint="eastAsia"/>
          <w:color w:val="000000"/>
        </w:rPr>
        <w:t>第八期（</w:t>
      </w:r>
      <w:r w:rsidR="001106FD">
        <w:rPr>
          <w:rFonts w:hint="eastAsia"/>
          <w:color w:val="000000"/>
        </w:rPr>
        <w:t>2006</w:t>
      </w:r>
      <w:r w:rsidR="001106FD">
        <w:rPr>
          <w:rFonts w:hint="eastAsia"/>
          <w:color w:val="000000"/>
        </w:rPr>
        <w:t>年</w:t>
      </w:r>
      <w:r w:rsidR="001106FD">
        <w:rPr>
          <w:rFonts w:hint="eastAsia"/>
          <w:color w:val="000000"/>
        </w:rPr>
        <w:t>6</w:t>
      </w:r>
      <w:r w:rsidR="001106FD">
        <w:rPr>
          <w:rFonts w:hint="eastAsia"/>
          <w:color w:val="000000"/>
        </w:rPr>
        <w:t>月）</w:t>
      </w:r>
      <w:r w:rsidR="00786C52">
        <w:rPr>
          <w:rFonts w:hint="eastAsia"/>
          <w:color w:val="000000"/>
        </w:rPr>
        <w:t>，</w:t>
      </w:r>
      <w:r w:rsidR="00B45EF4" w:rsidRPr="00D64F01">
        <w:rPr>
          <w:rFonts w:hint="eastAsia"/>
          <w:color w:val="000000"/>
        </w:rPr>
        <w:t>頁</w:t>
      </w:r>
      <w:r w:rsidR="00B45EF4" w:rsidRPr="00D64F01">
        <w:rPr>
          <w:color w:val="000000"/>
        </w:rPr>
        <w:t>279-310</w:t>
      </w:r>
      <w:r w:rsidR="00B45EF4" w:rsidRPr="00D64F01">
        <w:rPr>
          <w:rFonts w:hint="eastAsia"/>
          <w:color w:val="000000"/>
        </w:rPr>
        <w:t>。</w:t>
      </w:r>
      <w:r w:rsidR="001804A9">
        <w:rPr>
          <w:rFonts w:hint="eastAsia"/>
          <w:color w:val="000000"/>
        </w:rPr>
        <w:t>乃是</w:t>
      </w:r>
      <w:r w:rsidR="001804A9">
        <w:rPr>
          <w:rFonts w:hint="eastAsia"/>
        </w:rPr>
        <w:t>九十四學年度國科會補助專題研究計畫之部分研究成果，計畫編號：</w:t>
      </w:r>
      <w:r w:rsidR="001804A9">
        <w:t>NSC 9</w:t>
      </w:r>
      <w:r w:rsidR="001804A9">
        <w:rPr>
          <w:rFonts w:hint="eastAsia"/>
        </w:rPr>
        <w:t>4</w:t>
      </w:r>
      <w:r w:rsidR="001804A9">
        <w:t>-2411-H-004-04</w:t>
      </w:r>
      <w:r w:rsidR="001804A9">
        <w:rPr>
          <w:rFonts w:hint="eastAsia"/>
        </w:rPr>
        <w:t>3</w:t>
      </w:r>
      <w:r w:rsidR="001804A9">
        <w:rPr>
          <w:rFonts w:hint="eastAsia"/>
        </w:rPr>
        <w:t>。</w:t>
      </w:r>
    </w:p>
    <w:sectPr w:rsidR="001804A9">
      <w:footerReference w:type="even" r:id="rId8"/>
      <w:footerReference w:type="default" r:id="rId9"/>
      <w:pgSz w:w="11906" w:h="16838"/>
      <w:pgMar w:top="1797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2723" w:rsidRDefault="006D2723">
      <w:r>
        <w:separator/>
      </w:r>
    </w:p>
  </w:endnote>
  <w:endnote w:type="continuationSeparator" w:id="0">
    <w:p w:rsidR="006D2723" w:rsidRDefault="006D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0F75" w:rsidRDefault="00DD0F75">
    <w:pPr>
      <w:pStyle w:val="ac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5</w:t>
    </w:r>
    <w:r>
      <w:rPr>
        <w:rStyle w:val="af1"/>
      </w:rPr>
      <w:fldChar w:fldCharType="end"/>
    </w:r>
  </w:p>
  <w:p w:rsidR="00DD0F75" w:rsidRDefault="00DD0F75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0F75" w:rsidRDefault="00DD0F75">
    <w:pPr>
      <w:pStyle w:val="ac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3790F">
      <w:rPr>
        <w:rStyle w:val="af1"/>
        <w:noProof/>
      </w:rPr>
      <w:t>4</w:t>
    </w:r>
    <w:r>
      <w:rPr>
        <w:rStyle w:val="af1"/>
      </w:rPr>
      <w:fldChar w:fldCharType="end"/>
    </w:r>
  </w:p>
  <w:p w:rsidR="00DD0F75" w:rsidRDefault="00DD0F7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2723" w:rsidRDefault="006D2723">
      <w:r>
        <w:separator/>
      </w:r>
    </w:p>
  </w:footnote>
  <w:footnote w:type="continuationSeparator" w:id="0">
    <w:p w:rsidR="006D2723" w:rsidRDefault="006D2723">
      <w:r>
        <w:continuationSeparator/>
      </w:r>
    </w:p>
  </w:footnote>
  <w:footnote w:id="1">
    <w:p w:rsidR="00DD0F75" w:rsidRPr="00A53298" w:rsidRDefault="00DD0F75" w:rsidP="00A26E16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《朱子文集》（臺北市：德富文教基金會，</w:t>
      </w:r>
      <w:r>
        <w:rPr>
          <w:rFonts w:hint="eastAsia"/>
        </w:rPr>
        <w:t>2000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月）冊</w:t>
      </w:r>
      <w:r>
        <w:rPr>
          <w:rFonts w:hint="eastAsia"/>
        </w:rPr>
        <w:t>1</w:t>
      </w:r>
      <w:r>
        <w:rPr>
          <w:rFonts w:hint="eastAsia"/>
        </w:rPr>
        <w:t>，卷</w:t>
      </w:r>
      <w:r>
        <w:rPr>
          <w:rFonts w:hint="eastAsia"/>
        </w:rPr>
        <w:t>4</w:t>
      </w:r>
      <w:r>
        <w:rPr>
          <w:rFonts w:hint="eastAsia"/>
        </w:rPr>
        <w:t>，頁</w:t>
      </w:r>
      <w:r>
        <w:rPr>
          <w:rFonts w:hint="eastAsia"/>
        </w:rPr>
        <w:t>149</w:t>
      </w:r>
      <w:r>
        <w:rPr>
          <w:rFonts w:hint="eastAsia"/>
        </w:rPr>
        <w:t>。</w:t>
      </w:r>
    </w:p>
  </w:footnote>
  <w:footnote w:id="2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玄燁撰</w:t>
      </w:r>
      <w:r>
        <w:rPr>
          <w:rFonts w:hint="eastAsia"/>
        </w:rPr>
        <w:t xml:space="preserve"> </w:t>
      </w:r>
      <w:r>
        <w:rPr>
          <w:rFonts w:hint="eastAsia"/>
        </w:rPr>
        <w:t>〈朱子全書序〉，朱傑人等主編《朱子全書》（上海市：上海古籍出版社；合肥市：安徽教育出版社，</w:t>
      </w:r>
      <w:r>
        <w:rPr>
          <w:rFonts w:hint="eastAsia"/>
        </w:rPr>
        <w:t>2002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月）第</w:t>
      </w:r>
      <w:r>
        <w:rPr>
          <w:rFonts w:hint="eastAsia"/>
        </w:rPr>
        <w:t>27</w:t>
      </w:r>
      <w:r>
        <w:rPr>
          <w:rFonts w:hint="eastAsia"/>
        </w:rPr>
        <w:t>冊，頁</w:t>
      </w:r>
      <w:r>
        <w:rPr>
          <w:rFonts w:hint="eastAsia"/>
        </w:rPr>
        <w:t>845</w:t>
      </w:r>
      <w:r>
        <w:rPr>
          <w:rFonts w:hint="eastAsia"/>
        </w:rPr>
        <w:t>。</w:t>
      </w:r>
    </w:p>
  </w:footnote>
  <w:footnote w:id="3">
    <w:p w:rsidR="008F18F5" w:rsidRDefault="008F18F5" w:rsidP="008F18F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束景南先生先後完成《朱熹佚文輯考》（南京市：江蘇古籍出版社，</w:t>
      </w:r>
      <w:r>
        <w:rPr>
          <w:rFonts w:hint="eastAsia"/>
        </w:rPr>
        <w:t>1991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月）、《朱熹年譜長編》（上海市：華東師範大學出版社，</w:t>
      </w:r>
      <w:r>
        <w:rPr>
          <w:rFonts w:hint="eastAsia"/>
        </w:rPr>
        <w:t>2001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月）、《朱子大傳》（北京市：商務印書館，</w:t>
      </w:r>
      <w:r>
        <w:rPr>
          <w:rFonts w:hint="eastAsia"/>
        </w:rPr>
        <w:t>2003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月）等一系列之作，參覈比對，考訂既詳，朱熹一生論辯不懈，從大大小小的學術論戰中，思索奮進，集理學之大成，終於有較為清楚的面貌。</w:t>
      </w:r>
    </w:p>
  </w:footnote>
  <w:footnote w:id="4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拙撰</w:t>
      </w:r>
      <w:r>
        <w:rPr>
          <w:rFonts w:hint="eastAsia"/>
        </w:rPr>
        <w:t xml:space="preserve"> </w:t>
      </w:r>
      <w:r>
        <w:rPr>
          <w:rFonts w:hint="eastAsia"/>
        </w:rPr>
        <w:t>〈道統的建構</w:t>
      </w:r>
      <w:r>
        <w:rPr>
          <w:rFonts w:ascii="細明體" w:hAnsi="細明體" w:hint="eastAsia"/>
        </w:rPr>
        <w:t>──重論朱熹四書編次〉，《東華中文學報》第三期（2005年5月），頁221</w:t>
      </w:r>
      <w:r w:rsidR="00904C1B">
        <w:rPr>
          <w:rFonts w:ascii="細明體" w:hAnsi="細明體" w:hint="eastAsia"/>
        </w:rPr>
        <w:t>-</w:t>
      </w:r>
      <w:r>
        <w:rPr>
          <w:rFonts w:ascii="細明體" w:hAnsi="細明體" w:hint="eastAsia"/>
        </w:rPr>
        <w:t>251。</w:t>
      </w:r>
    </w:p>
  </w:footnote>
  <w:footnote w:id="5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按：真德秀《四書集編》、趙順孫《四書纂疏》、胡炳文《四書通》、詹道傳《四書纂箋》、蔡清《四書蒙引》、呂柟《四書因問》等，乃是依《大學》、《中庸》、《論語》、《孟子》的方式安排，紀昀奉敕纂《四書全書總目》（臺北市，臺灣商務印書館鉛印本</w:t>
      </w:r>
      <w:r>
        <w:rPr>
          <w:rFonts w:hint="eastAsia"/>
        </w:rPr>
        <w:t xml:space="preserve"> 1971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月）卷三十五〈四書類〉「《大學章句》一卷《論語集註》十卷《孟子集註》七卷《中庸章句》一卷」提要云：「書肆刊本，以《大學》、《中庸》篇頁無多，併為一冊，遂移《中庸》於《論語》前。」頁</w:t>
      </w:r>
      <w:r>
        <w:rPr>
          <w:rFonts w:hint="eastAsia"/>
        </w:rPr>
        <w:t>721</w:t>
      </w:r>
      <w:r>
        <w:rPr>
          <w:rFonts w:hint="eastAsia"/>
        </w:rPr>
        <w:t>。其中排序，乃是因篇幅大小。至於清末光緒「欽定學堂章程」規定之研習順序，則以《論語》、《孟子》、《大學》、《中庸》為序，以切近淺易的內容為先，有關學理精義者為後，強調從日常生活，為人處世中著手，漸次而進。見張百熙撰</w:t>
      </w:r>
      <w:r>
        <w:rPr>
          <w:rFonts w:hint="eastAsia"/>
        </w:rPr>
        <w:t xml:space="preserve"> </w:t>
      </w:r>
      <w:r>
        <w:rPr>
          <w:rFonts w:hint="eastAsia"/>
        </w:rPr>
        <w:t>《欽定學堂章程》（臺北市：文海出版社，</w:t>
      </w:r>
      <w:r>
        <w:rPr>
          <w:rFonts w:hint="eastAsia"/>
        </w:rPr>
        <w:t>1986</w:t>
      </w:r>
      <w:r>
        <w:rPr>
          <w:rFonts w:hint="eastAsia"/>
        </w:rPr>
        <w:t>年）「欽定蒙學堂章程」頁</w:t>
      </w:r>
      <w:r>
        <w:rPr>
          <w:rFonts w:hint="eastAsia"/>
        </w:rPr>
        <w:t>8-11</w:t>
      </w:r>
      <w:r>
        <w:rPr>
          <w:rFonts w:hint="eastAsia"/>
        </w:rPr>
        <w:t>。</w:t>
      </w:r>
    </w:p>
  </w:footnote>
  <w:footnote w:id="6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rPr>
          <w:rFonts w:hint="eastAsia"/>
        </w:rPr>
        <w:t>《朱子語類》（臺北市：文津出版社，</w:t>
      </w:r>
      <w:r>
        <w:rPr>
          <w:rFonts w:hint="eastAsia"/>
        </w:rPr>
        <w:t>1986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月）卷十四「綱領」，頁</w:t>
      </w:r>
      <w:r>
        <w:rPr>
          <w:rFonts w:hint="eastAsia"/>
        </w:rPr>
        <w:t>249</w:t>
      </w:r>
      <w:r>
        <w:rPr>
          <w:rFonts w:hint="eastAsia"/>
        </w:rPr>
        <w:t>。</w:t>
      </w:r>
    </w:p>
  </w:footnote>
  <w:footnote w:id="7">
    <w:p w:rsidR="009D7B04" w:rsidRDefault="009D7B04" w:rsidP="009D7B04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陳鐵凡撰</w:t>
      </w:r>
      <w:r>
        <w:rPr>
          <w:rFonts w:hint="eastAsia"/>
        </w:rPr>
        <w:t xml:space="preserve"> </w:t>
      </w:r>
      <w:r>
        <w:rPr>
          <w:rFonts w:hint="eastAsia"/>
        </w:rPr>
        <w:t>〈四書章句集注考源〉</w:t>
      </w:r>
      <w:r>
        <w:rPr>
          <w:rFonts w:hint="eastAsia"/>
        </w:rPr>
        <w:t xml:space="preserve"> </w:t>
      </w:r>
      <w:r>
        <w:rPr>
          <w:rFonts w:hint="eastAsia"/>
        </w:rPr>
        <w:t>收入錢穆等撰《論孟</w:t>
      </w:r>
      <w:r w:rsidR="00547F5C">
        <w:rPr>
          <w:rFonts w:hint="eastAsia"/>
        </w:rPr>
        <w:t>論文</w:t>
      </w:r>
      <w:r>
        <w:rPr>
          <w:rFonts w:hint="eastAsia"/>
        </w:rPr>
        <w:t>集》（臺北市：黎明文化事業公司，</w:t>
      </w:r>
      <w:r>
        <w:rPr>
          <w:rFonts w:hint="eastAsia"/>
        </w:rPr>
        <w:t>1982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月），頁</w:t>
      </w:r>
      <w:r>
        <w:rPr>
          <w:rFonts w:hint="eastAsia"/>
        </w:rPr>
        <w:t>35</w:t>
      </w:r>
      <w:r>
        <w:rPr>
          <w:rFonts w:hint="eastAsia"/>
        </w:rPr>
        <w:t>。</w:t>
      </w:r>
    </w:p>
  </w:footnote>
  <w:footnote w:id="8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按：乾道八年（</w:t>
      </w:r>
      <w:r>
        <w:rPr>
          <w:rFonts w:hint="eastAsia"/>
        </w:rPr>
        <w:t>西元一一七二年）朱熹即與張栻、呂祖謙討論《大學》、《中庸》章句內容，淳熙元年（西元一一七四）完成《大學》、《中庸》章次之分，淳熙四年（西元一一七七年）正式完成《四書章句集注》、《四書或問》，前人誤據〈大學章句序〉、〈中庸章句序〉內容，以為晚至淳熙十六年（</w:t>
      </w:r>
      <w:r>
        <w:rPr>
          <w:rFonts w:hint="eastAsia"/>
        </w:rPr>
        <w:t>1189</w:t>
      </w:r>
      <w:r>
        <w:rPr>
          <w:rFonts w:hint="eastAsia"/>
        </w:rPr>
        <w:t>）才完成《四書章句集注》，詳見束景南撰〈四書集注編輯與刊刻新考〉，收入《朱熹佚文輯考》頁</w:t>
      </w:r>
      <w:r>
        <w:rPr>
          <w:rFonts w:hint="eastAsia"/>
        </w:rPr>
        <w:t>619</w:t>
      </w:r>
      <w:r>
        <w:t>〜</w:t>
      </w:r>
      <w:r>
        <w:rPr>
          <w:rFonts w:hint="eastAsia"/>
        </w:rPr>
        <w:t>628</w:t>
      </w:r>
      <w:r>
        <w:rPr>
          <w:rFonts w:hint="eastAsia"/>
        </w:rPr>
        <w:t>。</w:t>
      </w:r>
    </w:p>
  </w:footnote>
  <w:footnote w:id="9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陳俊民校編《朱子文集》第十冊〈別集〉卷六，頁</w:t>
      </w:r>
      <w:r>
        <w:rPr>
          <w:rFonts w:hint="eastAsia"/>
        </w:rPr>
        <w:t>5223</w:t>
      </w:r>
      <w:r>
        <w:rPr>
          <w:rFonts w:hint="eastAsia"/>
        </w:rPr>
        <w:t>、</w:t>
      </w:r>
      <w:r>
        <w:rPr>
          <w:rFonts w:hint="eastAsia"/>
        </w:rPr>
        <w:t>5226-5227</w:t>
      </w:r>
      <w:r>
        <w:t>。</w:t>
      </w:r>
    </w:p>
  </w:footnote>
  <w:footnote w:id="10">
    <w:p w:rsidR="00B16E13" w:rsidRPr="00CB3120" w:rsidRDefault="00B16E13" w:rsidP="00B16E13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朱熹撰《大學章句》云：「古經一章，蓋孔子之言，而曾子述之。其傳十章，則曾子之意而門人記之也。」《四書章句集注》，頁</w:t>
      </w:r>
      <w:r>
        <w:rPr>
          <w:rFonts w:hint="eastAsia"/>
        </w:rPr>
        <w:t>4</w:t>
      </w:r>
      <w:r>
        <w:rPr>
          <w:rFonts w:hint="eastAsia"/>
        </w:rPr>
        <w:t>。</w:t>
      </w:r>
    </w:p>
  </w:footnote>
  <w:footnote w:id="11">
    <w:p w:rsidR="00B16E13" w:rsidRPr="00EC56DE" w:rsidRDefault="00B16E13" w:rsidP="00B16E13">
      <w:pPr>
        <w:pStyle w:val="a8"/>
        <w:jc w:val="left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〈中庸章句序〉云：「《中庸》何為而作也？子思子憂道學之失其傳而作也。……若吾夫子，則雖不得其位，而所以繼往聖、開來學，其功反有賢於堯舜者。然當是時，見而知之者，惟顏氏、曾氏之傳得其宗。及曾氏之再傳，而復得夫子之孫子思，……自是而又再傳以得孟氏，為能推明是書，以承先聖之統，及其沒而遂失其傳焉。」《四書章句集注》，頁</w:t>
      </w:r>
      <w:r>
        <w:rPr>
          <w:rFonts w:hint="eastAsia"/>
        </w:rPr>
        <w:t>14-15</w:t>
      </w:r>
      <w:r>
        <w:rPr>
          <w:rFonts w:hint="eastAsia"/>
        </w:rPr>
        <w:t>。</w:t>
      </w:r>
    </w:p>
  </w:footnote>
  <w:footnote w:id="12">
    <w:p w:rsidR="00DD0F75" w:rsidRPr="002F5C16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參見束景南撰</w:t>
      </w:r>
      <w:r>
        <w:rPr>
          <w:rFonts w:hint="eastAsia"/>
        </w:rPr>
        <w:t xml:space="preserve"> </w:t>
      </w:r>
      <w:r>
        <w:rPr>
          <w:rFonts w:hint="eastAsia"/>
        </w:rPr>
        <w:t>《朱熹年譜長編》乾道八年（</w:t>
      </w:r>
      <w:r>
        <w:rPr>
          <w:rFonts w:hint="eastAsia"/>
        </w:rPr>
        <w:t>1172</w:t>
      </w:r>
      <w:r>
        <w:rPr>
          <w:rFonts w:hint="eastAsia"/>
        </w:rPr>
        <w:t>）十二月「《大學章句》、《中庸章句》草成，寄張栻、呂祖謙討論」一條所考。頁</w:t>
      </w:r>
      <w:r>
        <w:rPr>
          <w:rFonts w:hint="eastAsia"/>
        </w:rPr>
        <w:t>479</w:t>
      </w:r>
      <w:r>
        <w:rPr>
          <w:rFonts w:hint="eastAsia"/>
        </w:rPr>
        <w:t>。張栻代表湖湘之學，呂祖謙為婺學中心，兩人皆為世家，上承二程之傳，學具淵源，參見陳谷嘉撰</w:t>
      </w:r>
      <w:r>
        <w:rPr>
          <w:rFonts w:hint="eastAsia"/>
        </w:rPr>
        <w:t xml:space="preserve"> </w:t>
      </w:r>
      <w:r>
        <w:rPr>
          <w:rFonts w:hint="eastAsia"/>
        </w:rPr>
        <w:t>《張栻與湖湘學派研究》（長沙市：湖南教育出版社，</w:t>
      </w:r>
      <w:r>
        <w:rPr>
          <w:rFonts w:hint="eastAsia"/>
        </w:rPr>
        <w:t>1991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月），頁</w:t>
      </w:r>
      <w:r>
        <w:rPr>
          <w:rFonts w:hint="eastAsia"/>
        </w:rPr>
        <w:t>1</w:t>
      </w:r>
      <w:r>
        <w:rPr>
          <w:rFonts w:hint="eastAsia"/>
        </w:rPr>
        <w:t>。姚紅撰</w:t>
      </w:r>
      <w:r>
        <w:rPr>
          <w:rFonts w:hint="eastAsia"/>
        </w:rPr>
        <w:t xml:space="preserve"> </w:t>
      </w:r>
      <w:r>
        <w:rPr>
          <w:rFonts w:hint="eastAsia"/>
        </w:rPr>
        <w:t>《宋代東萊呂氏家族及其文獻考論》（北京市：中國社會科學出版社，</w:t>
      </w:r>
      <w:r>
        <w:rPr>
          <w:rFonts w:hint="eastAsia"/>
        </w:rPr>
        <w:t>2010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月），頁</w:t>
      </w:r>
      <w:r>
        <w:rPr>
          <w:rFonts w:hint="eastAsia"/>
        </w:rPr>
        <w:t>197-199</w:t>
      </w:r>
      <w:r>
        <w:rPr>
          <w:rFonts w:hint="eastAsia"/>
        </w:rPr>
        <w:t>。</w:t>
      </w:r>
    </w:p>
  </w:footnote>
  <w:footnote w:id="13">
    <w:p w:rsidR="00DD0F75" w:rsidRDefault="00DD0F75" w:rsidP="00505EAA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《朱子文集》，第八冊，卷七十五〈中庸集解序〉，頁</w:t>
      </w:r>
      <w:r>
        <w:rPr>
          <w:rFonts w:hint="eastAsia"/>
        </w:rPr>
        <w:t>3791-3792</w:t>
      </w:r>
      <w:r>
        <w:rPr>
          <w:rFonts w:hint="eastAsia"/>
        </w:rPr>
        <w:t>。</w:t>
      </w:r>
    </w:p>
  </w:footnote>
  <w:footnote w:id="14">
    <w:p w:rsidR="0083628E" w:rsidRPr="0083628E" w:rsidRDefault="0083628E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陸隴其撰</w:t>
      </w:r>
      <w:r>
        <w:rPr>
          <w:rFonts w:hint="eastAsia"/>
        </w:rPr>
        <w:t xml:space="preserve"> </w:t>
      </w:r>
      <w:r>
        <w:rPr>
          <w:rFonts w:hint="eastAsia"/>
        </w:rPr>
        <w:t>《松陽講義》（北京市：華夏出版社，</w:t>
      </w:r>
      <w:r>
        <w:rPr>
          <w:rFonts w:hint="eastAsia"/>
        </w:rPr>
        <w:t>2013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月）卷之一，頁</w:t>
      </w:r>
      <w:r>
        <w:rPr>
          <w:rFonts w:hint="eastAsia"/>
        </w:rPr>
        <w:t>4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</w:p>
  </w:footnote>
  <w:footnote w:id="15">
    <w:p w:rsidR="00DD0F75" w:rsidRPr="00347149" w:rsidRDefault="00DD0F75" w:rsidP="00877C7B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牟宗三撰</w:t>
      </w:r>
      <w:r>
        <w:rPr>
          <w:rFonts w:hint="eastAsia"/>
        </w:rPr>
        <w:t xml:space="preserve"> </w:t>
      </w:r>
      <w:r>
        <w:rPr>
          <w:rFonts w:hint="eastAsia"/>
        </w:rPr>
        <w:t>《心體與性體》</w:t>
      </w:r>
      <w:r w:rsidR="00547F5C">
        <w:rPr>
          <w:rFonts w:hint="eastAsia"/>
        </w:rPr>
        <w:t>（一）</w:t>
      </w:r>
      <w:r>
        <w:rPr>
          <w:rFonts w:hint="eastAsia"/>
        </w:rPr>
        <w:t>（臺北市：臺灣學生書局，</w:t>
      </w:r>
      <w:r>
        <w:rPr>
          <w:rFonts w:hint="eastAsia"/>
        </w:rPr>
        <w:t>1996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月）</w:t>
      </w:r>
      <w:r w:rsidR="00547F5C">
        <w:rPr>
          <w:rFonts w:hint="eastAsia"/>
        </w:rPr>
        <w:t>第一部</w:t>
      </w:r>
      <w:r>
        <w:rPr>
          <w:rFonts w:hint="eastAsia"/>
        </w:rPr>
        <w:t>「綜論」，頁</w:t>
      </w:r>
      <w:r>
        <w:rPr>
          <w:rFonts w:hint="eastAsia"/>
        </w:rPr>
        <w:t>13</w:t>
      </w:r>
      <w:r>
        <w:rPr>
          <w:rFonts w:hint="eastAsia"/>
        </w:rPr>
        <w:t>。</w:t>
      </w:r>
    </w:p>
  </w:footnote>
  <w:footnote w:id="16">
    <w:p w:rsidR="00CF02C8" w:rsidRPr="001A7AED" w:rsidRDefault="00CF02C8" w:rsidP="00CF02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 w:rsidRPr="001A7AED">
        <w:rPr>
          <w:rFonts w:hint="eastAsia"/>
        </w:rPr>
        <w:t>黃宗羲原著</w:t>
      </w:r>
      <w:r w:rsidRPr="001A7AED">
        <w:rPr>
          <w:rFonts w:hint="eastAsia"/>
        </w:rPr>
        <w:t xml:space="preserve"> </w:t>
      </w:r>
      <w:r w:rsidRPr="001A7AED">
        <w:rPr>
          <w:rFonts w:hint="eastAsia"/>
        </w:rPr>
        <w:t>全祖望補修</w:t>
      </w:r>
      <w:r w:rsidRPr="001A7AED">
        <w:rPr>
          <w:rFonts w:hint="eastAsia"/>
        </w:rPr>
        <w:t xml:space="preserve"> </w:t>
      </w:r>
      <w:r w:rsidRPr="001A7AED">
        <w:rPr>
          <w:rFonts w:hint="eastAsia"/>
        </w:rPr>
        <w:t>《宋元學案》</w:t>
      </w:r>
      <w:r>
        <w:rPr>
          <w:rFonts w:hint="eastAsia"/>
        </w:rPr>
        <w:t>（</w:t>
      </w:r>
      <w:r w:rsidRPr="001A7AED">
        <w:rPr>
          <w:rFonts w:hint="eastAsia"/>
        </w:rPr>
        <w:t>臺北</w:t>
      </w:r>
      <w:r>
        <w:rPr>
          <w:rFonts w:hint="eastAsia"/>
        </w:rPr>
        <w:t>市</w:t>
      </w:r>
      <w:r w:rsidRPr="001A7AED">
        <w:rPr>
          <w:rFonts w:hint="eastAsia"/>
        </w:rPr>
        <w:t>：華世出版社，</w:t>
      </w:r>
      <w:r w:rsidRPr="001A7AED">
        <w:rPr>
          <w:rFonts w:hint="eastAsia"/>
        </w:rPr>
        <w:t>1987</w:t>
      </w:r>
      <w:r w:rsidRPr="001A7AED">
        <w:rPr>
          <w:rFonts w:hint="eastAsia"/>
        </w:rPr>
        <w:t>年</w:t>
      </w:r>
      <w:r w:rsidRPr="001A7AED">
        <w:rPr>
          <w:rFonts w:hint="eastAsia"/>
        </w:rPr>
        <w:t>9</w:t>
      </w:r>
      <w:r w:rsidRPr="001A7AED">
        <w:rPr>
          <w:rFonts w:hint="eastAsia"/>
        </w:rPr>
        <w:t>月</w:t>
      </w:r>
      <w:r>
        <w:rPr>
          <w:rFonts w:hint="eastAsia"/>
        </w:rPr>
        <w:t>）卷十三「明道學案上」，頁</w:t>
      </w:r>
      <w:r>
        <w:rPr>
          <w:rFonts w:hint="eastAsia"/>
        </w:rPr>
        <w:t>559</w:t>
      </w:r>
      <w:r>
        <w:rPr>
          <w:rFonts w:hint="eastAsia"/>
        </w:rPr>
        <w:t>。</w:t>
      </w:r>
    </w:p>
  </w:footnote>
  <w:footnote w:id="17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毛奇齡撰</w:t>
      </w:r>
      <w:r>
        <w:t xml:space="preserve"> </w:t>
      </w:r>
      <w:r>
        <w:rPr>
          <w:rFonts w:hint="eastAsia"/>
        </w:rPr>
        <w:t>張文彬等輯</w:t>
      </w:r>
      <w:r>
        <w:rPr>
          <w:rFonts w:hint="eastAsia"/>
        </w:rPr>
        <w:t xml:space="preserve"> </w:t>
      </w:r>
      <w:r>
        <w:rPr>
          <w:rFonts w:hint="eastAsia"/>
        </w:rPr>
        <w:t>《四書改錯》（嘉慶十六年學圃重刊本）卷二十，頁</w:t>
      </w:r>
      <w:r>
        <w:rPr>
          <w:rFonts w:hint="eastAsia"/>
        </w:rPr>
        <w:t>1-22</w:t>
      </w:r>
      <w:r>
        <w:rPr>
          <w:rFonts w:hint="eastAsia"/>
        </w:rPr>
        <w:t>。及卷二十一，頁</w:t>
      </w:r>
      <w:r>
        <w:rPr>
          <w:rFonts w:hint="eastAsia"/>
        </w:rPr>
        <w:t>1-18</w:t>
      </w:r>
      <w:r>
        <w:rPr>
          <w:rFonts w:hint="eastAsia"/>
        </w:rPr>
        <w:t>。</w:t>
      </w:r>
    </w:p>
  </w:footnote>
  <w:footnote w:id="18">
    <w:p w:rsidR="0085675C" w:rsidRDefault="0085675C" w:rsidP="0085675C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毛奇齡撰</w:t>
      </w:r>
      <w:r>
        <w:t xml:space="preserve"> </w:t>
      </w:r>
      <w:r>
        <w:rPr>
          <w:rFonts w:hint="eastAsia"/>
        </w:rPr>
        <w:t>張文彬等輯</w:t>
      </w:r>
      <w:r>
        <w:rPr>
          <w:rFonts w:hint="eastAsia"/>
        </w:rPr>
        <w:t xml:space="preserve"> </w:t>
      </w:r>
      <w:r>
        <w:rPr>
          <w:rFonts w:hint="eastAsia"/>
        </w:rPr>
        <w:t>《四書改錯》卷二十一，頁</w:t>
      </w:r>
      <w:r>
        <w:rPr>
          <w:rFonts w:hint="eastAsia"/>
        </w:rPr>
        <w:t>7-8</w:t>
      </w:r>
      <w:r>
        <w:rPr>
          <w:rFonts w:hint="eastAsia"/>
        </w:rPr>
        <w:t>。</w:t>
      </w:r>
    </w:p>
  </w:footnote>
  <w:footnote w:id="19">
    <w:p w:rsidR="00DD0F75" w:rsidRPr="0095232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統計朱熹《四書章句集注》注解孔門弟子，包括顏淵、閔子騫、冉伯牛、冉雍、冉求、子路、宰我、子貢、子游、子夏、子張、曾子、澹臺滅明、宓子賤、原憲、公冶長、南宮适、曾點、顏路、高柴、漆雕開、司馬耕、樊遲、有子、公西華、巫馬施、申棖、琴牢、陳亢、孟懿子、孺悲等，共三十一位。朱熹對於孔門弟子不僅是生平的介紹，或是針對經旨的闡發而已，對於其中學養高下，更是多所留意。</w:t>
      </w:r>
    </w:p>
  </w:footnote>
  <w:footnote w:id="20">
    <w:p w:rsidR="00DD0F75" w:rsidRDefault="00DD0F75" w:rsidP="00FF60BC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參見筆者與</w:t>
      </w:r>
      <w:r>
        <w:rPr>
          <w:rFonts w:hAnsi="細明體" w:cs="細明體" w:hint="eastAsia"/>
        </w:rPr>
        <w:t>黃瀚儀合撰〈朱熹四書章句集注徵引書目輯考〉，《政大中文學報》第</w:t>
      </w:r>
      <w:r>
        <w:rPr>
          <w:rFonts w:hAnsi="細明體" w:cs="細明體" w:hint="eastAsia"/>
        </w:rPr>
        <w:t>3</w:t>
      </w:r>
      <w:r>
        <w:rPr>
          <w:rFonts w:hAnsi="細明體" w:cs="細明體" w:hint="eastAsia"/>
        </w:rPr>
        <w:t>期（</w:t>
      </w:r>
      <w:r>
        <w:rPr>
          <w:rFonts w:hAnsi="細明體" w:cs="細明體" w:hint="eastAsia"/>
        </w:rPr>
        <w:t>2005</w:t>
      </w:r>
      <w:r>
        <w:rPr>
          <w:rFonts w:hAnsi="細明體" w:cs="細明體" w:hint="eastAsia"/>
        </w:rPr>
        <w:t>年</w:t>
      </w:r>
      <w:r>
        <w:rPr>
          <w:rFonts w:hAnsi="細明體" w:cs="細明體" w:hint="eastAsia"/>
        </w:rPr>
        <w:t>6</w:t>
      </w:r>
      <w:r>
        <w:rPr>
          <w:rFonts w:hAnsi="細明體" w:cs="細明體" w:hint="eastAsia"/>
        </w:rPr>
        <w:t>月），頁</w:t>
      </w:r>
      <w:r>
        <w:rPr>
          <w:rFonts w:hAnsi="細明體" w:cs="細明體" w:hint="eastAsia"/>
        </w:rPr>
        <w:t>176-178</w:t>
      </w:r>
      <w:r>
        <w:rPr>
          <w:rFonts w:hAnsi="細明體" w:cs="細明體" w:hint="eastAsia"/>
        </w:rPr>
        <w:t>。</w:t>
      </w:r>
    </w:p>
  </w:footnote>
  <w:footnote w:id="21">
    <w:p w:rsidR="00DD0F75" w:rsidRPr="000617C7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《論語集注》卷一〈學而篇〉，《四書章句集注》，頁</w:t>
      </w:r>
      <w:r>
        <w:rPr>
          <w:rFonts w:hint="eastAsia"/>
        </w:rPr>
        <w:t>50</w:t>
      </w:r>
      <w:r>
        <w:rPr>
          <w:rFonts w:hint="eastAsia"/>
        </w:rPr>
        <w:t>。</w:t>
      </w:r>
    </w:p>
  </w:footnote>
  <w:footnote w:id="22">
    <w:p w:rsidR="00DD0F75" w:rsidRPr="00B72332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《論語集注》卷九〈陽貨篇〉，《四書章句集注》，頁</w:t>
      </w:r>
      <w:r>
        <w:rPr>
          <w:rFonts w:hint="eastAsia"/>
        </w:rPr>
        <w:t>178</w:t>
      </w:r>
      <w:r>
        <w:rPr>
          <w:rFonts w:hint="eastAsia"/>
        </w:rPr>
        <w:t>。</w:t>
      </w:r>
    </w:p>
  </w:footnote>
  <w:footnote w:id="23">
    <w:p w:rsidR="00DD0F75" w:rsidRPr="008D784E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《論語集注》卷九〈陽貨篇〉，《四書章句集注》，頁</w:t>
      </w:r>
      <w:r>
        <w:rPr>
          <w:rFonts w:hint="eastAsia"/>
        </w:rPr>
        <w:t>177</w:t>
      </w:r>
      <w:r>
        <w:rPr>
          <w:rFonts w:hint="eastAsia"/>
        </w:rPr>
        <w:t>。</w:t>
      </w:r>
    </w:p>
  </w:footnote>
  <w:footnote w:id="24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王先慎撰</w:t>
      </w:r>
      <w:r>
        <w:rPr>
          <w:rFonts w:hint="eastAsia"/>
        </w:rPr>
        <w:t xml:space="preserve"> </w:t>
      </w:r>
      <w:r>
        <w:rPr>
          <w:rFonts w:hint="eastAsia"/>
        </w:rPr>
        <w:t>《韓非子集解》（臺北市：世界書局新編《諸子集成》本，</w:t>
      </w:r>
      <w:r>
        <w:rPr>
          <w:rFonts w:hint="eastAsia"/>
        </w:rPr>
        <w:t>1983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月）卷十九〈顯學篇〉，頁</w:t>
      </w:r>
      <w:r>
        <w:rPr>
          <w:rFonts w:hint="eastAsia"/>
        </w:rPr>
        <w:t>351</w:t>
      </w:r>
      <w:r>
        <w:rPr>
          <w:rFonts w:hint="eastAsia"/>
        </w:rPr>
        <w:t>。</w:t>
      </w:r>
    </w:p>
  </w:footnote>
  <w:footnote w:id="25">
    <w:p w:rsidR="00DD0F75" w:rsidRDefault="00DD0F75" w:rsidP="00281BE4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王充撰</w:t>
      </w:r>
      <w:r>
        <w:rPr>
          <w:rFonts w:hint="eastAsia"/>
        </w:rPr>
        <w:t xml:space="preserve"> </w:t>
      </w:r>
      <w:r>
        <w:rPr>
          <w:rFonts w:hint="eastAsia"/>
        </w:rPr>
        <w:t>《論衡》（臺北：世界書局新編《諸子集成》本，</w:t>
      </w:r>
      <w:r>
        <w:rPr>
          <w:rFonts w:hint="eastAsia"/>
        </w:rPr>
        <w:t>1983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月）〈問孔篇〉，頁</w:t>
      </w:r>
      <w:r>
        <w:rPr>
          <w:rFonts w:hint="eastAsia"/>
        </w:rPr>
        <w:t>86</w:t>
      </w:r>
      <w:r>
        <w:rPr>
          <w:rFonts w:hint="eastAsia"/>
        </w:rPr>
        <w:t>。</w:t>
      </w:r>
    </w:p>
  </w:footnote>
  <w:footnote w:id="26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《孟子集注》卷三〈公孫丑上〉載「昔者竊聞之：子夏、子游、子張皆有聖人之一體，冉牛、閔子、顏淵則具體而微。」同注</w:t>
      </w:r>
      <w:r>
        <w:rPr>
          <w:rFonts w:hint="eastAsia"/>
        </w:rPr>
        <w:t>11</w:t>
      </w:r>
      <w:r>
        <w:rPr>
          <w:rFonts w:hint="eastAsia"/>
        </w:rPr>
        <w:t>，頁</w:t>
      </w:r>
      <w:r>
        <w:rPr>
          <w:rFonts w:hint="eastAsia"/>
        </w:rPr>
        <w:t>233-234</w:t>
      </w:r>
      <w:r>
        <w:rPr>
          <w:rFonts w:hint="eastAsia"/>
        </w:rPr>
        <w:t>。郭象注</w:t>
      </w:r>
      <w:r>
        <w:rPr>
          <w:rFonts w:hint="eastAsia"/>
        </w:rPr>
        <w:t xml:space="preserve"> </w:t>
      </w:r>
      <w:r>
        <w:rPr>
          <w:rFonts w:hint="eastAsia"/>
        </w:rPr>
        <w:t>郭慶藩集釋《莊子集釋》（臺北市：世界書局新編《諸子集成》本，</w:t>
      </w:r>
      <w:r>
        <w:rPr>
          <w:rFonts w:hint="eastAsia"/>
        </w:rPr>
        <w:t>1983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月）〈人間世〉載孔子傳顏淵「心齋」，頁</w:t>
      </w:r>
      <w:r>
        <w:rPr>
          <w:rFonts w:hint="eastAsia"/>
        </w:rPr>
        <w:t>67-68</w:t>
      </w:r>
      <w:r>
        <w:rPr>
          <w:rFonts w:hint="eastAsia"/>
        </w:rPr>
        <w:t>。〈大宗師〉云：「顏回曰：『隋肢體，黜聰明，離形去知，同於大通，此謂坐忘。』仲尼曰：『同則無好也，化則無常也，而果其賢乎，丘也請從而後也。』」頁</w:t>
      </w:r>
      <w:r>
        <w:rPr>
          <w:rFonts w:hint="eastAsia"/>
        </w:rPr>
        <w:t>128-129</w:t>
      </w:r>
      <w:r>
        <w:rPr>
          <w:rFonts w:hint="eastAsia"/>
        </w:rPr>
        <w:t>。孟子直接訴求孔子傳道線索，莊子故意顛倒孔子與顏淵傳道關係，「心齋」、「坐忘」皆屬道家關鍵工夫，莊子援取孔子與顏淵的應對情境，應是有取儒家傳道事例，對等比喻，由此可見，孔子傳道顏淵，已是諸子熟知的事例。</w:t>
      </w:r>
    </w:p>
  </w:footnote>
  <w:footnote w:id="27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楊儒賓撰</w:t>
      </w:r>
      <w:r>
        <w:rPr>
          <w:rFonts w:hint="eastAsia"/>
        </w:rPr>
        <w:t xml:space="preserve"> </w:t>
      </w:r>
      <w:r>
        <w:rPr>
          <w:rFonts w:hint="eastAsia"/>
        </w:rPr>
        <w:t>〈孔顏樂處與曾點情趣〉引孔元措《孔氏祖庭廣記》載孔子四十七代孫孔宗翰建顏樂亭一事，使「顏樂」變成召喚士人的符號。黃俊傑編</w:t>
      </w:r>
      <w:r>
        <w:rPr>
          <w:rFonts w:hint="eastAsia"/>
        </w:rPr>
        <w:t xml:space="preserve"> </w:t>
      </w:r>
      <w:r>
        <w:rPr>
          <w:rFonts w:hint="eastAsia"/>
        </w:rPr>
        <w:t>《東亞論語學（中國篇）》（臺北市：臺灣大學出版中心，</w:t>
      </w:r>
      <w:r>
        <w:rPr>
          <w:rFonts w:hint="eastAsia"/>
        </w:rPr>
        <w:t>2009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月），頁</w:t>
      </w:r>
      <w:r>
        <w:rPr>
          <w:rFonts w:hint="eastAsia"/>
        </w:rPr>
        <w:t>5</w:t>
      </w:r>
      <w:r>
        <w:rPr>
          <w:rFonts w:hint="eastAsia"/>
        </w:rPr>
        <w:t>。</w:t>
      </w:r>
    </w:p>
  </w:footnote>
  <w:footnote w:id="28">
    <w:p w:rsidR="00DD0F75" w:rsidRPr="00CD716A" w:rsidRDefault="00DD0F75" w:rsidP="00D12AE2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《孟子集注》卷十四〈盡心下〉，《四書章句集注》，頁</w:t>
      </w:r>
      <w:r>
        <w:rPr>
          <w:rFonts w:hint="eastAsia"/>
        </w:rPr>
        <w:t>370</w:t>
      </w:r>
      <w:r>
        <w:rPr>
          <w:rFonts w:hint="eastAsia"/>
        </w:rPr>
        <w:t>。</w:t>
      </w:r>
    </w:p>
  </w:footnote>
  <w:footnote w:id="29">
    <w:p w:rsidR="00DD0F75" w:rsidRPr="00083292" w:rsidRDefault="00DD0F75" w:rsidP="00D12AE2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《論語集注》卷五〈子罕篇〉，《四書章句集注》，頁</w:t>
      </w:r>
      <w:r>
        <w:rPr>
          <w:rFonts w:hint="eastAsia"/>
        </w:rPr>
        <w:t>112</w:t>
      </w:r>
      <w:r>
        <w:rPr>
          <w:rFonts w:hint="eastAsia"/>
        </w:rPr>
        <w:t>。</w:t>
      </w:r>
    </w:p>
  </w:footnote>
  <w:footnote w:id="30">
    <w:p w:rsidR="00DD0F75" w:rsidRPr="00083292" w:rsidRDefault="00DD0F75" w:rsidP="00D12A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《論語集注》卷五〈子罕篇〉，《四書章句集注》，頁</w:t>
      </w:r>
      <w:r>
        <w:rPr>
          <w:rFonts w:hint="eastAsia"/>
        </w:rPr>
        <w:t>114</w:t>
      </w:r>
      <w:r>
        <w:rPr>
          <w:rFonts w:hint="eastAsia"/>
        </w:rPr>
        <w:t>。</w:t>
      </w:r>
    </w:p>
  </w:footnote>
  <w:footnote w:id="31">
    <w:p w:rsidR="00DD0F75" w:rsidRPr="001956E3" w:rsidRDefault="00DD0F75" w:rsidP="00D12A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《論語集注》卷六〈先進篇〉，《四書章句集注》，頁</w:t>
      </w:r>
      <w:r>
        <w:rPr>
          <w:rFonts w:hint="eastAsia"/>
        </w:rPr>
        <w:t>128</w:t>
      </w:r>
      <w:r>
        <w:rPr>
          <w:rFonts w:hint="eastAsia"/>
        </w:rPr>
        <w:t>。</w:t>
      </w:r>
    </w:p>
  </w:footnote>
  <w:footnote w:id="32">
    <w:p w:rsidR="00DD0F75" w:rsidRPr="0084293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《論語集注》卷八〈衛靈公篇〉，《四書章句集注》，頁</w:t>
      </w:r>
      <w:r>
        <w:rPr>
          <w:rFonts w:hint="eastAsia"/>
        </w:rPr>
        <w:t>163</w:t>
      </w:r>
      <w:r>
        <w:rPr>
          <w:rFonts w:hint="eastAsia"/>
        </w:rPr>
        <w:t>。</w:t>
      </w:r>
    </w:p>
  </w:footnote>
  <w:footnote w:id="33">
    <w:p w:rsidR="00DD0F75" w:rsidRPr="00136A69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《孟子集注》</w:t>
      </w:r>
      <w:r>
        <w:rPr>
          <w:rFonts w:hint="eastAsia"/>
          <w:caps/>
        </w:rPr>
        <w:t>卷八〈離婁下〉，</w:t>
      </w:r>
      <w:r>
        <w:rPr>
          <w:rFonts w:hint="eastAsia"/>
        </w:rPr>
        <w:t>《四書章句集注》，頁</w:t>
      </w:r>
      <w:r>
        <w:rPr>
          <w:rFonts w:hint="eastAsia"/>
        </w:rPr>
        <w:t>299</w:t>
      </w:r>
      <w:r>
        <w:rPr>
          <w:rFonts w:hint="eastAsia"/>
        </w:rPr>
        <w:t>。</w:t>
      </w:r>
    </w:p>
  </w:footnote>
  <w:footnote w:id="34">
    <w:p w:rsidR="00DD0F75" w:rsidRPr="008C1CB2" w:rsidRDefault="00DD0F75" w:rsidP="00D12A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《論語集注》卷六〈顏淵篇〉，《四書章句集注》，頁</w:t>
      </w:r>
      <w:r>
        <w:rPr>
          <w:rFonts w:hint="eastAsia"/>
        </w:rPr>
        <w:t>133</w:t>
      </w:r>
      <w:r>
        <w:rPr>
          <w:rFonts w:hint="eastAsia"/>
        </w:rPr>
        <w:t>。</w:t>
      </w:r>
    </w:p>
  </w:footnote>
  <w:footnote w:id="35">
    <w:p w:rsidR="00DD0F75" w:rsidRPr="008C1CB2" w:rsidRDefault="00DD0F75" w:rsidP="00D12A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《論語集注》卷六〈顏淵篇〉，《四書章句集注》，頁</w:t>
      </w:r>
      <w:r>
        <w:rPr>
          <w:rFonts w:hint="eastAsia"/>
        </w:rPr>
        <w:t>133</w:t>
      </w:r>
      <w:r>
        <w:rPr>
          <w:rFonts w:hint="eastAsia"/>
        </w:rPr>
        <w:t>。</w:t>
      </w:r>
    </w:p>
  </w:footnote>
  <w:footnote w:id="36">
    <w:p w:rsidR="00DD0F75" w:rsidRPr="00AC2ABF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《論語集注》卷三〈公冶長篇〉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76</w:t>
      </w:r>
      <w:r>
        <w:rPr>
          <w:rFonts w:hint="eastAsia"/>
        </w:rPr>
        <w:t>。</w:t>
      </w:r>
    </w:p>
  </w:footnote>
  <w:footnote w:id="37">
    <w:p w:rsidR="00DD0F75" w:rsidRPr="00321063" w:rsidRDefault="00DD0F75" w:rsidP="0031317E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《論語集注》卷六〈顏淵篇〉，《四書章句集注》，頁</w:t>
      </w:r>
      <w:r>
        <w:rPr>
          <w:rFonts w:hint="eastAsia"/>
        </w:rPr>
        <w:t>132-133</w:t>
      </w:r>
      <w:r>
        <w:rPr>
          <w:rFonts w:hint="eastAsia"/>
        </w:rPr>
        <w:t>。</w:t>
      </w:r>
    </w:p>
  </w:footnote>
  <w:footnote w:id="38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《論語集注》卷六〈顏淵篇〉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133</w:t>
      </w:r>
      <w:r>
        <w:rPr>
          <w:rFonts w:hint="eastAsia"/>
        </w:rPr>
        <w:t>。</w:t>
      </w:r>
    </w:p>
  </w:footnote>
  <w:footnote w:id="39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《論語集注》卷三〈公冶長篇〉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83</w:t>
      </w:r>
      <w:r>
        <w:rPr>
          <w:rFonts w:hint="eastAsia"/>
        </w:rPr>
        <w:t>。</w:t>
      </w:r>
    </w:p>
  </w:footnote>
  <w:footnote w:id="40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《論語集注》卷三〈雍也篇〉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87</w:t>
      </w:r>
      <w:r>
        <w:rPr>
          <w:rFonts w:hint="eastAsia"/>
        </w:rPr>
        <w:t>。</w:t>
      </w:r>
    </w:p>
  </w:footnote>
  <w:footnote w:id="41">
    <w:p w:rsidR="00DD0F75" w:rsidRPr="006B758E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《論語集注》卷三〈雍也篇〉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84</w:t>
      </w:r>
      <w:r>
        <w:rPr>
          <w:rFonts w:hint="eastAsia"/>
        </w:rPr>
        <w:t>。</w:t>
      </w:r>
    </w:p>
  </w:footnote>
  <w:footnote w:id="42">
    <w:p w:rsidR="00DD0F75" w:rsidRPr="00204FAA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《論語集注》卷六〈先進篇〉云：「曾點之學，蓋有以見夫人欲盡處，天理流行，隨處充滿，無少欠闕。故其動靜之際，從容如此。」《四書章句集注》，頁</w:t>
      </w:r>
      <w:r>
        <w:rPr>
          <w:rFonts w:hint="eastAsia"/>
        </w:rPr>
        <w:t>130</w:t>
      </w:r>
      <w:r>
        <w:rPr>
          <w:rFonts w:hint="eastAsia"/>
        </w:rPr>
        <w:t>。但按覈黎靖德編</w:t>
      </w:r>
      <w:r>
        <w:rPr>
          <w:rFonts w:hint="eastAsia"/>
        </w:rPr>
        <w:t xml:space="preserve"> </w:t>
      </w:r>
      <w:r>
        <w:rPr>
          <w:rFonts w:hint="eastAsia"/>
        </w:rPr>
        <w:t>《朱子語類》卷四十「〈先進篇〉下」云：「某嘗說，曾皙不可學。他是偶然見得如此，夫子也是一時被他說得恁地也快活人，故與之</w:t>
      </w:r>
      <w:r w:rsidRPr="00BF6A41">
        <w:rPr>
          <w:rFonts w:ascii="新細明體" w:eastAsia="新細明體" w:hAnsi="新細明體" w:hint="eastAsia"/>
        </w:rPr>
        <w:t>。</w:t>
      </w:r>
      <w:r>
        <w:rPr>
          <w:rFonts w:hint="eastAsia"/>
        </w:rPr>
        <w:t>今人若要學他，便會狂妄了。他父子之學正相反。曾子是一步一步踏著實地去做，直到那『參乎！吾道一以貫之。』曾子曰：『唯。』方是。……曾皙不曾見他工夫，只是天資高後自說著。如夫子說：『吾黨之小子狂、簡，斐然成章，不知所以裁之』，這便是狂、簡。如莊、列之徒，皆是他自說得恁地好，所以夫子要歸裁正之。若是不裁，只管聽他恁地，今日也浴沂詠歸，明日也浴沂詠歸，卻做箇甚麼合殺！」頁</w:t>
      </w:r>
      <w:r>
        <w:rPr>
          <w:rFonts w:hint="eastAsia"/>
        </w:rPr>
        <w:t>1032</w:t>
      </w:r>
      <w:r>
        <w:rPr>
          <w:rFonts w:hint="eastAsia"/>
        </w:rPr>
        <w:t>。朱熹固然欣賞曾點氣象，但對於流於「狂</w:t>
      </w:r>
      <w:r w:rsidRPr="005C5C75">
        <w:rPr>
          <w:rFonts w:ascii="新細明體" w:hAnsi="新細明體" w:hint="eastAsia"/>
        </w:rPr>
        <w:t>、</w:t>
      </w:r>
      <w:r>
        <w:rPr>
          <w:rFonts w:hint="eastAsia"/>
        </w:rPr>
        <w:t>簡」的缺失，也有深有疑慮，就義理而言，朱熹強調由「分殊」以見「理一」，並不認可空懸之境界，相較之下，也就更加看重曾子的工夫進路。</w:t>
      </w:r>
    </w:p>
  </w:footnote>
  <w:footnote w:id="43">
    <w:p w:rsidR="00514868" w:rsidRDefault="00514868" w:rsidP="00514868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按：黃宗羲撰</w:t>
      </w:r>
      <w:r>
        <w:rPr>
          <w:rFonts w:hint="eastAsia"/>
        </w:rPr>
        <w:t xml:space="preserve"> </w:t>
      </w:r>
      <w:r>
        <w:rPr>
          <w:rFonts w:hint="eastAsia"/>
        </w:rPr>
        <w:t>全祖望補修</w:t>
      </w:r>
      <w:r>
        <w:rPr>
          <w:rFonts w:hint="eastAsia"/>
        </w:rPr>
        <w:t xml:space="preserve"> </w:t>
      </w:r>
      <w:r>
        <w:rPr>
          <w:rFonts w:hint="eastAsia"/>
        </w:rPr>
        <w:t>《宋元學案》卷十一〈濂溪學案上〉載全氏按語云：「濂溪之門，二程子少嘗遊焉。其後伊洛所得，實不由于濂溪，是在高弟滎陽呂公已明言之，其孫紫微又申言之，汪玉山亦云然。今觀二程子終身不甚推濂溪，並未得與馬、邵之列，可以見二呂之言不誣也。晦翁、南軒始確然以為二程子所自出，自是後世宗之，而疑者亦踵相接焉。」頁</w:t>
      </w:r>
      <w:r>
        <w:rPr>
          <w:rFonts w:hint="eastAsia"/>
        </w:rPr>
        <w:t>480</w:t>
      </w:r>
      <w:r>
        <w:rPr>
          <w:rFonts w:hint="eastAsia"/>
        </w:rPr>
        <w:t>。關乎北宋儒學之傳，歷來爭議多矣，周敦頤是否得列儒傳道之列，乃是對於濂溪之學是否純粹的學術判斷。不過以《四書章句集注》引程子言：「昔受學於周茂叔，每令尋仲尼顏子樂處，所樂何事？」則朱熹、張栻援取周敦頤為北宋始得道統的說法，未為無據。朱熹撰〈中庸集解序〉云：「孟子之徒，實受其說，孟子沒而不得其傳焉。……至於本朝濂溪周夫子，始得其所傳之要，以著于篇；河南二程夫子，又得其遺旨而發揮之，然後其學布于天下。」見《朱子文集》第八冊，卷七十五〈中庸集解序〉，頁</w:t>
      </w:r>
      <w:r>
        <w:rPr>
          <w:rFonts w:hint="eastAsia"/>
        </w:rPr>
        <w:t>3792</w:t>
      </w:r>
      <w:r>
        <w:rPr>
          <w:rFonts w:hint="eastAsia"/>
        </w:rPr>
        <w:t>。脫脫等撰</w:t>
      </w:r>
      <w:r>
        <w:rPr>
          <w:rFonts w:hint="eastAsia"/>
        </w:rPr>
        <w:t xml:space="preserve"> </w:t>
      </w:r>
      <w:r>
        <w:rPr>
          <w:rFonts w:hint="eastAsia"/>
        </w:rPr>
        <w:t>《宋史》（北京市：中華書局，</w:t>
      </w:r>
      <w:r>
        <w:rPr>
          <w:rFonts w:hint="eastAsia"/>
        </w:rPr>
        <w:t>1985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月）卷四百二十七〈道學傳〉首列周敦頤，亦云：「敦頤每令尋孔、顏樂處，所樂何事，二程之學源流乎此矣。」頁</w:t>
      </w:r>
      <w:r>
        <w:rPr>
          <w:rFonts w:hint="eastAsia"/>
        </w:rPr>
        <w:t>12712</w:t>
      </w:r>
      <w:r>
        <w:rPr>
          <w:rFonts w:hint="eastAsia"/>
        </w:rPr>
        <w:t>。〈道學傳〉載程頤遊太學，胡瑗問「諸生以顏子所好何學」，頁</w:t>
      </w:r>
      <w:r>
        <w:rPr>
          <w:rFonts w:hint="eastAsia"/>
        </w:rPr>
        <w:t>12718</w:t>
      </w:r>
      <w:r>
        <w:rPr>
          <w:rFonts w:hint="eastAsia"/>
        </w:rPr>
        <w:t>。可見此一思索進程，乃是北宋儒者的共同議題，所謂「道學」也者，並非僅是儒學命義的釐清，更在於「聖人氣象」的揣摩，以及對於接續聖人之道的熱切情懷。</w:t>
      </w:r>
    </w:p>
  </w:footnote>
  <w:footnote w:id="44">
    <w:p w:rsidR="00DD0F75" w:rsidRPr="00E525F6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《論語集注》卷一〈為政篇〉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56</w:t>
      </w:r>
      <w:r>
        <w:rPr>
          <w:rFonts w:hint="eastAsia"/>
        </w:rPr>
        <w:t>。</w:t>
      </w:r>
    </w:p>
  </w:footnote>
  <w:footnote w:id="45">
    <w:p w:rsidR="00DD0F75" w:rsidRPr="00E525F6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《論語集注》卷三〈公冶長篇〉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77</w:t>
      </w:r>
      <w:r>
        <w:rPr>
          <w:rFonts w:hint="eastAsia"/>
        </w:rPr>
        <w:t>。</w:t>
      </w:r>
    </w:p>
  </w:footnote>
  <w:footnote w:id="46">
    <w:p w:rsidR="00DD0F75" w:rsidRPr="00A262B4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《論語集注》卷四〈泰伯篇〉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104</w:t>
      </w:r>
      <w:r>
        <w:rPr>
          <w:rFonts w:hint="eastAsia"/>
        </w:rPr>
        <w:t>。</w:t>
      </w:r>
    </w:p>
  </w:footnote>
  <w:footnote w:id="47">
    <w:p w:rsidR="00DD0F75" w:rsidRPr="005F3FD5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《論語集注》卷八〈衛靈公篇〉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163</w:t>
      </w:r>
      <w:r>
        <w:rPr>
          <w:rFonts w:hint="eastAsia"/>
        </w:rPr>
        <w:t>。</w:t>
      </w:r>
    </w:p>
  </w:footnote>
  <w:footnote w:id="48">
    <w:p w:rsidR="00DD0F75" w:rsidRPr="000D7882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《論語集注》卷三〈雍也篇〉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84</w:t>
      </w:r>
      <w:r>
        <w:rPr>
          <w:rFonts w:hint="eastAsia"/>
        </w:rPr>
        <w:t>。</w:t>
      </w:r>
    </w:p>
  </w:footnote>
  <w:footnote w:id="49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《論語集注》卷十〈子張篇〉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188</w:t>
      </w:r>
      <w:r>
        <w:rPr>
          <w:rFonts w:hint="eastAsia"/>
        </w:rPr>
        <w:t>。</w:t>
      </w:r>
    </w:p>
  </w:footnote>
  <w:footnote w:id="50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《論語集注》卷十五〈衛靈公篇〉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161</w:t>
      </w:r>
      <w:r>
        <w:rPr>
          <w:rFonts w:hint="eastAsia"/>
        </w:rPr>
        <w:t>〜</w:t>
      </w:r>
      <w:r>
        <w:rPr>
          <w:rFonts w:hint="eastAsia"/>
        </w:rPr>
        <w:t>162</w:t>
      </w:r>
      <w:r>
        <w:rPr>
          <w:rFonts w:hint="eastAsia"/>
        </w:rPr>
        <w:t>。</w:t>
      </w:r>
    </w:p>
  </w:footnote>
  <w:footnote w:id="51">
    <w:p w:rsidR="00DD0F75" w:rsidRPr="00E6480B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《論語集注》卷二〈里仁篇〉，《四書章句集注》，頁</w:t>
      </w:r>
      <w:r>
        <w:rPr>
          <w:rFonts w:hint="eastAsia"/>
        </w:rPr>
        <w:t>72-73</w:t>
      </w:r>
      <w:r>
        <w:rPr>
          <w:rFonts w:hint="eastAsia"/>
        </w:rPr>
        <w:t>。</w:t>
      </w:r>
    </w:p>
  </w:footnote>
  <w:footnote w:id="52">
    <w:p w:rsidR="0027600D" w:rsidRPr="0027600D" w:rsidRDefault="0027600D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《論語集注》卷六〈先進篇〉，《四書章句集注》，頁</w:t>
      </w:r>
      <w:r>
        <w:rPr>
          <w:rFonts w:hint="eastAsia"/>
        </w:rPr>
        <w:t>127</w:t>
      </w:r>
      <w:r>
        <w:rPr>
          <w:rFonts w:hint="eastAsia"/>
        </w:rPr>
        <w:t>。</w:t>
      </w:r>
    </w:p>
  </w:footnote>
  <w:footnote w:id="53">
    <w:p w:rsidR="00DD0F75" w:rsidRPr="006822FB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《論語集注》卷六〈先進篇〉，《四書章句集注》，頁</w:t>
      </w:r>
      <w:r>
        <w:rPr>
          <w:rFonts w:hint="eastAsia"/>
        </w:rPr>
        <w:t>127</w:t>
      </w:r>
      <w:r>
        <w:rPr>
          <w:rFonts w:hint="eastAsia"/>
        </w:rPr>
        <w:t>。</w:t>
      </w:r>
    </w:p>
  </w:footnote>
  <w:footnote w:id="54">
    <w:p w:rsidR="00DD0F75" w:rsidRPr="0059416C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《論語集注》卷二〈里仁篇〉，《四書章句集注》，頁</w:t>
      </w:r>
      <w:r>
        <w:rPr>
          <w:rFonts w:hint="eastAsia"/>
        </w:rPr>
        <w:t>72</w:t>
      </w:r>
      <w:r>
        <w:rPr>
          <w:rFonts w:hint="eastAsia"/>
        </w:rPr>
        <w:t>。</w:t>
      </w:r>
    </w:p>
  </w:footnote>
  <w:footnote w:id="55">
    <w:p w:rsidR="00DD0F75" w:rsidRPr="0009457B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《論語集注》卷二〈里仁篇〉，《四書章句集注》，頁</w:t>
      </w:r>
      <w:r>
        <w:rPr>
          <w:rFonts w:hint="eastAsia"/>
        </w:rPr>
        <w:t>73</w:t>
      </w:r>
      <w:r>
        <w:rPr>
          <w:rFonts w:hint="eastAsia"/>
        </w:rPr>
        <w:t>。</w:t>
      </w:r>
    </w:p>
  </w:footnote>
  <w:footnote w:id="56">
    <w:p w:rsidR="00DD0F75" w:rsidRPr="00B61A9C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《論語集注》卷四〈泰伯篇〉，《四書章句集注》，頁</w:t>
      </w:r>
      <w:r>
        <w:rPr>
          <w:rFonts w:hint="eastAsia"/>
        </w:rPr>
        <w:t>103</w:t>
      </w:r>
      <w:r>
        <w:rPr>
          <w:rFonts w:hint="eastAsia"/>
        </w:rPr>
        <w:t>。</w:t>
      </w:r>
    </w:p>
  </w:footnote>
  <w:footnote w:id="57">
    <w:p w:rsidR="00DD0F75" w:rsidRPr="002F0AE8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《論語集注》卷一〈學而篇〉，《四書章句集注》，頁</w:t>
      </w:r>
      <w:r>
        <w:rPr>
          <w:rFonts w:hint="eastAsia"/>
        </w:rPr>
        <w:t>48</w:t>
      </w:r>
      <w:r>
        <w:rPr>
          <w:rFonts w:hint="eastAsia"/>
        </w:rPr>
        <w:t>。</w:t>
      </w:r>
    </w:p>
  </w:footnote>
  <w:footnote w:id="58">
    <w:p w:rsidR="00DD0F75" w:rsidRPr="00937C82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《孟子集注》卷三〈公孫丑上〉，《四書章句集注》，頁</w:t>
      </w:r>
      <w:r>
        <w:rPr>
          <w:rFonts w:hint="eastAsia"/>
        </w:rPr>
        <w:t>230</w:t>
      </w:r>
      <w:r>
        <w:rPr>
          <w:rFonts w:hint="eastAsia"/>
        </w:rPr>
        <w:t>。</w:t>
      </w:r>
    </w:p>
  </w:footnote>
  <w:footnote w:id="59">
    <w:p w:rsidR="00DD0F75" w:rsidRPr="00D77D7F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《論語集注》卷六〈先進篇〉，《四書章句集注》，頁</w:t>
      </w:r>
      <w:r>
        <w:rPr>
          <w:rFonts w:hint="eastAsia"/>
        </w:rPr>
        <w:t>123</w:t>
      </w:r>
      <w:r>
        <w:rPr>
          <w:rFonts w:hint="eastAsia"/>
        </w:rPr>
        <w:t>。</w:t>
      </w:r>
    </w:p>
  </w:footnote>
  <w:footnote w:id="60">
    <w:p w:rsidR="00DD0F75" w:rsidRPr="00A12E63" w:rsidRDefault="00DD0F75" w:rsidP="001351C8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《論語集注》卷一〈學而篇〉，《四書章句集注》，頁</w:t>
      </w:r>
      <w:r>
        <w:rPr>
          <w:rFonts w:hint="eastAsia"/>
        </w:rPr>
        <w:t>48</w:t>
      </w:r>
      <w:r>
        <w:rPr>
          <w:rFonts w:hint="eastAsia"/>
        </w:rPr>
        <w:t>。</w:t>
      </w:r>
    </w:p>
  </w:footnote>
  <w:footnote w:id="61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《論語集注》卷四〈述而篇〉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102</w:t>
      </w:r>
      <w:r>
        <w:rPr>
          <w:rFonts w:hint="eastAsia"/>
        </w:rPr>
        <w:t>。</w:t>
      </w:r>
    </w:p>
  </w:footnote>
  <w:footnote w:id="62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《論語集注》卷四〈泰伯篇〉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103</w:t>
      </w:r>
      <w:r>
        <w:rPr>
          <w:rFonts w:hint="eastAsia"/>
        </w:rPr>
        <w:t>。</w:t>
      </w:r>
    </w:p>
  </w:footnote>
  <w:footnote w:id="63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《大學章句》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4</w:t>
      </w:r>
      <w:r>
        <w:rPr>
          <w:rFonts w:hint="eastAsia"/>
        </w:rPr>
        <w:t>。</w:t>
      </w:r>
    </w:p>
  </w:footnote>
  <w:footnote w:id="64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事詳見李紀祥撰</w:t>
      </w:r>
      <w:r>
        <w:rPr>
          <w:rFonts w:hint="eastAsia"/>
        </w:rPr>
        <w:t xml:space="preserve"> </w:t>
      </w:r>
      <w:r>
        <w:rPr>
          <w:rFonts w:hint="eastAsia"/>
        </w:rPr>
        <w:t>《兩宋以來大學改本之研究》（臺北市：臺灣學生書局，</w:t>
      </w:r>
      <w:r>
        <w:rPr>
          <w:rFonts w:hint="eastAsia"/>
        </w:rPr>
        <w:t>1988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月）附表「從朱子經傳之分表」、「反對朱子經傳之分表」，頁</w:t>
      </w:r>
      <w:r>
        <w:rPr>
          <w:rFonts w:hint="eastAsia"/>
        </w:rPr>
        <w:t>331-</w:t>
      </w:r>
      <w:r>
        <w:t>3</w:t>
      </w:r>
      <w:r>
        <w:rPr>
          <w:rFonts w:hint="eastAsia"/>
        </w:rPr>
        <w:t>39</w:t>
      </w:r>
      <w:r>
        <w:rPr>
          <w:rFonts w:hint="eastAsia"/>
        </w:rPr>
        <w:t>。</w:t>
      </w:r>
    </w:p>
  </w:footnote>
  <w:footnote w:id="65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清代乾嘉學者標舉漢學，戴震以十歲之齡，就曾質疑朱子《大學》經「蓋孔子之言，而曾子述之」；傳「曾子之意，而門人記之」的說法，朱熹去孔子幾二千年，文獻無徵，朱熹從何得知。見洪榜〈戴先生行狀〉、王昶〈戴東原先生墓志銘〉所載，張岱年主編《戴震全書》（</w:t>
      </w:r>
      <w:r>
        <w:rPr>
          <w:rFonts w:hint="eastAsia"/>
        </w:rPr>
        <w:t>合肥市：黃山書社，</w:t>
      </w:r>
      <w:r>
        <w:rPr>
          <w:rFonts w:hint="eastAsia"/>
        </w:rPr>
        <w:t>1995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月）第七冊「附錄」頁</w:t>
      </w:r>
      <w:r>
        <w:rPr>
          <w:rFonts w:hint="eastAsia"/>
        </w:rPr>
        <w:t>4</w:t>
      </w:r>
      <w:r>
        <w:rPr>
          <w:rFonts w:hint="eastAsia"/>
        </w:rPr>
        <w:t>及</w:t>
      </w:r>
      <w:r>
        <w:rPr>
          <w:rFonts w:hint="eastAsia"/>
        </w:rPr>
        <w:t>30</w:t>
      </w:r>
      <w:r>
        <w:rPr>
          <w:rFonts w:hint="eastAsia"/>
        </w:rPr>
        <w:t>。</w:t>
      </w:r>
    </w:p>
  </w:footnote>
  <w:footnote w:id="66">
    <w:p w:rsidR="003F36BF" w:rsidRDefault="003F36BF" w:rsidP="003F36BF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或許可以借用藝術研究的角度來說明，誠如蘇珊．郎格（</w:t>
      </w:r>
      <w:r>
        <w:rPr>
          <w:rFonts w:hint="eastAsia"/>
        </w:rPr>
        <w:t>Susanne. K. Langer</w:t>
      </w:r>
      <w:r>
        <w:rPr>
          <w:rFonts w:hint="eastAsia"/>
        </w:rPr>
        <w:t>）云：「有意味的形式，即一種情感的描繪性表現，它反映著難以言表從而無法確認的感覺形式。」氏撰</w:t>
      </w:r>
      <w:r>
        <w:rPr>
          <w:rFonts w:hint="eastAsia"/>
        </w:rPr>
        <w:t xml:space="preserve"> </w:t>
      </w:r>
      <w:r>
        <w:rPr>
          <w:rFonts w:hint="eastAsia"/>
        </w:rPr>
        <w:t>劉大基等譯</w:t>
      </w:r>
      <w:r>
        <w:rPr>
          <w:rFonts w:hint="eastAsia"/>
        </w:rPr>
        <w:t xml:space="preserve"> </w:t>
      </w:r>
      <w:r>
        <w:rPr>
          <w:rFonts w:hint="eastAsia"/>
        </w:rPr>
        <w:t>《情感與形式》（臺北市：商鼎文化出版社，</w:t>
      </w:r>
      <w:r>
        <w:rPr>
          <w:rFonts w:hint="eastAsia"/>
        </w:rPr>
        <w:t>1991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月），頁</w:t>
      </w:r>
      <w:r>
        <w:rPr>
          <w:rFonts w:hint="eastAsia"/>
        </w:rPr>
        <w:t>50</w:t>
      </w:r>
      <w:r>
        <w:rPr>
          <w:rFonts w:hint="eastAsia"/>
        </w:rPr>
        <w:t>。朱熹創發的形式架構，無疑正反映出一生追尋聖人，形塑「道統」架構的深切思考，理據與情感交雜，無法截然而分。</w:t>
      </w:r>
    </w:p>
  </w:footnote>
  <w:footnote w:id="67">
    <w:p w:rsidR="00DD0F75" w:rsidRPr="00C90388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按：「四子」之說，見於淳熙十三年（</w:t>
      </w:r>
      <w:r>
        <w:rPr>
          <w:rFonts w:hint="eastAsia"/>
        </w:rPr>
        <w:t>西元一一八六年）朱熹〈答楊子直二〉云：「且如今書『四子』之說，極荷見教。然此書之目，只是一時偶見，《大學》太薄，裝不成冊，難作標題。故如此寫，亦欲見得《四書》次第，免被後人移易顛倒。只如《大學》，據程先生說，乃是孔氏遺書，而謂其他莫如《論》、《孟》，則其尊之，固在《論語》之右，非熹之私說矣。」同注</w:t>
      </w:r>
      <w:r>
        <w:rPr>
          <w:rFonts w:hint="eastAsia"/>
        </w:rPr>
        <w:t>8</w:t>
      </w:r>
      <w:r>
        <w:rPr>
          <w:rFonts w:hint="eastAsia"/>
        </w:rPr>
        <w:t>，第五冊，卷四十五「書」〈答楊子直二〉，頁</w:t>
      </w:r>
      <w:r>
        <w:rPr>
          <w:rFonts w:hint="eastAsia"/>
        </w:rPr>
        <w:t>2011-2012</w:t>
      </w:r>
      <w:r>
        <w:rPr>
          <w:rFonts w:hint="eastAsia"/>
        </w:rPr>
        <w:t>。雖然楊方（字子直）有所不滿，朱熹自稱僅是「一時偶見」，但「四子」之說，呼應「道統」之傳的線索，與《大學》置於《論語》之前的觀點，似乎已經形成。</w:t>
      </w:r>
    </w:p>
  </w:footnote>
  <w:footnote w:id="68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朱熹於光宗紹熙元年（</w:t>
      </w:r>
      <w:r>
        <w:rPr>
          <w:rFonts w:hint="eastAsia"/>
        </w:rPr>
        <w:t>1190</w:t>
      </w:r>
      <w:r>
        <w:rPr>
          <w:rFonts w:hint="eastAsia"/>
        </w:rPr>
        <w:t>）改知漳州，刊行《書》、《詩》、《易》、《春秋》四經，以及《大學》、《論語》、《孟子》、《中庸》四子，並撰〈書臨漳所刊四經後〉、〈書臨漳所刊四子後〉。同注</w:t>
      </w:r>
      <w:r>
        <w:rPr>
          <w:rFonts w:hint="eastAsia"/>
        </w:rPr>
        <w:t>8</w:t>
      </w:r>
      <w:r>
        <w:rPr>
          <w:rFonts w:hint="eastAsia"/>
        </w:rPr>
        <w:t>，第八冊，卷八十二〈書臨漳所刊四經後〉、〈書臨漳所刊四子後〉。頁</w:t>
      </w:r>
      <w:r>
        <w:rPr>
          <w:rFonts w:hint="eastAsia"/>
        </w:rPr>
        <w:t>4069-</w:t>
      </w:r>
      <w:r>
        <w:t>4073</w:t>
      </w:r>
      <w:r>
        <w:t>、</w:t>
      </w:r>
      <w:r>
        <w:t>4078</w:t>
      </w:r>
      <w:r>
        <w:rPr>
          <w:rFonts w:hint="eastAsia"/>
        </w:rPr>
        <w:t>-</w:t>
      </w:r>
      <w:r>
        <w:t>4079</w:t>
      </w:r>
      <w:r>
        <w:t>。</w:t>
      </w:r>
    </w:p>
  </w:footnote>
  <w:footnote w:id="69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〈大學章句序〉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1-2</w:t>
      </w:r>
      <w:r>
        <w:rPr>
          <w:rFonts w:hint="eastAsia"/>
        </w:rPr>
        <w:t>。</w:t>
      </w:r>
    </w:p>
  </w:footnote>
  <w:footnote w:id="70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〈中庸章句序〉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14-15</w:t>
      </w:r>
      <w:r>
        <w:rPr>
          <w:rFonts w:hint="eastAsia"/>
        </w:rPr>
        <w:t>。</w:t>
      </w:r>
    </w:p>
  </w:footnote>
  <w:footnote w:id="71">
    <w:p w:rsidR="004872A2" w:rsidRDefault="004872A2" w:rsidP="004872A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《朱子文集》，第八冊，卷八十二〈書臨漳所刊四經後〉，頁</w:t>
      </w:r>
      <w:r>
        <w:rPr>
          <w:rFonts w:hint="eastAsia"/>
        </w:rPr>
        <w:t>4069-4073</w:t>
      </w:r>
      <w:r>
        <w:rPr>
          <w:rFonts w:hint="eastAsia"/>
        </w:rPr>
        <w:t>。</w:t>
      </w:r>
    </w:p>
  </w:footnote>
  <w:footnote w:id="72">
    <w:p w:rsidR="00DD0F75" w:rsidRDefault="00DD0F75" w:rsidP="00EB2186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《朱子文集》，第八冊，卷八十二〈書臨漳所刊四子後〉，頁</w:t>
      </w:r>
      <w:r>
        <w:rPr>
          <w:rFonts w:hint="eastAsia"/>
        </w:rPr>
        <w:t>4079</w:t>
      </w:r>
      <w:r>
        <w:rPr>
          <w:rFonts w:hint="eastAsia"/>
        </w:rPr>
        <w:t>。</w:t>
      </w:r>
    </w:p>
  </w:footnote>
  <w:footnote w:id="73">
    <w:p w:rsidR="00304615" w:rsidRPr="00517C23" w:rsidRDefault="00304615" w:rsidP="0030461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按：朱熹合併《大學》、《論語》、《中庸》、《孟子》，並且附以音訓，可見並非《四書章句集注》，詳見束景南撰</w:t>
      </w:r>
      <w:r>
        <w:rPr>
          <w:rFonts w:hint="eastAsia"/>
        </w:rPr>
        <w:t xml:space="preserve"> </w:t>
      </w:r>
      <w:r>
        <w:rPr>
          <w:rFonts w:hint="eastAsia"/>
        </w:rPr>
        <w:t>〈四書集注編集與刊刻新考〉，氏撰《朱熹佚文輯考》，頁</w:t>
      </w:r>
      <w:r>
        <w:rPr>
          <w:rFonts w:hint="eastAsia"/>
        </w:rPr>
        <w:t>619-620</w:t>
      </w:r>
      <w:r>
        <w:rPr>
          <w:rFonts w:hint="eastAsia"/>
        </w:rPr>
        <w:t>。</w:t>
      </w:r>
    </w:p>
  </w:footnote>
  <w:footnote w:id="74">
    <w:p w:rsidR="00DD0F75" w:rsidRDefault="00DD0F75" w:rsidP="005F65D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《朱子文集》，第八冊，卷八十六〈刊四經成告先聖文〉，頁</w:t>
      </w:r>
      <w:r>
        <w:rPr>
          <w:rFonts w:hint="eastAsia"/>
        </w:rPr>
        <w:t>4261</w:t>
      </w:r>
      <w:r>
        <w:rPr>
          <w:rFonts w:hint="eastAsia"/>
        </w:rPr>
        <w:t>。</w:t>
      </w:r>
    </w:p>
  </w:footnote>
  <w:footnote w:id="75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參見陳鐵凡撰〈四書章句集注考源〉言及四書第二種次第是《論語》、《大學》、《中庸》、《孟子》，符合作者孔子、曾子、子思、孟子的時代順序。錢穆等撰《論孟研究論集》，頁</w:t>
      </w:r>
      <w:r>
        <w:rPr>
          <w:rFonts w:hint="eastAsia"/>
        </w:rPr>
        <w:t>37</w:t>
      </w:r>
      <w:r>
        <w:rPr>
          <w:rFonts w:hint="eastAsia"/>
        </w:rPr>
        <w:t>。</w:t>
      </w:r>
    </w:p>
  </w:footnote>
  <w:footnote w:id="76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《大學章句》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3</w:t>
      </w:r>
      <w:r>
        <w:rPr>
          <w:rFonts w:hint="eastAsia"/>
        </w:rPr>
        <w:t>。</w:t>
      </w:r>
    </w:p>
  </w:footnote>
  <w:footnote w:id="77">
    <w:p w:rsidR="00DD0F75" w:rsidRDefault="00DD0F75" w:rsidP="0049594E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rPr>
          <w:rFonts w:hint="eastAsia"/>
        </w:rPr>
        <w:t>《朱子語類》，卷十四「《大學》一」，頁</w:t>
      </w:r>
      <w:r>
        <w:rPr>
          <w:rFonts w:hint="eastAsia"/>
        </w:rPr>
        <w:t>250</w:t>
      </w:r>
      <w:r>
        <w:t>。</w:t>
      </w:r>
    </w:p>
  </w:footnote>
  <w:footnote w:id="78">
    <w:p w:rsidR="00DD0F75" w:rsidRDefault="00DD0F75" w:rsidP="0049594E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rPr>
          <w:rFonts w:hint="eastAsia"/>
        </w:rPr>
        <w:t>《朱子語類》，卷十九「《論語》一」，頁</w:t>
      </w:r>
      <w:r>
        <w:rPr>
          <w:rFonts w:hint="eastAsia"/>
        </w:rPr>
        <w:t>428</w:t>
      </w:r>
      <w:r>
        <w:t>。</w:t>
      </w:r>
    </w:p>
  </w:footnote>
  <w:footnote w:id="79">
    <w:p w:rsidR="00DD0F75" w:rsidRPr="005C38B8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rPr>
          <w:rFonts w:hint="eastAsia"/>
        </w:rPr>
        <w:t>《朱子語類》，卷十九「《論語》一」，頁</w:t>
      </w:r>
      <w:r>
        <w:rPr>
          <w:rFonts w:hint="eastAsia"/>
        </w:rPr>
        <w:t>433</w:t>
      </w:r>
      <w:r>
        <w:t>。</w:t>
      </w:r>
    </w:p>
  </w:footnote>
  <w:footnote w:id="80">
    <w:p w:rsidR="00DD0F75" w:rsidRPr="005F0B02" w:rsidRDefault="00DD0F75" w:rsidP="00337B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《論語集注》卷九〈陽貨篇〉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182</w:t>
      </w:r>
      <w:r>
        <w:rPr>
          <w:rFonts w:hint="eastAsia"/>
        </w:rPr>
        <w:t>。</w:t>
      </w:r>
    </w:p>
  </w:footnote>
  <w:footnote w:id="81">
    <w:p w:rsidR="00DD0F75" w:rsidRPr="002E396E" w:rsidRDefault="00DD0F75" w:rsidP="00337B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《論語集注》卷五〈子罕篇〉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110</w:t>
      </w:r>
      <w:r>
        <w:rPr>
          <w:rFonts w:hint="eastAsia"/>
        </w:rPr>
        <w:t>。</w:t>
      </w:r>
    </w:p>
  </w:footnote>
  <w:footnote w:id="82">
    <w:p w:rsidR="00DD0F75" w:rsidRPr="00252B08" w:rsidRDefault="00DD0F75" w:rsidP="00337B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《論語集注》卷四〈述而篇〉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102</w:t>
      </w:r>
      <w:r>
        <w:rPr>
          <w:rFonts w:hint="eastAsia"/>
        </w:rPr>
        <w:t>。</w:t>
      </w:r>
    </w:p>
  </w:footnote>
  <w:footnote w:id="83">
    <w:p w:rsidR="00DD0F75" w:rsidRPr="00F833E1" w:rsidRDefault="00DD0F75" w:rsidP="00337B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《論語集注》卷五〈子罕篇〉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110</w:t>
      </w:r>
      <w:r>
        <w:rPr>
          <w:rFonts w:hint="eastAsia"/>
        </w:rPr>
        <w:t>。</w:t>
      </w:r>
    </w:p>
  </w:footnote>
  <w:footnote w:id="84">
    <w:p w:rsidR="00DD0F75" w:rsidRPr="00F833E1" w:rsidRDefault="00DD0F75" w:rsidP="00337BE2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《論語集注》卷五〈鄉黨篇〉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116</w:t>
      </w:r>
      <w:r>
        <w:rPr>
          <w:rFonts w:hint="eastAsia"/>
        </w:rPr>
        <w:t>。</w:t>
      </w:r>
    </w:p>
  </w:footnote>
  <w:footnote w:id="85">
    <w:p w:rsidR="00DD0F75" w:rsidRPr="00A74EE6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《論語集注》卷六〈顏淵篇〉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139-140</w:t>
      </w:r>
      <w:r>
        <w:rPr>
          <w:rFonts w:hint="eastAsia"/>
        </w:rPr>
        <w:t>。</w:t>
      </w:r>
    </w:p>
  </w:footnote>
  <w:footnote w:id="86">
    <w:p w:rsidR="00DD0F75" w:rsidRDefault="00DD0F75" w:rsidP="00AC4B9D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《論語集注．序說》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43</w:t>
      </w:r>
      <w:r>
        <w:rPr>
          <w:rFonts w:hint="eastAsia"/>
        </w:rPr>
        <w:t>。</w:t>
      </w:r>
    </w:p>
  </w:footnote>
  <w:footnote w:id="87">
    <w:p w:rsidR="00B43A75" w:rsidRDefault="00B43A75" w:rsidP="00B43A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《朱子文集》，第八冊，卷七十四「雜著」〈讀書之要〉，頁</w:t>
      </w:r>
      <w:r>
        <w:rPr>
          <w:rFonts w:hint="eastAsia"/>
        </w:rPr>
        <w:t>3726</w:t>
      </w:r>
      <w:r>
        <w:rPr>
          <w:rFonts w:hint="eastAsia"/>
        </w:rPr>
        <w:t>。</w:t>
      </w:r>
    </w:p>
  </w:footnote>
  <w:footnote w:id="88">
    <w:p w:rsidR="00DD0F75" w:rsidRDefault="00DD0F75" w:rsidP="00B25B3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豐坊於偽《石經大學》「正修章」補入「顏淵問仁？子曰非禮勿視、非禮勿聽、非禮勿言、非禮勿動」二十二字，乃是以《大學》屬於曾子，而孔子、曾子、子思、孟子道統之傳，卻未見顏淵之學，於是造偽添入「顏淵問仁」一段，使孔門傳道情形更為合理，見李紀祥撰</w:t>
      </w:r>
      <w:r>
        <w:rPr>
          <w:rFonts w:hint="eastAsia"/>
        </w:rPr>
        <w:t xml:space="preserve"> </w:t>
      </w:r>
      <w:r>
        <w:rPr>
          <w:rFonts w:hint="eastAsia"/>
        </w:rPr>
        <w:t>《兩宋以來大學改本之研究》，頁</w:t>
      </w:r>
      <w:r>
        <w:rPr>
          <w:rFonts w:hint="eastAsia"/>
        </w:rPr>
        <w:t>167</w:t>
      </w:r>
      <w:r>
        <w:rPr>
          <w:rFonts w:hint="eastAsia"/>
        </w:rPr>
        <w:t>。</w:t>
      </w:r>
    </w:p>
  </w:footnote>
  <w:footnote w:id="89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《論語集注》卷三〈公冶長篇〉</w:t>
      </w:r>
      <w:r>
        <w:rPr>
          <w:rFonts w:hint="eastAsia"/>
          <w:caps/>
        </w:rPr>
        <w:t>，</w:t>
      </w:r>
      <w:r>
        <w:rPr>
          <w:rFonts w:hint="eastAsia"/>
        </w:rPr>
        <w:t>《四書章句集注》，頁</w:t>
      </w:r>
      <w:r>
        <w:rPr>
          <w:rFonts w:hint="eastAsia"/>
        </w:rPr>
        <w:t>82-83</w:t>
      </w:r>
      <w:r>
        <w:rPr>
          <w:rFonts w:hint="eastAsia"/>
        </w:rPr>
        <w:t>。</w:t>
      </w:r>
    </w:p>
  </w:footnote>
  <w:footnote w:id="90">
    <w:p w:rsidR="00DD0F75" w:rsidRDefault="00DD0F75">
      <w:pPr>
        <w:pStyle w:val="a8"/>
        <w:rPr>
          <w:rFonts w:hint="eastAsia"/>
        </w:rPr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《論語集注》卷五〈子罕篇〉，《四書章句集注》，頁</w:t>
      </w:r>
      <w:r>
        <w:rPr>
          <w:rFonts w:hint="eastAsia"/>
        </w:rPr>
        <w:t>111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63108"/>
    <w:multiLevelType w:val="hybridMultilevel"/>
    <w:tmpl w:val="C938F0F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4506D21"/>
    <w:multiLevelType w:val="hybridMultilevel"/>
    <w:tmpl w:val="2DCAF4D0"/>
    <w:lvl w:ilvl="0" w:tplc="BBBE0402">
      <w:start w:val="1"/>
      <w:numFmt w:val="upperLetter"/>
      <w:lvlText w:val="%1、"/>
      <w:lvlJc w:val="left"/>
      <w:pPr>
        <w:tabs>
          <w:tab w:val="num" w:pos="870"/>
        </w:tabs>
        <w:ind w:left="870" w:hanging="360"/>
      </w:pPr>
      <w:rPr>
        <w:rFonts w:ascii="細明體" w:hAnsi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2" w15:restartNumberingAfterBreak="0">
    <w:nsid w:val="1A015996"/>
    <w:multiLevelType w:val="hybridMultilevel"/>
    <w:tmpl w:val="9D10D63C"/>
    <w:lvl w:ilvl="0" w:tplc="609483D2">
      <w:start w:val="1"/>
      <w:numFmt w:val="upperLetter"/>
      <w:lvlText w:val="%1、"/>
      <w:lvlJc w:val="left"/>
      <w:pPr>
        <w:tabs>
          <w:tab w:val="num" w:pos="915"/>
        </w:tabs>
        <w:ind w:left="91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3" w15:restartNumberingAfterBreak="0">
    <w:nsid w:val="3174712F"/>
    <w:multiLevelType w:val="hybridMultilevel"/>
    <w:tmpl w:val="D4AAFBA6"/>
    <w:lvl w:ilvl="0" w:tplc="923A3552">
      <w:start w:val="1"/>
      <w:numFmt w:val="taiwaneseCountingThousand"/>
      <w:lvlText w:val="%1、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4" w15:restartNumberingAfterBreak="0">
    <w:nsid w:val="46BF60F5"/>
    <w:multiLevelType w:val="singleLevel"/>
    <w:tmpl w:val="D0C0FE5A"/>
    <w:lvl w:ilvl="0">
      <w:start w:val="1"/>
      <w:numFmt w:val="taiwaneseCountingThousand"/>
      <w:lvlText w:val="%1、"/>
      <w:lvlJc w:val="left"/>
      <w:pPr>
        <w:tabs>
          <w:tab w:val="num" w:pos="1230"/>
        </w:tabs>
        <w:ind w:left="1230" w:hanging="720"/>
      </w:pPr>
      <w:rPr>
        <w:rFonts w:hint="eastAsia"/>
      </w:rPr>
    </w:lvl>
  </w:abstractNum>
  <w:abstractNum w:abstractNumId="5" w15:restartNumberingAfterBreak="0">
    <w:nsid w:val="4DFC7006"/>
    <w:multiLevelType w:val="singleLevel"/>
    <w:tmpl w:val="D25E15B8"/>
    <w:lvl w:ilvl="0">
      <w:start w:val="1"/>
      <w:numFmt w:val="taiwaneseCountingThousand"/>
      <w:lvlText w:val="%1、"/>
      <w:lvlJc w:val="left"/>
      <w:pPr>
        <w:tabs>
          <w:tab w:val="num" w:pos="990"/>
        </w:tabs>
        <w:ind w:left="990" w:hanging="480"/>
      </w:pPr>
      <w:rPr>
        <w:rFonts w:hint="eastAsia"/>
      </w:rPr>
    </w:lvl>
  </w:abstractNum>
  <w:abstractNum w:abstractNumId="6" w15:restartNumberingAfterBreak="0">
    <w:nsid w:val="59351EAE"/>
    <w:multiLevelType w:val="singleLevel"/>
    <w:tmpl w:val="3E1AC14E"/>
    <w:lvl w:ilvl="0">
      <w:start w:val="1"/>
      <w:numFmt w:val="ideographLegalTraditional"/>
      <w:lvlText w:val="%1、"/>
      <w:lvlJc w:val="left"/>
      <w:pPr>
        <w:tabs>
          <w:tab w:val="num" w:pos="210"/>
        </w:tabs>
        <w:ind w:left="210" w:hanging="720"/>
      </w:pPr>
      <w:rPr>
        <w:rFonts w:hint="eastAsia"/>
      </w:rPr>
    </w:lvl>
  </w:abstractNum>
  <w:abstractNum w:abstractNumId="7" w15:restartNumberingAfterBreak="0">
    <w:nsid w:val="6D9A08D2"/>
    <w:multiLevelType w:val="hybridMultilevel"/>
    <w:tmpl w:val="F7924D0C"/>
    <w:lvl w:ilvl="0" w:tplc="EF6E1348">
      <w:start w:val="1"/>
      <w:numFmt w:val="taiwaneseCountingThousand"/>
      <w:lvlText w:val="%1、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8" w15:restartNumberingAfterBreak="0">
    <w:nsid w:val="76D34C41"/>
    <w:multiLevelType w:val="hybridMultilevel"/>
    <w:tmpl w:val="0FFA70EE"/>
    <w:lvl w:ilvl="0" w:tplc="DD440D22">
      <w:start w:val="1"/>
      <w:numFmt w:val="taiwaneseCountingThousand"/>
      <w:lvlText w:val="%1、"/>
      <w:lvlJc w:val="left"/>
      <w:pPr>
        <w:tabs>
          <w:tab w:val="num" w:pos="3180"/>
        </w:tabs>
        <w:ind w:left="31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660"/>
        </w:tabs>
        <w:ind w:left="3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20"/>
        </w:tabs>
        <w:ind w:left="4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100"/>
        </w:tabs>
        <w:ind w:left="5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60"/>
        </w:tabs>
        <w:ind w:left="6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540"/>
        </w:tabs>
        <w:ind w:left="6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480"/>
      </w:pPr>
    </w:lvl>
  </w:abstractNum>
  <w:num w:numId="1" w16cid:durableId="1341665097">
    <w:abstractNumId w:val="5"/>
  </w:num>
  <w:num w:numId="2" w16cid:durableId="972906374">
    <w:abstractNumId w:val="4"/>
  </w:num>
  <w:num w:numId="3" w16cid:durableId="1840000004">
    <w:abstractNumId w:val="6"/>
  </w:num>
  <w:num w:numId="4" w16cid:durableId="1436900534">
    <w:abstractNumId w:val="7"/>
  </w:num>
  <w:num w:numId="5" w16cid:durableId="1846360861">
    <w:abstractNumId w:val="3"/>
  </w:num>
  <w:num w:numId="6" w16cid:durableId="275213747">
    <w:abstractNumId w:val="1"/>
  </w:num>
  <w:num w:numId="7" w16cid:durableId="1115254831">
    <w:abstractNumId w:val="2"/>
  </w:num>
  <w:num w:numId="8" w16cid:durableId="2108964407">
    <w:abstractNumId w:val="8"/>
  </w:num>
  <w:num w:numId="9" w16cid:durableId="2102068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76"/>
    <w:rsid w:val="000001A1"/>
    <w:rsid w:val="00000291"/>
    <w:rsid w:val="00000410"/>
    <w:rsid w:val="00000411"/>
    <w:rsid w:val="00000464"/>
    <w:rsid w:val="000004C0"/>
    <w:rsid w:val="000006A2"/>
    <w:rsid w:val="0000093E"/>
    <w:rsid w:val="00000C83"/>
    <w:rsid w:val="00000E22"/>
    <w:rsid w:val="000010EB"/>
    <w:rsid w:val="000013E6"/>
    <w:rsid w:val="00001753"/>
    <w:rsid w:val="0000186B"/>
    <w:rsid w:val="00001B3A"/>
    <w:rsid w:val="00001CAF"/>
    <w:rsid w:val="00001CDF"/>
    <w:rsid w:val="00001FE5"/>
    <w:rsid w:val="00002052"/>
    <w:rsid w:val="00002549"/>
    <w:rsid w:val="0000284D"/>
    <w:rsid w:val="000028F0"/>
    <w:rsid w:val="00002A0B"/>
    <w:rsid w:val="00002A93"/>
    <w:rsid w:val="00002D81"/>
    <w:rsid w:val="000034DB"/>
    <w:rsid w:val="00003A36"/>
    <w:rsid w:val="00003CE5"/>
    <w:rsid w:val="00003EAA"/>
    <w:rsid w:val="00003F3F"/>
    <w:rsid w:val="0000431D"/>
    <w:rsid w:val="00004363"/>
    <w:rsid w:val="00004B72"/>
    <w:rsid w:val="00004CAC"/>
    <w:rsid w:val="000052CE"/>
    <w:rsid w:val="0000536C"/>
    <w:rsid w:val="00005633"/>
    <w:rsid w:val="000056CB"/>
    <w:rsid w:val="00005808"/>
    <w:rsid w:val="00005918"/>
    <w:rsid w:val="00005FCE"/>
    <w:rsid w:val="000061A8"/>
    <w:rsid w:val="00006286"/>
    <w:rsid w:val="00006884"/>
    <w:rsid w:val="00006AFF"/>
    <w:rsid w:val="00006B45"/>
    <w:rsid w:val="00006BAE"/>
    <w:rsid w:val="00006FF9"/>
    <w:rsid w:val="000072DB"/>
    <w:rsid w:val="0000755A"/>
    <w:rsid w:val="0000790F"/>
    <w:rsid w:val="00007BBA"/>
    <w:rsid w:val="00007C98"/>
    <w:rsid w:val="00010422"/>
    <w:rsid w:val="0001063B"/>
    <w:rsid w:val="0001078B"/>
    <w:rsid w:val="00010A57"/>
    <w:rsid w:val="00010D30"/>
    <w:rsid w:val="00010D8C"/>
    <w:rsid w:val="000113B4"/>
    <w:rsid w:val="00011426"/>
    <w:rsid w:val="0001145B"/>
    <w:rsid w:val="00011575"/>
    <w:rsid w:val="000115C8"/>
    <w:rsid w:val="0001182B"/>
    <w:rsid w:val="000118EB"/>
    <w:rsid w:val="00011AA5"/>
    <w:rsid w:val="00012A2B"/>
    <w:rsid w:val="00012DC2"/>
    <w:rsid w:val="0001310F"/>
    <w:rsid w:val="00013570"/>
    <w:rsid w:val="0001361F"/>
    <w:rsid w:val="00013859"/>
    <w:rsid w:val="0001390E"/>
    <w:rsid w:val="00013B64"/>
    <w:rsid w:val="00013E0F"/>
    <w:rsid w:val="00013E19"/>
    <w:rsid w:val="00013E24"/>
    <w:rsid w:val="00014224"/>
    <w:rsid w:val="00014277"/>
    <w:rsid w:val="000144E3"/>
    <w:rsid w:val="00014714"/>
    <w:rsid w:val="00014759"/>
    <w:rsid w:val="00014DF0"/>
    <w:rsid w:val="00014F5F"/>
    <w:rsid w:val="00015013"/>
    <w:rsid w:val="000151C1"/>
    <w:rsid w:val="00015223"/>
    <w:rsid w:val="000153AD"/>
    <w:rsid w:val="00015922"/>
    <w:rsid w:val="000159A3"/>
    <w:rsid w:val="00015D91"/>
    <w:rsid w:val="0001613F"/>
    <w:rsid w:val="000161F3"/>
    <w:rsid w:val="000163B4"/>
    <w:rsid w:val="00016494"/>
    <w:rsid w:val="00016812"/>
    <w:rsid w:val="000168B2"/>
    <w:rsid w:val="000168E2"/>
    <w:rsid w:val="00016BA2"/>
    <w:rsid w:val="00016C69"/>
    <w:rsid w:val="00016CD0"/>
    <w:rsid w:val="00016EA8"/>
    <w:rsid w:val="00016FF2"/>
    <w:rsid w:val="0001702E"/>
    <w:rsid w:val="000177E4"/>
    <w:rsid w:val="000177F1"/>
    <w:rsid w:val="000203C6"/>
    <w:rsid w:val="000203F3"/>
    <w:rsid w:val="00020439"/>
    <w:rsid w:val="000209F0"/>
    <w:rsid w:val="00020C93"/>
    <w:rsid w:val="00020EB8"/>
    <w:rsid w:val="00020EC3"/>
    <w:rsid w:val="000215F7"/>
    <w:rsid w:val="0002235F"/>
    <w:rsid w:val="00022378"/>
    <w:rsid w:val="00022752"/>
    <w:rsid w:val="000228CF"/>
    <w:rsid w:val="00022C3F"/>
    <w:rsid w:val="000230AF"/>
    <w:rsid w:val="0002341E"/>
    <w:rsid w:val="000237E9"/>
    <w:rsid w:val="00023B5C"/>
    <w:rsid w:val="00023CC0"/>
    <w:rsid w:val="00024038"/>
    <w:rsid w:val="000244A9"/>
    <w:rsid w:val="0002450F"/>
    <w:rsid w:val="0002461B"/>
    <w:rsid w:val="00024BF6"/>
    <w:rsid w:val="00024CBB"/>
    <w:rsid w:val="00024E3F"/>
    <w:rsid w:val="0002510D"/>
    <w:rsid w:val="000252C0"/>
    <w:rsid w:val="0002539C"/>
    <w:rsid w:val="000254E7"/>
    <w:rsid w:val="00025531"/>
    <w:rsid w:val="00025540"/>
    <w:rsid w:val="0002561A"/>
    <w:rsid w:val="0002586F"/>
    <w:rsid w:val="0002592A"/>
    <w:rsid w:val="000259B6"/>
    <w:rsid w:val="00025C0B"/>
    <w:rsid w:val="00025CC9"/>
    <w:rsid w:val="00026012"/>
    <w:rsid w:val="0002631C"/>
    <w:rsid w:val="00026381"/>
    <w:rsid w:val="00026814"/>
    <w:rsid w:val="00026AB6"/>
    <w:rsid w:val="00026C7F"/>
    <w:rsid w:val="00026D73"/>
    <w:rsid w:val="00026D7D"/>
    <w:rsid w:val="00027030"/>
    <w:rsid w:val="00027076"/>
    <w:rsid w:val="00027979"/>
    <w:rsid w:val="00027B1F"/>
    <w:rsid w:val="00027BA2"/>
    <w:rsid w:val="000300B0"/>
    <w:rsid w:val="0003018B"/>
    <w:rsid w:val="0003021A"/>
    <w:rsid w:val="0003023E"/>
    <w:rsid w:val="0003072C"/>
    <w:rsid w:val="00030C17"/>
    <w:rsid w:val="00030D92"/>
    <w:rsid w:val="00030E6B"/>
    <w:rsid w:val="00030FC2"/>
    <w:rsid w:val="000313B3"/>
    <w:rsid w:val="00031593"/>
    <w:rsid w:val="000316AB"/>
    <w:rsid w:val="0003172A"/>
    <w:rsid w:val="000317AB"/>
    <w:rsid w:val="00031CBB"/>
    <w:rsid w:val="0003230E"/>
    <w:rsid w:val="000324D5"/>
    <w:rsid w:val="0003257A"/>
    <w:rsid w:val="000329AE"/>
    <w:rsid w:val="00032B1C"/>
    <w:rsid w:val="00032B2D"/>
    <w:rsid w:val="00032C9A"/>
    <w:rsid w:val="00033632"/>
    <w:rsid w:val="00033E27"/>
    <w:rsid w:val="00033E8D"/>
    <w:rsid w:val="00033F88"/>
    <w:rsid w:val="00034123"/>
    <w:rsid w:val="000342BC"/>
    <w:rsid w:val="000347C3"/>
    <w:rsid w:val="00034877"/>
    <w:rsid w:val="00034BA4"/>
    <w:rsid w:val="00034BBF"/>
    <w:rsid w:val="00034C17"/>
    <w:rsid w:val="00034C24"/>
    <w:rsid w:val="000351C6"/>
    <w:rsid w:val="000352B3"/>
    <w:rsid w:val="000353D2"/>
    <w:rsid w:val="00035535"/>
    <w:rsid w:val="00035680"/>
    <w:rsid w:val="000356A9"/>
    <w:rsid w:val="00035B46"/>
    <w:rsid w:val="00035C1F"/>
    <w:rsid w:val="000360B2"/>
    <w:rsid w:val="00036198"/>
    <w:rsid w:val="00036682"/>
    <w:rsid w:val="000369B8"/>
    <w:rsid w:val="00036A4E"/>
    <w:rsid w:val="00036F90"/>
    <w:rsid w:val="00037670"/>
    <w:rsid w:val="00037836"/>
    <w:rsid w:val="00037DC8"/>
    <w:rsid w:val="0004064C"/>
    <w:rsid w:val="0004143C"/>
    <w:rsid w:val="00041457"/>
    <w:rsid w:val="00041789"/>
    <w:rsid w:val="0004192C"/>
    <w:rsid w:val="00041ABE"/>
    <w:rsid w:val="00041C4A"/>
    <w:rsid w:val="00041C92"/>
    <w:rsid w:val="00041EF2"/>
    <w:rsid w:val="00042BDE"/>
    <w:rsid w:val="00043220"/>
    <w:rsid w:val="00043CD9"/>
    <w:rsid w:val="00043CE9"/>
    <w:rsid w:val="00043FE5"/>
    <w:rsid w:val="00044364"/>
    <w:rsid w:val="00044818"/>
    <w:rsid w:val="0004485A"/>
    <w:rsid w:val="00044A2B"/>
    <w:rsid w:val="000451FB"/>
    <w:rsid w:val="000456D7"/>
    <w:rsid w:val="000459CF"/>
    <w:rsid w:val="00046032"/>
    <w:rsid w:val="000463A8"/>
    <w:rsid w:val="00046765"/>
    <w:rsid w:val="000467F5"/>
    <w:rsid w:val="00046CC0"/>
    <w:rsid w:val="00046CC5"/>
    <w:rsid w:val="00047552"/>
    <w:rsid w:val="000476CD"/>
    <w:rsid w:val="00047738"/>
    <w:rsid w:val="00047752"/>
    <w:rsid w:val="00047B91"/>
    <w:rsid w:val="00047BCE"/>
    <w:rsid w:val="00047CFA"/>
    <w:rsid w:val="00047F57"/>
    <w:rsid w:val="000503BB"/>
    <w:rsid w:val="000503D0"/>
    <w:rsid w:val="000504CD"/>
    <w:rsid w:val="0005072D"/>
    <w:rsid w:val="00050989"/>
    <w:rsid w:val="000509D6"/>
    <w:rsid w:val="000510CF"/>
    <w:rsid w:val="00051104"/>
    <w:rsid w:val="0005126B"/>
    <w:rsid w:val="00051332"/>
    <w:rsid w:val="00051DE3"/>
    <w:rsid w:val="00052247"/>
    <w:rsid w:val="00052709"/>
    <w:rsid w:val="00052B2E"/>
    <w:rsid w:val="00052C43"/>
    <w:rsid w:val="00052D5F"/>
    <w:rsid w:val="00052E07"/>
    <w:rsid w:val="000531BF"/>
    <w:rsid w:val="0005320B"/>
    <w:rsid w:val="000535B6"/>
    <w:rsid w:val="00053BF6"/>
    <w:rsid w:val="000541F7"/>
    <w:rsid w:val="000546B2"/>
    <w:rsid w:val="0005494C"/>
    <w:rsid w:val="0005497E"/>
    <w:rsid w:val="00054B34"/>
    <w:rsid w:val="00054CAC"/>
    <w:rsid w:val="00055249"/>
    <w:rsid w:val="000553DE"/>
    <w:rsid w:val="00055409"/>
    <w:rsid w:val="00055466"/>
    <w:rsid w:val="00055545"/>
    <w:rsid w:val="0005582E"/>
    <w:rsid w:val="00055962"/>
    <w:rsid w:val="00055D4E"/>
    <w:rsid w:val="00055DBA"/>
    <w:rsid w:val="00055E9B"/>
    <w:rsid w:val="00055F6B"/>
    <w:rsid w:val="00056123"/>
    <w:rsid w:val="00056135"/>
    <w:rsid w:val="00056196"/>
    <w:rsid w:val="000561C2"/>
    <w:rsid w:val="000563CD"/>
    <w:rsid w:val="000563E7"/>
    <w:rsid w:val="00056C68"/>
    <w:rsid w:val="00056CF4"/>
    <w:rsid w:val="00056F79"/>
    <w:rsid w:val="000571A1"/>
    <w:rsid w:val="00057262"/>
    <w:rsid w:val="0005757E"/>
    <w:rsid w:val="0005758B"/>
    <w:rsid w:val="0005761D"/>
    <w:rsid w:val="00057B1E"/>
    <w:rsid w:val="00060751"/>
    <w:rsid w:val="00060A09"/>
    <w:rsid w:val="00060FE8"/>
    <w:rsid w:val="00061326"/>
    <w:rsid w:val="000617C7"/>
    <w:rsid w:val="00061A04"/>
    <w:rsid w:val="00062179"/>
    <w:rsid w:val="0006230B"/>
    <w:rsid w:val="00062380"/>
    <w:rsid w:val="00062664"/>
    <w:rsid w:val="00062A44"/>
    <w:rsid w:val="00062BE9"/>
    <w:rsid w:val="00062BF6"/>
    <w:rsid w:val="00062C91"/>
    <w:rsid w:val="00063373"/>
    <w:rsid w:val="000637BD"/>
    <w:rsid w:val="00063955"/>
    <w:rsid w:val="00063AAF"/>
    <w:rsid w:val="00063CD8"/>
    <w:rsid w:val="00064221"/>
    <w:rsid w:val="00064620"/>
    <w:rsid w:val="0006482D"/>
    <w:rsid w:val="00064B26"/>
    <w:rsid w:val="00064C23"/>
    <w:rsid w:val="00064CB5"/>
    <w:rsid w:val="00065039"/>
    <w:rsid w:val="00065840"/>
    <w:rsid w:val="00065B44"/>
    <w:rsid w:val="0006624F"/>
    <w:rsid w:val="000663A4"/>
    <w:rsid w:val="000663E8"/>
    <w:rsid w:val="00066498"/>
    <w:rsid w:val="0006659F"/>
    <w:rsid w:val="000665F4"/>
    <w:rsid w:val="00066873"/>
    <w:rsid w:val="000668C1"/>
    <w:rsid w:val="000669E4"/>
    <w:rsid w:val="00066AFA"/>
    <w:rsid w:val="00066F57"/>
    <w:rsid w:val="0006719C"/>
    <w:rsid w:val="000672A4"/>
    <w:rsid w:val="00067541"/>
    <w:rsid w:val="00067654"/>
    <w:rsid w:val="00067805"/>
    <w:rsid w:val="00067B14"/>
    <w:rsid w:val="00067B42"/>
    <w:rsid w:val="00067DD0"/>
    <w:rsid w:val="0007041D"/>
    <w:rsid w:val="00070C3A"/>
    <w:rsid w:val="00071172"/>
    <w:rsid w:val="000713EA"/>
    <w:rsid w:val="000715B3"/>
    <w:rsid w:val="000715F8"/>
    <w:rsid w:val="00071629"/>
    <w:rsid w:val="000716AF"/>
    <w:rsid w:val="000716E2"/>
    <w:rsid w:val="000717E7"/>
    <w:rsid w:val="000718CD"/>
    <w:rsid w:val="00071C6C"/>
    <w:rsid w:val="00071E88"/>
    <w:rsid w:val="00071EB5"/>
    <w:rsid w:val="00072565"/>
    <w:rsid w:val="00072676"/>
    <w:rsid w:val="000732EC"/>
    <w:rsid w:val="00073495"/>
    <w:rsid w:val="000734CA"/>
    <w:rsid w:val="00073532"/>
    <w:rsid w:val="0007362E"/>
    <w:rsid w:val="00073720"/>
    <w:rsid w:val="0007380F"/>
    <w:rsid w:val="00073970"/>
    <w:rsid w:val="00073B68"/>
    <w:rsid w:val="00073DDA"/>
    <w:rsid w:val="00073DF0"/>
    <w:rsid w:val="000741E5"/>
    <w:rsid w:val="000741F8"/>
    <w:rsid w:val="00074650"/>
    <w:rsid w:val="00074756"/>
    <w:rsid w:val="00074ED7"/>
    <w:rsid w:val="00074F5B"/>
    <w:rsid w:val="000751AB"/>
    <w:rsid w:val="0007522A"/>
    <w:rsid w:val="0007552E"/>
    <w:rsid w:val="0007558C"/>
    <w:rsid w:val="0007572C"/>
    <w:rsid w:val="00075860"/>
    <w:rsid w:val="0007590E"/>
    <w:rsid w:val="00075A9D"/>
    <w:rsid w:val="00075C2E"/>
    <w:rsid w:val="00075D5D"/>
    <w:rsid w:val="00075E3F"/>
    <w:rsid w:val="00076079"/>
    <w:rsid w:val="000761E3"/>
    <w:rsid w:val="00076208"/>
    <w:rsid w:val="00076EC7"/>
    <w:rsid w:val="00077492"/>
    <w:rsid w:val="0007757C"/>
    <w:rsid w:val="00077743"/>
    <w:rsid w:val="00077C7E"/>
    <w:rsid w:val="00077DBA"/>
    <w:rsid w:val="00077E60"/>
    <w:rsid w:val="0008010A"/>
    <w:rsid w:val="00080456"/>
    <w:rsid w:val="0008052A"/>
    <w:rsid w:val="00080837"/>
    <w:rsid w:val="000808A8"/>
    <w:rsid w:val="000809FC"/>
    <w:rsid w:val="00080A1F"/>
    <w:rsid w:val="00080B43"/>
    <w:rsid w:val="00080BE4"/>
    <w:rsid w:val="00080BE8"/>
    <w:rsid w:val="00080ED8"/>
    <w:rsid w:val="000814DC"/>
    <w:rsid w:val="00081642"/>
    <w:rsid w:val="00081774"/>
    <w:rsid w:val="00081BBC"/>
    <w:rsid w:val="0008210B"/>
    <w:rsid w:val="000824CB"/>
    <w:rsid w:val="000827D9"/>
    <w:rsid w:val="00082E15"/>
    <w:rsid w:val="00082E74"/>
    <w:rsid w:val="000830B1"/>
    <w:rsid w:val="000833A5"/>
    <w:rsid w:val="0008350A"/>
    <w:rsid w:val="00083539"/>
    <w:rsid w:val="000839DF"/>
    <w:rsid w:val="00083AF0"/>
    <w:rsid w:val="000840E4"/>
    <w:rsid w:val="000843AE"/>
    <w:rsid w:val="000844D2"/>
    <w:rsid w:val="00084698"/>
    <w:rsid w:val="00084743"/>
    <w:rsid w:val="00084744"/>
    <w:rsid w:val="00084868"/>
    <w:rsid w:val="000848CC"/>
    <w:rsid w:val="000849DF"/>
    <w:rsid w:val="00084A56"/>
    <w:rsid w:val="00084CE2"/>
    <w:rsid w:val="000852BC"/>
    <w:rsid w:val="00085599"/>
    <w:rsid w:val="00085676"/>
    <w:rsid w:val="00085F3F"/>
    <w:rsid w:val="0008638F"/>
    <w:rsid w:val="0008670A"/>
    <w:rsid w:val="000868A6"/>
    <w:rsid w:val="00086AD6"/>
    <w:rsid w:val="00087A39"/>
    <w:rsid w:val="0009015B"/>
    <w:rsid w:val="000903C6"/>
    <w:rsid w:val="0009047C"/>
    <w:rsid w:val="000904D8"/>
    <w:rsid w:val="00090894"/>
    <w:rsid w:val="0009105B"/>
    <w:rsid w:val="000910DB"/>
    <w:rsid w:val="0009123B"/>
    <w:rsid w:val="00091244"/>
    <w:rsid w:val="00091409"/>
    <w:rsid w:val="000917B0"/>
    <w:rsid w:val="000917C8"/>
    <w:rsid w:val="00091A37"/>
    <w:rsid w:val="00091C44"/>
    <w:rsid w:val="00091FB2"/>
    <w:rsid w:val="0009207A"/>
    <w:rsid w:val="000923E3"/>
    <w:rsid w:val="0009257E"/>
    <w:rsid w:val="000925DE"/>
    <w:rsid w:val="00092989"/>
    <w:rsid w:val="000934D0"/>
    <w:rsid w:val="000937CC"/>
    <w:rsid w:val="0009383E"/>
    <w:rsid w:val="000938A6"/>
    <w:rsid w:val="0009407F"/>
    <w:rsid w:val="00094796"/>
    <w:rsid w:val="00094870"/>
    <w:rsid w:val="000948B6"/>
    <w:rsid w:val="0009495E"/>
    <w:rsid w:val="00094B9B"/>
    <w:rsid w:val="00095012"/>
    <w:rsid w:val="00095181"/>
    <w:rsid w:val="00095280"/>
    <w:rsid w:val="0009591B"/>
    <w:rsid w:val="00095B57"/>
    <w:rsid w:val="00095E86"/>
    <w:rsid w:val="0009611A"/>
    <w:rsid w:val="00096258"/>
    <w:rsid w:val="0009656A"/>
    <w:rsid w:val="000965B6"/>
    <w:rsid w:val="0009676B"/>
    <w:rsid w:val="0009692B"/>
    <w:rsid w:val="00096A0F"/>
    <w:rsid w:val="00096CAD"/>
    <w:rsid w:val="0009704A"/>
    <w:rsid w:val="000971FA"/>
    <w:rsid w:val="00097207"/>
    <w:rsid w:val="00097269"/>
    <w:rsid w:val="0009744D"/>
    <w:rsid w:val="00097505"/>
    <w:rsid w:val="00097951"/>
    <w:rsid w:val="00097A2B"/>
    <w:rsid w:val="00097A77"/>
    <w:rsid w:val="00097E3A"/>
    <w:rsid w:val="000A022A"/>
    <w:rsid w:val="000A029D"/>
    <w:rsid w:val="000A03AA"/>
    <w:rsid w:val="000A0494"/>
    <w:rsid w:val="000A08B6"/>
    <w:rsid w:val="000A0A27"/>
    <w:rsid w:val="000A10A5"/>
    <w:rsid w:val="000A1150"/>
    <w:rsid w:val="000A1323"/>
    <w:rsid w:val="000A14A0"/>
    <w:rsid w:val="000A16E0"/>
    <w:rsid w:val="000A16E5"/>
    <w:rsid w:val="000A1D72"/>
    <w:rsid w:val="000A20E0"/>
    <w:rsid w:val="000A2373"/>
    <w:rsid w:val="000A2394"/>
    <w:rsid w:val="000A299B"/>
    <w:rsid w:val="000A2C0B"/>
    <w:rsid w:val="000A2D70"/>
    <w:rsid w:val="000A2DCE"/>
    <w:rsid w:val="000A2E0C"/>
    <w:rsid w:val="000A2EE6"/>
    <w:rsid w:val="000A3415"/>
    <w:rsid w:val="000A34A9"/>
    <w:rsid w:val="000A3629"/>
    <w:rsid w:val="000A3879"/>
    <w:rsid w:val="000A3A48"/>
    <w:rsid w:val="000A3C0A"/>
    <w:rsid w:val="000A3CD9"/>
    <w:rsid w:val="000A3DD9"/>
    <w:rsid w:val="000A3E7B"/>
    <w:rsid w:val="000A40E7"/>
    <w:rsid w:val="000A44AB"/>
    <w:rsid w:val="000A46FE"/>
    <w:rsid w:val="000A4C4B"/>
    <w:rsid w:val="000A50F7"/>
    <w:rsid w:val="000A5318"/>
    <w:rsid w:val="000A57EE"/>
    <w:rsid w:val="000A5A82"/>
    <w:rsid w:val="000A5BE2"/>
    <w:rsid w:val="000A61E0"/>
    <w:rsid w:val="000A627B"/>
    <w:rsid w:val="000A654D"/>
    <w:rsid w:val="000A6741"/>
    <w:rsid w:val="000A680B"/>
    <w:rsid w:val="000A695F"/>
    <w:rsid w:val="000A6B12"/>
    <w:rsid w:val="000A6B79"/>
    <w:rsid w:val="000A6C5B"/>
    <w:rsid w:val="000A6DCD"/>
    <w:rsid w:val="000A6F45"/>
    <w:rsid w:val="000A7273"/>
    <w:rsid w:val="000A748C"/>
    <w:rsid w:val="000A7704"/>
    <w:rsid w:val="000A78A1"/>
    <w:rsid w:val="000A7C6E"/>
    <w:rsid w:val="000A7D86"/>
    <w:rsid w:val="000B002E"/>
    <w:rsid w:val="000B009C"/>
    <w:rsid w:val="000B0166"/>
    <w:rsid w:val="000B022D"/>
    <w:rsid w:val="000B0882"/>
    <w:rsid w:val="000B0B70"/>
    <w:rsid w:val="000B100C"/>
    <w:rsid w:val="000B144F"/>
    <w:rsid w:val="000B14B3"/>
    <w:rsid w:val="000B1855"/>
    <w:rsid w:val="000B18C3"/>
    <w:rsid w:val="000B1BF4"/>
    <w:rsid w:val="000B233B"/>
    <w:rsid w:val="000B233F"/>
    <w:rsid w:val="000B23B4"/>
    <w:rsid w:val="000B246D"/>
    <w:rsid w:val="000B2C54"/>
    <w:rsid w:val="000B3196"/>
    <w:rsid w:val="000B329D"/>
    <w:rsid w:val="000B3668"/>
    <w:rsid w:val="000B3719"/>
    <w:rsid w:val="000B37C4"/>
    <w:rsid w:val="000B3AC1"/>
    <w:rsid w:val="000B42DE"/>
    <w:rsid w:val="000B4B7D"/>
    <w:rsid w:val="000B5A38"/>
    <w:rsid w:val="000B5DE6"/>
    <w:rsid w:val="000B6064"/>
    <w:rsid w:val="000B6111"/>
    <w:rsid w:val="000B6524"/>
    <w:rsid w:val="000B654D"/>
    <w:rsid w:val="000B6989"/>
    <w:rsid w:val="000B6D01"/>
    <w:rsid w:val="000B6DE1"/>
    <w:rsid w:val="000B70BC"/>
    <w:rsid w:val="000B7270"/>
    <w:rsid w:val="000B7325"/>
    <w:rsid w:val="000B7419"/>
    <w:rsid w:val="000B753F"/>
    <w:rsid w:val="000B75DC"/>
    <w:rsid w:val="000B7824"/>
    <w:rsid w:val="000B7900"/>
    <w:rsid w:val="000B7B30"/>
    <w:rsid w:val="000B7B56"/>
    <w:rsid w:val="000C0262"/>
    <w:rsid w:val="000C0574"/>
    <w:rsid w:val="000C0893"/>
    <w:rsid w:val="000C08B8"/>
    <w:rsid w:val="000C0B7E"/>
    <w:rsid w:val="000C0BBD"/>
    <w:rsid w:val="000C0D83"/>
    <w:rsid w:val="000C0FB4"/>
    <w:rsid w:val="000C0FCE"/>
    <w:rsid w:val="000C10AE"/>
    <w:rsid w:val="000C129F"/>
    <w:rsid w:val="000C12EC"/>
    <w:rsid w:val="000C1444"/>
    <w:rsid w:val="000C14D2"/>
    <w:rsid w:val="000C15BB"/>
    <w:rsid w:val="000C1786"/>
    <w:rsid w:val="000C186A"/>
    <w:rsid w:val="000C1964"/>
    <w:rsid w:val="000C1A8E"/>
    <w:rsid w:val="000C1CA8"/>
    <w:rsid w:val="000C1CB1"/>
    <w:rsid w:val="000C1CB3"/>
    <w:rsid w:val="000C253D"/>
    <w:rsid w:val="000C262E"/>
    <w:rsid w:val="000C2949"/>
    <w:rsid w:val="000C294B"/>
    <w:rsid w:val="000C2A25"/>
    <w:rsid w:val="000C2C6D"/>
    <w:rsid w:val="000C2CF1"/>
    <w:rsid w:val="000C2F93"/>
    <w:rsid w:val="000C314F"/>
    <w:rsid w:val="000C31AE"/>
    <w:rsid w:val="000C335A"/>
    <w:rsid w:val="000C3667"/>
    <w:rsid w:val="000C3881"/>
    <w:rsid w:val="000C3BA0"/>
    <w:rsid w:val="000C3CEA"/>
    <w:rsid w:val="000C42C2"/>
    <w:rsid w:val="000C488B"/>
    <w:rsid w:val="000C4B4D"/>
    <w:rsid w:val="000C4C68"/>
    <w:rsid w:val="000C4DBD"/>
    <w:rsid w:val="000C5664"/>
    <w:rsid w:val="000C5D0F"/>
    <w:rsid w:val="000C6974"/>
    <w:rsid w:val="000C69A6"/>
    <w:rsid w:val="000C6CF4"/>
    <w:rsid w:val="000C6EF6"/>
    <w:rsid w:val="000C7334"/>
    <w:rsid w:val="000C76A7"/>
    <w:rsid w:val="000C7922"/>
    <w:rsid w:val="000C79D8"/>
    <w:rsid w:val="000C7D84"/>
    <w:rsid w:val="000C7E53"/>
    <w:rsid w:val="000D0911"/>
    <w:rsid w:val="000D0DA4"/>
    <w:rsid w:val="000D0DE1"/>
    <w:rsid w:val="000D1A5C"/>
    <w:rsid w:val="000D1D13"/>
    <w:rsid w:val="000D1E7E"/>
    <w:rsid w:val="000D1F6E"/>
    <w:rsid w:val="000D1FC6"/>
    <w:rsid w:val="000D20A3"/>
    <w:rsid w:val="000D2150"/>
    <w:rsid w:val="000D215D"/>
    <w:rsid w:val="000D218B"/>
    <w:rsid w:val="000D232D"/>
    <w:rsid w:val="000D26BD"/>
    <w:rsid w:val="000D328C"/>
    <w:rsid w:val="000D34C5"/>
    <w:rsid w:val="000D34E9"/>
    <w:rsid w:val="000D3581"/>
    <w:rsid w:val="000D38A9"/>
    <w:rsid w:val="000D3BBF"/>
    <w:rsid w:val="000D3D17"/>
    <w:rsid w:val="000D408D"/>
    <w:rsid w:val="000D4136"/>
    <w:rsid w:val="000D46A3"/>
    <w:rsid w:val="000D4E49"/>
    <w:rsid w:val="000D4F5B"/>
    <w:rsid w:val="000D5935"/>
    <w:rsid w:val="000D598A"/>
    <w:rsid w:val="000D5A2B"/>
    <w:rsid w:val="000D5A87"/>
    <w:rsid w:val="000D5DD8"/>
    <w:rsid w:val="000D5DE2"/>
    <w:rsid w:val="000D5E51"/>
    <w:rsid w:val="000D608B"/>
    <w:rsid w:val="000D630A"/>
    <w:rsid w:val="000D638A"/>
    <w:rsid w:val="000D63ED"/>
    <w:rsid w:val="000D66FB"/>
    <w:rsid w:val="000D68A8"/>
    <w:rsid w:val="000D6C5C"/>
    <w:rsid w:val="000D797A"/>
    <w:rsid w:val="000D79D6"/>
    <w:rsid w:val="000D7CBC"/>
    <w:rsid w:val="000D7DD5"/>
    <w:rsid w:val="000D7E6F"/>
    <w:rsid w:val="000D7EE2"/>
    <w:rsid w:val="000E025F"/>
    <w:rsid w:val="000E09EE"/>
    <w:rsid w:val="000E0B11"/>
    <w:rsid w:val="000E0D06"/>
    <w:rsid w:val="000E0D53"/>
    <w:rsid w:val="000E0D68"/>
    <w:rsid w:val="000E10C9"/>
    <w:rsid w:val="000E122D"/>
    <w:rsid w:val="000E1674"/>
    <w:rsid w:val="000E1870"/>
    <w:rsid w:val="000E1FF4"/>
    <w:rsid w:val="000E211A"/>
    <w:rsid w:val="000E21DF"/>
    <w:rsid w:val="000E2338"/>
    <w:rsid w:val="000E2504"/>
    <w:rsid w:val="000E25C5"/>
    <w:rsid w:val="000E269F"/>
    <w:rsid w:val="000E2871"/>
    <w:rsid w:val="000E28A2"/>
    <w:rsid w:val="000E2C49"/>
    <w:rsid w:val="000E2CD8"/>
    <w:rsid w:val="000E2D32"/>
    <w:rsid w:val="000E3124"/>
    <w:rsid w:val="000E31B2"/>
    <w:rsid w:val="000E3601"/>
    <w:rsid w:val="000E3DC6"/>
    <w:rsid w:val="000E3E73"/>
    <w:rsid w:val="000E3FCB"/>
    <w:rsid w:val="000E4394"/>
    <w:rsid w:val="000E4805"/>
    <w:rsid w:val="000E532A"/>
    <w:rsid w:val="000E536C"/>
    <w:rsid w:val="000E545A"/>
    <w:rsid w:val="000E5D6B"/>
    <w:rsid w:val="000E6151"/>
    <w:rsid w:val="000E62E0"/>
    <w:rsid w:val="000E644A"/>
    <w:rsid w:val="000E64D2"/>
    <w:rsid w:val="000E663B"/>
    <w:rsid w:val="000E67AC"/>
    <w:rsid w:val="000E6803"/>
    <w:rsid w:val="000E683C"/>
    <w:rsid w:val="000E6954"/>
    <w:rsid w:val="000E6984"/>
    <w:rsid w:val="000E69EA"/>
    <w:rsid w:val="000E6B67"/>
    <w:rsid w:val="000E6BD9"/>
    <w:rsid w:val="000E6CF4"/>
    <w:rsid w:val="000E74DA"/>
    <w:rsid w:val="000E75FF"/>
    <w:rsid w:val="000E78E5"/>
    <w:rsid w:val="000E790D"/>
    <w:rsid w:val="000E799D"/>
    <w:rsid w:val="000E79CD"/>
    <w:rsid w:val="000E7B70"/>
    <w:rsid w:val="000F0007"/>
    <w:rsid w:val="000F0737"/>
    <w:rsid w:val="000F0809"/>
    <w:rsid w:val="000F0BB6"/>
    <w:rsid w:val="000F0D83"/>
    <w:rsid w:val="000F0F09"/>
    <w:rsid w:val="000F11F5"/>
    <w:rsid w:val="000F1696"/>
    <w:rsid w:val="000F1F63"/>
    <w:rsid w:val="000F1FCB"/>
    <w:rsid w:val="000F20D9"/>
    <w:rsid w:val="000F2307"/>
    <w:rsid w:val="000F23AB"/>
    <w:rsid w:val="000F23BA"/>
    <w:rsid w:val="000F2575"/>
    <w:rsid w:val="000F2870"/>
    <w:rsid w:val="000F29A5"/>
    <w:rsid w:val="000F2AEF"/>
    <w:rsid w:val="000F3180"/>
    <w:rsid w:val="000F36DE"/>
    <w:rsid w:val="000F39EB"/>
    <w:rsid w:val="000F3AA9"/>
    <w:rsid w:val="000F3AB3"/>
    <w:rsid w:val="000F3AC5"/>
    <w:rsid w:val="000F3CCB"/>
    <w:rsid w:val="000F3EF1"/>
    <w:rsid w:val="000F420F"/>
    <w:rsid w:val="000F42D5"/>
    <w:rsid w:val="000F437C"/>
    <w:rsid w:val="000F4410"/>
    <w:rsid w:val="000F447D"/>
    <w:rsid w:val="000F4543"/>
    <w:rsid w:val="000F45F7"/>
    <w:rsid w:val="000F47BD"/>
    <w:rsid w:val="000F4D66"/>
    <w:rsid w:val="000F5391"/>
    <w:rsid w:val="000F5490"/>
    <w:rsid w:val="000F5550"/>
    <w:rsid w:val="000F57C9"/>
    <w:rsid w:val="000F5E58"/>
    <w:rsid w:val="000F603B"/>
    <w:rsid w:val="000F64F5"/>
    <w:rsid w:val="000F6545"/>
    <w:rsid w:val="000F6701"/>
    <w:rsid w:val="000F69F7"/>
    <w:rsid w:val="000F6C40"/>
    <w:rsid w:val="000F6ED4"/>
    <w:rsid w:val="000F712C"/>
    <w:rsid w:val="000F7722"/>
    <w:rsid w:val="000F7844"/>
    <w:rsid w:val="000F7D26"/>
    <w:rsid w:val="000F7F4E"/>
    <w:rsid w:val="001000D2"/>
    <w:rsid w:val="00100396"/>
    <w:rsid w:val="00100587"/>
    <w:rsid w:val="0010067C"/>
    <w:rsid w:val="00100973"/>
    <w:rsid w:val="00100B5E"/>
    <w:rsid w:val="00100E20"/>
    <w:rsid w:val="00100F46"/>
    <w:rsid w:val="00101010"/>
    <w:rsid w:val="001012FB"/>
    <w:rsid w:val="0010136A"/>
    <w:rsid w:val="00101518"/>
    <w:rsid w:val="0010169C"/>
    <w:rsid w:val="00101758"/>
    <w:rsid w:val="00101F24"/>
    <w:rsid w:val="001024A2"/>
    <w:rsid w:val="001028E3"/>
    <w:rsid w:val="00102945"/>
    <w:rsid w:val="00102D6B"/>
    <w:rsid w:val="00102D96"/>
    <w:rsid w:val="00103489"/>
    <w:rsid w:val="00103B9D"/>
    <w:rsid w:val="00104952"/>
    <w:rsid w:val="00104971"/>
    <w:rsid w:val="00104D05"/>
    <w:rsid w:val="00104F09"/>
    <w:rsid w:val="00104F22"/>
    <w:rsid w:val="001053BE"/>
    <w:rsid w:val="00105407"/>
    <w:rsid w:val="0010561B"/>
    <w:rsid w:val="00105719"/>
    <w:rsid w:val="00105AAB"/>
    <w:rsid w:val="00105BC2"/>
    <w:rsid w:val="00105EF6"/>
    <w:rsid w:val="00105FBF"/>
    <w:rsid w:val="001061D8"/>
    <w:rsid w:val="0010641E"/>
    <w:rsid w:val="00106505"/>
    <w:rsid w:val="0010665B"/>
    <w:rsid w:val="0010667B"/>
    <w:rsid w:val="00106958"/>
    <w:rsid w:val="001069C6"/>
    <w:rsid w:val="00106EF1"/>
    <w:rsid w:val="001072F5"/>
    <w:rsid w:val="00107309"/>
    <w:rsid w:val="00107B44"/>
    <w:rsid w:val="00107E29"/>
    <w:rsid w:val="0011039C"/>
    <w:rsid w:val="001106FD"/>
    <w:rsid w:val="0011070E"/>
    <w:rsid w:val="00110A63"/>
    <w:rsid w:val="00110B2A"/>
    <w:rsid w:val="00110BF3"/>
    <w:rsid w:val="00110E67"/>
    <w:rsid w:val="001113EB"/>
    <w:rsid w:val="00111417"/>
    <w:rsid w:val="001114BC"/>
    <w:rsid w:val="00111848"/>
    <w:rsid w:val="001118F9"/>
    <w:rsid w:val="00111BDA"/>
    <w:rsid w:val="00111CD1"/>
    <w:rsid w:val="00111FBA"/>
    <w:rsid w:val="001121CD"/>
    <w:rsid w:val="001125C8"/>
    <w:rsid w:val="00112684"/>
    <w:rsid w:val="00112817"/>
    <w:rsid w:val="0011294A"/>
    <w:rsid w:val="00112AB9"/>
    <w:rsid w:val="00112B18"/>
    <w:rsid w:val="00112DA6"/>
    <w:rsid w:val="00113067"/>
    <w:rsid w:val="001139E7"/>
    <w:rsid w:val="00113AB2"/>
    <w:rsid w:val="00113B88"/>
    <w:rsid w:val="00113BC5"/>
    <w:rsid w:val="00113DB7"/>
    <w:rsid w:val="00113EA3"/>
    <w:rsid w:val="001145A8"/>
    <w:rsid w:val="00114A4E"/>
    <w:rsid w:val="00114BBF"/>
    <w:rsid w:val="00114D58"/>
    <w:rsid w:val="0011561C"/>
    <w:rsid w:val="00115989"/>
    <w:rsid w:val="00115DCC"/>
    <w:rsid w:val="00116303"/>
    <w:rsid w:val="001163C0"/>
    <w:rsid w:val="0011648D"/>
    <w:rsid w:val="00116A7E"/>
    <w:rsid w:val="00116D93"/>
    <w:rsid w:val="00116EB1"/>
    <w:rsid w:val="00116EEF"/>
    <w:rsid w:val="001170C2"/>
    <w:rsid w:val="001172D0"/>
    <w:rsid w:val="001179C2"/>
    <w:rsid w:val="00117C3B"/>
    <w:rsid w:val="00117D56"/>
    <w:rsid w:val="00117D98"/>
    <w:rsid w:val="00117E37"/>
    <w:rsid w:val="00117E84"/>
    <w:rsid w:val="00120190"/>
    <w:rsid w:val="00120DD8"/>
    <w:rsid w:val="00120DE6"/>
    <w:rsid w:val="00120F11"/>
    <w:rsid w:val="00121119"/>
    <w:rsid w:val="001214E7"/>
    <w:rsid w:val="00121D42"/>
    <w:rsid w:val="00121D58"/>
    <w:rsid w:val="00122153"/>
    <w:rsid w:val="0012235C"/>
    <w:rsid w:val="00122462"/>
    <w:rsid w:val="0012255E"/>
    <w:rsid w:val="001229AF"/>
    <w:rsid w:val="00122B81"/>
    <w:rsid w:val="00122DE0"/>
    <w:rsid w:val="00122FF8"/>
    <w:rsid w:val="00123211"/>
    <w:rsid w:val="0012338C"/>
    <w:rsid w:val="0012357D"/>
    <w:rsid w:val="0012365F"/>
    <w:rsid w:val="00123F9E"/>
    <w:rsid w:val="001240CF"/>
    <w:rsid w:val="00124146"/>
    <w:rsid w:val="0012416A"/>
    <w:rsid w:val="0012434C"/>
    <w:rsid w:val="00124367"/>
    <w:rsid w:val="001243FD"/>
    <w:rsid w:val="001244EC"/>
    <w:rsid w:val="0012457E"/>
    <w:rsid w:val="00124732"/>
    <w:rsid w:val="001247E3"/>
    <w:rsid w:val="00124893"/>
    <w:rsid w:val="0012495C"/>
    <w:rsid w:val="00124C28"/>
    <w:rsid w:val="00124E37"/>
    <w:rsid w:val="001252B5"/>
    <w:rsid w:val="00125448"/>
    <w:rsid w:val="0012552E"/>
    <w:rsid w:val="001262B2"/>
    <w:rsid w:val="001263B9"/>
    <w:rsid w:val="001268EB"/>
    <w:rsid w:val="0012692F"/>
    <w:rsid w:val="00126978"/>
    <w:rsid w:val="00126F9D"/>
    <w:rsid w:val="00126FD5"/>
    <w:rsid w:val="00127003"/>
    <w:rsid w:val="00127429"/>
    <w:rsid w:val="0012744A"/>
    <w:rsid w:val="00127633"/>
    <w:rsid w:val="00127876"/>
    <w:rsid w:val="0012794D"/>
    <w:rsid w:val="00127A0F"/>
    <w:rsid w:val="00127D64"/>
    <w:rsid w:val="00130250"/>
    <w:rsid w:val="0013037B"/>
    <w:rsid w:val="0013059E"/>
    <w:rsid w:val="001306A4"/>
    <w:rsid w:val="001307E3"/>
    <w:rsid w:val="00130C1B"/>
    <w:rsid w:val="00130DD6"/>
    <w:rsid w:val="00130DE0"/>
    <w:rsid w:val="00130ED1"/>
    <w:rsid w:val="0013110B"/>
    <w:rsid w:val="00131204"/>
    <w:rsid w:val="00131302"/>
    <w:rsid w:val="001318C8"/>
    <w:rsid w:val="00131A61"/>
    <w:rsid w:val="00131B58"/>
    <w:rsid w:val="0013225C"/>
    <w:rsid w:val="0013227D"/>
    <w:rsid w:val="001323C5"/>
    <w:rsid w:val="00132756"/>
    <w:rsid w:val="00132861"/>
    <w:rsid w:val="0013286B"/>
    <w:rsid w:val="001328FE"/>
    <w:rsid w:val="00132A81"/>
    <w:rsid w:val="00132C38"/>
    <w:rsid w:val="00132D97"/>
    <w:rsid w:val="00132F1D"/>
    <w:rsid w:val="00133179"/>
    <w:rsid w:val="0013320E"/>
    <w:rsid w:val="00133233"/>
    <w:rsid w:val="0013353B"/>
    <w:rsid w:val="00133902"/>
    <w:rsid w:val="00133A8C"/>
    <w:rsid w:val="00133ADD"/>
    <w:rsid w:val="00133EE5"/>
    <w:rsid w:val="00133F23"/>
    <w:rsid w:val="00134235"/>
    <w:rsid w:val="001347D2"/>
    <w:rsid w:val="00134C56"/>
    <w:rsid w:val="00134E45"/>
    <w:rsid w:val="00134ED2"/>
    <w:rsid w:val="001351C8"/>
    <w:rsid w:val="001351E1"/>
    <w:rsid w:val="00135216"/>
    <w:rsid w:val="00135445"/>
    <w:rsid w:val="0013567D"/>
    <w:rsid w:val="001356AC"/>
    <w:rsid w:val="001356FA"/>
    <w:rsid w:val="00135828"/>
    <w:rsid w:val="00135952"/>
    <w:rsid w:val="00135F7F"/>
    <w:rsid w:val="00136040"/>
    <w:rsid w:val="001361C4"/>
    <w:rsid w:val="0013670D"/>
    <w:rsid w:val="0013698F"/>
    <w:rsid w:val="00136A69"/>
    <w:rsid w:val="00136E43"/>
    <w:rsid w:val="001374F9"/>
    <w:rsid w:val="001375AA"/>
    <w:rsid w:val="00137691"/>
    <w:rsid w:val="00137705"/>
    <w:rsid w:val="00137B0A"/>
    <w:rsid w:val="00137E2A"/>
    <w:rsid w:val="0014007B"/>
    <w:rsid w:val="0014025F"/>
    <w:rsid w:val="00140729"/>
    <w:rsid w:val="001409BF"/>
    <w:rsid w:val="00140FA8"/>
    <w:rsid w:val="001422FB"/>
    <w:rsid w:val="00142489"/>
    <w:rsid w:val="00143602"/>
    <w:rsid w:val="001437DC"/>
    <w:rsid w:val="00143F53"/>
    <w:rsid w:val="0014477F"/>
    <w:rsid w:val="0014478F"/>
    <w:rsid w:val="00144983"/>
    <w:rsid w:val="00144E65"/>
    <w:rsid w:val="00144ECB"/>
    <w:rsid w:val="001451B9"/>
    <w:rsid w:val="00145A83"/>
    <w:rsid w:val="00145B2E"/>
    <w:rsid w:val="00145BD0"/>
    <w:rsid w:val="00145C62"/>
    <w:rsid w:val="00145F4F"/>
    <w:rsid w:val="001460B0"/>
    <w:rsid w:val="001463B5"/>
    <w:rsid w:val="001468A2"/>
    <w:rsid w:val="0014694F"/>
    <w:rsid w:val="00146ABA"/>
    <w:rsid w:val="00146D47"/>
    <w:rsid w:val="00146F2B"/>
    <w:rsid w:val="00147064"/>
    <w:rsid w:val="00147526"/>
    <w:rsid w:val="001476C8"/>
    <w:rsid w:val="00147810"/>
    <w:rsid w:val="00147ABE"/>
    <w:rsid w:val="00147AF0"/>
    <w:rsid w:val="00147BF0"/>
    <w:rsid w:val="00147C0F"/>
    <w:rsid w:val="00147C2F"/>
    <w:rsid w:val="00147E94"/>
    <w:rsid w:val="00147FE2"/>
    <w:rsid w:val="00150BFA"/>
    <w:rsid w:val="00151441"/>
    <w:rsid w:val="00151A2F"/>
    <w:rsid w:val="00151A6A"/>
    <w:rsid w:val="00152385"/>
    <w:rsid w:val="001523BC"/>
    <w:rsid w:val="0015240C"/>
    <w:rsid w:val="00152CE4"/>
    <w:rsid w:val="00152E77"/>
    <w:rsid w:val="00153410"/>
    <w:rsid w:val="00153A6C"/>
    <w:rsid w:val="00153ABA"/>
    <w:rsid w:val="00153ADA"/>
    <w:rsid w:val="00153B2D"/>
    <w:rsid w:val="00153E59"/>
    <w:rsid w:val="00153FCB"/>
    <w:rsid w:val="00154022"/>
    <w:rsid w:val="001546DB"/>
    <w:rsid w:val="0015472C"/>
    <w:rsid w:val="00154759"/>
    <w:rsid w:val="00154858"/>
    <w:rsid w:val="00154FA3"/>
    <w:rsid w:val="00155B57"/>
    <w:rsid w:val="0015629F"/>
    <w:rsid w:val="001563B0"/>
    <w:rsid w:val="0015669D"/>
    <w:rsid w:val="00156BEB"/>
    <w:rsid w:val="00157037"/>
    <w:rsid w:val="0015725C"/>
    <w:rsid w:val="001600C3"/>
    <w:rsid w:val="0016051B"/>
    <w:rsid w:val="001605F5"/>
    <w:rsid w:val="00160941"/>
    <w:rsid w:val="00160B64"/>
    <w:rsid w:val="00160CB3"/>
    <w:rsid w:val="00160D19"/>
    <w:rsid w:val="00160F99"/>
    <w:rsid w:val="00161144"/>
    <w:rsid w:val="00161190"/>
    <w:rsid w:val="001611DF"/>
    <w:rsid w:val="001614FA"/>
    <w:rsid w:val="001617A6"/>
    <w:rsid w:val="0016195B"/>
    <w:rsid w:val="00162201"/>
    <w:rsid w:val="00162319"/>
    <w:rsid w:val="0016232B"/>
    <w:rsid w:val="00162475"/>
    <w:rsid w:val="001625AF"/>
    <w:rsid w:val="00162784"/>
    <w:rsid w:val="001627DC"/>
    <w:rsid w:val="00162A85"/>
    <w:rsid w:val="00162D10"/>
    <w:rsid w:val="00162FE1"/>
    <w:rsid w:val="00163228"/>
    <w:rsid w:val="001635A6"/>
    <w:rsid w:val="00163AD7"/>
    <w:rsid w:val="00163BE1"/>
    <w:rsid w:val="00163D1D"/>
    <w:rsid w:val="00163D4E"/>
    <w:rsid w:val="00163F7B"/>
    <w:rsid w:val="0016439F"/>
    <w:rsid w:val="00164508"/>
    <w:rsid w:val="001646E8"/>
    <w:rsid w:val="00164881"/>
    <w:rsid w:val="0016489F"/>
    <w:rsid w:val="001648EB"/>
    <w:rsid w:val="00164A93"/>
    <w:rsid w:val="00164AAA"/>
    <w:rsid w:val="00164AF7"/>
    <w:rsid w:val="00164BA4"/>
    <w:rsid w:val="00164FBD"/>
    <w:rsid w:val="0016502A"/>
    <w:rsid w:val="001650D0"/>
    <w:rsid w:val="00165225"/>
    <w:rsid w:val="00165234"/>
    <w:rsid w:val="001655BD"/>
    <w:rsid w:val="0016587F"/>
    <w:rsid w:val="00165A48"/>
    <w:rsid w:val="00165CDA"/>
    <w:rsid w:val="00165DDC"/>
    <w:rsid w:val="001667D3"/>
    <w:rsid w:val="00166867"/>
    <w:rsid w:val="00166A4A"/>
    <w:rsid w:val="00166B54"/>
    <w:rsid w:val="00166CAB"/>
    <w:rsid w:val="00166CB5"/>
    <w:rsid w:val="00166EAB"/>
    <w:rsid w:val="00166ED9"/>
    <w:rsid w:val="00166FD9"/>
    <w:rsid w:val="00167624"/>
    <w:rsid w:val="00167751"/>
    <w:rsid w:val="00167807"/>
    <w:rsid w:val="00167884"/>
    <w:rsid w:val="00167CCA"/>
    <w:rsid w:val="00167D1F"/>
    <w:rsid w:val="00170020"/>
    <w:rsid w:val="0017094E"/>
    <w:rsid w:val="0017096E"/>
    <w:rsid w:val="001709AB"/>
    <w:rsid w:val="00170BF9"/>
    <w:rsid w:val="00170DE4"/>
    <w:rsid w:val="00170F2C"/>
    <w:rsid w:val="001710AC"/>
    <w:rsid w:val="00171114"/>
    <w:rsid w:val="001711EB"/>
    <w:rsid w:val="00171615"/>
    <w:rsid w:val="001721CF"/>
    <w:rsid w:val="00172424"/>
    <w:rsid w:val="00172AC9"/>
    <w:rsid w:val="00173089"/>
    <w:rsid w:val="00173278"/>
    <w:rsid w:val="0017354A"/>
    <w:rsid w:val="00173F1D"/>
    <w:rsid w:val="00174177"/>
    <w:rsid w:val="0017496F"/>
    <w:rsid w:val="0017592E"/>
    <w:rsid w:val="00175B5A"/>
    <w:rsid w:val="00175C0D"/>
    <w:rsid w:val="00175F67"/>
    <w:rsid w:val="00175FA9"/>
    <w:rsid w:val="00176264"/>
    <w:rsid w:val="001766D1"/>
    <w:rsid w:val="001768AD"/>
    <w:rsid w:val="00176962"/>
    <w:rsid w:val="00176C4E"/>
    <w:rsid w:val="0017733C"/>
    <w:rsid w:val="001774FA"/>
    <w:rsid w:val="00177503"/>
    <w:rsid w:val="00177614"/>
    <w:rsid w:val="0017795E"/>
    <w:rsid w:val="0017799F"/>
    <w:rsid w:val="00177BA6"/>
    <w:rsid w:val="00177CC6"/>
    <w:rsid w:val="001801C8"/>
    <w:rsid w:val="0018026F"/>
    <w:rsid w:val="001804A9"/>
    <w:rsid w:val="00180873"/>
    <w:rsid w:val="00180923"/>
    <w:rsid w:val="00180AA2"/>
    <w:rsid w:val="00180B24"/>
    <w:rsid w:val="00180BF7"/>
    <w:rsid w:val="00180DB6"/>
    <w:rsid w:val="00180F26"/>
    <w:rsid w:val="00181168"/>
    <w:rsid w:val="001811A1"/>
    <w:rsid w:val="00181514"/>
    <w:rsid w:val="0018171F"/>
    <w:rsid w:val="00181A63"/>
    <w:rsid w:val="00181C9A"/>
    <w:rsid w:val="00181EA3"/>
    <w:rsid w:val="00182408"/>
    <w:rsid w:val="00182967"/>
    <w:rsid w:val="00182C7C"/>
    <w:rsid w:val="00182D31"/>
    <w:rsid w:val="00182FC9"/>
    <w:rsid w:val="001834BF"/>
    <w:rsid w:val="001834CC"/>
    <w:rsid w:val="001835C1"/>
    <w:rsid w:val="00183602"/>
    <w:rsid w:val="001837E8"/>
    <w:rsid w:val="00183ACD"/>
    <w:rsid w:val="00183C3A"/>
    <w:rsid w:val="00183D4A"/>
    <w:rsid w:val="00183F8B"/>
    <w:rsid w:val="00184351"/>
    <w:rsid w:val="00184567"/>
    <w:rsid w:val="001847AD"/>
    <w:rsid w:val="00184A61"/>
    <w:rsid w:val="00184A92"/>
    <w:rsid w:val="00184D5E"/>
    <w:rsid w:val="00184EB4"/>
    <w:rsid w:val="00184F72"/>
    <w:rsid w:val="0018528E"/>
    <w:rsid w:val="00185309"/>
    <w:rsid w:val="00185337"/>
    <w:rsid w:val="00185404"/>
    <w:rsid w:val="001854A7"/>
    <w:rsid w:val="001855D6"/>
    <w:rsid w:val="001855F2"/>
    <w:rsid w:val="00185A06"/>
    <w:rsid w:val="00185DE8"/>
    <w:rsid w:val="0018668E"/>
    <w:rsid w:val="001866D1"/>
    <w:rsid w:val="001868B1"/>
    <w:rsid w:val="00186DB0"/>
    <w:rsid w:val="00186E5A"/>
    <w:rsid w:val="00187174"/>
    <w:rsid w:val="00187814"/>
    <w:rsid w:val="00187837"/>
    <w:rsid w:val="00187B9B"/>
    <w:rsid w:val="00187E83"/>
    <w:rsid w:val="00190780"/>
    <w:rsid w:val="0019099B"/>
    <w:rsid w:val="00190AEF"/>
    <w:rsid w:val="001913B0"/>
    <w:rsid w:val="001918B5"/>
    <w:rsid w:val="001918C4"/>
    <w:rsid w:val="00191A4D"/>
    <w:rsid w:val="00192040"/>
    <w:rsid w:val="0019248D"/>
    <w:rsid w:val="00192585"/>
    <w:rsid w:val="00192760"/>
    <w:rsid w:val="00192850"/>
    <w:rsid w:val="00192B3B"/>
    <w:rsid w:val="001932E4"/>
    <w:rsid w:val="0019368D"/>
    <w:rsid w:val="00193811"/>
    <w:rsid w:val="00193914"/>
    <w:rsid w:val="0019399F"/>
    <w:rsid w:val="00193BFB"/>
    <w:rsid w:val="0019444C"/>
    <w:rsid w:val="00194939"/>
    <w:rsid w:val="00194AC3"/>
    <w:rsid w:val="00194B92"/>
    <w:rsid w:val="00194F6D"/>
    <w:rsid w:val="00194F76"/>
    <w:rsid w:val="00195CB4"/>
    <w:rsid w:val="00195F94"/>
    <w:rsid w:val="0019614F"/>
    <w:rsid w:val="00196250"/>
    <w:rsid w:val="001962F3"/>
    <w:rsid w:val="001963B4"/>
    <w:rsid w:val="00196576"/>
    <w:rsid w:val="00196583"/>
    <w:rsid w:val="0019690D"/>
    <w:rsid w:val="001969D5"/>
    <w:rsid w:val="00196EC8"/>
    <w:rsid w:val="00196F85"/>
    <w:rsid w:val="001971BA"/>
    <w:rsid w:val="001971FD"/>
    <w:rsid w:val="001973CE"/>
    <w:rsid w:val="0019788E"/>
    <w:rsid w:val="001979B1"/>
    <w:rsid w:val="00197ECA"/>
    <w:rsid w:val="00197F05"/>
    <w:rsid w:val="001A035E"/>
    <w:rsid w:val="001A06BA"/>
    <w:rsid w:val="001A0824"/>
    <w:rsid w:val="001A0878"/>
    <w:rsid w:val="001A08AC"/>
    <w:rsid w:val="001A10B2"/>
    <w:rsid w:val="001A1441"/>
    <w:rsid w:val="001A15E8"/>
    <w:rsid w:val="001A17DA"/>
    <w:rsid w:val="001A1B4A"/>
    <w:rsid w:val="001A20AB"/>
    <w:rsid w:val="001A2180"/>
    <w:rsid w:val="001A21DC"/>
    <w:rsid w:val="001A2388"/>
    <w:rsid w:val="001A23F1"/>
    <w:rsid w:val="001A24DA"/>
    <w:rsid w:val="001A2C29"/>
    <w:rsid w:val="001A2DA7"/>
    <w:rsid w:val="001A3313"/>
    <w:rsid w:val="001A3362"/>
    <w:rsid w:val="001A3547"/>
    <w:rsid w:val="001A394D"/>
    <w:rsid w:val="001A39C6"/>
    <w:rsid w:val="001A39F2"/>
    <w:rsid w:val="001A3A39"/>
    <w:rsid w:val="001A3A59"/>
    <w:rsid w:val="001A3AF9"/>
    <w:rsid w:val="001A3EF6"/>
    <w:rsid w:val="001A43BD"/>
    <w:rsid w:val="001A44D0"/>
    <w:rsid w:val="001A4821"/>
    <w:rsid w:val="001A495A"/>
    <w:rsid w:val="001A52AA"/>
    <w:rsid w:val="001A580E"/>
    <w:rsid w:val="001A5A0D"/>
    <w:rsid w:val="001A5F71"/>
    <w:rsid w:val="001A655B"/>
    <w:rsid w:val="001A6707"/>
    <w:rsid w:val="001A6CB7"/>
    <w:rsid w:val="001A6D70"/>
    <w:rsid w:val="001A6F44"/>
    <w:rsid w:val="001A6FBB"/>
    <w:rsid w:val="001A78F5"/>
    <w:rsid w:val="001A7990"/>
    <w:rsid w:val="001A7A5E"/>
    <w:rsid w:val="001A7AED"/>
    <w:rsid w:val="001A7CC9"/>
    <w:rsid w:val="001A7D77"/>
    <w:rsid w:val="001A7FF2"/>
    <w:rsid w:val="001B064A"/>
    <w:rsid w:val="001B0B65"/>
    <w:rsid w:val="001B0C53"/>
    <w:rsid w:val="001B12D9"/>
    <w:rsid w:val="001B148F"/>
    <w:rsid w:val="001B1B5E"/>
    <w:rsid w:val="001B1B65"/>
    <w:rsid w:val="001B1D35"/>
    <w:rsid w:val="001B1F8D"/>
    <w:rsid w:val="001B216E"/>
    <w:rsid w:val="001B217E"/>
    <w:rsid w:val="001B2513"/>
    <w:rsid w:val="001B2637"/>
    <w:rsid w:val="001B271A"/>
    <w:rsid w:val="001B2830"/>
    <w:rsid w:val="001B2A97"/>
    <w:rsid w:val="001B2B91"/>
    <w:rsid w:val="001B2C3C"/>
    <w:rsid w:val="001B2F2B"/>
    <w:rsid w:val="001B366C"/>
    <w:rsid w:val="001B3706"/>
    <w:rsid w:val="001B3A18"/>
    <w:rsid w:val="001B44DA"/>
    <w:rsid w:val="001B4F26"/>
    <w:rsid w:val="001B537E"/>
    <w:rsid w:val="001B53A0"/>
    <w:rsid w:val="001B54EE"/>
    <w:rsid w:val="001B54FD"/>
    <w:rsid w:val="001B5849"/>
    <w:rsid w:val="001B5B71"/>
    <w:rsid w:val="001B5E7A"/>
    <w:rsid w:val="001B5F58"/>
    <w:rsid w:val="001B6062"/>
    <w:rsid w:val="001B6597"/>
    <w:rsid w:val="001B68A6"/>
    <w:rsid w:val="001B6A12"/>
    <w:rsid w:val="001B6B6D"/>
    <w:rsid w:val="001B6ED3"/>
    <w:rsid w:val="001B7135"/>
    <w:rsid w:val="001B7553"/>
    <w:rsid w:val="001B762A"/>
    <w:rsid w:val="001B7B90"/>
    <w:rsid w:val="001B7D14"/>
    <w:rsid w:val="001B7D93"/>
    <w:rsid w:val="001B7EC3"/>
    <w:rsid w:val="001B7ECE"/>
    <w:rsid w:val="001B7F27"/>
    <w:rsid w:val="001C0568"/>
    <w:rsid w:val="001C082E"/>
    <w:rsid w:val="001C088E"/>
    <w:rsid w:val="001C0B39"/>
    <w:rsid w:val="001C0E11"/>
    <w:rsid w:val="001C1249"/>
    <w:rsid w:val="001C1303"/>
    <w:rsid w:val="001C13F6"/>
    <w:rsid w:val="001C16F3"/>
    <w:rsid w:val="001C19E5"/>
    <w:rsid w:val="001C1CD7"/>
    <w:rsid w:val="001C1FD0"/>
    <w:rsid w:val="001C205D"/>
    <w:rsid w:val="001C2629"/>
    <w:rsid w:val="001C2899"/>
    <w:rsid w:val="001C2966"/>
    <w:rsid w:val="001C3119"/>
    <w:rsid w:val="001C37DE"/>
    <w:rsid w:val="001C3AC8"/>
    <w:rsid w:val="001C3C69"/>
    <w:rsid w:val="001C41BE"/>
    <w:rsid w:val="001C433F"/>
    <w:rsid w:val="001C47C0"/>
    <w:rsid w:val="001C4A14"/>
    <w:rsid w:val="001C4E60"/>
    <w:rsid w:val="001C5459"/>
    <w:rsid w:val="001C56B4"/>
    <w:rsid w:val="001C5906"/>
    <w:rsid w:val="001C5A28"/>
    <w:rsid w:val="001C5B99"/>
    <w:rsid w:val="001C64A9"/>
    <w:rsid w:val="001C670E"/>
    <w:rsid w:val="001C68DA"/>
    <w:rsid w:val="001C69D6"/>
    <w:rsid w:val="001C6CB9"/>
    <w:rsid w:val="001C6CC0"/>
    <w:rsid w:val="001C7124"/>
    <w:rsid w:val="001C77C1"/>
    <w:rsid w:val="001C7802"/>
    <w:rsid w:val="001C78B9"/>
    <w:rsid w:val="001C7B16"/>
    <w:rsid w:val="001C7B46"/>
    <w:rsid w:val="001C7D98"/>
    <w:rsid w:val="001C7E4A"/>
    <w:rsid w:val="001C7F88"/>
    <w:rsid w:val="001D0310"/>
    <w:rsid w:val="001D0653"/>
    <w:rsid w:val="001D073B"/>
    <w:rsid w:val="001D08CF"/>
    <w:rsid w:val="001D0D39"/>
    <w:rsid w:val="001D0DCE"/>
    <w:rsid w:val="001D0FBF"/>
    <w:rsid w:val="001D158F"/>
    <w:rsid w:val="001D18DE"/>
    <w:rsid w:val="001D1A14"/>
    <w:rsid w:val="001D2041"/>
    <w:rsid w:val="001D22EE"/>
    <w:rsid w:val="001D263E"/>
    <w:rsid w:val="001D26AF"/>
    <w:rsid w:val="001D2A0B"/>
    <w:rsid w:val="001D2DCF"/>
    <w:rsid w:val="001D30B3"/>
    <w:rsid w:val="001D316D"/>
    <w:rsid w:val="001D3273"/>
    <w:rsid w:val="001D39ED"/>
    <w:rsid w:val="001D3A41"/>
    <w:rsid w:val="001D3CE4"/>
    <w:rsid w:val="001D3CFA"/>
    <w:rsid w:val="001D4037"/>
    <w:rsid w:val="001D416D"/>
    <w:rsid w:val="001D4385"/>
    <w:rsid w:val="001D44FC"/>
    <w:rsid w:val="001D4811"/>
    <w:rsid w:val="001D4927"/>
    <w:rsid w:val="001D4BA0"/>
    <w:rsid w:val="001D4FBF"/>
    <w:rsid w:val="001D5104"/>
    <w:rsid w:val="001D51E4"/>
    <w:rsid w:val="001D553E"/>
    <w:rsid w:val="001D564D"/>
    <w:rsid w:val="001D591F"/>
    <w:rsid w:val="001D59C6"/>
    <w:rsid w:val="001D5AB4"/>
    <w:rsid w:val="001D5BFC"/>
    <w:rsid w:val="001D5CB6"/>
    <w:rsid w:val="001D5FA7"/>
    <w:rsid w:val="001D5FC1"/>
    <w:rsid w:val="001D616C"/>
    <w:rsid w:val="001D65FE"/>
    <w:rsid w:val="001D6ACE"/>
    <w:rsid w:val="001D6BA1"/>
    <w:rsid w:val="001D6C33"/>
    <w:rsid w:val="001D6E60"/>
    <w:rsid w:val="001D7031"/>
    <w:rsid w:val="001D71B5"/>
    <w:rsid w:val="001D7371"/>
    <w:rsid w:val="001D79F1"/>
    <w:rsid w:val="001D7BDA"/>
    <w:rsid w:val="001D7C4E"/>
    <w:rsid w:val="001E04A5"/>
    <w:rsid w:val="001E06D3"/>
    <w:rsid w:val="001E0A62"/>
    <w:rsid w:val="001E0E9A"/>
    <w:rsid w:val="001E0F41"/>
    <w:rsid w:val="001E14A7"/>
    <w:rsid w:val="001E19E5"/>
    <w:rsid w:val="001E1D59"/>
    <w:rsid w:val="001E1D7F"/>
    <w:rsid w:val="001E2830"/>
    <w:rsid w:val="001E2A25"/>
    <w:rsid w:val="001E2C82"/>
    <w:rsid w:val="001E2CDE"/>
    <w:rsid w:val="001E2DEE"/>
    <w:rsid w:val="001E2E9A"/>
    <w:rsid w:val="001E3033"/>
    <w:rsid w:val="001E336C"/>
    <w:rsid w:val="001E3763"/>
    <w:rsid w:val="001E3897"/>
    <w:rsid w:val="001E3D49"/>
    <w:rsid w:val="001E3EFB"/>
    <w:rsid w:val="001E409D"/>
    <w:rsid w:val="001E44A0"/>
    <w:rsid w:val="001E4537"/>
    <w:rsid w:val="001E4AE2"/>
    <w:rsid w:val="001E4CC5"/>
    <w:rsid w:val="001E5334"/>
    <w:rsid w:val="001E6233"/>
    <w:rsid w:val="001E649A"/>
    <w:rsid w:val="001E6687"/>
    <w:rsid w:val="001E66D4"/>
    <w:rsid w:val="001E6987"/>
    <w:rsid w:val="001E6A6C"/>
    <w:rsid w:val="001E6AB0"/>
    <w:rsid w:val="001E71E8"/>
    <w:rsid w:val="001E72E0"/>
    <w:rsid w:val="001E76B2"/>
    <w:rsid w:val="001E7875"/>
    <w:rsid w:val="001E7958"/>
    <w:rsid w:val="001F0264"/>
    <w:rsid w:val="001F0F56"/>
    <w:rsid w:val="001F0FD8"/>
    <w:rsid w:val="001F12F6"/>
    <w:rsid w:val="001F1B84"/>
    <w:rsid w:val="001F1D6A"/>
    <w:rsid w:val="001F1E4E"/>
    <w:rsid w:val="001F2258"/>
    <w:rsid w:val="001F225F"/>
    <w:rsid w:val="001F226B"/>
    <w:rsid w:val="001F24AA"/>
    <w:rsid w:val="001F2D07"/>
    <w:rsid w:val="001F30EA"/>
    <w:rsid w:val="001F316E"/>
    <w:rsid w:val="001F3550"/>
    <w:rsid w:val="001F38C9"/>
    <w:rsid w:val="001F3972"/>
    <w:rsid w:val="001F3A17"/>
    <w:rsid w:val="001F436F"/>
    <w:rsid w:val="001F47E4"/>
    <w:rsid w:val="001F4CD1"/>
    <w:rsid w:val="001F4DAD"/>
    <w:rsid w:val="001F5282"/>
    <w:rsid w:val="001F5A8D"/>
    <w:rsid w:val="001F5D05"/>
    <w:rsid w:val="001F6192"/>
    <w:rsid w:val="001F65B0"/>
    <w:rsid w:val="001F6959"/>
    <w:rsid w:val="001F6C6C"/>
    <w:rsid w:val="001F6F01"/>
    <w:rsid w:val="001F6F4E"/>
    <w:rsid w:val="001F707E"/>
    <w:rsid w:val="001F71ED"/>
    <w:rsid w:val="001F772C"/>
    <w:rsid w:val="001F7940"/>
    <w:rsid w:val="001F7B97"/>
    <w:rsid w:val="00200724"/>
    <w:rsid w:val="00200A68"/>
    <w:rsid w:val="00200E72"/>
    <w:rsid w:val="0020117F"/>
    <w:rsid w:val="00202245"/>
    <w:rsid w:val="0020232F"/>
    <w:rsid w:val="00202948"/>
    <w:rsid w:val="00202E5F"/>
    <w:rsid w:val="00202F8C"/>
    <w:rsid w:val="00203002"/>
    <w:rsid w:val="002032BB"/>
    <w:rsid w:val="00203705"/>
    <w:rsid w:val="0020390B"/>
    <w:rsid w:val="00204394"/>
    <w:rsid w:val="00204589"/>
    <w:rsid w:val="00205363"/>
    <w:rsid w:val="00205947"/>
    <w:rsid w:val="00205AA5"/>
    <w:rsid w:val="00205D24"/>
    <w:rsid w:val="00205D45"/>
    <w:rsid w:val="002063E6"/>
    <w:rsid w:val="0020652F"/>
    <w:rsid w:val="002068D9"/>
    <w:rsid w:val="00206C00"/>
    <w:rsid w:val="00206C9D"/>
    <w:rsid w:val="0020782E"/>
    <w:rsid w:val="0020787D"/>
    <w:rsid w:val="00207B15"/>
    <w:rsid w:val="00207E22"/>
    <w:rsid w:val="00210302"/>
    <w:rsid w:val="00210377"/>
    <w:rsid w:val="002103B8"/>
    <w:rsid w:val="002104AC"/>
    <w:rsid w:val="00210D31"/>
    <w:rsid w:val="00210EFC"/>
    <w:rsid w:val="00210F36"/>
    <w:rsid w:val="00211057"/>
    <w:rsid w:val="00211718"/>
    <w:rsid w:val="00211723"/>
    <w:rsid w:val="002117CE"/>
    <w:rsid w:val="00211849"/>
    <w:rsid w:val="00211F16"/>
    <w:rsid w:val="002123A3"/>
    <w:rsid w:val="002123C7"/>
    <w:rsid w:val="002124B5"/>
    <w:rsid w:val="002126AA"/>
    <w:rsid w:val="00212880"/>
    <w:rsid w:val="00212A28"/>
    <w:rsid w:val="00212ECB"/>
    <w:rsid w:val="00213279"/>
    <w:rsid w:val="00213648"/>
    <w:rsid w:val="00213920"/>
    <w:rsid w:val="00213A59"/>
    <w:rsid w:val="00213B39"/>
    <w:rsid w:val="00213BE3"/>
    <w:rsid w:val="00213CF1"/>
    <w:rsid w:val="00214607"/>
    <w:rsid w:val="00214701"/>
    <w:rsid w:val="00214C86"/>
    <w:rsid w:val="00214D37"/>
    <w:rsid w:val="002153C0"/>
    <w:rsid w:val="002154C9"/>
    <w:rsid w:val="0021555E"/>
    <w:rsid w:val="00215837"/>
    <w:rsid w:val="0021656A"/>
    <w:rsid w:val="00217307"/>
    <w:rsid w:val="002173C9"/>
    <w:rsid w:val="002179E0"/>
    <w:rsid w:val="00217A52"/>
    <w:rsid w:val="00217AEC"/>
    <w:rsid w:val="00217DFF"/>
    <w:rsid w:val="00217E3C"/>
    <w:rsid w:val="00220160"/>
    <w:rsid w:val="0022084F"/>
    <w:rsid w:val="00220A74"/>
    <w:rsid w:val="00220B3E"/>
    <w:rsid w:val="00220C6A"/>
    <w:rsid w:val="00220F6D"/>
    <w:rsid w:val="0022124C"/>
    <w:rsid w:val="0022172D"/>
    <w:rsid w:val="002218DE"/>
    <w:rsid w:val="00221D0C"/>
    <w:rsid w:val="00221EF1"/>
    <w:rsid w:val="00221F62"/>
    <w:rsid w:val="00222351"/>
    <w:rsid w:val="00222373"/>
    <w:rsid w:val="002225DE"/>
    <w:rsid w:val="00222AE2"/>
    <w:rsid w:val="00222AEA"/>
    <w:rsid w:val="00222C09"/>
    <w:rsid w:val="00222F42"/>
    <w:rsid w:val="002232BF"/>
    <w:rsid w:val="0022359B"/>
    <w:rsid w:val="002235C4"/>
    <w:rsid w:val="00223705"/>
    <w:rsid w:val="00223983"/>
    <w:rsid w:val="00223F64"/>
    <w:rsid w:val="002242E2"/>
    <w:rsid w:val="00224B0D"/>
    <w:rsid w:val="00224F54"/>
    <w:rsid w:val="00224F9D"/>
    <w:rsid w:val="00225921"/>
    <w:rsid w:val="00225E4D"/>
    <w:rsid w:val="00225E94"/>
    <w:rsid w:val="00226E83"/>
    <w:rsid w:val="0022713F"/>
    <w:rsid w:val="00227200"/>
    <w:rsid w:val="002273E4"/>
    <w:rsid w:val="0022742A"/>
    <w:rsid w:val="002277C3"/>
    <w:rsid w:val="00227A30"/>
    <w:rsid w:val="00227A3F"/>
    <w:rsid w:val="00227BC2"/>
    <w:rsid w:val="00227E23"/>
    <w:rsid w:val="0023009C"/>
    <w:rsid w:val="00230481"/>
    <w:rsid w:val="00230689"/>
    <w:rsid w:val="00230D34"/>
    <w:rsid w:val="00230F92"/>
    <w:rsid w:val="0023121B"/>
    <w:rsid w:val="002313DD"/>
    <w:rsid w:val="00231479"/>
    <w:rsid w:val="002314B3"/>
    <w:rsid w:val="00231676"/>
    <w:rsid w:val="00231A12"/>
    <w:rsid w:val="00231C97"/>
    <w:rsid w:val="00231DF4"/>
    <w:rsid w:val="00231E96"/>
    <w:rsid w:val="00231F09"/>
    <w:rsid w:val="00231F1F"/>
    <w:rsid w:val="00231FB5"/>
    <w:rsid w:val="00232083"/>
    <w:rsid w:val="002321A5"/>
    <w:rsid w:val="002325DD"/>
    <w:rsid w:val="00232EE0"/>
    <w:rsid w:val="00232F90"/>
    <w:rsid w:val="00232FDB"/>
    <w:rsid w:val="00233085"/>
    <w:rsid w:val="00233088"/>
    <w:rsid w:val="0023351B"/>
    <w:rsid w:val="00233527"/>
    <w:rsid w:val="002337FF"/>
    <w:rsid w:val="00233E36"/>
    <w:rsid w:val="0023415F"/>
    <w:rsid w:val="00234223"/>
    <w:rsid w:val="002343ED"/>
    <w:rsid w:val="00234528"/>
    <w:rsid w:val="00234D99"/>
    <w:rsid w:val="00235134"/>
    <w:rsid w:val="00235D17"/>
    <w:rsid w:val="0023618B"/>
    <w:rsid w:val="0023683F"/>
    <w:rsid w:val="0023697A"/>
    <w:rsid w:val="00236DC8"/>
    <w:rsid w:val="00236E9A"/>
    <w:rsid w:val="00236FFE"/>
    <w:rsid w:val="002370FB"/>
    <w:rsid w:val="002372EF"/>
    <w:rsid w:val="0023762F"/>
    <w:rsid w:val="0023769F"/>
    <w:rsid w:val="002377C8"/>
    <w:rsid w:val="00237892"/>
    <w:rsid w:val="00237C0B"/>
    <w:rsid w:val="00237CD3"/>
    <w:rsid w:val="00237E48"/>
    <w:rsid w:val="002402DC"/>
    <w:rsid w:val="00240549"/>
    <w:rsid w:val="00240768"/>
    <w:rsid w:val="00240D45"/>
    <w:rsid w:val="00240F26"/>
    <w:rsid w:val="00241321"/>
    <w:rsid w:val="00241389"/>
    <w:rsid w:val="0024160D"/>
    <w:rsid w:val="00241D52"/>
    <w:rsid w:val="0024206F"/>
    <w:rsid w:val="0024212E"/>
    <w:rsid w:val="00242442"/>
    <w:rsid w:val="002425FA"/>
    <w:rsid w:val="00242623"/>
    <w:rsid w:val="0024265F"/>
    <w:rsid w:val="002427B4"/>
    <w:rsid w:val="002428A6"/>
    <w:rsid w:val="0024297F"/>
    <w:rsid w:val="00242C4E"/>
    <w:rsid w:val="00242D86"/>
    <w:rsid w:val="00242E05"/>
    <w:rsid w:val="0024338F"/>
    <w:rsid w:val="002435B0"/>
    <w:rsid w:val="00243642"/>
    <w:rsid w:val="002438A0"/>
    <w:rsid w:val="00243A85"/>
    <w:rsid w:val="00243C38"/>
    <w:rsid w:val="00243F75"/>
    <w:rsid w:val="00244286"/>
    <w:rsid w:val="002444C2"/>
    <w:rsid w:val="00244699"/>
    <w:rsid w:val="00244A54"/>
    <w:rsid w:val="00244B91"/>
    <w:rsid w:val="00244DCF"/>
    <w:rsid w:val="00245001"/>
    <w:rsid w:val="0024512B"/>
    <w:rsid w:val="00245459"/>
    <w:rsid w:val="002454F3"/>
    <w:rsid w:val="002456BD"/>
    <w:rsid w:val="00245BEA"/>
    <w:rsid w:val="00245BF8"/>
    <w:rsid w:val="00245CCA"/>
    <w:rsid w:val="00245DDD"/>
    <w:rsid w:val="0024643E"/>
    <w:rsid w:val="0024646A"/>
    <w:rsid w:val="002464B5"/>
    <w:rsid w:val="00246554"/>
    <w:rsid w:val="00246680"/>
    <w:rsid w:val="00246847"/>
    <w:rsid w:val="00246882"/>
    <w:rsid w:val="00246A53"/>
    <w:rsid w:val="00247240"/>
    <w:rsid w:val="00247280"/>
    <w:rsid w:val="0024787F"/>
    <w:rsid w:val="002478E0"/>
    <w:rsid w:val="002478EC"/>
    <w:rsid w:val="00247AAF"/>
    <w:rsid w:val="00247B5D"/>
    <w:rsid w:val="00247BF9"/>
    <w:rsid w:val="00247E1E"/>
    <w:rsid w:val="00247FE9"/>
    <w:rsid w:val="00250239"/>
    <w:rsid w:val="0025079B"/>
    <w:rsid w:val="00250867"/>
    <w:rsid w:val="00250AB9"/>
    <w:rsid w:val="00250C77"/>
    <w:rsid w:val="00250F54"/>
    <w:rsid w:val="00251524"/>
    <w:rsid w:val="00251608"/>
    <w:rsid w:val="00251D49"/>
    <w:rsid w:val="00251E9C"/>
    <w:rsid w:val="002521AB"/>
    <w:rsid w:val="002522D5"/>
    <w:rsid w:val="0025246B"/>
    <w:rsid w:val="00252913"/>
    <w:rsid w:val="00252A89"/>
    <w:rsid w:val="00252D8B"/>
    <w:rsid w:val="00253094"/>
    <w:rsid w:val="00253410"/>
    <w:rsid w:val="00253548"/>
    <w:rsid w:val="0025365A"/>
    <w:rsid w:val="00253987"/>
    <w:rsid w:val="00253CAC"/>
    <w:rsid w:val="00254F0B"/>
    <w:rsid w:val="0025500C"/>
    <w:rsid w:val="002551F4"/>
    <w:rsid w:val="00255541"/>
    <w:rsid w:val="00255608"/>
    <w:rsid w:val="0025572E"/>
    <w:rsid w:val="00255979"/>
    <w:rsid w:val="002559DC"/>
    <w:rsid w:val="00255A69"/>
    <w:rsid w:val="00255BE7"/>
    <w:rsid w:val="00256197"/>
    <w:rsid w:val="002561A2"/>
    <w:rsid w:val="002564B3"/>
    <w:rsid w:val="0025687B"/>
    <w:rsid w:val="002568FB"/>
    <w:rsid w:val="00256B70"/>
    <w:rsid w:val="00256DB3"/>
    <w:rsid w:val="00256DC5"/>
    <w:rsid w:val="00256FA7"/>
    <w:rsid w:val="00257467"/>
    <w:rsid w:val="00257482"/>
    <w:rsid w:val="0025757A"/>
    <w:rsid w:val="002575FA"/>
    <w:rsid w:val="00257872"/>
    <w:rsid w:val="0025793B"/>
    <w:rsid w:val="00257B09"/>
    <w:rsid w:val="00257EE4"/>
    <w:rsid w:val="002601B2"/>
    <w:rsid w:val="002607EB"/>
    <w:rsid w:val="00260852"/>
    <w:rsid w:val="0026099E"/>
    <w:rsid w:val="00260DBA"/>
    <w:rsid w:val="002611B1"/>
    <w:rsid w:val="00261319"/>
    <w:rsid w:val="0026170F"/>
    <w:rsid w:val="00261AAC"/>
    <w:rsid w:val="00261EB0"/>
    <w:rsid w:val="00261EC2"/>
    <w:rsid w:val="0026214E"/>
    <w:rsid w:val="0026236E"/>
    <w:rsid w:val="002625ED"/>
    <w:rsid w:val="0026291E"/>
    <w:rsid w:val="00262D0F"/>
    <w:rsid w:val="00262D68"/>
    <w:rsid w:val="00263BC0"/>
    <w:rsid w:val="00263C20"/>
    <w:rsid w:val="00263C62"/>
    <w:rsid w:val="00264112"/>
    <w:rsid w:val="00264408"/>
    <w:rsid w:val="00264D99"/>
    <w:rsid w:val="00264EF4"/>
    <w:rsid w:val="00265205"/>
    <w:rsid w:val="0026542F"/>
    <w:rsid w:val="002655CA"/>
    <w:rsid w:val="002657AA"/>
    <w:rsid w:val="00265A78"/>
    <w:rsid w:val="00265C4B"/>
    <w:rsid w:val="0026608A"/>
    <w:rsid w:val="002660A1"/>
    <w:rsid w:val="002662F1"/>
    <w:rsid w:val="002663CF"/>
    <w:rsid w:val="0026685B"/>
    <w:rsid w:val="00266B88"/>
    <w:rsid w:val="00266E9F"/>
    <w:rsid w:val="0026718F"/>
    <w:rsid w:val="0026738A"/>
    <w:rsid w:val="002677BD"/>
    <w:rsid w:val="00267902"/>
    <w:rsid w:val="002679A4"/>
    <w:rsid w:val="002679C3"/>
    <w:rsid w:val="00267B8F"/>
    <w:rsid w:val="00267F4D"/>
    <w:rsid w:val="00267F9E"/>
    <w:rsid w:val="002701A2"/>
    <w:rsid w:val="00270511"/>
    <w:rsid w:val="00270B67"/>
    <w:rsid w:val="00270F99"/>
    <w:rsid w:val="0027109A"/>
    <w:rsid w:val="0027137B"/>
    <w:rsid w:val="00271627"/>
    <w:rsid w:val="002716BB"/>
    <w:rsid w:val="00271802"/>
    <w:rsid w:val="00271D52"/>
    <w:rsid w:val="00271EF9"/>
    <w:rsid w:val="00271F34"/>
    <w:rsid w:val="0027203E"/>
    <w:rsid w:val="00272093"/>
    <w:rsid w:val="002723EB"/>
    <w:rsid w:val="002726A3"/>
    <w:rsid w:val="002727C8"/>
    <w:rsid w:val="00272A41"/>
    <w:rsid w:val="00272E16"/>
    <w:rsid w:val="00272F6A"/>
    <w:rsid w:val="0027348F"/>
    <w:rsid w:val="00273660"/>
    <w:rsid w:val="00273C8D"/>
    <w:rsid w:val="00273CC1"/>
    <w:rsid w:val="00274211"/>
    <w:rsid w:val="002746B3"/>
    <w:rsid w:val="00274A17"/>
    <w:rsid w:val="00274B4F"/>
    <w:rsid w:val="00274C08"/>
    <w:rsid w:val="002750DB"/>
    <w:rsid w:val="00275407"/>
    <w:rsid w:val="00275498"/>
    <w:rsid w:val="002756C7"/>
    <w:rsid w:val="002756E8"/>
    <w:rsid w:val="00275735"/>
    <w:rsid w:val="00275A4C"/>
    <w:rsid w:val="00275C9B"/>
    <w:rsid w:val="00275FBF"/>
    <w:rsid w:val="0027600D"/>
    <w:rsid w:val="00276565"/>
    <w:rsid w:val="00276746"/>
    <w:rsid w:val="0027688F"/>
    <w:rsid w:val="002768B9"/>
    <w:rsid w:val="002768F7"/>
    <w:rsid w:val="00276A3A"/>
    <w:rsid w:val="00276A79"/>
    <w:rsid w:val="00276CB0"/>
    <w:rsid w:val="00276CC8"/>
    <w:rsid w:val="00277673"/>
    <w:rsid w:val="0027791F"/>
    <w:rsid w:val="00277987"/>
    <w:rsid w:val="00277A7E"/>
    <w:rsid w:val="00277B3F"/>
    <w:rsid w:val="00277C1C"/>
    <w:rsid w:val="00277C66"/>
    <w:rsid w:val="00277C70"/>
    <w:rsid w:val="0028065C"/>
    <w:rsid w:val="002808EA"/>
    <w:rsid w:val="00280BAC"/>
    <w:rsid w:val="00280C7F"/>
    <w:rsid w:val="00280FB3"/>
    <w:rsid w:val="002811BF"/>
    <w:rsid w:val="00281491"/>
    <w:rsid w:val="002816E7"/>
    <w:rsid w:val="0028178C"/>
    <w:rsid w:val="00281AA0"/>
    <w:rsid w:val="00281BE4"/>
    <w:rsid w:val="00281BFD"/>
    <w:rsid w:val="00281C8B"/>
    <w:rsid w:val="00281F69"/>
    <w:rsid w:val="00282171"/>
    <w:rsid w:val="00282B1F"/>
    <w:rsid w:val="00282B64"/>
    <w:rsid w:val="00282BAE"/>
    <w:rsid w:val="00282DE7"/>
    <w:rsid w:val="00283522"/>
    <w:rsid w:val="002835CE"/>
    <w:rsid w:val="00283958"/>
    <w:rsid w:val="00284A44"/>
    <w:rsid w:val="002854EC"/>
    <w:rsid w:val="002856BC"/>
    <w:rsid w:val="0028582A"/>
    <w:rsid w:val="00285EE3"/>
    <w:rsid w:val="00286091"/>
    <w:rsid w:val="00286659"/>
    <w:rsid w:val="00286679"/>
    <w:rsid w:val="00286898"/>
    <w:rsid w:val="00286A16"/>
    <w:rsid w:val="00286ACF"/>
    <w:rsid w:val="00286E94"/>
    <w:rsid w:val="00287040"/>
    <w:rsid w:val="00287156"/>
    <w:rsid w:val="002875CD"/>
    <w:rsid w:val="00287700"/>
    <w:rsid w:val="00287879"/>
    <w:rsid w:val="00287D09"/>
    <w:rsid w:val="00287DFC"/>
    <w:rsid w:val="00290216"/>
    <w:rsid w:val="00290224"/>
    <w:rsid w:val="00290875"/>
    <w:rsid w:val="00291446"/>
    <w:rsid w:val="00291505"/>
    <w:rsid w:val="002915FF"/>
    <w:rsid w:val="00291652"/>
    <w:rsid w:val="002919DB"/>
    <w:rsid w:val="00291B31"/>
    <w:rsid w:val="00292061"/>
    <w:rsid w:val="00292341"/>
    <w:rsid w:val="002923E6"/>
    <w:rsid w:val="002924DF"/>
    <w:rsid w:val="00292A3C"/>
    <w:rsid w:val="00292B72"/>
    <w:rsid w:val="00292C8C"/>
    <w:rsid w:val="00292EC8"/>
    <w:rsid w:val="0029327D"/>
    <w:rsid w:val="002933FB"/>
    <w:rsid w:val="00293471"/>
    <w:rsid w:val="00293582"/>
    <w:rsid w:val="002935E3"/>
    <w:rsid w:val="002937C4"/>
    <w:rsid w:val="00293809"/>
    <w:rsid w:val="00293939"/>
    <w:rsid w:val="00293AE5"/>
    <w:rsid w:val="00293B14"/>
    <w:rsid w:val="00293C86"/>
    <w:rsid w:val="00293DF6"/>
    <w:rsid w:val="002943B7"/>
    <w:rsid w:val="00294402"/>
    <w:rsid w:val="0029447D"/>
    <w:rsid w:val="00294618"/>
    <w:rsid w:val="0029467E"/>
    <w:rsid w:val="002946B2"/>
    <w:rsid w:val="00294A09"/>
    <w:rsid w:val="00294B5D"/>
    <w:rsid w:val="002950DB"/>
    <w:rsid w:val="0029510F"/>
    <w:rsid w:val="0029515C"/>
    <w:rsid w:val="0029586E"/>
    <w:rsid w:val="00295C0B"/>
    <w:rsid w:val="00295C27"/>
    <w:rsid w:val="00295F23"/>
    <w:rsid w:val="00296329"/>
    <w:rsid w:val="00296493"/>
    <w:rsid w:val="00296947"/>
    <w:rsid w:val="00296BEB"/>
    <w:rsid w:val="00296D46"/>
    <w:rsid w:val="0029719A"/>
    <w:rsid w:val="00297588"/>
    <w:rsid w:val="002975BB"/>
    <w:rsid w:val="0029769D"/>
    <w:rsid w:val="002976E4"/>
    <w:rsid w:val="00297872"/>
    <w:rsid w:val="002A0385"/>
    <w:rsid w:val="002A03C5"/>
    <w:rsid w:val="002A03D0"/>
    <w:rsid w:val="002A0D26"/>
    <w:rsid w:val="002A0D53"/>
    <w:rsid w:val="002A0FF2"/>
    <w:rsid w:val="002A12E6"/>
    <w:rsid w:val="002A15EA"/>
    <w:rsid w:val="002A1796"/>
    <w:rsid w:val="002A1CE0"/>
    <w:rsid w:val="002A248C"/>
    <w:rsid w:val="002A2646"/>
    <w:rsid w:val="002A27E0"/>
    <w:rsid w:val="002A28A4"/>
    <w:rsid w:val="002A29E9"/>
    <w:rsid w:val="002A2EC5"/>
    <w:rsid w:val="002A2FD1"/>
    <w:rsid w:val="002A3095"/>
    <w:rsid w:val="002A30E5"/>
    <w:rsid w:val="002A32F6"/>
    <w:rsid w:val="002A34AF"/>
    <w:rsid w:val="002A35B2"/>
    <w:rsid w:val="002A366D"/>
    <w:rsid w:val="002A37B7"/>
    <w:rsid w:val="002A387D"/>
    <w:rsid w:val="002A3A38"/>
    <w:rsid w:val="002A3BC9"/>
    <w:rsid w:val="002A3C7B"/>
    <w:rsid w:val="002A3F1F"/>
    <w:rsid w:val="002A41D3"/>
    <w:rsid w:val="002A41E1"/>
    <w:rsid w:val="002A42DE"/>
    <w:rsid w:val="002A4352"/>
    <w:rsid w:val="002A442C"/>
    <w:rsid w:val="002A45C4"/>
    <w:rsid w:val="002A47D8"/>
    <w:rsid w:val="002A4877"/>
    <w:rsid w:val="002A49FE"/>
    <w:rsid w:val="002A4D9A"/>
    <w:rsid w:val="002A4E87"/>
    <w:rsid w:val="002A5044"/>
    <w:rsid w:val="002A52C7"/>
    <w:rsid w:val="002A52E7"/>
    <w:rsid w:val="002A52E8"/>
    <w:rsid w:val="002A568C"/>
    <w:rsid w:val="002A56A7"/>
    <w:rsid w:val="002A56EF"/>
    <w:rsid w:val="002A57DF"/>
    <w:rsid w:val="002A593D"/>
    <w:rsid w:val="002A5943"/>
    <w:rsid w:val="002A5DAC"/>
    <w:rsid w:val="002A61B0"/>
    <w:rsid w:val="002A62BE"/>
    <w:rsid w:val="002A69E0"/>
    <w:rsid w:val="002A6AFA"/>
    <w:rsid w:val="002A6BEE"/>
    <w:rsid w:val="002A6D98"/>
    <w:rsid w:val="002A6E80"/>
    <w:rsid w:val="002A714E"/>
    <w:rsid w:val="002A759E"/>
    <w:rsid w:val="002A77E5"/>
    <w:rsid w:val="002A787B"/>
    <w:rsid w:val="002A79DD"/>
    <w:rsid w:val="002A7A2F"/>
    <w:rsid w:val="002A7B50"/>
    <w:rsid w:val="002B0137"/>
    <w:rsid w:val="002B06A8"/>
    <w:rsid w:val="002B072D"/>
    <w:rsid w:val="002B07CB"/>
    <w:rsid w:val="002B0DC1"/>
    <w:rsid w:val="002B0EDD"/>
    <w:rsid w:val="002B110D"/>
    <w:rsid w:val="002B118E"/>
    <w:rsid w:val="002B12A7"/>
    <w:rsid w:val="002B133D"/>
    <w:rsid w:val="002B13B1"/>
    <w:rsid w:val="002B13F8"/>
    <w:rsid w:val="002B1B8F"/>
    <w:rsid w:val="002B1CD9"/>
    <w:rsid w:val="002B1E72"/>
    <w:rsid w:val="002B2614"/>
    <w:rsid w:val="002B26A8"/>
    <w:rsid w:val="002B26DB"/>
    <w:rsid w:val="002B2A27"/>
    <w:rsid w:val="002B2E2C"/>
    <w:rsid w:val="002B38A2"/>
    <w:rsid w:val="002B3F18"/>
    <w:rsid w:val="002B43E6"/>
    <w:rsid w:val="002B4451"/>
    <w:rsid w:val="002B453E"/>
    <w:rsid w:val="002B4614"/>
    <w:rsid w:val="002B4816"/>
    <w:rsid w:val="002B54E1"/>
    <w:rsid w:val="002B58AF"/>
    <w:rsid w:val="002B5AF6"/>
    <w:rsid w:val="002B5EA8"/>
    <w:rsid w:val="002B5F49"/>
    <w:rsid w:val="002B63CF"/>
    <w:rsid w:val="002B6638"/>
    <w:rsid w:val="002B6A85"/>
    <w:rsid w:val="002B6D26"/>
    <w:rsid w:val="002B6D7C"/>
    <w:rsid w:val="002B712D"/>
    <w:rsid w:val="002B7A66"/>
    <w:rsid w:val="002B7C3A"/>
    <w:rsid w:val="002B7ED1"/>
    <w:rsid w:val="002B7F1B"/>
    <w:rsid w:val="002C0328"/>
    <w:rsid w:val="002C0446"/>
    <w:rsid w:val="002C0475"/>
    <w:rsid w:val="002C0859"/>
    <w:rsid w:val="002C1163"/>
    <w:rsid w:val="002C1718"/>
    <w:rsid w:val="002C2187"/>
    <w:rsid w:val="002C222E"/>
    <w:rsid w:val="002C2366"/>
    <w:rsid w:val="002C2423"/>
    <w:rsid w:val="002C289D"/>
    <w:rsid w:val="002C381C"/>
    <w:rsid w:val="002C3DB7"/>
    <w:rsid w:val="002C4AAC"/>
    <w:rsid w:val="002C4C89"/>
    <w:rsid w:val="002C4D62"/>
    <w:rsid w:val="002C4DC8"/>
    <w:rsid w:val="002C50A9"/>
    <w:rsid w:val="002C5161"/>
    <w:rsid w:val="002C5414"/>
    <w:rsid w:val="002C5552"/>
    <w:rsid w:val="002C56DE"/>
    <w:rsid w:val="002C5BBB"/>
    <w:rsid w:val="002C5FBF"/>
    <w:rsid w:val="002C69E0"/>
    <w:rsid w:val="002C69F6"/>
    <w:rsid w:val="002C6A28"/>
    <w:rsid w:val="002C6AC6"/>
    <w:rsid w:val="002C6E0E"/>
    <w:rsid w:val="002C6E60"/>
    <w:rsid w:val="002C71E6"/>
    <w:rsid w:val="002C748D"/>
    <w:rsid w:val="002C7A87"/>
    <w:rsid w:val="002C7C0C"/>
    <w:rsid w:val="002D031C"/>
    <w:rsid w:val="002D052B"/>
    <w:rsid w:val="002D079C"/>
    <w:rsid w:val="002D09CE"/>
    <w:rsid w:val="002D0AD2"/>
    <w:rsid w:val="002D0B73"/>
    <w:rsid w:val="002D1304"/>
    <w:rsid w:val="002D1324"/>
    <w:rsid w:val="002D158D"/>
    <w:rsid w:val="002D17C4"/>
    <w:rsid w:val="002D1A84"/>
    <w:rsid w:val="002D1B4A"/>
    <w:rsid w:val="002D2096"/>
    <w:rsid w:val="002D25B5"/>
    <w:rsid w:val="002D26B2"/>
    <w:rsid w:val="002D2833"/>
    <w:rsid w:val="002D29AE"/>
    <w:rsid w:val="002D2BC3"/>
    <w:rsid w:val="002D2DCB"/>
    <w:rsid w:val="002D2E36"/>
    <w:rsid w:val="002D3239"/>
    <w:rsid w:val="002D372F"/>
    <w:rsid w:val="002D3B23"/>
    <w:rsid w:val="002D3CF2"/>
    <w:rsid w:val="002D403A"/>
    <w:rsid w:val="002D414B"/>
    <w:rsid w:val="002D4371"/>
    <w:rsid w:val="002D4380"/>
    <w:rsid w:val="002D45D2"/>
    <w:rsid w:val="002D46D7"/>
    <w:rsid w:val="002D478C"/>
    <w:rsid w:val="002D486B"/>
    <w:rsid w:val="002D49F4"/>
    <w:rsid w:val="002D4BA1"/>
    <w:rsid w:val="002D4F5B"/>
    <w:rsid w:val="002D4FED"/>
    <w:rsid w:val="002D51D1"/>
    <w:rsid w:val="002D5275"/>
    <w:rsid w:val="002D5681"/>
    <w:rsid w:val="002D5703"/>
    <w:rsid w:val="002D57F2"/>
    <w:rsid w:val="002D5B11"/>
    <w:rsid w:val="002D5D96"/>
    <w:rsid w:val="002D61B9"/>
    <w:rsid w:val="002D63B0"/>
    <w:rsid w:val="002D650E"/>
    <w:rsid w:val="002D66E0"/>
    <w:rsid w:val="002D68B0"/>
    <w:rsid w:val="002D68FB"/>
    <w:rsid w:val="002D692E"/>
    <w:rsid w:val="002D7FE2"/>
    <w:rsid w:val="002E0590"/>
    <w:rsid w:val="002E067C"/>
    <w:rsid w:val="002E0763"/>
    <w:rsid w:val="002E0D99"/>
    <w:rsid w:val="002E1ED4"/>
    <w:rsid w:val="002E23C4"/>
    <w:rsid w:val="002E259B"/>
    <w:rsid w:val="002E2919"/>
    <w:rsid w:val="002E2CE9"/>
    <w:rsid w:val="002E2EEF"/>
    <w:rsid w:val="002E30C6"/>
    <w:rsid w:val="002E31E7"/>
    <w:rsid w:val="002E3560"/>
    <w:rsid w:val="002E36BA"/>
    <w:rsid w:val="002E3D3A"/>
    <w:rsid w:val="002E3DD2"/>
    <w:rsid w:val="002E43AC"/>
    <w:rsid w:val="002E4563"/>
    <w:rsid w:val="002E4970"/>
    <w:rsid w:val="002E4C5B"/>
    <w:rsid w:val="002E4D2C"/>
    <w:rsid w:val="002E4D41"/>
    <w:rsid w:val="002E4FB3"/>
    <w:rsid w:val="002E5480"/>
    <w:rsid w:val="002E5913"/>
    <w:rsid w:val="002E5A50"/>
    <w:rsid w:val="002E5C49"/>
    <w:rsid w:val="002E5C5B"/>
    <w:rsid w:val="002E5F08"/>
    <w:rsid w:val="002E601E"/>
    <w:rsid w:val="002E6139"/>
    <w:rsid w:val="002E6267"/>
    <w:rsid w:val="002E6A30"/>
    <w:rsid w:val="002E6ADA"/>
    <w:rsid w:val="002E6B88"/>
    <w:rsid w:val="002E714D"/>
    <w:rsid w:val="002E71AA"/>
    <w:rsid w:val="002E71BB"/>
    <w:rsid w:val="002E7352"/>
    <w:rsid w:val="002E75F2"/>
    <w:rsid w:val="002E778A"/>
    <w:rsid w:val="002E7CA0"/>
    <w:rsid w:val="002E7DD5"/>
    <w:rsid w:val="002E7E74"/>
    <w:rsid w:val="002E7F18"/>
    <w:rsid w:val="002F018C"/>
    <w:rsid w:val="002F01DF"/>
    <w:rsid w:val="002F035B"/>
    <w:rsid w:val="002F073C"/>
    <w:rsid w:val="002F0E3E"/>
    <w:rsid w:val="002F122C"/>
    <w:rsid w:val="002F160B"/>
    <w:rsid w:val="002F161C"/>
    <w:rsid w:val="002F1BF6"/>
    <w:rsid w:val="002F1D62"/>
    <w:rsid w:val="002F1FC8"/>
    <w:rsid w:val="002F204C"/>
    <w:rsid w:val="002F2587"/>
    <w:rsid w:val="002F2596"/>
    <w:rsid w:val="002F25E3"/>
    <w:rsid w:val="002F2639"/>
    <w:rsid w:val="002F2B46"/>
    <w:rsid w:val="002F2FEC"/>
    <w:rsid w:val="002F358D"/>
    <w:rsid w:val="002F3744"/>
    <w:rsid w:val="002F37FD"/>
    <w:rsid w:val="002F3BC5"/>
    <w:rsid w:val="002F3D31"/>
    <w:rsid w:val="002F3ECB"/>
    <w:rsid w:val="002F40F7"/>
    <w:rsid w:val="002F41D5"/>
    <w:rsid w:val="002F428E"/>
    <w:rsid w:val="002F478D"/>
    <w:rsid w:val="002F4A0B"/>
    <w:rsid w:val="002F4AFE"/>
    <w:rsid w:val="002F4D10"/>
    <w:rsid w:val="002F5073"/>
    <w:rsid w:val="002F5C16"/>
    <w:rsid w:val="002F5F44"/>
    <w:rsid w:val="002F613A"/>
    <w:rsid w:val="002F6A74"/>
    <w:rsid w:val="002F6C0E"/>
    <w:rsid w:val="002F6C44"/>
    <w:rsid w:val="002F6C71"/>
    <w:rsid w:val="002F6C73"/>
    <w:rsid w:val="002F6F11"/>
    <w:rsid w:val="002F6FDD"/>
    <w:rsid w:val="002F7108"/>
    <w:rsid w:val="002F73B1"/>
    <w:rsid w:val="002F73F5"/>
    <w:rsid w:val="002F7629"/>
    <w:rsid w:val="00300211"/>
    <w:rsid w:val="00300242"/>
    <w:rsid w:val="00300286"/>
    <w:rsid w:val="003007D1"/>
    <w:rsid w:val="003007DE"/>
    <w:rsid w:val="003009BA"/>
    <w:rsid w:val="00300B9E"/>
    <w:rsid w:val="003010BE"/>
    <w:rsid w:val="003015DB"/>
    <w:rsid w:val="00301964"/>
    <w:rsid w:val="00301BCB"/>
    <w:rsid w:val="00301C73"/>
    <w:rsid w:val="00301C76"/>
    <w:rsid w:val="00301DB4"/>
    <w:rsid w:val="00301E97"/>
    <w:rsid w:val="00301EC8"/>
    <w:rsid w:val="00302198"/>
    <w:rsid w:val="0030246E"/>
    <w:rsid w:val="003027EE"/>
    <w:rsid w:val="00302A6A"/>
    <w:rsid w:val="00302BA6"/>
    <w:rsid w:val="00302F96"/>
    <w:rsid w:val="00303263"/>
    <w:rsid w:val="00303BE1"/>
    <w:rsid w:val="00303C21"/>
    <w:rsid w:val="00304016"/>
    <w:rsid w:val="00304615"/>
    <w:rsid w:val="003046AC"/>
    <w:rsid w:val="0030475F"/>
    <w:rsid w:val="00304891"/>
    <w:rsid w:val="00304DCC"/>
    <w:rsid w:val="0030508C"/>
    <w:rsid w:val="0030554E"/>
    <w:rsid w:val="00305956"/>
    <w:rsid w:val="00305E42"/>
    <w:rsid w:val="00305FA8"/>
    <w:rsid w:val="0030653C"/>
    <w:rsid w:val="0030666E"/>
    <w:rsid w:val="003066BA"/>
    <w:rsid w:val="003067BE"/>
    <w:rsid w:val="00306C1D"/>
    <w:rsid w:val="00307131"/>
    <w:rsid w:val="00307A7C"/>
    <w:rsid w:val="00307CF2"/>
    <w:rsid w:val="00307D6B"/>
    <w:rsid w:val="00307F72"/>
    <w:rsid w:val="0031005C"/>
    <w:rsid w:val="003102DA"/>
    <w:rsid w:val="00310A4A"/>
    <w:rsid w:val="00310ABF"/>
    <w:rsid w:val="00310BAD"/>
    <w:rsid w:val="00310DF6"/>
    <w:rsid w:val="00311073"/>
    <w:rsid w:val="00311459"/>
    <w:rsid w:val="00311865"/>
    <w:rsid w:val="003120FA"/>
    <w:rsid w:val="00312156"/>
    <w:rsid w:val="0031238A"/>
    <w:rsid w:val="00312790"/>
    <w:rsid w:val="00312832"/>
    <w:rsid w:val="0031291E"/>
    <w:rsid w:val="00312B18"/>
    <w:rsid w:val="00312E7C"/>
    <w:rsid w:val="00312F64"/>
    <w:rsid w:val="0031317E"/>
    <w:rsid w:val="00313188"/>
    <w:rsid w:val="003131D2"/>
    <w:rsid w:val="00313226"/>
    <w:rsid w:val="003133A5"/>
    <w:rsid w:val="00313496"/>
    <w:rsid w:val="0031375D"/>
    <w:rsid w:val="00314159"/>
    <w:rsid w:val="003143A0"/>
    <w:rsid w:val="00314740"/>
    <w:rsid w:val="00314778"/>
    <w:rsid w:val="00314FFD"/>
    <w:rsid w:val="00315061"/>
    <w:rsid w:val="00315336"/>
    <w:rsid w:val="00315855"/>
    <w:rsid w:val="00315B15"/>
    <w:rsid w:val="00315D36"/>
    <w:rsid w:val="00315DCC"/>
    <w:rsid w:val="00315E30"/>
    <w:rsid w:val="003164EE"/>
    <w:rsid w:val="003166DD"/>
    <w:rsid w:val="00316A3A"/>
    <w:rsid w:val="00316DEA"/>
    <w:rsid w:val="00317221"/>
    <w:rsid w:val="003172FE"/>
    <w:rsid w:val="0031748B"/>
    <w:rsid w:val="00317FE8"/>
    <w:rsid w:val="00320259"/>
    <w:rsid w:val="00320E05"/>
    <w:rsid w:val="00321137"/>
    <w:rsid w:val="003212F6"/>
    <w:rsid w:val="003213D1"/>
    <w:rsid w:val="00321A71"/>
    <w:rsid w:val="00321AE6"/>
    <w:rsid w:val="00321B0C"/>
    <w:rsid w:val="00321E0F"/>
    <w:rsid w:val="003220DE"/>
    <w:rsid w:val="003229E6"/>
    <w:rsid w:val="00322CB0"/>
    <w:rsid w:val="00322CE2"/>
    <w:rsid w:val="00322F86"/>
    <w:rsid w:val="00322FE9"/>
    <w:rsid w:val="003230A1"/>
    <w:rsid w:val="00323260"/>
    <w:rsid w:val="0032348C"/>
    <w:rsid w:val="00323875"/>
    <w:rsid w:val="003238BF"/>
    <w:rsid w:val="00323AF4"/>
    <w:rsid w:val="00323FB8"/>
    <w:rsid w:val="00323FE9"/>
    <w:rsid w:val="003242DC"/>
    <w:rsid w:val="00324400"/>
    <w:rsid w:val="00324C17"/>
    <w:rsid w:val="0032571D"/>
    <w:rsid w:val="00325808"/>
    <w:rsid w:val="00325829"/>
    <w:rsid w:val="00325B70"/>
    <w:rsid w:val="003262C3"/>
    <w:rsid w:val="00326309"/>
    <w:rsid w:val="00326970"/>
    <w:rsid w:val="00326AEC"/>
    <w:rsid w:val="00326B30"/>
    <w:rsid w:val="00327290"/>
    <w:rsid w:val="00327794"/>
    <w:rsid w:val="003277DB"/>
    <w:rsid w:val="0032799A"/>
    <w:rsid w:val="003279AA"/>
    <w:rsid w:val="00327E9C"/>
    <w:rsid w:val="00327FEC"/>
    <w:rsid w:val="003301F2"/>
    <w:rsid w:val="0033051C"/>
    <w:rsid w:val="003306A5"/>
    <w:rsid w:val="003307AD"/>
    <w:rsid w:val="00330CC9"/>
    <w:rsid w:val="00330E63"/>
    <w:rsid w:val="00330F9B"/>
    <w:rsid w:val="003315BE"/>
    <w:rsid w:val="003315CD"/>
    <w:rsid w:val="0033192C"/>
    <w:rsid w:val="003319D8"/>
    <w:rsid w:val="00331A9B"/>
    <w:rsid w:val="00331BD6"/>
    <w:rsid w:val="00331CC6"/>
    <w:rsid w:val="00331CF2"/>
    <w:rsid w:val="00331D10"/>
    <w:rsid w:val="00331E72"/>
    <w:rsid w:val="00332499"/>
    <w:rsid w:val="003324B8"/>
    <w:rsid w:val="003324FA"/>
    <w:rsid w:val="003328E1"/>
    <w:rsid w:val="00332D20"/>
    <w:rsid w:val="00332D4E"/>
    <w:rsid w:val="00332E80"/>
    <w:rsid w:val="00332F9E"/>
    <w:rsid w:val="00332FA7"/>
    <w:rsid w:val="00333613"/>
    <w:rsid w:val="00333B7B"/>
    <w:rsid w:val="0033408D"/>
    <w:rsid w:val="003341BE"/>
    <w:rsid w:val="0033449D"/>
    <w:rsid w:val="00334624"/>
    <w:rsid w:val="003348EA"/>
    <w:rsid w:val="0033499B"/>
    <w:rsid w:val="00334B9A"/>
    <w:rsid w:val="00334BE2"/>
    <w:rsid w:val="00334BF4"/>
    <w:rsid w:val="00334EC0"/>
    <w:rsid w:val="00334F69"/>
    <w:rsid w:val="00335361"/>
    <w:rsid w:val="003355D9"/>
    <w:rsid w:val="003356E3"/>
    <w:rsid w:val="00335A7A"/>
    <w:rsid w:val="00335C3F"/>
    <w:rsid w:val="003362C9"/>
    <w:rsid w:val="0033634B"/>
    <w:rsid w:val="003367AC"/>
    <w:rsid w:val="0033687E"/>
    <w:rsid w:val="0033693A"/>
    <w:rsid w:val="00336C8F"/>
    <w:rsid w:val="00336E3C"/>
    <w:rsid w:val="00336EF9"/>
    <w:rsid w:val="00336F75"/>
    <w:rsid w:val="00336FD6"/>
    <w:rsid w:val="00337083"/>
    <w:rsid w:val="003370D0"/>
    <w:rsid w:val="00337180"/>
    <w:rsid w:val="003374E4"/>
    <w:rsid w:val="0033755D"/>
    <w:rsid w:val="00337816"/>
    <w:rsid w:val="00337B10"/>
    <w:rsid w:val="00337BA3"/>
    <w:rsid w:val="00337BE2"/>
    <w:rsid w:val="00337D58"/>
    <w:rsid w:val="00340118"/>
    <w:rsid w:val="00340750"/>
    <w:rsid w:val="003409B1"/>
    <w:rsid w:val="00340DF0"/>
    <w:rsid w:val="00341049"/>
    <w:rsid w:val="003411E6"/>
    <w:rsid w:val="003414DB"/>
    <w:rsid w:val="0034170D"/>
    <w:rsid w:val="0034186B"/>
    <w:rsid w:val="00341993"/>
    <w:rsid w:val="00341F56"/>
    <w:rsid w:val="0034282C"/>
    <w:rsid w:val="00342A7D"/>
    <w:rsid w:val="00342D49"/>
    <w:rsid w:val="00342DB5"/>
    <w:rsid w:val="00342F8F"/>
    <w:rsid w:val="003432B5"/>
    <w:rsid w:val="00343B76"/>
    <w:rsid w:val="0034400C"/>
    <w:rsid w:val="00344051"/>
    <w:rsid w:val="00344423"/>
    <w:rsid w:val="00344657"/>
    <w:rsid w:val="00344BF7"/>
    <w:rsid w:val="00344D93"/>
    <w:rsid w:val="00344EBB"/>
    <w:rsid w:val="00345B21"/>
    <w:rsid w:val="00345D21"/>
    <w:rsid w:val="00345DC1"/>
    <w:rsid w:val="00345E3A"/>
    <w:rsid w:val="00346397"/>
    <w:rsid w:val="003465F3"/>
    <w:rsid w:val="00346872"/>
    <w:rsid w:val="003468DA"/>
    <w:rsid w:val="00346EAB"/>
    <w:rsid w:val="00347149"/>
    <w:rsid w:val="00347535"/>
    <w:rsid w:val="003475B0"/>
    <w:rsid w:val="0034769C"/>
    <w:rsid w:val="0035009A"/>
    <w:rsid w:val="0035022C"/>
    <w:rsid w:val="003502CD"/>
    <w:rsid w:val="003502FF"/>
    <w:rsid w:val="003507BF"/>
    <w:rsid w:val="00351A7B"/>
    <w:rsid w:val="00351CC3"/>
    <w:rsid w:val="0035208F"/>
    <w:rsid w:val="00352270"/>
    <w:rsid w:val="0035248C"/>
    <w:rsid w:val="00352567"/>
    <w:rsid w:val="00352BE0"/>
    <w:rsid w:val="00352DFE"/>
    <w:rsid w:val="0035324A"/>
    <w:rsid w:val="0035329A"/>
    <w:rsid w:val="0035329B"/>
    <w:rsid w:val="00353937"/>
    <w:rsid w:val="00353A4C"/>
    <w:rsid w:val="00353B7A"/>
    <w:rsid w:val="00353D27"/>
    <w:rsid w:val="0035523A"/>
    <w:rsid w:val="00355316"/>
    <w:rsid w:val="0035534C"/>
    <w:rsid w:val="0035537A"/>
    <w:rsid w:val="003554F3"/>
    <w:rsid w:val="003555F3"/>
    <w:rsid w:val="00355CDE"/>
    <w:rsid w:val="00356135"/>
    <w:rsid w:val="0035643C"/>
    <w:rsid w:val="0035662C"/>
    <w:rsid w:val="00356C5E"/>
    <w:rsid w:val="00356CDB"/>
    <w:rsid w:val="00356D30"/>
    <w:rsid w:val="00356FA1"/>
    <w:rsid w:val="00357118"/>
    <w:rsid w:val="00357214"/>
    <w:rsid w:val="00357D3A"/>
    <w:rsid w:val="00360099"/>
    <w:rsid w:val="00360496"/>
    <w:rsid w:val="0036086D"/>
    <w:rsid w:val="0036086E"/>
    <w:rsid w:val="00360F6A"/>
    <w:rsid w:val="00360FC4"/>
    <w:rsid w:val="00361363"/>
    <w:rsid w:val="0036168D"/>
    <w:rsid w:val="0036174F"/>
    <w:rsid w:val="0036189F"/>
    <w:rsid w:val="003619B5"/>
    <w:rsid w:val="00361C70"/>
    <w:rsid w:val="00361F06"/>
    <w:rsid w:val="003622DC"/>
    <w:rsid w:val="003623C8"/>
    <w:rsid w:val="0036242B"/>
    <w:rsid w:val="00362767"/>
    <w:rsid w:val="00362AAC"/>
    <w:rsid w:val="00362B35"/>
    <w:rsid w:val="00362EB6"/>
    <w:rsid w:val="003630C8"/>
    <w:rsid w:val="0036339A"/>
    <w:rsid w:val="003636EF"/>
    <w:rsid w:val="00363803"/>
    <w:rsid w:val="00363C21"/>
    <w:rsid w:val="00363E7A"/>
    <w:rsid w:val="0036419F"/>
    <w:rsid w:val="0036426C"/>
    <w:rsid w:val="00364352"/>
    <w:rsid w:val="00364BE1"/>
    <w:rsid w:val="003658BF"/>
    <w:rsid w:val="0036595B"/>
    <w:rsid w:val="00365B1C"/>
    <w:rsid w:val="00366172"/>
    <w:rsid w:val="0036638D"/>
    <w:rsid w:val="003666A2"/>
    <w:rsid w:val="003666EB"/>
    <w:rsid w:val="00366934"/>
    <w:rsid w:val="00366B9B"/>
    <w:rsid w:val="00366C7B"/>
    <w:rsid w:val="003673BA"/>
    <w:rsid w:val="003674D1"/>
    <w:rsid w:val="0036757B"/>
    <w:rsid w:val="00367B84"/>
    <w:rsid w:val="00367F66"/>
    <w:rsid w:val="00370085"/>
    <w:rsid w:val="003702A4"/>
    <w:rsid w:val="003702FE"/>
    <w:rsid w:val="00370416"/>
    <w:rsid w:val="003704A7"/>
    <w:rsid w:val="003705CF"/>
    <w:rsid w:val="003709F4"/>
    <w:rsid w:val="00370D42"/>
    <w:rsid w:val="00370DE1"/>
    <w:rsid w:val="003717C4"/>
    <w:rsid w:val="00371BCF"/>
    <w:rsid w:val="00371C05"/>
    <w:rsid w:val="0037262B"/>
    <w:rsid w:val="00372857"/>
    <w:rsid w:val="00372979"/>
    <w:rsid w:val="00372A22"/>
    <w:rsid w:val="00372C6A"/>
    <w:rsid w:val="00373322"/>
    <w:rsid w:val="00373338"/>
    <w:rsid w:val="0037359B"/>
    <w:rsid w:val="00373627"/>
    <w:rsid w:val="003737FC"/>
    <w:rsid w:val="00373913"/>
    <w:rsid w:val="00373A9F"/>
    <w:rsid w:val="00373B78"/>
    <w:rsid w:val="00373B8E"/>
    <w:rsid w:val="00373CD7"/>
    <w:rsid w:val="00373D52"/>
    <w:rsid w:val="003740ED"/>
    <w:rsid w:val="003740F1"/>
    <w:rsid w:val="003744AC"/>
    <w:rsid w:val="00374863"/>
    <w:rsid w:val="00374ADE"/>
    <w:rsid w:val="00374B77"/>
    <w:rsid w:val="00374D03"/>
    <w:rsid w:val="00375211"/>
    <w:rsid w:val="00375653"/>
    <w:rsid w:val="003758D5"/>
    <w:rsid w:val="003758E8"/>
    <w:rsid w:val="0037598E"/>
    <w:rsid w:val="00375B11"/>
    <w:rsid w:val="003763EB"/>
    <w:rsid w:val="003767D1"/>
    <w:rsid w:val="003767D9"/>
    <w:rsid w:val="003768E7"/>
    <w:rsid w:val="00376BDF"/>
    <w:rsid w:val="00376CD9"/>
    <w:rsid w:val="003771F3"/>
    <w:rsid w:val="00377290"/>
    <w:rsid w:val="00377315"/>
    <w:rsid w:val="003802FE"/>
    <w:rsid w:val="00380316"/>
    <w:rsid w:val="00380576"/>
    <w:rsid w:val="0038059E"/>
    <w:rsid w:val="00380614"/>
    <w:rsid w:val="00380D99"/>
    <w:rsid w:val="00380E8D"/>
    <w:rsid w:val="00381459"/>
    <w:rsid w:val="003815EC"/>
    <w:rsid w:val="00381711"/>
    <w:rsid w:val="003817B1"/>
    <w:rsid w:val="00381878"/>
    <w:rsid w:val="0038188E"/>
    <w:rsid w:val="00381D66"/>
    <w:rsid w:val="00381DB9"/>
    <w:rsid w:val="00381F17"/>
    <w:rsid w:val="00382304"/>
    <w:rsid w:val="0038254A"/>
    <w:rsid w:val="00382776"/>
    <w:rsid w:val="003827AB"/>
    <w:rsid w:val="00382A55"/>
    <w:rsid w:val="00382B7E"/>
    <w:rsid w:val="00382C8B"/>
    <w:rsid w:val="00382D0D"/>
    <w:rsid w:val="00383057"/>
    <w:rsid w:val="003836D0"/>
    <w:rsid w:val="0038399E"/>
    <w:rsid w:val="00383E7D"/>
    <w:rsid w:val="00383EAE"/>
    <w:rsid w:val="00383F0C"/>
    <w:rsid w:val="00384168"/>
    <w:rsid w:val="003841B3"/>
    <w:rsid w:val="00384872"/>
    <w:rsid w:val="003848E1"/>
    <w:rsid w:val="0038490C"/>
    <w:rsid w:val="00384986"/>
    <w:rsid w:val="00384CAC"/>
    <w:rsid w:val="00384E71"/>
    <w:rsid w:val="00384FFE"/>
    <w:rsid w:val="0038505B"/>
    <w:rsid w:val="003850D3"/>
    <w:rsid w:val="0038527D"/>
    <w:rsid w:val="003858C9"/>
    <w:rsid w:val="00385903"/>
    <w:rsid w:val="00385DBF"/>
    <w:rsid w:val="00385E4C"/>
    <w:rsid w:val="00385F65"/>
    <w:rsid w:val="00386311"/>
    <w:rsid w:val="00386732"/>
    <w:rsid w:val="003867C3"/>
    <w:rsid w:val="00386C56"/>
    <w:rsid w:val="00386D0A"/>
    <w:rsid w:val="00386E3D"/>
    <w:rsid w:val="00386F0B"/>
    <w:rsid w:val="0038736E"/>
    <w:rsid w:val="003873DA"/>
    <w:rsid w:val="00387462"/>
    <w:rsid w:val="003874F9"/>
    <w:rsid w:val="003876FD"/>
    <w:rsid w:val="003878F2"/>
    <w:rsid w:val="00387B3D"/>
    <w:rsid w:val="00387C78"/>
    <w:rsid w:val="00387DA1"/>
    <w:rsid w:val="00387E5E"/>
    <w:rsid w:val="00390104"/>
    <w:rsid w:val="0039014C"/>
    <w:rsid w:val="00390179"/>
    <w:rsid w:val="00390284"/>
    <w:rsid w:val="00390499"/>
    <w:rsid w:val="00390701"/>
    <w:rsid w:val="00390ED4"/>
    <w:rsid w:val="00390F6A"/>
    <w:rsid w:val="00391085"/>
    <w:rsid w:val="0039129C"/>
    <w:rsid w:val="00391495"/>
    <w:rsid w:val="00391513"/>
    <w:rsid w:val="0039153C"/>
    <w:rsid w:val="0039180B"/>
    <w:rsid w:val="00391C1A"/>
    <w:rsid w:val="00391EE8"/>
    <w:rsid w:val="0039217F"/>
    <w:rsid w:val="00392378"/>
    <w:rsid w:val="003924A1"/>
    <w:rsid w:val="00392B46"/>
    <w:rsid w:val="00392B4C"/>
    <w:rsid w:val="00392CC3"/>
    <w:rsid w:val="00392DDF"/>
    <w:rsid w:val="00392E1D"/>
    <w:rsid w:val="00392F3B"/>
    <w:rsid w:val="0039310B"/>
    <w:rsid w:val="00393225"/>
    <w:rsid w:val="00393377"/>
    <w:rsid w:val="003933A7"/>
    <w:rsid w:val="003936E0"/>
    <w:rsid w:val="00393707"/>
    <w:rsid w:val="003938D4"/>
    <w:rsid w:val="00393C3C"/>
    <w:rsid w:val="00394149"/>
    <w:rsid w:val="00394177"/>
    <w:rsid w:val="00394A27"/>
    <w:rsid w:val="00395389"/>
    <w:rsid w:val="00395509"/>
    <w:rsid w:val="00395553"/>
    <w:rsid w:val="00395639"/>
    <w:rsid w:val="00395885"/>
    <w:rsid w:val="003959CE"/>
    <w:rsid w:val="00395B57"/>
    <w:rsid w:val="00395B67"/>
    <w:rsid w:val="00395C3B"/>
    <w:rsid w:val="00395E76"/>
    <w:rsid w:val="00395EF0"/>
    <w:rsid w:val="0039661C"/>
    <w:rsid w:val="003967FA"/>
    <w:rsid w:val="00396AA6"/>
    <w:rsid w:val="00396B0C"/>
    <w:rsid w:val="00396B28"/>
    <w:rsid w:val="00396B65"/>
    <w:rsid w:val="00396CCF"/>
    <w:rsid w:val="00396E55"/>
    <w:rsid w:val="0039710B"/>
    <w:rsid w:val="0039748D"/>
    <w:rsid w:val="0039793C"/>
    <w:rsid w:val="00397D27"/>
    <w:rsid w:val="00397EFD"/>
    <w:rsid w:val="00397F96"/>
    <w:rsid w:val="003A05C8"/>
    <w:rsid w:val="003A0C1B"/>
    <w:rsid w:val="003A0E18"/>
    <w:rsid w:val="003A101B"/>
    <w:rsid w:val="003A13A3"/>
    <w:rsid w:val="003A13BA"/>
    <w:rsid w:val="003A227B"/>
    <w:rsid w:val="003A2565"/>
    <w:rsid w:val="003A2A01"/>
    <w:rsid w:val="003A2EC6"/>
    <w:rsid w:val="003A30A5"/>
    <w:rsid w:val="003A335E"/>
    <w:rsid w:val="003A338C"/>
    <w:rsid w:val="003A3564"/>
    <w:rsid w:val="003A36DF"/>
    <w:rsid w:val="003A37DB"/>
    <w:rsid w:val="003A39DB"/>
    <w:rsid w:val="003A3F5F"/>
    <w:rsid w:val="003A4028"/>
    <w:rsid w:val="003A41E9"/>
    <w:rsid w:val="003A4303"/>
    <w:rsid w:val="003A45F7"/>
    <w:rsid w:val="003A495A"/>
    <w:rsid w:val="003A4FC0"/>
    <w:rsid w:val="003A5003"/>
    <w:rsid w:val="003A5237"/>
    <w:rsid w:val="003A5435"/>
    <w:rsid w:val="003A5565"/>
    <w:rsid w:val="003A57E5"/>
    <w:rsid w:val="003A5A17"/>
    <w:rsid w:val="003A6162"/>
    <w:rsid w:val="003A619F"/>
    <w:rsid w:val="003A64E4"/>
    <w:rsid w:val="003A65C0"/>
    <w:rsid w:val="003A6A58"/>
    <w:rsid w:val="003A6B69"/>
    <w:rsid w:val="003A73F2"/>
    <w:rsid w:val="003A7C68"/>
    <w:rsid w:val="003A7FE7"/>
    <w:rsid w:val="003B022D"/>
    <w:rsid w:val="003B072C"/>
    <w:rsid w:val="003B092A"/>
    <w:rsid w:val="003B0AD1"/>
    <w:rsid w:val="003B1084"/>
    <w:rsid w:val="003B129B"/>
    <w:rsid w:val="003B14D0"/>
    <w:rsid w:val="003B1610"/>
    <w:rsid w:val="003B170C"/>
    <w:rsid w:val="003B174B"/>
    <w:rsid w:val="003B19AF"/>
    <w:rsid w:val="003B19EC"/>
    <w:rsid w:val="003B1C4A"/>
    <w:rsid w:val="003B1D18"/>
    <w:rsid w:val="003B20A5"/>
    <w:rsid w:val="003B275D"/>
    <w:rsid w:val="003B2A09"/>
    <w:rsid w:val="003B2AFD"/>
    <w:rsid w:val="003B2C5C"/>
    <w:rsid w:val="003B2F64"/>
    <w:rsid w:val="003B2F79"/>
    <w:rsid w:val="003B2F99"/>
    <w:rsid w:val="003B325A"/>
    <w:rsid w:val="003B363C"/>
    <w:rsid w:val="003B3889"/>
    <w:rsid w:val="003B3C2D"/>
    <w:rsid w:val="003B3E6D"/>
    <w:rsid w:val="003B3F3A"/>
    <w:rsid w:val="003B3F6A"/>
    <w:rsid w:val="003B42ED"/>
    <w:rsid w:val="003B43F3"/>
    <w:rsid w:val="003B4445"/>
    <w:rsid w:val="003B445C"/>
    <w:rsid w:val="003B448A"/>
    <w:rsid w:val="003B45CE"/>
    <w:rsid w:val="003B472D"/>
    <w:rsid w:val="003B4744"/>
    <w:rsid w:val="003B47A8"/>
    <w:rsid w:val="003B510A"/>
    <w:rsid w:val="003B594B"/>
    <w:rsid w:val="003B6381"/>
    <w:rsid w:val="003B63F6"/>
    <w:rsid w:val="003B642A"/>
    <w:rsid w:val="003B6669"/>
    <w:rsid w:val="003B6B27"/>
    <w:rsid w:val="003B6BB2"/>
    <w:rsid w:val="003B6CA0"/>
    <w:rsid w:val="003B729E"/>
    <w:rsid w:val="003B75ED"/>
    <w:rsid w:val="003B7A20"/>
    <w:rsid w:val="003B7CEB"/>
    <w:rsid w:val="003C0347"/>
    <w:rsid w:val="003C0504"/>
    <w:rsid w:val="003C0810"/>
    <w:rsid w:val="003C0C23"/>
    <w:rsid w:val="003C0CD8"/>
    <w:rsid w:val="003C113B"/>
    <w:rsid w:val="003C118C"/>
    <w:rsid w:val="003C1882"/>
    <w:rsid w:val="003C18CA"/>
    <w:rsid w:val="003C1FA5"/>
    <w:rsid w:val="003C221E"/>
    <w:rsid w:val="003C2288"/>
    <w:rsid w:val="003C2632"/>
    <w:rsid w:val="003C2701"/>
    <w:rsid w:val="003C2751"/>
    <w:rsid w:val="003C2A77"/>
    <w:rsid w:val="003C2DD1"/>
    <w:rsid w:val="003C2E4B"/>
    <w:rsid w:val="003C3455"/>
    <w:rsid w:val="003C370B"/>
    <w:rsid w:val="003C3962"/>
    <w:rsid w:val="003C3FB3"/>
    <w:rsid w:val="003C4184"/>
    <w:rsid w:val="003C45B4"/>
    <w:rsid w:val="003C493A"/>
    <w:rsid w:val="003C49B8"/>
    <w:rsid w:val="003C49C8"/>
    <w:rsid w:val="003C510F"/>
    <w:rsid w:val="003C5D18"/>
    <w:rsid w:val="003C614B"/>
    <w:rsid w:val="003C61A7"/>
    <w:rsid w:val="003C67CB"/>
    <w:rsid w:val="003C6804"/>
    <w:rsid w:val="003C68A1"/>
    <w:rsid w:val="003C6A8C"/>
    <w:rsid w:val="003C6C83"/>
    <w:rsid w:val="003C732D"/>
    <w:rsid w:val="003C74C9"/>
    <w:rsid w:val="003C777A"/>
    <w:rsid w:val="003C778E"/>
    <w:rsid w:val="003C7844"/>
    <w:rsid w:val="003C7932"/>
    <w:rsid w:val="003C7F89"/>
    <w:rsid w:val="003D061C"/>
    <w:rsid w:val="003D0687"/>
    <w:rsid w:val="003D07DF"/>
    <w:rsid w:val="003D0BBF"/>
    <w:rsid w:val="003D0D96"/>
    <w:rsid w:val="003D0ED4"/>
    <w:rsid w:val="003D142A"/>
    <w:rsid w:val="003D1477"/>
    <w:rsid w:val="003D14C8"/>
    <w:rsid w:val="003D167B"/>
    <w:rsid w:val="003D1755"/>
    <w:rsid w:val="003D1CD8"/>
    <w:rsid w:val="003D1E5E"/>
    <w:rsid w:val="003D204D"/>
    <w:rsid w:val="003D2148"/>
    <w:rsid w:val="003D2721"/>
    <w:rsid w:val="003D2775"/>
    <w:rsid w:val="003D2D68"/>
    <w:rsid w:val="003D36A1"/>
    <w:rsid w:val="003D374A"/>
    <w:rsid w:val="003D37FD"/>
    <w:rsid w:val="003D38F4"/>
    <w:rsid w:val="003D3B50"/>
    <w:rsid w:val="003D4368"/>
    <w:rsid w:val="003D4BB5"/>
    <w:rsid w:val="003D4C09"/>
    <w:rsid w:val="003D4CD3"/>
    <w:rsid w:val="003D4DFA"/>
    <w:rsid w:val="003D4E78"/>
    <w:rsid w:val="003D4E93"/>
    <w:rsid w:val="003D4EEE"/>
    <w:rsid w:val="003D4F48"/>
    <w:rsid w:val="003D4FD1"/>
    <w:rsid w:val="003D50E1"/>
    <w:rsid w:val="003D5288"/>
    <w:rsid w:val="003D52C5"/>
    <w:rsid w:val="003D53FC"/>
    <w:rsid w:val="003D5533"/>
    <w:rsid w:val="003D58B9"/>
    <w:rsid w:val="003D5B11"/>
    <w:rsid w:val="003D5BFC"/>
    <w:rsid w:val="003D5CD8"/>
    <w:rsid w:val="003D5E6D"/>
    <w:rsid w:val="003D5F52"/>
    <w:rsid w:val="003D5F60"/>
    <w:rsid w:val="003D66FA"/>
    <w:rsid w:val="003D69CF"/>
    <w:rsid w:val="003D6BD7"/>
    <w:rsid w:val="003D6C2F"/>
    <w:rsid w:val="003D6E77"/>
    <w:rsid w:val="003D7054"/>
    <w:rsid w:val="003D7620"/>
    <w:rsid w:val="003D79AE"/>
    <w:rsid w:val="003D7A3F"/>
    <w:rsid w:val="003D7A9F"/>
    <w:rsid w:val="003D7AB4"/>
    <w:rsid w:val="003D7D13"/>
    <w:rsid w:val="003D7EBD"/>
    <w:rsid w:val="003E00B4"/>
    <w:rsid w:val="003E044D"/>
    <w:rsid w:val="003E0A1A"/>
    <w:rsid w:val="003E0EDB"/>
    <w:rsid w:val="003E1474"/>
    <w:rsid w:val="003E166C"/>
    <w:rsid w:val="003E174B"/>
    <w:rsid w:val="003E1C19"/>
    <w:rsid w:val="003E1C2B"/>
    <w:rsid w:val="003E1CC6"/>
    <w:rsid w:val="003E1D80"/>
    <w:rsid w:val="003E2035"/>
    <w:rsid w:val="003E21C6"/>
    <w:rsid w:val="003E22E7"/>
    <w:rsid w:val="003E22F5"/>
    <w:rsid w:val="003E29A1"/>
    <w:rsid w:val="003E2E4F"/>
    <w:rsid w:val="003E2E9E"/>
    <w:rsid w:val="003E30CD"/>
    <w:rsid w:val="003E319F"/>
    <w:rsid w:val="003E31BF"/>
    <w:rsid w:val="003E3413"/>
    <w:rsid w:val="003E3435"/>
    <w:rsid w:val="003E35C3"/>
    <w:rsid w:val="003E38E3"/>
    <w:rsid w:val="003E3914"/>
    <w:rsid w:val="003E3DAC"/>
    <w:rsid w:val="003E4428"/>
    <w:rsid w:val="003E4D14"/>
    <w:rsid w:val="003E4DD2"/>
    <w:rsid w:val="003E505F"/>
    <w:rsid w:val="003E5552"/>
    <w:rsid w:val="003E59D5"/>
    <w:rsid w:val="003E5D8F"/>
    <w:rsid w:val="003E5E80"/>
    <w:rsid w:val="003E60A4"/>
    <w:rsid w:val="003E6168"/>
    <w:rsid w:val="003E627E"/>
    <w:rsid w:val="003E6480"/>
    <w:rsid w:val="003E648F"/>
    <w:rsid w:val="003E6567"/>
    <w:rsid w:val="003E6DCF"/>
    <w:rsid w:val="003E6E60"/>
    <w:rsid w:val="003E73B9"/>
    <w:rsid w:val="003E73C4"/>
    <w:rsid w:val="003E741D"/>
    <w:rsid w:val="003E767D"/>
    <w:rsid w:val="003E76E4"/>
    <w:rsid w:val="003E7752"/>
    <w:rsid w:val="003E7986"/>
    <w:rsid w:val="003E799D"/>
    <w:rsid w:val="003E7A55"/>
    <w:rsid w:val="003E7F71"/>
    <w:rsid w:val="003E7FCF"/>
    <w:rsid w:val="003F02EF"/>
    <w:rsid w:val="003F0488"/>
    <w:rsid w:val="003F05FE"/>
    <w:rsid w:val="003F071A"/>
    <w:rsid w:val="003F079D"/>
    <w:rsid w:val="003F0833"/>
    <w:rsid w:val="003F0C58"/>
    <w:rsid w:val="003F1394"/>
    <w:rsid w:val="003F15B2"/>
    <w:rsid w:val="003F1756"/>
    <w:rsid w:val="003F1A89"/>
    <w:rsid w:val="003F1B61"/>
    <w:rsid w:val="003F1D08"/>
    <w:rsid w:val="003F1EBE"/>
    <w:rsid w:val="003F20C2"/>
    <w:rsid w:val="003F20D5"/>
    <w:rsid w:val="003F20E8"/>
    <w:rsid w:val="003F2154"/>
    <w:rsid w:val="003F21C3"/>
    <w:rsid w:val="003F22CE"/>
    <w:rsid w:val="003F2378"/>
    <w:rsid w:val="003F24A8"/>
    <w:rsid w:val="003F2611"/>
    <w:rsid w:val="003F2C88"/>
    <w:rsid w:val="003F2DFD"/>
    <w:rsid w:val="003F2E5B"/>
    <w:rsid w:val="003F2EA3"/>
    <w:rsid w:val="003F2FC9"/>
    <w:rsid w:val="003F3639"/>
    <w:rsid w:val="003F36BF"/>
    <w:rsid w:val="003F3988"/>
    <w:rsid w:val="003F3A6B"/>
    <w:rsid w:val="003F3B86"/>
    <w:rsid w:val="003F3B88"/>
    <w:rsid w:val="003F3BCB"/>
    <w:rsid w:val="003F3E9B"/>
    <w:rsid w:val="003F3EA7"/>
    <w:rsid w:val="003F3EAD"/>
    <w:rsid w:val="003F3F66"/>
    <w:rsid w:val="003F402C"/>
    <w:rsid w:val="003F4245"/>
    <w:rsid w:val="003F4526"/>
    <w:rsid w:val="003F4533"/>
    <w:rsid w:val="003F478D"/>
    <w:rsid w:val="003F47EC"/>
    <w:rsid w:val="003F4B0F"/>
    <w:rsid w:val="003F536F"/>
    <w:rsid w:val="003F5B6E"/>
    <w:rsid w:val="003F60FC"/>
    <w:rsid w:val="003F611B"/>
    <w:rsid w:val="003F6639"/>
    <w:rsid w:val="003F665C"/>
    <w:rsid w:val="003F6A20"/>
    <w:rsid w:val="003F6C4F"/>
    <w:rsid w:val="003F6F43"/>
    <w:rsid w:val="003F7272"/>
    <w:rsid w:val="003F7413"/>
    <w:rsid w:val="003F745E"/>
    <w:rsid w:val="003F7B04"/>
    <w:rsid w:val="003F7B50"/>
    <w:rsid w:val="003F7B6E"/>
    <w:rsid w:val="00400476"/>
    <w:rsid w:val="0040048A"/>
    <w:rsid w:val="00400582"/>
    <w:rsid w:val="00400D6C"/>
    <w:rsid w:val="0040133E"/>
    <w:rsid w:val="00401968"/>
    <w:rsid w:val="00401ADD"/>
    <w:rsid w:val="00401C63"/>
    <w:rsid w:val="00401D00"/>
    <w:rsid w:val="00401E63"/>
    <w:rsid w:val="00401FA4"/>
    <w:rsid w:val="00402003"/>
    <w:rsid w:val="004020F7"/>
    <w:rsid w:val="00402195"/>
    <w:rsid w:val="004021AB"/>
    <w:rsid w:val="00402325"/>
    <w:rsid w:val="00402492"/>
    <w:rsid w:val="00402564"/>
    <w:rsid w:val="0040257E"/>
    <w:rsid w:val="00402681"/>
    <w:rsid w:val="00402EB8"/>
    <w:rsid w:val="004031BE"/>
    <w:rsid w:val="0040344E"/>
    <w:rsid w:val="0040357E"/>
    <w:rsid w:val="00404069"/>
    <w:rsid w:val="004040B5"/>
    <w:rsid w:val="00404941"/>
    <w:rsid w:val="00404C8B"/>
    <w:rsid w:val="00404D32"/>
    <w:rsid w:val="00404DBF"/>
    <w:rsid w:val="00405552"/>
    <w:rsid w:val="00405557"/>
    <w:rsid w:val="004063CB"/>
    <w:rsid w:val="004064B9"/>
    <w:rsid w:val="004064C0"/>
    <w:rsid w:val="004065E0"/>
    <w:rsid w:val="00406614"/>
    <w:rsid w:val="00406A51"/>
    <w:rsid w:val="00406F58"/>
    <w:rsid w:val="0040708D"/>
    <w:rsid w:val="00407115"/>
    <w:rsid w:val="0040716C"/>
    <w:rsid w:val="00407185"/>
    <w:rsid w:val="00407463"/>
    <w:rsid w:val="004076D5"/>
    <w:rsid w:val="0040786B"/>
    <w:rsid w:val="0040795A"/>
    <w:rsid w:val="00407A66"/>
    <w:rsid w:val="00407C33"/>
    <w:rsid w:val="00407DAF"/>
    <w:rsid w:val="004100A1"/>
    <w:rsid w:val="004105CD"/>
    <w:rsid w:val="004108C6"/>
    <w:rsid w:val="00410EE2"/>
    <w:rsid w:val="004113A2"/>
    <w:rsid w:val="0041150A"/>
    <w:rsid w:val="0041185E"/>
    <w:rsid w:val="00411E35"/>
    <w:rsid w:val="00412AF6"/>
    <w:rsid w:val="00412B9B"/>
    <w:rsid w:val="00412FD9"/>
    <w:rsid w:val="00413080"/>
    <w:rsid w:val="004138F2"/>
    <w:rsid w:val="00413DDF"/>
    <w:rsid w:val="0041406C"/>
    <w:rsid w:val="00414322"/>
    <w:rsid w:val="004143DF"/>
    <w:rsid w:val="004146AB"/>
    <w:rsid w:val="004146B6"/>
    <w:rsid w:val="00414D51"/>
    <w:rsid w:val="00414D97"/>
    <w:rsid w:val="00415058"/>
    <w:rsid w:val="00415703"/>
    <w:rsid w:val="00415A49"/>
    <w:rsid w:val="00415CDB"/>
    <w:rsid w:val="00415DF4"/>
    <w:rsid w:val="00416070"/>
    <w:rsid w:val="0041609D"/>
    <w:rsid w:val="0041631C"/>
    <w:rsid w:val="0041636A"/>
    <w:rsid w:val="00416619"/>
    <w:rsid w:val="00416735"/>
    <w:rsid w:val="00416B81"/>
    <w:rsid w:val="00417246"/>
    <w:rsid w:val="004173B7"/>
    <w:rsid w:val="004174CF"/>
    <w:rsid w:val="00417D4B"/>
    <w:rsid w:val="00417FBC"/>
    <w:rsid w:val="00417FFB"/>
    <w:rsid w:val="004207C9"/>
    <w:rsid w:val="00420968"/>
    <w:rsid w:val="00420C8B"/>
    <w:rsid w:val="00420F48"/>
    <w:rsid w:val="00420F85"/>
    <w:rsid w:val="00421349"/>
    <w:rsid w:val="004214DC"/>
    <w:rsid w:val="004218A6"/>
    <w:rsid w:val="00421ABB"/>
    <w:rsid w:val="00421EB6"/>
    <w:rsid w:val="00421F96"/>
    <w:rsid w:val="0042207D"/>
    <w:rsid w:val="004220C6"/>
    <w:rsid w:val="004225A7"/>
    <w:rsid w:val="00422827"/>
    <w:rsid w:val="00422EC4"/>
    <w:rsid w:val="00422FDF"/>
    <w:rsid w:val="004232F5"/>
    <w:rsid w:val="004237CB"/>
    <w:rsid w:val="004238DD"/>
    <w:rsid w:val="00423BCD"/>
    <w:rsid w:val="00423BDD"/>
    <w:rsid w:val="00423F5B"/>
    <w:rsid w:val="004242A4"/>
    <w:rsid w:val="00424356"/>
    <w:rsid w:val="0042467E"/>
    <w:rsid w:val="00424723"/>
    <w:rsid w:val="004247E2"/>
    <w:rsid w:val="00424C08"/>
    <w:rsid w:val="00424C8A"/>
    <w:rsid w:val="00424DCF"/>
    <w:rsid w:val="00424FB1"/>
    <w:rsid w:val="004250E2"/>
    <w:rsid w:val="0042525A"/>
    <w:rsid w:val="004256B9"/>
    <w:rsid w:val="004258B3"/>
    <w:rsid w:val="004258D6"/>
    <w:rsid w:val="00425AC5"/>
    <w:rsid w:val="00425CB6"/>
    <w:rsid w:val="00425D4F"/>
    <w:rsid w:val="00425DE0"/>
    <w:rsid w:val="00425F03"/>
    <w:rsid w:val="00426207"/>
    <w:rsid w:val="004263A2"/>
    <w:rsid w:val="00426834"/>
    <w:rsid w:val="00426D3F"/>
    <w:rsid w:val="00426DD4"/>
    <w:rsid w:val="00426E2D"/>
    <w:rsid w:val="00427198"/>
    <w:rsid w:val="004274C9"/>
    <w:rsid w:val="00427752"/>
    <w:rsid w:val="00427CE8"/>
    <w:rsid w:val="00427E9C"/>
    <w:rsid w:val="00427FD2"/>
    <w:rsid w:val="0043039D"/>
    <w:rsid w:val="00430494"/>
    <w:rsid w:val="00430904"/>
    <w:rsid w:val="004309DD"/>
    <w:rsid w:val="00430BE7"/>
    <w:rsid w:val="00430D45"/>
    <w:rsid w:val="00431102"/>
    <w:rsid w:val="00431153"/>
    <w:rsid w:val="0043117B"/>
    <w:rsid w:val="0043158E"/>
    <w:rsid w:val="00431F04"/>
    <w:rsid w:val="00432109"/>
    <w:rsid w:val="004321EA"/>
    <w:rsid w:val="0043236D"/>
    <w:rsid w:val="004323A7"/>
    <w:rsid w:val="0043248C"/>
    <w:rsid w:val="004324C6"/>
    <w:rsid w:val="004327D7"/>
    <w:rsid w:val="004328D8"/>
    <w:rsid w:val="00432C47"/>
    <w:rsid w:val="00432CEB"/>
    <w:rsid w:val="00432D1B"/>
    <w:rsid w:val="00432DDB"/>
    <w:rsid w:val="00432E1E"/>
    <w:rsid w:val="00432E6D"/>
    <w:rsid w:val="00432EF1"/>
    <w:rsid w:val="00432FDC"/>
    <w:rsid w:val="004332FA"/>
    <w:rsid w:val="00433354"/>
    <w:rsid w:val="00433820"/>
    <w:rsid w:val="00433823"/>
    <w:rsid w:val="00433F6D"/>
    <w:rsid w:val="0043406A"/>
    <w:rsid w:val="004340C6"/>
    <w:rsid w:val="00434241"/>
    <w:rsid w:val="00434586"/>
    <w:rsid w:val="0043473F"/>
    <w:rsid w:val="00434951"/>
    <w:rsid w:val="00434D40"/>
    <w:rsid w:val="00434D5E"/>
    <w:rsid w:val="0043533D"/>
    <w:rsid w:val="00435350"/>
    <w:rsid w:val="004357B1"/>
    <w:rsid w:val="0043593B"/>
    <w:rsid w:val="00435952"/>
    <w:rsid w:val="00435B29"/>
    <w:rsid w:val="00435BCE"/>
    <w:rsid w:val="00435CB0"/>
    <w:rsid w:val="00436047"/>
    <w:rsid w:val="00436684"/>
    <w:rsid w:val="004366FA"/>
    <w:rsid w:val="00436F09"/>
    <w:rsid w:val="00436F6B"/>
    <w:rsid w:val="004370A7"/>
    <w:rsid w:val="00437F77"/>
    <w:rsid w:val="00437FA2"/>
    <w:rsid w:val="00440521"/>
    <w:rsid w:val="0044077F"/>
    <w:rsid w:val="004408D6"/>
    <w:rsid w:val="00440C19"/>
    <w:rsid w:val="004410E6"/>
    <w:rsid w:val="0044130F"/>
    <w:rsid w:val="0044134B"/>
    <w:rsid w:val="00441627"/>
    <w:rsid w:val="0044163A"/>
    <w:rsid w:val="00441B5D"/>
    <w:rsid w:val="004424C8"/>
    <w:rsid w:val="00442520"/>
    <w:rsid w:val="00442C25"/>
    <w:rsid w:val="00442C93"/>
    <w:rsid w:val="00442CEF"/>
    <w:rsid w:val="00442FFB"/>
    <w:rsid w:val="0044302D"/>
    <w:rsid w:val="00443386"/>
    <w:rsid w:val="004433A6"/>
    <w:rsid w:val="004436E8"/>
    <w:rsid w:val="00443E13"/>
    <w:rsid w:val="004441FC"/>
    <w:rsid w:val="004444FE"/>
    <w:rsid w:val="0044493E"/>
    <w:rsid w:val="00444C31"/>
    <w:rsid w:val="00444E62"/>
    <w:rsid w:val="00445035"/>
    <w:rsid w:val="004452C2"/>
    <w:rsid w:val="00445773"/>
    <w:rsid w:val="00445A57"/>
    <w:rsid w:val="00445BB0"/>
    <w:rsid w:val="00445EBD"/>
    <w:rsid w:val="00445F24"/>
    <w:rsid w:val="0044602D"/>
    <w:rsid w:val="004460B3"/>
    <w:rsid w:val="0044615C"/>
    <w:rsid w:val="004462C1"/>
    <w:rsid w:val="0044647F"/>
    <w:rsid w:val="00446514"/>
    <w:rsid w:val="0044653E"/>
    <w:rsid w:val="004467C0"/>
    <w:rsid w:val="00446AB5"/>
    <w:rsid w:val="00446ABF"/>
    <w:rsid w:val="00446ECE"/>
    <w:rsid w:val="004476E1"/>
    <w:rsid w:val="00447815"/>
    <w:rsid w:val="00447ABC"/>
    <w:rsid w:val="00447F29"/>
    <w:rsid w:val="00447F2C"/>
    <w:rsid w:val="004501BB"/>
    <w:rsid w:val="00450358"/>
    <w:rsid w:val="004504FB"/>
    <w:rsid w:val="00450547"/>
    <w:rsid w:val="004508E1"/>
    <w:rsid w:val="00450B70"/>
    <w:rsid w:val="00450D76"/>
    <w:rsid w:val="00451409"/>
    <w:rsid w:val="004518D9"/>
    <w:rsid w:val="00451BE9"/>
    <w:rsid w:val="00451D45"/>
    <w:rsid w:val="0045200A"/>
    <w:rsid w:val="0045225C"/>
    <w:rsid w:val="0045238A"/>
    <w:rsid w:val="00452981"/>
    <w:rsid w:val="00452E43"/>
    <w:rsid w:val="0045302A"/>
    <w:rsid w:val="004535DE"/>
    <w:rsid w:val="00453653"/>
    <w:rsid w:val="0045386B"/>
    <w:rsid w:val="00454089"/>
    <w:rsid w:val="00454206"/>
    <w:rsid w:val="0045430D"/>
    <w:rsid w:val="0045458E"/>
    <w:rsid w:val="0045466F"/>
    <w:rsid w:val="004549E1"/>
    <w:rsid w:val="00454DA7"/>
    <w:rsid w:val="00454E2E"/>
    <w:rsid w:val="00454E70"/>
    <w:rsid w:val="00455CB5"/>
    <w:rsid w:val="00455D81"/>
    <w:rsid w:val="00455D90"/>
    <w:rsid w:val="00455FDC"/>
    <w:rsid w:val="00455FFE"/>
    <w:rsid w:val="0045634B"/>
    <w:rsid w:val="00456C2B"/>
    <w:rsid w:val="00456FD6"/>
    <w:rsid w:val="004574CB"/>
    <w:rsid w:val="00457CAD"/>
    <w:rsid w:val="00457D2B"/>
    <w:rsid w:val="00457D75"/>
    <w:rsid w:val="004600F2"/>
    <w:rsid w:val="0046039D"/>
    <w:rsid w:val="004603A2"/>
    <w:rsid w:val="0046052C"/>
    <w:rsid w:val="004607EC"/>
    <w:rsid w:val="00460B50"/>
    <w:rsid w:val="00460DA7"/>
    <w:rsid w:val="00460DFA"/>
    <w:rsid w:val="004612B4"/>
    <w:rsid w:val="004612F0"/>
    <w:rsid w:val="00461334"/>
    <w:rsid w:val="00461485"/>
    <w:rsid w:val="00461703"/>
    <w:rsid w:val="0046193D"/>
    <w:rsid w:val="00461BEE"/>
    <w:rsid w:val="00461D95"/>
    <w:rsid w:val="00461DC2"/>
    <w:rsid w:val="00461EDB"/>
    <w:rsid w:val="004620D1"/>
    <w:rsid w:val="004622D4"/>
    <w:rsid w:val="0046236E"/>
    <w:rsid w:val="004623FF"/>
    <w:rsid w:val="00462583"/>
    <w:rsid w:val="00462EBD"/>
    <w:rsid w:val="00463277"/>
    <w:rsid w:val="004633F8"/>
    <w:rsid w:val="004636F4"/>
    <w:rsid w:val="004637A3"/>
    <w:rsid w:val="004637EA"/>
    <w:rsid w:val="00463EFA"/>
    <w:rsid w:val="00463F56"/>
    <w:rsid w:val="00463FC6"/>
    <w:rsid w:val="00464408"/>
    <w:rsid w:val="004647D4"/>
    <w:rsid w:val="004648E2"/>
    <w:rsid w:val="00464BA1"/>
    <w:rsid w:val="00464D9A"/>
    <w:rsid w:val="00464DB7"/>
    <w:rsid w:val="00464F70"/>
    <w:rsid w:val="00464FD2"/>
    <w:rsid w:val="0046503A"/>
    <w:rsid w:val="004650E7"/>
    <w:rsid w:val="0046529B"/>
    <w:rsid w:val="004657B6"/>
    <w:rsid w:val="00465D4C"/>
    <w:rsid w:val="004664F2"/>
    <w:rsid w:val="00466D56"/>
    <w:rsid w:val="00467376"/>
    <w:rsid w:val="0046768D"/>
    <w:rsid w:val="00467A33"/>
    <w:rsid w:val="00467A86"/>
    <w:rsid w:val="004700A0"/>
    <w:rsid w:val="0047016E"/>
    <w:rsid w:val="004701B2"/>
    <w:rsid w:val="004704A0"/>
    <w:rsid w:val="00470528"/>
    <w:rsid w:val="00470B2F"/>
    <w:rsid w:val="004710F2"/>
    <w:rsid w:val="004711F8"/>
    <w:rsid w:val="004714D0"/>
    <w:rsid w:val="0047153A"/>
    <w:rsid w:val="00471706"/>
    <w:rsid w:val="00471B4F"/>
    <w:rsid w:val="00471BD0"/>
    <w:rsid w:val="00471C08"/>
    <w:rsid w:val="00471E82"/>
    <w:rsid w:val="00472316"/>
    <w:rsid w:val="0047237E"/>
    <w:rsid w:val="004727AE"/>
    <w:rsid w:val="004728AC"/>
    <w:rsid w:val="00472C59"/>
    <w:rsid w:val="00472DEB"/>
    <w:rsid w:val="00473036"/>
    <w:rsid w:val="004733B9"/>
    <w:rsid w:val="004734D6"/>
    <w:rsid w:val="004738F6"/>
    <w:rsid w:val="00473D7D"/>
    <w:rsid w:val="00473EC6"/>
    <w:rsid w:val="0047437B"/>
    <w:rsid w:val="00474768"/>
    <w:rsid w:val="0047497C"/>
    <w:rsid w:val="00474A6C"/>
    <w:rsid w:val="00474AEE"/>
    <w:rsid w:val="00474CB1"/>
    <w:rsid w:val="00474D28"/>
    <w:rsid w:val="00475055"/>
    <w:rsid w:val="00475357"/>
    <w:rsid w:val="00475566"/>
    <w:rsid w:val="00475B70"/>
    <w:rsid w:val="00475C06"/>
    <w:rsid w:val="00475F89"/>
    <w:rsid w:val="00476396"/>
    <w:rsid w:val="0047661A"/>
    <w:rsid w:val="00476882"/>
    <w:rsid w:val="00476B43"/>
    <w:rsid w:val="00477B5E"/>
    <w:rsid w:val="00477C5E"/>
    <w:rsid w:val="00477DA0"/>
    <w:rsid w:val="00480123"/>
    <w:rsid w:val="00480674"/>
    <w:rsid w:val="004809C6"/>
    <w:rsid w:val="00480C23"/>
    <w:rsid w:val="00480DEA"/>
    <w:rsid w:val="00481105"/>
    <w:rsid w:val="00481187"/>
    <w:rsid w:val="004811E7"/>
    <w:rsid w:val="004812A5"/>
    <w:rsid w:val="00481860"/>
    <w:rsid w:val="00482A6B"/>
    <w:rsid w:val="00482C63"/>
    <w:rsid w:val="00482D41"/>
    <w:rsid w:val="00482EFE"/>
    <w:rsid w:val="00482F52"/>
    <w:rsid w:val="00483057"/>
    <w:rsid w:val="0048318E"/>
    <w:rsid w:val="00483376"/>
    <w:rsid w:val="00483889"/>
    <w:rsid w:val="00483B08"/>
    <w:rsid w:val="00483B44"/>
    <w:rsid w:val="00483CFC"/>
    <w:rsid w:val="00483FD4"/>
    <w:rsid w:val="0048406D"/>
    <w:rsid w:val="004841E3"/>
    <w:rsid w:val="0048422F"/>
    <w:rsid w:val="0048467E"/>
    <w:rsid w:val="0048476C"/>
    <w:rsid w:val="00484B62"/>
    <w:rsid w:val="00485472"/>
    <w:rsid w:val="004855CE"/>
    <w:rsid w:val="0048592B"/>
    <w:rsid w:val="00485C92"/>
    <w:rsid w:val="00485DCA"/>
    <w:rsid w:val="00486136"/>
    <w:rsid w:val="004862C5"/>
    <w:rsid w:val="004868FF"/>
    <w:rsid w:val="00486BF6"/>
    <w:rsid w:val="00487282"/>
    <w:rsid w:val="004872A2"/>
    <w:rsid w:val="0048735B"/>
    <w:rsid w:val="0048750E"/>
    <w:rsid w:val="004875FF"/>
    <w:rsid w:val="0048778E"/>
    <w:rsid w:val="00487884"/>
    <w:rsid w:val="00487B0B"/>
    <w:rsid w:val="00487B8C"/>
    <w:rsid w:val="00487CC7"/>
    <w:rsid w:val="00487DDA"/>
    <w:rsid w:val="00487EAD"/>
    <w:rsid w:val="00487ECC"/>
    <w:rsid w:val="00487EE9"/>
    <w:rsid w:val="00490061"/>
    <w:rsid w:val="004900D8"/>
    <w:rsid w:val="00490114"/>
    <w:rsid w:val="004905DB"/>
    <w:rsid w:val="00490928"/>
    <w:rsid w:val="00490ADE"/>
    <w:rsid w:val="00490D9C"/>
    <w:rsid w:val="00491044"/>
    <w:rsid w:val="004917B5"/>
    <w:rsid w:val="00491A62"/>
    <w:rsid w:val="00491F33"/>
    <w:rsid w:val="0049237E"/>
    <w:rsid w:val="00492448"/>
    <w:rsid w:val="00492EF0"/>
    <w:rsid w:val="004931EC"/>
    <w:rsid w:val="004932C3"/>
    <w:rsid w:val="0049335E"/>
    <w:rsid w:val="0049335F"/>
    <w:rsid w:val="004935D1"/>
    <w:rsid w:val="00493836"/>
    <w:rsid w:val="004938F5"/>
    <w:rsid w:val="004938FA"/>
    <w:rsid w:val="00493E84"/>
    <w:rsid w:val="00493E97"/>
    <w:rsid w:val="00493EA8"/>
    <w:rsid w:val="00493F4B"/>
    <w:rsid w:val="00493FCB"/>
    <w:rsid w:val="00494010"/>
    <w:rsid w:val="00494168"/>
    <w:rsid w:val="0049475B"/>
    <w:rsid w:val="004956C0"/>
    <w:rsid w:val="004958C7"/>
    <w:rsid w:val="0049594E"/>
    <w:rsid w:val="00495F93"/>
    <w:rsid w:val="0049629A"/>
    <w:rsid w:val="00496A9C"/>
    <w:rsid w:val="00496AE1"/>
    <w:rsid w:val="00496BDB"/>
    <w:rsid w:val="00496D42"/>
    <w:rsid w:val="00496D7B"/>
    <w:rsid w:val="00496F7E"/>
    <w:rsid w:val="00497122"/>
    <w:rsid w:val="00497528"/>
    <w:rsid w:val="00497C26"/>
    <w:rsid w:val="00497C2F"/>
    <w:rsid w:val="00497ED6"/>
    <w:rsid w:val="00497EEC"/>
    <w:rsid w:val="00497F94"/>
    <w:rsid w:val="004A001C"/>
    <w:rsid w:val="004A006B"/>
    <w:rsid w:val="004A0E3A"/>
    <w:rsid w:val="004A1051"/>
    <w:rsid w:val="004A17BE"/>
    <w:rsid w:val="004A17F3"/>
    <w:rsid w:val="004A1C1C"/>
    <w:rsid w:val="004A1D0D"/>
    <w:rsid w:val="004A2705"/>
    <w:rsid w:val="004A29A2"/>
    <w:rsid w:val="004A2CCC"/>
    <w:rsid w:val="004A316A"/>
    <w:rsid w:val="004A32AC"/>
    <w:rsid w:val="004A3499"/>
    <w:rsid w:val="004A354B"/>
    <w:rsid w:val="004A3674"/>
    <w:rsid w:val="004A3694"/>
    <w:rsid w:val="004A37C2"/>
    <w:rsid w:val="004A44E5"/>
    <w:rsid w:val="004A454C"/>
    <w:rsid w:val="004A4899"/>
    <w:rsid w:val="004A4D02"/>
    <w:rsid w:val="004A4DA5"/>
    <w:rsid w:val="004A4DF8"/>
    <w:rsid w:val="004A4F55"/>
    <w:rsid w:val="004A5556"/>
    <w:rsid w:val="004A5770"/>
    <w:rsid w:val="004A66F0"/>
    <w:rsid w:val="004A6864"/>
    <w:rsid w:val="004A6946"/>
    <w:rsid w:val="004A6F57"/>
    <w:rsid w:val="004A72CD"/>
    <w:rsid w:val="004A7862"/>
    <w:rsid w:val="004A7889"/>
    <w:rsid w:val="004A7897"/>
    <w:rsid w:val="004A7B51"/>
    <w:rsid w:val="004A7BAE"/>
    <w:rsid w:val="004B058E"/>
    <w:rsid w:val="004B068A"/>
    <w:rsid w:val="004B0871"/>
    <w:rsid w:val="004B0967"/>
    <w:rsid w:val="004B0E32"/>
    <w:rsid w:val="004B1196"/>
    <w:rsid w:val="004B15BB"/>
    <w:rsid w:val="004B1772"/>
    <w:rsid w:val="004B18C3"/>
    <w:rsid w:val="004B1D84"/>
    <w:rsid w:val="004B23FB"/>
    <w:rsid w:val="004B2A5D"/>
    <w:rsid w:val="004B2B82"/>
    <w:rsid w:val="004B30F3"/>
    <w:rsid w:val="004B388C"/>
    <w:rsid w:val="004B3ACA"/>
    <w:rsid w:val="004B3BD0"/>
    <w:rsid w:val="004B3D27"/>
    <w:rsid w:val="004B410D"/>
    <w:rsid w:val="004B4321"/>
    <w:rsid w:val="004B4417"/>
    <w:rsid w:val="004B4661"/>
    <w:rsid w:val="004B4886"/>
    <w:rsid w:val="004B4AF3"/>
    <w:rsid w:val="004B50B0"/>
    <w:rsid w:val="004B51C0"/>
    <w:rsid w:val="004B541E"/>
    <w:rsid w:val="004B56C5"/>
    <w:rsid w:val="004B56D4"/>
    <w:rsid w:val="004B5A20"/>
    <w:rsid w:val="004B5A40"/>
    <w:rsid w:val="004B5D6E"/>
    <w:rsid w:val="004B6126"/>
    <w:rsid w:val="004B637D"/>
    <w:rsid w:val="004B6657"/>
    <w:rsid w:val="004B6864"/>
    <w:rsid w:val="004B69F3"/>
    <w:rsid w:val="004B6A1B"/>
    <w:rsid w:val="004B700E"/>
    <w:rsid w:val="004B709E"/>
    <w:rsid w:val="004B73DF"/>
    <w:rsid w:val="004C00C1"/>
    <w:rsid w:val="004C0183"/>
    <w:rsid w:val="004C085D"/>
    <w:rsid w:val="004C0B66"/>
    <w:rsid w:val="004C0D6C"/>
    <w:rsid w:val="004C0DD4"/>
    <w:rsid w:val="004C0F1A"/>
    <w:rsid w:val="004C199C"/>
    <w:rsid w:val="004C1D0E"/>
    <w:rsid w:val="004C1D7F"/>
    <w:rsid w:val="004C1D91"/>
    <w:rsid w:val="004C22CD"/>
    <w:rsid w:val="004C2847"/>
    <w:rsid w:val="004C3033"/>
    <w:rsid w:val="004C31F6"/>
    <w:rsid w:val="004C323C"/>
    <w:rsid w:val="004C337A"/>
    <w:rsid w:val="004C35DC"/>
    <w:rsid w:val="004C3604"/>
    <w:rsid w:val="004C36D2"/>
    <w:rsid w:val="004C4530"/>
    <w:rsid w:val="004C49D9"/>
    <w:rsid w:val="004C4B55"/>
    <w:rsid w:val="004C4DA0"/>
    <w:rsid w:val="004C4DB2"/>
    <w:rsid w:val="004C5072"/>
    <w:rsid w:val="004C51E6"/>
    <w:rsid w:val="004C53D1"/>
    <w:rsid w:val="004C5E52"/>
    <w:rsid w:val="004C5ECA"/>
    <w:rsid w:val="004C5F48"/>
    <w:rsid w:val="004C6028"/>
    <w:rsid w:val="004C62EA"/>
    <w:rsid w:val="004C6B73"/>
    <w:rsid w:val="004C6E5B"/>
    <w:rsid w:val="004C6F1B"/>
    <w:rsid w:val="004C6FC1"/>
    <w:rsid w:val="004C70CF"/>
    <w:rsid w:val="004C7405"/>
    <w:rsid w:val="004C7B01"/>
    <w:rsid w:val="004C7DA2"/>
    <w:rsid w:val="004D0255"/>
    <w:rsid w:val="004D0612"/>
    <w:rsid w:val="004D06C5"/>
    <w:rsid w:val="004D0905"/>
    <w:rsid w:val="004D0C8C"/>
    <w:rsid w:val="004D1097"/>
    <w:rsid w:val="004D1144"/>
    <w:rsid w:val="004D1517"/>
    <w:rsid w:val="004D15D4"/>
    <w:rsid w:val="004D2294"/>
    <w:rsid w:val="004D2529"/>
    <w:rsid w:val="004D2556"/>
    <w:rsid w:val="004D27E7"/>
    <w:rsid w:val="004D27E8"/>
    <w:rsid w:val="004D2917"/>
    <w:rsid w:val="004D2C35"/>
    <w:rsid w:val="004D2E68"/>
    <w:rsid w:val="004D2FEA"/>
    <w:rsid w:val="004D3258"/>
    <w:rsid w:val="004D35BD"/>
    <w:rsid w:val="004D370E"/>
    <w:rsid w:val="004D37E2"/>
    <w:rsid w:val="004D3826"/>
    <w:rsid w:val="004D38FD"/>
    <w:rsid w:val="004D394A"/>
    <w:rsid w:val="004D3B5D"/>
    <w:rsid w:val="004D4062"/>
    <w:rsid w:val="004D4176"/>
    <w:rsid w:val="004D4444"/>
    <w:rsid w:val="004D4606"/>
    <w:rsid w:val="004D4678"/>
    <w:rsid w:val="004D4857"/>
    <w:rsid w:val="004D4BC0"/>
    <w:rsid w:val="004D4BF0"/>
    <w:rsid w:val="004D56A7"/>
    <w:rsid w:val="004D57D0"/>
    <w:rsid w:val="004D5835"/>
    <w:rsid w:val="004D5CC6"/>
    <w:rsid w:val="004D5EC3"/>
    <w:rsid w:val="004D5F63"/>
    <w:rsid w:val="004D6412"/>
    <w:rsid w:val="004D65CC"/>
    <w:rsid w:val="004D6731"/>
    <w:rsid w:val="004D6CA4"/>
    <w:rsid w:val="004D6CF8"/>
    <w:rsid w:val="004D7008"/>
    <w:rsid w:val="004D759F"/>
    <w:rsid w:val="004D7647"/>
    <w:rsid w:val="004D78CC"/>
    <w:rsid w:val="004D7E72"/>
    <w:rsid w:val="004E0026"/>
    <w:rsid w:val="004E0863"/>
    <w:rsid w:val="004E0B1E"/>
    <w:rsid w:val="004E0B65"/>
    <w:rsid w:val="004E0C33"/>
    <w:rsid w:val="004E0D3D"/>
    <w:rsid w:val="004E0E88"/>
    <w:rsid w:val="004E0FC3"/>
    <w:rsid w:val="004E0FCD"/>
    <w:rsid w:val="004E10DD"/>
    <w:rsid w:val="004E119D"/>
    <w:rsid w:val="004E1309"/>
    <w:rsid w:val="004E146C"/>
    <w:rsid w:val="004E14B1"/>
    <w:rsid w:val="004E1866"/>
    <w:rsid w:val="004E1C3A"/>
    <w:rsid w:val="004E1CCC"/>
    <w:rsid w:val="004E1CEB"/>
    <w:rsid w:val="004E1CEC"/>
    <w:rsid w:val="004E20FC"/>
    <w:rsid w:val="004E22F3"/>
    <w:rsid w:val="004E2349"/>
    <w:rsid w:val="004E24F3"/>
    <w:rsid w:val="004E258A"/>
    <w:rsid w:val="004E29D9"/>
    <w:rsid w:val="004E2EBF"/>
    <w:rsid w:val="004E34CF"/>
    <w:rsid w:val="004E3638"/>
    <w:rsid w:val="004E3765"/>
    <w:rsid w:val="004E387B"/>
    <w:rsid w:val="004E3BDD"/>
    <w:rsid w:val="004E43D5"/>
    <w:rsid w:val="004E483D"/>
    <w:rsid w:val="004E4A6A"/>
    <w:rsid w:val="004E4C21"/>
    <w:rsid w:val="004E502C"/>
    <w:rsid w:val="004E52AC"/>
    <w:rsid w:val="004E5379"/>
    <w:rsid w:val="004E54F7"/>
    <w:rsid w:val="004E5A35"/>
    <w:rsid w:val="004E5CC5"/>
    <w:rsid w:val="004E5E7A"/>
    <w:rsid w:val="004E5FAE"/>
    <w:rsid w:val="004E606F"/>
    <w:rsid w:val="004E6121"/>
    <w:rsid w:val="004E61B5"/>
    <w:rsid w:val="004E6893"/>
    <w:rsid w:val="004E6E44"/>
    <w:rsid w:val="004E71CE"/>
    <w:rsid w:val="004E71EF"/>
    <w:rsid w:val="004E75A1"/>
    <w:rsid w:val="004E75A3"/>
    <w:rsid w:val="004E75BA"/>
    <w:rsid w:val="004E7EFD"/>
    <w:rsid w:val="004F000D"/>
    <w:rsid w:val="004F0617"/>
    <w:rsid w:val="004F0719"/>
    <w:rsid w:val="004F0D97"/>
    <w:rsid w:val="004F117C"/>
    <w:rsid w:val="004F146D"/>
    <w:rsid w:val="004F161C"/>
    <w:rsid w:val="004F1A68"/>
    <w:rsid w:val="004F1C86"/>
    <w:rsid w:val="004F2011"/>
    <w:rsid w:val="004F210D"/>
    <w:rsid w:val="004F2277"/>
    <w:rsid w:val="004F22DB"/>
    <w:rsid w:val="004F2938"/>
    <w:rsid w:val="004F2A90"/>
    <w:rsid w:val="004F2C8B"/>
    <w:rsid w:val="004F2EA2"/>
    <w:rsid w:val="004F3018"/>
    <w:rsid w:val="004F34AE"/>
    <w:rsid w:val="004F3622"/>
    <w:rsid w:val="004F363D"/>
    <w:rsid w:val="004F38A3"/>
    <w:rsid w:val="004F3A0C"/>
    <w:rsid w:val="004F3B8B"/>
    <w:rsid w:val="004F3C47"/>
    <w:rsid w:val="004F3D62"/>
    <w:rsid w:val="004F3E75"/>
    <w:rsid w:val="004F3E89"/>
    <w:rsid w:val="004F482E"/>
    <w:rsid w:val="004F4C69"/>
    <w:rsid w:val="004F4F47"/>
    <w:rsid w:val="004F5006"/>
    <w:rsid w:val="004F5049"/>
    <w:rsid w:val="004F5085"/>
    <w:rsid w:val="004F510D"/>
    <w:rsid w:val="004F51F1"/>
    <w:rsid w:val="004F58BF"/>
    <w:rsid w:val="004F5AAE"/>
    <w:rsid w:val="004F5B9E"/>
    <w:rsid w:val="004F5BF8"/>
    <w:rsid w:val="004F5C39"/>
    <w:rsid w:val="004F5EA1"/>
    <w:rsid w:val="004F6059"/>
    <w:rsid w:val="004F6194"/>
    <w:rsid w:val="004F630B"/>
    <w:rsid w:val="004F655C"/>
    <w:rsid w:val="004F6934"/>
    <w:rsid w:val="004F6989"/>
    <w:rsid w:val="004F6C81"/>
    <w:rsid w:val="004F719B"/>
    <w:rsid w:val="004F734F"/>
    <w:rsid w:val="004F7889"/>
    <w:rsid w:val="004F7947"/>
    <w:rsid w:val="004F7BBF"/>
    <w:rsid w:val="004F7C05"/>
    <w:rsid w:val="004F7CED"/>
    <w:rsid w:val="004F7E58"/>
    <w:rsid w:val="00500073"/>
    <w:rsid w:val="00500410"/>
    <w:rsid w:val="005005B0"/>
    <w:rsid w:val="00500780"/>
    <w:rsid w:val="005007CB"/>
    <w:rsid w:val="00500D92"/>
    <w:rsid w:val="00500F43"/>
    <w:rsid w:val="00501030"/>
    <w:rsid w:val="005015D0"/>
    <w:rsid w:val="0050161C"/>
    <w:rsid w:val="005017B2"/>
    <w:rsid w:val="00501E68"/>
    <w:rsid w:val="00502027"/>
    <w:rsid w:val="0050210B"/>
    <w:rsid w:val="0050218B"/>
    <w:rsid w:val="005023BC"/>
    <w:rsid w:val="005026BB"/>
    <w:rsid w:val="0050281A"/>
    <w:rsid w:val="00502E70"/>
    <w:rsid w:val="0050317C"/>
    <w:rsid w:val="005037DE"/>
    <w:rsid w:val="00503B46"/>
    <w:rsid w:val="00503D59"/>
    <w:rsid w:val="00503E2E"/>
    <w:rsid w:val="00503E42"/>
    <w:rsid w:val="0050442B"/>
    <w:rsid w:val="00504B8E"/>
    <w:rsid w:val="00505100"/>
    <w:rsid w:val="0050560D"/>
    <w:rsid w:val="00505A4C"/>
    <w:rsid w:val="00505AA1"/>
    <w:rsid w:val="00505BE0"/>
    <w:rsid w:val="00505EAA"/>
    <w:rsid w:val="00505EAF"/>
    <w:rsid w:val="00506891"/>
    <w:rsid w:val="00506AEC"/>
    <w:rsid w:val="00506BD2"/>
    <w:rsid w:val="00506D14"/>
    <w:rsid w:val="00506DDC"/>
    <w:rsid w:val="00506DE3"/>
    <w:rsid w:val="00506FBE"/>
    <w:rsid w:val="0050792B"/>
    <w:rsid w:val="00507A10"/>
    <w:rsid w:val="00507EEE"/>
    <w:rsid w:val="00507F04"/>
    <w:rsid w:val="00507F5F"/>
    <w:rsid w:val="00510410"/>
    <w:rsid w:val="005104DC"/>
    <w:rsid w:val="005104F6"/>
    <w:rsid w:val="005105AC"/>
    <w:rsid w:val="00510765"/>
    <w:rsid w:val="00510942"/>
    <w:rsid w:val="00510AE0"/>
    <w:rsid w:val="00510B3F"/>
    <w:rsid w:val="00511128"/>
    <w:rsid w:val="00511187"/>
    <w:rsid w:val="00511194"/>
    <w:rsid w:val="005111E1"/>
    <w:rsid w:val="005113FC"/>
    <w:rsid w:val="00511461"/>
    <w:rsid w:val="00511B7B"/>
    <w:rsid w:val="005121D0"/>
    <w:rsid w:val="005121FC"/>
    <w:rsid w:val="0051220A"/>
    <w:rsid w:val="00512220"/>
    <w:rsid w:val="0051250F"/>
    <w:rsid w:val="005125DA"/>
    <w:rsid w:val="00512686"/>
    <w:rsid w:val="005129BB"/>
    <w:rsid w:val="00512B82"/>
    <w:rsid w:val="00512F91"/>
    <w:rsid w:val="005132BF"/>
    <w:rsid w:val="005138E1"/>
    <w:rsid w:val="00513937"/>
    <w:rsid w:val="00513AB5"/>
    <w:rsid w:val="005146C7"/>
    <w:rsid w:val="00514868"/>
    <w:rsid w:val="00514BB0"/>
    <w:rsid w:val="00514FED"/>
    <w:rsid w:val="00515193"/>
    <w:rsid w:val="00515206"/>
    <w:rsid w:val="005152EA"/>
    <w:rsid w:val="00515779"/>
    <w:rsid w:val="00515AB0"/>
    <w:rsid w:val="005163D2"/>
    <w:rsid w:val="005166CE"/>
    <w:rsid w:val="0051693A"/>
    <w:rsid w:val="00516C00"/>
    <w:rsid w:val="00516C58"/>
    <w:rsid w:val="00516C6E"/>
    <w:rsid w:val="00517110"/>
    <w:rsid w:val="00517313"/>
    <w:rsid w:val="0051756A"/>
    <w:rsid w:val="00517673"/>
    <w:rsid w:val="005176D4"/>
    <w:rsid w:val="005177E7"/>
    <w:rsid w:val="00517AEA"/>
    <w:rsid w:val="00517C23"/>
    <w:rsid w:val="005201A8"/>
    <w:rsid w:val="00520272"/>
    <w:rsid w:val="00520408"/>
    <w:rsid w:val="00520445"/>
    <w:rsid w:val="00520781"/>
    <w:rsid w:val="005208D6"/>
    <w:rsid w:val="00520A26"/>
    <w:rsid w:val="00520CD2"/>
    <w:rsid w:val="005214D5"/>
    <w:rsid w:val="005214D7"/>
    <w:rsid w:val="0052161D"/>
    <w:rsid w:val="0052188B"/>
    <w:rsid w:val="005218B8"/>
    <w:rsid w:val="00521AE5"/>
    <w:rsid w:val="005225A6"/>
    <w:rsid w:val="00522B92"/>
    <w:rsid w:val="00522D5F"/>
    <w:rsid w:val="00522E72"/>
    <w:rsid w:val="00522F52"/>
    <w:rsid w:val="00523234"/>
    <w:rsid w:val="0052368E"/>
    <w:rsid w:val="00523B3B"/>
    <w:rsid w:val="00523DEA"/>
    <w:rsid w:val="00523E01"/>
    <w:rsid w:val="0052416B"/>
    <w:rsid w:val="005242C9"/>
    <w:rsid w:val="005243C8"/>
    <w:rsid w:val="005243FE"/>
    <w:rsid w:val="005245BA"/>
    <w:rsid w:val="00524BEF"/>
    <w:rsid w:val="005250CE"/>
    <w:rsid w:val="005250F0"/>
    <w:rsid w:val="005251C6"/>
    <w:rsid w:val="0052522D"/>
    <w:rsid w:val="005252C3"/>
    <w:rsid w:val="00525314"/>
    <w:rsid w:val="005256E7"/>
    <w:rsid w:val="00525940"/>
    <w:rsid w:val="00525C18"/>
    <w:rsid w:val="00526282"/>
    <w:rsid w:val="00526358"/>
    <w:rsid w:val="005264B4"/>
    <w:rsid w:val="00526EAB"/>
    <w:rsid w:val="00527075"/>
    <w:rsid w:val="00527149"/>
    <w:rsid w:val="00527597"/>
    <w:rsid w:val="00527603"/>
    <w:rsid w:val="0052773A"/>
    <w:rsid w:val="0052789F"/>
    <w:rsid w:val="00527921"/>
    <w:rsid w:val="00527937"/>
    <w:rsid w:val="00527A40"/>
    <w:rsid w:val="00527D02"/>
    <w:rsid w:val="00527DBC"/>
    <w:rsid w:val="00527EE4"/>
    <w:rsid w:val="00530016"/>
    <w:rsid w:val="00530268"/>
    <w:rsid w:val="0053052B"/>
    <w:rsid w:val="0053084D"/>
    <w:rsid w:val="00530866"/>
    <w:rsid w:val="005308B6"/>
    <w:rsid w:val="005311A6"/>
    <w:rsid w:val="005313B1"/>
    <w:rsid w:val="00531475"/>
    <w:rsid w:val="00531720"/>
    <w:rsid w:val="00531736"/>
    <w:rsid w:val="0053178D"/>
    <w:rsid w:val="005317D3"/>
    <w:rsid w:val="00531F5F"/>
    <w:rsid w:val="00532141"/>
    <w:rsid w:val="00532426"/>
    <w:rsid w:val="00532523"/>
    <w:rsid w:val="0053264C"/>
    <w:rsid w:val="0053276F"/>
    <w:rsid w:val="005328D1"/>
    <w:rsid w:val="005329EB"/>
    <w:rsid w:val="0053376F"/>
    <w:rsid w:val="00533797"/>
    <w:rsid w:val="00533909"/>
    <w:rsid w:val="00533C3A"/>
    <w:rsid w:val="00533F5A"/>
    <w:rsid w:val="0053414C"/>
    <w:rsid w:val="00534564"/>
    <w:rsid w:val="00534602"/>
    <w:rsid w:val="0053472C"/>
    <w:rsid w:val="00534D82"/>
    <w:rsid w:val="00534DFF"/>
    <w:rsid w:val="005350BC"/>
    <w:rsid w:val="00535347"/>
    <w:rsid w:val="00536258"/>
    <w:rsid w:val="00536AE7"/>
    <w:rsid w:val="00536B88"/>
    <w:rsid w:val="00536C43"/>
    <w:rsid w:val="00536D1D"/>
    <w:rsid w:val="00536EF3"/>
    <w:rsid w:val="005370F8"/>
    <w:rsid w:val="00537548"/>
    <w:rsid w:val="00537BD0"/>
    <w:rsid w:val="00537D67"/>
    <w:rsid w:val="00537EA3"/>
    <w:rsid w:val="0054078A"/>
    <w:rsid w:val="005409AE"/>
    <w:rsid w:val="00540E00"/>
    <w:rsid w:val="00541000"/>
    <w:rsid w:val="00541102"/>
    <w:rsid w:val="00541359"/>
    <w:rsid w:val="00541367"/>
    <w:rsid w:val="00541369"/>
    <w:rsid w:val="00541780"/>
    <w:rsid w:val="00541911"/>
    <w:rsid w:val="0054191E"/>
    <w:rsid w:val="00541BB8"/>
    <w:rsid w:val="00542194"/>
    <w:rsid w:val="005422FA"/>
    <w:rsid w:val="005428D0"/>
    <w:rsid w:val="00542918"/>
    <w:rsid w:val="00542D11"/>
    <w:rsid w:val="00542F80"/>
    <w:rsid w:val="00543206"/>
    <w:rsid w:val="00543334"/>
    <w:rsid w:val="00543438"/>
    <w:rsid w:val="005434C7"/>
    <w:rsid w:val="0054375F"/>
    <w:rsid w:val="00543776"/>
    <w:rsid w:val="0054378C"/>
    <w:rsid w:val="00543926"/>
    <w:rsid w:val="00543994"/>
    <w:rsid w:val="00543A12"/>
    <w:rsid w:val="00543C7E"/>
    <w:rsid w:val="00543F31"/>
    <w:rsid w:val="005440BC"/>
    <w:rsid w:val="00544182"/>
    <w:rsid w:val="00544347"/>
    <w:rsid w:val="00544AF0"/>
    <w:rsid w:val="00544C21"/>
    <w:rsid w:val="00544FE7"/>
    <w:rsid w:val="00545155"/>
    <w:rsid w:val="00545631"/>
    <w:rsid w:val="00545F2A"/>
    <w:rsid w:val="00545F37"/>
    <w:rsid w:val="00546127"/>
    <w:rsid w:val="00546198"/>
    <w:rsid w:val="005462DD"/>
    <w:rsid w:val="0054641E"/>
    <w:rsid w:val="00546777"/>
    <w:rsid w:val="005468FC"/>
    <w:rsid w:val="00546958"/>
    <w:rsid w:val="00546CF8"/>
    <w:rsid w:val="00546E5A"/>
    <w:rsid w:val="00546F42"/>
    <w:rsid w:val="005477E4"/>
    <w:rsid w:val="00547818"/>
    <w:rsid w:val="00547894"/>
    <w:rsid w:val="00547C3E"/>
    <w:rsid w:val="00547F5C"/>
    <w:rsid w:val="00547FA1"/>
    <w:rsid w:val="0055016F"/>
    <w:rsid w:val="005501F9"/>
    <w:rsid w:val="005503D7"/>
    <w:rsid w:val="0055046B"/>
    <w:rsid w:val="005506EA"/>
    <w:rsid w:val="005507F2"/>
    <w:rsid w:val="00550892"/>
    <w:rsid w:val="00550DC3"/>
    <w:rsid w:val="00550E73"/>
    <w:rsid w:val="005512D9"/>
    <w:rsid w:val="005516E7"/>
    <w:rsid w:val="005517AA"/>
    <w:rsid w:val="00551A4C"/>
    <w:rsid w:val="00551C7E"/>
    <w:rsid w:val="00551D23"/>
    <w:rsid w:val="005520C5"/>
    <w:rsid w:val="00552287"/>
    <w:rsid w:val="005522E3"/>
    <w:rsid w:val="005523BB"/>
    <w:rsid w:val="0055253B"/>
    <w:rsid w:val="005527BC"/>
    <w:rsid w:val="00552CF2"/>
    <w:rsid w:val="00552D1A"/>
    <w:rsid w:val="005531F7"/>
    <w:rsid w:val="005533E7"/>
    <w:rsid w:val="00553CCA"/>
    <w:rsid w:val="00553E87"/>
    <w:rsid w:val="00553F76"/>
    <w:rsid w:val="00554011"/>
    <w:rsid w:val="00554096"/>
    <w:rsid w:val="00554454"/>
    <w:rsid w:val="005545E2"/>
    <w:rsid w:val="005547CE"/>
    <w:rsid w:val="00554A41"/>
    <w:rsid w:val="00554C9E"/>
    <w:rsid w:val="00554DD1"/>
    <w:rsid w:val="005555FE"/>
    <w:rsid w:val="005557C5"/>
    <w:rsid w:val="00555CD2"/>
    <w:rsid w:val="00556042"/>
    <w:rsid w:val="005568F2"/>
    <w:rsid w:val="005568FD"/>
    <w:rsid w:val="00556979"/>
    <w:rsid w:val="00556DE9"/>
    <w:rsid w:val="005570C8"/>
    <w:rsid w:val="0055728B"/>
    <w:rsid w:val="00557C31"/>
    <w:rsid w:val="00557C4A"/>
    <w:rsid w:val="005604FF"/>
    <w:rsid w:val="00560636"/>
    <w:rsid w:val="00560ADF"/>
    <w:rsid w:val="00560C76"/>
    <w:rsid w:val="00560EEF"/>
    <w:rsid w:val="00561286"/>
    <w:rsid w:val="0056140B"/>
    <w:rsid w:val="00561674"/>
    <w:rsid w:val="005617BE"/>
    <w:rsid w:val="00561C35"/>
    <w:rsid w:val="00561ECC"/>
    <w:rsid w:val="00562297"/>
    <w:rsid w:val="00562395"/>
    <w:rsid w:val="005624F0"/>
    <w:rsid w:val="005625BB"/>
    <w:rsid w:val="00562DD3"/>
    <w:rsid w:val="00562E7A"/>
    <w:rsid w:val="00562FCD"/>
    <w:rsid w:val="0056333B"/>
    <w:rsid w:val="005634C3"/>
    <w:rsid w:val="00563E51"/>
    <w:rsid w:val="00563EA3"/>
    <w:rsid w:val="005642C3"/>
    <w:rsid w:val="005643AC"/>
    <w:rsid w:val="00564696"/>
    <w:rsid w:val="005653DF"/>
    <w:rsid w:val="005654FC"/>
    <w:rsid w:val="00565B06"/>
    <w:rsid w:val="00565CA9"/>
    <w:rsid w:val="00565EB7"/>
    <w:rsid w:val="005663B6"/>
    <w:rsid w:val="005665F5"/>
    <w:rsid w:val="00566AE7"/>
    <w:rsid w:val="00566E1D"/>
    <w:rsid w:val="00566ED7"/>
    <w:rsid w:val="005675ED"/>
    <w:rsid w:val="00567ADB"/>
    <w:rsid w:val="00567C4C"/>
    <w:rsid w:val="005705FC"/>
    <w:rsid w:val="00570B41"/>
    <w:rsid w:val="00571147"/>
    <w:rsid w:val="005712D9"/>
    <w:rsid w:val="005714B1"/>
    <w:rsid w:val="0057185E"/>
    <w:rsid w:val="00571D2B"/>
    <w:rsid w:val="00571D97"/>
    <w:rsid w:val="00571EB6"/>
    <w:rsid w:val="00572058"/>
    <w:rsid w:val="005720F0"/>
    <w:rsid w:val="0057259A"/>
    <w:rsid w:val="005727EB"/>
    <w:rsid w:val="005728A5"/>
    <w:rsid w:val="00572A67"/>
    <w:rsid w:val="00572ECE"/>
    <w:rsid w:val="00573313"/>
    <w:rsid w:val="005733A0"/>
    <w:rsid w:val="005733C7"/>
    <w:rsid w:val="0057381A"/>
    <w:rsid w:val="00573946"/>
    <w:rsid w:val="005739ED"/>
    <w:rsid w:val="005741EB"/>
    <w:rsid w:val="005748B2"/>
    <w:rsid w:val="00574BE6"/>
    <w:rsid w:val="00574C1E"/>
    <w:rsid w:val="00575011"/>
    <w:rsid w:val="00575036"/>
    <w:rsid w:val="005750AD"/>
    <w:rsid w:val="00575405"/>
    <w:rsid w:val="00575558"/>
    <w:rsid w:val="00575D5D"/>
    <w:rsid w:val="00575EB4"/>
    <w:rsid w:val="00575F5D"/>
    <w:rsid w:val="00575F79"/>
    <w:rsid w:val="005761C0"/>
    <w:rsid w:val="0057621F"/>
    <w:rsid w:val="00576BF3"/>
    <w:rsid w:val="00576C0E"/>
    <w:rsid w:val="00576E84"/>
    <w:rsid w:val="00577375"/>
    <w:rsid w:val="00577519"/>
    <w:rsid w:val="00577903"/>
    <w:rsid w:val="00577A8A"/>
    <w:rsid w:val="00577CC1"/>
    <w:rsid w:val="00580224"/>
    <w:rsid w:val="005802C0"/>
    <w:rsid w:val="005802D9"/>
    <w:rsid w:val="005802E0"/>
    <w:rsid w:val="005804FF"/>
    <w:rsid w:val="005807EE"/>
    <w:rsid w:val="0058089F"/>
    <w:rsid w:val="00580A43"/>
    <w:rsid w:val="00580A79"/>
    <w:rsid w:val="00580B1C"/>
    <w:rsid w:val="00580B46"/>
    <w:rsid w:val="00580C85"/>
    <w:rsid w:val="0058114B"/>
    <w:rsid w:val="00581272"/>
    <w:rsid w:val="00581573"/>
    <w:rsid w:val="0058166B"/>
    <w:rsid w:val="0058167E"/>
    <w:rsid w:val="005820E7"/>
    <w:rsid w:val="005822D7"/>
    <w:rsid w:val="00582DD0"/>
    <w:rsid w:val="00582E1D"/>
    <w:rsid w:val="00583460"/>
    <w:rsid w:val="005838B4"/>
    <w:rsid w:val="00583C10"/>
    <w:rsid w:val="00584275"/>
    <w:rsid w:val="0058456B"/>
    <w:rsid w:val="005846DD"/>
    <w:rsid w:val="00584C02"/>
    <w:rsid w:val="00584E41"/>
    <w:rsid w:val="005850B8"/>
    <w:rsid w:val="0058517C"/>
    <w:rsid w:val="00585387"/>
    <w:rsid w:val="005856D9"/>
    <w:rsid w:val="00585EFD"/>
    <w:rsid w:val="00586849"/>
    <w:rsid w:val="00586FAF"/>
    <w:rsid w:val="005871FE"/>
    <w:rsid w:val="00587434"/>
    <w:rsid w:val="00587724"/>
    <w:rsid w:val="0058789B"/>
    <w:rsid w:val="005879C6"/>
    <w:rsid w:val="00587BB2"/>
    <w:rsid w:val="00590352"/>
    <w:rsid w:val="00590848"/>
    <w:rsid w:val="00590E21"/>
    <w:rsid w:val="00590EDF"/>
    <w:rsid w:val="00591186"/>
    <w:rsid w:val="00591304"/>
    <w:rsid w:val="00591349"/>
    <w:rsid w:val="0059163F"/>
    <w:rsid w:val="005919DC"/>
    <w:rsid w:val="00591B02"/>
    <w:rsid w:val="00591BD5"/>
    <w:rsid w:val="005920A0"/>
    <w:rsid w:val="005920AA"/>
    <w:rsid w:val="005921B9"/>
    <w:rsid w:val="00592397"/>
    <w:rsid w:val="005923F3"/>
    <w:rsid w:val="00592524"/>
    <w:rsid w:val="00592719"/>
    <w:rsid w:val="00592885"/>
    <w:rsid w:val="00592CE5"/>
    <w:rsid w:val="00592E0C"/>
    <w:rsid w:val="005938E8"/>
    <w:rsid w:val="00593A0F"/>
    <w:rsid w:val="00593ED1"/>
    <w:rsid w:val="0059427A"/>
    <w:rsid w:val="005942D0"/>
    <w:rsid w:val="0059462E"/>
    <w:rsid w:val="0059477E"/>
    <w:rsid w:val="00594F0F"/>
    <w:rsid w:val="00595071"/>
    <w:rsid w:val="005951B0"/>
    <w:rsid w:val="005953F0"/>
    <w:rsid w:val="005955D6"/>
    <w:rsid w:val="00595958"/>
    <w:rsid w:val="00595EE9"/>
    <w:rsid w:val="0059641C"/>
    <w:rsid w:val="005966EF"/>
    <w:rsid w:val="0059687D"/>
    <w:rsid w:val="005969AC"/>
    <w:rsid w:val="005975C1"/>
    <w:rsid w:val="0059777B"/>
    <w:rsid w:val="00597985"/>
    <w:rsid w:val="00597DA0"/>
    <w:rsid w:val="005A00A7"/>
    <w:rsid w:val="005A0132"/>
    <w:rsid w:val="005A04D5"/>
    <w:rsid w:val="005A06A7"/>
    <w:rsid w:val="005A07B7"/>
    <w:rsid w:val="005A0986"/>
    <w:rsid w:val="005A15F3"/>
    <w:rsid w:val="005A19C6"/>
    <w:rsid w:val="005A1E91"/>
    <w:rsid w:val="005A1F60"/>
    <w:rsid w:val="005A215E"/>
    <w:rsid w:val="005A22D2"/>
    <w:rsid w:val="005A238A"/>
    <w:rsid w:val="005A2563"/>
    <w:rsid w:val="005A256B"/>
    <w:rsid w:val="005A25A6"/>
    <w:rsid w:val="005A2C72"/>
    <w:rsid w:val="005A2DD1"/>
    <w:rsid w:val="005A2F3E"/>
    <w:rsid w:val="005A350E"/>
    <w:rsid w:val="005A36D5"/>
    <w:rsid w:val="005A432E"/>
    <w:rsid w:val="005A44A5"/>
    <w:rsid w:val="005A4712"/>
    <w:rsid w:val="005A47C0"/>
    <w:rsid w:val="005A5188"/>
    <w:rsid w:val="005A5211"/>
    <w:rsid w:val="005A539D"/>
    <w:rsid w:val="005A5522"/>
    <w:rsid w:val="005A56B4"/>
    <w:rsid w:val="005A599D"/>
    <w:rsid w:val="005A5D0D"/>
    <w:rsid w:val="005A5D8B"/>
    <w:rsid w:val="005A5E1E"/>
    <w:rsid w:val="005A60CB"/>
    <w:rsid w:val="005A63E4"/>
    <w:rsid w:val="005A67AA"/>
    <w:rsid w:val="005A6881"/>
    <w:rsid w:val="005A69D5"/>
    <w:rsid w:val="005A6B7A"/>
    <w:rsid w:val="005A6C57"/>
    <w:rsid w:val="005A7066"/>
    <w:rsid w:val="005A70A8"/>
    <w:rsid w:val="005A70F8"/>
    <w:rsid w:val="005A74CC"/>
    <w:rsid w:val="005A76EF"/>
    <w:rsid w:val="005A7988"/>
    <w:rsid w:val="005A7ADF"/>
    <w:rsid w:val="005A7C29"/>
    <w:rsid w:val="005A7E16"/>
    <w:rsid w:val="005A7E1F"/>
    <w:rsid w:val="005B08EE"/>
    <w:rsid w:val="005B0A5D"/>
    <w:rsid w:val="005B0D1F"/>
    <w:rsid w:val="005B10B1"/>
    <w:rsid w:val="005B12C2"/>
    <w:rsid w:val="005B12F9"/>
    <w:rsid w:val="005B1723"/>
    <w:rsid w:val="005B1B73"/>
    <w:rsid w:val="005B1EBD"/>
    <w:rsid w:val="005B1F9B"/>
    <w:rsid w:val="005B2003"/>
    <w:rsid w:val="005B272A"/>
    <w:rsid w:val="005B275B"/>
    <w:rsid w:val="005B2B0E"/>
    <w:rsid w:val="005B2DA4"/>
    <w:rsid w:val="005B2E7E"/>
    <w:rsid w:val="005B2F14"/>
    <w:rsid w:val="005B37A8"/>
    <w:rsid w:val="005B3808"/>
    <w:rsid w:val="005B3B91"/>
    <w:rsid w:val="005B3CF9"/>
    <w:rsid w:val="005B3D85"/>
    <w:rsid w:val="005B3E1A"/>
    <w:rsid w:val="005B47C4"/>
    <w:rsid w:val="005B4859"/>
    <w:rsid w:val="005B4979"/>
    <w:rsid w:val="005B4F2E"/>
    <w:rsid w:val="005B55B4"/>
    <w:rsid w:val="005B5815"/>
    <w:rsid w:val="005B5908"/>
    <w:rsid w:val="005B5CBE"/>
    <w:rsid w:val="005B5CFC"/>
    <w:rsid w:val="005B6262"/>
    <w:rsid w:val="005B63DA"/>
    <w:rsid w:val="005B641B"/>
    <w:rsid w:val="005B6502"/>
    <w:rsid w:val="005B686F"/>
    <w:rsid w:val="005B68C2"/>
    <w:rsid w:val="005B6CAE"/>
    <w:rsid w:val="005B7097"/>
    <w:rsid w:val="005B7100"/>
    <w:rsid w:val="005B74D4"/>
    <w:rsid w:val="005B7784"/>
    <w:rsid w:val="005B7B6F"/>
    <w:rsid w:val="005B7C2C"/>
    <w:rsid w:val="005B7E62"/>
    <w:rsid w:val="005C0345"/>
    <w:rsid w:val="005C054C"/>
    <w:rsid w:val="005C06A2"/>
    <w:rsid w:val="005C0797"/>
    <w:rsid w:val="005C0E18"/>
    <w:rsid w:val="005C111E"/>
    <w:rsid w:val="005C11A5"/>
    <w:rsid w:val="005C178F"/>
    <w:rsid w:val="005C19F9"/>
    <w:rsid w:val="005C1E74"/>
    <w:rsid w:val="005C2466"/>
    <w:rsid w:val="005C249F"/>
    <w:rsid w:val="005C275F"/>
    <w:rsid w:val="005C27CF"/>
    <w:rsid w:val="005C2A12"/>
    <w:rsid w:val="005C2C78"/>
    <w:rsid w:val="005C2DB4"/>
    <w:rsid w:val="005C2F23"/>
    <w:rsid w:val="005C2FE0"/>
    <w:rsid w:val="005C301C"/>
    <w:rsid w:val="005C318F"/>
    <w:rsid w:val="005C3622"/>
    <w:rsid w:val="005C38B8"/>
    <w:rsid w:val="005C3946"/>
    <w:rsid w:val="005C3B40"/>
    <w:rsid w:val="005C3BEA"/>
    <w:rsid w:val="005C3CFE"/>
    <w:rsid w:val="005C3D98"/>
    <w:rsid w:val="005C427A"/>
    <w:rsid w:val="005C44C1"/>
    <w:rsid w:val="005C4510"/>
    <w:rsid w:val="005C498A"/>
    <w:rsid w:val="005C4C00"/>
    <w:rsid w:val="005C4E0E"/>
    <w:rsid w:val="005C4EE8"/>
    <w:rsid w:val="005C55D4"/>
    <w:rsid w:val="005C56D5"/>
    <w:rsid w:val="005C5A62"/>
    <w:rsid w:val="005C5E72"/>
    <w:rsid w:val="005C5F9F"/>
    <w:rsid w:val="005C614E"/>
    <w:rsid w:val="005C6166"/>
    <w:rsid w:val="005C6868"/>
    <w:rsid w:val="005C68D1"/>
    <w:rsid w:val="005C6B58"/>
    <w:rsid w:val="005C6BA8"/>
    <w:rsid w:val="005C6CD9"/>
    <w:rsid w:val="005C6DE2"/>
    <w:rsid w:val="005C6F00"/>
    <w:rsid w:val="005C7432"/>
    <w:rsid w:val="005C75BA"/>
    <w:rsid w:val="005C76DE"/>
    <w:rsid w:val="005C76E1"/>
    <w:rsid w:val="005D000B"/>
    <w:rsid w:val="005D03DD"/>
    <w:rsid w:val="005D06F6"/>
    <w:rsid w:val="005D0802"/>
    <w:rsid w:val="005D0AE6"/>
    <w:rsid w:val="005D0AED"/>
    <w:rsid w:val="005D0CE4"/>
    <w:rsid w:val="005D0D06"/>
    <w:rsid w:val="005D0DDA"/>
    <w:rsid w:val="005D0EAA"/>
    <w:rsid w:val="005D1215"/>
    <w:rsid w:val="005D1511"/>
    <w:rsid w:val="005D15F8"/>
    <w:rsid w:val="005D1BF1"/>
    <w:rsid w:val="005D1FE3"/>
    <w:rsid w:val="005D2060"/>
    <w:rsid w:val="005D210A"/>
    <w:rsid w:val="005D23A3"/>
    <w:rsid w:val="005D245D"/>
    <w:rsid w:val="005D2C9B"/>
    <w:rsid w:val="005D2EB2"/>
    <w:rsid w:val="005D2F79"/>
    <w:rsid w:val="005D31D0"/>
    <w:rsid w:val="005D3222"/>
    <w:rsid w:val="005D34A7"/>
    <w:rsid w:val="005D3560"/>
    <w:rsid w:val="005D357E"/>
    <w:rsid w:val="005D3606"/>
    <w:rsid w:val="005D383C"/>
    <w:rsid w:val="005D3923"/>
    <w:rsid w:val="005D3DE6"/>
    <w:rsid w:val="005D3F71"/>
    <w:rsid w:val="005D49B1"/>
    <w:rsid w:val="005D4B03"/>
    <w:rsid w:val="005D4B51"/>
    <w:rsid w:val="005D4BA8"/>
    <w:rsid w:val="005D4D15"/>
    <w:rsid w:val="005D507B"/>
    <w:rsid w:val="005D51E2"/>
    <w:rsid w:val="005D5254"/>
    <w:rsid w:val="005D5511"/>
    <w:rsid w:val="005D5738"/>
    <w:rsid w:val="005D585E"/>
    <w:rsid w:val="005D5B17"/>
    <w:rsid w:val="005D5BF8"/>
    <w:rsid w:val="005D5D12"/>
    <w:rsid w:val="005D6091"/>
    <w:rsid w:val="005D6152"/>
    <w:rsid w:val="005D645C"/>
    <w:rsid w:val="005D64D3"/>
    <w:rsid w:val="005D65A1"/>
    <w:rsid w:val="005D65D5"/>
    <w:rsid w:val="005D6C7E"/>
    <w:rsid w:val="005D746D"/>
    <w:rsid w:val="005D7555"/>
    <w:rsid w:val="005D7644"/>
    <w:rsid w:val="005D790C"/>
    <w:rsid w:val="005D7CE0"/>
    <w:rsid w:val="005D7D50"/>
    <w:rsid w:val="005D7DB1"/>
    <w:rsid w:val="005E0042"/>
    <w:rsid w:val="005E01D3"/>
    <w:rsid w:val="005E026C"/>
    <w:rsid w:val="005E0287"/>
    <w:rsid w:val="005E042F"/>
    <w:rsid w:val="005E04FA"/>
    <w:rsid w:val="005E07EE"/>
    <w:rsid w:val="005E0A0A"/>
    <w:rsid w:val="005E0BAD"/>
    <w:rsid w:val="005E0D86"/>
    <w:rsid w:val="005E111C"/>
    <w:rsid w:val="005E1616"/>
    <w:rsid w:val="005E1918"/>
    <w:rsid w:val="005E19EC"/>
    <w:rsid w:val="005E1A02"/>
    <w:rsid w:val="005E1CA7"/>
    <w:rsid w:val="005E1D04"/>
    <w:rsid w:val="005E230B"/>
    <w:rsid w:val="005E2438"/>
    <w:rsid w:val="005E27D2"/>
    <w:rsid w:val="005E281C"/>
    <w:rsid w:val="005E29CF"/>
    <w:rsid w:val="005E2A3C"/>
    <w:rsid w:val="005E2AC3"/>
    <w:rsid w:val="005E2E04"/>
    <w:rsid w:val="005E2E72"/>
    <w:rsid w:val="005E2FD0"/>
    <w:rsid w:val="005E3227"/>
    <w:rsid w:val="005E3ABF"/>
    <w:rsid w:val="005E3E76"/>
    <w:rsid w:val="005E4205"/>
    <w:rsid w:val="005E4499"/>
    <w:rsid w:val="005E473B"/>
    <w:rsid w:val="005E49AF"/>
    <w:rsid w:val="005E4B86"/>
    <w:rsid w:val="005E5104"/>
    <w:rsid w:val="005E5503"/>
    <w:rsid w:val="005E57D1"/>
    <w:rsid w:val="005E59F9"/>
    <w:rsid w:val="005E5AE2"/>
    <w:rsid w:val="005E5B0C"/>
    <w:rsid w:val="005E5C66"/>
    <w:rsid w:val="005E5F9C"/>
    <w:rsid w:val="005E5FD2"/>
    <w:rsid w:val="005E651D"/>
    <w:rsid w:val="005E652B"/>
    <w:rsid w:val="005E65E7"/>
    <w:rsid w:val="005E705E"/>
    <w:rsid w:val="005E70F4"/>
    <w:rsid w:val="005E71BE"/>
    <w:rsid w:val="005E71F1"/>
    <w:rsid w:val="005E75B3"/>
    <w:rsid w:val="005E7800"/>
    <w:rsid w:val="005E7C8A"/>
    <w:rsid w:val="005E7E94"/>
    <w:rsid w:val="005F061D"/>
    <w:rsid w:val="005F09F3"/>
    <w:rsid w:val="005F0A6F"/>
    <w:rsid w:val="005F0F27"/>
    <w:rsid w:val="005F1407"/>
    <w:rsid w:val="005F1429"/>
    <w:rsid w:val="005F17C7"/>
    <w:rsid w:val="005F19BF"/>
    <w:rsid w:val="005F1CE0"/>
    <w:rsid w:val="005F1F86"/>
    <w:rsid w:val="005F20AD"/>
    <w:rsid w:val="005F20F3"/>
    <w:rsid w:val="005F26E1"/>
    <w:rsid w:val="005F29B1"/>
    <w:rsid w:val="005F2BBE"/>
    <w:rsid w:val="005F2C32"/>
    <w:rsid w:val="005F2DE9"/>
    <w:rsid w:val="005F2EEE"/>
    <w:rsid w:val="005F3275"/>
    <w:rsid w:val="005F3288"/>
    <w:rsid w:val="005F35D1"/>
    <w:rsid w:val="005F37E7"/>
    <w:rsid w:val="005F41A0"/>
    <w:rsid w:val="005F42A0"/>
    <w:rsid w:val="005F45BF"/>
    <w:rsid w:val="005F4818"/>
    <w:rsid w:val="005F4958"/>
    <w:rsid w:val="005F501D"/>
    <w:rsid w:val="005F556A"/>
    <w:rsid w:val="005F5666"/>
    <w:rsid w:val="005F5689"/>
    <w:rsid w:val="005F57FC"/>
    <w:rsid w:val="005F58C6"/>
    <w:rsid w:val="005F5A43"/>
    <w:rsid w:val="005F5D7F"/>
    <w:rsid w:val="005F5E13"/>
    <w:rsid w:val="005F6437"/>
    <w:rsid w:val="005F64D8"/>
    <w:rsid w:val="005F6556"/>
    <w:rsid w:val="005F65D2"/>
    <w:rsid w:val="005F6784"/>
    <w:rsid w:val="005F67FA"/>
    <w:rsid w:val="005F6872"/>
    <w:rsid w:val="005F6DF1"/>
    <w:rsid w:val="005F6FBE"/>
    <w:rsid w:val="005F7820"/>
    <w:rsid w:val="005F789E"/>
    <w:rsid w:val="005F7A42"/>
    <w:rsid w:val="005F7AE3"/>
    <w:rsid w:val="005F7B42"/>
    <w:rsid w:val="006001AF"/>
    <w:rsid w:val="006001E1"/>
    <w:rsid w:val="006002C9"/>
    <w:rsid w:val="00600857"/>
    <w:rsid w:val="00600CA5"/>
    <w:rsid w:val="00600D8F"/>
    <w:rsid w:val="00601133"/>
    <w:rsid w:val="00601206"/>
    <w:rsid w:val="006013F1"/>
    <w:rsid w:val="00601608"/>
    <w:rsid w:val="00601759"/>
    <w:rsid w:val="006018C8"/>
    <w:rsid w:val="00601D99"/>
    <w:rsid w:val="00601DA8"/>
    <w:rsid w:val="00601F26"/>
    <w:rsid w:val="00602239"/>
    <w:rsid w:val="0060240E"/>
    <w:rsid w:val="0060279E"/>
    <w:rsid w:val="006028F3"/>
    <w:rsid w:val="00602BC1"/>
    <w:rsid w:val="00602D3B"/>
    <w:rsid w:val="00603B0F"/>
    <w:rsid w:val="00603C44"/>
    <w:rsid w:val="00604163"/>
    <w:rsid w:val="006042C5"/>
    <w:rsid w:val="006042CC"/>
    <w:rsid w:val="006043A4"/>
    <w:rsid w:val="0060487F"/>
    <w:rsid w:val="006050B8"/>
    <w:rsid w:val="006050D9"/>
    <w:rsid w:val="00605A82"/>
    <w:rsid w:val="00605E8D"/>
    <w:rsid w:val="0060600F"/>
    <w:rsid w:val="006060E6"/>
    <w:rsid w:val="0060626D"/>
    <w:rsid w:val="00606529"/>
    <w:rsid w:val="0060687C"/>
    <w:rsid w:val="00606B6A"/>
    <w:rsid w:val="00606C3E"/>
    <w:rsid w:val="00606CEB"/>
    <w:rsid w:val="00606E33"/>
    <w:rsid w:val="00606E8F"/>
    <w:rsid w:val="00606EA7"/>
    <w:rsid w:val="00606EED"/>
    <w:rsid w:val="00607291"/>
    <w:rsid w:val="00607642"/>
    <w:rsid w:val="006077AA"/>
    <w:rsid w:val="0061018D"/>
    <w:rsid w:val="00610420"/>
    <w:rsid w:val="0061069E"/>
    <w:rsid w:val="00610A1C"/>
    <w:rsid w:val="00610BF5"/>
    <w:rsid w:val="00610CED"/>
    <w:rsid w:val="00610D24"/>
    <w:rsid w:val="00610DC0"/>
    <w:rsid w:val="0061125B"/>
    <w:rsid w:val="0061180B"/>
    <w:rsid w:val="00611B4E"/>
    <w:rsid w:val="00611D6E"/>
    <w:rsid w:val="00611F06"/>
    <w:rsid w:val="00612478"/>
    <w:rsid w:val="00612709"/>
    <w:rsid w:val="00612E35"/>
    <w:rsid w:val="00613178"/>
    <w:rsid w:val="006131B0"/>
    <w:rsid w:val="006132A8"/>
    <w:rsid w:val="00613317"/>
    <w:rsid w:val="00613F8A"/>
    <w:rsid w:val="006143D5"/>
    <w:rsid w:val="006149D4"/>
    <w:rsid w:val="00614DB0"/>
    <w:rsid w:val="00614EBE"/>
    <w:rsid w:val="00615046"/>
    <w:rsid w:val="00615188"/>
    <w:rsid w:val="006151BA"/>
    <w:rsid w:val="006158DF"/>
    <w:rsid w:val="00615A0A"/>
    <w:rsid w:val="00615B2C"/>
    <w:rsid w:val="00615B70"/>
    <w:rsid w:val="006164ED"/>
    <w:rsid w:val="00616A1F"/>
    <w:rsid w:val="00616F4D"/>
    <w:rsid w:val="00617269"/>
    <w:rsid w:val="00617446"/>
    <w:rsid w:val="006175FC"/>
    <w:rsid w:val="006177AE"/>
    <w:rsid w:val="00617842"/>
    <w:rsid w:val="0061792F"/>
    <w:rsid w:val="00617F7A"/>
    <w:rsid w:val="00620F2A"/>
    <w:rsid w:val="00620F6B"/>
    <w:rsid w:val="006214DE"/>
    <w:rsid w:val="00621838"/>
    <w:rsid w:val="00621AB2"/>
    <w:rsid w:val="00621BE3"/>
    <w:rsid w:val="00621D62"/>
    <w:rsid w:val="00621E9B"/>
    <w:rsid w:val="00622035"/>
    <w:rsid w:val="006220D0"/>
    <w:rsid w:val="0062271D"/>
    <w:rsid w:val="0062323A"/>
    <w:rsid w:val="006232FC"/>
    <w:rsid w:val="00623320"/>
    <w:rsid w:val="00623405"/>
    <w:rsid w:val="006234C3"/>
    <w:rsid w:val="00623600"/>
    <w:rsid w:val="00623622"/>
    <w:rsid w:val="00623C04"/>
    <w:rsid w:val="00623C47"/>
    <w:rsid w:val="0062416F"/>
    <w:rsid w:val="00624185"/>
    <w:rsid w:val="00624B55"/>
    <w:rsid w:val="00624DA1"/>
    <w:rsid w:val="00625297"/>
    <w:rsid w:val="00625345"/>
    <w:rsid w:val="00625400"/>
    <w:rsid w:val="0062589C"/>
    <w:rsid w:val="00625E34"/>
    <w:rsid w:val="006261D0"/>
    <w:rsid w:val="006262FC"/>
    <w:rsid w:val="0062643C"/>
    <w:rsid w:val="0062662A"/>
    <w:rsid w:val="00626687"/>
    <w:rsid w:val="006266B4"/>
    <w:rsid w:val="006266F7"/>
    <w:rsid w:val="00626716"/>
    <w:rsid w:val="0062695C"/>
    <w:rsid w:val="00626E79"/>
    <w:rsid w:val="006270FC"/>
    <w:rsid w:val="00627288"/>
    <w:rsid w:val="006275D0"/>
    <w:rsid w:val="00627678"/>
    <w:rsid w:val="006276A8"/>
    <w:rsid w:val="00627824"/>
    <w:rsid w:val="00627BB6"/>
    <w:rsid w:val="00627F78"/>
    <w:rsid w:val="00630841"/>
    <w:rsid w:val="00630B65"/>
    <w:rsid w:val="00630C70"/>
    <w:rsid w:val="00630DEA"/>
    <w:rsid w:val="00630EA4"/>
    <w:rsid w:val="006314AD"/>
    <w:rsid w:val="00631630"/>
    <w:rsid w:val="006316F1"/>
    <w:rsid w:val="00631759"/>
    <w:rsid w:val="00631812"/>
    <w:rsid w:val="006319BE"/>
    <w:rsid w:val="00631BFA"/>
    <w:rsid w:val="00631D70"/>
    <w:rsid w:val="0063216A"/>
    <w:rsid w:val="006322FA"/>
    <w:rsid w:val="00632452"/>
    <w:rsid w:val="0063272D"/>
    <w:rsid w:val="00632767"/>
    <w:rsid w:val="006329FC"/>
    <w:rsid w:val="0063303B"/>
    <w:rsid w:val="00633040"/>
    <w:rsid w:val="00633090"/>
    <w:rsid w:val="0063391B"/>
    <w:rsid w:val="00633B14"/>
    <w:rsid w:val="006343DA"/>
    <w:rsid w:val="0063458B"/>
    <w:rsid w:val="0063472B"/>
    <w:rsid w:val="00634A97"/>
    <w:rsid w:val="006350E2"/>
    <w:rsid w:val="006352A1"/>
    <w:rsid w:val="006353A3"/>
    <w:rsid w:val="00635645"/>
    <w:rsid w:val="006357D8"/>
    <w:rsid w:val="00635A6A"/>
    <w:rsid w:val="00635CFC"/>
    <w:rsid w:val="00635E9E"/>
    <w:rsid w:val="00635EA6"/>
    <w:rsid w:val="00635F28"/>
    <w:rsid w:val="006360F6"/>
    <w:rsid w:val="006363EE"/>
    <w:rsid w:val="0063652D"/>
    <w:rsid w:val="006365A2"/>
    <w:rsid w:val="00636614"/>
    <w:rsid w:val="00636891"/>
    <w:rsid w:val="00637328"/>
    <w:rsid w:val="0063749F"/>
    <w:rsid w:val="00637C2C"/>
    <w:rsid w:val="00637DA4"/>
    <w:rsid w:val="00640012"/>
    <w:rsid w:val="00640E6C"/>
    <w:rsid w:val="00640EA7"/>
    <w:rsid w:val="006410C9"/>
    <w:rsid w:val="006413E7"/>
    <w:rsid w:val="00641DC9"/>
    <w:rsid w:val="00641E8C"/>
    <w:rsid w:val="00641EA9"/>
    <w:rsid w:val="0064223F"/>
    <w:rsid w:val="0064233C"/>
    <w:rsid w:val="00642348"/>
    <w:rsid w:val="00642430"/>
    <w:rsid w:val="006425FE"/>
    <w:rsid w:val="00642766"/>
    <w:rsid w:val="00642A2B"/>
    <w:rsid w:val="00642B9B"/>
    <w:rsid w:val="00642EF6"/>
    <w:rsid w:val="00643139"/>
    <w:rsid w:val="006431C0"/>
    <w:rsid w:val="00643265"/>
    <w:rsid w:val="00643658"/>
    <w:rsid w:val="00643C00"/>
    <w:rsid w:val="00644327"/>
    <w:rsid w:val="00644552"/>
    <w:rsid w:val="00644993"/>
    <w:rsid w:val="00644B71"/>
    <w:rsid w:val="00644C2B"/>
    <w:rsid w:val="00644F18"/>
    <w:rsid w:val="00644FA4"/>
    <w:rsid w:val="006450FC"/>
    <w:rsid w:val="006451D3"/>
    <w:rsid w:val="006454B0"/>
    <w:rsid w:val="006454F4"/>
    <w:rsid w:val="006458E9"/>
    <w:rsid w:val="00645AA1"/>
    <w:rsid w:val="00645F4B"/>
    <w:rsid w:val="006460C1"/>
    <w:rsid w:val="006469D1"/>
    <w:rsid w:val="00646DD8"/>
    <w:rsid w:val="006475FD"/>
    <w:rsid w:val="006476D3"/>
    <w:rsid w:val="00647B61"/>
    <w:rsid w:val="00647C3B"/>
    <w:rsid w:val="00647E3A"/>
    <w:rsid w:val="00647F45"/>
    <w:rsid w:val="006501B8"/>
    <w:rsid w:val="00650B5E"/>
    <w:rsid w:val="006510DC"/>
    <w:rsid w:val="0065111E"/>
    <w:rsid w:val="006513F2"/>
    <w:rsid w:val="00651503"/>
    <w:rsid w:val="0065157D"/>
    <w:rsid w:val="00651A10"/>
    <w:rsid w:val="00651C65"/>
    <w:rsid w:val="00651DBC"/>
    <w:rsid w:val="00651EC1"/>
    <w:rsid w:val="0065202F"/>
    <w:rsid w:val="006521F1"/>
    <w:rsid w:val="006522A0"/>
    <w:rsid w:val="0065294A"/>
    <w:rsid w:val="006534CB"/>
    <w:rsid w:val="00653598"/>
    <w:rsid w:val="00654120"/>
    <w:rsid w:val="006543AD"/>
    <w:rsid w:val="0065442F"/>
    <w:rsid w:val="00654701"/>
    <w:rsid w:val="00654D1B"/>
    <w:rsid w:val="00654DFE"/>
    <w:rsid w:val="00654F6C"/>
    <w:rsid w:val="00655536"/>
    <w:rsid w:val="0065558F"/>
    <w:rsid w:val="00655696"/>
    <w:rsid w:val="00655BFD"/>
    <w:rsid w:val="00655D1B"/>
    <w:rsid w:val="006560B9"/>
    <w:rsid w:val="0065689D"/>
    <w:rsid w:val="00656C2B"/>
    <w:rsid w:val="00656F4D"/>
    <w:rsid w:val="00657309"/>
    <w:rsid w:val="00657386"/>
    <w:rsid w:val="00657C64"/>
    <w:rsid w:val="00657E5B"/>
    <w:rsid w:val="00660172"/>
    <w:rsid w:val="006601FC"/>
    <w:rsid w:val="006605B4"/>
    <w:rsid w:val="006609AB"/>
    <w:rsid w:val="00660BB9"/>
    <w:rsid w:val="00660EEE"/>
    <w:rsid w:val="00660F43"/>
    <w:rsid w:val="006611AA"/>
    <w:rsid w:val="00661762"/>
    <w:rsid w:val="00661D56"/>
    <w:rsid w:val="00662161"/>
    <w:rsid w:val="006625FD"/>
    <w:rsid w:val="00662871"/>
    <w:rsid w:val="00662907"/>
    <w:rsid w:val="00662A79"/>
    <w:rsid w:val="00662DF5"/>
    <w:rsid w:val="00663081"/>
    <w:rsid w:val="00663190"/>
    <w:rsid w:val="006632DC"/>
    <w:rsid w:val="00663844"/>
    <w:rsid w:val="00663988"/>
    <w:rsid w:val="00663A44"/>
    <w:rsid w:val="00663BB4"/>
    <w:rsid w:val="006640FD"/>
    <w:rsid w:val="00664431"/>
    <w:rsid w:val="006644BC"/>
    <w:rsid w:val="00664778"/>
    <w:rsid w:val="00664E8D"/>
    <w:rsid w:val="00665E31"/>
    <w:rsid w:val="0066617A"/>
    <w:rsid w:val="00666781"/>
    <w:rsid w:val="006669A3"/>
    <w:rsid w:val="00666A3E"/>
    <w:rsid w:val="00666C60"/>
    <w:rsid w:val="00666D2A"/>
    <w:rsid w:val="00667029"/>
    <w:rsid w:val="00667136"/>
    <w:rsid w:val="00667156"/>
    <w:rsid w:val="00667200"/>
    <w:rsid w:val="0066747A"/>
    <w:rsid w:val="00667735"/>
    <w:rsid w:val="006678FA"/>
    <w:rsid w:val="00670272"/>
    <w:rsid w:val="006703C0"/>
    <w:rsid w:val="006709BB"/>
    <w:rsid w:val="00670C47"/>
    <w:rsid w:val="00670E05"/>
    <w:rsid w:val="00671467"/>
    <w:rsid w:val="006715DB"/>
    <w:rsid w:val="00671BAA"/>
    <w:rsid w:val="00671D55"/>
    <w:rsid w:val="00671EED"/>
    <w:rsid w:val="006722BA"/>
    <w:rsid w:val="006724D2"/>
    <w:rsid w:val="006724D5"/>
    <w:rsid w:val="00672521"/>
    <w:rsid w:val="006725A3"/>
    <w:rsid w:val="00672650"/>
    <w:rsid w:val="006729BA"/>
    <w:rsid w:val="00672DC6"/>
    <w:rsid w:val="00672FC1"/>
    <w:rsid w:val="006730B0"/>
    <w:rsid w:val="0067372C"/>
    <w:rsid w:val="00673781"/>
    <w:rsid w:val="006738E0"/>
    <w:rsid w:val="00673ADF"/>
    <w:rsid w:val="00674924"/>
    <w:rsid w:val="00674EFB"/>
    <w:rsid w:val="00674EFD"/>
    <w:rsid w:val="00674F0F"/>
    <w:rsid w:val="00674F55"/>
    <w:rsid w:val="00675529"/>
    <w:rsid w:val="00675CD6"/>
    <w:rsid w:val="00676072"/>
    <w:rsid w:val="0067620E"/>
    <w:rsid w:val="0067621D"/>
    <w:rsid w:val="00676325"/>
    <w:rsid w:val="006763DF"/>
    <w:rsid w:val="00676444"/>
    <w:rsid w:val="00676961"/>
    <w:rsid w:val="00676D79"/>
    <w:rsid w:val="0067723C"/>
    <w:rsid w:val="006772DE"/>
    <w:rsid w:val="00677435"/>
    <w:rsid w:val="006777C7"/>
    <w:rsid w:val="006779F5"/>
    <w:rsid w:val="00677B1B"/>
    <w:rsid w:val="00677CC3"/>
    <w:rsid w:val="006801F4"/>
    <w:rsid w:val="0068072F"/>
    <w:rsid w:val="00680B49"/>
    <w:rsid w:val="006811BE"/>
    <w:rsid w:val="00681350"/>
    <w:rsid w:val="0068167D"/>
    <w:rsid w:val="00681E68"/>
    <w:rsid w:val="00682166"/>
    <w:rsid w:val="0068236B"/>
    <w:rsid w:val="0068269B"/>
    <w:rsid w:val="006826C5"/>
    <w:rsid w:val="006828B9"/>
    <w:rsid w:val="00682C60"/>
    <w:rsid w:val="00682E4C"/>
    <w:rsid w:val="006833E9"/>
    <w:rsid w:val="00683943"/>
    <w:rsid w:val="00683ABF"/>
    <w:rsid w:val="00683AF1"/>
    <w:rsid w:val="00683AF6"/>
    <w:rsid w:val="00683F3D"/>
    <w:rsid w:val="006842AE"/>
    <w:rsid w:val="006845AE"/>
    <w:rsid w:val="00684650"/>
    <w:rsid w:val="00684663"/>
    <w:rsid w:val="006849AA"/>
    <w:rsid w:val="006851F5"/>
    <w:rsid w:val="00685264"/>
    <w:rsid w:val="00685477"/>
    <w:rsid w:val="00685722"/>
    <w:rsid w:val="0068615C"/>
    <w:rsid w:val="0068619A"/>
    <w:rsid w:val="006864B3"/>
    <w:rsid w:val="00686568"/>
    <w:rsid w:val="006869A9"/>
    <w:rsid w:val="006869BB"/>
    <w:rsid w:val="00686D48"/>
    <w:rsid w:val="00687051"/>
    <w:rsid w:val="006873D8"/>
    <w:rsid w:val="006874F1"/>
    <w:rsid w:val="00687832"/>
    <w:rsid w:val="006879D3"/>
    <w:rsid w:val="006879E1"/>
    <w:rsid w:val="00687C9C"/>
    <w:rsid w:val="0069014A"/>
    <w:rsid w:val="006905DB"/>
    <w:rsid w:val="006908F0"/>
    <w:rsid w:val="00690A36"/>
    <w:rsid w:val="00690B0D"/>
    <w:rsid w:val="00690D47"/>
    <w:rsid w:val="00690DEF"/>
    <w:rsid w:val="006912B5"/>
    <w:rsid w:val="006914BA"/>
    <w:rsid w:val="0069162F"/>
    <w:rsid w:val="00691CBB"/>
    <w:rsid w:val="00691E4F"/>
    <w:rsid w:val="006923E0"/>
    <w:rsid w:val="0069241A"/>
    <w:rsid w:val="006924FE"/>
    <w:rsid w:val="0069279F"/>
    <w:rsid w:val="0069281D"/>
    <w:rsid w:val="00692DC9"/>
    <w:rsid w:val="00692FF6"/>
    <w:rsid w:val="006931D5"/>
    <w:rsid w:val="006932B3"/>
    <w:rsid w:val="006937B5"/>
    <w:rsid w:val="006938E5"/>
    <w:rsid w:val="00693BEB"/>
    <w:rsid w:val="00693D01"/>
    <w:rsid w:val="00693E32"/>
    <w:rsid w:val="00694165"/>
    <w:rsid w:val="00694688"/>
    <w:rsid w:val="00694733"/>
    <w:rsid w:val="00694735"/>
    <w:rsid w:val="00694AB4"/>
    <w:rsid w:val="00694B37"/>
    <w:rsid w:val="00694C1B"/>
    <w:rsid w:val="00694DCB"/>
    <w:rsid w:val="00695346"/>
    <w:rsid w:val="006955F5"/>
    <w:rsid w:val="00695808"/>
    <w:rsid w:val="006958BF"/>
    <w:rsid w:val="00695988"/>
    <w:rsid w:val="006960C3"/>
    <w:rsid w:val="006962BE"/>
    <w:rsid w:val="0069636C"/>
    <w:rsid w:val="00696446"/>
    <w:rsid w:val="00696472"/>
    <w:rsid w:val="006964DB"/>
    <w:rsid w:val="00696C7E"/>
    <w:rsid w:val="00696D73"/>
    <w:rsid w:val="00696F3B"/>
    <w:rsid w:val="00697217"/>
    <w:rsid w:val="00697235"/>
    <w:rsid w:val="006972BA"/>
    <w:rsid w:val="006972C5"/>
    <w:rsid w:val="006972D4"/>
    <w:rsid w:val="00697498"/>
    <w:rsid w:val="0069760A"/>
    <w:rsid w:val="00697614"/>
    <w:rsid w:val="00697831"/>
    <w:rsid w:val="006979C4"/>
    <w:rsid w:val="006979E7"/>
    <w:rsid w:val="006A0476"/>
    <w:rsid w:val="006A0C60"/>
    <w:rsid w:val="006A0EEC"/>
    <w:rsid w:val="006A116C"/>
    <w:rsid w:val="006A1305"/>
    <w:rsid w:val="006A13DB"/>
    <w:rsid w:val="006A1604"/>
    <w:rsid w:val="006A1975"/>
    <w:rsid w:val="006A1C84"/>
    <w:rsid w:val="006A1F97"/>
    <w:rsid w:val="006A2085"/>
    <w:rsid w:val="006A26EA"/>
    <w:rsid w:val="006A27F6"/>
    <w:rsid w:val="006A29DC"/>
    <w:rsid w:val="006A2B31"/>
    <w:rsid w:val="006A2E3F"/>
    <w:rsid w:val="006A2E8F"/>
    <w:rsid w:val="006A3219"/>
    <w:rsid w:val="006A3C86"/>
    <w:rsid w:val="006A476B"/>
    <w:rsid w:val="006A4A0E"/>
    <w:rsid w:val="006A4C77"/>
    <w:rsid w:val="006A5187"/>
    <w:rsid w:val="006A52FD"/>
    <w:rsid w:val="006A5316"/>
    <w:rsid w:val="006A531A"/>
    <w:rsid w:val="006A563F"/>
    <w:rsid w:val="006A5F0A"/>
    <w:rsid w:val="006A6691"/>
    <w:rsid w:val="006A6B95"/>
    <w:rsid w:val="006A6BAE"/>
    <w:rsid w:val="006A6CA9"/>
    <w:rsid w:val="006A6E7F"/>
    <w:rsid w:val="006A701E"/>
    <w:rsid w:val="006A742B"/>
    <w:rsid w:val="006A7779"/>
    <w:rsid w:val="006A7796"/>
    <w:rsid w:val="006A788C"/>
    <w:rsid w:val="006A7B24"/>
    <w:rsid w:val="006A7CDB"/>
    <w:rsid w:val="006B02CF"/>
    <w:rsid w:val="006B046B"/>
    <w:rsid w:val="006B04AE"/>
    <w:rsid w:val="006B04D0"/>
    <w:rsid w:val="006B05A5"/>
    <w:rsid w:val="006B0AC0"/>
    <w:rsid w:val="006B15EA"/>
    <w:rsid w:val="006B162C"/>
    <w:rsid w:val="006B1A8F"/>
    <w:rsid w:val="006B1AFD"/>
    <w:rsid w:val="006B1D3B"/>
    <w:rsid w:val="006B1F63"/>
    <w:rsid w:val="006B2675"/>
    <w:rsid w:val="006B2ABA"/>
    <w:rsid w:val="006B2BFE"/>
    <w:rsid w:val="006B2DB6"/>
    <w:rsid w:val="006B2E06"/>
    <w:rsid w:val="006B2F11"/>
    <w:rsid w:val="006B31FE"/>
    <w:rsid w:val="006B3649"/>
    <w:rsid w:val="006B37FE"/>
    <w:rsid w:val="006B3865"/>
    <w:rsid w:val="006B3B4B"/>
    <w:rsid w:val="006B3C3A"/>
    <w:rsid w:val="006B3CD2"/>
    <w:rsid w:val="006B4036"/>
    <w:rsid w:val="006B40A4"/>
    <w:rsid w:val="006B42D8"/>
    <w:rsid w:val="006B43B9"/>
    <w:rsid w:val="006B485D"/>
    <w:rsid w:val="006B4869"/>
    <w:rsid w:val="006B4A3A"/>
    <w:rsid w:val="006B4A71"/>
    <w:rsid w:val="006B5579"/>
    <w:rsid w:val="006B580E"/>
    <w:rsid w:val="006B5AE7"/>
    <w:rsid w:val="006B5AF1"/>
    <w:rsid w:val="006B5F83"/>
    <w:rsid w:val="006B655D"/>
    <w:rsid w:val="006B6968"/>
    <w:rsid w:val="006B69A4"/>
    <w:rsid w:val="006B6A8D"/>
    <w:rsid w:val="006B6AAC"/>
    <w:rsid w:val="006B6E03"/>
    <w:rsid w:val="006B6F4E"/>
    <w:rsid w:val="006B7214"/>
    <w:rsid w:val="006B7339"/>
    <w:rsid w:val="006B758E"/>
    <w:rsid w:val="006B773B"/>
    <w:rsid w:val="006B7F81"/>
    <w:rsid w:val="006B7FA1"/>
    <w:rsid w:val="006C0168"/>
    <w:rsid w:val="006C0401"/>
    <w:rsid w:val="006C049E"/>
    <w:rsid w:val="006C0516"/>
    <w:rsid w:val="006C0601"/>
    <w:rsid w:val="006C0765"/>
    <w:rsid w:val="006C0AC5"/>
    <w:rsid w:val="006C0F44"/>
    <w:rsid w:val="006C12FA"/>
    <w:rsid w:val="006C13CB"/>
    <w:rsid w:val="006C13EC"/>
    <w:rsid w:val="006C1540"/>
    <w:rsid w:val="006C1872"/>
    <w:rsid w:val="006C1945"/>
    <w:rsid w:val="006C1FC4"/>
    <w:rsid w:val="006C22C7"/>
    <w:rsid w:val="006C22E0"/>
    <w:rsid w:val="006C243D"/>
    <w:rsid w:val="006C2B4A"/>
    <w:rsid w:val="006C2ECF"/>
    <w:rsid w:val="006C3115"/>
    <w:rsid w:val="006C38AF"/>
    <w:rsid w:val="006C38BF"/>
    <w:rsid w:val="006C38D2"/>
    <w:rsid w:val="006C3C3E"/>
    <w:rsid w:val="006C3D16"/>
    <w:rsid w:val="006C3D4B"/>
    <w:rsid w:val="006C3EF4"/>
    <w:rsid w:val="006C3F53"/>
    <w:rsid w:val="006C4057"/>
    <w:rsid w:val="006C44CE"/>
    <w:rsid w:val="006C4567"/>
    <w:rsid w:val="006C488D"/>
    <w:rsid w:val="006C4BE0"/>
    <w:rsid w:val="006C4E33"/>
    <w:rsid w:val="006C5021"/>
    <w:rsid w:val="006C511A"/>
    <w:rsid w:val="006C5947"/>
    <w:rsid w:val="006C5C5A"/>
    <w:rsid w:val="006C5FC5"/>
    <w:rsid w:val="006C63DB"/>
    <w:rsid w:val="006C6522"/>
    <w:rsid w:val="006C6605"/>
    <w:rsid w:val="006C66F8"/>
    <w:rsid w:val="006C6A34"/>
    <w:rsid w:val="006C7067"/>
    <w:rsid w:val="006C71FC"/>
    <w:rsid w:val="006C7588"/>
    <w:rsid w:val="006C78FC"/>
    <w:rsid w:val="006C7DF2"/>
    <w:rsid w:val="006C7FDA"/>
    <w:rsid w:val="006D0261"/>
    <w:rsid w:val="006D0283"/>
    <w:rsid w:val="006D06B3"/>
    <w:rsid w:val="006D08A8"/>
    <w:rsid w:val="006D09C5"/>
    <w:rsid w:val="006D0C9D"/>
    <w:rsid w:val="006D0D4C"/>
    <w:rsid w:val="006D12F8"/>
    <w:rsid w:val="006D1365"/>
    <w:rsid w:val="006D1A1F"/>
    <w:rsid w:val="006D1B80"/>
    <w:rsid w:val="006D2405"/>
    <w:rsid w:val="006D260D"/>
    <w:rsid w:val="006D2723"/>
    <w:rsid w:val="006D2B64"/>
    <w:rsid w:val="006D32FF"/>
    <w:rsid w:val="006D3557"/>
    <w:rsid w:val="006D3586"/>
    <w:rsid w:val="006D3C18"/>
    <w:rsid w:val="006D3CCF"/>
    <w:rsid w:val="006D40E7"/>
    <w:rsid w:val="006D48EE"/>
    <w:rsid w:val="006D4999"/>
    <w:rsid w:val="006D4A25"/>
    <w:rsid w:val="006D4D7A"/>
    <w:rsid w:val="006D51FB"/>
    <w:rsid w:val="006D520F"/>
    <w:rsid w:val="006D5234"/>
    <w:rsid w:val="006D53FC"/>
    <w:rsid w:val="006D5874"/>
    <w:rsid w:val="006D59FF"/>
    <w:rsid w:val="006D5BBB"/>
    <w:rsid w:val="006D5CDE"/>
    <w:rsid w:val="006D5E9F"/>
    <w:rsid w:val="006D5FED"/>
    <w:rsid w:val="006D640E"/>
    <w:rsid w:val="006D6562"/>
    <w:rsid w:val="006D66A6"/>
    <w:rsid w:val="006D693A"/>
    <w:rsid w:val="006D6FB4"/>
    <w:rsid w:val="006D7703"/>
    <w:rsid w:val="006D7910"/>
    <w:rsid w:val="006D7A81"/>
    <w:rsid w:val="006D7EBD"/>
    <w:rsid w:val="006D7F86"/>
    <w:rsid w:val="006E02AD"/>
    <w:rsid w:val="006E0B23"/>
    <w:rsid w:val="006E0B54"/>
    <w:rsid w:val="006E0BDD"/>
    <w:rsid w:val="006E16C0"/>
    <w:rsid w:val="006E1981"/>
    <w:rsid w:val="006E1A01"/>
    <w:rsid w:val="006E1AB6"/>
    <w:rsid w:val="006E1AC6"/>
    <w:rsid w:val="006E1D65"/>
    <w:rsid w:val="006E1E0A"/>
    <w:rsid w:val="006E1ED6"/>
    <w:rsid w:val="006E23D7"/>
    <w:rsid w:val="006E2497"/>
    <w:rsid w:val="006E24E9"/>
    <w:rsid w:val="006E25FB"/>
    <w:rsid w:val="006E2846"/>
    <w:rsid w:val="006E2CF8"/>
    <w:rsid w:val="006E3252"/>
    <w:rsid w:val="006E33D0"/>
    <w:rsid w:val="006E3558"/>
    <w:rsid w:val="006E3669"/>
    <w:rsid w:val="006E3D13"/>
    <w:rsid w:val="006E3D60"/>
    <w:rsid w:val="006E3D69"/>
    <w:rsid w:val="006E42BD"/>
    <w:rsid w:val="006E43B2"/>
    <w:rsid w:val="006E4468"/>
    <w:rsid w:val="006E462F"/>
    <w:rsid w:val="006E485C"/>
    <w:rsid w:val="006E489B"/>
    <w:rsid w:val="006E4AAA"/>
    <w:rsid w:val="006E4C15"/>
    <w:rsid w:val="006E4C2E"/>
    <w:rsid w:val="006E4C3B"/>
    <w:rsid w:val="006E52D0"/>
    <w:rsid w:val="006E5473"/>
    <w:rsid w:val="006E547B"/>
    <w:rsid w:val="006E5921"/>
    <w:rsid w:val="006E5AC9"/>
    <w:rsid w:val="006E5DF3"/>
    <w:rsid w:val="006E62F3"/>
    <w:rsid w:val="006E6823"/>
    <w:rsid w:val="006E6913"/>
    <w:rsid w:val="006E6B45"/>
    <w:rsid w:val="006E6BDA"/>
    <w:rsid w:val="006E6DA0"/>
    <w:rsid w:val="006E6E72"/>
    <w:rsid w:val="006E6EC7"/>
    <w:rsid w:val="006E70F7"/>
    <w:rsid w:val="006E724F"/>
    <w:rsid w:val="006E7448"/>
    <w:rsid w:val="006E76E6"/>
    <w:rsid w:val="006E7C5D"/>
    <w:rsid w:val="006E7CF4"/>
    <w:rsid w:val="006E7EC8"/>
    <w:rsid w:val="006E7F5C"/>
    <w:rsid w:val="006F0499"/>
    <w:rsid w:val="006F0819"/>
    <w:rsid w:val="006F0AD4"/>
    <w:rsid w:val="006F17FB"/>
    <w:rsid w:val="006F19E2"/>
    <w:rsid w:val="006F1C1B"/>
    <w:rsid w:val="006F2833"/>
    <w:rsid w:val="006F2927"/>
    <w:rsid w:val="006F2A59"/>
    <w:rsid w:val="006F2B90"/>
    <w:rsid w:val="006F2C2E"/>
    <w:rsid w:val="006F2DC0"/>
    <w:rsid w:val="006F2EDE"/>
    <w:rsid w:val="006F3082"/>
    <w:rsid w:val="006F35B2"/>
    <w:rsid w:val="006F3809"/>
    <w:rsid w:val="006F3A78"/>
    <w:rsid w:val="006F3D80"/>
    <w:rsid w:val="006F3EBF"/>
    <w:rsid w:val="006F3F00"/>
    <w:rsid w:val="006F406B"/>
    <w:rsid w:val="006F4303"/>
    <w:rsid w:val="006F44E7"/>
    <w:rsid w:val="006F4687"/>
    <w:rsid w:val="006F481D"/>
    <w:rsid w:val="006F49CA"/>
    <w:rsid w:val="006F4A69"/>
    <w:rsid w:val="006F4BDA"/>
    <w:rsid w:val="006F51B2"/>
    <w:rsid w:val="006F53E4"/>
    <w:rsid w:val="006F5808"/>
    <w:rsid w:val="006F5916"/>
    <w:rsid w:val="006F5A96"/>
    <w:rsid w:val="006F62F9"/>
    <w:rsid w:val="006F6721"/>
    <w:rsid w:val="006F6850"/>
    <w:rsid w:val="006F76B4"/>
    <w:rsid w:val="006F7758"/>
    <w:rsid w:val="006F799A"/>
    <w:rsid w:val="006F7E5A"/>
    <w:rsid w:val="00700141"/>
    <w:rsid w:val="00700584"/>
    <w:rsid w:val="00700C38"/>
    <w:rsid w:val="00700FD9"/>
    <w:rsid w:val="00701047"/>
    <w:rsid w:val="0070119B"/>
    <w:rsid w:val="00701793"/>
    <w:rsid w:val="00701B10"/>
    <w:rsid w:val="00702026"/>
    <w:rsid w:val="0070207B"/>
    <w:rsid w:val="007025DA"/>
    <w:rsid w:val="007028EE"/>
    <w:rsid w:val="0070291A"/>
    <w:rsid w:val="00702CB1"/>
    <w:rsid w:val="00702DA3"/>
    <w:rsid w:val="00702F51"/>
    <w:rsid w:val="007033DC"/>
    <w:rsid w:val="007034A8"/>
    <w:rsid w:val="00703A61"/>
    <w:rsid w:val="00703A81"/>
    <w:rsid w:val="00703B40"/>
    <w:rsid w:val="007040ED"/>
    <w:rsid w:val="00704143"/>
    <w:rsid w:val="007049CF"/>
    <w:rsid w:val="00704B1D"/>
    <w:rsid w:val="00704F4B"/>
    <w:rsid w:val="00704F8C"/>
    <w:rsid w:val="007053EB"/>
    <w:rsid w:val="00705497"/>
    <w:rsid w:val="00705971"/>
    <w:rsid w:val="00705FA2"/>
    <w:rsid w:val="0070604A"/>
    <w:rsid w:val="007060FF"/>
    <w:rsid w:val="00706112"/>
    <w:rsid w:val="00706253"/>
    <w:rsid w:val="0070651E"/>
    <w:rsid w:val="007065B8"/>
    <w:rsid w:val="007068AE"/>
    <w:rsid w:val="00706B77"/>
    <w:rsid w:val="00706CD4"/>
    <w:rsid w:val="00707594"/>
    <w:rsid w:val="0070764A"/>
    <w:rsid w:val="007077A2"/>
    <w:rsid w:val="007101A9"/>
    <w:rsid w:val="007101AB"/>
    <w:rsid w:val="007104D2"/>
    <w:rsid w:val="00710563"/>
    <w:rsid w:val="0071060B"/>
    <w:rsid w:val="007106AE"/>
    <w:rsid w:val="00710936"/>
    <w:rsid w:val="007109A3"/>
    <w:rsid w:val="00710BF3"/>
    <w:rsid w:val="00710D78"/>
    <w:rsid w:val="00710DFB"/>
    <w:rsid w:val="00710E49"/>
    <w:rsid w:val="00710F5A"/>
    <w:rsid w:val="007119CE"/>
    <w:rsid w:val="00711BB6"/>
    <w:rsid w:val="00711BF2"/>
    <w:rsid w:val="00711FBC"/>
    <w:rsid w:val="00712311"/>
    <w:rsid w:val="007128A1"/>
    <w:rsid w:val="00712911"/>
    <w:rsid w:val="00712A30"/>
    <w:rsid w:val="00712DF2"/>
    <w:rsid w:val="00713149"/>
    <w:rsid w:val="0071364C"/>
    <w:rsid w:val="00713706"/>
    <w:rsid w:val="00713996"/>
    <w:rsid w:val="00713C41"/>
    <w:rsid w:val="00713E90"/>
    <w:rsid w:val="00713EF2"/>
    <w:rsid w:val="00714044"/>
    <w:rsid w:val="0071404F"/>
    <w:rsid w:val="00714164"/>
    <w:rsid w:val="007147E4"/>
    <w:rsid w:val="00714B5C"/>
    <w:rsid w:val="00714B8D"/>
    <w:rsid w:val="00714E52"/>
    <w:rsid w:val="00715454"/>
    <w:rsid w:val="007156D7"/>
    <w:rsid w:val="00715924"/>
    <w:rsid w:val="00715D06"/>
    <w:rsid w:val="00715D80"/>
    <w:rsid w:val="00716233"/>
    <w:rsid w:val="007165A8"/>
    <w:rsid w:val="00716672"/>
    <w:rsid w:val="0071693C"/>
    <w:rsid w:val="00717191"/>
    <w:rsid w:val="00717B5F"/>
    <w:rsid w:val="00717DAE"/>
    <w:rsid w:val="00717DD6"/>
    <w:rsid w:val="00717E17"/>
    <w:rsid w:val="00717EC3"/>
    <w:rsid w:val="00720326"/>
    <w:rsid w:val="00720700"/>
    <w:rsid w:val="00720788"/>
    <w:rsid w:val="00720A75"/>
    <w:rsid w:val="00720D47"/>
    <w:rsid w:val="0072109C"/>
    <w:rsid w:val="007210C7"/>
    <w:rsid w:val="007211F6"/>
    <w:rsid w:val="00721B99"/>
    <w:rsid w:val="007224E6"/>
    <w:rsid w:val="007225F5"/>
    <w:rsid w:val="00722649"/>
    <w:rsid w:val="00722720"/>
    <w:rsid w:val="00722899"/>
    <w:rsid w:val="00722A73"/>
    <w:rsid w:val="00722C87"/>
    <w:rsid w:val="00722E15"/>
    <w:rsid w:val="00722EB4"/>
    <w:rsid w:val="007230A5"/>
    <w:rsid w:val="00723107"/>
    <w:rsid w:val="007231C0"/>
    <w:rsid w:val="00723396"/>
    <w:rsid w:val="007243EC"/>
    <w:rsid w:val="007244DF"/>
    <w:rsid w:val="007245E1"/>
    <w:rsid w:val="00724BA7"/>
    <w:rsid w:val="00724D23"/>
    <w:rsid w:val="00725305"/>
    <w:rsid w:val="0072555A"/>
    <w:rsid w:val="0072576F"/>
    <w:rsid w:val="00725EAE"/>
    <w:rsid w:val="00725F9C"/>
    <w:rsid w:val="00725FF0"/>
    <w:rsid w:val="00726973"/>
    <w:rsid w:val="00726C9D"/>
    <w:rsid w:val="00726D99"/>
    <w:rsid w:val="007270DF"/>
    <w:rsid w:val="0072752A"/>
    <w:rsid w:val="00727700"/>
    <w:rsid w:val="00727818"/>
    <w:rsid w:val="0072787A"/>
    <w:rsid w:val="00727ACE"/>
    <w:rsid w:val="00727BEC"/>
    <w:rsid w:val="00727BF5"/>
    <w:rsid w:val="007302D8"/>
    <w:rsid w:val="00730337"/>
    <w:rsid w:val="00730CFF"/>
    <w:rsid w:val="00731165"/>
    <w:rsid w:val="00731272"/>
    <w:rsid w:val="0073190A"/>
    <w:rsid w:val="00731A05"/>
    <w:rsid w:val="007324AA"/>
    <w:rsid w:val="007327E8"/>
    <w:rsid w:val="00732841"/>
    <w:rsid w:val="007328FE"/>
    <w:rsid w:val="00732926"/>
    <w:rsid w:val="00732935"/>
    <w:rsid w:val="00732CF6"/>
    <w:rsid w:val="00732D88"/>
    <w:rsid w:val="0073303A"/>
    <w:rsid w:val="007330E6"/>
    <w:rsid w:val="007331BE"/>
    <w:rsid w:val="007332FA"/>
    <w:rsid w:val="00733662"/>
    <w:rsid w:val="00733B08"/>
    <w:rsid w:val="00733C59"/>
    <w:rsid w:val="00734188"/>
    <w:rsid w:val="007345BB"/>
    <w:rsid w:val="00734717"/>
    <w:rsid w:val="0073495E"/>
    <w:rsid w:val="00734BF1"/>
    <w:rsid w:val="00734FBA"/>
    <w:rsid w:val="00735392"/>
    <w:rsid w:val="007354B1"/>
    <w:rsid w:val="007358FD"/>
    <w:rsid w:val="007359F8"/>
    <w:rsid w:val="00735A81"/>
    <w:rsid w:val="00735AA3"/>
    <w:rsid w:val="00735C98"/>
    <w:rsid w:val="0073608A"/>
    <w:rsid w:val="007365E5"/>
    <w:rsid w:val="00736DC8"/>
    <w:rsid w:val="00736F69"/>
    <w:rsid w:val="00737251"/>
    <w:rsid w:val="007372E5"/>
    <w:rsid w:val="00737599"/>
    <w:rsid w:val="007376CC"/>
    <w:rsid w:val="00737744"/>
    <w:rsid w:val="00737761"/>
    <w:rsid w:val="00737ACD"/>
    <w:rsid w:val="00737CA1"/>
    <w:rsid w:val="00737F3B"/>
    <w:rsid w:val="00737F87"/>
    <w:rsid w:val="00740348"/>
    <w:rsid w:val="007403F6"/>
    <w:rsid w:val="00740410"/>
    <w:rsid w:val="00740509"/>
    <w:rsid w:val="007405FA"/>
    <w:rsid w:val="00740910"/>
    <w:rsid w:val="00740C9A"/>
    <w:rsid w:val="00740D3E"/>
    <w:rsid w:val="00740FF6"/>
    <w:rsid w:val="0074148D"/>
    <w:rsid w:val="00741DC2"/>
    <w:rsid w:val="00741E2F"/>
    <w:rsid w:val="007420CD"/>
    <w:rsid w:val="00742DBD"/>
    <w:rsid w:val="0074300D"/>
    <w:rsid w:val="0074326C"/>
    <w:rsid w:val="00743BE5"/>
    <w:rsid w:val="00743F44"/>
    <w:rsid w:val="00744015"/>
    <w:rsid w:val="00744045"/>
    <w:rsid w:val="007443FE"/>
    <w:rsid w:val="00744A04"/>
    <w:rsid w:val="00744C2E"/>
    <w:rsid w:val="00744E62"/>
    <w:rsid w:val="0074506E"/>
    <w:rsid w:val="0074516C"/>
    <w:rsid w:val="00745199"/>
    <w:rsid w:val="007451B2"/>
    <w:rsid w:val="007455A7"/>
    <w:rsid w:val="00745CBB"/>
    <w:rsid w:val="00745E46"/>
    <w:rsid w:val="00746347"/>
    <w:rsid w:val="00746715"/>
    <w:rsid w:val="00746842"/>
    <w:rsid w:val="0074689A"/>
    <w:rsid w:val="00746B42"/>
    <w:rsid w:val="00746BAC"/>
    <w:rsid w:val="00746CDC"/>
    <w:rsid w:val="00746FD6"/>
    <w:rsid w:val="00747639"/>
    <w:rsid w:val="00747AC8"/>
    <w:rsid w:val="00750057"/>
    <w:rsid w:val="007505A8"/>
    <w:rsid w:val="00750AE7"/>
    <w:rsid w:val="00750CB6"/>
    <w:rsid w:val="00750D6E"/>
    <w:rsid w:val="00750EA3"/>
    <w:rsid w:val="00750F49"/>
    <w:rsid w:val="007511B1"/>
    <w:rsid w:val="0075120D"/>
    <w:rsid w:val="00751249"/>
    <w:rsid w:val="00751440"/>
    <w:rsid w:val="007515FC"/>
    <w:rsid w:val="007516E2"/>
    <w:rsid w:val="00751DFF"/>
    <w:rsid w:val="00752B1C"/>
    <w:rsid w:val="00753813"/>
    <w:rsid w:val="00753E03"/>
    <w:rsid w:val="00753ED5"/>
    <w:rsid w:val="00753F1C"/>
    <w:rsid w:val="0075455F"/>
    <w:rsid w:val="007546CE"/>
    <w:rsid w:val="007548E3"/>
    <w:rsid w:val="00754C3B"/>
    <w:rsid w:val="00754C45"/>
    <w:rsid w:val="00754C48"/>
    <w:rsid w:val="00754EF5"/>
    <w:rsid w:val="00755056"/>
    <w:rsid w:val="0075518A"/>
    <w:rsid w:val="00755415"/>
    <w:rsid w:val="00755812"/>
    <w:rsid w:val="0075664A"/>
    <w:rsid w:val="00756695"/>
    <w:rsid w:val="0075669E"/>
    <w:rsid w:val="00756D93"/>
    <w:rsid w:val="00756E94"/>
    <w:rsid w:val="00756EEB"/>
    <w:rsid w:val="0075734A"/>
    <w:rsid w:val="0075792E"/>
    <w:rsid w:val="0075798E"/>
    <w:rsid w:val="007579B7"/>
    <w:rsid w:val="00757DB6"/>
    <w:rsid w:val="00757E11"/>
    <w:rsid w:val="00757E47"/>
    <w:rsid w:val="00757F32"/>
    <w:rsid w:val="0076000A"/>
    <w:rsid w:val="0076038F"/>
    <w:rsid w:val="00760496"/>
    <w:rsid w:val="007606F4"/>
    <w:rsid w:val="00760CFE"/>
    <w:rsid w:val="00760D30"/>
    <w:rsid w:val="00760D4E"/>
    <w:rsid w:val="00760F2D"/>
    <w:rsid w:val="00760F47"/>
    <w:rsid w:val="00760FB2"/>
    <w:rsid w:val="00761054"/>
    <w:rsid w:val="007610F1"/>
    <w:rsid w:val="00761595"/>
    <w:rsid w:val="00761674"/>
    <w:rsid w:val="00761B29"/>
    <w:rsid w:val="00761F51"/>
    <w:rsid w:val="007622F7"/>
    <w:rsid w:val="007626B5"/>
    <w:rsid w:val="007627FA"/>
    <w:rsid w:val="00762A18"/>
    <w:rsid w:val="00762B1D"/>
    <w:rsid w:val="00762E90"/>
    <w:rsid w:val="00762FA9"/>
    <w:rsid w:val="007634E0"/>
    <w:rsid w:val="00763557"/>
    <w:rsid w:val="007636B2"/>
    <w:rsid w:val="007636C2"/>
    <w:rsid w:val="00763C60"/>
    <w:rsid w:val="00763E69"/>
    <w:rsid w:val="00763EAC"/>
    <w:rsid w:val="00763F51"/>
    <w:rsid w:val="00764387"/>
    <w:rsid w:val="00764418"/>
    <w:rsid w:val="00764629"/>
    <w:rsid w:val="00764FEF"/>
    <w:rsid w:val="00765018"/>
    <w:rsid w:val="00765348"/>
    <w:rsid w:val="007657CE"/>
    <w:rsid w:val="0076609B"/>
    <w:rsid w:val="0076619A"/>
    <w:rsid w:val="0076626A"/>
    <w:rsid w:val="00766280"/>
    <w:rsid w:val="0076655B"/>
    <w:rsid w:val="00766A68"/>
    <w:rsid w:val="00766B1F"/>
    <w:rsid w:val="00766B88"/>
    <w:rsid w:val="00766D51"/>
    <w:rsid w:val="00767374"/>
    <w:rsid w:val="007674EC"/>
    <w:rsid w:val="007676DD"/>
    <w:rsid w:val="007677C1"/>
    <w:rsid w:val="00767811"/>
    <w:rsid w:val="00767B9B"/>
    <w:rsid w:val="00767CD5"/>
    <w:rsid w:val="00767DBB"/>
    <w:rsid w:val="00767E16"/>
    <w:rsid w:val="00770923"/>
    <w:rsid w:val="007714C8"/>
    <w:rsid w:val="00771557"/>
    <w:rsid w:val="00771A34"/>
    <w:rsid w:val="00771A63"/>
    <w:rsid w:val="00771A8C"/>
    <w:rsid w:val="00771AFB"/>
    <w:rsid w:val="00771C25"/>
    <w:rsid w:val="00771D6C"/>
    <w:rsid w:val="00771D8F"/>
    <w:rsid w:val="0077321C"/>
    <w:rsid w:val="007732C5"/>
    <w:rsid w:val="007734FB"/>
    <w:rsid w:val="00773677"/>
    <w:rsid w:val="00773CEA"/>
    <w:rsid w:val="00773CFE"/>
    <w:rsid w:val="00773F2A"/>
    <w:rsid w:val="00773FA5"/>
    <w:rsid w:val="00774349"/>
    <w:rsid w:val="0077459A"/>
    <w:rsid w:val="007747B4"/>
    <w:rsid w:val="00774B4E"/>
    <w:rsid w:val="007751BF"/>
    <w:rsid w:val="0077543B"/>
    <w:rsid w:val="00775783"/>
    <w:rsid w:val="00775EA1"/>
    <w:rsid w:val="00775ED3"/>
    <w:rsid w:val="00776312"/>
    <w:rsid w:val="0077637C"/>
    <w:rsid w:val="00776450"/>
    <w:rsid w:val="00776911"/>
    <w:rsid w:val="00776B63"/>
    <w:rsid w:val="00776E4D"/>
    <w:rsid w:val="0077711F"/>
    <w:rsid w:val="00777188"/>
    <w:rsid w:val="007772F7"/>
    <w:rsid w:val="007774F1"/>
    <w:rsid w:val="00777565"/>
    <w:rsid w:val="00777790"/>
    <w:rsid w:val="007779D1"/>
    <w:rsid w:val="00777DD4"/>
    <w:rsid w:val="00777F65"/>
    <w:rsid w:val="00780374"/>
    <w:rsid w:val="007806EF"/>
    <w:rsid w:val="00780ACA"/>
    <w:rsid w:val="00780B66"/>
    <w:rsid w:val="00780BB2"/>
    <w:rsid w:val="007814EA"/>
    <w:rsid w:val="00781697"/>
    <w:rsid w:val="00781A21"/>
    <w:rsid w:val="00781CE9"/>
    <w:rsid w:val="00781D45"/>
    <w:rsid w:val="00781DDA"/>
    <w:rsid w:val="00781E17"/>
    <w:rsid w:val="00782622"/>
    <w:rsid w:val="007826A8"/>
    <w:rsid w:val="007827C2"/>
    <w:rsid w:val="00782EFD"/>
    <w:rsid w:val="00782F8D"/>
    <w:rsid w:val="00783342"/>
    <w:rsid w:val="00783535"/>
    <w:rsid w:val="00783748"/>
    <w:rsid w:val="00783A21"/>
    <w:rsid w:val="00783DAC"/>
    <w:rsid w:val="00783FA8"/>
    <w:rsid w:val="007841B8"/>
    <w:rsid w:val="00784953"/>
    <w:rsid w:val="00784B9A"/>
    <w:rsid w:val="00785308"/>
    <w:rsid w:val="00785580"/>
    <w:rsid w:val="0078575B"/>
    <w:rsid w:val="00785979"/>
    <w:rsid w:val="00785990"/>
    <w:rsid w:val="00785C52"/>
    <w:rsid w:val="00785DDC"/>
    <w:rsid w:val="00785E81"/>
    <w:rsid w:val="00786407"/>
    <w:rsid w:val="007865BF"/>
    <w:rsid w:val="007865D1"/>
    <w:rsid w:val="0078698C"/>
    <w:rsid w:val="00786A5C"/>
    <w:rsid w:val="00786B53"/>
    <w:rsid w:val="00786C52"/>
    <w:rsid w:val="00786D0E"/>
    <w:rsid w:val="00787740"/>
    <w:rsid w:val="00787ABB"/>
    <w:rsid w:val="00787D2E"/>
    <w:rsid w:val="00787DE3"/>
    <w:rsid w:val="00787F18"/>
    <w:rsid w:val="00787F1F"/>
    <w:rsid w:val="00790011"/>
    <w:rsid w:val="00790088"/>
    <w:rsid w:val="0079019F"/>
    <w:rsid w:val="007901BC"/>
    <w:rsid w:val="00790567"/>
    <w:rsid w:val="007905D2"/>
    <w:rsid w:val="00790789"/>
    <w:rsid w:val="007909EC"/>
    <w:rsid w:val="00790C70"/>
    <w:rsid w:val="00790D55"/>
    <w:rsid w:val="00790F5A"/>
    <w:rsid w:val="00791271"/>
    <w:rsid w:val="00791372"/>
    <w:rsid w:val="00791849"/>
    <w:rsid w:val="00791A37"/>
    <w:rsid w:val="00791B31"/>
    <w:rsid w:val="00791B75"/>
    <w:rsid w:val="00791BC8"/>
    <w:rsid w:val="00791C9E"/>
    <w:rsid w:val="00791D4B"/>
    <w:rsid w:val="00791E53"/>
    <w:rsid w:val="00791F39"/>
    <w:rsid w:val="007920DB"/>
    <w:rsid w:val="007923AC"/>
    <w:rsid w:val="007924EB"/>
    <w:rsid w:val="0079261A"/>
    <w:rsid w:val="007926AD"/>
    <w:rsid w:val="007928AA"/>
    <w:rsid w:val="007929B8"/>
    <w:rsid w:val="00792A46"/>
    <w:rsid w:val="00792C69"/>
    <w:rsid w:val="00792CDB"/>
    <w:rsid w:val="00793227"/>
    <w:rsid w:val="00793512"/>
    <w:rsid w:val="00793654"/>
    <w:rsid w:val="007937C6"/>
    <w:rsid w:val="007937F0"/>
    <w:rsid w:val="00793D4C"/>
    <w:rsid w:val="00794180"/>
    <w:rsid w:val="0079430C"/>
    <w:rsid w:val="00794545"/>
    <w:rsid w:val="00794A81"/>
    <w:rsid w:val="00795127"/>
    <w:rsid w:val="00795259"/>
    <w:rsid w:val="0079550A"/>
    <w:rsid w:val="00795667"/>
    <w:rsid w:val="00795823"/>
    <w:rsid w:val="00795D91"/>
    <w:rsid w:val="00795DA5"/>
    <w:rsid w:val="00795F82"/>
    <w:rsid w:val="007962A3"/>
    <w:rsid w:val="007965E3"/>
    <w:rsid w:val="00796BE9"/>
    <w:rsid w:val="00796C21"/>
    <w:rsid w:val="00796C92"/>
    <w:rsid w:val="00796D64"/>
    <w:rsid w:val="00796D71"/>
    <w:rsid w:val="00796E2C"/>
    <w:rsid w:val="00797002"/>
    <w:rsid w:val="00797185"/>
    <w:rsid w:val="007971A6"/>
    <w:rsid w:val="00797249"/>
    <w:rsid w:val="0079754C"/>
    <w:rsid w:val="00797788"/>
    <w:rsid w:val="007977DF"/>
    <w:rsid w:val="00797C02"/>
    <w:rsid w:val="00797D2A"/>
    <w:rsid w:val="00797F71"/>
    <w:rsid w:val="00797F9E"/>
    <w:rsid w:val="007A019A"/>
    <w:rsid w:val="007A05F6"/>
    <w:rsid w:val="007A0681"/>
    <w:rsid w:val="007A0944"/>
    <w:rsid w:val="007A0D2D"/>
    <w:rsid w:val="007A16C8"/>
    <w:rsid w:val="007A1767"/>
    <w:rsid w:val="007A1BA6"/>
    <w:rsid w:val="007A1CAB"/>
    <w:rsid w:val="007A1D81"/>
    <w:rsid w:val="007A1F61"/>
    <w:rsid w:val="007A22AE"/>
    <w:rsid w:val="007A2501"/>
    <w:rsid w:val="007A2547"/>
    <w:rsid w:val="007A2747"/>
    <w:rsid w:val="007A28BD"/>
    <w:rsid w:val="007A28EE"/>
    <w:rsid w:val="007A2EA4"/>
    <w:rsid w:val="007A2F0C"/>
    <w:rsid w:val="007A2FDD"/>
    <w:rsid w:val="007A2FF5"/>
    <w:rsid w:val="007A305C"/>
    <w:rsid w:val="007A32B2"/>
    <w:rsid w:val="007A3398"/>
    <w:rsid w:val="007A3607"/>
    <w:rsid w:val="007A3619"/>
    <w:rsid w:val="007A3654"/>
    <w:rsid w:val="007A381E"/>
    <w:rsid w:val="007A381F"/>
    <w:rsid w:val="007A399B"/>
    <w:rsid w:val="007A3C47"/>
    <w:rsid w:val="007A3C60"/>
    <w:rsid w:val="007A46F8"/>
    <w:rsid w:val="007A48E0"/>
    <w:rsid w:val="007A4CB3"/>
    <w:rsid w:val="007A4D20"/>
    <w:rsid w:val="007A4F88"/>
    <w:rsid w:val="007A4FA1"/>
    <w:rsid w:val="007A5946"/>
    <w:rsid w:val="007A5D09"/>
    <w:rsid w:val="007A5D47"/>
    <w:rsid w:val="007A5F3E"/>
    <w:rsid w:val="007A61AA"/>
    <w:rsid w:val="007A61EB"/>
    <w:rsid w:val="007A658F"/>
    <w:rsid w:val="007A6633"/>
    <w:rsid w:val="007A6F3C"/>
    <w:rsid w:val="007A700B"/>
    <w:rsid w:val="007A7071"/>
    <w:rsid w:val="007A70A0"/>
    <w:rsid w:val="007A71CD"/>
    <w:rsid w:val="007A7676"/>
    <w:rsid w:val="007A768B"/>
    <w:rsid w:val="007A7AEE"/>
    <w:rsid w:val="007A7BCD"/>
    <w:rsid w:val="007A7FAE"/>
    <w:rsid w:val="007B0601"/>
    <w:rsid w:val="007B0ABD"/>
    <w:rsid w:val="007B0CF8"/>
    <w:rsid w:val="007B0D9D"/>
    <w:rsid w:val="007B0EEA"/>
    <w:rsid w:val="007B0F70"/>
    <w:rsid w:val="007B0F99"/>
    <w:rsid w:val="007B10E8"/>
    <w:rsid w:val="007B126F"/>
    <w:rsid w:val="007B1410"/>
    <w:rsid w:val="007B15A9"/>
    <w:rsid w:val="007B1741"/>
    <w:rsid w:val="007B17B8"/>
    <w:rsid w:val="007B1AF2"/>
    <w:rsid w:val="007B1C39"/>
    <w:rsid w:val="007B1F6E"/>
    <w:rsid w:val="007B2171"/>
    <w:rsid w:val="007B2187"/>
    <w:rsid w:val="007B2505"/>
    <w:rsid w:val="007B2805"/>
    <w:rsid w:val="007B2E29"/>
    <w:rsid w:val="007B2E3F"/>
    <w:rsid w:val="007B2FE6"/>
    <w:rsid w:val="007B30E6"/>
    <w:rsid w:val="007B3640"/>
    <w:rsid w:val="007B3875"/>
    <w:rsid w:val="007B38F0"/>
    <w:rsid w:val="007B39C1"/>
    <w:rsid w:val="007B3A72"/>
    <w:rsid w:val="007B3ACF"/>
    <w:rsid w:val="007B3F47"/>
    <w:rsid w:val="007B4479"/>
    <w:rsid w:val="007B45B4"/>
    <w:rsid w:val="007B4860"/>
    <w:rsid w:val="007B487B"/>
    <w:rsid w:val="007B4A01"/>
    <w:rsid w:val="007B4AF4"/>
    <w:rsid w:val="007B4B2C"/>
    <w:rsid w:val="007B50D6"/>
    <w:rsid w:val="007B5512"/>
    <w:rsid w:val="007B5535"/>
    <w:rsid w:val="007B58A6"/>
    <w:rsid w:val="007B593C"/>
    <w:rsid w:val="007B5BAB"/>
    <w:rsid w:val="007B5CC7"/>
    <w:rsid w:val="007B5CFA"/>
    <w:rsid w:val="007B5FD4"/>
    <w:rsid w:val="007B6177"/>
    <w:rsid w:val="007B6701"/>
    <w:rsid w:val="007B6ABD"/>
    <w:rsid w:val="007B6E93"/>
    <w:rsid w:val="007B6F9A"/>
    <w:rsid w:val="007B7384"/>
    <w:rsid w:val="007B73CE"/>
    <w:rsid w:val="007B7961"/>
    <w:rsid w:val="007B7B97"/>
    <w:rsid w:val="007C031F"/>
    <w:rsid w:val="007C03FB"/>
    <w:rsid w:val="007C04C6"/>
    <w:rsid w:val="007C0A14"/>
    <w:rsid w:val="007C0D99"/>
    <w:rsid w:val="007C0DA6"/>
    <w:rsid w:val="007C0EA1"/>
    <w:rsid w:val="007C12D3"/>
    <w:rsid w:val="007C1489"/>
    <w:rsid w:val="007C18AC"/>
    <w:rsid w:val="007C1AA3"/>
    <w:rsid w:val="007C1ADA"/>
    <w:rsid w:val="007C241B"/>
    <w:rsid w:val="007C2493"/>
    <w:rsid w:val="007C27FF"/>
    <w:rsid w:val="007C2800"/>
    <w:rsid w:val="007C29DE"/>
    <w:rsid w:val="007C29FD"/>
    <w:rsid w:val="007C2A27"/>
    <w:rsid w:val="007C2E19"/>
    <w:rsid w:val="007C2E55"/>
    <w:rsid w:val="007C2F37"/>
    <w:rsid w:val="007C377A"/>
    <w:rsid w:val="007C3AFE"/>
    <w:rsid w:val="007C3B66"/>
    <w:rsid w:val="007C4959"/>
    <w:rsid w:val="007C4F47"/>
    <w:rsid w:val="007C4FCA"/>
    <w:rsid w:val="007C511F"/>
    <w:rsid w:val="007C581C"/>
    <w:rsid w:val="007C5EAD"/>
    <w:rsid w:val="007C5F1E"/>
    <w:rsid w:val="007C647A"/>
    <w:rsid w:val="007C65A4"/>
    <w:rsid w:val="007C6C28"/>
    <w:rsid w:val="007C6E9D"/>
    <w:rsid w:val="007C704F"/>
    <w:rsid w:val="007C7703"/>
    <w:rsid w:val="007C7A68"/>
    <w:rsid w:val="007C7BED"/>
    <w:rsid w:val="007C7C60"/>
    <w:rsid w:val="007C7D44"/>
    <w:rsid w:val="007C7E2C"/>
    <w:rsid w:val="007D02BA"/>
    <w:rsid w:val="007D059F"/>
    <w:rsid w:val="007D05D8"/>
    <w:rsid w:val="007D05F0"/>
    <w:rsid w:val="007D11DF"/>
    <w:rsid w:val="007D129C"/>
    <w:rsid w:val="007D1714"/>
    <w:rsid w:val="007D177B"/>
    <w:rsid w:val="007D181B"/>
    <w:rsid w:val="007D1A4D"/>
    <w:rsid w:val="007D2287"/>
    <w:rsid w:val="007D268C"/>
    <w:rsid w:val="007D27F5"/>
    <w:rsid w:val="007D2997"/>
    <w:rsid w:val="007D2AEF"/>
    <w:rsid w:val="007D2EA3"/>
    <w:rsid w:val="007D3090"/>
    <w:rsid w:val="007D31FF"/>
    <w:rsid w:val="007D3320"/>
    <w:rsid w:val="007D34D0"/>
    <w:rsid w:val="007D3622"/>
    <w:rsid w:val="007D3687"/>
    <w:rsid w:val="007D36E5"/>
    <w:rsid w:val="007D39B4"/>
    <w:rsid w:val="007D3C5A"/>
    <w:rsid w:val="007D3CAB"/>
    <w:rsid w:val="007D3CB9"/>
    <w:rsid w:val="007D3FA9"/>
    <w:rsid w:val="007D4199"/>
    <w:rsid w:val="007D49A3"/>
    <w:rsid w:val="007D520C"/>
    <w:rsid w:val="007D533E"/>
    <w:rsid w:val="007D54CC"/>
    <w:rsid w:val="007D59A0"/>
    <w:rsid w:val="007D5A07"/>
    <w:rsid w:val="007D5BAF"/>
    <w:rsid w:val="007D5E5E"/>
    <w:rsid w:val="007D67FA"/>
    <w:rsid w:val="007D6807"/>
    <w:rsid w:val="007D710A"/>
    <w:rsid w:val="007D76A2"/>
    <w:rsid w:val="007D77B8"/>
    <w:rsid w:val="007D780A"/>
    <w:rsid w:val="007D7C17"/>
    <w:rsid w:val="007D7EE5"/>
    <w:rsid w:val="007D7FE0"/>
    <w:rsid w:val="007E0502"/>
    <w:rsid w:val="007E0593"/>
    <w:rsid w:val="007E0958"/>
    <w:rsid w:val="007E0CC3"/>
    <w:rsid w:val="007E109A"/>
    <w:rsid w:val="007E1D04"/>
    <w:rsid w:val="007E2424"/>
    <w:rsid w:val="007E2900"/>
    <w:rsid w:val="007E2941"/>
    <w:rsid w:val="007E3129"/>
    <w:rsid w:val="007E395C"/>
    <w:rsid w:val="007E395D"/>
    <w:rsid w:val="007E3CE0"/>
    <w:rsid w:val="007E3D63"/>
    <w:rsid w:val="007E41DB"/>
    <w:rsid w:val="007E4350"/>
    <w:rsid w:val="007E43C0"/>
    <w:rsid w:val="007E4553"/>
    <w:rsid w:val="007E4688"/>
    <w:rsid w:val="007E476D"/>
    <w:rsid w:val="007E4B26"/>
    <w:rsid w:val="007E4D22"/>
    <w:rsid w:val="007E4FC0"/>
    <w:rsid w:val="007E5159"/>
    <w:rsid w:val="007E5773"/>
    <w:rsid w:val="007E57E8"/>
    <w:rsid w:val="007E5E9A"/>
    <w:rsid w:val="007E6324"/>
    <w:rsid w:val="007E638C"/>
    <w:rsid w:val="007E63A6"/>
    <w:rsid w:val="007E6562"/>
    <w:rsid w:val="007E6619"/>
    <w:rsid w:val="007E67C7"/>
    <w:rsid w:val="007E6803"/>
    <w:rsid w:val="007E680D"/>
    <w:rsid w:val="007E6F23"/>
    <w:rsid w:val="007E70C3"/>
    <w:rsid w:val="007E70F1"/>
    <w:rsid w:val="007E74FE"/>
    <w:rsid w:val="007E766F"/>
    <w:rsid w:val="007E7BE3"/>
    <w:rsid w:val="007E7EAB"/>
    <w:rsid w:val="007F0052"/>
    <w:rsid w:val="007F0416"/>
    <w:rsid w:val="007F0EC4"/>
    <w:rsid w:val="007F0FDC"/>
    <w:rsid w:val="007F12A5"/>
    <w:rsid w:val="007F12D3"/>
    <w:rsid w:val="007F1B1C"/>
    <w:rsid w:val="007F200D"/>
    <w:rsid w:val="007F2341"/>
    <w:rsid w:val="007F234C"/>
    <w:rsid w:val="007F239F"/>
    <w:rsid w:val="007F2654"/>
    <w:rsid w:val="007F265F"/>
    <w:rsid w:val="007F2AE4"/>
    <w:rsid w:val="007F2CE7"/>
    <w:rsid w:val="007F2FF8"/>
    <w:rsid w:val="007F3173"/>
    <w:rsid w:val="007F31BE"/>
    <w:rsid w:val="007F3313"/>
    <w:rsid w:val="007F37F7"/>
    <w:rsid w:val="007F388F"/>
    <w:rsid w:val="007F38B2"/>
    <w:rsid w:val="007F3A25"/>
    <w:rsid w:val="007F3A30"/>
    <w:rsid w:val="007F3B31"/>
    <w:rsid w:val="007F3BFA"/>
    <w:rsid w:val="007F3E04"/>
    <w:rsid w:val="007F431B"/>
    <w:rsid w:val="007F4358"/>
    <w:rsid w:val="007F4383"/>
    <w:rsid w:val="007F45B7"/>
    <w:rsid w:val="007F46CF"/>
    <w:rsid w:val="007F47EA"/>
    <w:rsid w:val="007F48DA"/>
    <w:rsid w:val="007F4947"/>
    <w:rsid w:val="007F4D58"/>
    <w:rsid w:val="007F4F00"/>
    <w:rsid w:val="007F4F57"/>
    <w:rsid w:val="007F5039"/>
    <w:rsid w:val="007F5227"/>
    <w:rsid w:val="007F5BCA"/>
    <w:rsid w:val="007F5CB6"/>
    <w:rsid w:val="007F5DA4"/>
    <w:rsid w:val="007F69EF"/>
    <w:rsid w:val="007F6ABE"/>
    <w:rsid w:val="007F6CB0"/>
    <w:rsid w:val="007F72E8"/>
    <w:rsid w:val="007F74E6"/>
    <w:rsid w:val="007F76E7"/>
    <w:rsid w:val="007F77D8"/>
    <w:rsid w:val="007F7829"/>
    <w:rsid w:val="007F7BD4"/>
    <w:rsid w:val="007F7D86"/>
    <w:rsid w:val="0080020A"/>
    <w:rsid w:val="008004B2"/>
    <w:rsid w:val="00800D08"/>
    <w:rsid w:val="00800D7B"/>
    <w:rsid w:val="00800F64"/>
    <w:rsid w:val="008011CE"/>
    <w:rsid w:val="008015F0"/>
    <w:rsid w:val="008019AB"/>
    <w:rsid w:val="00802066"/>
    <w:rsid w:val="008020F3"/>
    <w:rsid w:val="00802121"/>
    <w:rsid w:val="008022EA"/>
    <w:rsid w:val="00802312"/>
    <w:rsid w:val="00802464"/>
    <w:rsid w:val="00802724"/>
    <w:rsid w:val="00802ADD"/>
    <w:rsid w:val="00802B4F"/>
    <w:rsid w:val="00802C11"/>
    <w:rsid w:val="00803011"/>
    <w:rsid w:val="0080307D"/>
    <w:rsid w:val="00803126"/>
    <w:rsid w:val="008034E4"/>
    <w:rsid w:val="0080350E"/>
    <w:rsid w:val="00803626"/>
    <w:rsid w:val="0080384F"/>
    <w:rsid w:val="00803900"/>
    <w:rsid w:val="00803932"/>
    <w:rsid w:val="0080395E"/>
    <w:rsid w:val="008039D9"/>
    <w:rsid w:val="00803B90"/>
    <w:rsid w:val="00803FA0"/>
    <w:rsid w:val="00804034"/>
    <w:rsid w:val="00804159"/>
    <w:rsid w:val="0080439A"/>
    <w:rsid w:val="0080445D"/>
    <w:rsid w:val="008044A2"/>
    <w:rsid w:val="0080465D"/>
    <w:rsid w:val="00804BBE"/>
    <w:rsid w:val="00804CEF"/>
    <w:rsid w:val="00804EF6"/>
    <w:rsid w:val="008057AA"/>
    <w:rsid w:val="00805A23"/>
    <w:rsid w:val="00805CBB"/>
    <w:rsid w:val="00805E94"/>
    <w:rsid w:val="00806020"/>
    <w:rsid w:val="008065DC"/>
    <w:rsid w:val="00806D98"/>
    <w:rsid w:val="00807198"/>
    <w:rsid w:val="008071D3"/>
    <w:rsid w:val="00807579"/>
    <w:rsid w:val="00807641"/>
    <w:rsid w:val="0080769B"/>
    <w:rsid w:val="00807995"/>
    <w:rsid w:val="00807AFB"/>
    <w:rsid w:val="00807B91"/>
    <w:rsid w:val="00807BB7"/>
    <w:rsid w:val="00807C7E"/>
    <w:rsid w:val="00807D4C"/>
    <w:rsid w:val="0081013F"/>
    <w:rsid w:val="008101F3"/>
    <w:rsid w:val="00810AA6"/>
    <w:rsid w:val="00810B92"/>
    <w:rsid w:val="00810CB3"/>
    <w:rsid w:val="00810CBD"/>
    <w:rsid w:val="00810F4D"/>
    <w:rsid w:val="00811029"/>
    <w:rsid w:val="008110D2"/>
    <w:rsid w:val="008112C8"/>
    <w:rsid w:val="0081173B"/>
    <w:rsid w:val="008117CB"/>
    <w:rsid w:val="00811D37"/>
    <w:rsid w:val="008121CE"/>
    <w:rsid w:val="00812338"/>
    <w:rsid w:val="008123B9"/>
    <w:rsid w:val="008126D2"/>
    <w:rsid w:val="008128A0"/>
    <w:rsid w:val="00812B69"/>
    <w:rsid w:val="00812F81"/>
    <w:rsid w:val="00813050"/>
    <w:rsid w:val="00813076"/>
    <w:rsid w:val="0081353D"/>
    <w:rsid w:val="008136E9"/>
    <w:rsid w:val="008137B8"/>
    <w:rsid w:val="00813BBC"/>
    <w:rsid w:val="00813E2C"/>
    <w:rsid w:val="008140CC"/>
    <w:rsid w:val="00814235"/>
    <w:rsid w:val="008142C7"/>
    <w:rsid w:val="008147CB"/>
    <w:rsid w:val="00814CE3"/>
    <w:rsid w:val="00814F38"/>
    <w:rsid w:val="00815553"/>
    <w:rsid w:val="008157DF"/>
    <w:rsid w:val="0081581A"/>
    <w:rsid w:val="00815A3A"/>
    <w:rsid w:val="00815ADD"/>
    <w:rsid w:val="00815C09"/>
    <w:rsid w:val="00815CC4"/>
    <w:rsid w:val="00815D5C"/>
    <w:rsid w:val="00815F72"/>
    <w:rsid w:val="0081613D"/>
    <w:rsid w:val="0081621E"/>
    <w:rsid w:val="00816550"/>
    <w:rsid w:val="00816799"/>
    <w:rsid w:val="00816AD4"/>
    <w:rsid w:val="00816B6D"/>
    <w:rsid w:val="00817020"/>
    <w:rsid w:val="00817305"/>
    <w:rsid w:val="008173F6"/>
    <w:rsid w:val="0081759B"/>
    <w:rsid w:val="00817691"/>
    <w:rsid w:val="008176A4"/>
    <w:rsid w:val="008177E0"/>
    <w:rsid w:val="00817A49"/>
    <w:rsid w:val="00817B93"/>
    <w:rsid w:val="00817BC4"/>
    <w:rsid w:val="00817CD5"/>
    <w:rsid w:val="00817DA8"/>
    <w:rsid w:val="00820021"/>
    <w:rsid w:val="0082019A"/>
    <w:rsid w:val="0082019B"/>
    <w:rsid w:val="008205DF"/>
    <w:rsid w:val="00820792"/>
    <w:rsid w:val="008209D2"/>
    <w:rsid w:val="00820AC1"/>
    <w:rsid w:val="00820B63"/>
    <w:rsid w:val="00820D41"/>
    <w:rsid w:val="00820DE8"/>
    <w:rsid w:val="00821282"/>
    <w:rsid w:val="008212F1"/>
    <w:rsid w:val="00821476"/>
    <w:rsid w:val="00821759"/>
    <w:rsid w:val="00821AE0"/>
    <w:rsid w:val="00821EB3"/>
    <w:rsid w:val="00822421"/>
    <w:rsid w:val="00822490"/>
    <w:rsid w:val="00822609"/>
    <w:rsid w:val="00822ADD"/>
    <w:rsid w:val="00822C25"/>
    <w:rsid w:val="00822EDE"/>
    <w:rsid w:val="00822FC0"/>
    <w:rsid w:val="00823A95"/>
    <w:rsid w:val="00823AD0"/>
    <w:rsid w:val="00823E0A"/>
    <w:rsid w:val="008240EE"/>
    <w:rsid w:val="00824118"/>
    <w:rsid w:val="008241E1"/>
    <w:rsid w:val="008243CE"/>
    <w:rsid w:val="008244DE"/>
    <w:rsid w:val="008244FA"/>
    <w:rsid w:val="0082476E"/>
    <w:rsid w:val="008247F0"/>
    <w:rsid w:val="00824810"/>
    <w:rsid w:val="008248A9"/>
    <w:rsid w:val="008249DB"/>
    <w:rsid w:val="00824A79"/>
    <w:rsid w:val="00824AD1"/>
    <w:rsid w:val="00824B2F"/>
    <w:rsid w:val="00824BF0"/>
    <w:rsid w:val="0082507E"/>
    <w:rsid w:val="00825142"/>
    <w:rsid w:val="0082521A"/>
    <w:rsid w:val="008254BE"/>
    <w:rsid w:val="008256C0"/>
    <w:rsid w:val="0082586C"/>
    <w:rsid w:val="00825CE7"/>
    <w:rsid w:val="00825E12"/>
    <w:rsid w:val="00825E14"/>
    <w:rsid w:val="008261B1"/>
    <w:rsid w:val="008262CA"/>
    <w:rsid w:val="00826417"/>
    <w:rsid w:val="00826460"/>
    <w:rsid w:val="008264F7"/>
    <w:rsid w:val="0082669D"/>
    <w:rsid w:val="00826A8F"/>
    <w:rsid w:val="00826EB1"/>
    <w:rsid w:val="008271F6"/>
    <w:rsid w:val="00827512"/>
    <w:rsid w:val="008277FF"/>
    <w:rsid w:val="0082791E"/>
    <w:rsid w:val="00827F1F"/>
    <w:rsid w:val="00827F63"/>
    <w:rsid w:val="00830040"/>
    <w:rsid w:val="008301D3"/>
    <w:rsid w:val="0083026B"/>
    <w:rsid w:val="0083062A"/>
    <w:rsid w:val="00830796"/>
    <w:rsid w:val="00830B4E"/>
    <w:rsid w:val="00830D54"/>
    <w:rsid w:val="00830EB2"/>
    <w:rsid w:val="008312B8"/>
    <w:rsid w:val="008312ED"/>
    <w:rsid w:val="0083143B"/>
    <w:rsid w:val="0083161D"/>
    <w:rsid w:val="00831762"/>
    <w:rsid w:val="00831997"/>
    <w:rsid w:val="00831B9F"/>
    <w:rsid w:val="00832001"/>
    <w:rsid w:val="008322E9"/>
    <w:rsid w:val="008322F5"/>
    <w:rsid w:val="0083235B"/>
    <w:rsid w:val="00832704"/>
    <w:rsid w:val="00832760"/>
    <w:rsid w:val="008328E0"/>
    <w:rsid w:val="00833550"/>
    <w:rsid w:val="00833A35"/>
    <w:rsid w:val="00833A85"/>
    <w:rsid w:val="00833BC5"/>
    <w:rsid w:val="00833D39"/>
    <w:rsid w:val="00833E88"/>
    <w:rsid w:val="00833E9C"/>
    <w:rsid w:val="00833EC2"/>
    <w:rsid w:val="00834078"/>
    <w:rsid w:val="0083419C"/>
    <w:rsid w:val="00834227"/>
    <w:rsid w:val="0083428B"/>
    <w:rsid w:val="00834376"/>
    <w:rsid w:val="008344B3"/>
    <w:rsid w:val="00834AC6"/>
    <w:rsid w:val="00834D13"/>
    <w:rsid w:val="00834DDB"/>
    <w:rsid w:val="00834EBA"/>
    <w:rsid w:val="0083524B"/>
    <w:rsid w:val="0083534D"/>
    <w:rsid w:val="00835483"/>
    <w:rsid w:val="0083568C"/>
    <w:rsid w:val="00835A1A"/>
    <w:rsid w:val="0083606B"/>
    <w:rsid w:val="0083628E"/>
    <w:rsid w:val="0083637A"/>
    <w:rsid w:val="00836B93"/>
    <w:rsid w:val="00836C67"/>
    <w:rsid w:val="00836E4D"/>
    <w:rsid w:val="00836F8D"/>
    <w:rsid w:val="0083759F"/>
    <w:rsid w:val="00837614"/>
    <w:rsid w:val="00837C54"/>
    <w:rsid w:val="00837E0F"/>
    <w:rsid w:val="00840119"/>
    <w:rsid w:val="00840806"/>
    <w:rsid w:val="008408CB"/>
    <w:rsid w:val="00840932"/>
    <w:rsid w:val="00840998"/>
    <w:rsid w:val="00840A0A"/>
    <w:rsid w:val="00840BBE"/>
    <w:rsid w:val="00840CC9"/>
    <w:rsid w:val="00840CD2"/>
    <w:rsid w:val="00841772"/>
    <w:rsid w:val="00841DD9"/>
    <w:rsid w:val="00842214"/>
    <w:rsid w:val="00842669"/>
    <w:rsid w:val="00842935"/>
    <w:rsid w:val="00842A14"/>
    <w:rsid w:val="00842E61"/>
    <w:rsid w:val="0084310B"/>
    <w:rsid w:val="008439F1"/>
    <w:rsid w:val="00843BD1"/>
    <w:rsid w:val="00843E7E"/>
    <w:rsid w:val="00844104"/>
    <w:rsid w:val="0084418C"/>
    <w:rsid w:val="00844291"/>
    <w:rsid w:val="008443E7"/>
    <w:rsid w:val="008445A9"/>
    <w:rsid w:val="008445D6"/>
    <w:rsid w:val="00844762"/>
    <w:rsid w:val="008447A2"/>
    <w:rsid w:val="00844D05"/>
    <w:rsid w:val="00844EC3"/>
    <w:rsid w:val="008450E7"/>
    <w:rsid w:val="00845130"/>
    <w:rsid w:val="008451DF"/>
    <w:rsid w:val="008452F1"/>
    <w:rsid w:val="008457CC"/>
    <w:rsid w:val="00845AE3"/>
    <w:rsid w:val="00845DEB"/>
    <w:rsid w:val="008461C5"/>
    <w:rsid w:val="00846283"/>
    <w:rsid w:val="008462FF"/>
    <w:rsid w:val="008463EA"/>
    <w:rsid w:val="00846466"/>
    <w:rsid w:val="008469D3"/>
    <w:rsid w:val="00846B4B"/>
    <w:rsid w:val="00846F2D"/>
    <w:rsid w:val="008472A4"/>
    <w:rsid w:val="008472D0"/>
    <w:rsid w:val="008473EF"/>
    <w:rsid w:val="0084753F"/>
    <w:rsid w:val="00847648"/>
    <w:rsid w:val="00847B48"/>
    <w:rsid w:val="00847BB0"/>
    <w:rsid w:val="008502C9"/>
    <w:rsid w:val="00850803"/>
    <w:rsid w:val="00850FE2"/>
    <w:rsid w:val="0085115B"/>
    <w:rsid w:val="008512FB"/>
    <w:rsid w:val="00851594"/>
    <w:rsid w:val="00851761"/>
    <w:rsid w:val="008518BE"/>
    <w:rsid w:val="00851A4E"/>
    <w:rsid w:val="00851B8D"/>
    <w:rsid w:val="00851C2A"/>
    <w:rsid w:val="00851CD0"/>
    <w:rsid w:val="00851E55"/>
    <w:rsid w:val="00851FBE"/>
    <w:rsid w:val="008520FF"/>
    <w:rsid w:val="00852505"/>
    <w:rsid w:val="0085287E"/>
    <w:rsid w:val="008528D0"/>
    <w:rsid w:val="008529EB"/>
    <w:rsid w:val="00852A0A"/>
    <w:rsid w:val="00852C6A"/>
    <w:rsid w:val="00852EB9"/>
    <w:rsid w:val="0085306A"/>
    <w:rsid w:val="00853083"/>
    <w:rsid w:val="008530B5"/>
    <w:rsid w:val="008531FA"/>
    <w:rsid w:val="008534D7"/>
    <w:rsid w:val="0085374C"/>
    <w:rsid w:val="00853985"/>
    <w:rsid w:val="00853A5F"/>
    <w:rsid w:val="00853D88"/>
    <w:rsid w:val="008542FC"/>
    <w:rsid w:val="00854442"/>
    <w:rsid w:val="0085450B"/>
    <w:rsid w:val="0085456C"/>
    <w:rsid w:val="00854914"/>
    <w:rsid w:val="00854BD2"/>
    <w:rsid w:val="0085500D"/>
    <w:rsid w:val="0085528C"/>
    <w:rsid w:val="00855430"/>
    <w:rsid w:val="008556FB"/>
    <w:rsid w:val="00855842"/>
    <w:rsid w:val="0085596A"/>
    <w:rsid w:val="00855B52"/>
    <w:rsid w:val="00855FBA"/>
    <w:rsid w:val="008564D9"/>
    <w:rsid w:val="0085675C"/>
    <w:rsid w:val="008568E9"/>
    <w:rsid w:val="00856B8D"/>
    <w:rsid w:val="00856C2F"/>
    <w:rsid w:val="0085740B"/>
    <w:rsid w:val="008574D5"/>
    <w:rsid w:val="008574E3"/>
    <w:rsid w:val="008577B5"/>
    <w:rsid w:val="00857B46"/>
    <w:rsid w:val="00857E03"/>
    <w:rsid w:val="008600AC"/>
    <w:rsid w:val="0086025E"/>
    <w:rsid w:val="008602BA"/>
    <w:rsid w:val="008602C6"/>
    <w:rsid w:val="008607D9"/>
    <w:rsid w:val="00860C3E"/>
    <w:rsid w:val="00860CE4"/>
    <w:rsid w:val="00861163"/>
    <w:rsid w:val="00861323"/>
    <w:rsid w:val="0086152E"/>
    <w:rsid w:val="00861889"/>
    <w:rsid w:val="008618BC"/>
    <w:rsid w:val="00861BB7"/>
    <w:rsid w:val="00861D1C"/>
    <w:rsid w:val="00861E94"/>
    <w:rsid w:val="0086225C"/>
    <w:rsid w:val="00862358"/>
    <w:rsid w:val="0086248F"/>
    <w:rsid w:val="00862881"/>
    <w:rsid w:val="00862C57"/>
    <w:rsid w:val="00862D5D"/>
    <w:rsid w:val="00862E4F"/>
    <w:rsid w:val="0086316E"/>
    <w:rsid w:val="00863988"/>
    <w:rsid w:val="00863A6C"/>
    <w:rsid w:val="00863CA2"/>
    <w:rsid w:val="00863F8F"/>
    <w:rsid w:val="00864119"/>
    <w:rsid w:val="0086411C"/>
    <w:rsid w:val="00864793"/>
    <w:rsid w:val="008647FA"/>
    <w:rsid w:val="008649B3"/>
    <w:rsid w:val="00865708"/>
    <w:rsid w:val="00865806"/>
    <w:rsid w:val="00865858"/>
    <w:rsid w:val="00865AB1"/>
    <w:rsid w:val="00865AC1"/>
    <w:rsid w:val="00865BD0"/>
    <w:rsid w:val="00865C3D"/>
    <w:rsid w:val="00865D50"/>
    <w:rsid w:val="00865DE2"/>
    <w:rsid w:val="0086664D"/>
    <w:rsid w:val="008667BC"/>
    <w:rsid w:val="008667F6"/>
    <w:rsid w:val="00866943"/>
    <w:rsid w:val="0086695A"/>
    <w:rsid w:val="00866AA2"/>
    <w:rsid w:val="00866B2A"/>
    <w:rsid w:val="00866CBF"/>
    <w:rsid w:val="00867972"/>
    <w:rsid w:val="00867A2C"/>
    <w:rsid w:val="00867A84"/>
    <w:rsid w:val="00867E4E"/>
    <w:rsid w:val="008705ED"/>
    <w:rsid w:val="00870624"/>
    <w:rsid w:val="0087086B"/>
    <w:rsid w:val="00870BB0"/>
    <w:rsid w:val="00870C0B"/>
    <w:rsid w:val="00871372"/>
    <w:rsid w:val="00871816"/>
    <w:rsid w:val="00871836"/>
    <w:rsid w:val="008718E6"/>
    <w:rsid w:val="00871B96"/>
    <w:rsid w:val="00871E78"/>
    <w:rsid w:val="00871EDD"/>
    <w:rsid w:val="00871FE9"/>
    <w:rsid w:val="008725E8"/>
    <w:rsid w:val="0087275C"/>
    <w:rsid w:val="00872937"/>
    <w:rsid w:val="00872979"/>
    <w:rsid w:val="00873271"/>
    <w:rsid w:val="0087378A"/>
    <w:rsid w:val="0087398B"/>
    <w:rsid w:val="00873A5C"/>
    <w:rsid w:val="00873E9C"/>
    <w:rsid w:val="0087404F"/>
    <w:rsid w:val="00874100"/>
    <w:rsid w:val="00874163"/>
    <w:rsid w:val="00874188"/>
    <w:rsid w:val="00874286"/>
    <w:rsid w:val="00874288"/>
    <w:rsid w:val="00874361"/>
    <w:rsid w:val="0087454D"/>
    <w:rsid w:val="008745C6"/>
    <w:rsid w:val="008745E5"/>
    <w:rsid w:val="0087481D"/>
    <w:rsid w:val="00874877"/>
    <w:rsid w:val="00874EE6"/>
    <w:rsid w:val="00875070"/>
    <w:rsid w:val="008750E5"/>
    <w:rsid w:val="008750F2"/>
    <w:rsid w:val="008752E8"/>
    <w:rsid w:val="008758A4"/>
    <w:rsid w:val="00875D4B"/>
    <w:rsid w:val="00875D9F"/>
    <w:rsid w:val="008766AE"/>
    <w:rsid w:val="00876912"/>
    <w:rsid w:val="00876F66"/>
    <w:rsid w:val="00877122"/>
    <w:rsid w:val="008774C5"/>
    <w:rsid w:val="008777C6"/>
    <w:rsid w:val="00877846"/>
    <w:rsid w:val="00877C04"/>
    <w:rsid w:val="00877C7B"/>
    <w:rsid w:val="00877CC3"/>
    <w:rsid w:val="008805DC"/>
    <w:rsid w:val="008806E4"/>
    <w:rsid w:val="0088162E"/>
    <w:rsid w:val="00881C0E"/>
    <w:rsid w:val="00882197"/>
    <w:rsid w:val="0088226E"/>
    <w:rsid w:val="00882443"/>
    <w:rsid w:val="008828C1"/>
    <w:rsid w:val="00882D3E"/>
    <w:rsid w:val="00883EAA"/>
    <w:rsid w:val="00884160"/>
    <w:rsid w:val="00884724"/>
    <w:rsid w:val="00884A37"/>
    <w:rsid w:val="00884A9C"/>
    <w:rsid w:val="00885308"/>
    <w:rsid w:val="008859B9"/>
    <w:rsid w:val="00885C68"/>
    <w:rsid w:val="00885D0E"/>
    <w:rsid w:val="00886064"/>
    <w:rsid w:val="008865B7"/>
    <w:rsid w:val="00886765"/>
    <w:rsid w:val="0088683B"/>
    <w:rsid w:val="00886CC4"/>
    <w:rsid w:val="00887029"/>
    <w:rsid w:val="008872FE"/>
    <w:rsid w:val="00887482"/>
    <w:rsid w:val="008878FF"/>
    <w:rsid w:val="00887B1E"/>
    <w:rsid w:val="008900BC"/>
    <w:rsid w:val="00890F22"/>
    <w:rsid w:val="008912D1"/>
    <w:rsid w:val="008914BC"/>
    <w:rsid w:val="00891694"/>
    <w:rsid w:val="008919B5"/>
    <w:rsid w:val="00891AC6"/>
    <w:rsid w:val="00891B04"/>
    <w:rsid w:val="00891BFB"/>
    <w:rsid w:val="00891E1A"/>
    <w:rsid w:val="0089268A"/>
    <w:rsid w:val="008927D8"/>
    <w:rsid w:val="00892B3A"/>
    <w:rsid w:val="00892CAC"/>
    <w:rsid w:val="008938F9"/>
    <w:rsid w:val="00893903"/>
    <w:rsid w:val="00893C83"/>
    <w:rsid w:val="00893CC5"/>
    <w:rsid w:val="00893DA2"/>
    <w:rsid w:val="00894416"/>
    <w:rsid w:val="008944A3"/>
    <w:rsid w:val="008944EC"/>
    <w:rsid w:val="008947F4"/>
    <w:rsid w:val="00894BB6"/>
    <w:rsid w:val="00895527"/>
    <w:rsid w:val="00895594"/>
    <w:rsid w:val="00895A4A"/>
    <w:rsid w:val="00895E09"/>
    <w:rsid w:val="008963A9"/>
    <w:rsid w:val="0089641D"/>
    <w:rsid w:val="00896582"/>
    <w:rsid w:val="00896D10"/>
    <w:rsid w:val="00896DCB"/>
    <w:rsid w:val="00897041"/>
    <w:rsid w:val="008971BC"/>
    <w:rsid w:val="00897271"/>
    <w:rsid w:val="008973BE"/>
    <w:rsid w:val="00897989"/>
    <w:rsid w:val="00897C3B"/>
    <w:rsid w:val="00897DB6"/>
    <w:rsid w:val="008A03EC"/>
    <w:rsid w:val="008A04C5"/>
    <w:rsid w:val="008A05D7"/>
    <w:rsid w:val="008A0B96"/>
    <w:rsid w:val="008A1399"/>
    <w:rsid w:val="008A18DC"/>
    <w:rsid w:val="008A196F"/>
    <w:rsid w:val="008A1A17"/>
    <w:rsid w:val="008A1AD1"/>
    <w:rsid w:val="008A1BC0"/>
    <w:rsid w:val="008A2235"/>
    <w:rsid w:val="008A2681"/>
    <w:rsid w:val="008A276A"/>
    <w:rsid w:val="008A325B"/>
    <w:rsid w:val="008A3306"/>
    <w:rsid w:val="008A3750"/>
    <w:rsid w:val="008A38E6"/>
    <w:rsid w:val="008A3BC4"/>
    <w:rsid w:val="008A3E91"/>
    <w:rsid w:val="008A3FE0"/>
    <w:rsid w:val="008A4DC6"/>
    <w:rsid w:val="008A4E1A"/>
    <w:rsid w:val="008A4F96"/>
    <w:rsid w:val="008A5041"/>
    <w:rsid w:val="008A50AF"/>
    <w:rsid w:val="008A5162"/>
    <w:rsid w:val="008A55ED"/>
    <w:rsid w:val="008A55F6"/>
    <w:rsid w:val="008A5953"/>
    <w:rsid w:val="008A5A1E"/>
    <w:rsid w:val="008A5A7F"/>
    <w:rsid w:val="008A5FC0"/>
    <w:rsid w:val="008A5FFA"/>
    <w:rsid w:val="008A604E"/>
    <w:rsid w:val="008A60E2"/>
    <w:rsid w:val="008A6B7C"/>
    <w:rsid w:val="008A734B"/>
    <w:rsid w:val="008A752B"/>
    <w:rsid w:val="008A75B7"/>
    <w:rsid w:val="008A7910"/>
    <w:rsid w:val="008A7BF4"/>
    <w:rsid w:val="008A7C28"/>
    <w:rsid w:val="008B0096"/>
    <w:rsid w:val="008B085B"/>
    <w:rsid w:val="008B0B15"/>
    <w:rsid w:val="008B1373"/>
    <w:rsid w:val="008B15BC"/>
    <w:rsid w:val="008B220D"/>
    <w:rsid w:val="008B23EC"/>
    <w:rsid w:val="008B2408"/>
    <w:rsid w:val="008B27C8"/>
    <w:rsid w:val="008B2BE0"/>
    <w:rsid w:val="008B2EB6"/>
    <w:rsid w:val="008B3060"/>
    <w:rsid w:val="008B34AA"/>
    <w:rsid w:val="008B3715"/>
    <w:rsid w:val="008B37A7"/>
    <w:rsid w:val="008B3D34"/>
    <w:rsid w:val="008B3DBF"/>
    <w:rsid w:val="008B3FC1"/>
    <w:rsid w:val="008B40BC"/>
    <w:rsid w:val="008B43D1"/>
    <w:rsid w:val="008B4404"/>
    <w:rsid w:val="008B4543"/>
    <w:rsid w:val="008B4644"/>
    <w:rsid w:val="008B49BF"/>
    <w:rsid w:val="008B50A7"/>
    <w:rsid w:val="008B52F9"/>
    <w:rsid w:val="008B5447"/>
    <w:rsid w:val="008B59E1"/>
    <w:rsid w:val="008B5A32"/>
    <w:rsid w:val="008B5B62"/>
    <w:rsid w:val="008B5D3A"/>
    <w:rsid w:val="008B5FB3"/>
    <w:rsid w:val="008B6093"/>
    <w:rsid w:val="008B6569"/>
    <w:rsid w:val="008B65A3"/>
    <w:rsid w:val="008B66DC"/>
    <w:rsid w:val="008B68D0"/>
    <w:rsid w:val="008B6B82"/>
    <w:rsid w:val="008B6C8C"/>
    <w:rsid w:val="008B70A4"/>
    <w:rsid w:val="008B72DD"/>
    <w:rsid w:val="008B72F0"/>
    <w:rsid w:val="008B7551"/>
    <w:rsid w:val="008B755E"/>
    <w:rsid w:val="008B7774"/>
    <w:rsid w:val="008B7832"/>
    <w:rsid w:val="008B7F2E"/>
    <w:rsid w:val="008C0054"/>
    <w:rsid w:val="008C008A"/>
    <w:rsid w:val="008C0186"/>
    <w:rsid w:val="008C0AA6"/>
    <w:rsid w:val="008C0BA3"/>
    <w:rsid w:val="008C0DD7"/>
    <w:rsid w:val="008C1022"/>
    <w:rsid w:val="008C1069"/>
    <w:rsid w:val="008C10C8"/>
    <w:rsid w:val="008C14A5"/>
    <w:rsid w:val="008C14EA"/>
    <w:rsid w:val="008C1776"/>
    <w:rsid w:val="008C1B2A"/>
    <w:rsid w:val="008C1E3E"/>
    <w:rsid w:val="008C1EE0"/>
    <w:rsid w:val="008C2242"/>
    <w:rsid w:val="008C2433"/>
    <w:rsid w:val="008C3121"/>
    <w:rsid w:val="008C339D"/>
    <w:rsid w:val="008C36D8"/>
    <w:rsid w:val="008C37B8"/>
    <w:rsid w:val="008C3861"/>
    <w:rsid w:val="008C38AC"/>
    <w:rsid w:val="008C3FCC"/>
    <w:rsid w:val="008C4A32"/>
    <w:rsid w:val="008C4AB9"/>
    <w:rsid w:val="008C548D"/>
    <w:rsid w:val="008C5A23"/>
    <w:rsid w:val="008C5AAB"/>
    <w:rsid w:val="008C5AF3"/>
    <w:rsid w:val="008C5D70"/>
    <w:rsid w:val="008C5E64"/>
    <w:rsid w:val="008C6169"/>
    <w:rsid w:val="008C6ECD"/>
    <w:rsid w:val="008C711F"/>
    <w:rsid w:val="008C719E"/>
    <w:rsid w:val="008C736F"/>
    <w:rsid w:val="008C7630"/>
    <w:rsid w:val="008C7799"/>
    <w:rsid w:val="008C77F2"/>
    <w:rsid w:val="008C79C3"/>
    <w:rsid w:val="008C7A0C"/>
    <w:rsid w:val="008C7E43"/>
    <w:rsid w:val="008C7F1F"/>
    <w:rsid w:val="008D0123"/>
    <w:rsid w:val="008D043B"/>
    <w:rsid w:val="008D06C1"/>
    <w:rsid w:val="008D079C"/>
    <w:rsid w:val="008D07FF"/>
    <w:rsid w:val="008D086E"/>
    <w:rsid w:val="008D0976"/>
    <w:rsid w:val="008D0C8F"/>
    <w:rsid w:val="008D0F25"/>
    <w:rsid w:val="008D168B"/>
    <w:rsid w:val="008D1783"/>
    <w:rsid w:val="008D17DD"/>
    <w:rsid w:val="008D1ACD"/>
    <w:rsid w:val="008D1AFF"/>
    <w:rsid w:val="008D1B27"/>
    <w:rsid w:val="008D1E72"/>
    <w:rsid w:val="008D22BC"/>
    <w:rsid w:val="008D270C"/>
    <w:rsid w:val="008D2D48"/>
    <w:rsid w:val="008D2EB9"/>
    <w:rsid w:val="008D31A6"/>
    <w:rsid w:val="008D33C2"/>
    <w:rsid w:val="008D397C"/>
    <w:rsid w:val="008D3FFC"/>
    <w:rsid w:val="008D42B9"/>
    <w:rsid w:val="008D45ED"/>
    <w:rsid w:val="008D4809"/>
    <w:rsid w:val="008D49A0"/>
    <w:rsid w:val="008D4B6C"/>
    <w:rsid w:val="008D60F3"/>
    <w:rsid w:val="008D61F5"/>
    <w:rsid w:val="008D67A8"/>
    <w:rsid w:val="008D67EC"/>
    <w:rsid w:val="008D6925"/>
    <w:rsid w:val="008D6C7F"/>
    <w:rsid w:val="008D70DD"/>
    <w:rsid w:val="008D765F"/>
    <w:rsid w:val="008D784E"/>
    <w:rsid w:val="008D7970"/>
    <w:rsid w:val="008D7CD5"/>
    <w:rsid w:val="008D7FA4"/>
    <w:rsid w:val="008E0194"/>
    <w:rsid w:val="008E03EE"/>
    <w:rsid w:val="008E04DF"/>
    <w:rsid w:val="008E05B4"/>
    <w:rsid w:val="008E08CA"/>
    <w:rsid w:val="008E096B"/>
    <w:rsid w:val="008E0B63"/>
    <w:rsid w:val="008E0C0E"/>
    <w:rsid w:val="008E0C5C"/>
    <w:rsid w:val="008E0CC3"/>
    <w:rsid w:val="008E0D2A"/>
    <w:rsid w:val="008E0F1E"/>
    <w:rsid w:val="008E1272"/>
    <w:rsid w:val="008E14CD"/>
    <w:rsid w:val="008E14CF"/>
    <w:rsid w:val="008E17DB"/>
    <w:rsid w:val="008E1C8D"/>
    <w:rsid w:val="008E1F3E"/>
    <w:rsid w:val="008E2140"/>
    <w:rsid w:val="008E285D"/>
    <w:rsid w:val="008E2B09"/>
    <w:rsid w:val="008E306C"/>
    <w:rsid w:val="008E3089"/>
    <w:rsid w:val="008E32F2"/>
    <w:rsid w:val="008E3492"/>
    <w:rsid w:val="008E387E"/>
    <w:rsid w:val="008E3E7E"/>
    <w:rsid w:val="008E4008"/>
    <w:rsid w:val="008E4181"/>
    <w:rsid w:val="008E41F2"/>
    <w:rsid w:val="008E47EC"/>
    <w:rsid w:val="008E4B1C"/>
    <w:rsid w:val="008E4D55"/>
    <w:rsid w:val="008E4EFC"/>
    <w:rsid w:val="008E4F7D"/>
    <w:rsid w:val="008E4FE8"/>
    <w:rsid w:val="008E50FE"/>
    <w:rsid w:val="008E5164"/>
    <w:rsid w:val="008E551A"/>
    <w:rsid w:val="008E553E"/>
    <w:rsid w:val="008E577C"/>
    <w:rsid w:val="008E5953"/>
    <w:rsid w:val="008E59AE"/>
    <w:rsid w:val="008E6A4E"/>
    <w:rsid w:val="008E6B48"/>
    <w:rsid w:val="008E72FA"/>
    <w:rsid w:val="008E76CB"/>
    <w:rsid w:val="008E7C3A"/>
    <w:rsid w:val="008E7C6B"/>
    <w:rsid w:val="008F00B7"/>
    <w:rsid w:val="008F019B"/>
    <w:rsid w:val="008F048E"/>
    <w:rsid w:val="008F0875"/>
    <w:rsid w:val="008F0A3D"/>
    <w:rsid w:val="008F0B59"/>
    <w:rsid w:val="008F0CD7"/>
    <w:rsid w:val="008F11C6"/>
    <w:rsid w:val="008F12A0"/>
    <w:rsid w:val="008F17D6"/>
    <w:rsid w:val="008F18F5"/>
    <w:rsid w:val="008F19A9"/>
    <w:rsid w:val="008F1A94"/>
    <w:rsid w:val="008F1BC0"/>
    <w:rsid w:val="008F1D26"/>
    <w:rsid w:val="008F1D68"/>
    <w:rsid w:val="008F1D9A"/>
    <w:rsid w:val="008F1F5F"/>
    <w:rsid w:val="008F22C1"/>
    <w:rsid w:val="008F2453"/>
    <w:rsid w:val="008F26B0"/>
    <w:rsid w:val="008F2993"/>
    <w:rsid w:val="008F29E0"/>
    <w:rsid w:val="008F2A99"/>
    <w:rsid w:val="008F3305"/>
    <w:rsid w:val="008F34DD"/>
    <w:rsid w:val="008F350E"/>
    <w:rsid w:val="008F394F"/>
    <w:rsid w:val="008F3C15"/>
    <w:rsid w:val="008F3C1B"/>
    <w:rsid w:val="008F3D72"/>
    <w:rsid w:val="008F3DD2"/>
    <w:rsid w:val="008F41B2"/>
    <w:rsid w:val="008F4414"/>
    <w:rsid w:val="008F4515"/>
    <w:rsid w:val="008F459C"/>
    <w:rsid w:val="008F45CA"/>
    <w:rsid w:val="008F4760"/>
    <w:rsid w:val="008F47DE"/>
    <w:rsid w:val="008F4883"/>
    <w:rsid w:val="008F4D60"/>
    <w:rsid w:val="008F4F05"/>
    <w:rsid w:val="008F4FE5"/>
    <w:rsid w:val="008F521E"/>
    <w:rsid w:val="008F5373"/>
    <w:rsid w:val="008F5497"/>
    <w:rsid w:val="008F54E1"/>
    <w:rsid w:val="008F55F6"/>
    <w:rsid w:val="008F5C28"/>
    <w:rsid w:val="008F5D13"/>
    <w:rsid w:val="008F634A"/>
    <w:rsid w:val="008F640B"/>
    <w:rsid w:val="008F64BE"/>
    <w:rsid w:val="008F6AFC"/>
    <w:rsid w:val="008F6D0C"/>
    <w:rsid w:val="008F6D28"/>
    <w:rsid w:val="008F7095"/>
    <w:rsid w:val="008F70CA"/>
    <w:rsid w:val="008F71A5"/>
    <w:rsid w:val="008F75B0"/>
    <w:rsid w:val="0090001F"/>
    <w:rsid w:val="00900027"/>
    <w:rsid w:val="0090015F"/>
    <w:rsid w:val="00900256"/>
    <w:rsid w:val="009004E0"/>
    <w:rsid w:val="009006F7"/>
    <w:rsid w:val="00900895"/>
    <w:rsid w:val="00900C33"/>
    <w:rsid w:val="0090127B"/>
    <w:rsid w:val="009013FC"/>
    <w:rsid w:val="009016B2"/>
    <w:rsid w:val="00901875"/>
    <w:rsid w:val="00901EA9"/>
    <w:rsid w:val="0090205A"/>
    <w:rsid w:val="0090209A"/>
    <w:rsid w:val="00902438"/>
    <w:rsid w:val="00902489"/>
    <w:rsid w:val="009026C8"/>
    <w:rsid w:val="009028B6"/>
    <w:rsid w:val="00902C92"/>
    <w:rsid w:val="00902CC4"/>
    <w:rsid w:val="00902FE0"/>
    <w:rsid w:val="00903051"/>
    <w:rsid w:val="00903573"/>
    <w:rsid w:val="00903AA4"/>
    <w:rsid w:val="00903DF2"/>
    <w:rsid w:val="00903E6E"/>
    <w:rsid w:val="0090401E"/>
    <w:rsid w:val="00904042"/>
    <w:rsid w:val="00904256"/>
    <w:rsid w:val="00904A67"/>
    <w:rsid w:val="00904C1B"/>
    <w:rsid w:val="00904E21"/>
    <w:rsid w:val="0090548A"/>
    <w:rsid w:val="009054F4"/>
    <w:rsid w:val="009058EB"/>
    <w:rsid w:val="00906167"/>
    <w:rsid w:val="00906194"/>
    <w:rsid w:val="00906264"/>
    <w:rsid w:val="0090629F"/>
    <w:rsid w:val="009062B5"/>
    <w:rsid w:val="009063EF"/>
    <w:rsid w:val="00906440"/>
    <w:rsid w:val="00906843"/>
    <w:rsid w:val="00906AEE"/>
    <w:rsid w:val="009071D6"/>
    <w:rsid w:val="00907C8A"/>
    <w:rsid w:val="00907DC0"/>
    <w:rsid w:val="00907EF7"/>
    <w:rsid w:val="009109BB"/>
    <w:rsid w:val="00910CAD"/>
    <w:rsid w:val="00910D8D"/>
    <w:rsid w:val="00910F9B"/>
    <w:rsid w:val="0091143F"/>
    <w:rsid w:val="00911EB0"/>
    <w:rsid w:val="00911F45"/>
    <w:rsid w:val="00912198"/>
    <w:rsid w:val="00912A06"/>
    <w:rsid w:val="00912C65"/>
    <w:rsid w:val="00912ED9"/>
    <w:rsid w:val="00912EDE"/>
    <w:rsid w:val="009131BB"/>
    <w:rsid w:val="00913298"/>
    <w:rsid w:val="0091344B"/>
    <w:rsid w:val="00913678"/>
    <w:rsid w:val="0091367A"/>
    <w:rsid w:val="00913BD7"/>
    <w:rsid w:val="00913D49"/>
    <w:rsid w:val="0091423B"/>
    <w:rsid w:val="00914346"/>
    <w:rsid w:val="0091438C"/>
    <w:rsid w:val="009145A0"/>
    <w:rsid w:val="009147F0"/>
    <w:rsid w:val="00914B13"/>
    <w:rsid w:val="00914C98"/>
    <w:rsid w:val="00914C9B"/>
    <w:rsid w:val="00915446"/>
    <w:rsid w:val="00915569"/>
    <w:rsid w:val="0091561A"/>
    <w:rsid w:val="0091564B"/>
    <w:rsid w:val="0091593F"/>
    <w:rsid w:val="009164BE"/>
    <w:rsid w:val="00916680"/>
    <w:rsid w:val="00916838"/>
    <w:rsid w:val="00916B1C"/>
    <w:rsid w:val="00916B26"/>
    <w:rsid w:val="00916C59"/>
    <w:rsid w:val="009174A9"/>
    <w:rsid w:val="00917550"/>
    <w:rsid w:val="0091755D"/>
    <w:rsid w:val="00917866"/>
    <w:rsid w:val="009178FA"/>
    <w:rsid w:val="00917A0E"/>
    <w:rsid w:val="00917EB7"/>
    <w:rsid w:val="009205C3"/>
    <w:rsid w:val="0092063D"/>
    <w:rsid w:val="009206C5"/>
    <w:rsid w:val="009207A4"/>
    <w:rsid w:val="00920F40"/>
    <w:rsid w:val="009216B5"/>
    <w:rsid w:val="009218D5"/>
    <w:rsid w:val="00921A25"/>
    <w:rsid w:val="00921A3B"/>
    <w:rsid w:val="00921CBE"/>
    <w:rsid w:val="00921D7E"/>
    <w:rsid w:val="00921DA4"/>
    <w:rsid w:val="009221D6"/>
    <w:rsid w:val="00922672"/>
    <w:rsid w:val="00922747"/>
    <w:rsid w:val="009227BF"/>
    <w:rsid w:val="00923729"/>
    <w:rsid w:val="0092372B"/>
    <w:rsid w:val="00923899"/>
    <w:rsid w:val="009239D7"/>
    <w:rsid w:val="00923B75"/>
    <w:rsid w:val="00923BF8"/>
    <w:rsid w:val="0092444C"/>
    <w:rsid w:val="00924941"/>
    <w:rsid w:val="00924BB8"/>
    <w:rsid w:val="00924C8B"/>
    <w:rsid w:val="00924D16"/>
    <w:rsid w:val="00924DED"/>
    <w:rsid w:val="0092508E"/>
    <w:rsid w:val="009250EC"/>
    <w:rsid w:val="009254EC"/>
    <w:rsid w:val="009259D1"/>
    <w:rsid w:val="00925CA3"/>
    <w:rsid w:val="00926175"/>
    <w:rsid w:val="009262FF"/>
    <w:rsid w:val="00926735"/>
    <w:rsid w:val="00926A5D"/>
    <w:rsid w:val="00926AB0"/>
    <w:rsid w:val="00927001"/>
    <w:rsid w:val="009271FA"/>
    <w:rsid w:val="009273BD"/>
    <w:rsid w:val="00927A0A"/>
    <w:rsid w:val="00927A50"/>
    <w:rsid w:val="00927C2D"/>
    <w:rsid w:val="00927C66"/>
    <w:rsid w:val="00927E77"/>
    <w:rsid w:val="00927F73"/>
    <w:rsid w:val="00927FDF"/>
    <w:rsid w:val="00930183"/>
    <w:rsid w:val="009305F9"/>
    <w:rsid w:val="00930A34"/>
    <w:rsid w:val="00931139"/>
    <w:rsid w:val="009312A2"/>
    <w:rsid w:val="00931437"/>
    <w:rsid w:val="0093160D"/>
    <w:rsid w:val="009317C5"/>
    <w:rsid w:val="00931C5D"/>
    <w:rsid w:val="0093219F"/>
    <w:rsid w:val="009323FE"/>
    <w:rsid w:val="0093277B"/>
    <w:rsid w:val="009327B2"/>
    <w:rsid w:val="00932CCF"/>
    <w:rsid w:val="00932DA1"/>
    <w:rsid w:val="00933038"/>
    <w:rsid w:val="009334B5"/>
    <w:rsid w:val="0093358A"/>
    <w:rsid w:val="009335FF"/>
    <w:rsid w:val="0093368F"/>
    <w:rsid w:val="0093381C"/>
    <w:rsid w:val="0093402E"/>
    <w:rsid w:val="009342AB"/>
    <w:rsid w:val="009343C6"/>
    <w:rsid w:val="009347C3"/>
    <w:rsid w:val="0093497B"/>
    <w:rsid w:val="009349D5"/>
    <w:rsid w:val="00934D0D"/>
    <w:rsid w:val="00935519"/>
    <w:rsid w:val="00935588"/>
    <w:rsid w:val="0093563B"/>
    <w:rsid w:val="00935826"/>
    <w:rsid w:val="00935BAE"/>
    <w:rsid w:val="00935E1B"/>
    <w:rsid w:val="0093614C"/>
    <w:rsid w:val="00936354"/>
    <w:rsid w:val="00936457"/>
    <w:rsid w:val="009364F7"/>
    <w:rsid w:val="0093691D"/>
    <w:rsid w:val="00936EB6"/>
    <w:rsid w:val="00936EEF"/>
    <w:rsid w:val="0093721F"/>
    <w:rsid w:val="009374A7"/>
    <w:rsid w:val="009376FE"/>
    <w:rsid w:val="0093784B"/>
    <w:rsid w:val="00937AEF"/>
    <w:rsid w:val="00937B5A"/>
    <w:rsid w:val="009405FD"/>
    <w:rsid w:val="009409E7"/>
    <w:rsid w:val="00940AB4"/>
    <w:rsid w:val="00940B56"/>
    <w:rsid w:val="00940CDD"/>
    <w:rsid w:val="00940DC0"/>
    <w:rsid w:val="00940DE6"/>
    <w:rsid w:val="00941041"/>
    <w:rsid w:val="009412B7"/>
    <w:rsid w:val="00941503"/>
    <w:rsid w:val="0094153B"/>
    <w:rsid w:val="009419C6"/>
    <w:rsid w:val="00941D24"/>
    <w:rsid w:val="00941D3B"/>
    <w:rsid w:val="00941E94"/>
    <w:rsid w:val="009421A7"/>
    <w:rsid w:val="00942435"/>
    <w:rsid w:val="0094295F"/>
    <w:rsid w:val="00942B0F"/>
    <w:rsid w:val="00942EAF"/>
    <w:rsid w:val="00943406"/>
    <w:rsid w:val="00943886"/>
    <w:rsid w:val="009438E5"/>
    <w:rsid w:val="00943E10"/>
    <w:rsid w:val="00944553"/>
    <w:rsid w:val="00944676"/>
    <w:rsid w:val="0094488B"/>
    <w:rsid w:val="00944B18"/>
    <w:rsid w:val="00945B53"/>
    <w:rsid w:val="00945C9F"/>
    <w:rsid w:val="00945EED"/>
    <w:rsid w:val="0094643B"/>
    <w:rsid w:val="00946440"/>
    <w:rsid w:val="00946677"/>
    <w:rsid w:val="00947278"/>
    <w:rsid w:val="0094742E"/>
    <w:rsid w:val="009474DA"/>
    <w:rsid w:val="00947556"/>
    <w:rsid w:val="00947734"/>
    <w:rsid w:val="00950008"/>
    <w:rsid w:val="00950197"/>
    <w:rsid w:val="00950587"/>
    <w:rsid w:val="009507BD"/>
    <w:rsid w:val="00950876"/>
    <w:rsid w:val="00950A49"/>
    <w:rsid w:val="00950AE6"/>
    <w:rsid w:val="00950D7B"/>
    <w:rsid w:val="00950DAC"/>
    <w:rsid w:val="009512C0"/>
    <w:rsid w:val="00951BEE"/>
    <w:rsid w:val="00951FC3"/>
    <w:rsid w:val="00952325"/>
    <w:rsid w:val="009526D5"/>
    <w:rsid w:val="00952839"/>
    <w:rsid w:val="00952A46"/>
    <w:rsid w:val="00952C9C"/>
    <w:rsid w:val="0095328A"/>
    <w:rsid w:val="00953932"/>
    <w:rsid w:val="009539FD"/>
    <w:rsid w:val="00953A45"/>
    <w:rsid w:val="00953F40"/>
    <w:rsid w:val="00954324"/>
    <w:rsid w:val="009543AC"/>
    <w:rsid w:val="00954651"/>
    <w:rsid w:val="00954CCB"/>
    <w:rsid w:val="0095554E"/>
    <w:rsid w:val="009555C3"/>
    <w:rsid w:val="00955BA3"/>
    <w:rsid w:val="00955C40"/>
    <w:rsid w:val="0095614B"/>
    <w:rsid w:val="00956198"/>
    <w:rsid w:val="0095619A"/>
    <w:rsid w:val="00956552"/>
    <w:rsid w:val="0095678A"/>
    <w:rsid w:val="009567E7"/>
    <w:rsid w:val="00956ADE"/>
    <w:rsid w:val="00956C0F"/>
    <w:rsid w:val="00956D24"/>
    <w:rsid w:val="00956D29"/>
    <w:rsid w:val="009570A5"/>
    <w:rsid w:val="00957116"/>
    <w:rsid w:val="0095733E"/>
    <w:rsid w:val="00957878"/>
    <w:rsid w:val="00957A17"/>
    <w:rsid w:val="00957BF8"/>
    <w:rsid w:val="00957F21"/>
    <w:rsid w:val="00960358"/>
    <w:rsid w:val="009603E0"/>
    <w:rsid w:val="0096046D"/>
    <w:rsid w:val="00960857"/>
    <w:rsid w:val="0096099E"/>
    <w:rsid w:val="00960D43"/>
    <w:rsid w:val="00960DBC"/>
    <w:rsid w:val="00961512"/>
    <w:rsid w:val="00961603"/>
    <w:rsid w:val="009617E7"/>
    <w:rsid w:val="00961D56"/>
    <w:rsid w:val="00961EB1"/>
    <w:rsid w:val="00962039"/>
    <w:rsid w:val="0096205A"/>
    <w:rsid w:val="0096268C"/>
    <w:rsid w:val="0096294F"/>
    <w:rsid w:val="00962B1A"/>
    <w:rsid w:val="00962E63"/>
    <w:rsid w:val="00963297"/>
    <w:rsid w:val="009632AA"/>
    <w:rsid w:val="00963559"/>
    <w:rsid w:val="00963652"/>
    <w:rsid w:val="009639B1"/>
    <w:rsid w:val="00963D7B"/>
    <w:rsid w:val="00963E5D"/>
    <w:rsid w:val="00964364"/>
    <w:rsid w:val="009646C7"/>
    <w:rsid w:val="009646D0"/>
    <w:rsid w:val="00964AF4"/>
    <w:rsid w:val="00964E27"/>
    <w:rsid w:val="0096513B"/>
    <w:rsid w:val="009651D3"/>
    <w:rsid w:val="00965422"/>
    <w:rsid w:val="00965F2A"/>
    <w:rsid w:val="00966008"/>
    <w:rsid w:val="009660B9"/>
    <w:rsid w:val="00966167"/>
    <w:rsid w:val="00966192"/>
    <w:rsid w:val="00966203"/>
    <w:rsid w:val="009662BD"/>
    <w:rsid w:val="009669AC"/>
    <w:rsid w:val="00966C7C"/>
    <w:rsid w:val="00966CDF"/>
    <w:rsid w:val="00967108"/>
    <w:rsid w:val="0096713F"/>
    <w:rsid w:val="00967561"/>
    <w:rsid w:val="00967E60"/>
    <w:rsid w:val="00970076"/>
    <w:rsid w:val="00970122"/>
    <w:rsid w:val="00970377"/>
    <w:rsid w:val="0097048E"/>
    <w:rsid w:val="00970670"/>
    <w:rsid w:val="0097093A"/>
    <w:rsid w:val="009709B0"/>
    <w:rsid w:val="009713A0"/>
    <w:rsid w:val="00971664"/>
    <w:rsid w:val="00971A2F"/>
    <w:rsid w:val="00971B36"/>
    <w:rsid w:val="00971B75"/>
    <w:rsid w:val="009720DC"/>
    <w:rsid w:val="00972519"/>
    <w:rsid w:val="00972582"/>
    <w:rsid w:val="00972626"/>
    <w:rsid w:val="009728DE"/>
    <w:rsid w:val="00972950"/>
    <w:rsid w:val="00972973"/>
    <w:rsid w:val="00972E5A"/>
    <w:rsid w:val="009738E8"/>
    <w:rsid w:val="009738EA"/>
    <w:rsid w:val="009739D9"/>
    <w:rsid w:val="00973B2E"/>
    <w:rsid w:val="0097419A"/>
    <w:rsid w:val="009742AE"/>
    <w:rsid w:val="0097463E"/>
    <w:rsid w:val="0097469E"/>
    <w:rsid w:val="00974FC1"/>
    <w:rsid w:val="0097501B"/>
    <w:rsid w:val="0097507C"/>
    <w:rsid w:val="00975084"/>
    <w:rsid w:val="009755F5"/>
    <w:rsid w:val="0097562B"/>
    <w:rsid w:val="0097598F"/>
    <w:rsid w:val="00975D20"/>
    <w:rsid w:val="009760C6"/>
    <w:rsid w:val="0097631C"/>
    <w:rsid w:val="009768E1"/>
    <w:rsid w:val="00976E8A"/>
    <w:rsid w:val="00976FAE"/>
    <w:rsid w:val="0097776D"/>
    <w:rsid w:val="00977DBE"/>
    <w:rsid w:val="0098027F"/>
    <w:rsid w:val="0098037F"/>
    <w:rsid w:val="0098079B"/>
    <w:rsid w:val="00980A0D"/>
    <w:rsid w:val="00980F3B"/>
    <w:rsid w:val="00980F43"/>
    <w:rsid w:val="00980F99"/>
    <w:rsid w:val="009819C3"/>
    <w:rsid w:val="00981C3F"/>
    <w:rsid w:val="0098227D"/>
    <w:rsid w:val="00982320"/>
    <w:rsid w:val="009823E2"/>
    <w:rsid w:val="009825E6"/>
    <w:rsid w:val="00982726"/>
    <w:rsid w:val="00982C14"/>
    <w:rsid w:val="0098319D"/>
    <w:rsid w:val="00983BBE"/>
    <w:rsid w:val="00983E26"/>
    <w:rsid w:val="0098403B"/>
    <w:rsid w:val="00984370"/>
    <w:rsid w:val="0098450B"/>
    <w:rsid w:val="00984AC1"/>
    <w:rsid w:val="00984D60"/>
    <w:rsid w:val="00984EA5"/>
    <w:rsid w:val="00984EFA"/>
    <w:rsid w:val="0098543F"/>
    <w:rsid w:val="009854E4"/>
    <w:rsid w:val="00985515"/>
    <w:rsid w:val="009857CB"/>
    <w:rsid w:val="00985D1A"/>
    <w:rsid w:val="0098609D"/>
    <w:rsid w:val="009860C5"/>
    <w:rsid w:val="009860DE"/>
    <w:rsid w:val="0098661D"/>
    <w:rsid w:val="00986966"/>
    <w:rsid w:val="00986A3B"/>
    <w:rsid w:val="00986DB9"/>
    <w:rsid w:val="009872AF"/>
    <w:rsid w:val="009879C2"/>
    <w:rsid w:val="00987AF4"/>
    <w:rsid w:val="00987DC1"/>
    <w:rsid w:val="00987E12"/>
    <w:rsid w:val="00990368"/>
    <w:rsid w:val="0099052C"/>
    <w:rsid w:val="00990577"/>
    <w:rsid w:val="009905E8"/>
    <w:rsid w:val="009908E9"/>
    <w:rsid w:val="00990E56"/>
    <w:rsid w:val="009917C3"/>
    <w:rsid w:val="00991927"/>
    <w:rsid w:val="00991AE9"/>
    <w:rsid w:val="00991BD2"/>
    <w:rsid w:val="00991EDA"/>
    <w:rsid w:val="009924A7"/>
    <w:rsid w:val="00992597"/>
    <w:rsid w:val="00992674"/>
    <w:rsid w:val="0099288F"/>
    <w:rsid w:val="00992CA4"/>
    <w:rsid w:val="00992D82"/>
    <w:rsid w:val="00993229"/>
    <w:rsid w:val="009932DB"/>
    <w:rsid w:val="00993470"/>
    <w:rsid w:val="00993A92"/>
    <w:rsid w:val="00993CC3"/>
    <w:rsid w:val="00994639"/>
    <w:rsid w:val="009946B2"/>
    <w:rsid w:val="0099483E"/>
    <w:rsid w:val="00994DDC"/>
    <w:rsid w:val="00994E0F"/>
    <w:rsid w:val="00994FFB"/>
    <w:rsid w:val="009950EB"/>
    <w:rsid w:val="00995920"/>
    <w:rsid w:val="00995BB5"/>
    <w:rsid w:val="009965C3"/>
    <w:rsid w:val="0099692D"/>
    <w:rsid w:val="009969C5"/>
    <w:rsid w:val="00996CE7"/>
    <w:rsid w:val="00996E99"/>
    <w:rsid w:val="00997178"/>
    <w:rsid w:val="0099719A"/>
    <w:rsid w:val="009973D8"/>
    <w:rsid w:val="009974F6"/>
    <w:rsid w:val="009975A6"/>
    <w:rsid w:val="009A0221"/>
    <w:rsid w:val="009A0388"/>
    <w:rsid w:val="009A0862"/>
    <w:rsid w:val="009A095D"/>
    <w:rsid w:val="009A0F83"/>
    <w:rsid w:val="009A0FCC"/>
    <w:rsid w:val="009A108B"/>
    <w:rsid w:val="009A10B5"/>
    <w:rsid w:val="009A10FC"/>
    <w:rsid w:val="009A13CA"/>
    <w:rsid w:val="009A15FF"/>
    <w:rsid w:val="009A1E21"/>
    <w:rsid w:val="009A2097"/>
    <w:rsid w:val="009A22CB"/>
    <w:rsid w:val="009A23B4"/>
    <w:rsid w:val="009A2401"/>
    <w:rsid w:val="009A24B2"/>
    <w:rsid w:val="009A2A54"/>
    <w:rsid w:val="009A2AB0"/>
    <w:rsid w:val="009A2C6B"/>
    <w:rsid w:val="009A309B"/>
    <w:rsid w:val="009A31A5"/>
    <w:rsid w:val="009A3284"/>
    <w:rsid w:val="009A3428"/>
    <w:rsid w:val="009A3CF9"/>
    <w:rsid w:val="009A447F"/>
    <w:rsid w:val="009A466C"/>
    <w:rsid w:val="009A49D8"/>
    <w:rsid w:val="009A51D5"/>
    <w:rsid w:val="009A5340"/>
    <w:rsid w:val="009A5651"/>
    <w:rsid w:val="009A5701"/>
    <w:rsid w:val="009A5A56"/>
    <w:rsid w:val="009A5B71"/>
    <w:rsid w:val="009A5E2A"/>
    <w:rsid w:val="009A5F25"/>
    <w:rsid w:val="009A6142"/>
    <w:rsid w:val="009A6146"/>
    <w:rsid w:val="009A617B"/>
    <w:rsid w:val="009A63E1"/>
    <w:rsid w:val="009A6734"/>
    <w:rsid w:val="009A6C08"/>
    <w:rsid w:val="009A6F04"/>
    <w:rsid w:val="009A717A"/>
    <w:rsid w:val="009A72FA"/>
    <w:rsid w:val="009A73AB"/>
    <w:rsid w:val="009A7714"/>
    <w:rsid w:val="009A7C66"/>
    <w:rsid w:val="009B0437"/>
    <w:rsid w:val="009B049E"/>
    <w:rsid w:val="009B07DC"/>
    <w:rsid w:val="009B0E1E"/>
    <w:rsid w:val="009B0FAC"/>
    <w:rsid w:val="009B1441"/>
    <w:rsid w:val="009B168D"/>
    <w:rsid w:val="009B16FE"/>
    <w:rsid w:val="009B189F"/>
    <w:rsid w:val="009B18C4"/>
    <w:rsid w:val="009B1D5A"/>
    <w:rsid w:val="009B2114"/>
    <w:rsid w:val="009B237F"/>
    <w:rsid w:val="009B23B3"/>
    <w:rsid w:val="009B282D"/>
    <w:rsid w:val="009B2897"/>
    <w:rsid w:val="009B2899"/>
    <w:rsid w:val="009B33F0"/>
    <w:rsid w:val="009B3693"/>
    <w:rsid w:val="009B39E5"/>
    <w:rsid w:val="009B4926"/>
    <w:rsid w:val="009B4ABF"/>
    <w:rsid w:val="009B4BAF"/>
    <w:rsid w:val="009B4CA6"/>
    <w:rsid w:val="009B4D48"/>
    <w:rsid w:val="009B4F72"/>
    <w:rsid w:val="009B4FF6"/>
    <w:rsid w:val="009B520D"/>
    <w:rsid w:val="009B52A1"/>
    <w:rsid w:val="009B535D"/>
    <w:rsid w:val="009B5642"/>
    <w:rsid w:val="009B5DCD"/>
    <w:rsid w:val="009B5E07"/>
    <w:rsid w:val="009B5EF4"/>
    <w:rsid w:val="009B61A6"/>
    <w:rsid w:val="009B61D8"/>
    <w:rsid w:val="009B61EA"/>
    <w:rsid w:val="009B675B"/>
    <w:rsid w:val="009B67B5"/>
    <w:rsid w:val="009B67E8"/>
    <w:rsid w:val="009B68EA"/>
    <w:rsid w:val="009B6916"/>
    <w:rsid w:val="009B69DC"/>
    <w:rsid w:val="009B6F32"/>
    <w:rsid w:val="009B7309"/>
    <w:rsid w:val="009B731B"/>
    <w:rsid w:val="009B736F"/>
    <w:rsid w:val="009B77ED"/>
    <w:rsid w:val="009B79E2"/>
    <w:rsid w:val="009C035F"/>
    <w:rsid w:val="009C044E"/>
    <w:rsid w:val="009C071F"/>
    <w:rsid w:val="009C105A"/>
    <w:rsid w:val="009C1203"/>
    <w:rsid w:val="009C2880"/>
    <w:rsid w:val="009C2CB7"/>
    <w:rsid w:val="009C2E09"/>
    <w:rsid w:val="009C2F77"/>
    <w:rsid w:val="009C2FDB"/>
    <w:rsid w:val="009C31B3"/>
    <w:rsid w:val="009C31D7"/>
    <w:rsid w:val="009C3274"/>
    <w:rsid w:val="009C3796"/>
    <w:rsid w:val="009C3932"/>
    <w:rsid w:val="009C3BF0"/>
    <w:rsid w:val="009C404F"/>
    <w:rsid w:val="009C4054"/>
    <w:rsid w:val="009C43F1"/>
    <w:rsid w:val="009C46D8"/>
    <w:rsid w:val="009C48B1"/>
    <w:rsid w:val="009C51F2"/>
    <w:rsid w:val="009C5B71"/>
    <w:rsid w:val="009C5ECA"/>
    <w:rsid w:val="009C6140"/>
    <w:rsid w:val="009C6460"/>
    <w:rsid w:val="009C6AA1"/>
    <w:rsid w:val="009C6C83"/>
    <w:rsid w:val="009C6D1B"/>
    <w:rsid w:val="009C7291"/>
    <w:rsid w:val="009C7597"/>
    <w:rsid w:val="009C766F"/>
    <w:rsid w:val="009C7AF8"/>
    <w:rsid w:val="009C7CC3"/>
    <w:rsid w:val="009D0266"/>
    <w:rsid w:val="009D0302"/>
    <w:rsid w:val="009D0F1E"/>
    <w:rsid w:val="009D1597"/>
    <w:rsid w:val="009D164A"/>
    <w:rsid w:val="009D16C0"/>
    <w:rsid w:val="009D1823"/>
    <w:rsid w:val="009D19C3"/>
    <w:rsid w:val="009D1C32"/>
    <w:rsid w:val="009D1E00"/>
    <w:rsid w:val="009D1E3D"/>
    <w:rsid w:val="009D224C"/>
    <w:rsid w:val="009D269A"/>
    <w:rsid w:val="009D278D"/>
    <w:rsid w:val="009D27A5"/>
    <w:rsid w:val="009D2A68"/>
    <w:rsid w:val="009D2B65"/>
    <w:rsid w:val="009D2FCC"/>
    <w:rsid w:val="009D3106"/>
    <w:rsid w:val="009D3939"/>
    <w:rsid w:val="009D3BBB"/>
    <w:rsid w:val="009D3C3B"/>
    <w:rsid w:val="009D3E96"/>
    <w:rsid w:val="009D3EF9"/>
    <w:rsid w:val="009D40D5"/>
    <w:rsid w:val="009D41A0"/>
    <w:rsid w:val="009D41CA"/>
    <w:rsid w:val="009D4395"/>
    <w:rsid w:val="009D47BD"/>
    <w:rsid w:val="009D4832"/>
    <w:rsid w:val="009D492F"/>
    <w:rsid w:val="009D4ACE"/>
    <w:rsid w:val="009D4CE9"/>
    <w:rsid w:val="009D4D05"/>
    <w:rsid w:val="009D4F3D"/>
    <w:rsid w:val="009D4F62"/>
    <w:rsid w:val="009D5838"/>
    <w:rsid w:val="009D6014"/>
    <w:rsid w:val="009D6069"/>
    <w:rsid w:val="009D60BC"/>
    <w:rsid w:val="009D62B4"/>
    <w:rsid w:val="009D63E8"/>
    <w:rsid w:val="009D6A5E"/>
    <w:rsid w:val="009D6DE5"/>
    <w:rsid w:val="009D6FAE"/>
    <w:rsid w:val="009D70FD"/>
    <w:rsid w:val="009D71C0"/>
    <w:rsid w:val="009D71F8"/>
    <w:rsid w:val="009D7956"/>
    <w:rsid w:val="009D7A6F"/>
    <w:rsid w:val="009D7B04"/>
    <w:rsid w:val="009D7BB4"/>
    <w:rsid w:val="009E0304"/>
    <w:rsid w:val="009E0492"/>
    <w:rsid w:val="009E06E8"/>
    <w:rsid w:val="009E0806"/>
    <w:rsid w:val="009E0850"/>
    <w:rsid w:val="009E0938"/>
    <w:rsid w:val="009E12B4"/>
    <w:rsid w:val="009E160A"/>
    <w:rsid w:val="009E175F"/>
    <w:rsid w:val="009E1785"/>
    <w:rsid w:val="009E1A0E"/>
    <w:rsid w:val="009E1A2E"/>
    <w:rsid w:val="009E1B77"/>
    <w:rsid w:val="009E1C92"/>
    <w:rsid w:val="009E1E48"/>
    <w:rsid w:val="009E2418"/>
    <w:rsid w:val="009E2B57"/>
    <w:rsid w:val="009E2DCC"/>
    <w:rsid w:val="009E2ECF"/>
    <w:rsid w:val="009E2F9C"/>
    <w:rsid w:val="009E332F"/>
    <w:rsid w:val="009E34EF"/>
    <w:rsid w:val="009E3856"/>
    <w:rsid w:val="009E3B60"/>
    <w:rsid w:val="009E40D0"/>
    <w:rsid w:val="009E434A"/>
    <w:rsid w:val="009E4521"/>
    <w:rsid w:val="009E4809"/>
    <w:rsid w:val="009E4B4A"/>
    <w:rsid w:val="009E52DD"/>
    <w:rsid w:val="009E549B"/>
    <w:rsid w:val="009E5608"/>
    <w:rsid w:val="009E5E9D"/>
    <w:rsid w:val="009E6620"/>
    <w:rsid w:val="009E686C"/>
    <w:rsid w:val="009E6E78"/>
    <w:rsid w:val="009E7172"/>
    <w:rsid w:val="009E71E1"/>
    <w:rsid w:val="009E72B9"/>
    <w:rsid w:val="009E7630"/>
    <w:rsid w:val="009E7AF2"/>
    <w:rsid w:val="009E7C70"/>
    <w:rsid w:val="009E7CC0"/>
    <w:rsid w:val="009F03A3"/>
    <w:rsid w:val="009F05D0"/>
    <w:rsid w:val="009F06C4"/>
    <w:rsid w:val="009F0CF6"/>
    <w:rsid w:val="009F0EBF"/>
    <w:rsid w:val="009F1001"/>
    <w:rsid w:val="009F1023"/>
    <w:rsid w:val="009F121A"/>
    <w:rsid w:val="009F14B6"/>
    <w:rsid w:val="009F1A38"/>
    <w:rsid w:val="009F1C43"/>
    <w:rsid w:val="009F1D68"/>
    <w:rsid w:val="009F1D88"/>
    <w:rsid w:val="009F1D8E"/>
    <w:rsid w:val="009F206E"/>
    <w:rsid w:val="009F2712"/>
    <w:rsid w:val="009F2BD2"/>
    <w:rsid w:val="009F2D5F"/>
    <w:rsid w:val="009F322C"/>
    <w:rsid w:val="009F357B"/>
    <w:rsid w:val="009F3818"/>
    <w:rsid w:val="009F3D69"/>
    <w:rsid w:val="009F3DAA"/>
    <w:rsid w:val="009F4105"/>
    <w:rsid w:val="009F4539"/>
    <w:rsid w:val="009F4924"/>
    <w:rsid w:val="009F4CFA"/>
    <w:rsid w:val="009F4E03"/>
    <w:rsid w:val="009F4E4B"/>
    <w:rsid w:val="009F4E68"/>
    <w:rsid w:val="009F5C09"/>
    <w:rsid w:val="009F5E8E"/>
    <w:rsid w:val="009F6946"/>
    <w:rsid w:val="009F6EFA"/>
    <w:rsid w:val="009F7086"/>
    <w:rsid w:val="009F70F5"/>
    <w:rsid w:val="009F771F"/>
    <w:rsid w:val="009F775F"/>
    <w:rsid w:val="009F77A5"/>
    <w:rsid w:val="009F7BC6"/>
    <w:rsid w:val="009F7C9A"/>
    <w:rsid w:val="009F7D6A"/>
    <w:rsid w:val="00A0019E"/>
    <w:rsid w:val="00A00346"/>
    <w:rsid w:val="00A003A2"/>
    <w:rsid w:val="00A00825"/>
    <w:rsid w:val="00A00895"/>
    <w:rsid w:val="00A00DBA"/>
    <w:rsid w:val="00A00ED2"/>
    <w:rsid w:val="00A01048"/>
    <w:rsid w:val="00A01242"/>
    <w:rsid w:val="00A0162F"/>
    <w:rsid w:val="00A01673"/>
    <w:rsid w:val="00A019FB"/>
    <w:rsid w:val="00A01BC8"/>
    <w:rsid w:val="00A01C59"/>
    <w:rsid w:val="00A01C68"/>
    <w:rsid w:val="00A0231B"/>
    <w:rsid w:val="00A02349"/>
    <w:rsid w:val="00A023D9"/>
    <w:rsid w:val="00A02898"/>
    <w:rsid w:val="00A02950"/>
    <w:rsid w:val="00A02F37"/>
    <w:rsid w:val="00A03415"/>
    <w:rsid w:val="00A0351C"/>
    <w:rsid w:val="00A0359D"/>
    <w:rsid w:val="00A03726"/>
    <w:rsid w:val="00A0381E"/>
    <w:rsid w:val="00A03952"/>
    <w:rsid w:val="00A03B7C"/>
    <w:rsid w:val="00A03D73"/>
    <w:rsid w:val="00A041B7"/>
    <w:rsid w:val="00A04329"/>
    <w:rsid w:val="00A04454"/>
    <w:rsid w:val="00A047D7"/>
    <w:rsid w:val="00A047E9"/>
    <w:rsid w:val="00A04904"/>
    <w:rsid w:val="00A04ACB"/>
    <w:rsid w:val="00A0505E"/>
    <w:rsid w:val="00A05457"/>
    <w:rsid w:val="00A05473"/>
    <w:rsid w:val="00A05834"/>
    <w:rsid w:val="00A059C0"/>
    <w:rsid w:val="00A05F88"/>
    <w:rsid w:val="00A062DA"/>
    <w:rsid w:val="00A063B8"/>
    <w:rsid w:val="00A064F0"/>
    <w:rsid w:val="00A066EF"/>
    <w:rsid w:val="00A069EA"/>
    <w:rsid w:val="00A06A58"/>
    <w:rsid w:val="00A06B1B"/>
    <w:rsid w:val="00A07084"/>
    <w:rsid w:val="00A0728E"/>
    <w:rsid w:val="00A07BF6"/>
    <w:rsid w:val="00A07E98"/>
    <w:rsid w:val="00A1072C"/>
    <w:rsid w:val="00A108D4"/>
    <w:rsid w:val="00A10A7E"/>
    <w:rsid w:val="00A113E5"/>
    <w:rsid w:val="00A114D9"/>
    <w:rsid w:val="00A11F3B"/>
    <w:rsid w:val="00A1205D"/>
    <w:rsid w:val="00A122BE"/>
    <w:rsid w:val="00A12350"/>
    <w:rsid w:val="00A12557"/>
    <w:rsid w:val="00A1259D"/>
    <w:rsid w:val="00A12BCC"/>
    <w:rsid w:val="00A12C3D"/>
    <w:rsid w:val="00A12D93"/>
    <w:rsid w:val="00A1316A"/>
    <w:rsid w:val="00A13648"/>
    <w:rsid w:val="00A13A55"/>
    <w:rsid w:val="00A13C27"/>
    <w:rsid w:val="00A13D7F"/>
    <w:rsid w:val="00A13EF8"/>
    <w:rsid w:val="00A14027"/>
    <w:rsid w:val="00A14317"/>
    <w:rsid w:val="00A143BE"/>
    <w:rsid w:val="00A146FF"/>
    <w:rsid w:val="00A14ACF"/>
    <w:rsid w:val="00A150D2"/>
    <w:rsid w:val="00A152A9"/>
    <w:rsid w:val="00A15323"/>
    <w:rsid w:val="00A153E1"/>
    <w:rsid w:val="00A15507"/>
    <w:rsid w:val="00A15715"/>
    <w:rsid w:val="00A158CE"/>
    <w:rsid w:val="00A1597C"/>
    <w:rsid w:val="00A15B37"/>
    <w:rsid w:val="00A15CF9"/>
    <w:rsid w:val="00A15DA4"/>
    <w:rsid w:val="00A15DCA"/>
    <w:rsid w:val="00A16043"/>
    <w:rsid w:val="00A160B4"/>
    <w:rsid w:val="00A16281"/>
    <w:rsid w:val="00A16346"/>
    <w:rsid w:val="00A163C3"/>
    <w:rsid w:val="00A163CF"/>
    <w:rsid w:val="00A163DE"/>
    <w:rsid w:val="00A16A6A"/>
    <w:rsid w:val="00A16CAF"/>
    <w:rsid w:val="00A17170"/>
    <w:rsid w:val="00A1737C"/>
    <w:rsid w:val="00A174EE"/>
    <w:rsid w:val="00A17629"/>
    <w:rsid w:val="00A17929"/>
    <w:rsid w:val="00A20040"/>
    <w:rsid w:val="00A202C0"/>
    <w:rsid w:val="00A20407"/>
    <w:rsid w:val="00A204D5"/>
    <w:rsid w:val="00A204E7"/>
    <w:rsid w:val="00A20588"/>
    <w:rsid w:val="00A20A73"/>
    <w:rsid w:val="00A20B5C"/>
    <w:rsid w:val="00A20B75"/>
    <w:rsid w:val="00A20C6E"/>
    <w:rsid w:val="00A20CDA"/>
    <w:rsid w:val="00A20D06"/>
    <w:rsid w:val="00A2147E"/>
    <w:rsid w:val="00A214F7"/>
    <w:rsid w:val="00A2155F"/>
    <w:rsid w:val="00A217D6"/>
    <w:rsid w:val="00A21CA5"/>
    <w:rsid w:val="00A2233E"/>
    <w:rsid w:val="00A226AF"/>
    <w:rsid w:val="00A228ED"/>
    <w:rsid w:val="00A22A71"/>
    <w:rsid w:val="00A22BF0"/>
    <w:rsid w:val="00A22C9C"/>
    <w:rsid w:val="00A23A25"/>
    <w:rsid w:val="00A23CFD"/>
    <w:rsid w:val="00A24303"/>
    <w:rsid w:val="00A2451C"/>
    <w:rsid w:val="00A2491C"/>
    <w:rsid w:val="00A24BA0"/>
    <w:rsid w:val="00A250BA"/>
    <w:rsid w:val="00A2568D"/>
    <w:rsid w:val="00A257F9"/>
    <w:rsid w:val="00A25842"/>
    <w:rsid w:val="00A259F9"/>
    <w:rsid w:val="00A25AB6"/>
    <w:rsid w:val="00A25BCC"/>
    <w:rsid w:val="00A26534"/>
    <w:rsid w:val="00A26772"/>
    <w:rsid w:val="00A268CE"/>
    <w:rsid w:val="00A26A00"/>
    <w:rsid w:val="00A26E16"/>
    <w:rsid w:val="00A26F6C"/>
    <w:rsid w:val="00A27E96"/>
    <w:rsid w:val="00A30093"/>
    <w:rsid w:val="00A30308"/>
    <w:rsid w:val="00A303F5"/>
    <w:rsid w:val="00A304DC"/>
    <w:rsid w:val="00A30714"/>
    <w:rsid w:val="00A30EDB"/>
    <w:rsid w:val="00A31114"/>
    <w:rsid w:val="00A3120B"/>
    <w:rsid w:val="00A31899"/>
    <w:rsid w:val="00A31F6C"/>
    <w:rsid w:val="00A31F84"/>
    <w:rsid w:val="00A32110"/>
    <w:rsid w:val="00A323C6"/>
    <w:rsid w:val="00A329B7"/>
    <w:rsid w:val="00A3302D"/>
    <w:rsid w:val="00A33056"/>
    <w:rsid w:val="00A339CF"/>
    <w:rsid w:val="00A33D8C"/>
    <w:rsid w:val="00A341A4"/>
    <w:rsid w:val="00A34233"/>
    <w:rsid w:val="00A342E6"/>
    <w:rsid w:val="00A3443E"/>
    <w:rsid w:val="00A3454C"/>
    <w:rsid w:val="00A34907"/>
    <w:rsid w:val="00A34BDD"/>
    <w:rsid w:val="00A34DC2"/>
    <w:rsid w:val="00A35181"/>
    <w:rsid w:val="00A3547B"/>
    <w:rsid w:val="00A3554E"/>
    <w:rsid w:val="00A357CC"/>
    <w:rsid w:val="00A35A5E"/>
    <w:rsid w:val="00A36308"/>
    <w:rsid w:val="00A3664F"/>
    <w:rsid w:val="00A366FF"/>
    <w:rsid w:val="00A368D1"/>
    <w:rsid w:val="00A36B3B"/>
    <w:rsid w:val="00A36BAD"/>
    <w:rsid w:val="00A36CE2"/>
    <w:rsid w:val="00A36DAF"/>
    <w:rsid w:val="00A37001"/>
    <w:rsid w:val="00A3703B"/>
    <w:rsid w:val="00A37148"/>
    <w:rsid w:val="00A3718C"/>
    <w:rsid w:val="00A377B8"/>
    <w:rsid w:val="00A378A4"/>
    <w:rsid w:val="00A37944"/>
    <w:rsid w:val="00A37AF1"/>
    <w:rsid w:val="00A37E73"/>
    <w:rsid w:val="00A37EF7"/>
    <w:rsid w:val="00A40298"/>
    <w:rsid w:val="00A404B0"/>
    <w:rsid w:val="00A40D26"/>
    <w:rsid w:val="00A40D78"/>
    <w:rsid w:val="00A410F9"/>
    <w:rsid w:val="00A41403"/>
    <w:rsid w:val="00A41A87"/>
    <w:rsid w:val="00A41DA4"/>
    <w:rsid w:val="00A41ED5"/>
    <w:rsid w:val="00A42354"/>
    <w:rsid w:val="00A424B5"/>
    <w:rsid w:val="00A42973"/>
    <w:rsid w:val="00A42A1F"/>
    <w:rsid w:val="00A42C0C"/>
    <w:rsid w:val="00A42EA9"/>
    <w:rsid w:val="00A430EC"/>
    <w:rsid w:val="00A432A5"/>
    <w:rsid w:val="00A43356"/>
    <w:rsid w:val="00A43579"/>
    <w:rsid w:val="00A43629"/>
    <w:rsid w:val="00A4370D"/>
    <w:rsid w:val="00A4381C"/>
    <w:rsid w:val="00A4384D"/>
    <w:rsid w:val="00A4393B"/>
    <w:rsid w:val="00A4398A"/>
    <w:rsid w:val="00A43BB3"/>
    <w:rsid w:val="00A43BE2"/>
    <w:rsid w:val="00A43D54"/>
    <w:rsid w:val="00A44234"/>
    <w:rsid w:val="00A4451D"/>
    <w:rsid w:val="00A44B6D"/>
    <w:rsid w:val="00A44F7C"/>
    <w:rsid w:val="00A4511E"/>
    <w:rsid w:val="00A456C5"/>
    <w:rsid w:val="00A457C0"/>
    <w:rsid w:val="00A45C18"/>
    <w:rsid w:val="00A45CF7"/>
    <w:rsid w:val="00A46387"/>
    <w:rsid w:val="00A4663A"/>
    <w:rsid w:val="00A466BF"/>
    <w:rsid w:val="00A467EB"/>
    <w:rsid w:val="00A46B71"/>
    <w:rsid w:val="00A47098"/>
    <w:rsid w:val="00A4727D"/>
    <w:rsid w:val="00A47410"/>
    <w:rsid w:val="00A4752E"/>
    <w:rsid w:val="00A475C4"/>
    <w:rsid w:val="00A476F6"/>
    <w:rsid w:val="00A478EB"/>
    <w:rsid w:val="00A47976"/>
    <w:rsid w:val="00A47A3C"/>
    <w:rsid w:val="00A47B5E"/>
    <w:rsid w:val="00A47F42"/>
    <w:rsid w:val="00A50594"/>
    <w:rsid w:val="00A5061F"/>
    <w:rsid w:val="00A50677"/>
    <w:rsid w:val="00A50F05"/>
    <w:rsid w:val="00A50FB2"/>
    <w:rsid w:val="00A510DE"/>
    <w:rsid w:val="00A51541"/>
    <w:rsid w:val="00A515F7"/>
    <w:rsid w:val="00A516DE"/>
    <w:rsid w:val="00A51766"/>
    <w:rsid w:val="00A51838"/>
    <w:rsid w:val="00A51CB6"/>
    <w:rsid w:val="00A51E7A"/>
    <w:rsid w:val="00A51E86"/>
    <w:rsid w:val="00A52233"/>
    <w:rsid w:val="00A52861"/>
    <w:rsid w:val="00A52E9E"/>
    <w:rsid w:val="00A52EE1"/>
    <w:rsid w:val="00A53140"/>
    <w:rsid w:val="00A5345D"/>
    <w:rsid w:val="00A54085"/>
    <w:rsid w:val="00A54712"/>
    <w:rsid w:val="00A5487F"/>
    <w:rsid w:val="00A54ABC"/>
    <w:rsid w:val="00A55169"/>
    <w:rsid w:val="00A5518C"/>
    <w:rsid w:val="00A5545E"/>
    <w:rsid w:val="00A554B7"/>
    <w:rsid w:val="00A557CD"/>
    <w:rsid w:val="00A558B8"/>
    <w:rsid w:val="00A558FA"/>
    <w:rsid w:val="00A55BED"/>
    <w:rsid w:val="00A55D05"/>
    <w:rsid w:val="00A55D9C"/>
    <w:rsid w:val="00A5626E"/>
    <w:rsid w:val="00A56299"/>
    <w:rsid w:val="00A5664F"/>
    <w:rsid w:val="00A5695E"/>
    <w:rsid w:val="00A569F0"/>
    <w:rsid w:val="00A56A3F"/>
    <w:rsid w:val="00A56BE0"/>
    <w:rsid w:val="00A574A6"/>
    <w:rsid w:val="00A575F7"/>
    <w:rsid w:val="00A57917"/>
    <w:rsid w:val="00A57A1A"/>
    <w:rsid w:val="00A57E14"/>
    <w:rsid w:val="00A57E7C"/>
    <w:rsid w:val="00A601C1"/>
    <w:rsid w:val="00A60291"/>
    <w:rsid w:val="00A603E6"/>
    <w:rsid w:val="00A6042F"/>
    <w:rsid w:val="00A6068B"/>
    <w:rsid w:val="00A6074E"/>
    <w:rsid w:val="00A608A4"/>
    <w:rsid w:val="00A608A9"/>
    <w:rsid w:val="00A60A91"/>
    <w:rsid w:val="00A60AAF"/>
    <w:rsid w:val="00A60AEF"/>
    <w:rsid w:val="00A60C7B"/>
    <w:rsid w:val="00A611E1"/>
    <w:rsid w:val="00A612E0"/>
    <w:rsid w:val="00A61717"/>
    <w:rsid w:val="00A61962"/>
    <w:rsid w:val="00A61BF8"/>
    <w:rsid w:val="00A6234C"/>
    <w:rsid w:val="00A62974"/>
    <w:rsid w:val="00A629B0"/>
    <w:rsid w:val="00A629C9"/>
    <w:rsid w:val="00A632AE"/>
    <w:rsid w:val="00A6347E"/>
    <w:rsid w:val="00A635E0"/>
    <w:rsid w:val="00A63B2C"/>
    <w:rsid w:val="00A63C07"/>
    <w:rsid w:val="00A63C7F"/>
    <w:rsid w:val="00A64001"/>
    <w:rsid w:val="00A6491A"/>
    <w:rsid w:val="00A64A3D"/>
    <w:rsid w:val="00A64B0F"/>
    <w:rsid w:val="00A64E1C"/>
    <w:rsid w:val="00A650FE"/>
    <w:rsid w:val="00A6510F"/>
    <w:rsid w:val="00A65205"/>
    <w:rsid w:val="00A65637"/>
    <w:rsid w:val="00A65D2F"/>
    <w:rsid w:val="00A65D45"/>
    <w:rsid w:val="00A65F0D"/>
    <w:rsid w:val="00A662F6"/>
    <w:rsid w:val="00A66923"/>
    <w:rsid w:val="00A6694B"/>
    <w:rsid w:val="00A66C7F"/>
    <w:rsid w:val="00A6758B"/>
    <w:rsid w:val="00A6770F"/>
    <w:rsid w:val="00A6772A"/>
    <w:rsid w:val="00A70143"/>
    <w:rsid w:val="00A702EC"/>
    <w:rsid w:val="00A70572"/>
    <w:rsid w:val="00A706BA"/>
    <w:rsid w:val="00A7082F"/>
    <w:rsid w:val="00A7104D"/>
    <w:rsid w:val="00A71082"/>
    <w:rsid w:val="00A71097"/>
    <w:rsid w:val="00A710AB"/>
    <w:rsid w:val="00A713EE"/>
    <w:rsid w:val="00A71485"/>
    <w:rsid w:val="00A71B8E"/>
    <w:rsid w:val="00A71B90"/>
    <w:rsid w:val="00A71D50"/>
    <w:rsid w:val="00A71D94"/>
    <w:rsid w:val="00A71F74"/>
    <w:rsid w:val="00A723B7"/>
    <w:rsid w:val="00A724B5"/>
    <w:rsid w:val="00A724E3"/>
    <w:rsid w:val="00A725C0"/>
    <w:rsid w:val="00A72CB2"/>
    <w:rsid w:val="00A72F0D"/>
    <w:rsid w:val="00A72F21"/>
    <w:rsid w:val="00A7320E"/>
    <w:rsid w:val="00A7327A"/>
    <w:rsid w:val="00A73477"/>
    <w:rsid w:val="00A73483"/>
    <w:rsid w:val="00A737FF"/>
    <w:rsid w:val="00A73CB7"/>
    <w:rsid w:val="00A73DE1"/>
    <w:rsid w:val="00A73E0F"/>
    <w:rsid w:val="00A73F6B"/>
    <w:rsid w:val="00A7449F"/>
    <w:rsid w:val="00A74963"/>
    <w:rsid w:val="00A74A6D"/>
    <w:rsid w:val="00A74EE6"/>
    <w:rsid w:val="00A75119"/>
    <w:rsid w:val="00A765B1"/>
    <w:rsid w:val="00A7685E"/>
    <w:rsid w:val="00A7701C"/>
    <w:rsid w:val="00A774F9"/>
    <w:rsid w:val="00A777B3"/>
    <w:rsid w:val="00A778F7"/>
    <w:rsid w:val="00A77B22"/>
    <w:rsid w:val="00A8005B"/>
    <w:rsid w:val="00A80219"/>
    <w:rsid w:val="00A8057D"/>
    <w:rsid w:val="00A80602"/>
    <w:rsid w:val="00A80B06"/>
    <w:rsid w:val="00A80D5E"/>
    <w:rsid w:val="00A80DB4"/>
    <w:rsid w:val="00A80EB8"/>
    <w:rsid w:val="00A80EC3"/>
    <w:rsid w:val="00A81178"/>
    <w:rsid w:val="00A81470"/>
    <w:rsid w:val="00A816F5"/>
    <w:rsid w:val="00A81A84"/>
    <w:rsid w:val="00A81F63"/>
    <w:rsid w:val="00A829CE"/>
    <w:rsid w:val="00A82CB7"/>
    <w:rsid w:val="00A82F92"/>
    <w:rsid w:val="00A83039"/>
    <w:rsid w:val="00A8353B"/>
    <w:rsid w:val="00A83CD8"/>
    <w:rsid w:val="00A84243"/>
    <w:rsid w:val="00A84991"/>
    <w:rsid w:val="00A84D71"/>
    <w:rsid w:val="00A84EB4"/>
    <w:rsid w:val="00A84F3D"/>
    <w:rsid w:val="00A85360"/>
    <w:rsid w:val="00A853B6"/>
    <w:rsid w:val="00A85659"/>
    <w:rsid w:val="00A85BD6"/>
    <w:rsid w:val="00A85C56"/>
    <w:rsid w:val="00A8601F"/>
    <w:rsid w:val="00A862BD"/>
    <w:rsid w:val="00A8747D"/>
    <w:rsid w:val="00A87599"/>
    <w:rsid w:val="00A87715"/>
    <w:rsid w:val="00A87C43"/>
    <w:rsid w:val="00A87D45"/>
    <w:rsid w:val="00A90114"/>
    <w:rsid w:val="00A901EC"/>
    <w:rsid w:val="00A90307"/>
    <w:rsid w:val="00A9052A"/>
    <w:rsid w:val="00A90D0E"/>
    <w:rsid w:val="00A90D32"/>
    <w:rsid w:val="00A90DE1"/>
    <w:rsid w:val="00A90E23"/>
    <w:rsid w:val="00A90F2F"/>
    <w:rsid w:val="00A91359"/>
    <w:rsid w:val="00A91515"/>
    <w:rsid w:val="00A920E0"/>
    <w:rsid w:val="00A92337"/>
    <w:rsid w:val="00A92970"/>
    <w:rsid w:val="00A92977"/>
    <w:rsid w:val="00A92D63"/>
    <w:rsid w:val="00A92DBC"/>
    <w:rsid w:val="00A92E7B"/>
    <w:rsid w:val="00A934A2"/>
    <w:rsid w:val="00A93BC0"/>
    <w:rsid w:val="00A93C52"/>
    <w:rsid w:val="00A93D2D"/>
    <w:rsid w:val="00A93EDC"/>
    <w:rsid w:val="00A94544"/>
    <w:rsid w:val="00A94B8A"/>
    <w:rsid w:val="00A951A3"/>
    <w:rsid w:val="00A95404"/>
    <w:rsid w:val="00A9547A"/>
    <w:rsid w:val="00A956F0"/>
    <w:rsid w:val="00A958CA"/>
    <w:rsid w:val="00A958D6"/>
    <w:rsid w:val="00A95908"/>
    <w:rsid w:val="00A95A28"/>
    <w:rsid w:val="00A95B39"/>
    <w:rsid w:val="00A95BE2"/>
    <w:rsid w:val="00A95C3B"/>
    <w:rsid w:val="00A95C52"/>
    <w:rsid w:val="00A95D87"/>
    <w:rsid w:val="00A95DCF"/>
    <w:rsid w:val="00A95EC5"/>
    <w:rsid w:val="00A95FC7"/>
    <w:rsid w:val="00A96583"/>
    <w:rsid w:val="00A967EB"/>
    <w:rsid w:val="00A96A68"/>
    <w:rsid w:val="00A96B70"/>
    <w:rsid w:val="00A96D52"/>
    <w:rsid w:val="00A971D1"/>
    <w:rsid w:val="00A97399"/>
    <w:rsid w:val="00A97664"/>
    <w:rsid w:val="00A977B6"/>
    <w:rsid w:val="00A97AC1"/>
    <w:rsid w:val="00AA0171"/>
    <w:rsid w:val="00AA04D7"/>
    <w:rsid w:val="00AA075C"/>
    <w:rsid w:val="00AA082E"/>
    <w:rsid w:val="00AA0943"/>
    <w:rsid w:val="00AA0979"/>
    <w:rsid w:val="00AA0F4B"/>
    <w:rsid w:val="00AA1310"/>
    <w:rsid w:val="00AA1B23"/>
    <w:rsid w:val="00AA1B5C"/>
    <w:rsid w:val="00AA1D39"/>
    <w:rsid w:val="00AA1E2D"/>
    <w:rsid w:val="00AA1E57"/>
    <w:rsid w:val="00AA1EDA"/>
    <w:rsid w:val="00AA21F2"/>
    <w:rsid w:val="00AA2498"/>
    <w:rsid w:val="00AA2530"/>
    <w:rsid w:val="00AA2569"/>
    <w:rsid w:val="00AA3103"/>
    <w:rsid w:val="00AA3369"/>
    <w:rsid w:val="00AA33D5"/>
    <w:rsid w:val="00AA36BD"/>
    <w:rsid w:val="00AA39E3"/>
    <w:rsid w:val="00AA3E80"/>
    <w:rsid w:val="00AA3F48"/>
    <w:rsid w:val="00AA4007"/>
    <w:rsid w:val="00AA4170"/>
    <w:rsid w:val="00AA41ED"/>
    <w:rsid w:val="00AA4350"/>
    <w:rsid w:val="00AA44F1"/>
    <w:rsid w:val="00AA4725"/>
    <w:rsid w:val="00AA489A"/>
    <w:rsid w:val="00AA49FF"/>
    <w:rsid w:val="00AA4ACA"/>
    <w:rsid w:val="00AA4D7D"/>
    <w:rsid w:val="00AA52A0"/>
    <w:rsid w:val="00AA5459"/>
    <w:rsid w:val="00AA5516"/>
    <w:rsid w:val="00AA5531"/>
    <w:rsid w:val="00AA553A"/>
    <w:rsid w:val="00AA5631"/>
    <w:rsid w:val="00AA56FE"/>
    <w:rsid w:val="00AA584A"/>
    <w:rsid w:val="00AA58ED"/>
    <w:rsid w:val="00AA5D67"/>
    <w:rsid w:val="00AA5DD5"/>
    <w:rsid w:val="00AA6131"/>
    <w:rsid w:val="00AA63BB"/>
    <w:rsid w:val="00AA6464"/>
    <w:rsid w:val="00AA65DE"/>
    <w:rsid w:val="00AA66F7"/>
    <w:rsid w:val="00AA694E"/>
    <w:rsid w:val="00AA6B0F"/>
    <w:rsid w:val="00AA6FF2"/>
    <w:rsid w:val="00AA74E2"/>
    <w:rsid w:val="00AA7500"/>
    <w:rsid w:val="00AA7CF0"/>
    <w:rsid w:val="00AB020A"/>
    <w:rsid w:val="00AB06AD"/>
    <w:rsid w:val="00AB1264"/>
    <w:rsid w:val="00AB16BE"/>
    <w:rsid w:val="00AB1706"/>
    <w:rsid w:val="00AB1849"/>
    <w:rsid w:val="00AB1CA6"/>
    <w:rsid w:val="00AB1E11"/>
    <w:rsid w:val="00AB1EBC"/>
    <w:rsid w:val="00AB2273"/>
    <w:rsid w:val="00AB263B"/>
    <w:rsid w:val="00AB2979"/>
    <w:rsid w:val="00AB2B23"/>
    <w:rsid w:val="00AB33C8"/>
    <w:rsid w:val="00AB36A5"/>
    <w:rsid w:val="00AB3BCB"/>
    <w:rsid w:val="00AB415D"/>
    <w:rsid w:val="00AB4213"/>
    <w:rsid w:val="00AB43F6"/>
    <w:rsid w:val="00AB4733"/>
    <w:rsid w:val="00AB519F"/>
    <w:rsid w:val="00AB5438"/>
    <w:rsid w:val="00AB54D5"/>
    <w:rsid w:val="00AB577B"/>
    <w:rsid w:val="00AB57FA"/>
    <w:rsid w:val="00AB5CF0"/>
    <w:rsid w:val="00AB6554"/>
    <w:rsid w:val="00AB6595"/>
    <w:rsid w:val="00AB65F4"/>
    <w:rsid w:val="00AB672E"/>
    <w:rsid w:val="00AB6BEC"/>
    <w:rsid w:val="00AB7312"/>
    <w:rsid w:val="00AB7408"/>
    <w:rsid w:val="00AB7573"/>
    <w:rsid w:val="00AB7DBA"/>
    <w:rsid w:val="00AC028C"/>
    <w:rsid w:val="00AC02C5"/>
    <w:rsid w:val="00AC04F9"/>
    <w:rsid w:val="00AC0535"/>
    <w:rsid w:val="00AC0972"/>
    <w:rsid w:val="00AC0F02"/>
    <w:rsid w:val="00AC0F1A"/>
    <w:rsid w:val="00AC0F20"/>
    <w:rsid w:val="00AC105F"/>
    <w:rsid w:val="00AC13EA"/>
    <w:rsid w:val="00AC1710"/>
    <w:rsid w:val="00AC17B4"/>
    <w:rsid w:val="00AC1898"/>
    <w:rsid w:val="00AC1A82"/>
    <w:rsid w:val="00AC1A95"/>
    <w:rsid w:val="00AC1BC0"/>
    <w:rsid w:val="00AC1E57"/>
    <w:rsid w:val="00AC1F4B"/>
    <w:rsid w:val="00AC2008"/>
    <w:rsid w:val="00AC27DE"/>
    <w:rsid w:val="00AC29D3"/>
    <w:rsid w:val="00AC2A6C"/>
    <w:rsid w:val="00AC2ABF"/>
    <w:rsid w:val="00AC2D67"/>
    <w:rsid w:val="00AC2E9E"/>
    <w:rsid w:val="00AC2F15"/>
    <w:rsid w:val="00AC3591"/>
    <w:rsid w:val="00AC3DE3"/>
    <w:rsid w:val="00AC3F55"/>
    <w:rsid w:val="00AC44A7"/>
    <w:rsid w:val="00AC4598"/>
    <w:rsid w:val="00AC45E0"/>
    <w:rsid w:val="00AC463D"/>
    <w:rsid w:val="00AC4B9D"/>
    <w:rsid w:val="00AC5033"/>
    <w:rsid w:val="00AC5FFE"/>
    <w:rsid w:val="00AC612A"/>
    <w:rsid w:val="00AC6145"/>
    <w:rsid w:val="00AC614D"/>
    <w:rsid w:val="00AC62CA"/>
    <w:rsid w:val="00AC6384"/>
    <w:rsid w:val="00AC640A"/>
    <w:rsid w:val="00AC66E9"/>
    <w:rsid w:val="00AC6B13"/>
    <w:rsid w:val="00AC6CF4"/>
    <w:rsid w:val="00AC6D34"/>
    <w:rsid w:val="00AC6EE5"/>
    <w:rsid w:val="00AC71D9"/>
    <w:rsid w:val="00AC76EB"/>
    <w:rsid w:val="00AC78BE"/>
    <w:rsid w:val="00AC7A3D"/>
    <w:rsid w:val="00AC7D4A"/>
    <w:rsid w:val="00AC7D6E"/>
    <w:rsid w:val="00AC7EC0"/>
    <w:rsid w:val="00AC7F1E"/>
    <w:rsid w:val="00AD01BD"/>
    <w:rsid w:val="00AD03FC"/>
    <w:rsid w:val="00AD050B"/>
    <w:rsid w:val="00AD0816"/>
    <w:rsid w:val="00AD082C"/>
    <w:rsid w:val="00AD0926"/>
    <w:rsid w:val="00AD0D1B"/>
    <w:rsid w:val="00AD0E2B"/>
    <w:rsid w:val="00AD125B"/>
    <w:rsid w:val="00AD14A2"/>
    <w:rsid w:val="00AD1955"/>
    <w:rsid w:val="00AD1A4A"/>
    <w:rsid w:val="00AD2012"/>
    <w:rsid w:val="00AD20E6"/>
    <w:rsid w:val="00AD2113"/>
    <w:rsid w:val="00AD22FA"/>
    <w:rsid w:val="00AD23F4"/>
    <w:rsid w:val="00AD24E9"/>
    <w:rsid w:val="00AD25D1"/>
    <w:rsid w:val="00AD2601"/>
    <w:rsid w:val="00AD2E04"/>
    <w:rsid w:val="00AD2E81"/>
    <w:rsid w:val="00AD368D"/>
    <w:rsid w:val="00AD3BD1"/>
    <w:rsid w:val="00AD3F22"/>
    <w:rsid w:val="00AD4126"/>
    <w:rsid w:val="00AD4150"/>
    <w:rsid w:val="00AD440E"/>
    <w:rsid w:val="00AD44D6"/>
    <w:rsid w:val="00AD4766"/>
    <w:rsid w:val="00AD4819"/>
    <w:rsid w:val="00AD4B6B"/>
    <w:rsid w:val="00AD4CE6"/>
    <w:rsid w:val="00AD4EDC"/>
    <w:rsid w:val="00AD5489"/>
    <w:rsid w:val="00AD55A6"/>
    <w:rsid w:val="00AD5947"/>
    <w:rsid w:val="00AD5C68"/>
    <w:rsid w:val="00AD5CDF"/>
    <w:rsid w:val="00AD5D15"/>
    <w:rsid w:val="00AD5FB2"/>
    <w:rsid w:val="00AD648F"/>
    <w:rsid w:val="00AD67F6"/>
    <w:rsid w:val="00AD6A3B"/>
    <w:rsid w:val="00AD6F10"/>
    <w:rsid w:val="00AD70E1"/>
    <w:rsid w:val="00AD770F"/>
    <w:rsid w:val="00AD793E"/>
    <w:rsid w:val="00AD7BFB"/>
    <w:rsid w:val="00AD7E4A"/>
    <w:rsid w:val="00AE043C"/>
    <w:rsid w:val="00AE05C9"/>
    <w:rsid w:val="00AE06BB"/>
    <w:rsid w:val="00AE0CC6"/>
    <w:rsid w:val="00AE14E1"/>
    <w:rsid w:val="00AE18BC"/>
    <w:rsid w:val="00AE1D48"/>
    <w:rsid w:val="00AE20B9"/>
    <w:rsid w:val="00AE269C"/>
    <w:rsid w:val="00AE2971"/>
    <w:rsid w:val="00AE31FC"/>
    <w:rsid w:val="00AE324C"/>
    <w:rsid w:val="00AE3482"/>
    <w:rsid w:val="00AE34D1"/>
    <w:rsid w:val="00AE3A5F"/>
    <w:rsid w:val="00AE3ABD"/>
    <w:rsid w:val="00AE3C3C"/>
    <w:rsid w:val="00AE3E87"/>
    <w:rsid w:val="00AE40CE"/>
    <w:rsid w:val="00AE44C3"/>
    <w:rsid w:val="00AE487F"/>
    <w:rsid w:val="00AE4B00"/>
    <w:rsid w:val="00AE579D"/>
    <w:rsid w:val="00AE585B"/>
    <w:rsid w:val="00AE5B07"/>
    <w:rsid w:val="00AE6472"/>
    <w:rsid w:val="00AE6691"/>
    <w:rsid w:val="00AE6870"/>
    <w:rsid w:val="00AE6997"/>
    <w:rsid w:val="00AE6A31"/>
    <w:rsid w:val="00AE72E7"/>
    <w:rsid w:val="00AE7E2B"/>
    <w:rsid w:val="00AE7F72"/>
    <w:rsid w:val="00AF02F0"/>
    <w:rsid w:val="00AF0338"/>
    <w:rsid w:val="00AF03E2"/>
    <w:rsid w:val="00AF05CA"/>
    <w:rsid w:val="00AF0C9B"/>
    <w:rsid w:val="00AF0EB8"/>
    <w:rsid w:val="00AF0ECE"/>
    <w:rsid w:val="00AF12A5"/>
    <w:rsid w:val="00AF1659"/>
    <w:rsid w:val="00AF16F4"/>
    <w:rsid w:val="00AF1943"/>
    <w:rsid w:val="00AF1AD2"/>
    <w:rsid w:val="00AF1CC0"/>
    <w:rsid w:val="00AF21AA"/>
    <w:rsid w:val="00AF24A7"/>
    <w:rsid w:val="00AF28A5"/>
    <w:rsid w:val="00AF28DF"/>
    <w:rsid w:val="00AF319A"/>
    <w:rsid w:val="00AF3353"/>
    <w:rsid w:val="00AF372A"/>
    <w:rsid w:val="00AF37FD"/>
    <w:rsid w:val="00AF3CEF"/>
    <w:rsid w:val="00AF427C"/>
    <w:rsid w:val="00AF43C1"/>
    <w:rsid w:val="00AF43D2"/>
    <w:rsid w:val="00AF447D"/>
    <w:rsid w:val="00AF44EA"/>
    <w:rsid w:val="00AF456B"/>
    <w:rsid w:val="00AF4592"/>
    <w:rsid w:val="00AF4A14"/>
    <w:rsid w:val="00AF4A96"/>
    <w:rsid w:val="00AF4BB8"/>
    <w:rsid w:val="00AF4DF6"/>
    <w:rsid w:val="00AF51A1"/>
    <w:rsid w:val="00AF5A7F"/>
    <w:rsid w:val="00AF5AEC"/>
    <w:rsid w:val="00AF5D4A"/>
    <w:rsid w:val="00AF5E72"/>
    <w:rsid w:val="00AF63BC"/>
    <w:rsid w:val="00AF65A1"/>
    <w:rsid w:val="00AF6A61"/>
    <w:rsid w:val="00AF6EAE"/>
    <w:rsid w:val="00AF7318"/>
    <w:rsid w:val="00AF761C"/>
    <w:rsid w:val="00AF7B22"/>
    <w:rsid w:val="00AF7B6A"/>
    <w:rsid w:val="00AF7F18"/>
    <w:rsid w:val="00B00111"/>
    <w:rsid w:val="00B00926"/>
    <w:rsid w:val="00B00BC6"/>
    <w:rsid w:val="00B00C04"/>
    <w:rsid w:val="00B00C6B"/>
    <w:rsid w:val="00B013B5"/>
    <w:rsid w:val="00B014AC"/>
    <w:rsid w:val="00B01552"/>
    <w:rsid w:val="00B0159A"/>
    <w:rsid w:val="00B01C9F"/>
    <w:rsid w:val="00B01E0B"/>
    <w:rsid w:val="00B01F5D"/>
    <w:rsid w:val="00B01F66"/>
    <w:rsid w:val="00B0201A"/>
    <w:rsid w:val="00B0246E"/>
    <w:rsid w:val="00B02AB8"/>
    <w:rsid w:val="00B02B3D"/>
    <w:rsid w:val="00B035FA"/>
    <w:rsid w:val="00B0365F"/>
    <w:rsid w:val="00B036E7"/>
    <w:rsid w:val="00B037C4"/>
    <w:rsid w:val="00B03887"/>
    <w:rsid w:val="00B03BB1"/>
    <w:rsid w:val="00B049C4"/>
    <w:rsid w:val="00B04F94"/>
    <w:rsid w:val="00B0543A"/>
    <w:rsid w:val="00B05469"/>
    <w:rsid w:val="00B0552B"/>
    <w:rsid w:val="00B055B6"/>
    <w:rsid w:val="00B05631"/>
    <w:rsid w:val="00B05D01"/>
    <w:rsid w:val="00B05D26"/>
    <w:rsid w:val="00B05E2C"/>
    <w:rsid w:val="00B05F9C"/>
    <w:rsid w:val="00B065DB"/>
    <w:rsid w:val="00B06C6E"/>
    <w:rsid w:val="00B06F03"/>
    <w:rsid w:val="00B06F99"/>
    <w:rsid w:val="00B0709E"/>
    <w:rsid w:val="00B070CE"/>
    <w:rsid w:val="00B07564"/>
    <w:rsid w:val="00B077CE"/>
    <w:rsid w:val="00B0786C"/>
    <w:rsid w:val="00B079F9"/>
    <w:rsid w:val="00B07F54"/>
    <w:rsid w:val="00B07F9B"/>
    <w:rsid w:val="00B102EE"/>
    <w:rsid w:val="00B10324"/>
    <w:rsid w:val="00B104B7"/>
    <w:rsid w:val="00B10A9E"/>
    <w:rsid w:val="00B10E77"/>
    <w:rsid w:val="00B11118"/>
    <w:rsid w:val="00B1137B"/>
    <w:rsid w:val="00B11556"/>
    <w:rsid w:val="00B11756"/>
    <w:rsid w:val="00B11906"/>
    <w:rsid w:val="00B11A74"/>
    <w:rsid w:val="00B11B93"/>
    <w:rsid w:val="00B12144"/>
    <w:rsid w:val="00B12DB2"/>
    <w:rsid w:val="00B1322A"/>
    <w:rsid w:val="00B132F5"/>
    <w:rsid w:val="00B135C8"/>
    <w:rsid w:val="00B13661"/>
    <w:rsid w:val="00B13938"/>
    <w:rsid w:val="00B13C81"/>
    <w:rsid w:val="00B13CFA"/>
    <w:rsid w:val="00B13E8D"/>
    <w:rsid w:val="00B13EC2"/>
    <w:rsid w:val="00B14176"/>
    <w:rsid w:val="00B143A5"/>
    <w:rsid w:val="00B1495C"/>
    <w:rsid w:val="00B14E30"/>
    <w:rsid w:val="00B14FAE"/>
    <w:rsid w:val="00B15046"/>
    <w:rsid w:val="00B15369"/>
    <w:rsid w:val="00B15463"/>
    <w:rsid w:val="00B15E05"/>
    <w:rsid w:val="00B15F07"/>
    <w:rsid w:val="00B1633C"/>
    <w:rsid w:val="00B1640C"/>
    <w:rsid w:val="00B169B4"/>
    <w:rsid w:val="00B16E13"/>
    <w:rsid w:val="00B17044"/>
    <w:rsid w:val="00B175BB"/>
    <w:rsid w:val="00B17722"/>
    <w:rsid w:val="00B177A5"/>
    <w:rsid w:val="00B17A4D"/>
    <w:rsid w:val="00B17C2D"/>
    <w:rsid w:val="00B20015"/>
    <w:rsid w:val="00B20049"/>
    <w:rsid w:val="00B2031F"/>
    <w:rsid w:val="00B205AD"/>
    <w:rsid w:val="00B21486"/>
    <w:rsid w:val="00B215E1"/>
    <w:rsid w:val="00B21BAC"/>
    <w:rsid w:val="00B21BF1"/>
    <w:rsid w:val="00B21CCD"/>
    <w:rsid w:val="00B21EB3"/>
    <w:rsid w:val="00B223D1"/>
    <w:rsid w:val="00B22423"/>
    <w:rsid w:val="00B22657"/>
    <w:rsid w:val="00B2283B"/>
    <w:rsid w:val="00B228B8"/>
    <w:rsid w:val="00B22E31"/>
    <w:rsid w:val="00B2309B"/>
    <w:rsid w:val="00B23419"/>
    <w:rsid w:val="00B23C91"/>
    <w:rsid w:val="00B23E3F"/>
    <w:rsid w:val="00B24142"/>
    <w:rsid w:val="00B2453E"/>
    <w:rsid w:val="00B24785"/>
    <w:rsid w:val="00B24F41"/>
    <w:rsid w:val="00B256B9"/>
    <w:rsid w:val="00B25773"/>
    <w:rsid w:val="00B25876"/>
    <w:rsid w:val="00B2587D"/>
    <w:rsid w:val="00B25B35"/>
    <w:rsid w:val="00B25D3D"/>
    <w:rsid w:val="00B2600E"/>
    <w:rsid w:val="00B2627C"/>
    <w:rsid w:val="00B2630C"/>
    <w:rsid w:val="00B26517"/>
    <w:rsid w:val="00B2683A"/>
    <w:rsid w:val="00B269F4"/>
    <w:rsid w:val="00B26DA3"/>
    <w:rsid w:val="00B27093"/>
    <w:rsid w:val="00B2720A"/>
    <w:rsid w:val="00B273B7"/>
    <w:rsid w:val="00B274FA"/>
    <w:rsid w:val="00B27611"/>
    <w:rsid w:val="00B276B1"/>
    <w:rsid w:val="00B276D3"/>
    <w:rsid w:val="00B27912"/>
    <w:rsid w:val="00B30132"/>
    <w:rsid w:val="00B302EF"/>
    <w:rsid w:val="00B30642"/>
    <w:rsid w:val="00B30759"/>
    <w:rsid w:val="00B30764"/>
    <w:rsid w:val="00B30CAE"/>
    <w:rsid w:val="00B30FC5"/>
    <w:rsid w:val="00B3118F"/>
    <w:rsid w:val="00B3137A"/>
    <w:rsid w:val="00B31471"/>
    <w:rsid w:val="00B32118"/>
    <w:rsid w:val="00B32302"/>
    <w:rsid w:val="00B327C3"/>
    <w:rsid w:val="00B329D0"/>
    <w:rsid w:val="00B329ED"/>
    <w:rsid w:val="00B32F2F"/>
    <w:rsid w:val="00B32FC2"/>
    <w:rsid w:val="00B32FF1"/>
    <w:rsid w:val="00B338F6"/>
    <w:rsid w:val="00B33A21"/>
    <w:rsid w:val="00B33BF6"/>
    <w:rsid w:val="00B34511"/>
    <w:rsid w:val="00B348A8"/>
    <w:rsid w:val="00B34C90"/>
    <w:rsid w:val="00B34D61"/>
    <w:rsid w:val="00B3539E"/>
    <w:rsid w:val="00B357E8"/>
    <w:rsid w:val="00B35A70"/>
    <w:rsid w:val="00B35A7C"/>
    <w:rsid w:val="00B35AA5"/>
    <w:rsid w:val="00B35C37"/>
    <w:rsid w:val="00B35D09"/>
    <w:rsid w:val="00B36853"/>
    <w:rsid w:val="00B369D4"/>
    <w:rsid w:val="00B37181"/>
    <w:rsid w:val="00B37394"/>
    <w:rsid w:val="00B37439"/>
    <w:rsid w:val="00B375E4"/>
    <w:rsid w:val="00B3790F"/>
    <w:rsid w:val="00B37CC1"/>
    <w:rsid w:val="00B406A8"/>
    <w:rsid w:val="00B4087B"/>
    <w:rsid w:val="00B4093D"/>
    <w:rsid w:val="00B411AA"/>
    <w:rsid w:val="00B413AF"/>
    <w:rsid w:val="00B416AE"/>
    <w:rsid w:val="00B416DF"/>
    <w:rsid w:val="00B417F7"/>
    <w:rsid w:val="00B4186A"/>
    <w:rsid w:val="00B41B36"/>
    <w:rsid w:val="00B41B3A"/>
    <w:rsid w:val="00B41C18"/>
    <w:rsid w:val="00B42331"/>
    <w:rsid w:val="00B42C0A"/>
    <w:rsid w:val="00B42CE2"/>
    <w:rsid w:val="00B42DE6"/>
    <w:rsid w:val="00B4315F"/>
    <w:rsid w:val="00B437C8"/>
    <w:rsid w:val="00B43A75"/>
    <w:rsid w:val="00B43C9A"/>
    <w:rsid w:val="00B43DEC"/>
    <w:rsid w:val="00B43E14"/>
    <w:rsid w:val="00B442CC"/>
    <w:rsid w:val="00B44416"/>
    <w:rsid w:val="00B44539"/>
    <w:rsid w:val="00B4459C"/>
    <w:rsid w:val="00B447D0"/>
    <w:rsid w:val="00B44F58"/>
    <w:rsid w:val="00B45827"/>
    <w:rsid w:val="00B45EF4"/>
    <w:rsid w:val="00B460BF"/>
    <w:rsid w:val="00B461AA"/>
    <w:rsid w:val="00B463CF"/>
    <w:rsid w:val="00B4642D"/>
    <w:rsid w:val="00B4651F"/>
    <w:rsid w:val="00B46C70"/>
    <w:rsid w:val="00B46DE6"/>
    <w:rsid w:val="00B46EA5"/>
    <w:rsid w:val="00B47159"/>
    <w:rsid w:val="00B476C9"/>
    <w:rsid w:val="00B476F1"/>
    <w:rsid w:val="00B4789A"/>
    <w:rsid w:val="00B47A48"/>
    <w:rsid w:val="00B47E2E"/>
    <w:rsid w:val="00B50453"/>
    <w:rsid w:val="00B50536"/>
    <w:rsid w:val="00B505E4"/>
    <w:rsid w:val="00B50A2E"/>
    <w:rsid w:val="00B50F4F"/>
    <w:rsid w:val="00B51156"/>
    <w:rsid w:val="00B515AF"/>
    <w:rsid w:val="00B51676"/>
    <w:rsid w:val="00B51873"/>
    <w:rsid w:val="00B518C6"/>
    <w:rsid w:val="00B51963"/>
    <w:rsid w:val="00B519AA"/>
    <w:rsid w:val="00B51A0F"/>
    <w:rsid w:val="00B52036"/>
    <w:rsid w:val="00B52070"/>
    <w:rsid w:val="00B521B7"/>
    <w:rsid w:val="00B522A6"/>
    <w:rsid w:val="00B52664"/>
    <w:rsid w:val="00B52C09"/>
    <w:rsid w:val="00B52D2F"/>
    <w:rsid w:val="00B52E6F"/>
    <w:rsid w:val="00B5303B"/>
    <w:rsid w:val="00B530A3"/>
    <w:rsid w:val="00B53159"/>
    <w:rsid w:val="00B5355E"/>
    <w:rsid w:val="00B53620"/>
    <w:rsid w:val="00B53B51"/>
    <w:rsid w:val="00B53C04"/>
    <w:rsid w:val="00B53D4E"/>
    <w:rsid w:val="00B5419A"/>
    <w:rsid w:val="00B54445"/>
    <w:rsid w:val="00B544D3"/>
    <w:rsid w:val="00B54541"/>
    <w:rsid w:val="00B545D1"/>
    <w:rsid w:val="00B54C45"/>
    <w:rsid w:val="00B55034"/>
    <w:rsid w:val="00B5506D"/>
    <w:rsid w:val="00B55108"/>
    <w:rsid w:val="00B551B2"/>
    <w:rsid w:val="00B551BD"/>
    <w:rsid w:val="00B55B0E"/>
    <w:rsid w:val="00B55E14"/>
    <w:rsid w:val="00B55EAE"/>
    <w:rsid w:val="00B56072"/>
    <w:rsid w:val="00B56226"/>
    <w:rsid w:val="00B56242"/>
    <w:rsid w:val="00B565E1"/>
    <w:rsid w:val="00B56770"/>
    <w:rsid w:val="00B567E5"/>
    <w:rsid w:val="00B56BDC"/>
    <w:rsid w:val="00B56EE6"/>
    <w:rsid w:val="00B5703B"/>
    <w:rsid w:val="00B573A8"/>
    <w:rsid w:val="00B5756C"/>
    <w:rsid w:val="00B5777E"/>
    <w:rsid w:val="00B577A1"/>
    <w:rsid w:val="00B57BCE"/>
    <w:rsid w:val="00B57D4B"/>
    <w:rsid w:val="00B57E48"/>
    <w:rsid w:val="00B60316"/>
    <w:rsid w:val="00B60648"/>
    <w:rsid w:val="00B60B86"/>
    <w:rsid w:val="00B60C96"/>
    <w:rsid w:val="00B61A4F"/>
    <w:rsid w:val="00B61D52"/>
    <w:rsid w:val="00B61EE4"/>
    <w:rsid w:val="00B626A4"/>
    <w:rsid w:val="00B628C0"/>
    <w:rsid w:val="00B62B16"/>
    <w:rsid w:val="00B62BD0"/>
    <w:rsid w:val="00B62F13"/>
    <w:rsid w:val="00B63278"/>
    <w:rsid w:val="00B63425"/>
    <w:rsid w:val="00B6364D"/>
    <w:rsid w:val="00B63988"/>
    <w:rsid w:val="00B63CF0"/>
    <w:rsid w:val="00B63E87"/>
    <w:rsid w:val="00B63FC0"/>
    <w:rsid w:val="00B64973"/>
    <w:rsid w:val="00B6509E"/>
    <w:rsid w:val="00B6529A"/>
    <w:rsid w:val="00B6567A"/>
    <w:rsid w:val="00B659B2"/>
    <w:rsid w:val="00B65D07"/>
    <w:rsid w:val="00B65EA3"/>
    <w:rsid w:val="00B65F76"/>
    <w:rsid w:val="00B65FAF"/>
    <w:rsid w:val="00B65FB8"/>
    <w:rsid w:val="00B6625A"/>
    <w:rsid w:val="00B6656B"/>
    <w:rsid w:val="00B6658E"/>
    <w:rsid w:val="00B66B0D"/>
    <w:rsid w:val="00B66C5C"/>
    <w:rsid w:val="00B66E41"/>
    <w:rsid w:val="00B66ECF"/>
    <w:rsid w:val="00B67087"/>
    <w:rsid w:val="00B6716D"/>
    <w:rsid w:val="00B6723E"/>
    <w:rsid w:val="00B67C75"/>
    <w:rsid w:val="00B67FE5"/>
    <w:rsid w:val="00B701EA"/>
    <w:rsid w:val="00B7079C"/>
    <w:rsid w:val="00B7080C"/>
    <w:rsid w:val="00B70B8B"/>
    <w:rsid w:val="00B70C19"/>
    <w:rsid w:val="00B70DC6"/>
    <w:rsid w:val="00B70DCE"/>
    <w:rsid w:val="00B714FE"/>
    <w:rsid w:val="00B71672"/>
    <w:rsid w:val="00B716D6"/>
    <w:rsid w:val="00B71757"/>
    <w:rsid w:val="00B718B8"/>
    <w:rsid w:val="00B718DE"/>
    <w:rsid w:val="00B719DB"/>
    <w:rsid w:val="00B71A74"/>
    <w:rsid w:val="00B7200E"/>
    <w:rsid w:val="00B720DD"/>
    <w:rsid w:val="00B72332"/>
    <w:rsid w:val="00B72451"/>
    <w:rsid w:val="00B72676"/>
    <w:rsid w:val="00B72DC8"/>
    <w:rsid w:val="00B72F8A"/>
    <w:rsid w:val="00B730ED"/>
    <w:rsid w:val="00B73138"/>
    <w:rsid w:val="00B73930"/>
    <w:rsid w:val="00B73AA0"/>
    <w:rsid w:val="00B73D30"/>
    <w:rsid w:val="00B73F23"/>
    <w:rsid w:val="00B7431A"/>
    <w:rsid w:val="00B743BA"/>
    <w:rsid w:val="00B746D4"/>
    <w:rsid w:val="00B74860"/>
    <w:rsid w:val="00B74C5F"/>
    <w:rsid w:val="00B74CC9"/>
    <w:rsid w:val="00B753EC"/>
    <w:rsid w:val="00B75856"/>
    <w:rsid w:val="00B75EA0"/>
    <w:rsid w:val="00B76167"/>
    <w:rsid w:val="00B76CB1"/>
    <w:rsid w:val="00B770A3"/>
    <w:rsid w:val="00B777DB"/>
    <w:rsid w:val="00B779C9"/>
    <w:rsid w:val="00B779D1"/>
    <w:rsid w:val="00B77C70"/>
    <w:rsid w:val="00B77EDF"/>
    <w:rsid w:val="00B80AF1"/>
    <w:rsid w:val="00B80E95"/>
    <w:rsid w:val="00B80ED4"/>
    <w:rsid w:val="00B81020"/>
    <w:rsid w:val="00B81197"/>
    <w:rsid w:val="00B8121D"/>
    <w:rsid w:val="00B8136D"/>
    <w:rsid w:val="00B81371"/>
    <w:rsid w:val="00B81499"/>
    <w:rsid w:val="00B81525"/>
    <w:rsid w:val="00B816B0"/>
    <w:rsid w:val="00B81B88"/>
    <w:rsid w:val="00B81CE0"/>
    <w:rsid w:val="00B82340"/>
    <w:rsid w:val="00B8268A"/>
    <w:rsid w:val="00B8270B"/>
    <w:rsid w:val="00B82787"/>
    <w:rsid w:val="00B82CE1"/>
    <w:rsid w:val="00B82D49"/>
    <w:rsid w:val="00B82DD7"/>
    <w:rsid w:val="00B82E3E"/>
    <w:rsid w:val="00B83D5E"/>
    <w:rsid w:val="00B84007"/>
    <w:rsid w:val="00B8408A"/>
    <w:rsid w:val="00B849F3"/>
    <w:rsid w:val="00B84D03"/>
    <w:rsid w:val="00B851B4"/>
    <w:rsid w:val="00B8526B"/>
    <w:rsid w:val="00B852C9"/>
    <w:rsid w:val="00B854EC"/>
    <w:rsid w:val="00B85804"/>
    <w:rsid w:val="00B85B3F"/>
    <w:rsid w:val="00B861D5"/>
    <w:rsid w:val="00B861FE"/>
    <w:rsid w:val="00B86443"/>
    <w:rsid w:val="00B86586"/>
    <w:rsid w:val="00B8692D"/>
    <w:rsid w:val="00B86A59"/>
    <w:rsid w:val="00B86AF3"/>
    <w:rsid w:val="00B86C55"/>
    <w:rsid w:val="00B86F30"/>
    <w:rsid w:val="00B87050"/>
    <w:rsid w:val="00B8705F"/>
    <w:rsid w:val="00B8733B"/>
    <w:rsid w:val="00B877AC"/>
    <w:rsid w:val="00B87887"/>
    <w:rsid w:val="00B8793D"/>
    <w:rsid w:val="00B879EA"/>
    <w:rsid w:val="00B87D5C"/>
    <w:rsid w:val="00B87E00"/>
    <w:rsid w:val="00B87F1B"/>
    <w:rsid w:val="00B903C2"/>
    <w:rsid w:val="00B9075E"/>
    <w:rsid w:val="00B90DD8"/>
    <w:rsid w:val="00B91546"/>
    <w:rsid w:val="00B9161B"/>
    <w:rsid w:val="00B917B1"/>
    <w:rsid w:val="00B91E09"/>
    <w:rsid w:val="00B91E43"/>
    <w:rsid w:val="00B921AC"/>
    <w:rsid w:val="00B92201"/>
    <w:rsid w:val="00B92A03"/>
    <w:rsid w:val="00B92E2B"/>
    <w:rsid w:val="00B92EAE"/>
    <w:rsid w:val="00B92FC7"/>
    <w:rsid w:val="00B93BC9"/>
    <w:rsid w:val="00B93DC0"/>
    <w:rsid w:val="00B93E74"/>
    <w:rsid w:val="00B93EAF"/>
    <w:rsid w:val="00B9403E"/>
    <w:rsid w:val="00B940C1"/>
    <w:rsid w:val="00B940E2"/>
    <w:rsid w:val="00B940EC"/>
    <w:rsid w:val="00B943DC"/>
    <w:rsid w:val="00B9440C"/>
    <w:rsid w:val="00B9445B"/>
    <w:rsid w:val="00B94924"/>
    <w:rsid w:val="00B94E2F"/>
    <w:rsid w:val="00B95251"/>
    <w:rsid w:val="00B958E2"/>
    <w:rsid w:val="00B95A83"/>
    <w:rsid w:val="00B95D97"/>
    <w:rsid w:val="00B961E6"/>
    <w:rsid w:val="00B9652E"/>
    <w:rsid w:val="00B967AD"/>
    <w:rsid w:val="00B967BA"/>
    <w:rsid w:val="00B96856"/>
    <w:rsid w:val="00B97418"/>
    <w:rsid w:val="00B977B8"/>
    <w:rsid w:val="00B97805"/>
    <w:rsid w:val="00B9787A"/>
    <w:rsid w:val="00B979A9"/>
    <w:rsid w:val="00B97CC7"/>
    <w:rsid w:val="00B97F01"/>
    <w:rsid w:val="00BA0541"/>
    <w:rsid w:val="00BA057B"/>
    <w:rsid w:val="00BA0CC3"/>
    <w:rsid w:val="00BA0EEF"/>
    <w:rsid w:val="00BA110C"/>
    <w:rsid w:val="00BA12CA"/>
    <w:rsid w:val="00BA1545"/>
    <w:rsid w:val="00BA185B"/>
    <w:rsid w:val="00BA192B"/>
    <w:rsid w:val="00BA1A6B"/>
    <w:rsid w:val="00BA1CC9"/>
    <w:rsid w:val="00BA2000"/>
    <w:rsid w:val="00BA233D"/>
    <w:rsid w:val="00BA2933"/>
    <w:rsid w:val="00BA2BBE"/>
    <w:rsid w:val="00BA2CEF"/>
    <w:rsid w:val="00BA30F9"/>
    <w:rsid w:val="00BA3379"/>
    <w:rsid w:val="00BA3581"/>
    <w:rsid w:val="00BA3773"/>
    <w:rsid w:val="00BA3947"/>
    <w:rsid w:val="00BA3C6D"/>
    <w:rsid w:val="00BA3CA0"/>
    <w:rsid w:val="00BA3DA7"/>
    <w:rsid w:val="00BA3FE5"/>
    <w:rsid w:val="00BA403D"/>
    <w:rsid w:val="00BA4609"/>
    <w:rsid w:val="00BA4CAF"/>
    <w:rsid w:val="00BA5010"/>
    <w:rsid w:val="00BA5285"/>
    <w:rsid w:val="00BA54A1"/>
    <w:rsid w:val="00BA59B1"/>
    <w:rsid w:val="00BA5B8B"/>
    <w:rsid w:val="00BA5CB5"/>
    <w:rsid w:val="00BA5E8F"/>
    <w:rsid w:val="00BA5EB8"/>
    <w:rsid w:val="00BA5F6B"/>
    <w:rsid w:val="00BA620F"/>
    <w:rsid w:val="00BA6370"/>
    <w:rsid w:val="00BA64D4"/>
    <w:rsid w:val="00BA6526"/>
    <w:rsid w:val="00BA6536"/>
    <w:rsid w:val="00BA654B"/>
    <w:rsid w:val="00BA68B3"/>
    <w:rsid w:val="00BA71FE"/>
    <w:rsid w:val="00BA744D"/>
    <w:rsid w:val="00BA7710"/>
    <w:rsid w:val="00BA7B82"/>
    <w:rsid w:val="00BA7CF3"/>
    <w:rsid w:val="00BA7F1F"/>
    <w:rsid w:val="00BB01EB"/>
    <w:rsid w:val="00BB0226"/>
    <w:rsid w:val="00BB0797"/>
    <w:rsid w:val="00BB081C"/>
    <w:rsid w:val="00BB0849"/>
    <w:rsid w:val="00BB08EF"/>
    <w:rsid w:val="00BB0AF5"/>
    <w:rsid w:val="00BB0B8E"/>
    <w:rsid w:val="00BB0DEC"/>
    <w:rsid w:val="00BB1033"/>
    <w:rsid w:val="00BB106E"/>
    <w:rsid w:val="00BB10F8"/>
    <w:rsid w:val="00BB1730"/>
    <w:rsid w:val="00BB1D77"/>
    <w:rsid w:val="00BB1D82"/>
    <w:rsid w:val="00BB1E99"/>
    <w:rsid w:val="00BB20AB"/>
    <w:rsid w:val="00BB2FC3"/>
    <w:rsid w:val="00BB326A"/>
    <w:rsid w:val="00BB33A0"/>
    <w:rsid w:val="00BB34DB"/>
    <w:rsid w:val="00BB36DE"/>
    <w:rsid w:val="00BB3BAA"/>
    <w:rsid w:val="00BB3D27"/>
    <w:rsid w:val="00BB3D49"/>
    <w:rsid w:val="00BB3D8F"/>
    <w:rsid w:val="00BB3DD1"/>
    <w:rsid w:val="00BB4826"/>
    <w:rsid w:val="00BB48D8"/>
    <w:rsid w:val="00BB4DDE"/>
    <w:rsid w:val="00BB4ECB"/>
    <w:rsid w:val="00BB4FEF"/>
    <w:rsid w:val="00BB51B1"/>
    <w:rsid w:val="00BB5257"/>
    <w:rsid w:val="00BB53CD"/>
    <w:rsid w:val="00BB556F"/>
    <w:rsid w:val="00BB55B1"/>
    <w:rsid w:val="00BB562E"/>
    <w:rsid w:val="00BB5716"/>
    <w:rsid w:val="00BB5A82"/>
    <w:rsid w:val="00BB5CC1"/>
    <w:rsid w:val="00BB5E78"/>
    <w:rsid w:val="00BB6284"/>
    <w:rsid w:val="00BB635A"/>
    <w:rsid w:val="00BB650F"/>
    <w:rsid w:val="00BB671F"/>
    <w:rsid w:val="00BB68B4"/>
    <w:rsid w:val="00BB6B3C"/>
    <w:rsid w:val="00BB73FF"/>
    <w:rsid w:val="00BB746C"/>
    <w:rsid w:val="00BB789A"/>
    <w:rsid w:val="00BB7920"/>
    <w:rsid w:val="00BB79B4"/>
    <w:rsid w:val="00BB7D3C"/>
    <w:rsid w:val="00BB7D8C"/>
    <w:rsid w:val="00BC0248"/>
    <w:rsid w:val="00BC0647"/>
    <w:rsid w:val="00BC0923"/>
    <w:rsid w:val="00BC0946"/>
    <w:rsid w:val="00BC0A6D"/>
    <w:rsid w:val="00BC0C74"/>
    <w:rsid w:val="00BC13D4"/>
    <w:rsid w:val="00BC1D58"/>
    <w:rsid w:val="00BC21AC"/>
    <w:rsid w:val="00BC2676"/>
    <w:rsid w:val="00BC268E"/>
    <w:rsid w:val="00BC284B"/>
    <w:rsid w:val="00BC28F8"/>
    <w:rsid w:val="00BC2C07"/>
    <w:rsid w:val="00BC2DB9"/>
    <w:rsid w:val="00BC2E96"/>
    <w:rsid w:val="00BC3172"/>
    <w:rsid w:val="00BC3287"/>
    <w:rsid w:val="00BC33F9"/>
    <w:rsid w:val="00BC3675"/>
    <w:rsid w:val="00BC3BFB"/>
    <w:rsid w:val="00BC3CF7"/>
    <w:rsid w:val="00BC3F0C"/>
    <w:rsid w:val="00BC438C"/>
    <w:rsid w:val="00BC44B4"/>
    <w:rsid w:val="00BC4CAD"/>
    <w:rsid w:val="00BC5638"/>
    <w:rsid w:val="00BC59C1"/>
    <w:rsid w:val="00BC5BFA"/>
    <w:rsid w:val="00BC5C2E"/>
    <w:rsid w:val="00BC5E4A"/>
    <w:rsid w:val="00BC5EBC"/>
    <w:rsid w:val="00BC650A"/>
    <w:rsid w:val="00BC656F"/>
    <w:rsid w:val="00BC665A"/>
    <w:rsid w:val="00BC66E0"/>
    <w:rsid w:val="00BC6806"/>
    <w:rsid w:val="00BC6ADE"/>
    <w:rsid w:val="00BC6AF6"/>
    <w:rsid w:val="00BC6F30"/>
    <w:rsid w:val="00BC6F83"/>
    <w:rsid w:val="00BC72EE"/>
    <w:rsid w:val="00BC7C3D"/>
    <w:rsid w:val="00BC7CDF"/>
    <w:rsid w:val="00BC7DA5"/>
    <w:rsid w:val="00BD03DA"/>
    <w:rsid w:val="00BD04ED"/>
    <w:rsid w:val="00BD0A61"/>
    <w:rsid w:val="00BD0C12"/>
    <w:rsid w:val="00BD0D16"/>
    <w:rsid w:val="00BD1486"/>
    <w:rsid w:val="00BD153F"/>
    <w:rsid w:val="00BD15D2"/>
    <w:rsid w:val="00BD15EA"/>
    <w:rsid w:val="00BD16AC"/>
    <w:rsid w:val="00BD1B37"/>
    <w:rsid w:val="00BD1EF3"/>
    <w:rsid w:val="00BD2634"/>
    <w:rsid w:val="00BD2894"/>
    <w:rsid w:val="00BD2918"/>
    <w:rsid w:val="00BD29EA"/>
    <w:rsid w:val="00BD2C38"/>
    <w:rsid w:val="00BD2F2C"/>
    <w:rsid w:val="00BD2F8A"/>
    <w:rsid w:val="00BD376C"/>
    <w:rsid w:val="00BD38E9"/>
    <w:rsid w:val="00BD3B79"/>
    <w:rsid w:val="00BD3DDC"/>
    <w:rsid w:val="00BD3E89"/>
    <w:rsid w:val="00BD4153"/>
    <w:rsid w:val="00BD463F"/>
    <w:rsid w:val="00BD47FF"/>
    <w:rsid w:val="00BD49AA"/>
    <w:rsid w:val="00BD4B1B"/>
    <w:rsid w:val="00BD4BA6"/>
    <w:rsid w:val="00BD4BB6"/>
    <w:rsid w:val="00BD5169"/>
    <w:rsid w:val="00BD5378"/>
    <w:rsid w:val="00BD53FC"/>
    <w:rsid w:val="00BD5A08"/>
    <w:rsid w:val="00BD627D"/>
    <w:rsid w:val="00BD6360"/>
    <w:rsid w:val="00BD6457"/>
    <w:rsid w:val="00BD65EA"/>
    <w:rsid w:val="00BD6763"/>
    <w:rsid w:val="00BD6E23"/>
    <w:rsid w:val="00BD6E43"/>
    <w:rsid w:val="00BD6FF8"/>
    <w:rsid w:val="00BD77B1"/>
    <w:rsid w:val="00BD7A82"/>
    <w:rsid w:val="00BD7C86"/>
    <w:rsid w:val="00BD7CE3"/>
    <w:rsid w:val="00BD7F01"/>
    <w:rsid w:val="00BD7F53"/>
    <w:rsid w:val="00BE011A"/>
    <w:rsid w:val="00BE049A"/>
    <w:rsid w:val="00BE066D"/>
    <w:rsid w:val="00BE0785"/>
    <w:rsid w:val="00BE0793"/>
    <w:rsid w:val="00BE082B"/>
    <w:rsid w:val="00BE0840"/>
    <w:rsid w:val="00BE0AD7"/>
    <w:rsid w:val="00BE0B44"/>
    <w:rsid w:val="00BE0C06"/>
    <w:rsid w:val="00BE0D27"/>
    <w:rsid w:val="00BE0D84"/>
    <w:rsid w:val="00BE11DC"/>
    <w:rsid w:val="00BE12E7"/>
    <w:rsid w:val="00BE1790"/>
    <w:rsid w:val="00BE18D6"/>
    <w:rsid w:val="00BE1E82"/>
    <w:rsid w:val="00BE238A"/>
    <w:rsid w:val="00BE2711"/>
    <w:rsid w:val="00BE272D"/>
    <w:rsid w:val="00BE296B"/>
    <w:rsid w:val="00BE2E0A"/>
    <w:rsid w:val="00BE2EA6"/>
    <w:rsid w:val="00BE2F1D"/>
    <w:rsid w:val="00BE3256"/>
    <w:rsid w:val="00BE363E"/>
    <w:rsid w:val="00BE391F"/>
    <w:rsid w:val="00BE3C34"/>
    <w:rsid w:val="00BE41F1"/>
    <w:rsid w:val="00BE44BA"/>
    <w:rsid w:val="00BE4DE8"/>
    <w:rsid w:val="00BE4F9C"/>
    <w:rsid w:val="00BE50E7"/>
    <w:rsid w:val="00BE5397"/>
    <w:rsid w:val="00BE5433"/>
    <w:rsid w:val="00BE5E94"/>
    <w:rsid w:val="00BE619F"/>
    <w:rsid w:val="00BE63BC"/>
    <w:rsid w:val="00BE672C"/>
    <w:rsid w:val="00BE690A"/>
    <w:rsid w:val="00BE696A"/>
    <w:rsid w:val="00BE6EFE"/>
    <w:rsid w:val="00BE6F83"/>
    <w:rsid w:val="00BE7143"/>
    <w:rsid w:val="00BE71DE"/>
    <w:rsid w:val="00BE7606"/>
    <w:rsid w:val="00BE7644"/>
    <w:rsid w:val="00BE767C"/>
    <w:rsid w:val="00BE7948"/>
    <w:rsid w:val="00BE7A87"/>
    <w:rsid w:val="00BE7BA7"/>
    <w:rsid w:val="00BE7C0C"/>
    <w:rsid w:val="00BE7CA3"/>
    <w:rsid w:val="00BE7EA9"/>
    <w:rsid w:val="00BF00A7"/>
    <w:rsid w:val="00BF0268"/>
    <w:rsid w:val="00BF02C9"/>
    <w:rsid w:val="00BF05CC"/>
    <w:rsid w:val="00BF0932"/>
    <w:rsid w:val="00BF0BA7"/>
    <w:rsid w:val="00BF1313"/>
    <w:rsid w:val="00BF152E"/>
    <w:rsid w:val="00BF1989"/>
    <w:rsid w:val="00BF2475"/>
    <w:rsid w:val="00BF26F1"/>
    <w:rsid w:val="00BF2823"/>
    <w:rsid w:val="00BF2C57"/>
    <w:rsid w:val="00BF3869"/>
    <w:rsid w:val="00BF39F0"/>
    <w:rsid w:val="00BF424D"/>
    <w:rsid w:val="00BF429B"/>
    <w:rsid w:val="00BF438E"/>
    <w:rsid w:val="00BF4490"/>
    <w:rsid w:val="00BF45DC"/>
    <w:rsid w:val="00BF4854"/>
    <w:rsid w:val="00BF4C6C"/>
    <w:rsid w:val="00BF5258"/>
    <w:rsid w:val="00BF563D"/>
    <w:rsid w:val="00BF564D"/>
    <w:rsid w:val="00BF57A7"/>
    <w:rsid w:val="00BF583F"/>
    <w:rsid w:val="00BF5A5B"/>
    <w:rsid w:val="00BF5C2B"/>
    <w:rsid w:val="00BF5C87"/>
    <w:rsid w:val="00BF60AE"/>
    <w:rsid w:val="00BF6688"/>
    <w:rsid w:val="00BF6DD7"/>
    <w:rsid w:val="00BF7049"/>
    <w:rsid w:val="00BF72BB"/>
    <w:rsid w:val="00BF7513"/>
    <w:rsid w:val="00BF790B"/>
    <w:rsid w:val="00BF7C4E"/>
    <w:rsid w:val="00BF7CC3"/>
    <w:rsid w:val="00BF7DB2"/>
    <w:rsid w:val="00BF7F99"/>
    <w:rsid w:val="00C00009"/>
    <w:rsid w:val="00C00113"/>
    <w:rsid w:val="00C009B6"/>
    <w:rsid w:val="00C00D28"/>
    <w:rsid w:val="00C012CD"/>
    <w:rsid w:val="00C018D0"/>
    <w:rsid w:val="00C01993"/>
    <w:rsid w:val="00C01C3C"/>
    <w:rsid w:val="00C01C72"/>
    <w:rsid w:val="00C01D7B"/>
    <w:rsid w:val="00C01F49"/>
    <w:rsid w:val="00C020F7"/>
    <w:rsid w:val="00C0284E"/>
    <w:rsid w:val="00C028BB"/>
    <w:rsid w:val="00C02E44"/>
    <w:rsid w:val="00C02E98"/>
    <w:rsid w:val="00C02F00"/>
    <w:rsid w:val="00C03098"/>
    <w:rsid w:val="00C03478"/>
    <w:rsid w:val="00C03675"/>
    <w:rsid w:val="00C03D86"/>
    <w:rsid w:val="00C03EB4"/>
    <w:rsid w:val="00C03ED0"/>
    <w:rsid w:val="00C0422C"/>
    <w:rsid w:val="00C0436A"/>
    <w:rsid w:val="00C0470D"/>
    <w:rsid w:val="00C04879"/>
    <w:rsid w:val="00C04FAE"/>
    <w:rsid w:val="00C0517A"/>
    <w:rsid w:val="00C054AA"/>
    <w:rsid w:val="00C054E0"/>
    <w:rsid w:val="00C05535"/>
    <w:rsid w:val="00C059F6"/>
    <w:rsid w:val="00C05A5E"/>
    <w:rsid w:val="00C060EA"/>
    <w:rsid w:val="00C06810"/>
    <w:rsid w:val="00C06D6B"/>
    <w:rsid w:val="00C06E45"/>
    <w:rsid w:val="00C06F81"/>
    <w:rsid w:val="00C0706D"/>
    <w:rsid w:val="00C0718B"/>
    <w:rsid w:val="00C071C1"/>
    <w:rsid w:val="00C0729C"/>
    <w:rsid w:val="00C07385"/>
    <w:rsid w:val="00C07659"/>
    <w:rsid w:val="00C0775F"/>
    <w:rsid w:val="00C07CE8"/>
    <w:rsid w:val="00C07F56"/>
    <w:rsid w:val="00C100A7"/>
    <w:rsid w:val="00C10399"/>
    <w:rsid w:val="00C106CC"/>
    <w:rsid w:val="00C11057"/>
    <w:rsid w:val="00C1150E"/>
    <w:rsid w:val="00C11A49"/>
    <w:rsid w:val="00C11BE1"/>
    <w:rsid w:val="00C11F87"/>
    <w:rsid w:val="00C1224D"/>
    <w:rsid w:val="00C12B85"/>
    <w:rsid w:val="00C13068"/>
    <w:rsid w:val="00C1320A"/>
    <w:rsid w:val="00C13409"/>
    <w:rsid w:val="00C13AEE"/>
    <w:rsid w:val="00C141F4"/>
    <w:rsid w:val="00C14230"/>
    <w:rsid w:val="00C14302"/>
    <w:rsid w:val="00C1487F"/>
    <w:rsid w:val="00C14912"/>
    <w:rsid w:val="00C14CB3"/>
    <w:rsid w:val="00C14DC3"/>
    <w:rsid w:val="00C1541B"/>
    <w:rsid w:val="00C15742"/>
    <w:rsid w:val="00C15919"/>
    <w:rsid w:val="00C15D69"/>
    <w:rsid w:val="00C16032"/>
    <w:rsid w:val="00C16294"/>
    <w:rsid w:val="00C16539"/>
    <w:rsid w:val="00C16630"/>
    <w:rsid w:val="00C16736"/>
    <w:rsid w:val="00C16A0F"/>
    <w:rsid w:val="00C16AB2"/>
    <w:rsid w:val="00C16C36"/>
    <w:rsid w:val="00C16C44"/>
    <w:rsid w:val="00C16D20"/>
    <w:rsid w:val="00C16D45"/>
    <w:rsid w:val="00C16DB8"/>
    <w:rsid w:val="00C17715"/>
    <w:rsid w:val="00C17723"/>
    <w:rsid w:val="00C17751"/>
    <w:rsid w:val="00C17BA3"/>
    <w:rsid w:val="00C17C05"/>
    <w:rsid w:val="00C17D4D"/>
    <w:rsid w:val="00C2027F"/>
    <w:rsid w:val="00C202BB"/>
    <w:rsid w:val="00C20352"/>
    <w:rsid w:val="00C20456"/>
    <w:rsid w:val="00C205D2"/>
    <w:rsid w:val="00C20BAA"/>
    <w:rsid w:val="00C20C95"/>
    <w:rsid w:val="00C20EAA"/>
    <w:rsid w:val="00C20F19"/>
    <w:rsid w:val="00C2117E"/>
    <w:rsid w:val="00C211A3"/>
    <w:rsid w:val="00C211E5"/>
    <w:rsid w:val="00C21490"/>
    <w:rsid w:val="00C21514"/>
    <w:rsid w:val="00C21755"/>
    <w:rsid w:val="00C219F0"/>
    <w:rsid w:val="00C21DC8"/>
    <w:rsid w:val="00C221E0"/>
    <w:rsid w:val="00C223C8"/>
    <w:rsid w:val="00C2244D"/>
    <w:rsid w:val="00C228A6"/>
    <w:rsid w:val="00C23441"/>
    <w:rsid w:val="00C23610"/>
    <w:rsid w:val="00C236C2"/>
    <w:rsid w:val="00C2391D"/>
    <w:rsid w:val="00C23963"/>
    <w:rsid w:val="00C23A03"/>
    <w:rsid w:val="00C23A2E"/>
    <w:rsid w:val="00C2417B"/>
    <w:rsid w:val="00C24C1D"/>
    <w:rsid w:val="00C24C22"/>
    <w:rsid w:val="00C24C28"/>
    <w:rsid w:val="00C24E54"/>
    <w:rsid w:val="00C257CA"/>
    <w:rsid w:val="00C25B9D"/>
    <w:rsid w:val="00C25D93"/>
    <w:rsid w:val="00C25D95"/>
    <w:rsid w:val="00C25E46"/>
    <w:rsid w:val="00C25EFE"/>
    <w:rsid w:val="00C2645F"/>
    <w:rsid w:val="00C265EB"/>
    <w:rsid w:val="00C26641"/>
    <w:rsid w:val="00C26782"/>
    <w:rsid w:val="00C26BC2"/>
    <w:rsid w:val="00C26BE2"/>
    <w:rsid w:val="00C26BF2"/>
    <w:rsid w:val="00C26C5C"/>
    <w:rsid w:val="00C26D80"/>
    <w:rsid w:val="00C271AE"/>
    <w:rsid w:val="00C277B6"/>
    <w:rsid w:val="00C27C65"/>
    <w:rsid w:val="00C27EA3"/>
    <w:rsid w:val="00C3043E"/>
    <w:rsid w:val="00C309FE"/>
    <w:rsid w:val="00C31C76"/>
    <w:rsid w:val="00C31D14"/>
    <w:rsid w:val="00C31E55"/>
    <w:rsid w:val="00C32423"/>
    <w:rsid w:val="00C32979"/>
    <w:rsid w:val="00C329F7"/>
    <w:rsid w:val="00C337E1"/>
    <w:rsid w:val="00C33894"/>
    <w:rsid w:val="00C33904"/>
    <w:rsid w:val="00C33B6D"/>
    <w:rsid w:val="00C34299"/>
    <w:rsid w:val="00C34459"/>
    <w:rsid w:val="00C345C0"/>
    <w:rsid w:val="00C34733"/>
    <w:rsid w:val="00C34A16"/>
    <w:rsid w:val="00C34A49"/>
    <w:rsid w:val="00C34A6F"/>
    <w:rsid w:val="00C34BA5"/>
    <w:rsid w:val="00C34C37"/>
    <w:rsid w:val="00C34EB4"/>
    <w:rsid w:val="00C350B8"/>
    <w:rsid w:val="00C35346"/>
    <w:rsid w:val="00C3536E"/>
    <w:rsid w:val="00C356E6"/>
    <w:rsid w:val="00C359F1"/>
    <w:rsid w:val="00C35CB5"/>
    <w:rsid w:val="00C35EF9"/>
    <w:rsid w:val="00C366F7"/>
    <w:rsid w:val="00C36923"/>
    <w:rsid w:val="00C36A64"/>
    <w:rsid w:val="00C36AB2"/>
    <w:rsid w:val="00C374CF"/>
    <w:rsid w:val="00C37549"/>
    <w:rsid w:val="00C37993"/>
    <w:rsid w:val="00C37BE2"/>
    <w:rsid w:val="00C37CBF"/>
    <w:rsid w:val="00C37F5E"/>
    <w:rsid w:val="00C40477"/>
    <w:rsid w:val="00C40A80"/>
    <w:rsid w:val="00C40CA4"/>
    <w:rsid w:val="00C40CD3"/>
    <w:rsid w:val="00C40D9F"/>
    <w:rsid w:val="00C40F1D"/>
    <w:rsid w:val="00C41115"/>
    <w:rsid w:val="00C41418"/>
    <w:rsid w:val="00C414F2"/>
    <w:rsid w:val="00C415FF"/>
    <w:rsid w:val="00C41904"/>
    <w:rsid w:val="00C41A3F"/>
    <w:rsid w:val="00C41BFC"/>
    <w:rsid w:val="00C4200E"/>
    <w:rsid w:val="00C42451"/>
    <w:rsid w:val="00C42750"/>
    <w:rsid w:val="00C42760"/>
    <w:rsid w:val="00C427F6"/>
    <w:rsid w:val="00C42B09"/>
    <w:rsid w:val="00C42B2F"/>
    <w:rsid w:val="00C43275"/>
    <w:rsid w:val="00C43705"/>
    <w:rsid w:val="00C4372B"/>
    <w:rsid w:val="00C43798"/>
    <w:rsid w:val="00C438B5"/>
    <w:rsid w:val="00C43A38"/>
    <w:rsid w:val="00C43E88"/>
    <w:rsid w:val="00C4429A"/>
    <w:rsid w:val="00C444DB"/>
    <w:rsid w:val="00C44B64"/>
    <w:rsid w:val="00C44B70"/>
    <w:rsid w:val="00C44CA3"/>
    <w:rsid w:val="00C44DC9"/>
    <w:rsid w:val="00C4531E"/>
    <w:rsid w:val="00C459BB"/>
    <w:rsid w:val="00C45A48"/>
    <w:rsid w:val="00C45BD4"/>
    <w:rsid w:val="00C45BF7"/>
    <w:rsid w:val="00C45F1A"/>
    <w:rsid w:val="00C460BA"/>
    <w:rsid w:val="00C460CB"/>
    <w:rsid w:val="00C46564"/>
    <w:rsid w:val="00C4698B"/>
    <w:rsid w:val="00C46D12"/>
    <w:rsid w:val="00C470EC"/>
    <w:rsid w:val="00C475BB"/>
    <w:rsid w:val="00C477D4"/>
    <w:rsid w:val="00C478F6"/>
    <w:rsid w:val="00C479AA"/>
    <w:rsid w:val="00C47C0B"/>
    <w:rsid w:val="00C47F3A"/>
    <w:rsid w:val="00C50161"/>
    <w:rsid w:val="00C501AD"/>
    <w:rsid w:val="00C502C3"/>
    <w:rsid w:val="00C504AA"/>
    <w:rsid w:val="00C504C4"/>
    <w:rsid w:val="00C507DD"/>
    <w:rsid w:val="00C51010"/>
    <w:rsid w:val="00C519ED"/>
    <w:rsid w:val="00C51B31"/>
    <w:rsid w:val="00C51E14"/>
    <w:rsid w:val="00C51E27"/>
    <w:rsid w:val="00C51E3E"/>
    <w:rsid w:val="00C51FC2"/>
    <w:rsid w:val="00C520B7"/>
    <w:rsid w:val="00C52262"/>
    <w:rsid w:val="00C524F6"/>
    <w:rsid w:val="00C52832"/>
    <w:rsid w:val="00C52892"/>
    <w:rsid w:val="00C52DC3"/>
    <w:rsid w:val="00C53074"/>
    <w:rsid w:val="00C533D0"/>
    <w:rsid w:val="00C536CA"/>
    <w:rsid w:val="00C53D28"/>
    <w:rsid w:val="00C53ED6"/>
    <w:rsid w:val="00C54155"/>
    <w:rsid w:val="00C54B29"/>
    <w:rsid w:val="00C54C08"/>
    <w:rsid w:val="00C55090"/>
    <w:rsid w:val="00C553F6"/>
    <w:rsid w:val="00C55A2C"/>
    <w:rsid w:val="00C55C38"/>
    <w:rsid w:val="00C55D65"/>
    <w:rsid w:val="00C560E4"/>
    <w:rsid w:val="00C56169"/>
    <w:rsid w:val="00C564A4"/>
    <w:rsid w:val="00C566C7"/>
    <w:rsid w:val="00C56976"/>
    <w:rsid w:val="00C5709E"/>
    <w:rsid w:val="00C57396"/>
    <w:rsid w:val="00C57C3D"/>
    <w:rsid w:val="00C57F95"/>
    <w:rsid w:val="00C57FB8"/>
    <w:rsid w:val="00C6032D"/>
    <w:rsid w:val="00C60763"/>
    <w:rsid w:val="00C60ADE"/>
    <w:rsid w:val="00C60DB7"/>
    <w:rsid w:val="00C611B5"/>
    <w:rsid w:val="00C61622"/>
    <w:rsid w:val="00C6162E"/>
    <w:rsid w:val="00C61C86"/>
    <w:rsid w:val="00C61E57"/>
    <w:rsid w:val="00C622AA"/>
    <w:rsid w:val="00C622CA"/>
    <w:rsid w:val="00C62607"/>
    <w:rsid w:val="00C62614"/>
    <w:rsid w:val="00C628A8"/>
    <w:rsid w:val="00C6292C"/>
    <w:rsid w:val="00C62D9A"/>
    <w:rsid w:val="00C63058"/>
    <w:rsid w:val="00C634D2"/>
    <w:rsid w:val="00C63BD7"/>
    <w:rsid w:val="00C6405C"/>
    <w:rsid w:val="00C64254"/>
    <w:rsid w:val="00C642BE"/>
    <w:rsid w:val="00C64590"/>
    <w:rsid w:val="00C646B7"/>
    <w:rsid w:val="00C64BAF"/>
    <w:rsid w:val="00C65237"/>
    <w:rsid w:val="00C655AB"/>
    <w:rsid w:val="00C65782"/>
    <w:rsid w:val="00C658D6"/>
    <w:rsid w:val="00C65928"/>
    <w:rsid w:val="00C6670F"/>
    <w:rsid w:val="00C66DBE"/>
    <w:rsid w:val="00C66FC1"/>
    <w:rsid w:val="00C67043"/>
    <w:rsid w:val="00C67203"/>
    <w:rsid w:val="00C67411"/>
    <w:rsid w:val="00C6779D"/>
    <w:rsid w:val="00C67A4E"/>
    <w:rsid w:val="00C67D0E"/>
    <w:rsid w:val="00C67FDC"/>
    <w:rsid w:val="00C70019"/>
    <w:rsid w:val="00C703B3"/>
    <w:rsid w:val="00C704B6"/>
    <w:rsid w:val="00C704D3"/>
    <w:rsid w:val="00C704E9"/>
    <w:rsid w:val="00C7053E"/>
    <w:rsid w:val="00C705C5"/>
    <w:rsid w:val="00C70CAC"/>
    <w:rsid w:val="00C70DE9"/>
    <w:rsid w:val="00C71188"/>
    <w:rsid w:val="00C713D9"/>
    <w:rsid w:val="00C7173F"/>
    <w:rsid w:val="00C717AA"/>
    <w:rsid w:val="00C71A1E"/>
    <w:rsid w:val="00C723DC"/>
    <w:rsid w:val="00C72D7C"/>
    <w:rsid w:val="00C734EF"/>
    <w:rsid w:val="00C738ED"/>
    <w:rsid w:val="00C739A6"/>
    <w:rsid w:val="00C73CA0"/>
    <w:rsid w:val="00C7406D"/>
    <w:rsid w:val="00C74218"/>
    <w:rsid w:val="00C74703"/>
    <w:rsid w:val="00C748DE"/>
    <w:rsid w:val="00C74B9D"/>
    <w:rsid w:val="00C74BB4"/>
    <w:rsid w:val="00C7530A"/>
    <w:rsid w:val="00C753F1"/>
    <w:rsid w:val="00C75DA1"/>
    <w:rsid w:val="00C7611A"/>
    <w:rsid w:val="00C768A6"/>
    <w:rsid w:val="00C769A0"/>
    <w:rsid w:val="00C76A97"/>
    <w:rsid w:val="00C76DB7"/>
    <w:rsid w:val="00C76E9F"/>
    <w:rsid w:val="00C7705F"/>
    <w:rsid w:val="00C773FE"/>
    <w:rsid w:val="00C77A05"/>
    <w:rsid w:val="00C77AC5"/>
    <w:rsid w:val="00C80136"/>
    <w:rsid w:val="00C80362"/>
    <w:rsid w:val="00C808FD"/>
    <w:rsid w:val="00C80C3C"/>
    <w:rsid w:val="00C80E66"/>
    <w:rsid w:val="00C80E79"/>
    <w:rsid w:val="00C80F01"/>
    <w:rsid w:val="00C81507"/>
    <w:rsid w:val="00C8167F"/>
    <w:rsid w:val="00C81D83"/>
    <w:rsid w:val="00C82146"/>
    <w:rsid w:val="00C82153"/>
    <w:rsid w:val="00C82760"/>
    <w:rsid w:val="00C82D06"/>
    <w:rsid w:val="00C83221"/>
    <w:rsid w:val="00C8325B"/>
    <w:rsid w:val="00C8332E"/>
    <w:rsid w:val="00C838DC"/>
    <w:rsid w:val="00C83FC5"/>
    <w:rsid w:val="00C842A7"/>
    <w:rsid w:val="00C845CC"/>
    <w:rsid w:val="00C84890"/>
    <w:rsid w:val="00C84CAC"/>
    <w:rsid w:val="00C84D61"/>
    <w:rsid w:val="00C84FE0"/>
    <w:rsid w:val="00C851FC"/>
    <w:rsid w:val="00C85DA6"/>
    <w:rsid w:val="00C86520"/>
    <w:rsid w:val="00C86727"/>
    <w:rsid w:val="00C86995"/>
    <w:rsid w:val="00C8699C"/>
    <w:rsid w:val="00C86A97"/>
    <w:rsid w:val="00C86BE1"/>
    <w:rsid w:val="00C86E0E"/>
    <w:rsid w:val="00C870B5"/>
    <w:rsid w:val="00C8724B"/>
    <w:rsid w:val="00C87447"/>
    <w:rsid w:val="00C874CF"/>
    <w:rsid w:val="00C87567"/>
    <w:rsid w:val="00C8757B"/>
    <w:rsid w:val="00C87693"/>
    <w:rsid w:val="00C87849"/>
    <w:rsid w:val="00C87B3F"/>
    <w:rsid w:val="00C87EA1"/>
    <w:rsid w:val="00C900DA"/>
    <w:rsid w:val="00C90388"/>
    <w:rsid w:val="00C904D7"/>
    <w:rsid w:val="00C9073B"/>
    <w:rsid w:val="00C907DA"/>
    <w:rsid w:val="00C90E88"/>
    <w:rsid w:val="00C914EC"/>
    <w:rsid w:val="00C91C13"/>
    <w:rsid w:val="00C91D7D"/>
    <w:rsid w:val="00C91F92"/>
    <w:rsid w:val="00C92109"/>
    <w:rsid w:val="00C923DF"/>
    <w:rsid w:val="00C925B4"/>
    <w:rsid w:val="00C92730"/>
    <w:rsid w:val="00C927C9"/>
    <w:rsid w:val="00C92B40"/>
    <w:rsid w:val="00C92C63"/>
    <w:rsid w:val="00C92E7E"/>
    <w:rsid w:val="00C93804"/>
    <w:rsid w:val="00C93814"/>
    <w:rsid w:val="00C93871"/>
    <w:rsid w:val="00C938C6"/>
    <w:rsid w:val="00C93AA8"/>
    <w:rsid w:val="00C93C09"/>
    <w:rsid w:val="00C93FEE"/>
    <w:rsid w:val="00C948D0"/>
    <w:rsid w:val="00C94AF7"/>
    <w:rsid w:val="00C94B69"/>
    <w:rsid w:val="00C95236"/>
    <w:rsid w:val="00C95276"/>
    <w:rsid w:val="00C9531F"/>
    <w:rsid w:val="00C95646"/>
    <w:rsid w:val="00C9593E"/>
    <w:rsid w:val="00C95F5B"/>
    <w:rsid w:val="00C966B7"/>
    <w:rsid w:val="00C967B8"/>
    <w:rsid w:val="00C96B0E"/>
    <w:rsid w:val="00C96C5C"/>
    <w:rsid w:val="00C96CB4"/>
    <w:rsid w:val="00C96D28"/>
    <w:rsid w:val="00C96E4C"/>
    <w:rsid w:val="00C97019"/>
    <w:rsid w:val="00C97068"/>
    <w:rsid w:val="00C9754B"/>
    <w:rsid w:val="00C9758B"/>
    <w:rsid w:val="00C97608"/>
    <w:rsid w:val="00C97681"/>
    <w:rsid w:val="00C97A70"/>
    <w:rsid w:val="00C97B00"/>
    <w:rsid w:val="00C97D86"/>
    <w:rsid w:val="00C97E67"/>
    <w:rsid w:val="00C97F82"/>
    <w:rsid w:val="00CA048C"/>
    <w:rsid w:val="00CA07BF"/>
    <w:rsid w:val="00CA0861"/>
    <w:rsid w:val="00CA0A5E"/>
    <w:rsid w:val="00CA0AA3"/>
    <w:rsid w:val="00CA0CEF"/>
    <w:rsid w:val="00CA167A"/>
    <w:rsid w:val="00CA170F"/>
    <w:rsid w:val="00CA18B5"/>
    <w:rsid w:val="00CA1A7E"/>
    <w:rsid w:val="00CA1BEE"/>
    <w:rsid w:val="00CA1DC6"/>
    <w:rsid w:val="00CA1E2C"/>
    <w:rsid w:val="00CA2003"/>
    <w:rsid w:val="00CA2182"/>
    <w:rsid w:val="00CA275C"/>
    <w:rsid w:val="00CA2AB0"/>
    <w:rsid w:val="00CA31E5"/>
    <w:rsid w:val="00CA3269"/>
    <w:rsid w:val="00CA33E7"/>
    <w:rsid w:val="00CA39E1"/>
    <w:rsid w:val="00CA3CCF"/>
    <w:rsid w:val="00CA4198"/>
    <w:rsid w:val="00CA4457"/>
    <w:rsid w:val="00CA45FA"/>
    <w:rsid w:val="00CA4997"/>
    <w:rsid w:val="00CA4CC1"/>
    <w:rsid w:val="00CA5221"/>
    <w:rsid w:val="00CA5A87"/>
    <w:rsid w:val="00CA5F2F"/>
    <w:rsid w:val="00CA6205"/>
    <w:rsid w:val="00CA6317"/>
    <w:rsid w:val="00CA672C"/>
    <w:rsid w:val="00CA68F7"/>
    <w:rsid w:val="00CA690F"/>
    <w:rsid w:val="00CA6EDC"/>
    <w:rsid w:val="00CA6F96"/>
    <w:rsid w:val="00CA72EE"/>
    <w:rsid w:val="00CA7408"/>
    <w:rsid w:val="00CA77A1"/>
    <w:rsid w:val="00CA7D4F"/>
    <w:rsid w:val="00CA7FA6"/>
    <w:rsid w:val="00CB0295"/>
    <w:rsid w:val="00CB03FE"/>
    <w:rsid w:val="00CB069E"/>
    <w:rsid w:val="00CB0896"/>
    <w:rsid w:val="00CB0A52"/>
    <w:rsid w:val="00CB113C"/>
    <w:rsid w:val="00CB158C"/>
    <w:rsid w:val="00CB166B"/>
    <w:rsid w:val="00CB1731"/>
    <w:rsid w:val="00CB17A5"/>
    <w:rsid w:val="00CB1806"/>
    <w:rsid w:val="00CB1A1F"/>
    <w:rsid w:val="00CB1A8C"/>
    <w:rsid w:val="00CB1AD1"/>
    <w:rsid w:val="00CB1F45"/>
    <w:rsid w:val="00CB1F61"/>
    <w:rsid w:val="00CB22AA"/>
    <w:rsid w:val="00CB27B9"/>
    <w:rsid w:val="00CB2D25"/>
    <w:rsid w:val="00CB2FA5"/>
    <w:rsid w:val="00CB3120"/>
    <w:rsid w:val="00CB37A8"/>
    <w:rsid w:val="00CB38BB"/>
    <w:rsid w:val="00CB38DE"/>
    <w:rsid w:val="00CB3BD0"/>
    <w:rsid w:val="00CB40C4"/>
    <w:rsid w:val="00CB40F4"/>
    <w:rsid w:val="00CB4170"/>
    <w:rsid w:val="00CB43DE"/>
    <w:rsid w:val="00CB445F"/>
    <w:rsid w:val="00CB46CA"/>
    <w:rsid w:val="00CB4C38"/>
    <w:rsid w:val="00CB4C70"/>
    <w:rsid w:val="00CB569D"/>
    <w:rsid w:val="00CB586D"/>
    <w:rsid w:val="00CB5B68"/>
    <w:rsid w:val="00CB5F6D"/>
    <w:rsid w:val="00CB6294"/>
    <w:rsid w:val="00CB632E"/>
    <w:rsid w:val="00CB6385"/>
    <w:rsid w:val="00CB6404"/>
    <w:rsid w:val="00CB6695"/>
    <w:rsid w:val="00CB681E"/>
    <w:rsid w:val="00CB70D2"/>
    <w:rsid w:val="00CB71CB"/>
    <w:rsid w:val="00CB76F2"/>
    <w:rsid w:val="00CB7798"/>
    <w:rsid w:val="00CB77CD"/>
    <w:rsid w:val="00CB7C93"/>
    <w:rsid w:val="00CB7E14"/>
    <w:rsid w:val="00CC0015"/>
    <w:rsid w:val="00CC021B"/>
    <w:rsid w:val="00CC041B"/>
    <w:rsid w:val="00CC0B85"/>
    <w:rsid w:val="00CC0EEC"/>
    <w:rsid w:val="00CC1B5B"/>
    <w:rsid w:val="00CC1CA8"/>
    <w:rsid w:val="00CC1E78"/>
    <w:rsid w:val="00CC1F3E"/>
    <w:rsid w:val="00CC1F6B"/>
    <w:rsid w:val="00CC1F91"/>
    <w:rsid w:val="00CC2467"/>
    <w:rsid w:val="00CC2EC4"/>
    <w:rsid w:val="00CC2F50"/>
    <w:rsid w:val="00CC3032"/>
    <w:rsid w:val="00CC336E"/>
    <w:rsid w:val="00CC3792"/>
    <w:rsid w:val="00CC3E76"/>
    <w:rsid w:val="00CC41DF"/>
    <w:rsid w:val="00CC43D6"/>
    <w:rsid w:val="00CC4599"/>
    <w:rsid w:val="00CC45E5"/>
    <w:rsid w:val="00CC487A"/>
    <w:rsid w:val="00CC4AD2"/>
    <w:rsid w:val="00CC4B78"/>
    <w:rsid w:val="00CC4CFE"/>
    <w:rsid w:val="00CC4FAD"/>
    <w:rsid w:val="00CC534D"/>
    <w:rsid w:val="00CC53F2"/>
    <w:rsid w:val="00CC55A3"/>
    <w:rsid w:val="00CC5CB3"/>
    <w:rsid w:val="00CC5DCA"/>
    <w:rsid w:val="00CC620D"/>
    <w:rsid w:val="00CC67B5"/>
    <w:rsid w:val="00CC688B"/>
    <w:rsid w:val="00CC6D7F"/>
    <w:rsid w:val="00CC7183"/>
    <w:rsid w:val="00CC748A"/>
    <w:rsid w:val="00CC7A4C"/>
    <w:rsid w:val="00CC7AD5"/>
    <w:rsid w:val="00CC7C4C"/>
    <w:rsid w:val="00CC7C79"/>
    <w:rsid w:val="00CC7DA7"/>
    <w:rsid w:val="00CC7DD6"/>
    <w:rsid w:val="00CC7F54"/>
    <w:rsid w:val="00CD0067"/>
    <w:rsid w:val="00CD00E0"/>
    <w:rsid w:val="00CD01C8"/>
    <w:rsid w:val="00CD0807"/>
    <w:rsid w:val="00CD0852"/>
    <w:rsid w:val="00CD09F8"/>
    <w:rsid w:val="00CD0B54"/>
    <w:rsid w:val="00CD0C06"/>
    <w:rsid w:val="00CD133D"/>
    <w:rsid w:val="00CD1854"/>
    <w:rsid w:val="00CD1B76"/>
    <w:rsid w:val="00CD1EED"/>
    <w:rsid w:val="00CD2768"/>
    <w:rsid w:val="00CD2986"/>
    <w:rsid w:val="00CD299E"/>
    <w:rsid w:val="00CD2F05"/>
    <w:rsid w:val="00CD2F9A"/>
    <w:rsid w:val="00CD2FEC"/>
    <w:rsid w:val="00CD3144"/>
    <w:rsid w:val="00CD3176"/>
    <w:rsid w:val="00CD36F0"/>
    <w:rsid w:val="00CD39CF"/>
    <w:rsid w:val="00CD3A50"/>
    <w:rsid w:val="00CD3B5B"/>
    <w:rsid w:val="00CD3D97"/>
    <w:rsid w:val="00CD46EC"/>
    <w:rsid w:val="00CD4BB2"/>
    <w:rsid w:val="00CD5197"/>
    <w:rsid w:val="00CD5559"/>
    <w:rsid w:val="00CD55B9"/>
    <w:rsid w:val="00CD5682"/>
    <w:rsid w:val="00CD5CC9"/>
    <w:rsid w:val="00CD638B"/>
    <w:rsid w:val="00CD697D"/>
    <w:rsid w:val="00CD6B1A"/>
    <w:rsid w:val="00CD74E4"/>
    <w:rsid w:val="00CD7626"/>
    <w:rsid w:val="00CD77A1"/>
    <w:rsid w:val="00CD7C3C"/>
    <w:rsid w:val="00CD7D17"/>
    <w:rsid w:val="00CD7E9A"/>
    <w:rsid w:val="00CE01B0"/>
    <w:rsid w:val="00CE0260"/>
    <w:rsid w:val="00CE0528"/>
    <w:rsid w:val="00CE0625"/>
    <w:rsid w:val="00CE0989"/>
    <w:rsid w:val="00CE0D9F"/>
    <w:rsid w:val="00CE1155"/>
    <w:rsid w:val="00CE15AF"/>
    <w:rsid w:val="00CE18A3"/>
    <w:rsid w:val="00CE1930"/>
    <w:rsid w:val="00CE1932"/>
    <w:rsid w:val="00CE1B11"/>
    <w:rsid w:val="00CE1F78"/>
    <w:rsid w:val="00CE24F2"/>
    <w:rsid w:val="00CE28E4"/>
    <w:rsid w:val="00CE2BAA"/>
    <w:rsid w:val="00CE2C23"/>
    <w:rsid w:val="00CE2E7D"/>
    <w:rsid w:val="00CE334E"/>
    <w:rsid w:val="00CE3491"/>
    <w:rsid w:val="00CE3A68"/>
    <w:rsid w:val="00CE3B9C"/>
    <w:rsid w:val="00CE3EDF"/>
    <w:rsid w:val="00CE4138"/>
    <w:rsid w:val="00CE4380"/>
    <w:rsid w:val="00CE4B9A"/>
    <w:rsid w:val="00CE4EA0"/>
    <w:rsid w:val="00CE5023"/>
    <w:rsid w:val="00CE521F"/>
    <w:rsid w:val="00CE5226"/>
    <w:rsid w:val="00CE527B"/>
    <w:rsid w:val="00CE5355"/>
    <w:rsid w:val="00CE5860"/>
    <w:rsid w:val="00CE5C0D"/>
    <w:rsid w:val="00CE647F"/>
    <w:rsid w:val="00CE6A72"/>
    <w:rsid w:val="00CE6C6A"/>
    <w:rsid w:val="00CE7010"/>
    <w:rsid w:val="00CE704B"/>
    <w:rsid w:val="00CE7251"/>
    <w:rsid w:val="00CE7267"/>
    <w:rsid w:val="00CE78E8"/>
    <w:rsid w:val="00CE799A"/>
    <w:rsid w:val="00CE7DB7"/>
    <w:rsid w:val="00CE7F2F"/>
    <w:rsid w:val="00CF00B5"/>
    <w:rsid w:val="00CF02C8"/>
    <w:rsid w:val="00CF075A"/>
    <w:rsid w:val="00CF0761"/>
    <w:rsid w:val="00CF0A5A"/>
    <w:rsid w:val="00CF0B36"/>
    <w:rsid w:val="00CF0D2B"/>
    <w:rsid w:val="00CF0F7D"/>
    <w:rsid w:val="00CF1085"/>
    <w:rsid w:val="00CF1086"/>
    <w:rsid w:val="00CF108F"/>
    <w:rsid w:val="00CF1090"/>
    <w:rsid w:val="00CF12DF"/>
    <w:rsid w:val="00CF136A"/>
    <w:rsid w:val="00CF1370"/>
    <w:rsid w:val="00CF1402"/>
    <w:rsid w:val="00CF165B"/>
    <w:rsid w:val="00CF17CA"/>
    <w:rsid w:val="00CF1813"/>
    <w:rsid w:val="00CF19B0"/>
    <w:rsid w:val="00CF1AE5"/>
    <w:rsid w:val="00CF1EB8"/>
    <w:rsid w:val="00CF2171"/>
    <w:rsid w:val="00CF2512"/>
    <w:rsid w:val="00CF2DDC"/>
    <w:rsid w:val="00CF2F2A"/>
    <w:rsid w:val="00CF2F2D"/>
    <w:rsid w:val="00CF2F59"/>
    <w:rsid w:val="00CF322C"/>
    <w:rsid w:val="00CF345F"/>
    <w:rsid w:val="00CF3496"/>
    <w:rsid w:val="00CF37A6"/>
    <w:rsid w:val="00CF394A"/>
    <w:rsid w:val="00CF442D"/>
    <w:rsid w:val="00CF4A6D"/>
    <w:rsid w:val="00CF4C37"/>
    <w:rsid w:val="00CF4C49"/>
    <w:rsid w:val="00CF4F7B"/>
    <w:rsid w:val="00CF5282"/>
    <w:rsid w:val="00CF565B"/>
    <w:rsid w:val="00CF5738"/>
    <w:rsid w:val="00CF59EC"/>
    <w:rsid w:val="00CF5A1B"/>
    <w:rsid w:val="00CF5AF9"/>
    <w:rsid w:val="00CF5E41"/>
    <w:rsid w:val="00CF60D4"/>
    <w:rsid w:val="00CF6B5F"/>
    <w:rsid w:val="00CF6FF8"/>
    <w:rsid w:val="00CF7034"/>
    <w:rsid w:val="00CF75A6"/>
    <w:rsid w:val="00CF761D"/>
    <w:rsid w:val="00D001E3"/>
    <w:rsid w:val="00D00291"/>
    <w:rsid w:val="00D00997"/>
    <w:rsid w:val="00D00B56"/>
    <w:rsid w:val="00D00E76"/>
    <w:rsid w:val="00D01112"/>
    <w:rsid w:val="00D01193"/>
    <w:rsid w:val="00D0164E"/>
    <w:rsid w:val="00D018D0"/>
    <w:rsid w:val="00D01BCF"/>
    <w:rsid w:val="00D0201D"/>
    <w:rsid w:val="00D02262"/>
    <w:rsid w:val="00D02458"/>
    <w:rsid w:val="00D0249F"/>
    <w:rsid w:val="00D026A5"/>
    <w:rsid w:val="00D02958"/>
    <w:rsid w:val="00D02B7C"/>
    <w:rsid w:val="00D02BA3"/>
    <w:rsid w:val="00D02BA4"/>
    <w:rsid w:val="00D02BB7"/>
    <w:rsid w:val="00D033D5"/>
    <w:rsid w:val="00D0368B"/>
    <w:rsid w:val="00D0396B"/>
    <w:rsid w:val="00D03F60"/>
    <w:rsid w:val="00D040DF"/>
    <w:rsid w:val="00D047D8"/>
    <w:rsid w:val="00D04A53"/>
    <w:rsid w:val="00D05150"/>
    <w:rsid w:val="00D058AE"/>
    <w:rsid w:val="00D0599E"/>
    <w:rsid w:val="00D05A0A"/>
    <w:rsid w:val="00D05AE8"/>
    <w:rsid w:val="00D05B6E"/>
    <w:rsid w:val="00D05BD4"/>
    <w:rsid w:val="00D0622E"/>
    <w:rsid w:val="00D069A0"/>
    <w:rsid w:val="00D06CBA"/>
    <w:rsid w:val="00D06F44"/>
    <w:rsid w:val="00D07106"/>
    <w:rsid w:val="00D0723B"/>
    <w:rsid w:val="00D07303"/>
    <w:rsid w:val="00D073EA"/>
    <w:rsid w:val="00D0784F"/>
    <w:rsid w:val="00D07BFE"/>
    <w:rsid w:val="00D07D2A"/>
    <w:rsid w:val="00D07E5F"/>
    <w:rsid w:val="00D1047F"/>
    <w:rsid w:val="00D109A3"/>
    <w:rsid w:val="00D10EB9"/>
    <w:rsid w:val="00D10EC5"/>
    <w:rsid w:val="00D111D9"/>
    <w:rsid w:val="00D11392"/>
    <w:rsid w:val="00D11534"/>
    <w:rsid w:val="00D11BE3"/>
    <w:rsid w:val="00D11CF6"/>
    <w:rsid w:val="00D1209D"/>
    <w:rsid w:val="00D12338"/>
    <w:rsid w:val="00D124A2"/>
    <w:rsid w:val="00D12AE2"/>
    <w:rsid w:val="00D12B8F"/>
    <w:rsid w:val="00D12D28"/>
    <w:rsid w:val="00D13306"/>
    <w:rsid w:val="00D133A2"/>
    <w:rsid w:val="00D1360C"/>
    <w:rsid w:val="00D13619"/>
    <w:rsid w:val="00D13746"/>
    <w:rsid w:val="00D138A2"/>
    <w:rsid w:val="00D13A32"/>
    <w:rsid w:val="00D13A59"/>
    <w:rsid w:val="00D14535"/>
    <w:rsid w:val="00D149A3"/>
    <w:rsid w:val="00D150E8"/>
    <w:rsid w:val="00D15352"/>
    <w:rsid w:val="00D1542D"/>
    <w:rsid w:val="00D15536"/>
    <w:rsid w:val="00D15D4E"/>
    <w:rsid w:val="00D15FBB"/>
    <w:rsid w:val="00D16141"/>
    <w:rsid w:val="00D162B7"/>
    <w:rsid w:val="00D168BC"/>
    <w:rsid w:val="00D16C07"/>
    <w:rsid w:val="00D16E3E"/>
    <w:rsid w:val="00D1701A"/>
    <w:rsid w:val="00D1704F"/>
    <w:rsid w:val="00D17376"/>
    <w:rsid w:val="00D174F2"/>
    <w:rsid w:val="00D1773A"/>
    <w:rsid w:val="00D178D6"/>
    <w:rsid w:val="00D17FC2"/>
    <w:rsid w:val="00D17FF4"/>
    <w:rsid w:val="00D17FF6"/>
    <w:rsid w:val="00D202A6"/>
    <w:rsid w:val="00D20353"/>
    <w:rsid w:val="00D20683"/>
    <w:rsid w:val="00D2081A"/>
    <w:rsid w:val="00D20977"/>
    <w:rsid w:val="00D2103D"/>
    <w:rsid w:val="00D21263"/>
    <w:rsid w:val="00D21512"/>
    <w:rsid w:val="00D2173F"/>
    <w:rsid w:val="00D21DFB"/>
    <w:rsid w:val="00D221E3"/>
    <w:rsid w:val="00D22550"/>
    <w:rsid w:val="00D226FD"/>
    <w:rsid w:val="00D22975"/>
    <w:rsid w:val="00D229E2"/>
    <w:rsid w:val="00D229EC"/>
    <w:rsid w:val="00D22D42"/>
    <w:rsid w:val="00D23B7D"/>
    <w:rsid w:val="00D24105"/>
    <w:rsid w:val="00D248AA"/>
    <w:rsid w:val="00D24B76"/>
    <w:rsid w:val="00D25233"/>
    <w:rsid w:val="00D25339"/>
    <w:rsid w:val="00D25690"/>
    <w:rsid w:val="00D25AAC"/>
    <w:rsid w:val="00D25E1F"/>
    <w:rsid w:val="00D2611A"/>
    <w:rsid w:val="00D265B0"/>
    <w:rsid w:val="00D2668F"/>
    <w:rsid w:val="00D267E2"/>
    <w:rsid w:val="00D26963"/>
    <w:rsid w:val="00D26ACA"/>
    <w:rsid w:val="00D2716B"/>
    <w:rsid w:val="00D27C84"/>
    <w:rsid w:val="00D27DD0"/>
    <w:rsid w:val="00D27F4B"/>
    <w:rsid w:val="00D27F9E"/>
    <w:rsid w:val="00D3044D"/>
    <w:rsid w:val="00D30AB4"/>
    <w:rsid w:val="00D30AC1"/>
    <w:rsid w:val="00D30AF9"/>
    <w:rsid w:val="00D30C2A"/>
    <w:rsid w:val="00D30C8F"/>
    <w:rsid w:val="00D31006"/>
    <w:rsid w:val="00D3140B"/>
    <w:rsid w:val="00D31650"/>
    <w:rsid w:val="00D31661"/>
    <w:rsid w:val="00D317E2"/>
    <w:rsid w:val="00D318D8"/>
    <w:rsid w:val="00D319A1"/>
    <w:rsid w:val="00D31AAE"/>
    <w:rsid w:val="00D31DA2"/>
    <w:rsid w:val="00D324AC"/>
    <w:rsid w:val="00D3283C"/>
    <w:rsid w:val="00D3323E"/>
    <w:rsid w:val="00D334AD"/>
    <w:rsid w:val="00D334E7"/>
    <w:rsid w:val="00D33C55"/>
    <w:rsid w:val="00D33DCA"/>
    <w:rsid w:val="00D33EF6"/>
    <w:rsid w:val="00D34193"/>
    <w:rsid w:val="00D341D1"/>
    <w:rsid w:val="00D345E6"/>
    <w:rsid w:val="00D3483F"/>
    <w:rsid w:val="00D34C60"/>
    <w:rsid w:val="00D35491"/>
    <w:rsid w:val="00D35609"/>
    <w:rsid w:val="00D3584D"/>
    <w:rsid w:val="00D358E8"/>
    <w:rsid w:val="00D361A7"/>
    <w:rsid w:val="00D361D0"/>
    <w:rsid w:val="00D36242"/>
    <w:rsid w:val="00D36613"/>
    <w:rsid w:val="00D366E2"/>
    <w:rsid w:val="00D3680E"/>
    <w:rsid w:val="00D372D5"/>
    <w:rsid w:val="00D372FB"/>
    <w:rsid w:val="00D3730E"/>
    <w:rsid w:val="00D3753B"/>
    <w:rsid w:val="00D37567"/>
    <w:rsid w:val="00D37794"/>
    <w:rsid w:val="00D37AF1"/>
    <w:rsid w:val="00D37C5B"/>
    <w:rsid w:val="00D37E5C"/>
    <w:rsid w:val="00D37EF2"/>
    <w:rsid w:val="00D400C5"/>
    <w:rsid w:val="00D400E4"/>
    <w:rsid w:val="00D40434"/>
    <w:rsid w:val="00D40CEB"/>
    <w:rsid w:val="00D40EDE"/>
    <w:rsid w:val="00D40F1B"/>
    <w:rsid w:val="00D41803"/>
    <w:rsid w:val="00D41831"/>
    <w:rsid w:val="00D41D6B"/>
    <w:rsid w:val="00D41DB2"/>
    <w:rsid w:val="00D41E19"/>
    <w:rsid w:val="00D41EC9"/>
    <w:rsid w:val="00D422B7"/>
    <w:rsid w:val="00D4256D"/>
    <w:rsid w:val="00D426FD"/>
    <w:rsid w:val="00D428A3"/>
    <w:rsid w:val="00D428DF"/>
    <w:rsid w:val="00D4291B"/>
    <w:rsid w:val="00D42961"/>
    <w:rsid w:val="00D42E15"/>
    <w:rsid w:val="00D42E34"/>
    <w:rsid w:val="00D4307D"/>
    <w:rsid w:val="00D43085"/>
    <w:rsid w:val="00D4330A"/>
    <w:rsid w:val="00D4358A"/>
    <w:rsid w:val="00D4364A"/>
    <w:rsid w:val="00D43ABF"/>
    <w:rsid w:val="00D43BA1"/>
    <w:rsid w:val="00D44671"/>
    <w:rsid w:val="00D4482F"/>
    <w:rsid w:val="00D448BA"/>
    <w:rsid w:val="00D449F6"/>
    <w:rsid w:val="00D44B80"/>
    <w:rsid w:val="00D44DFF"/>
    <w:rsid w:val="00D4502C"/>
    <w:rsid w:val="00D4507B"/>
    <w:rsid w:val="00D450B4"/>
    <w:rsid w:val="00D45603"/>
    <w:rsid w:val="00D456E2"/>
    <w:rsid w:val="00D45909"/>
    <w:rsid w:val="00D459C0"/>
    <w:rsid w:val="00D45A26"/>
    <w:rsid w:val="00D46030"/>
    <w:rsid w:val="00D4632B"/>
    <w:rsid w:val="00D4634B"/>
    <w:rsid w:val="00D46634"/>
    <w:rsid w:val="00D46A66"/>
    <w:rsid w:val="00D46D22"/>
    <w:rsid w:val="00D46D63"/>
    <w:rsid w:val="00D47046"/>
    <w:rsid w:val="00D47232"/>
    <w:rsid w:val="00D478F9"/>
    <w:rsid w:val="00D47C20"/>
    <w:rsid w:val="00D503F3"/>
    <w:rsid w:val="00D506C6"/>
    <w:rsid w:val="00D508ED"/>
    <w:rsid w:val="00D5090A"/>
    <w:rsid w:val="00D50C6E"/>
    <w:rsid w:val="00D50E2C"/>
    <w:rsid w:val="00D50EE3"/>
    <w:rsid w:val="00D51AA1"/>
    <w:rsid w:val="00D51ADD"/>
    <w:rsid w:val="00D51CA0"/>
    <w:rsid w:val="00D51CF9"/>
    <w:rsid w:val="00D51F0F"/>
    <w:rsid w:val="00D52131"/>
    <w:rsid w:val="00D52364"/>
    <w:rsid w:val="00D52C1A"/>
    <w:rsid w:val="00D52ECE"/>
    <w:rsid w:val="00D53036"/>
    <w:rsid w:val="00D53568"/>
    <w:rsid w:val="00D535C4"/>
    <w:rsid w:val="00D5384C"/>
    <w:rsid w:val="00D538A1"/>
    <w:rsid w:val="00D53D4D"/>
    <w:rsid w:val="00D53E32"/>
    <w:rsid w:val="00D53FB3"/>
    <w:rsid w:val="00D542BC"/>
    <w:rsid w:val="00D54388"/>
    <w:rsid w:val="00D545E2"/>
    <w:rsid w:val="00D546CA"/>
    <w:rsid w:val="00D548FC"/>
    <w:rsid w:val="00D549D9"/>
    <w:rsid w:val="00D552B8"/>
    <w:rsid w:val="00D555D8"/>
    <w:rsid w:val="00D55682"/>
    <w:rsid w:val="00D561BB"/>
    <w:rsid w:val="00D56428"/>
    <w:rsid w:val="00D56969"/>
    <w:rsid w:val="00D56E71"/>
    <w:rsid w:val="00D57272"/>
    <w:rsid w:val="00D573AF"/>
    <w:rsid w:val="00D57747"/>
    <w:rsid w:val="00D57A3A"/>
    <w:rsid w:val="00D57AA9"/>
    <w:rsid w:val="00D57ADD"/>
    <w:rsid w:val="00D57F4A"/>
    <w:rsid w:val="00D600AD"/>
    <w:rsid w:val="00D6028B"/>
    <w:rsid w:val="00D6047A"/>
    <w:rsid w:val="00D60C17"/>
    <w:rsid w:val="00D610F9"/>
    <w:rsid w:val="00D61B27"/>
    <w:rsid w:val="00D61D12"/>
    <w:rsid w:val="00D62277"/>
    <w:rsid w:val="00D63131"/>
    <w:rsid w:val="00D632CD"/>
    <w:rsid w:val="00D63303"/>
    <w:rsid w:val="00D63511"/>
    <w:rsid w:val="00D63728"/>
    <w:rsid w:val="00D63903"/>
    <w:rsid w:val="00D64247"/>
    <w:rsid w:val="00D642C2"/>
    <w:rsid w:val="00D6447B"/>
    <w:rsid w:val="00D64492"/>
    <w:rsid w:val="00D64627"/>
    <w:rsid w:val="00D64B32"/>
    <w:rsid w:val="00D64CB4"/>
    <w:rsid w:val="00D64EA1"/>
    <w:rsid w:val="00D64ED3"/>
    <w:rsid w:val="00D64F52"/>
    <w:rsid w:val="00D64FC5"/>
    <w:rsid w:val="00D65119"/>
    <w:rsid w:val="00D652B8"/>
    <w:rsid w:val="00D65335"/>
    <w:rsid w:val="00D654CB"/>
    <w:rsid w:val="00D65AFE"/>
    <w:rsid w:val="00D65B92"/>
    <w:rsid w:val="00D65BD9"/>
    <w:rsid w:val="00D65E5C"/>
    <w:rsid w:val="00D668FF"/>
    <w:rsid w:val="00D66AEC"/>
    <w:rsid w:val="00D66BDD"/>
    <w:rsid w:val="00D67082"/>
    <w:rsid w:val="00D670F2"/>
    <w:rsid w:val="00D67B7B"/>
    <w:rsid w:val="00D70144"/>
    <w:rsid w:val="00D704BA"/>
    <w:rsid w:val="00D705E6"/>
    <w:rsid w:val="00D70A4C"/>
    <w:rsid w:val="00D70C48"/>
    <w:rsid w:val="00D70F0E"/>
    <w:rsid w:val="00D7100B"/>
    <w:rsid w:val="00D715BF"/>
    <w:rsid w:val="00D716AF"/>
    <w:rsid w:val="00D71867"/>
    <w:rsid w:val="00D71906"/>
    <w:rsid w:val="00D71BA7"/>
    <w:rsid w:val="00D71CBF"/>
    <w:rsid w:val="00D72279"/>
    <w:rsid w:val="00D727CD"/>
    <w:rsid w:val="00D72A98"/>
    <w:rsid w:val="00D72C2D"/>
    <w:rsid w:val="00D72C9A"/>
    <w:rsid w:val="00D72FA6"/>
    <w:rsid w:val="00D73029"/>
    <w:rsid w:val="00D734BD"/>
    <w:rsid w:val="00D742A3"/>
    <w:rsid w:val="00D7431E"/>
    <w:rsid w:val="00D743C8"/>
    <w:rsid w:val="00D74429"/>
    <w:rsid w:val="00D74662"/>
    <w:rsid w:val="00D7486C"/>
    <w:rsid w:val="00D74A58"/>
    <w:rsid w:val="00D751AF"/>
    <w:rsid w:val="00D75BF8"/>
    <w:rsid w:val="00D75C3C"/>
    <w:rsid w:val="00D75C5E"/>
    <w:rsid w:val="00D75D0E"/>
    <w:rsid w:val="00D75F33"/>
    <w:rsid w:val="00D76061"/>
    <w:rsid w:val="00D763D7"/>
    <w:rsid w:val="00D7686C"/>
    <w:rsid w:val="00D769A0"/>
    <w:rsid w:val="00D76EF4"/>
    <w:rsid w:val="00D76FE1"/>
    <w:rsid w:val="00D77633"/>
    <w:rsid w:val="00D77673"/>
    <w:rsid w:val="00D7787A"/>
    <w:rsid w:val="00D77975"/>
    <w:rsid w:val="00D77A16"/>
    <w:rsid w:val="00D77F3E"/>
    <w:rsid w:val="00D8018D"/>
    <w:rsid w:val="00D80443"/>
    <w:rsid w:val="00D80724"/>
    <w:rsid w:val="00D80890"/>
    <w:rsid w:val="00D80C7C"/>
    <w:rsid w:val="00D80CE1"/>
    <w:rsid w:val="00D81398"/>
    <w:rsid w:val="00D817FF"/>
    <w:rsid w:val="00D819BC"/>
    <w:rsid w:val="00D81C04"/>
    <w:rsid w:val="00D81D53"/>
    <w:rsid w:val="00D82175"/>
    <w:rsid w:val="00D82C10"/>
    <w:rsid w:val="00D82FAA"/>
    <w:rsid w:val="00D83740"/>
    <w:rsid w:val="00D837BF"/>
    <w:rsid w:val="00D83AB0"/>
    <w:rsid w:val="00D83BA5"/>
    <w:rsid w:val="00D83DED"/>
    <w:rsid w:val="00D83E73"/>
    <w:rsid w:val="00D84899"/>
    <w:rsid w:val="00D84B83"/>
    <w:rsid w:val="00D84C7E"/>
    <w:rsid w:val="00D850C2"/>
    <w:rsid w:val="00D856A3"/>
    <w:rsid w:val="00D85B5E"/>
    <w:rsid w:val="00D85B63"/>
    <w:rsid w:val="00D85E33"/>
    <w:rsid w:val="00D86057"/>
    <w:rsid w:val="00D8652F"/>
    <w:rsid w:val="00D8681A"/>
    <w:rsid w:val="00D8691A"/>
    <w:rsid w:val="00D86986"/>
    <w:rsid w:val="00D86B44"/>
    <w:rsid w:val="00D871D8"/>
    <w:rsid w:val="00D873FB"/>
    <w:rsid w:val="00D87B5B"/>
    <w:rsid w:val="00D87C3E"/>
    <w:rsid w:val="00D87CF8"/>
    <w:rsid w:val="00D87D0D"/>
    <w:rsid w:val="00D9015E"/>
    <w:rsid w:val="00D9022E"/>
    <w:rsid w:val="00D90647"/>
    <w:rsid w:val="00D90F2A"/>
    <w:rsid w:val="00D91107"/>
    <w:rsid w:val="00D91213"/>
    <w:rsid w:val="00D91A7D"/>
    <w:rsid w:val="00D91CCE"/>
    <w:rsid w:val="00D91F08"/>
    <w:rsid w:val="00D9204B"/>
    <w:rsid w:val="00D9208D"/>
    <w:rsid w:val="00D9211B"/>
    <w:rsid w:val="00D92393"/>
    <w:rsid w:val="00D9255E"/>
    <w:rsid w:val="00D92673"/>
    <w:rsid w:val="00D9299A"/>
    <w:rsid w:val="00D929CF"/>
    <w:rsid w:val="00D92A52"/>
    <w:rsid w:val="00D92BE0"/>
    <w:rsid w:val="00D9326E"/>
    <w:rsid w:val="00D93789"/>
    <w:rsid w:val="00D939FB"/>
    <w:rsid w:val="00D93A4B"/>
    <w:rsid w:val="00D93C05"/>
    <w:rsid w:val="00D93D45"/>
    <w:rsid w:val="00D94011"/>
    <w:rsid w:val="00D942DE"/>
    <w:rsid w:val="00D942EA"/>
    <w:rsid w:val="00D942FD"/>
    <w:rsid w:val="00D9454C"/>
    <w:rsid w:val="00D945AC"/>
    <w:rsid w:val="00D94923"/>
    <w:rsid w:val="00D94D94"/>
    <w:rsid w:val="00D95200"/>
    <w:rsid w:val="00D95664"/>
    <w:rsid w:val="00D95766"/>
    <w:rsid w:val="00D958FA"/>
    <w:rsid w:val="00D95916"/>
    <w:rsid w:val="00D9617A"/>
    <w:rsid w:val="00D96556"/>
    <w:rsid w:val="00D9681A"/>
    <w:rsid w:val="00D96D28"/>
    <w:rsid w:val="00D970DF"/>
    <w:rsid w:val="00D97954"/>
    <w:rsid w:val="00D97B89"/>
    <w:rsid w:val="00D97B94"/>
    <w:rsid w:val="00D97E7C"/>
    <w:rsid w:val="00DA0416"/>
    <w:rsid w:val="00DA047C"/>
    <w:rsid w:val="00DA08A7"/>
    <w:rsid w:val="00DA0A0E"/>
    <w:rsid w:val="00DA0A37"/>
    <w:rsid w:val="00DA0A76"/>
    <w:rsid w:val="00DA0CC8"/>
    <w:rsid w:val="00DA1454"/>
    <w:rsid w:val="00DA1784"/>
    <w:rsid w:val="00DA2057"/>
    <w:rsid w:val="00DA212B"/>
    <w:rsid w:val="00DA2422"/>
    <w:rsid w:val="00DA2509"/>
    <w:rsid w:val="00DA277A"/>
    <w:rsid w:val="00DA2A7B"/>
    <w:rsid w:val="00DA2D11"/>
    <w:rsid w:val="00DA2DCA"/>
    <w:rsid w:val="00DA2E2C"/>
    <w:rsid w:val="00DA3281"/>
    <w:rsid w:val="00DA38B9"/>
    <w:rsid w:val="00DA39A0"/>
    <w:rsid w:val="00DA3C7C"/>
    <w:rsid w:val="00DA3E0C"/>
    <w:rsid w:val="00DA3F01"/>
    <w:rsid w:val="00DA4008"/>
    <w:rsid w:val="00DA4270"/>
    <w:rsid w:val="00DA476B"/>
    <w:rsid w:val="00DA4934"/>
    <w:rsid w:val="00DA4A02"/>
    <w:rsid w:val="00DA4F8B"/>
    <w:rsid w:val="00DA4FD5"/>
    <w:rsid w:val="00DA57BD"/>
    <w:rsid w:val="00DA5893"/>
    <w:rsid w:val="00DA5B43"/>
    <w:rsid w:val="00DA5D6C"/>
    <w:rsid w:val="00DA60D5"/>
    <w:rsid w:val="00DA63B2"/>
    <w:rsid w:val="00DA63C1"/>
    <w:rsid w:val="00DA678F"/>
    <w:rsid w:val="00DA6817"/>
    <w:rsid w:val="00DA6824"/>
    <w:rsid w:val="00DA6A21"/>
    <w:rsid w:val="00DA6BDF"/>
    <w:rsid w:val="00DA6EDA"/>
    <w:rsid w:val="00DA743E"/>
    <w:rsid w:val="00DA75DE"/>
    <w:rsid w:val="00DA76F0"/>
    <w:rsid w:val="00DA7716"/>
    <w:rsid w:val="00DA7733"/>
    <w:rsid w:val="00DA7772"/>
    <w:rsid w:val="00DA78BB"/>
    <w:rsid w:val="00DA7BD4"/>
    <w:rsid w:val="00DB05C5"/>
    <w:rsid w:val="00DB081A"/>
    <w:rsid w:val="00DB0E05"/>
    <w:rsid w:val="00DB1766"/>
    <w:rsid w:val="00DB179A"/>
    <w:rsid w:val="00DB180F"/>
    <w:rsid w:val="00DB1FCE"/>
    <w:rsid w:val="00DB2333"/>
    <w:rsid w:val="00DB25AF"/>
    <w:rsid w:val="00DB25EF"/>
    <w:rsid w:val="00DB288F"/>
    <w:rsid w:val="00DB28CB"/>
    <w:rsid w:val="00DB2F75"/>
    <w:rsid w:val="00DB3328"/>
    <w:rsid w:val="00DB3496"/>
    <w:rsid w:val="00DB374A"/>
    <w:rsid w:val="00DB3760"/>
    <w:rsid w:val="00DB3C58"/>
    <w:rsid w:val="00DB3DB8"/>
    <w:rsid w:val="00DB4AD1"/>
    <w:rsid w:val="00DB4B59"/>
    <w:rsid w:val="00DB4CE5"/>
    <w:rsid w:val="00DB4F06"/>
    <w:rsid w:val="00DB4FEF"/>
    <w:rsid w:val="00DB53E6"/>
    <w:rsid w:val="00DB5471"/>
    <w:rsid w:val="00DB58DC"/>
    <w:rsid w:val="00DB5BDA"/>
    <w:rsid w:val="00DB5CC8"/>
    <w:rsid w:val="00DB5DB1"/>
    <w:rsid w:val="00DB5DEC"/>
    <w:rsid w:val="00DB5FA9"/>
    <w:rsid w:val="00DB6159"/>
    <w:rsid w:val="00DB622E"/>
    <w:rsid w:val="00DB6434"/>
    <w:rsid w:val="00DB6541"/>
    <w:rsid w:val="00DB65F5"/>
    <w:rsid w:val="00DB6886"/>
    <w:rsid w:val="00DB6AA7"/>
    <w:rsid w:val="00DB6C55"/>
    <w:rsid w:val="00DB705D"/>
    <w:rsid w:val="00DB7384"/>
    <w:rsid w:val="00DB75AF"/>
    <w:rsid w:val="00DB7658"/>
    <w:rsid w:val="00DB76C4"/>
    <w:rsid w:val="00DB7803"/>
    <w:rsid w:val="00DB7AD7"/>
    <w:rsid w:val="00DB7B41"/>
    <w:rsid w:val="00DB7E60"/>
    <w:rsid w:val="00DB7FDE"/>
    <w:rsid w:val="00DC01D4"/>
    <w:rsid w:val="00DC02D9"/>
    <w:rsid w:val="00DC03C9"/>
    <w:rsid w:val="00DC04CA"/>
    <w:rsid w:val="00DC0B28"/>
    <w:rsid w:val="00DC0D63"/>
    <w:rsid w:val="00DC1527"/>
    <w:rsid w:val="00DC169D"/>
    <w:rsid w:val="00DC1794"/>
    <w:rsid w:val="00DC18C3"/>
    <w:rsid w:val="00DC1BC1"/>
    <w:rsid w:val="00DC1F38"/>
    <w:rsid w:val="00DC20AC"/>
    <w:rsid w:val="00DC22F6"/>
    <w:rsid w:val="00DC269C"/>
    <w:rsid w:val="00DC2801"/>
    <w:rsid w:val="00DC2914"/>
    <w:rsid w:val="00DC2B3E"/>
    <w:rsid w:val="00DC2EA8"/>
    <w:rsid w:val="00DC2FC1"/>
    <w:rsid w:val="00DC3164"/>
    <w:rsid w:val="00DC32EF"/>
    <w:rsid w:val="00DC3353"/>
    <w:rsid w:val="00DC33C6"/>
    <w:rsid w:val="00DC3446"/>
    <w:rsid w:val="00DC3B59"/>
    <w:rsid w:val="00DC3C00"/>
    <w:rsid w:val="00DC3C04"/>
    <w:rsid w:val="00DC422E"/>
    <w:rsid w:val="00DC430A"/>
    <w:rsid w:val="00DC4532"/>
    <w:rsid w:val="00DC454E"/>
    <w:rsid w:val="00DC4672"/>
    <w:rsid w:val="00DC47D3"/>
    <w:rsid w:val="00DC4A65"/>
    <w:rsid w:val="00DC4A97"/>
    <w:rsid w:val="00DC4FB3"/>
    <w:rsid w:val="00DC507D"/>
    <w:rsid w:val="00DC5374"/>
    <w:rsid w:val="00DC5381"/>
    <w:rsid w:val="00DC53E4"/>
    <w:rsid w:val="00DC53EA"/>
    <w:rsid w:val="00DC53F9"/>
    <w:rsid w:val="00DC579A"/>
    <w:rsid w:val="00DC5859"/>
    <w:rsid w:val="00DC5949"/>
    <w:rsid w:val="00DC60C2"/>
    <w:rsid w:val="00DC615A"/>
    <w:rsid w:val="00DC66B3"/>
    <w:rsid w:val="00DC6746"/>
    <w:rsid w:val="00DC6815"/>
    <w:rsid w:val="00DC6CBF"/>
    <w:rsid w:val="00DC6E29"/>
    <w:rsid w:val="00DC6E72"/>
    <w:rsid w:val="00DC76ED"/>
    <w:rsid w:val="00DC779B"/>
    <w:rsid w:val="00DC7913"/>
    <w:rsid w:val="00DC795E"/>
    <w:rsid w:val="00DC7D0D"/>
    <w:rsid w:val="00DC7F4E"/>
    <w:rsid w:val="00DD04D4"/>
    <w:rsid w:val="00DD0A17"/>
    <w:rsid w:val="00DD0BFA"/>
    <w:rsid w:val="00DD0CF3"/>
    <w:rsid w:val="00DD0E4B"/>
    <w:rsid w:val="00DD0F75"/>
    <w:rsid w:val="00DD1005"/>
    <w:rsid w:val="00DD1264"/>
    <w:rsid w:val="00DD1327"/>
    <w:rsid w:val="00DD1993"/>
    <w:rsid w:val="00DD2106"/>
    <w:rsid w:val="00DD2235"/>
    <w:rsid w:val="00DD26E9"/>
    <w:rsid w:val="00DD2708"/>
    <w:rsid w:val="00DD2746"/>
    <w:rsid w:val="00DD29D0"/>
    <w:rsid w:val="00DD2BF7"/>
    <w:rsid w:val="00DD2FE1"/>
    <w:rsid w:val="00DD3461"/>
    <w:rsid w:val="00DD370D"/>
    <w:rsid w:val="00DD382E"/>
    <w:rsid w:val="00DD3889"/>
    <w:rsid w:val="00DD3F1D"/>
    <w:rsid w:val="00DD47AA"/>
    <w:rsid w:val="00DD5016"/>
    <w:rsid w:val="00DD56D4"/>
    <w:rsid w:val="00DD5AB2"/>
    <w:rsid w:val="00DD73CF"/>
    <w:rsid w:val="00DD75C6"/>
    <w:rsid w:val="00DD797F"/>
    <w:rsid w:val="00DD798B"/>
    <w:rsid w:val="00DD7B1A"/>
    <w:rsid w:val="00DD7B70"/>
    <w:rsid w:val="00DD7C46"/>
    <w:rsid w:val="00DE0450"/>
    <w:rsid w:val="00DE05C9"/>
    <w:rsid w:val="00DE0A72"/>
    <w:rsid w:val="00DE0CF9"/>
    <w:rsid w:val="00DE115F"/>
    <w:rsid w:val="00DE11DA"/>
    <w:rsid w:val="00DE1A2D"/>
    <w:rsid w:val="00DE1E21"/>
    <w:rsid w:val="00DE1E87"/>
    <w:rsid w:val="00DE2229"/>
    <w:rsid w:val="00DE22DC"/>
    <w:rsid w:val="00DE257B"/>
    <w:rsid w:val="00DE26D3"/>
    <w:rsid w:val="00DE2A5D"/>
    <w:rsid w:val="00DE2B1C"/>
    <w:rsid w:val="00DE3065"/>
    <w:rsid w:val="00DE30CE"/>
    <w:rsid w:val="00DE32C3"/>
    <w:rsid w:val="00DE36D8"/>
    <w:rsid w:val="00DE3CF4"/>
    <w:rsid w:val="00DE3E5D"/>
    <w:rsid w:val="00DE4129"/>
    <w:rsid w:val="00DE412F"/>
    <w:rsid w:val="00DE4348"/>
    <w:rsid w:val="00DE44BF"/>
    <w:rsid w:val="00DE4691"/>
    <w:rsid w:val="00DE48D5"/>
    <w:rsid w:val="00DE49CB"/>
    <w:rsid w:val="00DE4DCB"/>
    <w:rsid w:val="00DE537E"/>
    <w:rsid w:val="00DE54B3"/>
    <w:rsid w:val="00DE5527"/>
    <w:rsid w:val="00DE57DB"/>
    <w:rsid w:val="00DE58C0"/>
    <w:rsid w:val="00DE5BEF"/>
    <w:rsid w:val="00DE5CB9"/>
    <w:rsid w:val="00DE5E49"/>
    <w:rsid w:val="00DE61DA"/>
    <w:rsid w:val="00DE68C7"/>
    <w:rsid w:val="00DE6951"/>
    <w:rsid w:val="00DE6BB8"/>
    <w:rsid w:val="00DE6E99"/>
    <w:rsid w:val="00DE743A"/>
    <w:rsid w:val="00DE7483"/>
    <w:rsid w:val="00DE74E6"/>
    <w:rsid w:val="00DE7A52"/>
    <w:rsid w:val="00DE7E7E"/>
    <w:rsid w:val="00DF003A"/>
    <w:rsid w:val="00DF00ED"/>
    <w:rsid w:val="00DF01A2"/>
    <w:rsid w:val="00DF02D8"/>
    <w:rsid w:val="00DF0683"/>
    <w:rsid w:val="00DF07F0"/>
    <w:rsid w:val="00DF0AC0"/>
    <w:rsid w:val="00DF1025"/>
    <w:rsid w:val="00DF118C"/>
    <w:rsid w:val="00DF11D3"/>
    <w:rsid w:val="00DF145C"/>
    <w:rsid w:val="00DF1577"/>
    <w:rsid w:val="00DF16FD"/>
    <w:rsid w:val="00DF19CE"/>
    <w:rsid w:val="00DF1A39"/>
    <w:rsid w:val="00DF1E5A"/>
    <w:rsid w:val="00DF20FD"/>
    <w:rsid w:val="00DF2751"/>
    <w:rsid w:val="00DF27EC"/>
    <w:rsid w:val="00DF2E18"/>
    <w:rsid w:val="00DF3122"/>
    <w:rsid w:val="00DF33BD"/>
    <w:rsid w:val="00DF37C2"/>
    <w:rsid w:val="00DF38E8"/>
    <w:rsid w:val="00DF3B62"/>
    <w:rsid w:val="00DF3CE2"/>
    <w:rsid w:val="00DF3D06"/>
    <w:rsid w:val="00DF3E64"/>
    <w:rsid w:val="00DF4772"/>
    <w:rsid w:val="00DF491F"/>
    <w:rsid w:val="00DF4ADA"/>
    <w:rsid w:val="00DF514F"/>
    <w:rsid w:val="00DF520F"/>
    <w:rsid w:val="00DF5238"/>
    <w:rsid w:val="00DF5368"/>
    <w:rsid w:val="00DF5501"/>
    <w:rsid w:val="00DF5858"/>
    <w:rsid w:val="00DF597A"/>
    <w:rsid w:val="00DF5A3B"/>
    <w:rsid w:val="00DF5AF8"/>
    <w:rsid w:val="00DF5E81"/>
    <w:rsid w:val="00DF60BF"/>
    <w:rsid w:val="00DF6130"/>
    <w:rsid w:val="00DF6A3A"/>
    <w:rsid w:val="00DF6EDA"/>
    <w:rsid w:val="00DF7158"/>
    <w:rsid w:val="00DF7457"/>
    <w:rsid w:val="00DF7A45"/>
    <w:rsid w:val="00E00004"/>
    <w:rsid w:val="00E001BC"/>
    <w:rsid w:val="00E004BF"/>
    <w:rsid w:val="00E007AD"/>
    <w:rsid w:val="00E00C59"/>
    <w:rsid w:val="00E010FC"/>
    <w:rsid w:val="00E012DD"/>
    <w:rsid w:val="00E01628"/>
    <w:rsid w:val="00E0217F"/>
    <w:rsid w:val="00E023F4"/>
    <w:rsid w:val="00E0245A"/>
    <w:rsid w:val="00E0291B"/>
    <w:rsid w:val="00E02BEF"/>
    <w:rsid w:val="00E02FD6"/>
    <w:rsid w:val="00E031B7"/>
    <w:rsid w:val="00E034BB"/>
    <w:rsid w:val="00E0366E"/>
    <w:rsid w:val="00E0371F"/>
    <w:rsid w:val="00E037AA"/>
    <w:rsid w:val="00E03973"/>
    <w:rsid w:val="00E03E0B"/>
    <w:rsid w:val="00E04080"/>
    <w:rsid w:val="00E042A2"/>
    <w:rsid w:val="00E046B0"/>
    <w:rsid w:val="00E046DA"/>
    <w:rsid w:val="00E049D4"/>
    <w:rsid w:val="00E04B2A"/>
    <w:rsid w:val="00E05340"/>
    <w:rsid w:val="00E05740"/>
    <w:rsid w:val="00E0590A"/>
    <w:rsid w:val="00E05C3E"/>
    <w:rsid w:val="00E05F17"/>
    <w:rsid w:val="00E061CE"/>
    <w:rsid w:val="00E06381"/>
    <w:rsid w:val="00E063CA"/>
    <w:rsid w:val="00E06891"/>
    <w:rsid w:val="00E068A4"/>
    <w:rsid w:val="00E069B7"/>
    <w:rsid w:val="00E06BEE"/>
    <w:rsid w:val="00E06D1B"/>
    <w:rsid w:val="00E07269"/>
    <w:rsid w:val="00E0787D"/>
    <w:rsid w:val="00E078C6"/>
    <w:rsid w:val="00E079C8"/>
    <w:rsid w:val="00E07B74"/>
    <w:rsid w:val="00E07DC5"/>
    <w:rsid w:val="00E10177"/>
    <w:rsid w:val="00E1048C"/>
    <w:rsid w:val="00E104EC"/>
    <w:rsid w:val="00E107CE"/>
    <w:rsid w:val="00E10BAA"/>
    <w:rsid w:val="00E10C69"/>
    <w:rsid w:val="00E10D6A"/>
    <w:rsid w:val="00E110AD"/>
    <w:rsid w:val="00E114B1"/>
    <w:rsid w:val="00E114C8"/>
    <w:rsid w:val="00E1154B"/>
    <w:rsid w:val="00E11668"/>
    <w:rsid w:val="00E1186E"/>
    <w:rsid w:val="00E118FC"/>
    <w:rsid w:val="00E11BA7"/>
    <w:rsid w:val="00E11F2E"/>
    <w:rsid w:val="00E11FDB"/>
    <w:rsid w:val="00E12277"/>
    <w:rsid w:val="00E125AD"/>
    <w:rsid w:val="00E12A78"/>
    <w:rsid w:val="00E12ADE"/>
    <w:rsid w:val="00E13000"/>
    <w:rsid w:val="00E1321E"/>
    <w:rsid w:val="00E132D8"/>
    <w:rsid w:val="00E1343A"/>
    <w:rsid w:val="00E13579"/>
    <w:rsid w:val="00E13741"/>
    <w:rsid w:val="00E14241"/>
    <w:rsid w:val="00E1428B"/>
    <w:rsid w:val="00E146C8"/>
    <w:rsid w:val="00E149C4"/>
    <w:rsid w:val="00E14C89"/>
    <w:rsid w:val="00E151A3"/>
    <w:rsid w:val="00E1522C"/>
    <w:rsid w:val="00E1526F"/>
    <w:rsid w:val="00E15E53"/>
    <w:rsid w:val="00E16CFD"/>
    <w:rsid w:val="00E16F95"/>
    <w:rsid w:val="00E17030"/>
    <w:rsid w:val="00E17161"/>
    <w:rsid w:val="00E172C4"/>
    <w:rsid w:val="00E177D8"/>
    <w:rsid w:val="00E17AD8"/>
    <w:rsid w:val="00E17C33"/>
    <w:rsid w:val="00E17F4D"/>
    <w:rsid w:val="00E200ED"/>
    <w:rsid w:val="00E20205"/>
    <w:rsid w:val="00E2053A"/>
    <w:rsid w:val="00E208A4"/>
    <w:rsid w:val="00E209B3"/>
    <w:rsid w:val="00E20B53"/>
    <w:rsid w:val="00E20F04"/>
    <w:rsid w:val="00E20F8E"/>
    <w:rsid w:val="00E21107"/>
    <w:rsid w:val="00E21302"/>
    <w:rsid w:val="00E2157C"/>
    <w:rsid w:val="00E21925"/>
    <w:rsid w:val="00E21C80"/>
    <w:rsid w:val="00E21E0A"/>
    <w:rsid w:val="00E22035"/>
    <w:rsid w:val="00E22107"/>
    <w:rsid w:val="00E2215B"/>
    <w:rsid w:val="00E222E0"/>
    <w:rsid w:val="00E2251F"/>
    <w:rsid w:val="00E22535"/>
    <w:rsid w:val="00E226DD"/>
    <w:rsid w:val="00E22C43"/>
    <w:rsid w:val="00E22CC9"/>
    <w:rsid w:val="00E237E9"/>
    <w:rsid w:val="00E23915"/>
    <w:rsid w:val="00E23966"/>
    <w:rsid w:val="00E23AD3"/>
    <w:rsid w:val="00E23CAD"/>
    <w:rsid w:val="00E241E5"/>
    <w:rsid w:val="00E2430A"/>
    <w:rsid w:val="00E243F6"/>
    <w:rsid w:val="00E245B6"/>
    <w:rsid w:val="00E2474B"/>
    <w:rsid w:val="00E249B7"/>
    <w:rsid w:val="00E24C84"/>
    <w:rsid w:val="00E24F2D"/>
    <w:rsid w:val="00E24F8D"/>
    <w:rsid w:val="00E252DB"/>
    <w:rsid w:val="00E25814"/>
    <w:rsid w:val="00E2584D"/>
    <w:rsid w:val="00E25AD1"/>
    <w:rsid w:val="00E25C56"/>
    <w:rsid w:val="00E26038"/>
    <w:rsid w:val="00E262C2"/>
    <w:rsid w:val="00E262C4"/>
    <w:rsid w:val="00E26361"/>
    <w:rsid w:val="00E26839"/>
    <w:rsid w:val="00E26979"/>
    <w:rsid w:val="00E26B03"/>
    <w:rsid w:val="00E26DC7"/>
    <w:rsid w:val="00E26DFF"/>
    <w:rsid w:val="00E2702A"/>
    <w:rsid w:val="00E2726B"/>
    <w:rsid w:val="00E272D1"/>
    <w:rsid w:val="00E27D8C"/>
    <w:rsid w:val="00E27F1B"/>
    <w:rsid w:val="00E3075E"/>
    <w:rsid w:val="00E30EA8"/>
    <w:rsid w:val="00E30FED"/>
    <w:rsid w:val="00E31568"/>
    <w:rsid w:val="00E315F4"/>
    <w:rsid w:val="00E316E9"/>
    <w:rsid w:val="00E317C2"/>
    <w:rsid w:val="00E31825"/>
    <w:rsid w:val="00E31AA2"/>
    <w:rsid w:val="00E32319"/>
    <w:rsid w:val="00E32929"/>
    <w:rsid w:val="00E329E2"/>
    <w:rsid w:val="00E32B1F"/>
    <w:rsid w:val="00E32B32"/>
    <w:rsid w:val="00E32C38"/>
    <w:rsid w:val="00E32F14"/>
    <w:rsid w:val="00E33067"/>
    <w:rsid w:val="00E3308C"/>
    <w:rsid w:val="00E335A7"/>
    <w:rsid w:val="00E339B6"/>
    <w:rsid w:val="00E33B51"/>
    <w:rsid w:val="00E33BA1"/>
    <w:rsid w:val="00E33C07"/>
    <w:rsid w:val="00E33C73"/>
    <w:rsid w:val="00E33F5B"/>
    <w:rsid w:val="00E33FDE"/>
    <w:rsid w:val="00E34363"/>
    <w:rsid w:val="00E3472B"/>
    <w:rsid w:val="00E34733"/>
    <w:rsid w:val="00E347B2"/>
    <w:rsid w:val="00E34855"/>
    <w:rsid w:val="00E35075"/>
    <w:rsid w:val="00E3526A"/>
    <w:rsid w:val="00E353AE"/>
    <w:rsid w:val="00E354A0"/>
    <w:rsid w:val="00E35561"/>
    <w:rsid w:val="00E357BD"/>
    <w:rsid w:val="00E3586B"/>
    <w:rsid w:val="00E35A4F"/>
    <w:rsid w:val="00E35A9E"/>
    <w:rsid w:val="00E35E03"/>
    <w:rsid w:val="00E36210"/>
    <w:rsid w:val="00E3633E"/>
    <w:rsid w:val="00E36395"/>
    <w:rsid w:val="00E364B8"/>
    <w:rsid w:val="00E36C90"/>
    <w:rsid w:val="00E36E65"/>
    <w:rsid w:val="00E370CA"/>
    <w:rsid w:val="00E37186"/>
    <w:rsid w:val="00E37188"/>
    <w:rsid w:val="00E3754A"/>
    <w:rsid w:val="00E3768F"/>
    <w:rsid w:val="00E3774C"/>
    <w:rsid w:val="00E37A3C"/>
    <w:rsid w:val="00E37E08"/>
    <w:rsid w:val="00E40189"/>
    <w:rsid w:val="00E40919"/>
    <w:rsid w:val="00E40B44"/>
    <w:rsid w:val="00E40C2E"/>
    <w:rsid w:val="00E40CDE"/>
    <w:rsid w:val="00E411D5"/>
    <w:rsid w:val="00E41348"/>
    <w:rsid w:val="00E417A1"/>
    <w:rsid w:val="00E41894"/>
    <w:rsid w:val="00E41C9F"/>
    <w:rsid w:val="00E41CE4"/>
    <w:rsid w:val="00E42123"/>
    <w:rsid w:val="00E4253A"/>
    <w:rsid w:val="00E42CF8"/>
    <w:rsid w:val="00E42D2D"/>
    <w:rsid w:val="00E42EA4"/>
    <w:rsid w:val="00E430DF"/>
    <w:rsid w:val="00E43169"/>
    <w:rsid w:val="00E43A46"/>
    <w:rsid w:val="00E43C99"/>
    <w:rsid w:val="00E44041"/>
    <w:rsid w:val="00E44919"/>
    <w:rsid w:val="00E4495B"/>
    <w:rsid w:val="00E44B19"/>
    <w:rsid w:val="00E453A3"/>
    <w:rsid w:val="00E454FF"/>
    <w:rsid w:val="00E45512"/>
    <w:rsid w:val="00E458F5"/>
    <w:rsid w:val="00E45B53"/>
    <w:rsid w:val="00E45C5A"/>
    <w:rsid w:val="00E45D49"/>
    <w:rsid w:val="00E45F46"/>
    <w:rsid w:val="00E4626E"/>
    <w:rsid w:val="00E4638A"/>
    <w:rsid w:val="00E46417"/>
    <w:rsid w:val="00E467CD"/>
    <w:rsid w:val="00E46CFE"/>
    <w:rsid w:val="00E47310"/>
    <w:rsid w:val="00E47624"/>
    <w:rsid w:val="00E4773B"/>
    <w:rsid w:val="00E4782F"/>
    <w:rsid w:val="00E47942"/>
    <w:rsid w:val="00E47B44"/>
    <w:rsid w:val="00E5021B"/>
    <w:rsid w:val="00E5064D"/>
    <w:rsid w:val="00E50766"/>
    <w:rsid w:val="00E50790"/>
    <w:rsid w:val="00E507CC"/>
    <w:rsid w:val="00E507FF"/>
    <w:rsid w:val="00E50F09"/>
    <w:rsid w:val="00E51067"/>
    <w:rsid w:val="00E511E2"/>
    <w:rsid w:val="00E512B6"/>
    <w:rsid w:val="00E514AC"/>
    <w:rsid w:val="00E515FC"/>
    <w:rsid w:val="00E51BB9"/>
    <w:rsid w:val="00E51D84"/>
    <w:rsid w:val="00E52059"/>
    <w:rsid w:val="00E529F4"/>
    <w:rsid w:val="00E52E49"/>
    <w:rsid w:val="00E53844"/>
    <w:rsid w:val="00E53EAE"/>
    <w:rsid w:val="00E53F5C"/>
    <w:rsid w:val="00E54090"/>
    <w:rsid w:val="00E541A1"/>
    <w:rsid w:val="00E54239"/>
    <w:rsid w:val="00E54750"/>
    <w:rsid w:val="00E54806"/>
    <w:rsid w:val="00E54BCA"/>
    <w:rsid w:val="00E55384"/>
    <w:rsid w:val="00E55753"/>
    <w:rsid w:val="00E558E3"/>
    <w:rsid w:val="00E55A2E"/>
    <w:rsid w:val="00E55C81"/>
    <w:rsid w:val="00E55D08"/>
    <w:rsid w:val="00E55F96"/>
    <w:rsid w:val="00E56346"/>
    <w:rsid w:val="00E5659F"/>
    <w:rsid w:val="00E567AA"/>
    <w:rsid w:val="00E567D1"/>
    <w:rsid w:val="00E56B62"/>
    <w:rsid w:val="00E56D84"/>
    <w:rsid w:val="00E56E3D"/>
    <w:rsid w:val="00E5734C"/>
    <w:rsid w:val="00E573C5"/>
    <w:rsid w:val="00E574A9"/>
    <w:rsid w:val="00E57796"/>
    <w:rsid w:val="00E57B6A"/>
    <w:rsid w:val="00E57CB4"/>
    <w:rsid w:val="00E60316"/>
    <w:rsid w:val="00E605D7"/>
    <w:rsid w:val="00E608A5"/>
    <w:rsid w:val="00E617BF"/>
    <w:rsid w:val="00E61AE7"/>
    <w:rsid w:val="00E61FAE"/>
    <w:rsid w:val="00E62014"/>
    <w:rsid w:val="00E62570"/>
    <w:rsid w:val="00E627A4"/>
    <w:rsid w:val="00E629B7"/>
    <w:rsid w:val="00E62ACF"/>
    <w:rsid w:val="00E62BA5"/>
    <w:rsid w:val="00E62C28"/>
    <w:rsid w:val="00E62D51"/>
    <w:rsid w:val="00E63371"/>
    <w:rsid w:val="00E633A7"/>
    <w:rsid w:val="00E63BC6"/>
    <w:rsid w:val="00E6408A"/>
    <w:rsid w:val="00E64294"/>
    <w:rsid w:val="00E642E2"/>
    <w:rsid w:val="00E64310"/>
    <w:rsid w:val="00E6445A"/>
    <w:rsid w:val="00E64495"/>
    <w:rsid w:val="00E649EF"/>
    <w:rsid w:val="00E64B56"/>
    <w:rsid w:val="00E64EA2"/>
    <w:rsid w:val="00E65253"/>
    <w:rsid w:val="00E65644"/>
    <w:rsid w:val="00E6573E"/>
    <w:rsid w:val="00E65AEF"/>
    <w:rsid w:val="00E65BCD"/>
    <w:rsid w:val="00E65BDB"/>
    <w:rsid w:val="00E65C16"/>
    <w:rsid w:val="00E65FD6"/>
    <w:rsid w:val="00E6613D"/>
    <w:rsid w:val="00E66167"/>
    <w:rsid w:val="00E6659B"/>
    <w:rsid w:val="00E66811"/>
    <w:rsid w:val="00E6688C"/>
    <w:rsid w:val="00E66A0E"/>
    <w:rsid w:val="00E66B47"/>
    <w:rsid w:val="00E66CC1"/>
    <w:rsid w:val="00E66D6B"/>
    <w:rsid w:val="00E66F26"/>
    <w:rsid w:val="00E67130"/>
    <w:rsid w:val="00E67151"/>
    <w:rsid w:val="00E671EF"/>
    <w:rsid w:val="00E6752B"/>
    <w:rsid w:val="00E6761C"/>
    <w:rsid w:val="00E67C1F"/>
    <w:rsid w:val="00E67E1A"/>
    <w:rsid w:val="00E67EFA"/>
    <w:rsid w:val="00E67FF4"/>
    <w:rsid w:val="00E705E2"/>
    <w:rsid w:val="00E705FF"/>
    <w:rsid w:val="00E70647"/>
    <w:rsid w:val="00E710C3"/>
    <w:rsid w:val="00E711A5"/>
    <w:rsid w:val="00E711A7"/>
    <w:rsid w:val="00E71275"/>
    <w:rsid w:val="00E714ED"/>
    <w:rsid w:val="00E718B0"/>
    <w:rsid w:val="00E723D0"/>
    <w:rsid w:val="00E727E1"/>
    <w:rsid w:val="00E72AA7"/>
    <w:rsid w:val="00E732CF"/>
    <w:rsid w:val="00E73412"/>
    <w:rsid w:val="00E73428"/>
    <w:rsid w:val="00E73D1C"/>
    <w:rsid w:val="00E73D57"/>
    <w:rsid w:val="00E73D99"/>
    <w:rsid w:val="00E73F63"/>
    <w:rsid w:val="00E74473"/>
    <w:rsid w:val="00E746DD"/>
    <w:rsid w:val="00E74EE5"/>
    <w:rsid w:val="00E75A50"/>
    <w:rsid w:val="00E75B46"/>
    <w:rsid w:val="00E75C0A"/>
    <w:rsid w:val="00E75D1D"/>
    <w:rsid w:val="00E75ED0"/>
    <w:rsid w:val="00E76131"/>
    <w:rsid w:val="00E7624E"/>
    <w:rsid w:val="00E76291"/>
    <w:rsid w:val="00E76A2F"/>
    <w:rsid w:val="00E77185"/>
    <w:rsid w:val="00E771C1"/>
    <w:rsid w:val="00E7748F"/>
    <w:rsid w:val="00E778FA"/>
    <w:rsid w:val="00E77E71"/>
    <w:rsid w:val="00E802C5"/>
    <w:rsid w:val="00E805B6"/>
    <w:rsid w:val="00E805EB"/>
    <w:rsid w:val="00E80AEF"/>
    <w:rsid w:val="00E80E66"/>
    <w:rsid w:val="00E80E8A"/>
    <w:rsid w:val="00E810AB"/>
    <w:rsid w:val="00E8151D"/>
    <w:rsid w:val="00E8156C"/>
    <w:rsid w:val="00E816AD"/>
    <w:rsid w:val="00E8180F"/>
    <w:rsid w:val="00E81E9E"/>
    <w:rsid w:val="00E825DC"/>
    <w:rsid w:val="00E8269A"/>
    <w:rsid w:val="00E829A2"/>
    <w:rsid w:val="00E8300A"/>
    <w:rsid w:val="00E8358D"/>
    <w:rsid w:val="00E838F3"/>
    <w:rsid w:val="00E839C0"/>
    <w:rsid w:val="00E83B41"/>
    <w:rsid w:val="00E83CC9"/>
    <w:rsid w:val="00E83FBD"/>
    <w:rsid w:val="00E83FE2"/>
    <w:rsid w:val="00E84C52"/>
    <w:rsid w:val="00E853CF"/>
    <w:rsid w:val="00E85683"/>
    <w:rsid w:val="00E85809"/>
    <w:rsid w:val="00E85973"/>
    <w:rsid w:val="00E85C2E"/>
    <w:rsid w:val="00E86146"/>
    <w:rsid w:val="00E86154"/>
    <w:rsid w:val="00E8626D"/>
    <w:rsid w:val="00E862F9"/>
    <w:rsid w:val="00E86311"/>
    <w:rsid w:val="00E86473"/>
    <w:rsid w:val="00E865E5"/>
    <w:rsid w:val="00E866C7"/>
    <w:rsid w:val="00E867A8"/>
    <w:rsid w:val="00E8690D"/>
    <w:rsid w:val="00E86A2B"/>
    <w:rsid w:val="00E86BC6"/>
    <w:rsid w:val="00E870C9"/>
    <w:rsid w:val="00E8740D"/>
    <w:rsid w:val="00E87575"/>
    <w:rsid w:val="00E8768D"/>
    <w:rsid w:val="00E879F5"/>
    <w:rsid w:val="00E87AA5"/>
    <w:rsid w:val="00E87F79"/>
    <w:rsid w:val="00E90128"/>
    <w:rsid w:val="00E90245"/>
    <w:rsid w:val="00E9061D"/>
    <w:rsid w:val="00E90847"/>
    <w:rsid w:val="00E90A4B"/>
    <w:rsid w:val="00E90A60"/>
    <w:rsid w:val="00E90FDE"/>
    <w:rsid w:val="00E91135"/>
    <w:rsid w:val="00E912E5"/>
    <w:rsid w:val="00E9178A"/>
    <w:rsid w:val="00E9182B"/>
    <w:rsid w:val="00E91961"/>
    <w:rsid w:val="00E91B86"/>
    <w:rsid w:val="00E91E9C"/>
    <w:rsid w:val="00E924B7"/>
    <w:rsid w:val="00E928CB"/>
    <w:rsid w:val="00E92A7A"/>
    <w:rsid w:val="00E92BDD"/>
    <w:rsid w:val="00E92D21"/>
    <w:rsid w:val="00E93088"/>
    <w:rsid w:val="00E93531"/>
    <w:rsid w:val="00E94540"/>
    <w:rsid w:val="00E94614"/>
    <w:rsid w:val="00E94621"/>
    <w:rsid w:val="00E946F7"/>
    <w:rsid w:val="00E948B4"/>
    <w:rsid w:val="00E948BA"/>
    <w:rsid w:val="00E94AC8"/>
    <w:rsid w:val="00E94AEB"/>
    <w:rsid w:val="00E94B9A"/>
    <w:rsid w:val="00E94C23"/>
    <w:rsid w:val="00E94F34"/>
    <w:rsid w:val="00E952B6"/>
    <w:rsid w:val="00E95450"/>
    <w:rsid w:val="00E954AB"/>
    <w:rsid w:val="00E957DE"/>
    <w:rsid w:val="00E95814"/>
    <w:rsid w:val="00E95CEA"/>
    <w:rsid w:val="00E95EED"/>
    <w:rsid w:val="00E960D2"/>
    <w:rsid w:val="00E96133"/>
    <w:rsid w:val="00E9637F"/>
    <w:rsid w:val="00E96555"/>
    <w:rsid w:val="00E96797"/>
    <w:rsid w:val="00E96A9C"/>
    <w:rsid w:val="00E96C91"/>
    <w:rsid w:val="00E96DAF"/>
    <w:rsid w:val="00E96E05"/>
    <w:rsid w:val="00E971A5"/>
    <w:rsid w:val="00E97308"/>
    <w:rsid w:val="00E9746F"/>
    <w:rsid w:val="00E97BF5"/>
    <w:rsid w:val="00E97D8A"/>
    <w:rsid w:val="00E97EEC"/>
    <w:rsid w:val="00E97F07"/>
    <w:rsid w:val="00EA01D9"/>
    <w:rsid w:val="00EA0224"/>
    <w:rsid w:val="00EA03F7"/>
    <w:rsid w:val="00EA046D"/>
    <w:rsid w:val="00EA0B37"/>
    <w:rsid w:val="00EA0EC9"/>
    <w:rsid w:val="00EA11A6"/>
    <w:rsid w:val="00EA15A0"/>
    <w:rsid w:val="00EA1707"/>
    <w:rsid w:val="00EA18EE"/>
    <w:rsid w:val="00EA1901"/>
    <w:rsid w:val="00EA1BA2"/>
    <w:rsid w:val="00EA1F63"/>
    <w:rsid w:val="00EA20C8"/>
    <w:rsid w:val="00EA2218"/>
    <w:rsid w:val="00EA27A9"/>
    <w:rsid w:val="00EA2E34"/>
    <w:rsid w:val="00EA2EB0"/>
    <w:rsid w:val="00EA2EB3"/>
    <w:rsid w:val="00EA2F77"/>
    <w:rsid w:val="00EA3521"/>
    <w:rsid w:val="00EA37B4"/>
    <w:rsid w:val="00EA3B8F"/>
    <w:rsid w:val="00EA40C4"/>
    <w:rsid w:val="00EA41F4"/>
    <w:rsid w:val="00EA42B5"/>
    <w:rsid w:val="00EA4485"/>
    <w:rsid w:val="00EA47E4"/>
    <w:rsid w:val="00EA4DFD"/>
    <w:rsid w:val="00EA4E37"/>
    <w:rsid w:val="00EA4F27"/>
    <w:rsid w:val="00EA50CB"/>
    <w:rsid w:val="00EA53EB"/>
    <w:rsid w:val="00EA54B6"/>
    <w:rsid w:val="00EA5894"/>
    <w:rsid w:val="00EA5A42"/>
    <w:rsid w:val="00EA6294"/>
    <w:rsid w:val="00EA64E5"/>
    <w:rsid w:val="00EA66ED"/>
    <w:rsid w:val="00EA6C31"/>
    <w:rsid w:val="00EA6DA3"/>
    <w:rsid w:val="00EA6ECB"/>
    <w:rsid w:val="00EA6F49"/>
    <w:rsid w:val="00EA7825"/>
    <w:rsid w:val="00EA7BFA"/>
    <w:rsid w:val="00EB0118"/>
    <w:rsid w:val="00EB01CD"/>
    <w:rsid w:val="00EB01E8"/>
    <w:rsid w:val="00EB0306"/>
    <w:rsid w:val="00EB06F5"/>
    <w:rsid w:val="00EB0842"/>
    <w:rsid w:val="00EB08B4"/>
    <w:rsid w:val="00EB09CB"/>
    <w:rsid w:val="00EB0C91"/>
    <w:rsid w:val="00EB0D9C"/>
    <w:rsid w:val="00EB0E6F"/>
    <w:rsid w:val="00EB1114"/>
    <w:rsid w:val="00EB1258"/>
    <w:rsid w:val="00EB1478"/>
    <w:rsid w:val="00EB177B"/>
    <w:rsid w:val="00EB199D"/>
    <w:rsid w:val="00EB1D8E"/>
    <w:rsid w:val="00EB1FBD"/>
    <w:rsid w:val="00EB217D"/>
    <w:rsid w:val="00EB2186"/>
    <w:rsid w:val="00EB22A7"/>
    <w:rsid w:val="00EB23CE"/>
    <w:rsid w:val="00EB283B"/>
    <w:rsid w:val="00EB2A2D"/>
    <w:rsid w:val="00EB2C6F"/>
    <w:rsid w:val="00EB31E1"/>
    <w:rsid w:val="00EB37C5"/>
    <w:rsid w:val="00EB3898"/>
    <w:rsid w:val="00EB3CD0"/>
    <w:rsid w:val="00EB408E"/>
    <w:rsid w:val="00EB4C98"/>
    <w:rsid w:val="00EB4F05"/>
    <w:rsid w:val="00EB4F81"/>
    <w:rsid w:val="00EB5686"/>
    <w:rsid w:val="00EB590A"/>
    <w:rsid w:val="00EB5B0E"/>
    <w:rsid w:val="00EB5D4A"/>
    <w:rsid w:val="00EB5E03"/>
    <w:rsid w:val="00EB60D0"/>
    <w:rsid w:val="00EB64BD"/>
    <w:rsid w:val="00EB66F7"/>
    <w:rsid w:val="00EB7160"/>
    <w:rsid w:val="00EB761C"/>
    <w:rsid w:val="00EB78D5"/>
    <w:rsid w:val="00EB7B09"/>
    <w:rsid w:val="00EB7D17"/>
    <w:rsid w:val="00EB7F09"/>
    <w:rsid w:val="00EB7F62"/>
    <w:rsid w:val="00EB7FD5"/>
    <w:rsid w:val="00EC02DF"/>
    <w:rsid w:val="00EC059E"/>
    <w:rsid w:val="00EC0688"/>
    <w:rsid w:val="00EC072F"/>
    <w:rsid w:val="00EC0DD6"/>
    <w:rsid w:val="00EC0E15"/>
    <w:rsid w:val="00EC0E17"/>
    <w:rsid w:val="00EC0EB5"/>
    <w:rsid w:val="00EC0F94"/>
    <w:rsid w:val="00EC119A"/>
    <w:rsid w:val="00EC1548"/>
    <w:rsid w:val="00EC15F2"/>
    <w:rsid w:val="00EC191A"/>
    <w:rsid w:val="00EC1960"/>
    <w:rsid w:val="00EC1CE2"/>
    <w:rsid w:val="00EC1F27"/>
    <w:rsid w:val="00EC295B"/>
    <w:rsid w:val="00EC2F31"/>
    <w:rsid w:val="00EC2FD8"/>
    <w:rsid w:val="00EC3104"/>
    <w:rsid w:val="00EC335C"/>
    <w:rsid w:val="00EC34F6"/>
    <w:rsid w:val="00EC3A4E"/>
    <w:rsid w:val="00EC3C29"/>
    <w:rsid w:val="00EC3ED5"/>
    <w:rsid w:val="00EC47A2"/>
    <w:rsid w:val="00EC4AF3"/>
    <w:rsid w:val="00EC4BD7"/>
    <w:rsid w:val="00EC4DD5"/>
    <w:rsid w:val="00EC4ED7"/>
    <w:rsid w:val="00EC507B"/>
    <w:rsid w:val="00EC51CF"/>
    <w:rsid w:val="00EC558A"/>
    <w:rsid w:val="00EC56DE"/>
    <w:rsid w:val="00EC5964"/>
    <w:rsid w:val="00EC5A31"/>
    <w:rsid w:val="00EC5A9B"/>
    <w:rsid w:val="00EC5E2B"/>
    <w:rsid w:val="00EC603C"/>
    <w:rsid w:val="00EC65DB"/>
    <w:rsid w:val="00EC69A5"/>
    <w:rsid w:val="00EC6B0F"/>
    <w:rsid w:val="00EC7387"/>
    <w:rsid w:val="00EC758B"/>
    <w:rsid w:val="00EC75FE"/>
    <w:rsid w:val="00EC7655"/>
    <w:rsid w:val="00EC76AD"/>
    <w:rsid w:val="00EC793B"/>
    <w:rsid w:val="00EC7C97"/>
    <w:rsid w:val="00EC7CAF"/>
    <w:rsid w:val="00EC7E9B"/>
    <w:rsid w:val="00ED018F"/>
    <w:rsid w:val="00ED04DC"/>
    <w:rsid w:val="00ED060B"/>
    <w:rsid w:val="00ED0B7D"/>
    <w:rsid w:val="00ED0F21"/>
    <w:rsid w:val="00ED0F52"/>
    <w:rsid w:val="00ED119C"/>
    <w:rsid w:val="00ED1614"/>
    <w:rsid w:val="00ED1F44"/>
    <w:rsid w:val="00ED27CB"/>
    <w:rsid w:val="00ED27E7"/>
    <w:rsid w:val="00ED2823"/>
    <w:rsid w:val="00ED2AD0"/>
    <w:rsid w:val="00ED2DD2"/>
    <w:rsid w:val="00ED3085"/>
    <w:rsid w:val="00ED366C"/>
    <w:rsid w:val="00ED39D4"/>
    <w:rsid w:val="00ED4163"/>
    <w:rsid w:val="00ED4ADF"/>
    <w:rsid w:val="00ED51A4"/>
    <w:rsid w:val="00ED53FE"/>
    <w:rsid w:val="00ED5437"/>
    <w:rsid w:val="00ED57AD"/>
    <w:rsid w:val="00ED5F0A"/>
    <w:rsid w:val="00ED69D4"/>
    <w:rsid w:val="00ED6DEB"/>
    <w:rsid w:val="00ED6FEB"/>
    <w:rsid w:val="00ED7067"/>
    <w:rsid w:val="00ED7195"/>
    <w:rsid w:val="00ED730C"/>
    <w:rsid w:val="00ED75C1"/>
    <w:rsid w:val="00ED766E"/>
    <w:rsid w:val="00ED7A40"/>
    <w:rsid w:val="00ED7AB5"/>
    <w:rsid w:val="00ED7AE3"/>
    <w:rsid w:val="00EE03A6"/>
    <w:rsid w:val="00EE0714"/>
    <w:rsid w:val="00EE0858"/>
    <w:rsid w:val="00EE0945"/>
    <w:rsid w:val="00EE0B9B"/>
    <w:rsid w:val="00EE0F66"/>
    <w:rsid w:val="00EE10B9"/>
    <w:rsid w:val="00EE13C9"/>
    <w:rsid w:val="00EE17C5"/>
    <w:rsid w:val="00EE18EE"/>
    <w:rsid w:val="00EE1959"/>
    <w:rsid w:val="00EE1C70"/>
    <w:rsid w:val="00EE1CAB"/>
    <w:rsid w:val="00EE2263"/>
    <w:rsid w:val="00EE24B1"/>
    <w:rsid w:val="00EE2675"/>
    <w:rsid w:val="00EE2863"/>
    <w:rsid w:val="00EE2E81"/>
    <w:rsid w:val="00EE2F03"/>
    <w:rsid w:val="00EE3272"/>
    <w:rsid w:val="00EE3437"/>
    <w:rsid w:val="00EE34A7"/>
    <w:rsid w:val="00EE3A7C"/>
    <w:rsid w:val="00EE3B3A"/>
    <w:rsid w:val="00EE43DB"/>
    <w:rsid w:val="00EE4771"/>
    <w:rsid w:val="00EE47D5"/>
    <w:rsid w:val="00EE504F"/>
    <w:rsid w:val="00EE51D9"/>
    <w:rsid w:val="00EE52EB"/>
    <w:rsid w:val="00EE54AE"/>
    <w:rsid w:val="00EE55AE"/>
    <w:rsid w:val="00EE585E"/>
    <w:rsid w:val="00EE58B1"/>
    <w:rsid w:val="00EE5A68"/>
    <w:rsid w:val="00EE6100"/>
    <w:rsid w:val="00EE62F2"/>
    <w:rsid w:val="00EE6D40"/>
    <w:rsid w:val="00EE6F3E"/>
    <w:rsid w:val="00EE72E9"/>
    <w:rsid w:val="00EE72FB"/>
    <w:rsid w:val="00EE7728"/>
    <w:rsid w:val="00EE7AA8"/>
    <w:rsid w:val="00EE7C16"/>
    <w:rsid w:val="00EF032A"/>
    <w:rsid w:val="00EF037B"/>
    <w:rsid w:val="00EF08A0"/>
    <w:rsid w:val="00EF09A7"/>
    <w:rsid w:val="00EF0F79"/>
    <w:rsid w:val="00EF1217"/>
    <w:rsid w:val="00EF1A0A"/>
    <w:rsid w:val="00EF1A1C"/>
    <w:rsid w:val="00EF25B5"/>
    <w:rsid w:val="00EF2BA7"/>
    <w:rsid w:val="00EF32A5"/>
    <w:rsid w:val="00EF3488"/>
    <w:rsid w:val="00EF381D"/>
    <w:rsid w:val="00EF3A63"/>
    <w:rsid w:val="00EF3EAC"/>
    <w:rsid w:val="00EF42AC"/>
    <w:rsid w:val="00EF48B1"/>
    <w:rsid w:val="00EF4CB4"/>
    <w:rsid w:val="00EF4E4D"/>
    <w:rsid w:val="00EF4F09"/>
    <w:rsid w:val="00EF4FDC"/>
    <w:rsid w:val="00EF4FF2"/>
    <w:rsid w:val="00EF5129"/>
    <w:rsid w:val="00EF5130"/>
    <w:rsid w:val="00EF5249"/>
    <w:rsid w:val="00EF5511"/>
    <w:rsid w:val="00EF559B"/>
    <w:rsid w:val="00EF5759"/>
    <w:rsid w:val="00EF585B"/>
    <w:rsid w:val="00EF5BC5"/>
    <w:rsid w:val="00EF5C3F"/>
    <w:rsid w:val="00EF5E1F"/>
    <w:rsid w:val="00EF605B"/>
    <w:rsid w:val="00EF60FF"/>
    <w:rsid w:val="00EF655C"/>
    <w:rsid w:val="00EF6909"/>
    <w:rsid w:val="00EF6B24"/>
    <w:rsid w:val="00EF6B50"/>
    <w:rsid w:val="00EF6E46"/>
    <w:rsid w:val="00EF716B"/>
    <w:rsid w:val="00EF724E"/>
    <w:rsid w:val="00EF725B"/>
    <w:rsid w:val="00EF7351"/>
    <w:rsid w:val="00EF76A2"/>
    <w:rsid w:val="00EF7796"/>
    <w:rsid w:val="00EF797C"/>
    <w:rsid w:val="00EF7F28"/>
    <w:rsid w:val="00F00113"/>
    <w:rsid w:val="00F0050E"/>
    <w:rsid w:val="00F007D4"/>
    <w:rsid w:val="00F00804"/>
    <w:rsid w:val="00F0092A"/>
    <w:rsid w:val="00F00A65"/>
    <w:rsid w:val="00F00A8F"/>
    <w:rsid w:val="00F00F33"/>
    <w:rsid w:val="00F00F7A"/>
    <w:rsid w:val="00F01178"/>
    <w:rsid w:val="00F0130E"/>
    <w:rsid w:val="00F01550"/>
    <w:rsid w:val="00F01594"/>
    <w:rsid w:val="00F02163"/>
    <w:rsid w:val="00F0239F"/>
    <w:rsid w:val="00F025A9"/>
    <w:rsid w:val="00F02AC1"/>
    <w:rsid w:val="00F0327F"/>
    <w:rsid w:val="00F03A23"/>
    <w:rsid w:val="00F03AA2"/>
    <w:rsid w:val="00F03C71"/>
    <w:rsid w:val="00F03EB0"/>
    <w:rsid w:val="00F03EFF"/>
    <w:rsid w:val="00F042FE"/>
    <w:rsid w:val="00F048AA"/>
    <w:rsid w:val="00F04AB0"/>
    <w:rsid w:val="00F04DD1"/>
    <w:rsid w:val="00F04EE8"/>
    <w:rsid w:val="00F050DD"/>
    <w:rsid w:val="00F0562C"/>
    <w:rsid w:val="00F058E7"/>
    <w:rsid w:val="00F06337"/>
    <w:rsid w:val="00F065D6"/>
    <w:rsid w:val="00F06783"/>
    <w:rsid w:val="00F06A56"/>
    <w:rsid w:val="00F06B9C"/>
    <w:rsid w:val="00F06CEF"/>
    <w:rsid w:val="00F06D20"/>
    <w:rsid w:val="00F06F35"/>
    <w:rsid w:val="00F07156"/>
    <w:rsid w:val="00F074D4"/>
    <w:rsid w:val="00F077C5"/>
    <w:rsid w:val="00F079E2"/>
    <w:rsid w:val="00F07DB7"/>
    <w:rsid w:val="00F07F59"/>
    <w:rsid w:val="00F10329"/>
    <w:rsid w:val="00F10576"/>
    <w:rsid w:val="00F1068E"/>
    <w:rsid w:val="00F10B34"/>
    <w:rsid w:val="00F10BB1"/>
    <w:rsid w:val="00F10CB3"/>
    <w:rsid w:val="00F11684"/>
    <w:rsid w:val="00F117E9"/>
    <w:rsid w:val="00F11B4E"/>
    <w:rsid w:val="00F11DC2"/>
    <w:rsid w:val="00F11F43"/>
    <w:rsid w:val="00F12596"/>
    <w:rsid w:val="00F1270E"/>
    <w:rsid w:val="00F12B19"/>
    <w:rsid w:val="00F12EB8"/>
    <w:rsid w:val="00F13195"/>
    <w:rsid w:val="00F13258"/>
    <w:rsid w:val="00F1325C"/>
    <w:rsid w:val="00F133AD"/>
    <w:rsid w:val="00F13914"/>
    <w:rsid w:val="00F139C1"/>
    <w:rsid w:val="00F13AC0"/>
    <w:rsid w:val="00F13DA6"/>
    <w:rsid w:val="00F13E29"/>
    <w:rsid w:val="00F13ED3"/>
    <w:rsid w:val="00F1410C"/>
    <w:rsid w:val="00F14289"/>
    <w:rsid w:val="00F14636"/>
    <w:rsid w:val="00F147B5"/>
    <w:rsid w:val="00F147EC"/>
    <w:rsid w:val="00F14B10"/>
    <w:rsid w:val="00F14D04"/>
    <w:rsid w:val="00F14F50"/>
    <w:rsid w:val="00F1515E"/>
    <w:rsid w:val="00F15289"/>
    <w:rsid w:val="00F15438"/>
    <w:rsid w:val="00F154C1"/>
    <w:rsid w:val="00F1560D"/>
    <w:rsid w:val="00F158FA"/>
    <w:rsid w:val="00F16178"/>
    <w:rsid w:val="00F16303"/>
    <w:rsid w:val="00F16B92"/>
    <w:rsid w:val="00F16F56"/>
    <w:rsid w:val="00F16FCA"/>
    <w:rsid w:val="00F17767"/>
    <w:rsid w:val="00F17895"/>
    <w:rsid w:val="00F17B11"/>
    <w:rsid w:val="00F17EC1"/>
    <w:rsid w:val="00F20156"/>
    <w:rsid w:val="00F2020B"/>
    <w:rsid w:val="00F20262"/>
    <w:rsid w:val="00F20392"/>
    <w:rsid w:val="00F206D4"/>
    <w:rsid w:val="00F20DBC"/>
    <w:rsid w:val="00F21092"/>
    <w:rsid w:val="00F21106"/>
    <w:rsid w:val="00F211B3"/>
    <w:rsid w:val="00F21963"/>
    <w:rsid w:val="00F21B39"/>
    <w:rsid w:val="00F21C6A"/>
    <w:rsid w:val="00F21C78"/>
    <w:rsid w:val="00F21CBD"/>
    <w:rsid w:val="00F22056"/>
    <w:rsid w:val="00F22285"/>
    <w:rsid w:val="00F22443"/>
    <w:rsid w:val="00F2260F"/>
    <w:rsid w:val="00F2286A"/>
    <w:rsid w:val="00F2289E"/>
    <w:rsid w:val="00F22A0B"/>
    <w:rsid w:val="00F22D2E"/>
    <w:rsid w:val="00F22FF2"/>
    <w:rsid w:val="00F2328F"/>
    <w:rsid w:val="00F236BE"/>
    <w:rsid w:val="00F23ABC"/>
    <w:rsid w:val="00F23FF7"/>
    <w:rsid w:val="00F245E5"/>
    <w:rsid w:val="00F249DE"/>
    <w:rsid w:val="00F2516D"/>
    <w:rsid w:val="00F251F6"/>
    <w:rsid w:val="00F254B7"/>
    <w:rsid w:val="00F255CD"/>
    <w:rsid w:val="00F2568D"/>
    <w:rsid w:val="00F25971"/>
    <w:rsid w:val="00F25AB9"/>
    <w:rsid w:val="00F25ADE"/>
    <w:rsid w:val="00F25F26"/>
    <w:rsid w:val="00F26FFD"/>
    <w:rsid w:val="00F278FF"/>
    <w:rsid w:val="00F27A23"/>
    <w:rsid w:val="00F27E69"/>
    <w:rsid w:val="00F306DB"/>
    <w:rsid w:val="00F3070F"/>
    <w:rsid w:val="00F30766"/>
    <w:rsid w:val="00F30831"/>
    <w:rsid w:val="00F30ABE"/>
    <w:rsid w:val="00F30B12"/>
    <w:rsid w:val="00F30C25"/>
    <w:rsid w:val="00F30F45"/>
    <w:rsid w:val="00F3116F"/>
    <w:rsid w:val="00F31223"/>
    <w:rsid w:val="00F3124E"/>
    <w:rsid w:val="00F315EA"/>
    <w:rsid w:val="00F316C9"/>
    <w:rsid w:val="00F316F2"/>
    <w:rsid w:val="00F31D66"/>
    <w:rsid w:val="00F31DC1"/>
    <w:rsid w:val="00F31E10"/>
    <w:rsid w:val="00F31F06"/>
    <w:rsid w:val="00F32D58"/>
    <w:rsid w:val="00F32E23"/>
    <w:rsid w:val="00F330F1"/>
    <w:rsid w:val="00F33221"/>
    <w:rsid w:val="00F3349F"/>
    <w:rsid w:val="00F335DB"/>
    <w:rsid w:val="00F3373D"/>
    <w:rsid w:val="00F337C8"/>
    <w:rsid w:val="00F33925"/>
    <w:rsid w:val="00F33CF6"/>
    <w:rsid w:val="00F33D0C"/>
    <w:rsid w:val="00F33D79"/>
    <w:rsid w:val="00F3452A"/>
    <w:rsid w:val="00F3459D"/>
    <w:rsid w:val="00F346F4"/>
    <w:rsid w:val="00F3483C"/>
    <w:rsid w:val="00F349C0"/>
    <w:rsid w:val="00F34A16"/>
    <w:rsid w:val="00F34D77"/>
    <w:rsid w:val="00F3555A"/>
    <w:rsid w:val="00F3560D"/>
    <w:rsid w:val="00F35656"/>
    <w:rsid w:val="00F3569F"/>
    <w:rsid w:val="00F357BD"/>
    <w:rsid w:val="00F359EA"/>
    <w:rsid w:val="00F35A48"/>
    <w:rsid w:val="00F35F42"/>
    <w:rsid w:val="00F36100"/>
    <w:rsid w:val="00F36289"/>
    <w:rsid w:val="00F36441"/>
    <w:rsid w:val="00F36504"/>
    <w:rsid w:val="00F3698D"/>
    <w:rsid w:val="00F36C50"/>
    <w:rsid w:val="00F36CF2"/>
    <w:rsid w:val="00F36DA7"/>
    <w:rsid w:val="00F36DA9"/>
    <w:rsid w:val="00F36E50"/>
    <w:rsid w:val="00F3793F"/>
    <w:rsid w:val="00F379C6"/>
    <w:rsid w:val="00F37A7C"/>
    <w:rsid w:val="00F37A9E"/>
    <w:rsid w:val="00F402AD"/>
    <w:rsid w:val="00F40414"/>
    <w:rsid w:val="00F40424"/>
    <w:rsid w:val="00F4052B"/>
    <w:rsid w:val="00F40A00"/>
    <w:rsid w:val="00F40D32"/>
    <w:rsid w:val="00F40E44"/>
    <w:rsid w:val="00F41484"/>
    <w:rsid w:val="00F4197D"/>
    <w:rsid w:val="00F41A43"/>
    <w:rsid w:val="00F41BE1"/>
    <w:rsid w:val="00F41F21"/>
    <w:rsid w:val="00F41F5C"/>
    <w:rsid w:val="00F42430"/>
    <w:rsid w:val="00F428C7"/>
    <w:rsid w:val="00F42D84"/>
    <w:rsid w:val="00F43BD6"/>
    <w:rsid w:val="00F43C74"/>
    <w:rsid w:val="00F43F9E"/>
    <w:rsid w:val="00F440B0"/>
    <w:rsid w:val="00F443EA"/>
    <w:rsid w:val="00F4445A"/>
    <w:rsid w:val="00F44595"/>
    <w:rsid w:val="00F449EA"/>
    <w:rsid w:val="00F44B9D"/>
    <w:rsid w:val="00F4503E"/>
    <w:rsid w:val="00F4535B"/>
    <w:rsid w:val="00F457FC"/>
    <w:rsid w:val="00F46639"/>
    <w:rsid w:val="00F46898"/>
    <w:rsid w:val="00F46BC6"/>
    <w:rsid w:val="00F46F71"/>
    <w:rsid w:val="00F47447"/>
    <w:rsid w:val="00F475F7"/>
    <w:rsid w:val="00F47772"/>
    <w:rsid w:val="00F477D6"/>
    <w:rsid w:val="00F47804"/>
    <w:rsid w:val="00F47ACF"/>
    <w:rsid w:val="00F47B40"/>
    <w:rsid w:val="00F5007F"/>
    <w:rsid w:val="00F503FB"/>
    <w:rsid w:val="00F50405"/>
    <w:rsid w:val="00F50630"/>
    <w:rsid w:val="00F50E10"/>
    <w:rsid w:val="00F513E9"/>
    <w:rsid w:val="00F51645"/>
    <w:rsid w:val="00F51A7C"/>
    <w:rsid w:val="00F51B10"/>
    <w:rsid w:val="00F51B54"/>
    <w:rsid w:val="00F51EE5"/>
    <w:rsid w:val="00F520FA"/>
    <w:rsid w:val="00F524A1"/>
    <w:rsid w:val="00F524FB"/>
    <w:rsid w:val="00F52526"/>
    <w:rsid w:val="00F526C7"/>
    <w:rsid w:val="00F529E9"/>
    <w:rsid w:val="00F52B29"/>
    <w:rsid w:val="00F52D74"/>
    <w:rsid w:val="00F52F46"/>
    <w:rsid w:val="00F5301D"/>
    <w:rsid w:val="00F5315E"/>
    <w:rsid w:val="00F53356"/>
    <w:rsid w:val="00F534FF"/>
    <w:rsid w:val="00F53872"/>
    <w:rsid w:val="00F53EE1"/>
    <w:rsid w:val="00F5424E"/>
    <w:rsid w:val="00F544D5"/>
    <w:rsid w:val="00F548C7"/>
    <w:rsid w:val="00F54C14"/>
    <w:rsid w:val="00F54C26"/>
    <w:rsid w:val="00F54D4D"/>
    <w:rsid w:val="00F55142"/>
    <w:rsid w:val="00F5515A"/>
    <w:rsid w:val="00F55270"/>
    <w:rsid w:val="00F557EB"/>
    <w:rsid w:val="00F558AF"/>
    <w:rsid w:val="00F5598C"/>
    <w:rsid w:val="00F559C3"/>
    <w:rsid w:val="00F55A5C"/>
    <w:rsid w:val="00F56375"/>
    <w:rsid w:val="00F5666F"/>
    <w:rsid w:val="00F5693D"/>
    <w:rsid w:val="00F56A99"/>
    <w:rsid w:val="00F571D9"/>
    <w:rsid w:val="00F572F9"/>
    <w:rsid w:val="00F573EC"/>
    <w:rsid w:val="00F5763F"/>
    <w:rsid w:val="00F57C6E"/>
    <w:rsid w:val="00F57F6B"/>
    <w:rsid w:val="00F60265"/>
    <w:rsid w:val="00F6038B"/>
    <w:rsid w:val="00F60502"/>
    <w:rsid w:val="00F60627"/>
    <w:rsid w:val="00F60D51"/>
    <w:rsid w:val="00F60F99"/>
    <w:rsid w:val="00F61519"/>
    <w:rsid w:val="00F618BB"/>
    <w:rsid w:val="00F61AE7"/>
    <w:rsid w:val="00F61D67"/>
    <w:rsid w:val="00F61EC3"/>
    <w:rsid w:val="00F61F9B"/>
    <w:rsid w:val="00F620FE"/>
    <w:rsid w:val="00F6217E"/>
    <w:rsid w:val="00F62236"/>
    <w:rsid w:val="00F62944"/>
    <w:rsid w:val="00F62BD7"/>
    <w:rsid w:val="00F62EF4"/>
    <w:rsid w:val="00F630C0"/>
    <w:rsid w:val="00F631BA"/>
    <w:rsid w:val="00F633E1"/>
    <w:rsid w:val="00F63533"/>
    <w:rsid w:val="00F637DF"/>
    <w:rsid w:val="00F63BEF"/>
    <w:rsid w:val="00F63C9D"/>
    <w:rsid w:val="00F63E7B"/>
    <w:rsid w:val="00F63F91"/>
    <w:rsid w:val="00F640F8"/>
    <w:rsid w:val="00F64220"/>
    <w:rsid w:val="00F643DF"/>
    <w:rsid w:val="00F6442F"/>
    <w:rsid w:val="00F6443F"/>
    <w:rsid w:val="00F64898"/>
    <w:rsid w:val="00F6495D"/>
    <w:rsid w:val="00F650CB"/>
    <w:rsid w:val="00F654AA"/>
    <w:rsid w:val="00F658A9"/>
    <w:rsid w:val="00F659ED"/>
    <w:rsid w:val="00F65A24"/>
    <w:rsid w:val="00F65FCF"/>
    <w:rsid w:val="00F66260"/>
    <w:rsid w:val="00F662DA"/>
    <w:rsid w:val="00F6649E"/>
    <w:rsid w:val="00F66536"/>
    <w:rsid w:val="00F66543"/>
    <w:rsid w:val="00F66968"/>
    <w:rsid w:val="00F66F00"/>
    <w:rsid w:val="00F66F07"/>
    <w:rsid w:val="00F66F81"/>
    <w:rsid w:val="00F6702F"/>
    <w:rsid w:val="00F670AA"/>
    <w:rsid w:val="00F67254"/>
    <w:rsid w:val="00F672C2"/>
    <w:rsid w:val="00F67400"/>
    <w:rsid w:val="00F67550"/>
    <w:rsid w:val="00F677D3"/>
    <w:rsid w:val="00F67938"/>
    <w:rsid w:val="00F67B9F"/>
    <w:rsid w:val="00F67ED4"/>
    <w:rsid w:val="00F67F2B"/>
    <w:rsid w:val="00F702D7"/>
    <w:rsid w:val="00F705B6"/>
    <w:rsid w:val="00F70A0C"/>
    <w:rsid w:val="00F70D9E"/>
    <w:rsid w:val="00F71124"/>
    <w:rsid w:val="00F7145B"/>
    <w:rsid w:val="00F71A44"/>
    <w:rsid w:val="00F71B9B"/>
    <w:rsid w:val="00F71D6D"/>
    <w:rsid w:val="00F72065"/>
    <w:rsid w:val="00F720D8"/>
    <w:rsid w:val="00F72D3C"/>
    <w:rsid w:val="00F72DB1"/>
    <w:rsid w:val="00F72F17"/>
    <w:rsid w:val="00F73839"/>
    <w:rsid w:val="00F7434C"/>
    <w:rsid w:val="00F7468B"/>
    <w:rsid w:val="00F74D20"/>
    <w:rsid w:val="00F7520A"/>
    <w:rsid w:val="00F75302"/>
    <w:rsid w:val="00F755A3"/>
    <w:rsid w:val="00F75899"/>
    <w:rsid w:val="00F75A32"/>
    <w:rsid w:val="00F76273"/>
    <w:rsid w:val="00F76319"/>
    <w:rsid w:val="00F763EE"/>
    <w:rsid w:val="00F764AA"/>
    <w:rsid w:val="00F7659E"/>
    <w:rsid w:val="00F76B0C"/>
    <w:rsid w:val="00F77138"/>
    <w:rsid w:val="00F77139"/>
    <w:rsid w:val="00F7758F"/>
    <w:rsid w:val="00F8008B"/>
    <w:rsid w:val="00F800D0"/>
    <w:rsid w:val="00F8034B"/>
    <w:rsid w:val="00F80FD7"/>
    <w:rsid w:val="00F8134D"/>
    <w:rsid w:val="00F81508"/>
    <w:rsid w:val="00F8168A"/>
    <w:rsid w:val="00F816EE"/>
    <w:rsid w:val="00F81E6E"/>
    <w:rsid w:val="00F823BF"/>
    <w:rsid w:val="00F8254E"/>
    <w:rsid w:val="00F82620"/>
    <w:rsid w:val="00F826D2"/>
    <w:rsid w:val="00F8299C"/>
    <w:rsid w:val="00F82C73"/>
    <w:rsid w:val="00F82D2F"/>
    <w:rsid w:val="00F82E2F"/>
    <w:rsid w:val="00F834E3"/>
    <w:rsid w:val="00F83A6B"/>
    <w:rsid w:val="00F83CB2"/>
    <w:rsid w:val="00F83D56"/>
    <w:rsid w:val="00F84421"/>
    <w:rsid w:val="00F847C7"/>
    <w:rsid w:val="00F84CC6"/>
    <w:rsid w:val="00F84E8A"/>
    <w:rsid w:val="00F85060"/>
    <w:rsid w:val="00F8509D"/>
    <w:rsid w:val="00F85319"/>
    <w:rsid w:val="00F855F8"/>
    <w:rsid w:val="00F858A7"/>
    <w:rsid w:val="00F85B86"/>
    <w:rsid w:val="00F85C6E"/>
    <w:rsid w:val="00F85E76"/>
    <w:rsid w:val="00F85ED5"/>
    <w:rsid w:val="00F85FEB"/>
    <w:rsid w:val="00F86309"/>
    <w:rsid w:val="00F8676B"/>
    <w:rsid w:val="00F867DA"/>
    <w:rsid w:val="00F869E0"/>
    <w:rsid w:val="00F86CD9"/>
    <w:rsid w:val="00F86E26"/>
    <w:rsid w:val="00F86EF5"/>
    <w:rsid w:val="00F86F6C"/>
    <w:rsid w:val="00F87280"/>
    <w:rsid w:val="00F8732A"/>
    <w:rsid w:val="00F87358"/>
    <w:rsid w:val="00F87597"/>
    <w:rsid w:val="00F87C60"/>
    <w:rsid w:val="00F90202"/>
    <w:rsid w:val="00F90329"/>
    <w:rsid w:val="00F9057C"/>
    <w:rsid w:val="00F909B3"/>
    <w:rsid w:val="00F910DA"/>
    <w:rsid w:val="00F91143"/>
    <w:rsid w:val="00F91711"/>
    <w:rsid w:val="00F91BE5"/>
    <w:rsid w:val="00F91D9A"/>
    <w:rsid w:val="00F9201B"/>
    <w:rsid w:val="00F92376"/>
    <w:rsid w:val="00F9251D"/>
    <w:rsid w:val="00F92786"/>
    <w:rsid w:val="00F92C48"/>
    <w:rsid w:val="00F92CD7"/>
    <w:rsid w:val="00F93259"/>
    <w:rsid w:val="00F93336"/>
    <w:rsid w:val="00F93379"/>
    <w:rsid w:val="00F93548"/>
    <w:rsid w:val="00F93638"/>
    <w:rsid w:val="00F937C8"/>
    <w:rsid w:val="00F937E1"/>
    <w:rsid w:val="00F939AD"/>
    <w:rsid w:val="00F93B56"/>
    <w:rsid w:val="00F93D6D"/>
    <w:rsid w:val="00F943CA"/>
    <w:rsid w:val="00F94673"/>
    <w:rsid w:val="00F94926"/>
    <w:rsid w:val="00F94A6F"/>
    <w:rsid w:val="00F94B5A"/>
    <w:rsid w:val="00F94EEC"/>
    <w:rsid w:val="00F94FC8"/>
    <w:rsid w:val="00F95649"/>
    <w:rsid w:val="00F95761"/>
    <w:rsid w:val="00F95783"/>
    <w:rsid w:val="00F957EF"/>
    <w:rsid w:val="00F95828"/>
    <w:rsid w:val="00F95886"/>
    <w:rsid w:val="00F9598B"/>
    <w:rsid w:val="00F95B75"/>
    <w:rsid w:val="00F95D5F"/>
    <w:rsid w:val="00F95ECE"/>
    <w:rsid w:val="00F963E8"/>
    <w:rsid w:val="00F96774"/>
    <w:rsid w:val="00F9680D"/>
    <w:rsid w:val="00F96FC0"/>
    <w:rsid w:val="00F97068"/>
    <w:rsid w:val="00F976F1"/>
    <w:rsid w:val="00F97B0A"/>
    <w:rsid w:val="00FA0191"/>
    <w:rsid w:val="00FA01B5"/>
    <w:rsid w:val="00FA0283"/>
    <w:rsid w:val="00FA0509"/>
    <w:rsid w:val="00FA0644"/>
    <w:rsid w:val="00FA0AA9"/>
    <w:rsid w:val="00FA0C52"/>
    <w:rsid w:val="00FA126B"/>
    <w:rsid w:val="00FA1429"/>
    <w:rsid w:val="00FA15B7"/>
    <w:rsid w:val="00FA18D1"/>
    <w:rsid w:val="00FA1EB4"/>
    <w:rsid w:val="00FA1EDA"/>
    <w:rsid w:val="00FA2105"/>
    <w:rsid w:val="00FA2569"/>
    <w:rsid w:val="00FA28F4"/>
    <w:rsid w:val="00FA361B"/>
    <w:rsid w:val="00FA3748"/>
    <w:rsid w:val="00FA37EF"/>
    <w:rsid w:val="00FA3A7F"/>
    <w:rsid w:val="00FA3B3A"/>
    <w:rsid w:val="00FA3BE8"/>
    <w:rsid w:val="00FA3C54"/>
    <w:rsid w:val="00FA3C9A"/>
    <w:rsid w:val="00FA4028"/>
    <w:rsid w:val="00FA4179"/>
    <w:rsid w:val="00FA43C9"/>
    <w:rsid w:val="00FA4719"/>
    <w:rsid w:val="00FA48D5"/>
    <w:rsid w:val="00FA48DC"/>
    <w:rsid w:val="00FA4A7E"/>
    <w:rsid w:val="00FA4C8D"/>
    <w:rsid w:val="00FA4E0B"/>
    <w:rsid w:val="00FA4EB2"/>
    <w:rsid w:val="00FA57A7"/>
    <w:rsid w:val="00FA57D6"/>
    <w:rsid w:val="00FA59C2"/>
    <w:rsid w:val="00FA5C5E"/>
    <w:rsid w:val="00FA6027"/>
    <w:rsid w:val="00FA6354"/>
    <w:rsid w:val="00FA6D47"/>
    <w:rsid w:val="00FA6D81"/>
    <w:rsid w:val="00FA7168"/>
    <w:rsid w:val="00FA7717"/>
    <w:rsid w:val="00FA786D"/>
    <w:rsid w:val="00FA7928"/>
    <w:rsid w:val="00FA7C8E"/>
    <w:rsid w:val="00FA7D2F"/>
    <w:rsid w:val="00FB05AA"/>
    <w:rsid w:val="00FB08BE"/>
    <w:rsid w:val="00FB0AE5"/>
    <w:rsid w:val="00FB0C6D"/>
    <w:rsid w:val="00FB127F"/>
    <w:rsid w:val="00FB139B"/>
    <w:rsid w:val="00FB145D"/>
    <w:rsid w:val="00FB151A"/>
    <w:rsid w:val="00FB17DD"/>
    <w:rsid w:val="00FB1800"/>
    <w:rsid w:val="00FB1838"/>
    <w:rsid w:val="00FB184B"/>
    <w:rsid w:val="00FB19CB"/>
    <w:rsid w:val="00FB1B9D"/>
    <w:rsid w:val="00FB243D"/>
    <w:rsid w:val="00FB272E"/>
    <w:rsid w:val="00FB2AF6"/>
    <w:rsid w:val="00FB2BA0"/>
    <w:rsid w:val="00FB2D2D"/>
    <w:rsid w:val="00FB2D4D"/>
    <w:rsid w:val="00FB2DC3"/>
    <w:rsid w:val="00FB374E"/>
    <w:rsid w:val="00FB3DEE"/>
    <w:rsid w:val="00FB3FA0"/>
    <w:rsid w:val="00FB477B"/>
    <w:rsid w:val="00FB47EF"/>
    <w:rsid w:val="00FB48C6"/>
    <w:rsid w:val="00FB48E7"/>
    <w:rsid w:val="00FB4A59"/>
    <w:rsid w:val="00FB4E1C"/>
    <w:rsid w:val="00FB508A"/>
    <w:rsid w:val="00FB592C"/>
    <w:rsid w:val="00FB5E7F"/>
    <w:rsid w:val="00FB5E8C"/>
    <w:rsid w:val="00FB69E4"/>
    <w:rsid w:val="00FB6BD4"/>
    <w:rsid w:val="00FB707D"/>
    <w:rsid w:val="00FB7185"/>
    <w:rsid w:val="00FB75C4"/>
    <w:rsid w:val="00FB7CB7"/>
    <w:rsid w:val="00FB7E7A"/>
    <w:rsid w:val="00FB7ED9"/>
    <w:rsid w:val="00FC00D3"/>
    <w:rsid w:val="00FC0622"/>
    <w:rsid w:val="00FC0C40"/>
    <w:rsid w:val="00FC1085"/>
    <w:rsid w:val="00FC12EC"/>
    <w:rsid w:val="00FC1482"/>
    <w:rsid w:val="00FC1601"/>
    <w:rsid w:val="00FC1754"/>
    <w:rsid w:val="00FC189A"/>
    <w:rsid w:val="00FC1B3E"/>
    <w:rsid w:val="00FC1B82"/>
    <w:rsid w:val="00FC1BDC"/>
    <w:rsid w:val="00FC1C75"/>
    <w:rsid w:val="00FC1FE7"/>
    <w:rsid w:val="00FC2031"/>
    <w:rsid w:val="00FC24AD"/>
    <w:rsid w:val="00FC2521"/>
    <w:rsid w:val="00FC2540"/>
    <w:rsid w:val="00FC27A3"/>
    <w:rsid w:val="00FC27B0"/>
    <w:rsid w:val="00FC296C"/>
    <w:rsid w:val="00FC2B45"/>
    <w:rsid w:val="00FC2DF7"/>
    <w:rsid w:val="00FC2E08"/>
    <w:rsid w:val="00FC2E1B"/>
    <w:rsid w:val="00FC3096"/>
    <w:rsid w:val="00FC3166"/>
    <w:rsid w:val="00FC35D0"/>
    <w:rsid w:val="00FC3858"/>
    <w:rsid w:val="00FC3AA8"/>
    <w:rsid w:val="00FC3B97"/>
    <w:rsid w:val="00FC3DAF"/>
    <w:rsid w:val="00FC3ECC"/>
    <w:rsid w:val="00FC4375"/>
    <w:rsid w:val="00FC43C9"/>
    <w:rsid w:val="00FC45CF"/>
    <w:rsid w:val="00FC462E"/>
    <w:rsid w:val="00FC4D0C"/>
    <w:rsid w:val="00FC4EB8"/>
    <w:rsid w:val="00FC52FE"/>
    <w:rsid w:val="00FC5456"/>
    <w:rsid w:val="00FC58C7"/>
    <w:rsid w:val="00FC618F"/>
    <w:rsid w:val="00FC61A7"/>
    <w:rsid w:val="00FC6627"/>
    <w:rsid w:val="00FC7420"/>
    <w:rsid w:val="00FC7662"/>
    <w:rsid w:val="00FC76AB"/>
    <w:rsid w:val="00FC77F8"/>
    <w:rsid w:val="00FC7946"/>
    <w:rsid w:val="00FC7C1E"/>
    <w:rsid w:val="00FD0063"/>
    <w:rsid w:val="00FD02AB"/>
    <w:rsid w:val="00FD02FF"/>
    <w:rsid w:val="00FD0486"/>
    <w:rsid w:val="00FD08E8"/>
    <w:rsid w:val="00FD092D"/>
    <w:rsid w:val="00FD09F1"/>
    <w:rsid w:val="00FD0B79"/>
    <w:rsid w:val="00FD0ED5"/>
    <w:rsid w:val="00FD10B2"/>
    <w:rsid w:val="00FD1338"/>
    <w:rsid w:val="00FD13F3"/>
    <w:rsid w:val="00FD144F"/>
    <w:rsid w:val="00FD19DB"/>
    <w:rsid w:val="00FD1D14"/>
    <w:rsid w:val="00FD1DCD"/>
    <w:rsid w:val="00FD1FAF"/>
    <w:rsid w:val="00FD209D"/>
    <w:rsid w:val="00FD2445"/>
    <w:rsid w:val="00FD2529"/>
    <w:rsid w:val="00FD2B32"/>
    <w:rsid w:val="00FD2CBD"/>
    <w:rsid w:val="00FD2D64"/>
    <w:rsid w:val="00FD31BB"/>
    <w:rsid w:val="00FD35BD"/>
    <w:rsid w:val="00FD3602"/>
    <w:rsid w:val="00FD367F"/>
    <w:rsid w:val="00FD3B34"/>
    <w:rsid w:val="00FD3C6F"/>
    <w:rsid w:val="00FD3C98"/>
    <w:rsid w:val="00FD439E"/>
    <w:rsid w:val="00FD4E73"/>
    <w:rsid w:val="00FD4F28"/>
    <w:rsid w:val="00FD4F31"/>
    <w:rsid w:val="00FD503F"/>
    <w:rsid w:val="00FD50B1"/>
    <w:rsid w:val="00FD5628"/>
    <w:rsid w:val="00FD57F1"/>
    <w:rsid w:val="00FD595C"/>
    <w:rsid w:val="00FD5AF3"/>
    <w:rsid w:val="00FD5BAA"/>
    <w:rsid w:val="00FD5D08"/>
    <w:rsid w:val="00FD5D29"/>
    <w:rsid w:val="00FD5F61"/>
    <w:rsid w:val="00FD63D3"/>
    <w:rsid w:val="00FD65D9"/>
    <w:rsid w:val="00FD67C6"/>
    <w:rsid w:val="00FD6841"/>
    <w:rsid w:val="00FD6B8D"/>
    <w:rsid w:val="00FD6C12"/>
    <w:rsid w:val="00FD73CD"/>
    <w:rsid w:val="00FD7842"/>
    <w:rsid w:val="00FD7C17"/>
    <w:rsid w:val="00FE012D"/>
    <w:rsid w:val="00FE0388"/>
    <w:rsid w:val="00FE06C9"/>
    <w:rsid w:val="00FE0839"/>
    <w:rsid w:val="00FE0C8B"/>
    <w:rsid w:val="00FE16A6"/>
    <w:rsid w:val="00FE17BB"/>
    <w:rsid w:val="00FE1CD7"/>
    <w:rsid w:val="00FE1D26"/>
    <w:rsid w:val="00FE20A0"/>
    <w:rsid w:val="00FE2448"/>
    <w:rsid w:val="00FE2645"/>
    <w:rsid w:val="00FE2CBA"/>
    <w:rsid w:val="00FE2D48"/>
    <w:rsid w:val="00FE2D54"/>
    <w:rsid w:val="00FE2F19"/>
    <w:rsid w:val="00FE3370"/>
    <w:rsid w:val="00FE3396"/>
    <w:rsid w:val="00FE390C"/>
    <w:rsid w:val="00FE3AF3"/>
    <w:rsid w:val="00FE3BDD"/>
    <w:rsid w:val="00FE3BDF"/>
    <w:rsid w:val="00FE3CF8"/>
    <w:rsid w:val="00FE3D6B"/>
    <w:rsid w:val="00FE40A9"/>
    <w:rsid w:val="00FE477E"/>
    <w:rsid w:val="00FE49EF"/>
    <w:rsid w:val="00FE505E"/>
    <w:rsid w:val="00FE5149"/>
    <w:rsid w:val="00FE5158"/>
    <w:rsid w:val="00FE51F8"/>
    <w:rsid w:val="00FE53D8"/>
    <w:rsid w:val="00FE540C"/>
    <w:rsid w:val="00FE574B"/>
    <w:rsid w:val="00FE58D1"/>
    <w:rsid w:val="00FE5A17"/>
    <w:rsid w:val="00FE5C2A"/>
    <w:rsid w:val="00FE5C5B"/>
    <w:rsid w:val="00FE5D0A"/>
    <w:rsid w:val="00FE5F6F"/>
    <w:rsid w:val="00FE6025"/>
    <w:rsid w:val="00FE60EC"/>
    <w:rsid w:val="00FE625F"/>
    <w:rsid w:val="00FE6435"/>
    <w:rsid w:val="00FE6510"/>
    <w:rsid w:val="00FE67CD"/>
    <w:rsid w:val="00FE6800"/>
    <w:rsid w:val="00FE6D3E"/>
    <w:rsid w:val="00FE6E03"/>
    <w:rsid w:val="00FE6E67"/>
    <w:rsid w:val="00FE6EA2"/>
    <w:rsid w:val="00FE6F7B"/>
    <w:rsid w:val="00FE71C4"/>
    <w:rsid w:val="00FE72A5"/>
    <w:rsid w:val="00FE7529"/>
    <w:rsid w:val="00FE76A9"/>
    <w:rsid w:val="00FE7A71"/>
    <w:rsid w:val="00FF00B8"/>
    <w:rsid w:val="00FF0193"/>
    <w:rsid w:val="00FF0921"/>
    <w:rsid w:val="00FF111A"/>
    <w:rsid w:val="00FF13A9"/>
    <w:rsid w:val="00FF15B2"/>
    <w:rsid w:val="00FF1760"/>
    <w:rsid w:val="00FF1C95"/>
    <w:rsid w:val="00FF205E"/>
    <w:rsid w:val="00FF21A1"/>
    <w:rsid w:val="00FF21C7"/>
    <w:rsid w:val="00FF22ED"/>
    <w:rsid w:val="00FF267E"/>
    <w:rsid w:val="00FF2795"/>
    <w:rsid w:val="00FF29C4"/>
    <w:rsid w:val="00FF2A73"/>
    <w:rsid w:val="00FF2A83"/>
    <w:rsid w:val="00FF2BDE"/>
    <w:rsid w:val="00FF3026"/>
    <w:rsid w:val="00FF3289"/>
    <w:rsid w:val="00FF3399"/>
    <w:rsid w:val="00FF39DC"/>
    <w:rsid w:val="00FF3CBF"/>
    <w:rsid w:val="00FF4446"/>
    <w:rsid w:val="00FF46E7"/>
    <w:rsid w:val="00FF47AA"/>
    <w:rsid w:val="00FF4907"/>
    <w:rsid w:val="00FF4A0F"/>
    <w:rsid w:val="00FF4A7B"/>
    <w:rsid w:val="00FF4BDB"/>
    <w:rsid w:val="00FF4E03"/>
    <w:rsid w:val="00FF57A8"/>
    <w:rsid w:val="00FF5A0E"/>
    <w:rsid w:val="00FF5BE4"/>
    <w:rsid w:val="00FF5CF9"/>
    <w:rsid w:val="00FF5FD6"/>
    <w:rsid w:val="00FF60BC"/>
    <w:rsid w:val="00FF64E8"/>
    <w:rsid w:val="00FF658E"/>
    <w:rsid w:val="00FF6599"/>
    <w:rsid w:val="00FF66B0"/>
    <w:rsid w:val="00FF6B24"/>
    <w:rsid w:val="00FF6F03"/>
    <w:rsid w:val="00FF6F7E"/>
    <w:rsid w:val="00FF7513"/>
    <w:rsid w:val="00FF7530"/>
    <w:rsid w:val="00FF770A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EF09FA1-2004-CF41-BF44-3C101CDF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="510"/>
      <w:jc w:val="both"/>
    </w:pPr>
    <w:rPr>
      <w:rFonts w:eastAsia="細明體"/>
      <w:kern w:val="2"/>
      <w:sz w:val="24"/>
    </w:rPr>
  </w:style>
  <w:style w:type="paragraph" w:styleId="1">
    <w:name w:val="heading 1"/>
    <w:basedOn w:val="a"/>
    <w:next w:val="a"/>
    <w:qFormat/>
    <w:pPr>
      <w:keepNext/>
      <w:spacing w:line="240" w:lineRule="auto"/>
      <w:ind w:firstLine="0"/>
      <w:jc w:val="center"/>
      <w:outlineLvl w:val="0"/>
    </w:pPr>
    <w:rPr>
      <w:rFonts w:ascii="Arial" w:eastAsia="標楷體" w:hAnsi="Arial"/>
      <w:kern w:val="52"/>
      <w:sz w:val="48"/>
    </w:rPr>
  </w:style>
  <w:style w:type="paragraph" w:styleId="2">
    <w:name w:val="heading 2"/>
    <w:basedOn w:val="a"/>
    <w:next w:val="a0"/>
    <w:qFormat/>
    <w:pPr>
      <w:keepNext/>
      <w:spacing w:line="720" w:lineRule="auto"/>
      <w:ind w:left="-510" w:firstLine="0"/>
      <w:jc w:val="center"/>
      <w:outlineLvl w:val="1"/>
    </w:pPr>
    <w:rPr>
      <w:rFonts w:ascii="Arial" w:eastAsia="標楷體" w:hAnsi="Arial"/>
      <w:sz w:val="36"/>
    </w:rPr>
  </w:style>
  <w:style w:type="paragraph" w:styleId="3">
    <w:name w:val="heading 3"/>
    <w:basedOn w:val="a"/>
    <w:next w:val="a0"/>
    <w:qFormat/>
    <w:pPr>
      <w:keepNext/>
      <w:spacing w:before="240" w:line="240" w:lineRule="auto"/>
      <w:ind w:left="510" w:firstLine="0"/>
      <w:outlineLvl w:val="2"/>
    </w:pPr>
    <w:rPr>
      <w:rFonts w:ascii="Arial" w:eastAsia="標楷體" w:hAnsi="Arial"/>
      <w:sz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Body Text Indent"/>
    <w:basedOn w:val="a"/>
  </w:style>
  <w:style w:type="paragraph" w:customStyle="1" w:styleId="a5">
    <w:name w:val="內文一"/>
    <w:basedOn w:val="a"/>
    <w:pPr>
      <w:ind w:firstLine="0"/>
    </w:pPr>
  </w:style>
  <w:style w:type="paragraph" w:styleId="a6">
    <w:name w:val="Quote"/>
    <w:basedOn w:val="a"/>
    <w:qFormat/>
    <w:pPr>
      <w:ind w:left="737" w:firstLine="0"/>
    </w:pPr>
    <w:rPr>
      <w:rFonts w:eastAsia="標楷體"/>
    </w:rPr>
  </w:style>
  <w:style w:type="paragraph" w:styleId="a7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styleId="a0">
    <w:name w:val="Normal Indent"/>
    <w:basedOn w:val="a"/>
    <w:pPr>
      <w:ind w:left="480"/>
    </w:pPr>
  </w:style>
  <w:style w:type="paragraph" w:styleId="a8">
    <w:name w:val="footnote text"/>
    <w:basedOn w:val="a"/>
    <w:link w:val="a9"/>
    <w:semiHidden/>
    <w:pPr>
      <w:snapToGrid w:val="0"/>
      <w:spacing w:before="120"/>
      <w:ind w:left="170" w:hanging="170"/>
    </w:pPr>
    <w:rPr>
      <w:sz w:val="20"/>
    </w:rPr>
  </w:style>
  <w:style w:type="character" w:styleId="aa">
    <w:name w:val="footnote reference"/>
    <w:basedOn w:val="a1"/>
    <w:semiHidden/>
    <w:rPr>
      <w:vertAlign w:val="superscript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d">
    <w:name w:val="annotation reference"/>
    <w:basedOn w:val="a1"/>
    <w:semiHidden/>
    <w:rPr>
      <w:sz w:val="18"/>
    </w:rPr>
  </w:style>
  <w:style w:type="paragraph" w:styleId="ae">
    <w:name w:val="annotation text"/>
    <w:basedOn w:val="a"/>
    <w:semiHidden/>
    <w:pPr>
      <w:jc w:val="left"/>
    </w:pPr>
  </w:style>
  <w:style w:type="paragraph" w:styleId="af">
    <w:name w:val="Note Heading"/>
    <w:basedOn w:val="a"/>
    <w:next w:val="a"/>
    <w:rsid w:val="00041789"/>
    <w:pPr>
      <w:jc w:val="center"/>
    </w:pPr>
  </w:style>
  <w:style w:type="paragraph" w:styleId="af0">
    <w:name w:val="Closing"/>
    <w:basedOn w:val="a"/>
    <w:next w:val="a"/>
    <w:pPr>
      <w:ind w:left="4320"/>
    </w:pPr>
  </w:style>
  <w:style w:type="character" w:styleId="af1">
    <w:name w:val="page number"/>
    <w:basedOn w:val="a1"/>
  </w:style>
  <w:style w:type="character" w:customStyle="1" w:styleId="a9">
    <w:name w:val="註腳文字 字元"/>
    <w:basedOn w:val="a1"/>
    <w:link w:val="a8"/>
    <w:semiHidden/>
    <w:rsid w:val="00A26E16"/>
    <w:rPr>
      <w:rFonts w:eastAsia="細明體"/>
      <w:kern w:val="2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3AA036-B3FC-4D85-BE66-033050FDA2F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3063</Words>
  <Characters>17463</Characters>
  <Application>Microsoft Office Word</Application>
  <DocSecurity>0</DocSecurity>
  <Lines>145</Lines>
  <Paragraphs>40</Paragraphs>
  <ScaleCrop>false</ScaleCrop>
  <Company>東吳大學中文系</Company>
  <LinksUpToDate>false</LinksUpToDate>
  <CharactersWithSpaces>20486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《左傳》預言事例輯略</dc:title>
  <dc:subject/>
  <dc:creator>陳逢源</dc:creator>
  <cp:keywords>言 預 事 卜 年 </cp:keywords>
  <dc:description>《左傳》預言事例輯釋_x000d__x000d__x000d_一、前言_x000d_一、前言_x000d_二、預言的類型_x000d_二、預言的類型_x000d_</dc:description>
  <cp:lastModifiedBy>Suhuan Chen</cp:lastModifiedBy>
  <cp:revision>2</cp:revision>
  <cp:lastPrinted>2003-01-07T17:44:00Z</cp:lastPrinted>
  <dcterms:created xsi:type="dcterms:W3CDTF">2022-08-11T13:43:00Z</dcterms:created>
  <dcterms:modified xsi:type="dcterms:W3CDTF">2022-08-11T13:43:00Z</dcterms:modified>
</cp:coreProperties>
</file>