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Pr="000E1D1D" w:rsidRDefault="32ADAAF6" w:rsidP="000E1D1D">
      <w:pPr>
        <w:spacing w:line="360" w:lineRule="auto"/>
        <w:jc w:val="both"/>
        <w:rPr>
          <w:rFonts w:ascii="Arial" w:hAnsi="Arial" w:cs="Arial"/>
        </w:rPr>
      </w:pPr>
      <w:r w:rsidRPr="000E1D1D">
        <w:rPr>
          <w:rFonts w:ascii="Arial" w:hAnsi="Arial" w:cs="Arial"/>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Pr="000E1D1D" w:rsidRDefault="021F216E" w:rsidP="000E1D1D">
      <w:pPr>
        <w:spacing w:line="360" w:lineRule="auto"/>
        <w:jc w:val="both"/>
        <w:rPr>
          <w:rFonts w:ascii="Arial" w:eastAsia="Arial Nova" w:hAnsi="Arial" w:cs="Arial"/>
        </w:rPr>
      </w:pPr>
    </w:p>
    <w:p w14:paraId="3CC99A4D" w14:textId="7074DB94" w:rsidR="32ADAAF6" w:rsidRPr="00FF5E8E" w:rsidRDefault="32ADAAF6" w:rsidP="00FF5E8E">
      <w:pPr>
        <w:spacing w:line="360" w:lineRule="auto"/>
        <w:jc w:val="center"/>
        <w:rPr>
          <w:rFonts w:ascii="Arial" w:eastAsia="Arial Nova" w:hAnsi="Arial" w:cs="Arial"/>
          <w:sz w:val="36"/>
          <w:szCs w:val="36"/>
        </w:rPr>
      </w:pPr>
      <w:r w:rsidRPr="00FF5E8E">
        <w:rPr>
          <w:rFonts w:ascii="Arial" w:eastAsia="Arial Nova" w:hAnsi="Arial" w:cs="Arial"/>
          <w:sz w:val="36"/>
          <w:szCs w:val="36"/>
        </w:rPr>
        <w:t>Cover Page</w:t>
      </w:r>
    </w:p>
    <w:p w14:paraId="33535727" w14:textId="151F077E" w:rsidR="021F216E" w:rsidRPr="00FF5E8E" w:rsidRDefault="021F216E" w:rsidP="00FF5E8E">
      <w:pPr>
        <w:spacing w:line="360" w:lineRule="auto"/>
        <w:jc w:val="center"/>
        <w:rPr>
          <w:rFonts w:ascii="Arial" w:eastAsia="Arial Nova" w:hAnsi="Arial" w:cs="Arial"/>
          <w:b/>
          <w:bCs/>
          <w:sz w:val="36"/>
          <w:szCs w:val="36"/>
        </w:rPr>
      </w:pPr>
    </w:p>
    <w:p w14:paraId="603AF9D1" w14:textId="77777777" w:rsidR="001049F9" w:rsidRPr="00FF5E8E" w:rsidRDefault="001049F9" w:rsidP="00FF5E8E">
      <w:pPr>
        <w:spacing w:before="200" w:after="0" w:line="360" w:lineRule="auto"/>
        <w:jc w:val="center"/>
        <w:rPr>
          <w:rFonts w:ascii="Arial" w:eastAsia="Times New Roman" w:hAnsi="Arial" w:cs="Arial"/>
          <w:b/>
          <w:bCs/>
          <w:sz w:val="36"/>
          <w:szCs w:val="36"/>
          <w:lang w:val="en-GB" w:eastAsia="en-GB"/>
        </w:rPr>
      </w:pPr>
      <w:r w:rsidRPr="00FF5E8E">
        <w:rPr>
          <w:rFonts w:ascii="Arial" w:eastAsia="Times New Roman" w:hAnsi="Arial" w:cs="Arial"/>
          <w:b/>
          <w:bCs/>
          <w:color w:val="000000"/>
          <w:kern w:val="24"/>
          <w:sz w:val="36"/>
          <w:szCs w:val="36"/>
          <w:lang w:val="en-GB" w:eastAsia="en-GB"/>
        </w:rPr>
        <w:t>STUDENT NAME: EDINAH NYIRANKUSI</w:t>
      </w:r>
    </w:p>
    <w:p w14:paraId="518EB3A5" w14:textId="77777777" w:rsidR="001049F9" w:rsidRPr="00FF5E8E" w:rsidRDefault="001049F9" w:rsidP="00FF5E8E">
      <w:pPr>
        <w:spacing w:before="200" w:after="0" w:line="360" w:lineRule="auto"/>
        <w:jc w:val="center"/>
        <w:rPr>
          <w:rFonts w:ascii="Arial" w:eastAsia="Times New Roman" w:hAnsi="Arial" w:cs="Arial"/>
          <w:b/>
          <w:bCs/>
          <w:sz w:val="36"/>
          <w:szCs w:val="36"/>
          <w:lang w:val="en-GB" w:eastAsia="en-GB"/>
        </w:rPr>
      </w:pPr>
      <w:r w:rsidRPr="00FF5E8E">
        <w:rPr>
          <w:rFonts w:ascii="Arial" w:eastAsia="Times New Roman" w:hAnsi="Arial" w:cs="Arial"/>
          <w:b/>
          <w:bCs/>
          <w:color w:val="000000"/>
          <w:kern w:val="24"/>
          <w:sz w:val="36"/>
          <w:szCs w:val="36"/>
          <w:lang w:val="en-GB" w:eastAsia="en-GB"/>
        </w:rPr>
        <w:t>STUDENT ID: 2333162</w:t>
      </w:r>
    </w:p>
    <w:p w14:paraId="6A8EB048" w14:textId="61D78376" w:rsidR="001049F9" w:rsidRPr="00FF5E8E" w:rsidRDefault="001049F9" w:rsidP="00FF5E8E">
      <w:pPr>
        <w:spacing w:before="200" w:after="0" w:line="360" w:lineRule="auto"/>
        <w:jc w:val="center"/>
        <w:rPr>
          <w:rFonts w:ascii="Arial" w:eastAsia="Times New Roman" w:hAnsi="Arial" w:cs="Arial"/>
          <w:b/>
          <w:bCs/>
          <w:sz w:val="36"/>
          <w:szCs w:val="36"/>
          <w:lang w:val="en-GB" w:eastAsia="en-GB"/>
        </w:rPr>
      </w:pPr>
      <w:r w:rsidRPr="00FF5E8E">
        <w:rPr>
          <w:rFonts w:ascii="Arial" w:eastAsia="Times New Roman" w:hAnsi="Arial" w:cs="Arial"/>
          <w:b/>
          <w:bCs/>
          <w:color w:val="000000"/>
          <w:kern w:val="24"/>
          <w:sz w:val="36"/>
          <w:szCs w:val="36"/>
          <w:lang w:val="en-GB" w:eastAsia="en-GB"/>
        </w:rPr>
        <w:t>MUDULE: CHANGE MAKER: BUILDING YOUR PERSONAL BRAND FOR SUSTAINABLE EMPLOYMENT.</w:t>
      </w:r>
    </w:p>
    <w:p w14:paraId="7F0DB735" w14:textId="66DAF2C3" w:rsidR="001049F9" w:rsidRPr="00FF5E8E" w:rsidRDefault="001049F9" w:rsidP="00FF5E8E">
      <w:pPr>
        <w:spacing w:before="200" w:after="0" w:line="360" w:lineRule="auto"/>
        <w:jc w:val="center"/>
        <w:rPr>
          <w:rFonts w:ascii="Arial" w:eastAsia="Times New Roman" w:hAnsi="Arial" w:cs="Arial"/>
          <w:b/>
          <w:bCs/>
          <w:sz w:val="36"/>
          <w:szCs w:val="36"/>
          <w:lang w:val="en-GB" w:eastAsia="en-GB"/>
        </w:rPr>
      </w:pPr>
      <w:r w:rsidRPr="00FF5E8E">
        <w:rPr>
          <w:rFonts w:ascii="Arial" w:eastAsia="Times New Roman" w:hAnsi="Arial" w:cs="Arial"/>
          <w:b/>
          <w:bCs/>
          <w:color w:val="000000"/>
          <w:kern w:val="24"/>
          <w:sz w:val="36"/>
          <w:szCs w:val="36"/>
          <w:lang w:val="en-GB" w:eastAsia="en-GB"/>
        </w:rPr>
        <w:t>MODULE CODE: BMHP5015</w:t>
      </w:r>
    </w:p>
    <w:p w14:paraId="4C3A7286" w14:textId="5D98E55D" w:rsidR="001049F9" w:rsidRPr="00FF5E8E" w:rsidRDefault="001049F9" w:rsidP="00FF5E8E">
      <w:pPr>
        <w:spacing w:before="200" w:after="0" w:line="360" w:lineRule="auto"/>
        <w:jc w:val="center"/>
        <w:rPr>
          <w:rFonts w:ascii="Arial" w:eastAsia="Times New Roman" w:hAnsi="Arial" w:cs="Arial"/>
          <w:b/>
          <w:bCs/>
          <w:sz w:val="36"/>
          <w:szCs w:val="36"/>
          <w:lang w:val="en-GB" w:eastAsia="en-GB"/>
        </w:rPr>
      </w:pPr>
      <w:r w:rsidRPr="00FF5E8E">
        <w:rPr>
          <w:rFonts w:ascii="Arial" w:eastAsia="Times New Roman" w:hAnsi="Arial" w:cs="Arial"/>
          <w:b/>
          <w:bCs/>
          <w:color w:val="000000"/>
          <w:kern w:val="24"/>
          <w:sz w:val="36"/>
          <w:szCs w:val="36"/>
          <w:lang w:val="en-GB" w:eastAsia="en-GB"/>
        </w:rPr>
        <w:t>LECTURER:  OLUFEMI OLURANTI.</w:t>
      </w:r>
    </w:p>
    <w:p w14:paraId="79486BB2" w14:textId="4543FCDC" w:rsidR="001049F9" w:rsidRPr="00FF5E8E" w:rsidRDefault="001049F9" w:rsidP="00FF5E8E">
      <w:pPr>
        <w:spacing w:before="200" w:after="0" w:line="360" w:lineRule="auto"/>
        <w:jc w:val="center"/>
        <w:rPr>
          <w:rFonts w:ascii="Arial" w:eastAsia="Times New Roman" w:hAnsi="Arial" w:cs="Arial"/>
          <w:b/>
          <w:bCs/>
          <w:sz w:val="36"/>
          <w:szCs w:val="36"/>
          <w:lang w:val="en-GB" w:eastAsia="en-GB"/>
        </w:rPr>
      </w:pPr>
      <w:r w:rsidRPr="00FF5E8E">
        <w:rPr>
          <w:rFonts w:ascii="Arial" w:eastAsia="Times New Roman" w:hAnsi="Arial" w:cs="Arial"/>
          <w:b/>
          <w:bCs/>
          <w:color w:val="000000"/>
          <w:kern w:val="24"/>
          <w:sz w:val="36"/>
          <w:szCs w:val="36"/>
          <w:lang w:val="en-GB" w:eastAsia="en-GB"/>
        </w:rPr>
        <w:t>ASSIGNMENT 1:  PORTFOLIO</w:t>
      </w:r>
    </w:p>
    <w:p w14:paraId="6A5896E1" w14:textId="0841A4F8" w:rsidR="001049F9" w:rsidRPr="000E1D1D" w:rsidRDefault="001049F9" w:rsidP="000E1D1D">
      <w:pPr>
        <w:spacing w:before="200" w:after="0" w:line="360" w:lineRule="auto"/>
        <w:jc w:val="both"/>
        <w:rPr>
          <w:rFonts w:ascii="Arial" w:eastAsia="Times New Roman" w:hAnsi="Arial" w:cs="Arial"/>
          <w:lang w:val="en-GB" w:eastAsia="en-GB"/>
        </w:rPr>
      </w:pPr>
    </w:p>
    <w:p w14:paraId="6F7C8834" w14:textId="77777777" w:rsidR="001049F9" w:rsidRDefault="001049F9" w:rsidP="000E1D1D">
      <w:pPr>
        <w:spacing w:line="360" w:lineRule="auto"/>
        <w:jc w:val="both"/>
        <w:rPr>
          <w:rFonts w:ascii="Arial" w:eastAsia="Arial Nova" w:hAnsi="Arial" w:cs="Arial"/>
        </w:rPr>
      </w:pPr>
    </w:p>
    <w:p w14:paraId="13D33524" w14:textId="77777777" w:rsidR="00FF5E8E" w:rsidRDefault="00FF5E8E" w:rsidP="000E1D1D">
      <w:pPr>
        <w:spacing w:line="360" w:lineRule="auto"/>
        <w:jc w:val="both"/>
        <w:rPr>
          <w:rFonts w:ascii="Arial" w:eastAsia="Arial Nova" w:hAnsi="Arial" w:cs="Arial"/>
        </w:rPr>
      </w:pPr>
    </w:p>
    <w:p w14:paraId="7EBF5619" w14:textId="77777777" w:rsidR="00FF5E8E" w:rsidRPr="000E1D1D" w:rsidRDefault="00FF5E8E" w:rsidP="000E1D1D">
      <w:pPr>
        <w:spacing w:line="360" w:lineRule="auto"/>
        <w:jc w:val="both"/>
        <w:rPr>
          <w:rFonts w:ascii="Arial" w:eastAsia="Arial Nova" w:hAnsi="Arial" w:cs="Arial"/>
        </w:rPr>
      </w:pPr>
    </w:p>
    <w:p w14:paraId="5ED067C8" w14:textId="44BF0701" w:rsidR="32ADAAF6" w:rsidRPr="00FF5E8E" w:rsidRDefault="32ADAAF6" w:rsidP="000E1D1D">
      <w:pPr>
        <w:spacing w:line="360" w:lineRule="auto"/>
        <w:jc w:val="both"/>
        <w:rPr>
          <w:rFonts w:ascii="Arial" w:eastAsia="Arial Nova" w:hAnsi="Arial" w:cs="Arial"/>
          <w:b/>
          <w:bCs/>
          <w:sz w:val="32"/>
          <w:szCs w:val="32"/>
        </w:rPr>
      </w:pPr>
      <w:r w:rsidRPr="00FF5E8E">
        <w:rPr>
          <w:rFonts w:ascii="Arial" w:eastAsia="Arial Nova" w:hAnsi="Arial" w:cs="Arial"/>
          <w:b/>
          <w:bCs/>
          <w:sz w:val="32"/>
          <w:szCs w:val="32"/>
        </w:rPr>
        <w:lastRenderedPageBreak/>
        <w:t xml:space="preserve">Task 1 – </w:t>
      </w:r>
      <w:r w:rsidR="00B7418E" w:rsidRPr="00FF5E8E">
        <w:rPr>
          <w:rFonts w:ascii="Arial" w:eastAsia="Arial Nova" w:hAnsi="Arial" w:cs="Arial"/>
          <w:b/>
          <w:bCs/>
          <w:sz w:val="32"/>
          <w:szCs w:val="32"/>
        </w:rPr>
        <w:t>Personal Brand</w:t>
      </w:r>
    </w:p>
    <w:p w14:paraId="783924C5" w14:textId="6F448CC8" w:rsidR="021F216E" w:rsidRPr="000E1D1D" w:rsidRDefault="00C838DF" w:rsidP="000E1D1D">
      <w:pPr>
        <w:spacing w:line="360" w:lineRule="auto"/>
        <w:jc w:val="both"/>
        <w:rPr>
          <w:rFonts w:ascii="Arial" w:eastAsia="Arial Nova" w:hAnsi="Arial" w:cs="Arial"/>
          <w:i/>
          <w:iCs/>
          <w:color w:val="000000" w:themeColor="text1"/>
        </w:rPr>
      </w:pPr>
      <w:r w:rsidRPr="000E1D1D">
        <w:rPr>
          <w:rFonts w:ascii="Arial" w:eastAsia="Arial Nova" w:hAnsi="Arial" w:cs="Arial"/>
          <w:i/>
          <w:iCs/>
          <w:color w:val="000000" w:themeColor="text1"/>
        </w:rPr>
        <w:t xml:space="preserve">Write about </w:t>
      </w:r>
      <w:r w:rsidR="006E6679" w:rsidRPr="000E1D1D">
        <w:rPr>
          <w:rFonts w:ascii="Arial" w:eastAsia="Arial Nova" w:hAnsi="Arial" w:cs="Arial"/>
          <w:i/>
          <w:iCs/>
          <w:color w:val="000000" w:themeColor="text1"/>
        </w:rPr>
        <w:t>your own person brand and how you could develop this to enable you to reach your employment goals (200 words- 2 referenced sources)</w:t>
      </w:r>
    </w:p>
    <w:p w14:paraId="5E135575" w14:textId="77777777" w:rsidR="00FA18C6" w:rsidRPr="000E1D1D" w:rsidRDefault="00FA18C6" w:rsidP="000E1D1D">
      <w:pPr>
        <w:spacing w:line="360" w:lineRule="auto"/>
        <w:jc w:val="both"/>
        <w:rPr>
          <w:rFonts w:ascii="Arial" w:hAnsi="Arial" w:cs="Arial"/>
          <w:b/>
          <w:bCs/>
        </w:rPr>
      </w:pPr>
      <w:r w:rsidRPr="000E1D1D">
        <w:rPr>
          <w:rFonts w:ascii="Arial" w:hAnsi="Arial" w:cs="Arial"/>
          <w:b/>
          <w:bCs/>
        </w:rPr>
        <w:t>Personal Branding</w:t>
      </w:r>
    </w:p>
    <w:p w14:paraId="26C24C7C" w14:textId="77777777" w:rsidR="00FA18C6" w:rsidRPr="000E1D1D" w:rsidRDefault="00FA18C6" w:rsidP="000E1D1D">
      <w:pPr>
        <w:spacing w:line="360" w:lineRule="auto"/>
        <w:jc w:val="both"/>
        <w:rPr>
          <w:rFonts w:ascii="Arial" w:hAnsi="Arial" w:cs="Arial"/>
          <w:b/>
          <w:bCs/>
        </w:rPr>
      </w:pPr>
      <w:r w:rsidRPr="000E1D1D">
        <w:rPr>
          <w:rFonts w:ascii="Arial" w:hAnsi="Arial" w:cs="Arial"/>
          <w:b/>
          <w:bCs/>
        </w:rPr>
        <w:t>Introduction</w:t>
      </w:r>
    </w:p>
    <w:p w14:paraId="06FD08DE" w14:textId="16070401" w:rsidR="00FA18C6" w:rsidRPr="000E1D1D" w:rsidRDefault="00FA18C6" w:rsidP="000E1D1D">
      <w:pPr>
        <w:spacing w:line="360" w:lineRule="auto"/>
        <w:jc w:val="both"/>
        <w:rPr>
          <w:rFonts w:ascii="Arial" w:hAnsi="Arial" w:cs="Arial"/>
        </w:rPr>
      </w:pPr>
      <w:r w:rsidRPr="000E1D1D">
        <w:rPr>
          <w:rFonts w:ascii="Arial" w:hAnsi="Arial" w:cs="Arial"/>
        </w:rPr>
        <w:t xml:space="preserve">Personal Branding is the conscious way </w:t>
      </w:r>
      <w:r w:rsidR="007605FE" w:rsidRPr="000E1D1D">
        <w:rPr>
          <w:rFonts w:ascii="Arial" w:hAnsi="Arial" w:cs="Arial"/>
        </w:rPr>
        <w:t>people</w:t>
      </w:r>
      <w:r w:rsidRPr="000E1D1D">
        <w:rPr>
          <w:rFonts w:ascii="Arial" w:hAnsi="Arial" w:cs="Arial"/>
        </w:rPr>
        <w:t xml:space="preserve"> present themselves by highlighting their skills values and strengths, allowing others to understand who the individual is, what they can offer, and why they are valuable in professional settings (Figurska</w:t>
      </w:r>
      <w:r w:rsidR="00E60D21" w:rsidRPr="000E1D1D">
        <w:rPr>
          <w:rFonts w:ascii="Arial" w:hAnsi="Arial" w:cs="Arial"/>
        </w:rPr>
        <w:t>,</w:t>
      </w:r>
      <w:r w:rsidRPr="000E1D1D">
        <w:rPr>
          <w:rFonts w:ascii="Arial" w:hAnsi="Arial" w:cs="Arial"/>
        </w:rPr>
        <w:t xml:space="preserve"> 2016).</w:t>
      </w:r>
    </w:p>
    <w:p w14:paraId="3449DBA1" w14:textId="77777777" w:rsidR="00FA18C6" w:rsidRPr="000E1D1D" w:rsidRDefault="00FA18C6" w:rsidP="000E1D1D">
      <w:pPr>
        <w:spacing w:line="360" w:lineRule="auto"/>
        <w:jc w:val="both"/>
        <w:rPr>
          <w:rFonts w:ascii="Arial" w:hAnsi="Arial" w:cs="Arial"/>
          <w:b/>
          <w:bCs/>
        </w:rPr>
      </w:pPr>
      <w:r w:rsidRPr="000E1D1D">
        <w:rPr>
          <w:rFonts w:ascii="Arial" w:hAnsi="Arial" w:cs="Arial"/>
          <w:b/>
          <w:bCs/>
        </w:rPr>
        <w:t xml:space="preserve">Body </w:t>
      </w:r>
    </w:p>
    <w:p w14:paraId="107B850F" w14:textId="2BC95C71" w:rsidR="00FA18C6" w:rsidRPr="000E1D1D" w:rsidRDefault="00FA18C6" w:rsidP="000E1D1D">
      <w:pPr>
        <w:spacing w:line="360" w:lineRule="auto"/>
        <w:jc w:val="both"/>
        <w:rPr>
          <w:rFonts w:ascii="Arial" w:hAnsi="Arial" w:cs="Arial"/>
        </w:rPr>
      </w:pPr>
      <w:r w:rsidRPr="000E1D1D">
        <w:rPr>
          <w:rFonts w:ascii="Arial" w:hAnsi="Arial" w:cs="Arial"/>
        </w:rPr>
        <w:t xml:space="preserve">As a support worker, my personal brand is built on empathy, trust and consistent care. I aim to be someone individuals feel safe with and colleagues can rely on.  My </w:t>
      </w:r>
      <w:r w:rsidR="007605FE" w:rsidRPr="000E1D1D">
        <w:rPr>
          <w:rFonts w:ascii="Arial" w:hAnsi="Arial" w:cs="Arial"/>
        </w:rPr>
        <w:t>strengths are</w:t>
      </w:r>
      <w:r w:rsidRPr="000E1D1D">
        <w:rPr>
          <w:rFonts w:ascii="Arial" w:hAnsi="Arial" w:cs="Arial"/>
        </w:rPr>
        <w:t xml:space="preserve"> caring, trust and empathy, and ability to connect with people from diverse backgrounds. I also stay calm under </w:t>
      </w:r>
      <w:r w:rsidR="007605FE" w:rsidRPr="000E1D1D">
        <w:rPr>
          <w:rFonts w:ascii="Arial" w:hAnsi="Arial" w:cs="Arial"/>
        </w:rPr>
        <w:t>pressure and</w:t>
      </w:r>
      <w:r w:rsidRPr="000E1D1D">
        <w:rPr>
          <w:rFonts w:ascii="Arial" w:hAnsi="Arial" w:cs="Arial"/>
        </w:rPr>
        <w:t xml:space="preserve"> focus on helping others keep independence. Areas for improvement includes better record – keeping and expanding knowledge in </w:t>
      </w:r>
      <w:proofErr w:type="spellStart"/>
      <w:r w:rsidRPr="000E1D1D">
        <w:rPr>
          <w:rFonts w:ascii="Arial" w:hAnsi="Arial" w:cs="Arial"/>
        </w:rPr>
        <w:t>speciali</w:t>
      </w:r>
      <w:r w:rsidR="007605FE" w:rsidRPr="000E1D1D">
        <w:rPr>
          <w:rFonts w:ascii="Arial" w:hAnsi="Arial" w:cs="Arial"/>
        </w:rPr>
        <w:t>s</w:t>
      </w:r>
      <w:r w:rsidRPr="000E1D1D">
        <w:rPr>
          <w:rFonts w:ascii="Arial" w:hAnsi="Arial" w:cs="Arial"/>
        </w:rPr>
        <w:t>ed</w:t>
      </w:r>
      <w:proofErr w:type="spellEnd"/>
      <w:r w:rsidRPr="000E1D1D">
        <w:rPr>
          <w:rFonts w:ascii="Arial" w:hAnsi="Arial" w:cs="Arial"/>
        </w:rPr>
        <w:t xml:space="preserve"> care practices. To improve I will attend relevant training, ask for feedback from superiors and </w:t>
      </w:r>
      <w:r w:rsidR="007605FE" w:rsidRPr="000E1D1D">
        <w:rPr>
          <w:rFonts w:ascii="Arial" w:hAnsi="Arial" w:cs="Arial"/>
        </w:rPr>
        <w:t>reflect</w:t>
      </w:r>
      <w:r w:rsidRPr="000E1D1D">
        <w:rPr>
          <w:rFonts w:ascii="Arial" w:hAnsi="Arial" w:cs="Arial"/>
        </w:rPr>
        <w:t xml:space="preserve"> on my work regularly. By staying professional, improving time management, and learning new skills, I can strengthen my credibility and provide quality support (Abdiraupova</w:t>
      </w:r>
      <w:r w:rsidR="00B01689" w:rsidRPr="000E1D1D">
        <w:rPr>
          <w:rFonts w:ascii="Arial" w:hAnsi="Arial" w:cs="Arial"/>
        </w:rPr>
        <w:t>,</w:t>
      </w:r>
      <w:r w:rsidRPr="000E1D1D">
        <w:rPr>
          <w:rFonts w:ascii="Arial" w:hAnsi="Arial" w:cs="Arial"/>
        </w:rPr>
        <w:t xml:space="preserve"> 2024).  </w:t>
      </w:r>
    </w:p>
    <w:p w14:paraId="6DAC548E" w14:textId="77777777" w:rsidR="00FA18C6" w:rsidRPr="000E1D1D" w:rsidRDefault="00FA18C6" w:rsidP="000E1D1D">
      <w:pPr>
        <w:spacing w:line="360" w:lineRule="auto"/>
        <w:jc w:val="both"/>
        <w:rPr>
          <w:rFonts w:ascii="Arial" w:hAnsi="Arial" w:cs="Arial"/>
          <w:b/>
          <w:bCs/>
        </w:rPr>
      </w:pPr>
      <w:r w:rsidRPr="000E1D1D">
        <w:rPr>
          <w:rFonts w:ascii="Arial" w:hAnsi="Arial" w:cs="Arial"/>
          <w:b/>
          <w:bCs/>
        </w:rPr>
        <w:t>Conclusion</w:t>
      </w:r>
    </w:p>
    <w:p w14:paraId="101EAEB0" w14:textId="33D9C5B9" w:rsidR="00FA18C6" w:rsidRPr="000E1D1D" w:rsidRDefault="00FA18C6" w:rsidP="000E1D1D">
      <w:pPr>
        <w:spacing w:line="360" w:lineRule="auto"/>
        <w:jc w:val="both"/>
        <w:rPr>
          <w:rFonts w:ascii="Arial" w:hAnsi="Arial" w:cs="Arial"/>
        </w:rPr>
      </w:pPr>
      <w:r w:rsidRPr="000E1D1D">
        <w:rPr>
          <w:rFonts w:ascii="Arial" w:hAnsi="Arial" w:cs="Arial"/>
        </w:rPr>
        <w:t xml:space="preserve">My personal brand of consistent care, caring, trust and empathy will help me connect with individuals and stand out to employers, opening doors to better opportunities and helping me reach my dream job in the support field.  </w:t>
      </w:r>
    </w:p>
    <w:p w14:paraId="58A21BDA" w14:textId="77777777" w:rsidR="00FA18C6" w:rsidRPr="000E1D1D" w:rsidRDefault="00FA18C6" w:rsidP="000E1D1D">
      <w:pPr>
        <w:spacing w:line="360" w:lineRule="auto"/>
        <w:jc w:val="both"/>
        <w:rPr>
          <w:rFonts w:ascii="Arial" w:eastAsia="Arial Nova" w:hAnsi="Arial" w:cs="Arial"/>
          <w:color w:val="000000" w:themeColor="text1"/>
        </w:rPr>
      </w:pPr>
    </w:p>
    <w:p w14:paraId="5B67EEB0" w14:textId="77777777" w:rsidR="00FA18C6" w:rsidRPr="000E1D1D" w:rsidRDefault="00FA18C6" w:rsidP="000E1D1D">
      <w:pPr>
        <w:spacing w:line="360" w:lineRule="auto"/>
        <w:jc w:val="both"/>
        <w:rPr>
          <w:rFonts w:ascii="Arial" w:eastAsia="Arial Nova" w:hAnsi="Arial" w:cs="Arial"/>
          <w:color w:val="000000" w:themeColor="text1"/>
        </w:rPr>
      </w:pPr>
    </w:p>
    <w:p w14:paraId="1603AB69" w14:textId="2F7B5545" w:rsidR="021F216E" w:rsidRPr="000E1D1D" w:rsidRDefault="021F216E" w:rsidP="000E1D1D">
      <w:pPr>
        <w:spacing w:line="360" w:lineRule="auto"/>
        <w:jc w:val="both"/>
        <w:rPr>
          <w:rFonts w:ascii="Arial" w:eastAsia="Arial Nova" w:hAnsi="Arial" w:cs="Arial"/>
          <w:color w:val="000000" w:themeColor="text1"/>
        </w:rPr>
      </w:pPr>
    </w:p>
    <w:p w14:paraId="5FDB86FD" w14:textId="77777777" w:rsidR="003C253E" w:rsidRPr="000E1D1D" w:rsidRDefault="003C253E" w:rsidP="000E1D1D">
      <w:pPr>
        <w:spacing w:line="360" w:lineRule="auto"/>
        <w:jc w:val="both"/>
        <w:rPr>
          <w:rFonts w:ascii="Arial" w:eastAsia="Arial Nova" w:hAnsi="Arial" w:cs="Arial"/>
          <w:color w:val="000000" w:themeColor="text1"/>
        </w:rPr>
      </w:pPr>
    </w:p>
    <w:p w14:paraId="78587690" w14:textId="3EB6BFB2" w:rsidR="32ADAAF6" w:rsidRPr="00FF5E8E" w:rsidRDefault="00B7418E" w:rsidP="000E1D1D">
      <w:pPr>
        <w:spacing w:line="360" w:lineRule="auto"/>
        <w:jc w:val="both"/>
        <w:rPr>
          <w:rFonts w:ascii="Arial" w:eastAsia="Arial Nova" w:hAnsi="Arial" w:cs="Arial"/>
          <w:b/>
          <w:bCs/>
          <w:color w:val="000000" w:themeColor="text1"/>
          <w:sz w:val="32"/>
          <w:szCs w:val="32"/>
        </w:rPr>
      </w:pPr>
      <w:r w:rsidRPr="00FF5E8E">
        <w:rPr>
          <w:rFonts w:ascii="Arial" w:eastAsia="Arial Nova" w:hAnsi="Arial" w:cs="Arial"/>
          <w:b/>
          <w:bCs/>
          <w:color w:val="000000" w:themeColor="text1"/>
          <w:sz w:val="32"/>
          <w:szCs w:val="32"/>
        </w:rPr>
        <w:lastRenderedPageBreak/>
        <w:t>Task 2 - Network Map and Rationale</w:t>
      </w:r>
    </w:p>
    <w:p w14:paraId="2FDFC4D6" w14:textId="6AB7BA86" w:rsidR="021F216E" w:rsidRPr="000E1D1D" w:rsidRDefault="006E6679" w:rsidP="000E1D1D">
      <w:pPr>
        <w:spacing w:line="360" w:lineRule="auto"/>
        <w:jc w:val="both"/>
        <w:rPr>
          <w:rFonts w:ascii="Arial" w:eastAsia="Arial Nova" w:hAnsi="Arial" w:cs="Arial"/>
          <w:i/>
          <w:iCs/>
          <w:color w:val="000000" w:themeColor="text1"/>
          <w:lang w:val="en-GB"/>
        </w:rPr>
      </w:pPr>
      <w:r w:rsidRPr="000E1D1D">
        <w:rPr>
          <w:rFonts w:ascii="Arial" w:eastAsia="Arial Nova" w:hAnsi="Arial" w:cs="Arial"/>
          <w:i/>
          <w:iCs/>
          <w:color w:val="000000" w:themeColor="text1"/>
          <w:lang w:val="en-GB"/>
        </w:rPr>
        <w:t xml:space="preserve">Create a map of your own network considering career, support, social and community dimensions. </w:t>
      </w:r>
      <w:r w:rsidR="00B01689" w:rsidRPr="000E1D1D">
        <w:rPr>
          <w:rFonts w:ascii="Arial" w:eastAsia="Arial Nova" w:hAnsi="Arial" w:cs="Arial"/>
          <w:i/>
          <w:iCs/>
          <w:color w:val="000000" w:themeColor="text1"/>
          <w:lang w:val="en-GB"/>
        </w:rPr>
        <w:t>Additionally,</w:t>
      </w:r>
      <w:r w:rsidRPr="000E1D1D">
        <w:rPr>
          <w:rFonts w:ascii="Arial" w:eastAsia="Arial Nova" w:hAnsi="Arial" w:cs="Arial"/>
          <w:i/>
          <w:iCs/>
          <w:color w:val="000000" w:themeColor="text1"/>
          <w:lang w:val="en-GB"/>
        </w:rPr>
        <w:t xml:space="preserve"> you should provide a supporting rationale explaining and critically assessing this (</w:t>
      </w:r>
      <w:proofErr w:type="gramStart"/>
      <w:r w:rsidRPr="000E1D1D">
        <w:rPr>
          <w:rFonts w:ascii="Arial" w:eastAsia="Arial Nova" w:hAnsi="Arial" w:cs="Arial"/>
          <w:i/>
          <w:iCs/>
          <w:color w:val="000000" w:themeColor="text1"/>
          <w:lang w:val="en-GB"/>
        </w:rPr>
        <w:t>200</w:t>
      </w:r>
      <w:proofErr w:type="gramEnd"/>
      <w:r w:rsidRPr="000E1D1D">
        <w:rPr>
          <w:rFonts w:ascii="Arial" w:eastAsia="Arial Nova" w:hAnsi="Arial" w:cs="Arial"/>
          <w:i/>
          <w:iCs/>
          <w:color w:val="000000" w:themeColor="text1"/>
          <w:lang w:val="en-GB"/>
        </w:rPr>
        <w:t xml:space="preserve"> words- 2 referenced sources).</w:t>
      </w:r>
    </w:p>
    <w:p w14:paraId="0FE39BA5" w14:textId="590105E7" w:rsidR="021F216E" w:rsidRPr="000E1D1D" w:rsidRDefault="021F216E" w:rsidP="000E1D1D">
      <w:pPr>
        <w:spacing w:line="360" w:lineRule="auto"/>
        <w:jc w:val="both"/>
        <w:rPr>
          <w:rFonts w:ascii="Arial" w:eastAsia="Arial Nova" w:hAnsi="Arial" w:cs="Arial"/>
          <w:i/>
          <w:iCs/>
          <w:color w:val="000000" w:themeColor="text1"/>
        </w:rPr>
      </w:pPr>
    </w:p>
    <w:p w14:paraId="5DD5BF14" w14:textId="60F2CB2A" w:rsidR="021F216E" w:rsidRPr="000E1D1D" w:rsidRDefault="005261DD" w:rsidP="000E1D1D">
      <w:pPr>
        <w:spacing w:line="360" w:lineRule="auto"/>
        <w:jc w:val="both"/>
        <w:rPr>
          <w:rFonts w:ascii="Arial" w:eastAsia="Arial Nova" w:hAnsi="Arial" w:cs="Arial"/>
          <w:b/>
          <w:bCs/>
          <w:color w:val="000000" w:themeColor="text1"/>
        </w:rPr>
      </w:pPr>
      <w:r w:rsidRPr="000E1D1D">
        <w:rPr>
          <w:rFonts w:ascii="Arial" w:eastAsia="Arial Nova" w:hAnsi="Arial" w:cs="Arial"/>
          <w:b/>
          <w:bCs/>
          <w:color w:val="000000" w:themeColor="text1"/>
        </w:rPr>
        <w:t>My network diagram</w:t>
      </w:r>
    </w:p>
    <w:p w14:paraId="52E14DE1" w14:textId="706C9B98" w:rsidR="00B337F9" w:rsidRPr="000E1D1D" w:rsidRDefault="00B337F9" w:rsidP="000E1D1D">
      <w:pPr>
        <w:spacing w:line="360" w:lineRule="auto"/>
        <w:jc w:val="both"/>
        <w:rPr>
          <w:rFonts w:ascii="Arial" w:eastAsia="Arial Nova" w:hAnsi="Arial" w:cs="Arial"/>
          <w:color w:val="000000" w:themeColor="text1"/>
        </w:rPr>
      </w:pPr>
      <w:r w:rsidRPr="000E1D1D">
        <w:rPr>
          <w:rFonts w:ascii="Arial" w:eastAsia="Arial Nova" w:hAnsi="Arial" w:cs="Arial"/>
          <w:noProof/>
          <w:color w:val="000000" w:themeColor="text1"/>
        </w:rPr>
        <w:drawing>
          <wp:inline distT="0" distB="0" distL="0" distR="0" wp14:anchorId="119A10E1" wp14:editId="3A741FC4">
            <wp:extent cx="5943600" cy="3571875"/>
            <wp:effectExtent l="0" t="0" r="0" b="9525"/>
            <wp:docPr id="872001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001670" name=""/>
                    <pic:cNvPicPr/>
                  </pic:nvPicPr>
                  <pic:blipFill>
                    <a:blip r:embed="rId8"/>
                    <a:stretch>
                      <a:fillRect/>
                    </a:stretch>
                  </pic:blipFill>
                  <pic:spPr>
                    <a:xfrm>
                      <a:off x="0" y="0"/>
                      <a:ext cx="5943600" cy="3571875"/>
                    </a:xfrm>
                    <a:prstGeom prst="rect">
                      <a:avLst/>
                    </a:prstGeom>
                  </pic:spPr>
                </pic:pic>
              </a:graphicData>
            </a:graphic>
          </wp:inline>
        </w:drawing>
      </w:r>
    </w:p>
    <w:p w14:paraId="6915CAA9" w14:textId="3543E266" w:rsidR="021F216E" w:rsidRPr="000E1D1D" w:rsidRDefault="021F216E" w:rsidP="000E1D1D">
      <w:pPr>
        <w:spacing w:line="360" w:lineRule="auto"/>
        <w:jc w:val="both"/>
        <w:rPr>
          <w:rFonts w:ascii="Arial" w:eastAsia="Arial Nova" w:hAnsi="Arial" w:cs="Arial"/>
          <w:color w:val="000000" w:themeColor="text1"/>
        </w:rPr>
      </w:pPr>
    </w:p>
    <w:p w14:paraId="40C8FB48" w14:textId="0C42DF61" w:rsidR="021F216E" w:rsidRPr="000E1D1D" w:rsidRDefault="005261DD" w:rsidP="000E1D1D">
      <w:pPr>
        <w:spacing w:line="360" w:lineRule="auto"/>
        <w:jc w:val="both"/>
        <w:rPr>
          <w:rFonts w:ascii="Arial" w:eastAsia="Arial Nova" w:hAnsi="Arial" w:cs="Arial"/>
          <w:b/>
          <w:bCs/>
          <w:color w:val="000000" w:themeColor="text1"/>
        </w:rPr>
      </w:pPr>
      <w:r w:rsidRPr="000E1D1D">
        <w:rPr>
          <w:rFonts w:ascii="Arial" w:eastAsia="Arial Nova" w:hAnsi="Arial" w:cs="Arial"/>
          <w:b/>
          <w:bCs/>
          <w:color w:val="000000" w:themeColor="text1"/>
        </w:rPr>
        <w:t>Rationale</w:t>
      </w:r>
    </w:p>
    <w:p w14:paraId="47481C35" w14:textId="77777777" w:rsidR="008104AF" w:rsidRPr="000E1D1D" w:rsidRDefault="008104AF" w:rsidP="000E1D1D">
      <w:pPr>
        <w:spacing w:line="360" w:lineRule="auto"/>
        <w:jc w:val="both"/>
        <w:rPr>
          <w:rFonts w:ascii="Arial" w:eastAsia="Arial Nova" w:hAnsi="Arial" w:cs="Arial"/>
          <w:color w:val="000000" w:themeColor="text1"/>
        </w:rPr>
      </w:pPr>
      <w:r w:rsidRPr="000E1D1D">
        <w:rPr>
          <w:rFonts w:ascii="Arial" w:eastAsia="Arial Nova" w:hAnsi="Arial" w:cs="Arial"/>
          <w:color w:val="000000" w:themeColor="text1"/>
        </w:rPr>
        <w:t>My current network can best be described as a Hybrid Network, as it includes a mixture of close personal ties, academic contacts, and early professional connections. I have strong relationships with family, close friends, and classmates, which provides substantial bonding social capital. Bonding networks strengthen existing ties and operate within familiar, homogenous groups (</w:t>
      </w:r>
      <w:proofErr w:type="spellStart"/>
      <w:r w:rsidRPr="000E1D1D">
        <w:rPr>
          <w:rFonts w:ascii="Arial" w:eastAsia="Arial Nova" w:hAnsi="Arial" w:cs="Arial"/>
          <w:color w:val="000000" w:themeColor="text1"/>
        </w:rPr>
        <w:t>Gittell</w:t>
      </w:r>
      <w:proofErr w:type="spellEnd"/>
      <w:r w:rsidRPr="000E1D1D">
        <w:rPr>
          <w:rFonts w:ascii="Arial" w:eastAsia="Arial Nova" w:hAnsi="Arial" w:cs="Arial"/>
          <w:color w:val="000000" w:themeColor="text1"/>
        </w:rPr>
        <w:t xml:space="preserve"> &amp; Vidal, 1998, cited in Helpful Professor, 2024). </w:t>
      </w:r>
      <w:r w:rsidRPr="000E1D1D">
        <w:rPr>
          <w:rFonts w:ascii="Arial" w:eastAsia="Arial Nova" w:hAnsi="Arial" w:cs="Arial"/>
          <w:color w:val="000000" w:themeColor="text1"/>
        </w:rPr>
        <w:lastRenderedPageBreak/>
        <w:t>However, while these strong ties support my emotional and academic needs, they do not always help me expand into new professional opportunities.</w:t>
      </w:r>
    </w:p>
    <w:p w14:paraId="346F02B5" w14:textId="75086381" w:rsidR="008104AF" w:rsidRPr="000E1D1D" w:rsidRDefault="008104AF" w:rsidP="000E1D1D">
      <w:pPr>
        <w:spacing w:line="360" w:lineRule="auto"/>
        <w:jc w:val="both"/>
        <w:rPr>
          <w:rFonts w:ascii="Arial" w:eastAsia="Arial Nova" w:hAnsi="Arial" w:cs="Arial"/>
          <w:color w:val="000000" w:themeColor="text1"/>
        </w:rPr>
      </w:pPr>
      <w:r w:rsidRPr="000E1D1D">
        <w:rPr>
          <w:rFonts w:ascii="Arial" w:eastAsia="Arial Nova" w:hAnsi="Arial" w:cs="Arial"/>
          <w:color w:val="000000" w:themeColor="text1"/>
        </w:rPr>
        <w:t xml:space="preserve">I also have some </w:t>
      </w:r>
      <w:r w:rsidR="004B4FDD" w:rsidRPr="000E1D1D">
        <w:rPr>
          <w:rFonts w:ascii="Arial" w:eastAsia="Arial Nova" w:hAnsi="Arial" w:cs="Arial"/>
          <w:color w:val="000000" w:themeColor="text1"/>
        </w:rPr>
        <w:t>bridge</w:t>
      </w:r>
      <w:r w:rsidRPr="000E1D1D">
        <w:rPr>
          <w:rFonts w:ascii="Arial" w:eastAsia="Arial Nova" w:hAnsi="Arial" w:cs="Arial"/>
          <w:color w:val="000000" w:themeColor="text1"/>
        </w:rPr>
        <w:t xml:space="preserve"> connections, such as lecturers, </w:t>
      </w:r>
      <w:r w:rsidR="001F3236" w:rsidRPr="000E1D1D">
        <w:rPr>
          <w:rFonts w:ascii="Arial" w:eastAsia="Arial Nova" w:hAnsi="Arial" w:cs="Arial"/>
          <w:color w:val="000000" w:themeColor="text1"/>
        </w:rPr>
        <w:t>module leaders</w:t>
      </w:r>
      <w:r w:rsidRPr="000E1D1D">
        <w:rPr>
          <w:rFonts w:ascii="Arial" w:eastAsia="Arial Nova" w:hAnsi="Arial" w:cs="Arial"/>
          <w:color w:val="000000" w:themeColor="text1"/>
        </w:rPr>
        <w:t xml:space="preserve">, and community groups. Bridging relationships connect individuals across different social groups and expose them to new ideas and </w:t>
      </w:r>
      <w:proofErr w:type="gramStart"/>
      <w:r w:rsidRPr="000E1D1D">
        <w:rPr>
          <w:rFonts w:ascii="Arial" w:eastAsia="Arial Nova" w:hAnsi="Arial" w:cs="Arial"/>
        </w:rPr>
        <w:t xml:space="preserve">opportunities </w:t>
      </w:r>
      <w:r w:rsidR="00656088">
        <w:rPr>
          <w:rFonts w:ascii="Arial" w:eastAsia="Arial Nova" w:hAnsi="Arial" w:cs="Arial"/>
        </w:rPr>
        <w:t>.</w:t>
      </w:r>
      <w:r w:rsidRPr="000E1D1D">
        <w:rPr>
          <w:rFonts w:ascii="Arial" w:eastAsia="Arial Nova" w:hAnsi="Arial" w:cs="Arial"/>
          <w:color w:val="000000" w:themeColor="text1"/>
        </w:rPr>
        <w:t>However</w:t>
      </w:r>
      <w:proofErr w:type="gramEnd"/>
      <w:r w:rsidRPr="000E1D1D">
        <w:rPr>
          <w:rFonts w:ascii="Arial" w:eastAsia="Arial Nova" w:hAnsi="Arial" w:cs="Arial"/>
          <w:color w:val="000000" w:themeColor="text1"/>
        </w:rPr>
        <w:t>, this area of my network is still developing, and I would benefit from forming more diverse links with health and social care professionals outside my immediate academic environment.</w:t>
      </w:r>
    </w:p>
    <w:p w14:paraId="61C8223E" w14:textId="27988117" w:rsidR="005261DD" w:rsidRPr="000E1D1D" w:rsidRDefault="008104AF" w:rsidP="000E1D1D">
      <w:pPr>
        <w:spacing w:line="360" w:lineRule="auto"/>
        <w:jc w:val="both"/>
        <w:rPr>
          <w:rFonts w:ascii="Arial" w:eastAsia="Arial Nova" w:hAnsi="Arial" w:cs="Arial"/>
          <w:color w:val="000000" w:themeColor="text1"/>
        </w:rPr>
      </w:pPr>
      <w:r w:rsidRPr="000E1D1D">
        <w:rPr>
          <w:rFonts w:ascii="Arial" w:eastAsia="Arial Nova" w:hAnsi="Arial" w:cs="Arial"/>
          <w:color w:val="000000" w:themeColor="text1"/>
        </w:rPr>
        <w:t xml:space="preserve">A key weakness is linking social capital, which refers to relationships with people in positions of authority (Aldrich, 2001, cited in Helpful Professor, 2024). Strengthening links with </w:t>
      </w:r>
      <w:r w:rsidR="0072696D" w:rsidRPr="000E1D1D">
        <w:rPr>
          <w:rFonts w:ascii="Arial" w:eastAsia="Arial Nova" w:hAnsi="Arial" w:cs="Arial"/>
          <w:color w:val="000000" w:themeColor="text1"/>
        </w:rPr>
        <w:t>healthcare</w:t>
      </w:r>
      <w:r w:rsidRPr="000E1D1D">
        <w:rPr>
          <w:rFonts w:ascii="Arial" w:eastAsia="Arial Nova" w:hAnsi="Arial" w:cs="Arial"/>
          <w:color w:val="000000" w:themeColor="text1"/>
        </w:rPr>
        <w:t xml:space="preserve"> leaders, placement managers, and community </w:t>
      </w:r>
      <w:proofErr w:type="spellStart"/>
      <w:r w:rsidRPr="000E1D1D">
        <w:rPr>
          <w:rFonts w:ascii="Arial" w:eastAsia="Arial Nova" w:hAnsi="Arial" w:cs="Arial"/>
          <w:color w:val="000000" w:themeColor="text1"/>
        </w:rPr>
        <w:t>organisers</w:t>
      </w:r>
      <w:proofErr w:type="spellEnd"/>
      <w:r w:rsidRPr="000E1D1D">
        <w:rPr>
          <w:rFonts w:ascii="Arial" w:eastAsia="Arial Nova" w:hAnsi="Arial" w:cs="Arial"/>
          <w:color w:val="000000" w:themeColor="text1"/>
        </w:rPr>
        <w:t xml:space="preserve"> would help me progress academically and professionally.</w:t>
      </w:r>
    </w:p>
    <w:p w14:paraId="1DB8AEA2" w14:textId="77777777" w:rsidR="00B7418E" w:rsidRDefault="00B7418E" w:rsidP="000E1D1D">
      <w:pPr>
        <w:spacing w:line="360" w:lineRule="auto"/>
        <w:jc w:val="both"/>
        <w:rPr>
          <w:rFonts w:ascii="Arial" w:eastAsia="Arial Nova" w:hAnsi="Arial" w:cs="Arial"/>
          <w:color w:val="000000" w:themeColor="text1"/>
        </w:rPr>
      </w:pPr>
    </w:p>
    <w:p w14:paraId="5EDAB8D9" w14:textId="77777777" w:rsidR="00FF5E8E" w:rsidRDefault="00FF5E8E" w:rsidP="000E1D1D">
      <w:pPr>
        <w:spacing w:line="360" w:lineRule="auto"/>
        <w:jc w:val="both"/>
        <w:rPr>
          <w:rFonts w:ascii="Arial" w:eastAsia="Arial Nova" w:hAnsi="Arial" w:cs="Arial"/>
          <w:color w:val="000000" w:themeColor="text1"/>
        </w:rPr>
      </w:pPr>
    </w:p>
    <w:p w14:paraId="7219D6CD" w14:textId="77777777" w:rsidR="00FF5E8E" w:rsidRDefault="00FF5E8E" w:rsidP="000E1D1D">
      <w:pPr>
        <w:spacing w:line="360" w:lineRule="auto"/>
        <w:jc w:val="both"/>
        <w:rPr>
          <w:rFonts w:ascii="Arial" w:eastAsia="Arial Nova" w:hAnsi="Arial" w:cs="Arial"/>
          <w:color w:val="000000" w:themeColor="text1"/>
        </w:rPr>
      </w:pPr>
    </w:p>
    <w:p w14:paraId="47E51BF2" w14:textId="77777777" w:rsidR="00FF5E8E" w:rsidRDefault="00FF5E8E" w:rsidP="000E1D1D">
      <w:pPr>
        <w:spacing w:line="360" w:lineRule="auto"/>
        <w:jc w:val="both"/>
        <w:rPr>
          <w:rFonts w:ascii="Arial" w:eastAsia="Arial Nova" w:hAnsi="Arial" w:cs="Arial"/>
          <w:color w:val="000000" w:themeColor="text1"/>
        </w:rPr>
      </w:pPr>
    </w:p>
    <w:p w14:paraId="03A793B6" w14:textId="77777777" w:rsidR="00FF5E8E" w:rsidRDefault="00FF5E8E" w:rsidP="000E1D1D">
      <w:pPr>
        <w:spacing w:line="360" w:lineRule="auto"/>
        <w:jc w:val="both"/>
        <w:rPr>
          <w:rFonts w:ascii="Arial" w:eastAsia="Arial Nova" w:hAnsi="Arial" w:cs="Arial"/>
          <w:color w:val="000000" w:themeColor="text1"/>
        </w:rPr>
      </w:pPr>
    </w:p>
    <w:p w14:paraId="2A5F5CE7" w14:textId="77777777" w:rsidR="00FF5E8E" w:rsidRDefault="00FF5E8E" w:rsidP="000E1D1D">
      <w:pPr>
        <w:spacing w:line="360" w:lineRule="auto"/>
        <w:jc w:val="both"/>
        <w:rPr>
          <w:rFonts w:ascii="Arial" w:eastAsia="Arial Nova" w:hAnsi="Arial" w:cs="Arial"/>
          <w:color w:val="000000" w:themeColor="text1"/>
        </w:rPr>
      </w:pPr>
    </w:p>
    <w:p w14:paraId="52F22848" w14:textId="77777777" w:rsidR="00FF5E8E" w:rsidRDefault="00FF5E8E" w:rsidP="000E1D1D">
      <w:pPr>
        <w:spacing w:line="360" w:lineRule="auto"/>
        <w:jc w:val="both"/>
        <w:rPr>
          <w:rFonts w:ascii="Arial" w:eastAsia="Arial Nova" w:hAnsi="Arial" w:cs="Arial"/>
          <w:color w:val="000000" w:themeColor="text1"/>
        </w:rPr>
      </w:pPr>
    </w:p>
    <w:p w14:paraId="3764E7A0" w14:textId="77777777" w:rsidR="00FF5E8E" w:rsidRDefault="00FF5E8E" w:rsidP="000E1D1D">
      <w:pPr>
        <w:spacing w:line="360" w:lineRule="auto"/>
        <w:jc w:val="both"/>
        <w:rPr>
          <w:rFonts w:ascii="Arial" w:eastAsia="Arial Nova" w:hAnsi="Arial" w:cs="Arial"/>
          <w:color w:val="000000" w:themeColor="text1"/>
        </w:rPr>
      </w:pPr>
    </w:p>
    <w:p w14:paraId="42C31142" w14:textId="77777777" w:rsidR="00FF5E8E" w:rsidRDefault="00FF5E8E" w:rsidP="000E1D1D">
      <w:pPr>
        <w:spacing w:line="360" w:lineRule="auto"/>
        <w:jc w:val="both"/>
        <w:rPr>
          <w:rFonts w:ascii="Arial" w:eastAsia="Arial Nova" w:hAnsi="Arial" w:cs="Arial"/>
          <w:color w:val="000000" w:themeColor="text1"/>
        </w:rPr>
      </w:pPr>
    </w:p>
    <w:p w14:paraId="7103FC27" w14:textId="77777777" w:rsidR="00FF5E8E" w:rsidRDefault="00FF5E8E" w:rsidP="000E1D1D">
      <w:pPr>
        <w:spacing w:line="360" w:lineRule="auto"/>
        <w:jc w:val="both"/>
        <w:rPr>
          <w:rFonts w:ascii="Arial" w:eastAsia="Arial Nova" w:hAnsi="Arial" w:cs="Arial"/>
          <w:color w:val="000000" w:themeColor="text1"/>
        </w:rPr>
      </w:pPr>
    </w:p>
    <w:p w14:paraId="6F07F8A2" w14:textId="77777777" w:rsidR="00FF5E8E" w:rsidRDefault="00FF5E8E" w:rsidP="000E1D1D">
      <w:pPr>
        <w:spacing w:line="360" w:lineRule="auto"/>
        <w:jc w:val="both"/>
        <w:rPr>
          <w:rFonts w:ascii="Arial" w:eastAsia="Arial Nova" w:hAnsi="Arial" w:cs="Arial"/>
          <w:color w:val="000000" w:themeColor="text1"/>
        </w:rPr>
      </w:pPr>
    </w:p>
    <w:p w14:paraId="136FBC99" w14:textId="77777777" w:rsidR="00FF5E8E" w:rsidRDefault="00FF5E8E" w:rsidP="000E1D1D">
      <w:pPr>
        <w:spacing w:line="360" w:lineRule="auto"/>
        <w:jc w:val="both"/>
        <w:rPr>
          <w:rFonts w:ascii="Arial" w:eastAsia="Arial Nova" w:hAnsi="Arial" w:cs="Arial"/>
          <w:color w:val="000000" w:themeColor="text1"/>
        </w:rPr>
      </w:pPr>
    </w:p>
    <w:p w14:paraId="462DC175" w14:textId="77777777" w:rsidR="00FF5E8E" w:rsidRPr="000E1D1D" w:rsidRDefault="00FF5E8E" w:rsidP="000E1D1D">
      <w:pPr>
        <w:spacing w:line="360" w:lineRule="auto"/>
        <w:jc w:val="both"/>
        <w:rPr>
          <w:rFonts w:ascii="Arial" w:eastAsia="Arial Nova" w:hAnsi="Arial" w:cs="Arial"/>
          <w:color w:val="000000" w:themeColor="text1"/>
        </w:rPr>
      </w:pPr>
    </w:p>
    <w:p w14:paraId="3D8E9ECA" w14:textId="511034D3" w:rsidR="32ADAAF6" w:rsidRPr="00FF5E8E" w:rsidRDefault="00B7418E" w:rsidP="000E1D1D">
      <w:pPr>
        <w:spacing w:line="360" w:lineRule="auto"/>
        <w:jc w:val="both"/>
        <w:rPr>
          <w:rFonts w:ascii="Arial" w:eastAsia="Arial Nova" w:hAnsi="Arial" w:cs="Arial"/>
          <w:b/>
          <w:bCs/>
          <w:color w:val="000000" w:themeColor="text1"/>
          <w:sz w:val="32"/>
          <w:szCs w:val="32"/>
        </w:rPr>
      </w:pPr>
      <w:r w:rsidRPr="00FF5E8E">
        <w:rPr>
          <w:rFonts w:ascii="Arial" w:eastAsia="Arial Nova" w:hAnsi="Arial" w:cs="Arial"/>
          <w:b/>
          <w:bCs/>
          <w:color w:val="000000" w:themeColor="text1"/>
          <w:sz w:val="32"/>
          <w:szCs w:val="32"/>
        </w:rPr>
        <w:t>Task 3- Blog</w:t>
      </w:r>
    </w:p>
    <w:p w14:paraId="668F8137" w14:textId="02BD408E" w:rsidR="021F216E" w:rsidRPr="000E1D1D" w:rsidRDefault="003D2038" w:rsidP="000E1D1D">
      <w:pPr>
        <w:spacing w:line="360" w:lineRule="auto"/>
        <w:jc w:val="both"/>
        <w:rPr>
          <w:rFonts w:ascii="Arial" w:eastAsia="Arial Nova" w:hAnsi="Arial" w:cs="Arial"/>
          <w:i/>
          <w:iCs/>
          <w:color w:val="000000" w:themeColor="text1"/>
          <w:lang w:val="en-GB"/>
        </w:rPr>
      </w:pPr>
      <w:r w:rsidRPr="000E1D1D">
        <w:rPr>
          <w:rFonts w:ascii="Arial" w:eastAsia="Arial Nova" w:hAnsi="Arial" w:cs="Arial"/>
          <w:i/>
          <w:iCs/>
          <w:color w:val="000000" w:themeColor="text1"/>
          <w:lang w:val="en-GB"/>
        </w:rPr>
        <w:lastRenderedPageBreak/>
        <w:t>Write a blog exploring a current topic or issue of your choice within the health and social care sector in the UK. The purpose of this is to inform a specific target audience of your choosing (</w:t>
      </w:r>
      <w:proofErr w:type="gramStart"/>
      <w:r w:rsidRPr="000E1D1D">
        <w:rPr>
          <w:rFonts w:ascii="Arial" w:eastAsia="Arial Nova" w:hAnsi="Arial" w:cs="Arial"/>
          <w:i/>
          <w:iCs/>
          <w:color w:val="000000" w:themeColor="text1"/>
          <w:lang w:val="en-GB"/>
        </w:rPr>
        <w:t>300</w:t>
      </w:r>
      <w:proofErr w:type="gramEnd"/>
      <w:r w:rsidRPr="000E1D1D">
        <w:rPr>
          <w:rFonts w:ascii="Arial" w:eastAsia="Arial Nova" w:hAnsi="Arial" w:cs="Arial"/>
          <w:i/>
          <w:iCs/>
          <w:color w:val="000000" w:themeColor="text1"/>
          <w:lang w:val="en-GB"/>
        </w:rPr>
        <w:t xml:space="preserve"> words)</w:t>
      </w:r>
    </w:p>
    <w:p w14:paraId="1422809C" w14:textId="03B10199" w:rsidR="021F216E" w:rsidRPr="000E1D1D" w:rsidRDefault="021F216E" w:rsidP="000E1D1D">
      <w:pPr>
        <w:spacing w:line="360" w:lineRule="auto"/>
        <w:jc w:val="both"/>
        <w:rPr>
          <w:rFonts w:ascii="Arial" w:eastAsia="Arial Nova" w:hAnsi="Arial" w:cs="Arial"/>
          <w:color w:val="000000" w:themeColor="text1"/>
        </w:rPr>
      </w:pPr>
    </w:p>
    <w:p w14:paraId="3182567B" w14:textId="444921F2" w:rsidR="021F216E" w:rsidRPr="000E1D1D" w:rsidRDefault="00DA4931" w:rsidP="000E1D1D">
      <w:pPr>
        <w:spacing w:line="360" w:lineRule="auto"/>
        <w:jc w:val="both"/>
        <w:rPr>
          <w:rFonts w:ascii="Arial" w:eastAsia="Arial Nova" w:hAnsi="Arial" w:cs="Arial"/>
          <w:b/>
          <w:bCs/>
          <w:color w:val="000000" w:themeColor="text1"/>
        </w:rPr>
      </w:pPr>
      <w:r w:rsidRPr="000E1D1D">
        <w:rPr>
          <w:rFonts w:ascii="Arial" w:eastAsia="Arial Nova" w:hAnsi="Arial" w:cs="Arial"/>
          <w:b/>
          <w:bCs/>
          <w:color w:val="000000" w:themeColor="text1"/>
        </w:rPr>
        <w:t xml:space="preserve">Title: </w:t>
      </w:r>
      <w:r w:rsidR="0087077E" w:rsidRPr="000E1D1D">
        <w:rPr>
          <w:rFonts w:ascii="Arial" w:eastAsia="Arial Nova" w:hAnsi="Arial" w:cs="Arial"/>
          <w:b/>
          <w:bCs/>
          <w:color w:val="000000" w:themeColor="text1"/>
        </w:rPr>
        <w:t>Mind the Gap: Funding Pressures in Health &amp; Social Care</w:t>
      </w:r>
      <w:r w:rsidR="002C556F" w:rsidRPr="000E1D1D">
        <w:rPr>
          <w:rFonts w:ascii="Arial" w:eastAsia="Arial Nova" w:hAnsi="Arial" w:cs="Arial"/>
          <w:b/>
          <w:bCs/>
          <w:color w:val="000000" w:themeColor="text1"/>
        </w:rPr>
        <w:t>.</w:t>
      </w:r>
    </w:p>
    <w:p w14:paraId="012DCC32" w14:textId="503FA8F6" w:rsidR="002C556F" w:rsidRPr="000E1D1D" w:rsidRDefault="002C556F" w:rsidP="000E1D1D">
      <w:pPr>
        <w:spacing w:line="360" w:lineRule="auto"/>
        <w:jc w:val="both"/>
        <w:rPr>
          <w:rFonts w:ascii="Arial" w:eastAsia="Arial Nova" w:hAnsi="Arial" w:cs="Arial"/>
          <w:color w:val="000000" w:themeColor="text1"/>
        </w:rPr>
      </w:pPr>
      <w:r w:rsidRPr="000E1D1D">
        <w:rPr>
          <w:rFonts w:ascii="Arial" w:eastAsia="Arial Nova" w:hAnsi="Arial" w:cs="Arial"/>
          <w:b/>
          <w:bCs/>
          <w:color w:val="000000" w:themeColor="text1"/>
        </w:rPr>
        <w:t>Target audience:</w:t>
      </w:r>
      <w:r w:rsidRPr="000E1D1D">
        <w:rPr>
          <w:rFonts w:ascii="Arial" w:eastAsia="Arial Nova" w:hAnsi="Arial" w:cs="Arial"/>
          <w:color w:val="000000" w:themeColor="text1"/>
        </w:rPr>
        <w:t xml:space="preserve"> Health &amp; Social Care students, early</w:t>
      </w:r>
      <w:r w:rsidRPr="000E1D1D">
        <w:rPr>
          <w:rFonts w:ascii="Cambria Math" w:eastAsia="Arial Nova" w:hAnsi="Cambria Math" w:cs="Cambria Math"/>
          <w:color w:val="000000" w:themeColor="text1"/>
        </w:rPr>
        <w:t>‑</w:t>
      </w:r>
      <w:r w:rsidRPr="000E1D1D">
        <w:rPr>
          <w:rFonts w:ascii="Arial" w:eastAsia="Arial Nova" w:hAnsi="Arial" w:cs="Arial"/>
          <w:color w:val="000000" w:themeColor="text1"/>
        </w:rPr>
        <w:t>career practitioners</w:t>
      </w:r>
      <w:r w:rsidR="000608F8" w:rsidRPr="000E1D1D">
        <w:rPr>
          <w:rFonts w:ascii="Arial" w:eastAsia="Arial Nova" w:hAnsi="Arial" w:cs="Arial"/>
          <w:color w:val="000000" w:themeColor="text1"/>
        </w:rPr>
        <w:t>.</w:t>
      </w:r>
    </w:p>
    <w:p w14:paraId="24888D68" w14:textId="77777777" w:rsidR="003117C1" w:rsidRPr="000E1D1D" w:rsidRDefault="003117C1" w:rsidP="000E1D1D">
      <w:pPr>
        <w:spacing w:line="360" w:lineRule="auto"/>
        <w:jc w:val="both"/>
        <w:rPr>
          <w:rFonts w:ascii="Arial" w:eastAsia="Arial Nova" w:hAnsi="Arial" w:cs="Arial"/>
          <w:b/>
          <w:bCs/>
          <w:color w:val="000000" w:themeColor="text1"/>
          <w:lang w:val="en-GB"/>
        </w:rPr>
      </w:pPr>
      <w:r w:rsidRPr="000E1D1D">
        <w:rPr>
          <w:rFonts w:ascii="Arial" w:eastAsia="Arial Nova" w:hAnsi="Arial" w:cs="Arial"/>
          <w:b/>
          <w:bCs/>
          <w:color w:val="000000" w:themeColor="text1"/>
          <w:lang w:val="en-GB"/>
        </w:rPr>
        <w:t>Introduction</w:t>
      </w:r>
    </w:p>
    <w:p w14:paraId="3688D2E9" w14:textId="0751C8F8" w:rsidR="00EE110C" w:rsidRPr="000E1D1D" w:rsidRDefault="000608F8" w:rsidP="000E1D1D">
      <w:pPr>
        <w:spacing w:line="360" w:lineRule="auto"/>
        <w:jc w:val="both"/>
        <w:rPr>
          <w:rFonts w:ascii="Arial" w:eastAsia="Arial Nova" w:hAnsi="Arial" w:cs="Arial"/>
          <w:color w:val="000000" w:themeColor="text1"/>
        </w:rPr>
      </w:pPr>
      <w:r w:rsidRPr="000E1D1D">
        <w:rPr>
          <w:rFonts w:ascii="Arial" w:eastAsia="Arial Nova" w:hAnsi="Arial" w:cs="Arial"/>
          <w:color w:val="000000" w:themeColor="text1"/>
        </w:rPr>
        <w:t>Rising demand, workforce shortages and flat real</w:t>
      </w:r>
      <w:r w:rsidRPr="000E1D1D">
        <w:rPr>
          <w:rFonts w:ascii="Cambria Math" w:eastAsia="Arial Nova" w:hAnsi="Cambria Math" w:cs="Cambria Math"/>
          <w:color w:val="000000" w:themeColor="text1"/>
        </w:rPr>
        <w:t>‑</w:t>
      </w:r>
      <w:r w:rsidRPr="000E1D1D">
        <w:rPr>
          <w:rFonts w:ascii="Arial" w:eastAsia="Arial Nova" w:hAnsi="Arial" w:cs="Arial"/>
          <w:color w:val="000000" w:themeColor="text1"/>
        </w:rPr>
        <w:t>terms budgets are putting the UK’s Health &amp; Social Care system under acute financial strain. For those entering the sector, funding realities shape placements, caseloads and career pathways, making financial literacy a professional necessity (Warner &amp; Zaranko, 2025)</w:t>
      </w:r>
      <w:r w:rsidR="00EE110C" w:rsidRPr="000E1D1D">
        <w:rPr>
          <w:rFonts w:ascii="Arial" w:eastAsia="Arial Nova" w:hAnsi="Arial" w:cs="Arial"/>
          <w:color w:val="000000" w:themeColor="text1"/>
        </w:rPr>
        <w:t>.</w:t>
      </w:r>
    </w:p>
    <w:p w14:paraId="1B3BFEA0" w14:textId="072F241B" w:rsidR="00EE110C" w:rsidRPr="000E1D1D" w:rsidRDefault="00EE110C" w:rsidP="000E1D1D">
      <w:pPr>
        <w:spacing w:line="360" w:lineRule="auto"/>
        <w:jc w:val="both"/>
        <w:rPr>
          <w:rFonts w:ascii="Arial" w:eastAsia="Arial Nova" w:hAnsi="Arial" w:cs="Arial"/>
          <w:b/>
          <w:bCs/>
          <w:color w:val="000000" w:themeColor="text1"/>
        </w:rPr>
      </w:pPr>
      <w:r w:rsidRPr="000E1D1D">
        <w:rPr>
          <w:rFonts w:ascii="Arial" w:eastAsia="Arial Nova" w:hAnsi="Arial" w:cs="Arial"/>
          <w:b/>
          <w:bCs/>
          <w:color w:val="000000" w:themeColor="text1"/>
        </w:rPr>
        <w:t>What’s driving the shortfall?</w:t>
      </w:r>
    </w:p>
    <w:p w14:paraId="0D555C69" w14:textId="0BF1A26D" w:rsidR="00EE110C" w:rsidRPr="000E1D1D" w:rsidRDefault="00EE110C" w:rsidP="000E1D1D">
      <w:pPr>
        <w:pStyle w:val="ListParagraph"/>
        <w:numPr>
          <w:ilvl w:val="0"/>
          <w:numId w:val="8"/>
        </w:numPr>
        <w:spacing w:line="360" w:lineRule="auto"/>
        <w:jc w:val="both"/>
        <w:rPr>
          <w:rFonts w:ascii="Arial" w:eastAsia="Arial Nova" w:hAnsi="Arial" w:cs="Arial"/>
          <w:color w:val="000000" w:themeColor="text1"/>
        </w:rPr>
      </w:pPr>
      <w:r w:rsidRPr="000E1D1D">
        <w:rPr>
          <w:rFonts w:ascii="Arial" w:eastAsia="Arial Nova" w:hAnsi="Arial" w:cs="Arial"/>
          <w:color w:val="000000" w:themeColor="text1"/>
        </w:rPr>
        <w:t xml:space="preserve">Demand growth vs. supply capacity. An ageing population and complex needs mean the system must both expand </w:t>
      </w:r>
      <w:r w:rsidR="007831D3" w:rsidRPr="000E1D1D">
        <w:rPr>
          <w:rFonts w:ascii="Arial" w:eastAsia="Arial Nova" w:hAnsi="Arial" w:cs="Arial"/>
          <w:color w:val="000000" w:themeColor="text1"/>
        </w:rPr>
        <w:t>input</w:t>
      </w:r>
      <w:r w:rsidRPr="000E1D1D">
        <w:rPr>
          <w:rFonts w:ascii="Arial" w:eastAsia="Arial Nova" w:hAnsi="Arial" w:cs="Arial"/>
          <w:color w:val="000000" w:themeColor="text1"/>
        </w:rPr>
        <w:t xml:space="preserve"> (staff, equipment) and improve productivity, requiring sustained investment that has frequently </w:t>
      </w:r>
      <w:r w:rsidR="004117F1" w:rsidRPr="000E1D1D">
        <w:rPr>
          <w:rFonts w:ascii="Arial" w:eastAsia="Arial Nova" w:hAnsi="Arial" w:cs="Arial"/>
          <w:color w:val="000000" w:themeColor="text1"/>
        </w:rPr>
        <w:t>lagged</w:t>
      </w:r>
      <w:r w:rsidRPr="000E1D1D">
        <w:rPr>
          <w:rFonts w:ascii="Arial" w:eastAsia="Arial Nova" w:hAnsi="Arial" w:cs="Arial"/>
          <w:color w:val="000000" w:themeColor="text1"/>
        </w:rPr>
        <w:t xml:space="preserve"> demand (Warner &amp; Zaranko, 2025).</w:t>
      </w:r>
    </w:p>
    <w:p w14:paraId="19317592" w14:textId="3EB528F0" w:rsidR="021F216E" w:rsidRPr="000E1D1D" w:rsidRDefault="004117F1" w:rsidP="000E1D1D">
      <w:pPr>
        <w:pStyle w:val="ListParagraph"/>
        <w:numPr>
          <w:ilvl w:val="0"/>
          <w:numId w:val="8"/>
        </w:numPr>
        <w:spacing w:line="360" w:lineRule="auto"/>
        <w:jc w:val="both"/>
        <w:rPr>
          <w:rFonts w:ascii="Arial" w:eastAsia="Arial Nova" w:hAnsi="Arial" w:cs="Arial"/>
          <w:color w:val="000000" w:themeColor="text1"/>
        </w:rPr>
      </w:pPr>
      <w:r w:rsidRPr="000E1D1D">
        <w:rPr>
          <w:rFonts w:ascii="Arial" w:eastAsia="Arial Nova" w:hAnsi="Arial" w:cs="Arial"/>
          <w:color w:val="000000" w:themeColor="text1"/>
        </w:rPr>
        <w:t>Adult social care at breaking point. Sector surveys report providers “on the brink,” with 90% citing workforce costs as a top pressure and 95% highlighting National Living Wage rises as a major concern, costs not fully covered by fee uplifts or grants (</w:t>
      </w:r>
      <w:proofErr w:type="spellStart"/>
      <w:r w:rsidRPr="000E1D1D">
        <w:rPr>
          <w:rFonts w:ascii="Arial" w:eastAsia="Arial Nova" w:hAnsi="Arial" w:cs="Arial"/>
          <w:color w:val="000000" w:themeColor="text1"/>
        </w:rPr>
        <w:t>Hft</w:t>
      </w:r>
      <w:proofErr w:type="spellEnd"/>
      <w:r w:rsidRPr="000E1D1D">
        <w:rPr>
          <w:rFonts w:ascii="Arial" w:eastAsia="Arial Nova" w:hAnsi="Arial" w:cs="Arial"/>
          <w:color w:val="000000" w:themeColor="text1"/>
        </w:rPr>
        <w:t xml:space="preserve"> &amp; Care England, 2025).</w:t>
      </w:r>
    </w:p>
    <w:p w14:paraId="0ED344DD" w14:textId="046F2841" w:rsidR="004117F1" w:rsidRPr="000E1D1D" w:rsidRDefault="004117F1" w:rsidP="000E1D1D">
      <w:pPr>
        <w:pStyle w:val="ListParagraph"/>
        <w:numPr>
          <w:ilvl w:val="0"/>
          <w:numId w:val="8"/>
        </w:numPr>
        <w:spacing w:line="360" w:lineRule="auto"/>
        <w:jc w:val="both"/>
        <w:rPr>
          <w:rFonts w:ascii="Arial" w:eastAsia="Arial Nova" w:hAnsi="Arial" w:cs="Arial"/>
          <w:color w:val="000000" w:themeColor="text1"/>
        </w:rPr>
      </w:pPr>
      <w:r w:rsidRPr="000E1D1D">
        <w:rPr>
          <w:rFonts w:ascii="Arial" w:eastAsia="Arial Nova" w:hAnsi="Arial" w:cs="Arial"/>
          <w:color w:val="000000" w:themeColor="text1"/>
        </w:rPr>
        <w:t xml:space="preserve">Scale of the funding ask. Independent analysis suggests billions more are needed: adult social care alone requires an extra £3.4bn by 2028/29 just to meet demand and provider costs, more if access is to </w:t>
      </w:r>
      <w:r w:rsidR="003C253E" w:rsidRPr="000E1D1D">
        <w:rPr>
          <w:rFonts w:ascii="Arial" w:eastAsia="Arial Nova" w:hAnsi="Arial" w:cs="Arial"/>
          <w:color w:val="000000" w:themeColor="text1"/>
        </w:rPr>
        <w:t>improvement</w:t>
      </w:r>
      <w:r w:rsidRPr="000E1D1D">
        <w:rPr>
          <w:rFonts w:ascii="Arial" w:eastAsia="Arial Nova" w:hAnsi="Arial" w:cs="Arial"/>
          <w:color w:val="000000" w:themeColor="text1"/>
        </w:rPr>
        <w:t xml:space="preserve"> (Health Foundation, 2025)</w:t>
      </w:r>
    </w:p>
    <w:p w14:paraId="52B1FF5E" w14:textId="35A6ADC1" w:rsidR="00530AE4" w:rsidRPr="000E1D1D" w:rsidRDefault="00530AE4" w:rsidP="000E1D1D">
      <w:pPr>
        <w:spacing w:line="360" w:lineRule="auto"/>
        <w:jc w:val="both"/>
        <w:rPr>
          <w:rFonts w:ascii="Arial" w:eastAsia="Arial Nova" w:hAnsi="Arial" w:cs="Arial"/>
          <w:b/>
          <w:bCs/>
          <w:color w:val="000000" w:themeColor="text1"/>
        </w:rPr>
      </w:pPr>
      <w:r w:rsidRPr="000E1D1D">
        <w:rPr>
          <w:rFonts w:ascii="Arial" w:eastAsia="Arial Nova" w:hAnsi="Arial" w:cs="Arial"/>
          <w:b/>
          <w:bCs/>
          <w:color w:val="000000" w:themeColor="text1"/>
        </w:rPr>
        <w:t>What’s being done</w:t>
      </w:r>
      <w:r w:rsidR="007831D3" w:rsidRPr="000E1D1D">
        <w:rPr>
          <w:rFonts w:ascii="Arial" w:eastAsia="Arial Nova" w:hAnsi="Arial" w:cs="Arial"/>
          <w:b/>
          <w:bCs/>
          <w:color w:val="000000" w:themeColor="text1"/>
        </w:rPr>
        <w:t>,</w:t>
      </w:r>
      <w:r w:rsidRPr="000E1D1D">
        <w:rPr>
          <w:rFonts w:ascii="Arial" w:eastAsia="Arial Nova" w:hAnsi="Arial" w:cs="Arial"/>
          <w:b/>
          <w:bCs/>
          <w:color w:val="000000" w:themeColor="text1"/>
        </w:rPr>
        <w:t xml:space="preserve"> and why it matters to </w:t>
      </w:r>
      <w:r w:rsidR="001E0A12" w:rsidRPr="000E1D1D">
        <w:rPr>
          <w:rFonts w:ascii="Arial" w:eastAsia="Arial Nova" w:hAnsi="Arial" w:cs="Arial"/>
          <w:b/>
          <w:bCs/>
          <w:color w:val="000000" w:themeColor="text1"/>
        </w:rPr>
        <w:t>you.</w:t>
      </w:r>
    </w:p>
    <w:p w14:paraId="119E8CD9" w14:textId="693C4E58" w:rsidR="00530AE4" w:rsidRPr="000E1D1D" w:rsidRDefault="00530AE4" w:rsidP="000E1D1D">
      <w:pPr>
        <w:spacing w:line="360" w:lineRule="auto"/>
        <w:jc w:val="both"/>
        <w:rPr>
          <w:rFonts w:ascii="Arial" w:eastAsia="Arial Nova" w:hAnsi="Arial" w:cs="Arial"/>
          <w:color w:val="000000" w:themeColor="text1"/>
        </w:rPr>
      </w:pPr>
      <w:r w:rsidRPr="000E1D1D">
        <w:rPr>
          <w:rFonts w:ascii="Arial" w:eastAsia="Arial Nova" w:hAnsi="Arial" w:cs="Arial"/>
          <w:color w:val="000000" w:themeColor="text1"/>
        </w:rPr>
        <w:t>Policy changes such as the Better Care Fund (BCF) 2026–27 framework seek stronger NHS–local authority integration and increased investment in adult social care. Yet the transition relies on local systems aligning plans while protecting services that already depend on BCF monies</w:t>
      </w:r>
      <w:r w:rsidR="00141ECF" w:rsidRPr="000E1D1D">
        <w:rPr>
          <w:rFonts w:ascii="Arial" w:eastAsia="Arial Nova" w:hAnsi="Arial" w:cs="Arial"/>
          <w:color w:val="000000" w:themeColor="text1"/>
        </w:rPr>
        <w:t xml:space="preserve">, </w:t>
      </w:r>
      <w:r w:rsidRPr="000E1D1D">
        <w:rPr>
          <w:rFonts w:ascii="Arial" w:eastAsia="Arial Nova" w:hAnsi="Arial" w:cs="Arial"/>
          <w:color w:val="000000" w:themeColor="text1"/>
        </w:rPr>
        <w:t xml:space="preserve">a difficult balance amid tight finances (DHSC, 2026). </w:t>
      </w:r>
    </w:p>
    <w:p w14:paraId="43557DEA" w14:textId="0A8E1031" w:rsidR="00530AE4" w:rsidRPr="000E1D1D" w:rsidRDefault="00530AE4" w:rsidP="000E1D1D">
      <w:pPr>
        <w:spacing w:line="360" w:lineRule="auto"/>
        <w:jc w:val="both"/>
        <w:rPr>
          <w:rFonts w:ascii="Arial" w:eastAsia="Arial Nova" w:hAnsi="Arial" w:cs="Arial"/>
          <w:color w:val="000000" w:themeColor="text1"/>
        </w:rPr>
      </w:pPr>
      <w:r w:rsidRPr="000E1D1D">
        <w:rPr>
          <w:rFonts w:ascii="Arial" w:eastAsia="Arial Nova" w:hAnsi="Arial" w:cs="Arial"/>
          <w:color w:val="000000" w:themeColor="text1"/>
        </w:rPr>
        <w:lastRenderedPageBreak/>
        <w:t>Meanwhile, national leaders call for an honest debate on what a tax</w:t>
      </w:r>
      <w:r w:rsidRPr="000E1D1D">
        <w:rPr>
          <w:rFonts w:ascii="Cambria Math" w:eastAsia="Arial Nova" w:hAnsi="Cambria Math" w:cs="Cambria Math"/>
          <w:color w:val="000000" w:themeColor="text1"/>
        </w:rPr>
        <w:t>‑</w:t>
      </w:r>
      <w:r w:rsidRPr="000E1D1D">
        <w:rPr>
          <w:rFonts w:ascii="Arial" w:eastAsia="Arial Nova" w:hAnsi="Arial" w:cs="Arial"/>
          <w:color w:val="000000" w:themeColor="text1"/>
        </w:rPr>
        <w:t>funded system can sustainably cover, given rising costs and public expectations (The King’s Fund, 2026).</w:t>
      </w:r>
    </w:p>
    <w:p w14:paraId="3B96CD77" w14:textId="77777777" w:rsidR="00141ECF" w:rsidRPr="000E1D1D" w:rsidRDefault="00141ECF" w:rsidP="000E1D1D">
      <w:pPr>
        <w:spacing w:line="360" w:lineRule="auto"/>
        <w:jc w:val="both"/>
        <w:rPr>
          <w:rFonts w:ascii="Arial" w:eastAsia="Arial Nova" w:hAnsi="Arial" w:cs="Arial"/>
          <w:b/>
          <w:bCs/>
          <w:color w:val="000000" w:themeColor="text1"/>
        </w:rPr>
      </w:pPr>
      <w:r w:rsidRPr="000E1D1D">
        <w:rPr>
          <w:rFonts w:ascii="Arial" w:eastAsia="Arial Nova" w:hAnsi="Arial" w:cs="Arial"/>
          <w:b/>
          <w:bCs/>
          <w:color w:val="000000" w:themeColor="text1"/>
        </w:rPr>
        <w:t>Conclusion / Call to action</w:t>
      </w:r>
    </w:p>
    <w:p w14:paraId="79771E6F" w14:textId="13B89B59" w:rsidR="007707E0" w:rsidRPr="000E1D1D" w:rsidRDefault="00141ECF" w:rsidP="000E1D1D">
      <w:pPr>
        <w:spacing w:line="360" w:lineRule="auto"/>
        <w:jc w:val="both"/>
        <w:rPr>
          <w:rFonts w:ascii="Arial" w:eastAsia="Arial Nova" w:hAnsi="Arial" w:cs="Arial"/>
          <w:color w:val="000000" w:themeColor="text1"/>
        </w:rPr>
      </w:pPr>
      <w:r w:rsidRPr="000E1D1D">
        <w:rPr>
          <w:rFonts w:ascii="Arial" w:eastAsia="Arial Nova" w:hAnsi="Arial" w:cs="Arial"/>
          <w:color w:val="000000" w:themeColor="text1"/>
        </w:rPr>
        <w:t>Funding pressures will shape your practice environment. Stay informed, engage with professional networks, and use evidence to advocate for realistic, multi</w:t>
      </w:r>
      <w:r w:rsidRPr="000E1D1D">
        <w:rPr>
          <w:rFonts w:ascii="Cambria Math" w:eastAsia="Arial Nova" w:hAnsi="Cambria Math" w:cs="Cambria Math"/>
          <w:color w:val="000000" w:themeColor="text1"/>
        </w:rPr>
        <w:t>‑</w:t>
      </w:r>
      <w:r w:rsidRPr="000E1D1D">
        <w:rPr>
          <w:rFonts w:ascii="Arial" w:eastAsia="Arial Nova" w:hAnsi="Arial" w:cs="Arial"/>
          <w:color w:val="000000" w:themeColor="text1"/>
        </w:rPr>
        <w:t>year investment, especially in social care and prevention (Health Foundation, 2025; DHSC, 2026).</w:t>
      </w:r>
    </w:p>
    <w:p w14:paraId="6A03668F" w14:textId="75516B19" w:rsidR="007707E0" w:rsidRPr="000E1D1D" w:rsidRDefault="007707E0" w:rsidP="000E1D1D">
      <w:pPr>
        <w:spacing w:line="360" w:lineRule="auto"/>
        <w:jc w:val="both"/>
        <w:rPr>
          <w:rFonts w:ascii="Arial" w:eastAsia="Arial Nova" w:hAnsi="Arial" w:cs="Arial"/>
          <w:color w:val="000000" w:themeColor="text1"/>
          <w:lang w:val="en-GB"/>
        </w:rPr>
      </w:pPr>
      <w:r w:rsidRPr="000E1D1D">
        <w:rPr>
          <w:rFonts w:ascii="Arial" w:eastAsia="Arial Nova" w:hAnsi="Arial" w:cs="Arial"/>
          <w:noProof/>
          <w:color w:val="000000" w:themeColor="text1"/>
          <w:lang w:val="en-GB"/>
        </w:rPr>
        <w:drawing>
          <wp:inline distT="0" distB="0" distL="0" distR="0" wp14:anchorId="1024ACBC" wp14:editId="0AECFE03">
            <wp:extent cx="3649151" cy="2432767"/>
            <wp:effectExtent l="0" t="0" r="8890" b="5715"/>
            <wp:docPr id="4365884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52836" cy="2435224"/>
                    </a:xfrm>
                    <a:prstGeom prst="rect">
                      <a:avLst/>
                    </a:prstGeom>
                    <a:noFill/>
                    <a:ln>
                      <a:noFill/>
                    </a:ln>
                  </pic:spPr>
                </pic:pic>
              </a:graphicData>
            </a:graphic>
          </wp:inline>
        </w:drawing>
      </w:r>
    </w:p>
    <w:p w14:paraId="0C109B35" w14:textId="6DAD290F" w:rsidR="007707E0" w:rsidRPr="000E1D1D" w:rsidRDefault="004F1B26" w:rsidP="000E1D1D">
      <w:pPr>
        <w:spacing w:line="360" w:lineRule="auto"/>
        <w:jc w:val="both"/>
        <w:rPr>
          <w:rFonts w:ascii="Arial" w:eastAsia="Arial Nova" w:hAnsi="Arial" w:cs="Arial"/>
          <w:color w:val="000000" w:themeColor="text1"/>
          <w:lang w:val="en-GB"/>
        </w:rPr>
      </w:pPr>
      <w:r w:rsidRPr="000E1D1D">
        <w:rPr>
          <w:rFonts w:ascii="Arial" w:eastAsia="Arial Nova" w:hAnsi="Arial" w:cs="Arial"/>
          <w:b/>
          <w:bCs/>
          <w:color w:val="000000" w:themeColor="text1"/>
          <w:lang w:val="en-GB"/>
        </w:rPr>
        <w:t>Figure:</w:t>
      </w:r>
      <w:r w:rsidRPr="000E1D1D">
        <w:rPr>
          <w:rFonts w:ascii="Arial" w:eastAsia="Arial Nova" w:hAnsi="Arial" w:cs="Arial"/>
          <w:color w:val="000000" w:themeColor="text1"/>
          <w:lang w:val="en-GB"/>
        </w:rPr>
        <w:t xml:space="preserve"> Adult Social Care: Additional Funding Needed by 2028/29 (bar chart using Health Foundation scenarios: £3.4bn to meet demand &amp; costs; £6.4bn to also improve access).</w:t>
      </w:r>
      <w:r w:rsidR="00396502" w:rsidRPr="000E1D1D">
        <w:rPr>
          <w:rFonts w:ascii="Arial" w:eastAsia="Arial Nova" w:hAnsi="Arial" w:cs="Arial"/>
          <w:color w:val="000000" w:themeColor="text1"/>
          <w:lang w:val="en-GB"/>
        </w:rPr>
        <w:t xml:space="preserve"> (Health Foundation, 2025</w:t>
      </w:r>
      <w:r w:rsidR="000D7D92" w:rsidRPr="000E1D1D">
        <w:rPr>
          <w:rFonts w:ascii="Arial" w:eastAsia="Arial Nova" w:hAnsi="Arial" w:cs="Arial"/>
          <w:color w:val="000000" w:themeColor="text1"/>
          <w:lang w:val="en-GB"/>
        </w:rPr>
        <w:t>; Warner &amp; Zaranko, 2025</w:t>
      </w:r>
      <w:r w:rsidR="00396502" w:rsidRPr="000E1D1D">
        <w:rPr>
          <w:rFonts w:ascii="Arial" w:eastAsia="Arial Nova" w:hAnsi="Arial" w:cs="Arial"/>
          <w:color w:val="000000" w:themeColor="text1"/>
          <w:lang w:val="en-GB"/>
        </w:rPr>
        <w:t>)</w:t>
      </w:r>
    </w:p>
    <w:p w14:paraId="237108FD" w14:textId="77777777" w:rsidR="002C48F6" w:rsidRPr="000E1D1D" w:rsidRDefault="002C48F6" w:rsidP="000E1D1D">
      <w:pPr>
        <w:spacing w:line="360" w:lineRule="auto"/>
        <w:jc w:val="both"/>
        <w:rPr>
          <w:rFonts w:ascii="Arial" w:eastAsia="Arial Nova" w:hAnsi="Arial" w:cs="Arial"/>
          <w:color w:val="000000" w:themeColor="text1"/>
          <w:lang w:val="en-GB"/>
        </w:rPr>
      </w:pPr>
    </w:p>
    <w:p w14:paraId="4F84F51A" w14:textId="77777777" w:rsidR="0074551A" w:rsidRDefault="0074551A" w:rsidP="000E1D1D">
      <w:pPr>
        <w:spacing w:line="360" w:lineRule="auto"/>
        <w:jc w:val="both"/>
        <w:rPr>
          <w:rFonts w:ascii="Arial" w:eastAsia="Arial Nova" w:hAnsi="Arial" w:cs="Arial"/>
          <w:color w:val="000000" w:themeColor="text1"/>
        </w:rPr>
      </w:pPr>
    </w:p>
    <w:p w14:paraId="56E5927A" w14:textId="77777777" w:rsidR="00FF5E8E" w:rsidRDefault="00FF5E8E" w:rsidP="000E1D1D">
      <w:pPr>
        <w:spacing w:line="360" w:lineRule="auto"/>
        <w:jc w:val="both"/>
        <w:rPr>
          <w:rFonts w:ascii="Arial" w:eastAsia="Arial Nova" w:hAnsi="Arial" w:cs="Arial"/>
          <w:color w:val="000000" w:themeColor="text1"/>
        </w:rPr>
      </w:pPr>
    </w:p>
    <w:p w14:paraId="3C3DF2A0" w14:textId="77777777" w:rsidR="00FF5E8E" w:rsidRDefault="00FF5E8E" w:rsidP="000E1D1D">
      <w:pPr>
        <w:spacing w:line="360" w:lineRule="auto"/>
        <w:jc w:val="both"/>
        <w:rPr>
          <w:rFonts w:ascii="Arial" w:eastAsia="Arial Nova" w:hAnsi="Arial" w:cs="Arial"/>
          <w:color w:val="000000" w:themeColor="text1"/>
        </w:rPr>
      </w:pPr>
    </w:p>
    <w:p w14:paraId="020F827D" w14:textId="77777777" w:rsidR="00FF5E8E" w:rsidRDefault="00FF5E8E" w:rsidP="000E1D1D">
      <w:pPr>
        <w:spacing w:line="360" w:lineRule="auto"/>
        <w:jc w:val="both"/>
        <w:rPr>
          <w:rFonts w:ascii="Arial" w:eastAsia="Arial Nova" w:hAnsi="Arial" w:cs="Arial"/>
          <w:color w:val="000000" w:themeColor="text1"/>
        </w:rPr>
      </w:pPr>
    </w:p>
    <w:p w14:paraId="2ED880DB" w14:textId="77777777" w:rsidR="00FF5E8E" w:rsidRPr="000E1D1D" w:rsidRDefault="00FF5E8E" w:rsidP="000E1D1D">
      <w:pPr>
        <w:spacing w:line="360" w:lineRule="auto"/>
        <w:jc w:val="both"/>
        <w:rPr>
          <w:rFonts w:ascii="Arial" w:eastAsia="Arial Nova" w:hAnsi="Arial" w:cs="Arial"/>
          <w:color w:val="000000" w:themeColor="text1"/>
        </w:rPr>
      </w:pPr>
    </w:p>
    <w:p w14:paraId="7E7EEBF1" w14:textId="2C63D11C" w:rsidR="79E626CA" w:rsidRPr="00FF5E8E" w:rsidRDefault="79E626CA" w:rsidP="000E1D1D">
      <w:pPr>
        <w:spacing w:line="360" w:lineRule="auto"/>
        <w:jc w:val="both"/>
        <w:rPr>
          <w:rFonts w:ascii="Arial" w:eastAsia="Arial Nova" w:hAnsi="Arial" w:cs="Arial"/>
          <w:b/>
          <w:bCs/>
          <w:color w:val="000000" w:themeColor="text1"/>
          <w:sz w:val="32"/>
          <w:szCs w:val="32"/>
        </w:rPr>
      </w:pPr>
      <w:r w:rsidRPr="00FF5E8E">
        <w:rPr>
          <w:rFonts w:ascii="Arial" w:eastAsia="Arial Nova" w:hAnsi="Arial" w:cs="Arial"/>
          <w:b/>
          <w:bCs/>
          <w:color w:val="000000" w:themeColor="text1"/>
          <w:sz w:val="32"/>
          <w:szCs w:val="32"/>
        </w:rPr>
        <w:t>Task</w:t>
      </w:r>
      <w:r w:rsidR="00B7418E" w:rsidRPr="00FF5E8E">
        <w:rPr>
          <w:rFonts w:ascii="Arial" w:eastAsia="Arial Nova" w:hAnsi="Arial" w:cs="Arial"/>
          <w:b/>
          <w:bCs/>
          <w:color w:val="000000" w:themeColor="text1"/>
          <w:sz w:val="32"/>
          <w:szCs w:val="32"/>
        </w:rPr>
        <w:t xml:space="preserve"> 4- NHS Equality, Diversity and Inclusion Quiz</w:t>
      </w:r>
      <w:r w:rsidR="003D2038" w:rsidRPr="00FF5E8E">
        <w:rPr>
          <w:rFonts w:ascii="Arial" w:eastAsia="Arial Nova" w:hAnsi="Arial" w:cs="Arial"/>
          <w:b/>
          <w:bCs/>
          <w:color w:val="000000" w:themeColor="text1"/>
          <w:sz w:val="32"/>
          <w:szCs w:val="32"/>
        </w:rPr>
        <w:t xml:space="preserve"> (250 words equivalent)</w:t>
      </w:r>
    </w:p>
    <w:p w14:paraId="7B1FB0F8" w14:textId="201FB1EE" w:rsidR="0074551A" w:rsidRPr="000E1D1D" w:rsidRDefault="0074551A" w:rsidP="00FF5E8E">
      <w:pPr>
        <w:pStyle w:val="ListParagraph"/>
        <w:numPr>
          <w:ilvl w:val="0"/>
          <w:numId w:val="3"/>
        </w:numPr>
        <w:spacing w:before="100" w:beforeAutospacing="1" w:after="100" w:afterAutospacing="1" w:line="360" w:lineRule="auto"/>
        <w:rPr>
          <w:rFonts w:ascii="Arial" w:eastAsia="Times New Roman" w:hAnsi="Arial" w:cs="Arial"/>
        </w:rPr>
      </w:pPr>
      <w:r w:rsidRPr="000E1D1D">
        <w:rPr>
          <w:rFonts w:ascii="Arial" w:eastAsia="Times New Roman" w:hAnsi="Arial" w:cs="Arial"/>
          <w:b/>
          <w:bCs/>
        </w:rPr>
        <w:lastRenderedPageBreak/>
        <w:t>What is the primary goal of the NHS Equality, Diversity, and Inclusion Improvement Plan?</w:t>
      </w:r>
      <w:r w:rsidRPr="000E1D1D">
        <w:rPr>
          <w:rFonts w:ascii="Arial" w:eastAsia="Times New Roman" w:hAnsi="Arial" w:cs="Arial"/>
        </w:rPr>
        <w:br/>
      </w:r>
      <w:r w:rsidRPr="000E1D1D">
        <w:rPr>
          <w:rFonts w:ascii="Arial" w:eastAsia="Times New Roman" w:hAnsi="Arial" w:cs="Arial"/>
          <w:i/>
          <w:iCs/>
        </w:rPr>
        <w:t xml:space="preserve">(Answer in </w:t>
      </w:r>
      <w:r w:rsidR="003D2038" w:rsidRPr="000E1D1D">
        <w:rPr>
          <w:rFonts w:ascii="Arial" w:eastAsia="Times New Roman" w:hAnsi="Arial" w:cs="Arial"/>
          <w:i/>
          <w:iCs/>
        </w:rPr>
        <w:t>one or</w:t>
      </w:r>
      <w:r w:rsidRPr="000E1D1D">
        <w:rPr>
          <w:rFonts w:ascii="Arial" w:eastAsia="Times New Roman" w:hAnsi="Arial" w:cs="Arial"/>
          <w:i/>
          <w:iCs/>
        </w:rPr>
        <w:t xml:space="preserve"> two sentences.)</w:t>
      </w:r>
    </w:p>
    <w:p w14:paraId="09D502EC" w14:textId="77777777" w:rsidR="0074551A" w:rsidRPr="000E1D1D" w:rsidRDefault="0074551A" w:rsidP="00FF5E8E">
      <w:pPr>
        <w:pStyle w:val="ListParagraph"/>
        <w:spacing w:before="100" w:beforeAutospacing="1" w:after="100" w:afterAutospacing="1" w:line="360" w:lineRule="auto"/>
        <w:rPr>
          <w:rFonts w:ascii="Arial" w:eastAsia="Times New Roman" w:hAnsi="Arial" w:cs="Arial"/>
        </w:rPr>
      </w:pPr>
    </w:p>
    <w:p w14:paraId="17762088" w14:textId="42D42567" w:rsidR="0074551A" w:rsidRPr="000E1D1D" w:rsidRDefault="00997CF2" w:rsidP="00FF5E8E">
      <w:pPr>
        <w:pStyle w:val="ListParagraph"/>
        <w:spacing w:before="100" w:beforeAutospacing="1" w:after="100" w:afterAutospacing="1" w:line="360" w:lineRule="auto"/>
        <w:rPr>
          <w:rFonts w:ascii="Arial" w:eastAsia="Times New Roman" w:hAnsi="Arial" w:cs="Arial"/>
        </w:rPr>
      </w:pPr>
      <w:r w:rsidRPr="000E1D1D">
        <w:rPr>
          <w:rFonts w:ascii="Arial" w:eastAsia="Times New Roman" w:hAnsi="Arial" w:cs="Arial"/>
        </w:rPr>
        <w:t>It is to strengthen equality, diversity and inclusion and improve NHS staff belonging and experience. This aligns with the protected characteristics set out in the Equality Act 2010.</w:t>
      </w:r>
    </w:p>
    <w:p w14:paraId="29CAC9B7" w14:textId="77777777" w:rsidR="0074551A" w:rsidRPr="000E1D1D" w:rsidRDefault="0074551A" w:rsidP="00FF5E8E">
      <w:pPr>
        <w:pStyle w:val="ListParagraph"/>
        <w:numPr>
          <w:ilvl w:val="0"/>
          <w:numId w:val="3"/>
        </w:numPr>
        <w:spacing w:before="100" w:beforeAutospacing="1" w:after="100" w:afterAutospacing="1" w:line="360" w:lineRule="auto"/>
        <w:rPr>
          <w:rFonts w:ascii="Arial" w:eastAsia="Times New Roman" w:hAnsi="Arial" w:cs="Arial"/>
        </w:rPr>
      </w:pPr>
      <w:r w:rsidRPr="000E1D1D">
        <w:rPr>
          <w:rFonts w:ascii="Arial" w:eastAsia="Times New Roman" w:hAnsi="Arial" w:cs="Arial"/>
          <w:b/>
          <w:bCs/>
        </w:rPr>
        <w:t>How does the NHS EDI Improvement Plan propose to tackle the gender pay gap?</w:t>
      </w:r>
      <w:r w:rsidRPr="000E1D1D">
        <w:rPr>
          <w:rFonts w:ascii="Arial" w:eastAsia="Times New Roman" w:hAnsi="Arial" w:cs="Arial"/>
        </w:rPr>
        <w:br/>
      </w:r>
      <w:r w:rsidRPr="000E1D1D">
        <w:rPr>
          <w:rFonts w:ascii="Arial" w:eastAsia="Times New Roman" w:hAnsi="Arial" w:cs="Arial"/>
          <w:i/>
          <w:iCs/>
        </w:rPr>
        <w:t>(Answer in one to two sentences.)</w:t>
      </w:r>
    </w:p>
    <w:p w14:paraId="683160AF" w14:textId="77777777" w:rsidR="00997CF2" w:rsidRPr="000E1D1D" w:rsidRDefault="00997CF2" w:rsidP="00FF5E8E">
      <w:pPr>
        <w:pStyle w:val="ListParagraph"/>
        <w:spacing w:before="100" w:beforeAutospacing="1" w:after="100" w:afterAutospacing="1" w:line="360" w:lineRule="auto"/>
        <w:rPr>
          <w:rFonts w:ascii="Arial" w:eastAsia="Times New Roman" w:hAnsi="Arial" w:cs="Arial"/>
        </w:rPr>
      </w:pPr>
    </w:p>
    <w:p w14:paraId="6C9C69EC" w14:textId="362086EB" w:rsidR="0074551A" w:rsidRPr="000E1D1D" w:rsidRDefault="00997CF2" w:rsidP="00FF5E8E">
      <w:pPr>
        <w:pStyle w:val="ListParagraph"/>
        <w:spacing w:before="100" w:beforeAutospacing="1" w:after="100" w:afterAutospacing="1" w:line="360" w:lineRule="auto"/>
        <w:rPr>
          <w:rFonts w:ascii="Arial" w:eastAsia="Times New Roman" w:hAnsi="Arial" w:cs="Arial"/>
        </w:rPr>
      </w:pPr>
      <w:r w:rsidRPr="000E1D1D">
        <w:rPr>
          <w:rFonts w:ascii="Arial" w:eastAsia="Times New Roman" w:hAnsi="Arial" w:cs="Arial"/>
        </w:rPr>
        <w:t xml:space="preserve">By promoting flexible </w:t>
      </w:r>
      <w:r w:rsidR="001E0A12" w:rsidRPr="000E1D1D">
        <w:rPr>
          <w:rFonts w:ascii="Arial" w:eastAsia="Times New Roman" w:hAnsi="Arial" w:cs="Arial"/>
        </w:rPr>
        <w:t>work</w:t>
      </w:r>
      <w:r w:rsidRPr="000E1D1D">
        <w:rPr>
          <w:rFonts w:ascii="Arial" w:eastAsia="Times New Roman" w:hAnsi="Arial" w:cs="Arial"/>
        </w:rPr>
        <w:t xml:space="preserve"> for all, this will be tackled and monitored by NHS boards.</w:t>
      </w:r>
    </w:p>
    <w:p w14:paraId="47986C62" w14:textId="77777777" w:rsidR="0074551A" w:rsidRPr="000E1D1D" w:rsidRDefault="0074551A" w:rsidP="00FF5E8E">
      <w:pPr>
        <w:pStyle w:val="ListParagraph"/>
        <w:numPr>
          <w:ilvl w:val="0"/>
          <w:numId w:val="3"/>
        </w:numPr>
        <w:spacing w:before="100" w:beforeAutospacing="1" w:after="100" w:afterAutospacing="1" w:line="360" w:lineRule="auto"/>
        <w:rPr>
          <w:rFonts w:ascii="Arial" w:eastAsia="Times New Roman" w:hAnsi="Arial" w:cs="Arial"/>
        </w:rPr>
      </w:pPr>
      <w:r w:rsidRPr="000E1D1D">
        <w:rPr>
          <w:rFonts w:ascii="Arial" w:eastAsia="Times New Roman" w:hAnsi="Arial" w:cs="Arial"/>
          <w:b/>
          <w:bCs/>
        </w:rPr>
        <w:t>What is meant by the term ‘intersectionality’ as used in the NHS EDI Improvement Plan?</w:t>
      </w:r>
      <w:r w:rsidRPr="000E1D1D">
        <w:rPr>
          <w:rFonts w:ascii="Arial" w:eastAsia="Times New Roman" w:hAnsi="Arial" w:cs="Arial"/>
        </w:rPr>
        <w:br/>
      </w:r>
      <w:r w:rsidRPr="000E1D1D">
        <w:rPr>
          <w:rFonts w:ascii="Arial" w:eastAsia="Times New Roman" w:hAnsi="Arial" w:cs="Arial"/>
          <w:i/>
          <w:iCs/>
        </w:rPr>
        <w:t>(Answer in one to two sentences.)</w:t>
      </w:r>
    </w:p>
    <w:p w14:paraId="0A15D10A" w14:textId="3A3E6BCF" w:rsidR="0074551A" w:rsidRPr="000E1D1D" w:rsidRDefault="00997CF2" w:rsidP="00FF5E8E">
      <w:pPr>
        <w:spacing w:before="100" w:beforeAutospacing="1" w:after="100" w:afterAutospacing="1" w:line="360" w:lineRule="auto"/>
        <w:ind w:left="720"/>
        <w:rPr>
          <w:rFonts w:ascii="Arial" w:eastAsia="Times New Roman" w:hAnsi="Arial" w:cs="Arial"/>
        </w:rPr>
      </w:pPr>
      <w:r w:rsidRPr="000E1D1D">
        <w:rPr>
          <w:rFonts w:ascii="Arial" w:eastAsia="Times New Roman" w:hAnsi="Arial" w:cs="Arial"/>
        </w:rPr>
        <w:t>Embracing an intersectional approach creates a fairer, more inclusive society where people can thrive and communities grow stronger</w:t>
      </w:r>
      <w:r w:rsidR="00104202" w:rsidRPr="000E1D1D">
        <w:rPr>
          <w:rFonts w:ascii="Arial" w:eastAsia="Times New Roman" w:hAnsi="Arial" w:cs="Arial"/>
        </w:rPr>
        <w:t xml:space="preserve"> </w:t>
      </w:r>
      <w:r w:rsidRPr="000E1D1D">
        <w:rPr>
          <w:rFonts w:ascii="Arial" w:eastAsia="Times New Roman" w:hAnsi="Arial" w:cs="Arial"/>
        </w:rPr>
        <w:t>(Martin et al.</w:t>
      </w:r>
      <w:r w:rsidR="00B01689" w:rsidRPr="000E1D1D">
        <w:rPr>
          <w:rFonts w:ascii="Arial" w:eastAsia="Times New Roman" w:hAnsi="Arial" w:cs="Arial"/>
        </w:rPr>
        <w:t>,</w:t>
      </w:r>
      <w:r w:rsidRPr="000E1D1D">
        <w:rPr>
          <w:rFonts w:ascii="Arial" w:eastAsia="Times New Roman" w:hAnsi="Arial" w:cs="Arial"/>
        </w:rPr>
        <w:t xml:space="preserve"> 2024)</w:t>
      </w:r>
      <w:r w:rsidR="00104202" w:rsidRPr="000E1D1D">
        <w:rPr>
          <w:rFonts w:ascii="Arial" w:eastAsia="Times New Roman" w:hAnsi="Arial" w:cs="Arial"/>
        </w:rPr>
        <w:t>.</w:t>
      </w:r>
    </w:p>
    <w:p w14:paraId="02012AFA" w14:textId="77777777" w:rsidR="0074551A" w:rsidRPr="000E1D1D" w:rsidRDefault="0074551A" w:rsidP="00FF5E8E">
      <w:pPr>
        <w:pStyle w:val="ListParagraph"/>
        <w:numPr>
          <w:ilvl w:val="0"/>
          <w:numId w:val="3"/>
        </w:numPr>
        <w:spacing w:before="100" w:beforeAutospacing="1" w:after="100" w:afterAutospacing="1" w:line="360" w:lineRule="auto"/>
        <w:rPr>
          <w:rFonts w:ascii="Arial" w:eastAsia="Times New Roman" w:hAnsi="Arial" w:cs="Arial"/>
        </w:rPr>
      </w:pPr>
      <w:r w:rsidRPr="000E1D1D">
        <w:rPr>
          <w:rFonts w:ascii="Arial" w:eastAsia="Times New Roman" w:hAnsi="Arial" w:cs="Arial"/>
          <w:b/>
          <w:bCs/>
        </w:rPr>
        <w:t>Why is it important for the NHS to create a psychologically safe work environment?</w:t>
      </w:r>
      <w:r w:rsidRPr="000E1D1D">
        <w:rPr>
          <w:rFonts w:ascii="Arial" w:eastAsia="Times New Roman" w:hAnsi="Arial" w:cs="Arial"/>
        </w:rPr>
        <w:br/>
      </w:r>
      <w:r w:rsidRPr="000E1D1D">
        <w:rPr>
          <w:rFonts w:ascii="Arial" w:eastAsia="Times New Roman" w:hAnsi="Arial" w:cs="Arial"/>
          <w:i/>
          <w:iCs/>
        </w:rPr>
        <w:t>(Answer in one to two sentences.)</w:t>
      </w:r>
    </w:p>
    <w:p w14:paraId="01DA7118" w14:textId="77777777" w:rsidR="0074551A" w:rsidRPr="000E1D1D" w:rsidRDefault="0074551A" w:rsidP="00FF5E8E">
      <w:pPr>
        <w:pStyle w:val="ListParagraph"/>
        <w:spacing w:before="100" w:beforeAutospacing="1" w:after="100" w:afterAutospacing="1" w:line="360" w:lineRule="auto"/>
        <w:rPr>
          <w:rFonts w:ascii="Arial" w:eastAsia="Times New Roman" w:hAnsi="Arial" w:cs="Arial"/>
        </w:rPr>
      </w:pPr>
    </w:p>
    <w:p w14:paraId="34316902" w14:textId="0E32722A" w:rsidR="0074551A" w:rsidRPr="000E1D1D" w:rsidRDefault="00997CF2" w:rsidP="00FF5E8E">
      <w:pPr>
        <w:pStyle w:val="ListParagraph"/>
        <w:spacing w:before="100" w:beforeAutospacing="1" w:after="100" w:afterAutospacing="1" w:line="360" w:lineRule="auto"/>
        <w:rPr>
          <w:rFonts w:ascii="Arial" w:eastAsia="Times New Roman" w:hAnsi="Arial" w:cs="Arial"/>
        </w:rPr>
      </w:pPr>
      <w:r w:rsidRPr="000E1D1D">
        <w:rPr>
          <w:rFonts w:ascii="Arial" w:eastAsia="Times New Roman" w:hAnsi="Arial" w:cs="Arial"/>
        </w:rPr>
        <w:t>It is a way to make a real difference for people’s health while helping teams work better together and supporting everyone’s well-being.</w:t>
      </w:r>
    </w:p>
    <w:p w14:paraId="6696408B" w14:textId="77777777" w:rsidR="0074551A" w:rsidRPr="000E1D1D" w:rsidRDefault="0074551A" w:rsidP="00FF5E8E">
      <w:pPr>
        <w:spacing w:before="100" w:beforeAutospacing="1" w:after="100" w:afterAutospacing="1" w:line="360" w:lineRule="auto"/>
        <w:ind w:left="1440"/>
        <w:rPr>
          <w:rFonts w:ascii="Arial" w:eastAsia="Times New Roman" w:hAnsi="Arial" w:cs="Arial"/>
        </w:rPr>
      </w:pPr>
    </w:p>
    <w:p w14:paraId="2D37105B" w14:textId="77777777" w:rsidR="0074551A" w:rsidRPr="000E1D1D" w:rsidRDefault="0074551A" w:rsidP="00FF5E8E">
      <w:pPr>
        <w:pStyle w:val="ListParagraph"/>
        <w:numPr>
          <w:ilvl w:val="0"/>
          <w:numId w:val="3"/>
        </w:numPr>
        <w:spacing w:before="100" w:beforeAutospacing="1" w:after="100" w:afterAutospacing="1" w:line="360" w:lineRule="auto"/>
        <w:rPr>
          <w:rFonts w:ascii="Arial" w:eastAsia="Times New Roman" w:hAnsi="Arial" w:cs="Arial"/>
        </w:rPr>
      </w:pPr>
      <w:r w:rsidRPr="000E1D1D">
        <w:rPr>
          <w:rFonts w:ascii="Arial" w:eastAsia="Times New Roman" w:hAnsi="Arial" w:cs="Arial"/>
          <w:b/>
          <w:bCs/>
        </w:rPr>
        <w:t>How does the NHS EDI Improvement Plan suggest improving the experience of internationally recruited staff?</w:t>
      </w:r>
      <w:r w:rsidRPr="000E1D1D">
        <w:rPr>
          <w:rFonts w:ascii="Arial" w:eastAsia="Times New Roman" w:hAnsi="Arial" w:cs="Arial"/>
        </w:rPr>
        <w:br/>
      </w:r>
      <w:r w:rsidRPr="000E1D1D">
        <w:rPr>
          <w:rFonts w:ascii="Arial" w:eastAsia="Times New Roman" w:hAnsi="Arial" w:cs="Arial"/>
          <w:i/>
          <w:iCs/>
        </w:rPr>
        <w:t>(Answer in one to two sentences.</w:t>
      </w:r>
    </w:p>
    <w:p w14:paraId="74AB4F55" w14:textId="691ADA97" w:rsidR="0074551A" w:rsidRPr="000E1D1D" w:rsidRDefault="00997CF2" w:rsidP="00FF5E8E">
      <w:pPr>
        <w:pStyle w:val="ListParagraph"/>
        <w:spacing w:before="100" w:beforeAutospacing="1" w:after="100" w:afterAutospacing="1" w:line="360" w:lineRule="auto"/>
        <w:rPr>
          <w:rFonts w:ascii="Arial" w:eastAsia="Times New Roman" w:hAnsi="Arial" w:cs="Arial"/>
        </w:rPr>
      </w:pPr>
      <w:r w:rsidRPr="000E1D1D">
        <w:rPr>
          <w:rFonts w:ascii="Arial" w:eastAsia="Times New Roman" w:hAnsi="Arial" w:cs="Arial"/>
        </w:rPr>
        <w:lastRenderedPageBreak/>
        <w:t xml:space="preserve">Making sure </w:t>
      </w:r>
      <w:r w:rsidR="001E0A12" w:rsidRPr="000E1D1D">
        <w:rPr>
          <w:rFonts w:ascii="Arial" w:eastAsia="Times New Roman" w:hAnsi="Arial" w:cs="Arial"/>
        </w:rPr>
        <w:t>international</w:t>
      </w:r>
      <w:r w:rsidRPr="000E1D1D">
        <w:rPr>
          <w:rFonts w:ascii="Arial" w:eastAsia="Times New Roman" w:hAnsi="Arial" w:cs="Arial"/>
        </w:rPr>
        <w:t xml:space="preserve"> recruits feel supported and understanding all the details of their employment.</w:t>
      </w:r>
    </w:p>
    <w:p w14:paraId="6B0F6E95" w14:textId="77777777" w:rsidR="0074551A" w:rsidRPr="000E1D1D" w:rsidRDefault="0074551A" w:rsidP="00FF5E8E">
      <w:pPr>
        <w:pStyle w:val="ListParagraph"/>
        <w:numPr>
          <w:ilvl w:val="0"/>
          <w:numId w:val="3"/>
        </w:numPr>
        <w:spacing w:before="100" w:beforeAutospacing="1" w:after="100" w:afterAutospacing="1" w:line="360" w:lineRule="auto"/>
        <w:rPr>
          <w:rFonts w:ascii="Arial" w:eastAsia="Times New Roman" w:hAnsi="Arial" w:cs="Arial"/>
        </w:rPr>
      </w:pPr>
      <w:r w:rsidRPr="000E1D1D">
        <w:rPr>
          <w:rFonts w:ascii="Arial" w:eastAsia="Times New Roman" w:hAnsi="Arial" w:cs="Arial"/>
          <w:b/>
          <w:bCs/>
        </w:rPr>
        <w:t>What role does leadership play in advancing EDI objectives according to the NHS Improvement Plan?</w:t>
      </w:r>
      <w:r w:rsidRPr="000E1D1D">
        <w:rPr>
          <w:rFonts w:ascii="Arial" w:eastAsia="Times New Roman" w:hAnsi="Arial" w:cs="Arial"/>
        </w:rPr>
        <w:br/>
      </w:r>
      <w:r w:rsidRPr="000E1D1D">
        <w:rPr>
          <w:rFonts w:ascii="Arial" w:eastAsia="Times New Roman" w:hAnsi="Arial" w:cs="Arial"/>
          <w:i/>
          <w:iCs/>
        </w:rPr>
        <w:t>(Answer in one to two sentences.)</w:t>
      </w:r>
    </w:p>
    <w:p w14:paraId="4A1229F6" w14:textId="77777777" w:rsidR="0074551A" w:rsidRPr="000E1D1D" w:rsidRDefault="0074551A" w:rsidP="00FF5E8E">
      <w:pPr>
        <w:pStyle w:val="ListParagraph"/>
        <w:spacing w:before="100" w:beforeAutospacing="1" w:after="100" w:afterAutospacing="1" w:line="360" w:lineRule="auto"/>
        <w:rPr>
          <w:rFonts w:ascii="Arial" w:eastAsia="Times New Roman" w:hAnsi="Arial" w:cs="Arial"/>
        </w:rPr>
      </w:pPr>
    </w:p>
    <w:p w14:paraId="06ACD9B8" w14:textId="7B7165BE" w:rsidR="0074551A" w:rsidRPr="00FF5E8E" w:rsidRDefault="00997CF2" w:rsidP="00FF5E8E">
      <w:pPr>
        <w:pStyle w:val="ListParagraph"/>
        <w:spacing w:before="100" w:beforeAutospacing="1" w:after="100" w:afterAutospacing="1" w:line="360" w:lineRule="auto"/>
        <w:rPr>
          <w:rFonts w:ascii="Arial" w:eastAsia="Times New Roman" w:hAnsi="Arial" w:cs="Arial"/>
        </w:rPr>
      </w:pPr>
      <w:r w:rsidRPr="000E1D1D">
        <w:rPr>
          <w:rFonts w:ascii="Arial" w:eastAsia="Times New Roman" w:hAnsi="Arial" w:cs="Arial"/>
        </w:rPr>
        <w:t>Clarify expectations while promoting ongoing learning and development establish clear ownership and responsibility for implementing the NHS EDI improvement plan.</w:t>
      </w:r>
    </w:p>
    <w:p w14:paraId="3029298F" w14:textId="77777777" w:rsidR="0074551A" w:rsidRPr="000E1D1D" w:rsidRDefault="0074551A" w:rsidP="00FF5E8E">
      <w:pPr>
        <w:pStyle w:val="ListParagraph"/>
        <w:numPr>
          <w:ilvl w:val="0"/>
          <w:numId w:val="3"/>
        </w:numPr>
        <w:spacing w:before="100" w:beforeAutospacing="1" w:after="100" w:afterAutospacing="1" w:line="360" w:lineRule="auto"/>
        <w:rPr>
          <w:rFonts w:ascii="Arial" w:eastAsia="Times New Roman" w:hAnsi="Arial" w:cs="Arial"/>
        </w:rPr>
      </w:pPr>
      <w:r w:rsidRPr="000E1D1D">
        <w:rPr>
          <w:rFonts w:ascii="Arial" w:eastAsia="Times New Roman" w:hAnsi="Arial" w:cs="Arial"/>
          <w:b/>
          <w:bCs/>
        </w:rPr>
        <w:t>Identify one way the NHS EDI Improvement Plan aims to reduce health inequalities within the workforce.</w:t>
      </w:r>
      <w:r w:rsidRPr="000E1D1D">
        <w:rPr>
          <w:rFonts w:ascii="Arial" w:eastAsia="Times New Roman" w:hAnsi="Arial" w:cs="Arial"/>
        </w:rPr>
        <w:br/>
      </w:r>
      <w:r w:rsidRPr="000E1D1D">
        <w:rPr>
          <w:rFonts w:ascii="Arial" w:eastAsia="Times New Roman" w:hAnsi="Arial" w:cs="Arial"/>
          <w:i/>
          <w:iCs/>
        </w:rPr>
        <w:t>(Answer in one to two sentences.)</w:t>
      </w:r>
    </w:p>
    <w:p w14:paraId="362C11E4" w14:textId="77777777" w:rsidR="0074551A" w:rsidRPr="000E1D1D" w:rsidRDefault="0074551A" w:rsidP="00FF5E8E">
      <w:pPr>
        <w:pStyle w:val="ListParagraph"/>
        <w:spacing w:before="100" w:beforeAutospacing="1" w:after="100" w:afterAutospacing="1" w:line="360" w:lineRule="auto"/>
        <w:rPr>
          <w:rFonts w:ascii="Arial" w:eastAsia="Times New Roman" w:hAnsi="Arial" w:cs="Arial"/>
        </w:rPr>
      </w:pPr>
    </w:p>
    <w:p w14:paraId="338C5ABA" w14:textId="485915B2" w:rsidR="0074551A" w:rsidRPr="000E1D1D" w:rsidRDefault="009C1C9A" w:rsidP="00FF5E8E">
      <w:pPr>
        <w:pStyle w:val="ListParagraph"/>
        <w:spacing w:before="100" w:beforeAutospacing="1" w:after="100" w:afterAutospacing="1" w:line="360" w:lineRule="auto"/>
        <w:rPr>
          <w:rFonts w:ascii="Arial" w:eastAsia="Times New Roman" w:hAnsi="Arial" w:cs="Arial"/>
        </w:rPr>
      </w:pPr>
      <w:r w:rsidRPr="000E1D1D">
        <w:rPr>
          <w:rFonts w:ascii="Arial" w:eastAsia="Times New Roman" w:hAnsi="Arial" w:cs="Arial"/>
        </w:rPr>
        <w:t>The plan is to broaden local job access through communities’ career pathways and graduate management training.</w:t>
      </w:r>
    </w:p>
    <w:p w14:paraId="2A8172C1" w14:textId="77777777" w:rsidR="0074551A" w:rsidRPr="000E1D1D" w:rsidRDefault="0074551A" w:rsidP="00FF5E8E">
      <w:pPr>
        <w:pStyle w:val="ListParagraph"/>
        <w:numPr>
          <w:ilvl w:val="0"/>
          <w:numId w:val="3"/>
        </w:numPr>
        <w:spacing w:before="100" w:beforeAutospacing="1" w:after="100" w:afterAutospacing="1" w:line="360" w:lineRule="auto"/>
        <w:rPr>
          <w:rFonts w:ascii="Arial" w:eastAsia="Times New Roman" w:hAnsi="Arial" w:cs="Arial"/>
        </w:rPr>
      </w:pPr>
      <w:r w:rsidRPr="000E1D1D">
        <w:rPr>
          <w:rFonts w:ascii="Arial" w:eastAsia="Times New Roman" w:hAnsi="Arial" w:cs="Arial"/>
          <w:b/>
          <w:bCs/>
        </w:rPr>
        <w:t xml:space="preserve">Why does the NHS EDI Improvement Plan </w:t>
      </w:r>
      <w:proofErr w:type="spellStart"/>
      <w:r w:rsidRPr="000E1D1D">
        <w:rPr>
          <w:rFonts w:ascii="Arial" w:eastAsia="Times New Roman" w:hAnsi="Arial" w:cs="Arial"/>
          <w:b/>
          <w:bCs/>
        </w:rPr>
        <w:t>emphasise</w:t>
      </w:r>
      <w:proofErr w:type="spellEnd"/>
      <w:r w:rsidRPr="000E1D1D">
        <w:rPr>
          <w:rFonts w:ascii="Arial" w:eastAsia="Times New Roman" w:hAnsi="Arial" w:cs="Arial"/>
          <w:b/>
          <w:bCs/>
        </w:rPr>
        <w:t xml:space="preserve"> the importance of collecting and </w:t>
      </w:r>
      <w:proofErr w:type="spellStart"/>
      <w:r w:rsidRPr="000E1D1D">
        <w:rPr>
          <w:rFonts w:ascii="Arial" w:eastAsia="Times New Roman" w:hAnsi="Arial" w:cs="Arial"/>
          <w:b/>
          <w:bCs/>
        </w:rPr>
        <w:t>analysing</w:t>
      </w:r>
      <w:proofErr w:type="spellEnd"/>
      <w:r w:rsidRPr="000E1D1D">
        <w:rPr>
          <w:rFonts w:ascii="Arial" w:eastAsia="Times New Roman" w:hAnsi="Arial" w:cs="Arial"/>
          <w:b/>
          <w:bCs/>
        </w:rPr>
        <w:t xml:space="preserve"> data on protected characteristics?</w:t>
      </w:r>
      <w:r w:rsidRPr="000E1D1D">
        <w:rPr>
          <w:rFonts w:ascii="Arial" w:eastAsia="Times New Roman" w:hAnsi="Arial" w:cs="Arial"/>
        </w:rPr>
        <w:br/>
      </w:r>
      <w:r w:rsidRPr="000E1D1D">
        <w:rPr>
          <w:rFonts w:ascii="Arial" w:eastAsia="Times New Roman" w:hAnsi="Arial" w:cs="Arial"/>
          <w:i/>
          <w:iCs/>
        </w:rPr>
        <w:t>(Answer in one to two sentences.)</w:t>
      </w:r>
    </w:p>
    <w:p w14:paraId="431C2024" w14:textId="77777777" w:rsidR="0074551A" w:rsidRPr="000E1D1D" w:rsidRDefault="0074551A" w:rsidP="00FF5E8E">
      <w:pPr>
        <w:pStyle w:val="ListParagraph"/>
        <w:spacing w:before="100" w:beforeAutospacing="1" w:after="100" w:afterAutospacing="1" w:line="360" w:lineRule="auto"/>
        <w:rPr>
          <w:rFonts w:ascii="Arial" w:eastAsia="Times New Roman" w:hAnsi="Arial" w:cs="Arial"/>
        </w:rPr>
      </w:pPr>
    </w:p>
    <w:p w14:paraId="7D601085" w14:textId="63A1336B" w:rsidR="0074551A" w:rsidRPr="00FF5E8E" w:rsidRDefault="009C1C9A" w:rsidP="00FF5E8E">
      <w:pPr>
        <w:pStyle w:val="ListParagraph"/>
        <w:spacing w:before="100" w:beforeAutospacing="1" w:after="100" w:afterAutospacing="1" w:line="360" w:lineRule="auto"/>
        <w:rPr>
          <w:rFonts w:ascii="Arial" w:eastAsia="Times New Roman" w:hAnsi="Arial" w:cs="Arial"/>
        </w:rPr>
      </w:pPr>
      <w:r w:rsidRPr="000E1D1D">
        <w:rPr>
          <w:rFonts w:ascii="Arial" w:eastAsia="Times New Roman" w:hAnsi="Arial" w:cs="Arial"/>
        </w:rPr>
        <w:t>Data helps NHS find inequality track progress disparities through evidence-based action.</w:t>
      </w:r>
    </w:p>
    <w:p w14:paraId="6966B094" w14:textId="77777777" w:rsidR="0074551A" w:rsidRPr="000E1D1D" w:rsidRDefault="0074551A" w:rsidP="00FF5E8E">
      <w:pPr>
        <w:pStyle w:val="ListParagraph"/>
        <w:numPr>
          <w:ilvl w:val="0"/>
          <w:numId w:val="3"/>
        </w:numPr>
        <w:spacing w:before="100" w:beforeAutospacing="1" w:after="100" w:afterAutospacing="1" w:line="360" w:lineRule="auto"/>
        <w:rPr>
          <w:rFonts w:ascii="Arial" w:eastAsia="Times New Roman" w:hAnsi="Arial" w:cs="Arial"/>
        </w:rPr>
      </w:pPr>
      <w:r w:rsidRPr="000E1D1D">
        <w:rPr>
          <w:rFonts w:ascii="Arial" w:eastAsia="Times New Roman" w:hAnsi="Arial" w:cs="Arial"/>
          <w:b/>
          <w:bCs/>
        </w:rPr>
        <w:t>Explain how flexible working policies can contribute to equality and inclusion in the NHS workforce.</w:t>
      </w:r>
      <w:r w:rsidRPr="000E1D1D">
        <w:rPr>
          <w:rFonts w:ascii="Arial" w:eastAsia="Times New Roman" w:hAnsi="Arial" w:cs="Arial"/>
        </w:rPr>
        <w:br/>
      </w:r>
      <w:r w:rsidRPr="000E1D1D">
        <w:rPr>
          <w:rFonts w:ascii="Arial" w:eastAsia="Times New Roman" w:hAnsi="Arial" w:cs="Arial"/>
          <w:i/>
          <w:iCs/>
        </w:rPr>
        <w:t>(Answer in one to two sentences.)</w:t>
      </w:r>
    </w:p>
    <w:p w14:paraId="23911E1F" w14:textId="77777777" w:rsidR="0074551A" w:rsidRPr="000E1D1D" w:rsidRDefault="0074551A" w:rsidP="00FF5E8E">
      <w:pPr>
        <w:pStyle w:val="ListParagraph"/>
        <w:spacing w:before="100" w:beforeAutospacing="1" w:after="100" w:afterAutospacing="1" w:line="360" w:lineRule="auto"/>
        <w:rPr>
          <w:rFonts w:ascii="Arial" w:eastAsia="Times New Roman" w:hAnsi="Arial" w:cs="Arial"/>
        </w:rPr>
      </w:pPr>
    </w:p>
    <w:p w14:paraId="767A005F" w14:textId="3CF3FA65" w:rsidR="0074551A" w:rsidRPr="000E1D1D" w:rsidRDefault="009C1C9A" w:rsidP="00FF5E8E">
      <w:pPr>
        <w:pStyle w:val="ListParagraph"/>
        <w:spacing w:before="100" w:beforeAutospacing="1" w:after="100" w:afterAutospacing="1" w:line="360" w:lineRule="auto"/>
        <w:rPr>
          <w:rFonts w:ascii="Arial" w:eastAsia="Times New Roman" w:hAnsi="Arial" w:cs="Arial"/>
        </w:rPr>
      </w:pPr>
      <w:r w:rsidRPr="000E1D1D">
        <w:rPr>
          <w:rFonts w:ascii="Arial" w:eastAsia="Times New Roman" w:hAnsi="Arial" w:cs="Arial"/>
        </w:rPr>
        <w:t xml:space="preserve">Flexible working provides people with </w:t>
      </w:r>
      <w:r w:rsidR="001E0A12" w:rsidRPr="000E1D1D">
        <w:rPr>
          <w:rFonts w:ascii="Arial" w:eastAsia="Times New Roman" w:hAnsi="Arial" w:cs="Arial"/>
        </w:rPr>
        <w:t>care</w:t>
      </w:r>
      <w:r w:rsidRPr="000E1D1D">
        <w:rPr>
          <w:rFonts w:ascii="Arial" w:eastAsia="Times New Roman" w:hAnsi="Arial" w:cs="Arial"/>
        </w:rPr>
        <w:t xml:space="preserve"> needs or </w:t>
      </w:r>
      <w:r w:rsidR="001E0A12" w:rsidRPr="000E1D1D">
        <w:rPr>
          <w:rFonts w:ascii="Arial" w:eastAsia="Times New Roman" w:hAnsi="Arial" w:cs="Arial"/>
        </w:rPr>
        <w:t>disabilities,</w:t>
      </w:r>
      <w:r w:rsidRPr="000E1D1D">
        <w:rPr>
          <w:rFonts w:ascii="Arial" w:eastAsia="Times New Roman" w:hAnsi="Arial" w:cs="Arial"/>
        </w:rPr>
        <w:t xml:space="preserve"> and other health </w:t>
      </w:r>
      <w:r w:rsidR="001E0A12" w:rsidRPr="000E1D1D">
        <w:rPr>
          <w:rFonts w:ascii="Arial" w:eastAsia="Times New Roman" w:hAnsi="Arial" w:cs="Arial"/>
        </w:rPr>
        <w:t>issues</w:t>
      </w:r>
      <w:r w:rsidRPr="000E1D1D">
        <w:rPr>
          <w:rFonts w:ascii="Arial" w:eastAsia="Times New Roman" w:hAnsi="Arial" w:cs="Arial"/>
        </w:rPr>
        <w:t xml:space="preserve"> promote fair representation and retention.</w:t>
      </w:r>
    </w:p>
    <w:p w14:paraId="7C8BB0F9" w14:textId="77777777" w:rsidR="009C1C9A" w:rsidRPr="000E1D1D" w:rsidRDefault="009C1C9A" w:rsidP="00FF5E8E">
      <w:pPr>
        <w:spacing w:before="100" w:beforeAutospacing="1" w:after="100" w:afterAutospacing="1" w:line="360" w:lineRule="auto"/>
        <w:ind w:left="1440"/>
        <w:rPr>
          <w:rFonts w:ascii="Arial" w:eastAsia="Times New Roman" w:hAnsi="Arial" w:cs="Arial"/>
        </w:rPr>
      </w:pPr>
    </w:p>
    <w:p w14:paraId="416D31DA" w14:textId="77777777" w:rsidR="0074551A" w:rsidRPr="000E1D1D" w:rsidRDefault="0074551A" w:rsidP="00FF5E8E">
      <w:pPr>
        <w:pStyle w:val="ListParagraph"/>
        <w:numPr>
          <w:ilvl w:val="0"/>
          <w:numId w:val="3"/>
        </w:numPr>
        <w:spacing w:before="100" w:beforeAutospacing="1" w:after="100" w:afterAutospacing="1" w:line="360" w:lineRule="auto"/>
        <w:rPr>
          <w:rFonts w:ascii="Arial" w:eastAsia="Times New Roman" w:hAnsi="Arial" w:cs="Arial"/>
        </w:rPr>
      </w:pPr>
      <w:r w:rsidRPr="000E1D1D">
        <w:rPr>
          <w:rFonts w:ascii="Arial" w:eastAsia="Times New Roman" w:hAnsi="Arial" w:cs="Arial"/>
          <w:b/>
          <w:bCs/>
        </w:rPr>
        <w:lastRenderedPageBreak/>
        <w:t>What is one strategy mentioned in the NHS EDI Improvement Plan to combat bullying and harassment in the workplace?</w:t>
      </w:r>
      <w:r w:rsidRPr="000E1D1D">
        <w:rPr>
          <w:rFonts w:ascii="Arial" w:eastAsia="Times New Roman" w:hAnsi="Arial" w:cs="Arial"/>
        </w:rPr>
        <w:br/>
      </w:r>
      <w:r w:rsidRPr="000E1D1D">
        <w:rPr>
          <w:rFonts w:ascii="Arial" w:eastAsia="Times New Roman" w:hAnsi="Arial" w:cs="Arial"/>
          <w:i/>
          <w:iCs/>
        </w:rPr>
        <w:t>(Answer in one to two sentences.)</w:t>
      </w:r>
    </w:p>
    <w:p w14:paraId="00A94F28" w14:textId="5A61F844" w:rsidR="021F216E" w:rsidRPr="000E1D1D" w:rsidRDefault="009C1C9A" w:rsidP="00FF5E8E">
      <w:pPr>
        <w:spacing w:line="360" w:lineRule="auto"/>
        <w:ind w:left="720"/>
        <w:rPr>
          <w:rFonts w:ascii="Arial" w:eastAsia="Arial Nova" w:hAnsi="Arial" w:cs="Arial"/>
          <w:color w:val="000000" w:themeColor="text1"/>
        </w:rPr>
      </w:pPr>
      <w:r w:rsidRPr="000E1D1D">
        <w:rPr>
          <w:rFonts w:ascii="Arial" w:eastAsia="Arial Nova" w:hAnsi="Arial" w:cs="Arial"/>
          <w:color w:val="000000" w:themeColor="text1"/>
        </w:rPr>
        <w:t xml:space="preserve">(NHS, 2022) Such a strategy must have proper reporting system, accountability and training programs to challenge irresponsible </w:t>
      </w:r>
      <w:r w:rsidR="00DD237C" w:rsidRPr="000E1D1D">
        <w:rPr>
          <w:rFonts w:ascii="Arial" w:eastAsia="Arial Nova" w:hAnsi="Arial" w:cs="Arial"/>
          <w:color w:val="000000" w:themeColor="text1"/>
        </w:rPr>
        <w:t>behaviors</w:t>
      </w:r>
      <w:r w:rsidR="00C014AB" w:rsidRPr="000E1D1D">
        <w:rPr>
          <w:rFonts w:ascii="Arial" w:eastAsia="Arial Nova" w:hAnsi="Arial" w:cs="Arial"/>
          <w:color w:val="000000" w:themeColor="text1"/>
        </w:rPr>
        <w:t>.</w:t>
      </w:r>
    </w:p>
    <w:p w14:paraId="0A5D5953" w14:textId="77777777" w:rsidR="00A93C25" w:rsidRDefault="00A93C25" w:rsidP="000E1D1D">
      <w:pPr>
        <w:spacing w:line="360" w:lineRule="auto"/>
        <w:ind w:left="720"/>
        <w:jc w:val="both"/>
        <w:rPr>
          <w:rFonts w:ascii="Arial" w:eastAsia="Arial Nova" w:hAnsi="Arial" w:cs="Arial"/>
          <w:color w:val="000000" w:themeColor="text1"/>
        </w:rPr>
      </w:pPr>
    </w:p>
    <w:p w14:paraId="415641D5" w14:textId="77777777" w:rsidR="00FF5E8E" w:rsidRDefault="00FF5E8E" w:rsidP="000E1D1D">
      <w:pPr>
        <w:spacing w:line="360" w:lineRule="auto"/>
        <w:ind w:left="720"/>
        <w:jc w:val="both"/>
        <w:rPr>
          <w:rFonts w:ascii="Arial" w:eastAsia="Arial Nova" w:hAnsi="Arial" w:cs="Arial"/>
          <w:color w:val="000000" w:themeColor="text1"/>
        </w:rPr>
      </w:pPr>
    </w:p>
    <w:p w14:paraId="19A8CBE1" w14:textId="77777777" w:rsidR="00FF5E8E" w:rsidRDefault="00FF5E8E" w:rsidP="000E1D1D">
      <w:pPr>
        <w:spacing w:line="360" w:lineRule="auto"/>
        <w:ind w:left="720"/>
        <w:jc w:val="both"/>
        <w:rPr>
          <w:rFonts w:ascii="Arial" w:eastAsia="Arial Nova" w:hAnsi="Arial" w:cs="Arial"/>
          <w:color w:val="000000" w:themeColor="text1"/>
        </w:rPr>
      </w:pPr>
    </w:p>
    <w:p w14:paraId="2BCA736C" w14:textId="711EC637" w:rsidR="79E626CA" w:rsidRPr="00912DEC" w:rsidRDefault="0074551A" w:rsidP="000E1D1D">
      <w:pPr>
        <w:spacing w:line="360" w:lineRule="auto"/>
        <w:jc w:val="both"/>
        <w:rPr>
          <w:rFonts w:ascii="Arial" w:eastAsia="Arial Nova" w:hAnsi="Arial" w:cs="Arial"/>
          <w:b/>
          <w:bCs/>
          <w:color w:val="000000" w:themeColor="text1"/>
          <w:sz w:val="32"/>
          <w:szCs w:val="32"/>
        </w:rPr>
      </w:pPr>
      <w:r w:rsidRPr="00912DEC">
        <w:rPr>
          <w:rFonts w:ascii="Arial" w:eastAsia="Arial Nova" w:hAnsi="Arial" w:cs="Arial"/>
          <w:b/>
          <w:bCs/>
          <w:color w:val="000000" w:themeColor="text1"/>
          <w:sz w:val="32"/>
          <w:szCs w:val="32"/>
        </w:rPr>
        <w:t>Task 5- A Letter to Yourself</w:t>
      </w:r>
    </w:p>
    <w:p w14:paraId="044D31D0" w14:textId="1766EA1F" w:rsidR="021F216E" w:rsidRPr="000E1D1D" w:rsidRDefault="003D2038" w:rsidP="000E1D1D">
      <w:pPr>
        <w:spacing w:after="0" w:line="360" w:lineRule="auto"/>
        <w:jc w:val="both"/>
        <w:rPr>
          <w:rFonts w:ascii="Arial" w:eastAsia="Arial Nova" w:hAnsi="Arial" w:cs="Arial"/>
          <w:i/>
          <w:iCs/>
          <w:color w:val="000000" w:themeColor="text1"/>
        </w:rPr>
      </w:pPr>
      <w:r w:rsidRPr="000E1D1D">
        <w:rPr>
          <w:rFonts w:ascii="Arial" w:eastAsia="Arial Nova" w:hAnsi="Arial" w:cs="Arial"/>
          <w:i/>
          <w:iCs/>
          <w:color w:val="000000" w:themeColor="text1"/>
        </w:rPr>
        <w:t>Think of a time in the past when you may have been experiencing issues or difficulties,</w:t>
      </w:r>
      <w:r w:rsidRPr="000E1D1D">
        <w:rPr>
          <w:rFonts w:ascii="Arial" w:hAnsi="Arial" w:cs="Arial"/>
        </w:rPr>
        <w:t xml:space="preserve"> and a</w:t>
      </w:r>
      <w:r w:rsidRPr="000E1D1D">
        <w:rPr>
          <w:rFonts w:ascii="Arial" w:eastAsia="Arial Nova" w:hAnsi="Arial" w:cs="Arial"/>
          <w:i/>
          <w:iCs/>
          <w:color w:val="000000" w:themeColor="text1"/>
        </w:rPr>
        <w:t xml:space="preserve">fter considering what you have learned in this module about emotional intelligence and resilience write a letter to your younger self </w:t>
      </w:r>
      <w:r w:rsidR="00D17D41" w:rsidRPr="000E1D1D">
        <w:rPr>
          <w:rFonts w:ascii="Arial" w:eastAsia="Arial Nova" w:hAnsi="Arial" w:cs="Arial"/>
          <w:i/>
          <w:iCs/>
          <w:color w:val="000000" w:themeColor="text1"/>
        </w:rPr>
        <w:t>explaining how these attributes were important at that time and perhaps how developing these areas could have been useful (250 words)</w:t>
      </w:r>
    </w:p>
    <w:p w14:paraId="23417326" w14:textId="77777777" w:rsidR="0074551A" w:rsidRPr="000E1D1D" w:rsidRDefault="0074551A" w:rsidP="000E1D1D">
      <w:pPr>
        <w:spacing w:after="0" w:line="360" w:lineRule="auto"/>
        <w:jc w:val="both"/>
        <w:rPr>
          <w:rFonts w:ascii="Arial" w:eastAsia="Arial Nova" w:hAnsi="Arial" w:cs="Arial"/>
          <w:i/>
          <w:iCs/>
          <w:color w:val="000000" w:themeColor="text1"/>
        </w:rPr>
      </w:pPr>
    </w:p>
    <w:p w14:paraId="1FCA85EF" w14:textId="77777777" w:rsidR="008D5B4A" w:rsidRPr="000E1D1D" w:rsidRDefault="008D5B4A" w:rsidP="000E1D1D">
      <w:pPr>
        <w:spacing w:after="0" w:line="360" w:lineRule="auto"/>
        <w:jc w:val="both"/>
        <w:rPr>
          <w:rFonts w:ascii="Arial" w:eastAsia="Arial Nova" w:hAnsi="Arial" w:cs="Arial"/>
          <w:b/>
          <w:bCs/>
          <w:color w:val="000000" w:themeColor="text1"/>
        </w:rPr>
      </w:pPr>
      <w:r w:rsidRPr="000E1D1D">
        <w:rPr>
          <w:rFonts w:ascii="Arial" w:eastAsia="Arial Nova" w:hAnsi="Arial" w:cs="Arial"/>
          <w:b/>
          <w:bCs/>
          <w:color w:val="000000" w:themeColor="text1"/>
        </w:rPr>
        <w:t>A Letter to My Younger Self</w:t>
      </w:r>
    </w:p>
    <w:p w14:paraId="3780DD2B" w14:textId="77777777" w:rsidR="008D5B4A" w:rsidRPr="000E1D1D" w:rsidRDefault="008D5B4A" w:rsidP="000E1D1D">
      <w:pPr>
        <w:spacing w:after="0" w:line="360" w:lineRule="auto"/>
        <w:jc w:val="both"/>
        <w:rPr>
          <w:rFonts w:ascii="Arial" w:eastAsia="Arial Nova" w:hAnsi="Arial" w:cs="Arial"/>
          <w:color w:val="000000" w:themeColor="text1"/>
        </w:rPr>
      </w:pPr>
      <w:r w:rsidRPr="000E1D1D">
        <w:rPr>
          <w:rFonts w:ascii="Arial" w:eastAsia="Arial Nova" w:hAnsi="Arial" w:cs="Arial"/>
          <w:color w:val="000000" w:themeColor="text1"/>
        </w:rPr>
        <w:t>Dear Younger Me,</w:t>
      </w:r>
    </w:p>
    <w:p w14:paraId="65B18F10" w14:textId="0D9D24CB" w:rsidR="008D5B4A" w:rsidRPr="000E1D1D" w:rsidRDefault="008D5B4A" w:rsidP="000E1D1D">
      <w:pPr>
        <w:spacing w:after="0" w:line="360" w:lineRule="auto"/>
        <w:jc w:val="both"/>
        <w:rPr>
          <w:rFonts w:ascii="Arial" w:eastAsia="Arial Nova" w:hAnsi="Arial" w:cs="Arial"/>
          <w:color w:val="000000" w:themeColor="text1"/>
        </w:rPr>
      </w:pPr>
      <w:r w:rsidRPr="000E1D1D">
        <w:rPr>
          <w:rFonts w:ascii="Arial" w:eastAsia="Arial Nova" w:hAnsi="Arial" w:cs="Arial"/>
          <w:color w:val="000000" w:themeColor="text1"/>
        </w:rPr>
        <w:t xml:space="preserve">I wish I could sit beside you during that period when everything felt overwhelming and heavy. You were carrying so much on your shoulders, trying to appear strong while quietly struggling inside. At the time, you </w:t>
      </w:r>
      <w:r w:rsidR="001E0A12" w:rsidRPr="000E1D1D">
        <w:rPr>
          <w:rFonts w:ascii="Arial" w:eastAsia="Arial Nova" w:hAnsi="Arial" w:cs="Arial"/>
          <w:color w:val="000000" w:themeColor="text1"/>
        </w:rPr>
        <w:t>did not</w:t>
      </w:r>
      <w:r w:rsidRPr="000E1D1D">
        <w:rPr>
          <w:rFonts w:ascii="Arial" w:eastAsia="Arial Nova" w:hAnsi="Arial" w:cs="Arial"/>
          <w:color w:val="000000" w:themeColor="text1"/>
        </w:rPr>
        <w:t xml:space="preserve"> have the words for what you were feeling, and you </w:t>
      </w:r>
      <w:r w:rsidR="001E0A12" w:rsidRPr="000E1D1D">
        <w:rPr>
          <w:rFonts w:ascii="Arial" w:eastAsia="Arial Nova" w:hAnsi="Arial" w:cs="Arial"/>
          <w:color w:val="000000" w:themeColor="text1"/>
        </w:rPr>
        <w:t>did not</w:t>
      </w:r>
      <w:r w:rsidRPr="000E1D1D">
        <w:rPr>
          <w:rFonts w:ascii="Arial" w:eastAsia="Arial Nova" w:hAnsi="Arial" w:cs="Arial"/>
          <w:color w:val="000000" w:themeColor="text1"/>
        </w:rPr>
        <w:t xml:space="preserve"> yet understand how important emotional intelligence and resilience would become in helping you cope.</w:t>
      </w:r>
    </w:p>
    <w:p w14:paraId="67CA4DD9" w14:textId="187F79F6" w:rsidR="008D5B4A" w:rsidRPr="000E1D1D" w:rsidRDefault="008D5B4A" w:rsidP="000E1D1D">
      <w:pPr>
        <w:spacing w:after="0" w:line="360" w:lineRule="auto"/>
        <w:jc w:val="both"/>
        <w:rPr>
          <w:rFonts w:ascii="Arial" w:eastAsia="Arial Nova" w:hAnsi="Arial" w:cs="Arial"/>
          <w:color w:val="000000" w:themeColor="text1"/>
        </w:rPr>
      </w:pPr>
      <w:r w:rsidRPr="000E1D1D">
        <w:rPr>
          <w:rFonts w:ascii="Arial" w:eastAsia="Arial Nova" w:hAnsi="Arial" w:cs="Arial"/>
          <w:color w:val="000000" w:themeColor="text1"/>
        </w:rPr>
        <w:t xml:space="preserve">If I could guide you now, </w:t>
      </w:r>
      <w:r w:rsidR="001E0A12" w:rsidRPr="000E1D1D">
        <w:rPr>
          <w:rFonts w:ascii="Arial" w:eastAsia="Arial Nova" w:hAnsi="Arial" w:cs="Arial"/>
          <w:color w:val="000000" w:themeColor="text1"/>
        </w:rPr>
        <w:t>I would</w:t>
      </w:r>
      <w:r w:rsidRPr="000E1D1D">
        <w:rPr>
          <w:rFonts w:ascii="Arial" w:eastAsia="Arial Nova" w:hAnsi="Arial" w:cs="Arial"/>
          <w:color w:val="000000" w:themeColor="text1"/>
        </w:rPr>
        <w:t xml:space="preserve"> start by telling you that </w:t>
      </w:r>
      <w:r w:rsidR="001E0A12" w:rsidRPr="000E1D1D">
        <w:rPr>
          <w:rFonts w:ascii="Arial" w:eastAsia="Arial Nova" w:hAnsi="Arial" w:cs="Arial"/>
          <w:color w:val="000000" w:themeColor="text1"/>
        </w:rPr>
        <w:t>it is</w:t>
      </w:r>
      <w:r w:rsidRPr="000E1D1D">
        <w:rPr>
          <w:rFonts w:ascii="Arial" w:eastAsia="Arial Nova" w:hAnsi="Arial" w:cs="Arial"/>
          <w:color w:val="000000" w:themeColor="text1"/>
        </w:rPr>
        <w:t xml:space="preserve"> okay to acknowledge your emotions instead of pushing them aside. Back then, you believed that staying silent made you strong, </w:t>
      </w:r>
      <w:r w:rsidR="001E0A12" w:rsidRPr="000E1D1D">
        <w:rPr>
          <w:rFonts w:ascii="Arial" w:eastAsia="Arial Nova" w:hAnsi="Arial" w:cs="Arial"/>
          <w:color w:val="000000" w:themeColor="text1"/>
        </w:rPr>
        <w:t>but</w:t>
      </w:r>
      <w:r w:rsidRPr="000E1D1D">
        <w:rPr>
          <w:rFonts w:ascii="Arial" w:eastAsia="Arial Nova" w:hAnsi="Arial" w:cs="Arial"/>
          <w:color w:val="000000" w:themeColor="text1"/>
        </w:rPr>
        <w:t xml:space="preserve"> it only added to your stress. With the emotional intelligence </w:t>
      </w:r>
      <w:r w:rsidR="001E0A12" w:rsidRPr="000E1D1D">
        <w:rPr>
          <w:rFonts w:ascii="Arial" w:eastAsia="Arial Nova" w:hAnsi="Arial" w:cs="Arial"/>
          <w:color w:val="000000" w:themeColor="text1"/>
        </w:rPr>
        <w:t>I have</w:t>
      </w:r>
      <w:r w:rsidRPr="000E1D1D">
        <w:rPr>
          <w:rFonts w:ascii="Arial" w:eastAsia="Arial Nova" w:hAnsi="Arial" w:cs="Arial"/>
          <w:color w:val="000000" w:themeColor="text1"/>
        </w:rPr>
        <w:t xml:space="preserve"> developed, I now understand how valuable it is to pause, </w:t>
      </w:r>
      <w:proofErr w:type="spellStart"/>
      <w:r w:rsidRPr="000E1D1D">
        <w:rPr>
          <w:rFonts w:ascii="Arial" w:eastAsia="Arial Nova" w:hAnsi="Arial" w:cs="Arial"/>
          <w:color w:val="000000" w:themeColor="text1"/>
        </w:rPr>
        <w:t>recognise</w:t>
      </w:r>
      <w:proofErr w:type="spellEnd"/>
      <w:r w:rsidRPr="000E1D1D">
        <w:rPr>
          <w:rFonts w:ascii="Arial" w:eastAsia="Arial Nova" w:hAnsi="Arial" w:cs="Arial"/>
          <w:color w:val="000000" w:themeColor="text1"/>
        </w:rPr>
        <w:t xml:space="preserve"> what </w:t>
      </w:r>
      <w:r w:rsidR="001E0A12" w:rsidRPr="000E1D1D">
        <w:rPr>
          <w:rFonts w:ascii="Arial" w:eastAsia="Arial Nova" w:hAnsi="Arial" w:cs="Arial"/>
          <w:color w:val="000000" w:themeColor="text1"/>
        </w:rPr>
        <w:t>I am</w:t>
      </w:r>
      <w:r w:rsidRPr="000E1D1D">
        <w:rPr>
          <w:rFonts w:ascii="Arial" w:eastAsia="Arial Nova" w:hAnsi="Arial" w:cs="Arial"/>
          <w:color w:val="000000" w:themeColor="text1"/>
        </w:rPr>
        <w:t xml:space="preserve"> feeling, and understand why. If you had been able to identify your frustration, sadness, or anxiety, you </w:t>
      </w:r>
      <w:r w:rsidR="001E0A12" w:rsidRPr="000E1D1D">
        <w:rPr>
          <w:rFonts w:ascii="Arial" w:eastAsia="Arial Nova" w:hAnsi="Arial" w:cs="Arial"/>
          <w:color w:val="000000" w:themeColor="text1"/>
        </w:rPr>
        <w:t>would not</w:t>
      </w:r>
      <w:r w:rsidRPr="000E1D1D">
        <w:rPr>
          <w:rFonts w:ascii="Arial" w:eastAsia="Arial Nova" w:hAnsi="Arial" w:cs="Arial"/>
          <w:color w:val="000000" w:themeColor="text1"/>
        </w:rPr>
        <w:t xml:space="preserve"> have felt so alone or confused.</w:t>
      </w:r>
    </w:p>
    <w:p w14:paraId="57197365" w14:textId="77777777" w:rsidR="008D5B4A" w:rsidRPr="000E1D1D" w:rsidRDefault="008D5B4A" w:rsidP="000E1D1D">
      <w:pPr>
        <w:spacing w:after="0" w:line="360" w:lineRule="auto"/>
        <w:jc w:val="both"/>
        <w:rPr>
          <w:rFonts w:ascii="Arial" w:eastAsia="Arial Nova" w:hAnsi="Arial" w:cs="Arial"/>
          <w:color w:val="000000" w:themeColor="text1"/>
        </w:rPr>
      </w:pPr>
      <w:r w:rsidRPr="000E1D1D">
        <w:rPr>
          <w:rFonts w:ascii="Arial" w:eastAsia="Arial Nova" w:hAnsi="Arial" w:cs="Arial"/>
          <w:color w:val="000000" w:themeColor="text1"/>
        </w:rPr>
        <w:lastRenderedPageBreak/>
        <w:t>Resilience, too, is something I wish you had known more about. You thought that one setback defined your worth, but resilience teaches us that difficult moments are temporary and that we grow stronger through them. If you had seen challenges as opportunities to adapt rather than signs of failure, you would have been kinder to yourself.</w:t>
      </w:r>
    </w:p>
    <w:p w14:paraId="066CC34F" w14:textId="590E537D" w:rsidR="008D5B4A" w:rsidRPr="000E1D1D" w:rsidRDefault="008D5B4A" w:rsidP="000E1D1D">
      <w:pPr>
        <w:spacing w:after="0" w:line="360" w:lineRule="auto"/>
        <w:jc w:val="both"/>
        <w:rPr>
          <w:rFonts w:ascii="Arial" w:eastAsia="Arial Nova" w:hAnsi="Arial" w:cs="Arial"/>
          <w:color w:val="000000" w:themeColor="text1"/>
        </w:rPr>
      </w:pPr>
      <w:r w:rsidRPr="000E1D1D">
        <w:rPr>
          <w:rFonts w:ascii="Arial" w:eastAsia="Arial Nova" w:hAnsi="Arial" w:cs="Arial"/>
          <w:color w:val="000000" w:themeColor="text1"/>
        </w:rPr>
        <w:t xml:space="preserve">Most importantly, I want you to know that asking for support is not a weakness. </w:t>
      </w:r>
      <w:r w:rsidR="001E0A12" w:rsidRPr="000E1D1D">
        <w:rPr>
          <w:rFonts w:ascii="Arial" w:eastAsia="Arial Nova" w:hAnsi="Arial" w:cs="Arial"/>
          <w:color w:val="000000" w:themeColor="text1"/>
        </w:rPr>
        <w:t>It is</w:t>
      </w:r>
      <w:r w:rsidRPr="000E1D1D">
        <w:rPr>
          <w:rFonts w:ascii="Arial" w:eastAsia="Arial Nova" w:hAnsi="Arial" w:cs="Arial"/>
          <w:color w:val="000000" w:themeColor="text1"/>
        </w:rPr>
        <w:t xml:space="preserve"> a sign of self</w:t>
      </w:r>
      <w:r w:rsidRPr="000E1D1D">
        <w:rPr>
          <w:rFonts w:ascii="Cambria Math" w:eastAsia="Arial Nova" w:hAnsi="Cambria Math" w:cs="Cambria Math"/>
          <w:color w:val="000000" w:themeColor="text1"/>
        </w:rPr>
        <w:t>‑</w:t>
      </w:r>
      <w:r w:rsidRPr="000E1D1D">
        <w:rPr>
          <w:rFonts w:ascii="Arial" w:eastAsia="Arial Nova" w:hAnsi="Arial" w:cs="Arial"/>
          <w:color w:val="000000" w:themeColor="text1"/>
        </w:rPr>
        <w:t>awareness and strength. You deserved compassion then, just as you do now.</w:t>
      </w:r>
    </w:p>
    <w:p w14:paraId="44E0C743" w14:textId="77777777" w:rsidR="00C203FD" w:rsidRPr="000E1D1D" w:rsidRDefault="00C203FD" w:rsidP="000E1D1D">
      <w:pPr>
        <w:spacing w:after="0" w:line="360" w:lineRule="auto"/>
        <w:jc w:val="both"/>
        <w:rPr>
          <w:rFonts w:ascii="Arial" w:eastAsia="Arial Nova" w:hAnsi="Arial" w:cs="Arial"/>
          <w:color w:val="000000" w:themeColor="text1"/>
        </w:rPr>
      </w:pPr>
    </w:p>
    <w:p w14:paraId="158D6A78" w14:textId="77777777" w:rsidR="008D5B4A" w:rsidRPr="000E1D1D" w:rsidRDefault="008D5B4A" w:rsidP="000E1D1D">
      <w:pPr>
        <w:spacing w:after="0" w:line="360" w:lineRule="auto"/>
        <w:jc w:val="both"/>
        <w:rPr>
          <w:rFonts w:ascii="Arial" w:eastAsia="Arial Nova" w:hAnsi="Arial" w:cs="Arial"/>
          <w:color w:val="000000" w:themeColor="text1"/>
        </w:rPr>
      </w:pPr>
      <w:r w:rsidRPr="000E1D1D">
        <w:rPr>
          <w:rFonts w:ascii="Arial" w:eastAsia="Arial Nova" w:hAnsi="Arial" w:cs="Arial"/>
          <w:color w:val="000000" w:themeColor="text1"/>
        </w:rPr>
        <w:t>With care,</w:t>
      </w:r>
    </w:p>
    <w:p w14:paraId="7C58E8EF" w14:textId="6D3A3CFB" w:rsidR="0074551A" w:rsidRPr="000E1D1D" w:rsidRDefault="008D5B4A" w:rsidP="000E1D1D">
      <w:pPr>
        <w:spacing w:after="0" w:line="360" w:lineRule="auto"/>
        <w:jc w:val="both"/>
        <w:rPr>
          <w:rFonts w:ascii="Arial" w:eastAsia="Arial Nova" w:hAnsi="Arial" w:cs="Arial"/>
          <w:color w:val="000000" w:themeColor="text1"/>
        </w:rPr>
      </w:pPr>
      <w:r w:rsidRPr="000E1D1D">
        <w:rPr>
          <w:rFonts w:ascii="Arial" w:eastAsia="Arial Nova" w:hAnsi="Arial" w:cs="Arial"/>
          <w:color w:val="000000" w:themeColor="text1"/>
        </w:rPr>
        <w:t>Your Future Self</w:t>
      </w:r>
    </w:p>
    <w:p w14:paraId="520D6FD5" w14:textId="77777777" w:rsidR="00FA2A08" w:rsidRPr="000E1D1D" w:rsidRDefault="00FA2A08" w:rsidP="000E1D1D">
      <w:pPr>
        <w:spacing w:line="360" w:lineRule="auto"/>
        <w:jc w:val="both"/>
        <w:rPr>
          <w:rFonts w:ascii="Arial" w:eastAsia="Arial Nova" w:hAnsi="Arial" w:cs="Arial"/>
          <w:color w:val="000000" w:themeColor="text1"/>
        </w:rPr>
      </w:pPr>
    </w:p>
    <w:p w14:paraId="1F58108C" w14:textId="77777777" w:rsidR="00DD237C" w:rsidRDefault="00DD237C" w:rsidP="000E1D1D">
      <w:pPr>
        <w:spacing w:line="360" w:lineRule="auto"/>
        <w:jc w:val="both"/>
        <w:rPr>
          <w:rFonts w:ascii="Arial" w:eastAsia="Arial Nova" w:hAnsi="Arial" w:cs="Arial"/>
          <w:b/>
          <w:bCs/>
          <w:color w:val="000000" w:themeColor="text1"/>
          <w:sz w:val="32"/>
          <w:szCs w:val="32"/>
        </w:rPr>
      </w:pPr>
    </w:p>
    <w:p w14:paraId="0A03EE0B" w14:textId="77777777" w:rsidR="00DD237C" w:rsidRDefault="00DD237C" w:rsidP="000E1D1D">
      <w:pPr>
        <w:spacing w:line="360" w:lineRule="auto"/>
        <w:jc w:val="both"/>
        <w:rPr>
          <w:rFonts w:ascii="Arial" w:eastAsia="Arial Nova" w:hAnsi="Arial" w:cs="Arial"/>
          <w:b/>
          <w:bCs/>
          <w:color w:val="000000" w:themeColor="text1"/>
          <w:sz w:val="32"/>
          <w:szCs w:val="32"/>
        </w:rPr>
      </w:pPr>
    </w:p>
    <w:p w14:paraId="405FAE50" w14:textId="107F9857" w:rsidR="00D17D41" w:rsidRPr="00912DEC" w:rsidRDefault="0074551A" w:rsidP="000E1D1D">
      <w:pPr>
        <w:spacing w:line="360" w:lineRule="auto"/>
        <w:jc w:val="both"/>
        <w:rPr>
          <w:rFonts w:ascii="Arial" w:eastAsia="Arial Nova" w:hAnsi="Arial" w:cs="Arial"/>
          <w:b/>
          <w:bCs/>
          <w:i/>
          <w:iCs/>
          <w:color w:val="FF0000"/>
          <w:sz w:val="32"/>
          <w:szCs w:val="32"/>
        </w:rPr>
      </w:pPr>
      <w:r w:rsidRPr="00912DEC">
        <w:rPr>
          <w:rFonts w:ascii="Arial" w:eastAsia="Arial Nova" w:hAnsi="Arial" w:cs="Arial"/>
          <w:b/>
          <w:bCs/>
          <w:color w:val="000000" w:themeColor="text1"/>
          <w:sz w:val="32"/>
          <w:szCs w:val="32"/>
        </w:rPr>
        <w:t>Task 6- GANTT Chart</w:t>
      </w:r>
      <w:r w:rsidR="00D17D41" w:rsidRPr="00912DEC">
        <w:rPr>
          <w:rFonts w:ascii="Arial" w:eastAsia="Arial Nova" w:hAnsi="Arial" w:cs="Arial"/>
          <w:b/>
          <w:bCs/>
          <w:color w:val="000000" w:themeColor="text1"/>
          <w:sz w:val="32"/>
          <w:szCs w:val="32"/>
        </w:rPr>
        <w:t xml:space="preserve"> (200 words equivalent)</w:t>
      </w:r>
    </w:p>
    <w:p w14:paraId="2056293E" w14:textId="050CB63D" w:rsidR="021F216E" w:rsidRPr="000E1D1D" w:rsidRDefault="00D17D41" w:rsidP="000E1D1D">
      <w:pPr>
        <w:spacing w:line="360" w:lineRule="auto"/>
        <w:jc w:val="both"/>
        <w:rPr>
          <w:rFonts w:ascii="Arial" w:eastAsia="Arial Nova" w:hAnsi="Arial" w:cs="Arial"/>
          <w:i/>
          <w:iCs/>
          <w:color w:val="FF0000"/>
        </w:rPr>
      </w:pPr>
      <w:r w:rsidRPr="000E1D1D">
        <w:rPr>
          <w:rFonts w:ascii="Arial" w:eastAsia="Arial Nova" w:hAnsi="Arial" w:cs="Arial"/>
          <w:i/>
          <w:iCs/>
        </w:rPr>
        <w:t xml:space="preserve">Compile a Gantt chart which illustrates the tasks you </w:t>
      </w:r>
      <w:proofErr w:type="gramStart"/>
      <w:r w:rsidRPr="000E1D1D">
        <w:rPr>
          <w:rFonts w:ascii="Arial" w:eastAsia="Arial Nova" w:hAnsi="Arial" w:cs="Arial"/>
          <w:i/>
          <w:iCs/>
        </w:rPr>
        <w:t>have to</w:t>
      </w:r>
      <w:proofErr w:type="gramEnd"/>
      <w:r w:rsidRPr="000E1D1D">
        <w:rPr>
          <w:rFonts w:ascii="Arial" w:eastAsia="Arial Nova" w:hAnsi="Arial" w:cs="Arial"/>
          <w:i/>
          <w:iCs/>
        </w:rPr>
        <w:t xml:space="preserve"> complete to achieve your future employment </w:t>
      </w:r>
      <w:r w:rsidR="001E0A12" w:rsidRPr="000E1D1D">
        <w:rPr>
          <w:rFonts w:ascii="Arial" w:eastAsia="Arial Nova" w:hAnsi="Arial" w:cs="Arial"/>
          <w:i/>
          <w:iCs/>
        </w:rPr>
        <w:t>goals.</w:t>
      </w:r>
    </w:p>
    <w:p w14:paraId="0D0443BA" w14:textId="5AE771CA" w:rsidR="021F216E" w:rsidRPr="000E1D1D" w:rsidRDefault="007654AD" w:rsidP="000E1D1D">
      <w:pPr>
        <w:spacing w:line="360" w:lineRule="auto"/>
        <w:jc w:val="both"/>
        <w:rPr>
          <w:rFonts w:ascii="Arial" w:eastAsia="Arial Nova" w:hAnsi="Arial" w:cs="Arial"/>
          <w:b/>
          <w:bCs/>
        </w:rPr>
      </w:pPr>
      <w:r w:rsidRPr="000E1D1D">
        <w:rPr>
          <w:rFonts w:ascii="Arial" w:eastAsia="Arial Nova" w:hAnsi="Arial" w:cs="Arial"/>
          <w:b/>
          <w:bCs/>
        </w:rPr>
        <w:t>Gantt Chart for Becoming a Mental Health Nurse</w:t>
      </w:r>
    </w:p>
    <w:tbl>
      <w:tblPr>
        <w:tblStyle w:val="TableGrid"/>
        <w:tblW w:w="0" w:type="auto"/>
        <w:tblLook w:val="04A0" w:firstRow="1" w:lastRow="0" w:firstColumn="1" w:lastColumn="0" w:noHBand="0" w:noVBand="1"/>
      </w:tblPr>
      <w:tblGrid>
        <w:gridCol w:w="3065"/>
        <w:gridCol w:w="949"/>
        <w:gridCol w:w="911"/>
        <w:gridCol w:w="1642"/>
        <w:gridCol w:w="2783"/>
      </w:tblGrid>
      <w:tr w:rsidR="00FF5E8E" w:rsidRPr="00912DEC" w14:paraId="14006FFA" w14:textId="77777777" w:rsidTr="0034244A">
        <w:tc>
          <w:tcPr>
            <w:tcW w:w="0" w:type="auto"/>
            <w:shd w:val="clear" w:color="auto" w:fill="BFBFBF" w:themeFill="background1" w:themeFillShade="BF"/>
            <w:hideMark/>
          </w:tcPr>
          <w:p w14:paraId="6988CB7E" w14:textId="77777777" w:rsidR="00E301B5" w:rsidRPr="00E301B5" w:rsidRDefault="00E301B5" w:rsidP="000E1D1D">
            <w:pPr>
              <w:spacing w:after="160" w:line="360" w:lineRule="auto"/>
              <w:jc w:val="both"/>
              <w:rPr>
                <w:rFonts w:ascii="Arial" w:eastAsia="Arial Nova" w:hAnsi="Arial" w:cs="Arial"/>
                <w:b/>
                <w:bCs/>
                <w:sz w:val="22"/>
                <w:szCs w:val="22"/>
                <w:lang w:val="en-GB"/>
              </w:rPr>
            </w:pPr>
            <w:r w:rsidRPr="00E301B5">
              <w:rPr>
                <w:rFonts w:ascii="Arial" w:eastAsia="Arial Nova" w:hAnsi="Arial" w:cs="Arial"/>
                <w:b/>
                <w:bCs/>
                <w:sz w:val="22"/>
                <w:szCs w:val="22"/>
                <w:lang w:val="en-GB"/>
              </w:rPr>
              <w:t>Task</w:t>
            </w:r>
          </w:p>
        </w:tc>
        <w:tc>
          <w:tcPr>
            <w:tcW w:w="0" w:type="auto"/>
            <w:shd w:val="clear" w:color="auto" w:fill="BFBFBF" w:themeFill="background1" w:themeFillShade="BF"/>
            <w:hideMark/>
          </w:tcPr>
          <w:p w14:paraId="3FF3876D" w14:textId="77777777" w:rsidR="00E301B5" w:rsidRPr="00E301B5" w:rsidRDefault="00E301B5" w:rsidP="000E1D1D">
            <w:pPr>
              <w:spacing w:after="160" w:line="360" w:lineRule="auto"/>
              <w:jc w:val="both"/>
              <w:rPr>
                <w:rFonts w:ascii="Arial" w:eastAsia="Arial Nova" w:hAnsi="Arial" w:cs="Arial"/>
                <w:b/>
                <w:bCs/>
                <w:sz w:val="22"/>
                <w:szCs w:val="22"/>
                <w:lang w:val="en-GB"/>
              </w:rPr>
            </w:pPr>
            <w:r w:rsidRPr="00E301B5">
              <w:rPr>
                <w:rFonts w:ascii="Arial" w:eastAsia="Arial Nova" w:hAnsi="Arial" w:cs="Arial"/>
                <w:b/>
                <w:bCs/>
                <w:sz w:val="22"/>
                <w:szCs w:val="22"/>
                <w:lang w:val="en-GB"/>
              </w:rPr>
              <w:t>Start Date</w:t>
            </w:r>
          </w:p>
        </w:tc>
        <w:tc>
          <w:tcPr>
            <w:tcW w:w="0" w:type="auto"/>
            <w:shd w:val="clear" w:color="auto" w:fill="BFBFBF" w:themeFill="background1" w:themeFillShade="BF"/>
            <w:hideMark/>
          </w:tcPr>
          <w:p w14:paraId="7C9F3497" w14:textId="77777777" w:rsidR="00E301B5" w:rsidRPr="00E301B5" w:rsidRDefault="00E301B5" w:rsidP="000E1D1D">
            <w:pPr>
              <w:spacing w:after="160" w:line="360" w:lineRule="auto"/>
              <w:jc w:val="both"/>
              <w:rPr>
                <w:rFonts w:ascii="Arial" w:eastAsia="Arial Nova" w:hAnsi="Arial" w:cs="Arial"/>
                <w:b/>
                <w:bCs/>
                <w:sz w:val="22"/>
                <w:szCs w:val="22"/>
                <w:lang w:val="en-GB"/>
              </w:rPr>
            </w:pPr>
            <w:r w:rsidRPr="00E301B5">
              <w:rPr>
                <w:rFonts w:ascii="Arial" w:eastAsia="Arial Nova" w:hAnsi="Arial" w:cs="Arial"/>
                <w:b/>
                <w:bCs/>
                <w:sz w:val="22"/>
                <w:szCs w:val="22"/>
                <w:lang w:val="en-GB"/>
              </w:rPr>
              <w:t>End Date</w:t>
            </w:r>
          </w:p>
        </w:tc>
        <w:tc>
          <w:tcPr>
            <w:tcW w:w="0" w:type="auto"/>
            <w:shd w:val="clear" w:color="auto" w:fill="BFBFBF" w:themeFill="background1" w:themeFillShade="BF"/>
            <w:hideMark/>
          </w:tcPr>
          <w:p w14:paraId="02B17673" w14:textId="77777777" w:rsidR="00E301B5" w:rsidRPr="00E301B5" w:rsidRDefault="00E301B5" w:rsidP="000E1D1D">
            <w:pPr>
              <w:spacing w:after="160" w:line="360" w:lineRule="auto"/>
              <w:jc w:val="both"/>
              <w:rPr>
                <w:rFonts w:ascii="Arial" w:eastAsia="Arial Nova" w:hAnsi="Arial" w:cs="Arial"/>
                <w:b/>
                <w:bCs/>
                <w:sz w:val="22"/>
                <w:szCs w:val="22"/>
                <w:lang w:val="en-GB"/>
              </w:rPr>
            </w:pPr>
            <w:r w:rsidRPr="00E301B5">
              <w:rPr>
                <w:rFonts w:ascii="Arial" w:eastAsia="Arial Nova" w:hAnsi="Arial" w:cs="Arial"/>
                <w:b/>
                <w:bCs/>
                <w:sz w:val="22"/>
                <w:szCs w:val="22"/>
                <w:lang w:val="en-GB"/>
              </w:rPr>
              <w:t>Duration</w:t>
            </w:r>
          </w:p>
        </w:tc>
        <w:tc>
          <w:tcPr>
            <w:tcW w:w="0" w:type="auto"/>
            <w:shd w:val="clear" w:color="auto" w:fill="BFBFBF" w:themeFill="background1" w:themeFillShade="BF"/>
            <w:hideMark/>
          </w:tcPr>
          <w:p w14:paraId="6D19DB56" w14:textId="77777777" w:rsidR="00E301B5" w:rsidRPr="00E301B5" w:rsidRDefault="00E301B5" w:rsidP="000E1D1D">
            <w:pPr>
              <w:spacing w:after="160" w:line="360" w:lineRule="auto"/>
              <w:jc w:val="both"/>
              <w:rPr>
                <w:rFonts w:ascii="Arial" w:eastAsia="Arial Nova" w:hAnsi="Arial" w:cs="Arial"/>
                <w:b/>
                <w:bCs/>
                <w:sz w:val="22"/>
                <w:szCs w:val="22"/>
                <w:lang w:val="en-GB"/>
              </w:rPr>
            </w:pPr>
            <w:r w:rsidRPr="00E301B5">
              <w:rPr>
                <w:rFonts w:ascii="Arial" w:eastAsia="Arial Nova" w:hAnsi="Arial" w:cs="Arial"/>
                <w:b/>
                <w:bCs/>
                <w:sz w:val="22"/>
                <w:szCs w:val="22"/>
                <w:lang w:val="en-GB"/>
              </w:rPr>
              <w:t>Dependencies</w:t>
            </w:r>
          </w:p>
        </w:tc>
      </w:tr>
      <w:tr w:rsidR="00FF5E8E" w:rsidRPr="00912DEC" w14:paraId="07764F49" w14:textId="77777777" w:rsidTr="00E301B5">
        <w:tc>
          <w:tcPr>
            <w:tcW w:w="0" w:type="auto"/>
            <w:hideMark/>
          </w:tcPr>
          <w:p w14:paraId="6FD48C6E"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Complete Level 5 Coursework</w:t>
            </w:r>
          </w:p>
        </w:tc>
        <w:tc>
          <w:tcPr>
            <w:tcW w:w="0" w:type="auto"/>
            <w:hideMark/>
          </w:tcPr>
          <w:p w14:paraId="481C4428"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Jan 2024</w:t>
            </w:r>
          </w:p>
        </w:tc>
        <w:tc>
          <w:tcPr>
            <w:tcW w:w="0" w:type="auto"/>
            <w:hideMark/>
          </w:tcPr>
          <w:p w14:paraId="7F6F9775"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Dec 2024</w:t>
            </w:r>
          </w:p>
        </w:tc>
        <w:tc>
          <w:tcPr>
            <w:tcW w:w="0" w:type="auto"/>
            <w:hideMark/>
          </w:tcPr>
          <w:p w14:paraId="7712570A"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12 months</w:t>
            </w:r>
          </w:p>
        </w:tc>
        <w:tc>
          <w:tcPr>
            <w:tcW w:w="0" w:type="auto"/>
            <w:hideMark/>
          </w:tcPr>
          <w:p w14:paraId="15A21E6F"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None</w:t>
            </w:r>
          </w:p>
        </w:tc>
      </w:tr>
      <w:tr w:rsidR="00FF5E8E" w:rsidRPr="00912DEC" w14:paraId="6589976C" w14:textId="77777777" w:rsidTr="00E301B5">
        <w:tc>
          <w:tcPr>
            <w:tcW w:w="0" w:type="auto"/>
            <w:hideMark/>
          </w:tcPr>
          <w:p w14:paraId="60CC5785"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Attend Mental Health Workshops / Training</w:t>
            </w:r>
          </w:p>
        </w:tc>
        <w:tc>
          <w:tcPr>
            <w:tcW w:w="0" w:type="auto"/>
            <w:hideMark/>
          </w:tcPr>
          <w:p w14:paraId="1A466568"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Mar 2024</w:t>
            </w:r>
          </w:p>
        </w:tc>
        <w:tc>
          <w:tcPr>
            <w:tcW w:w="0" w:type="auto"/>
            <w:hideMark/>
          </w:tcPr>
          <w:p w14:paraId="19AD0353"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Jun 2026</w:t>
            </w:r>
          </w:p>
        </w:tc>
        <w:tc>
          <w:tcPr>
            <w:tcW w:w="0" w:type="auto"/>
            <w:hideMark/>
          </w:tcPr>
          <w:p w14:paraId="1D655801"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Ongoing (27 months)</w:t>
            </w:r>
          </w:p>
        </w:tc>
        <w:tc>
          <w:tcPr>
            <w:tcW w:w="0" w:type="auto"/>
            <w:hideMark/>
          </w:tcPr>
          <w:p w14:paraId="53EDD177"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None</w:t>
            </w:r>
          </w:p>
        </w:tc>
      </w:tr>
      <w:tr w:rsidR="00FF5E8E" w:rsidRPr="00912DEC" w14:paraId="0365736D" w14:textId="77777777" w:rsidTr="00E301B5">
        <w:tc>
          <w:tcPr>
            <w:tcW w:w="0" w:type="auto"/>
            <w:hideMark/>
          </w:tcPr>
          <w:p w14:paraId="6A82F83A"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Volunteer / Shadow in Mental Health Setting</w:t>
            </w:r>
          </w:p>
        </w:tc>
        <w:tc>
          <w:tcPr>
            <w:tcW w:w="0" w:type="auto"/>
            <w:hideMark/>
          </w:tcPr>
          <w:p w14:paraId="3D79BBC9"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Jun 2024</w:t>
            </w:r>
          </w:p>
        </w:tc>
        <w:tc>
          <w:tcPr>
            <w:tcW w:w="0" w:type="auto"/>
            <w:hideMark/>
          </w:tcPr>
          <w:p w14:paraId="0225EB62"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Dec 2025</w:t>
            </w:r>
          </w:p>
        </w:tc>
        <w:tc>
          <w:tcPr>
            <w:tcW w:w="0" w:type="auto"/>
            <w:hideMark/>
          </w:tcPr>
          <w:p w14:paraId="03C3CE85"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18 months</w:t>
            </w:r>
          </w:p>
        </w:tc>
        <w:tc>
          <w:tcPr>
            <w:tcW w:w="0" w:type="auto"/>
            <w:hideMark/>
          </w:tcPr>
          <w:p w14:paraId="09D6757A"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None</w:t>
            </w:r>
          </w:p>
        </w:tc>
      </w:tr>
      <w:tr w:rsidR="00FF5E8E" w:rsidRPr="00912DEC" w14:paraId="025CEEC5" w14:textId="77777777" w:rsidTr="00E301B5">
        <w:tc>
          <w:tcPr>
            <w:tcW w:w="0" w:type="auto"/>
            <w:hideMark/>
          </w:tcPr>
          <w:p w14:paraId="6609C3F6"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Apply for Mental Health Nursing Degree</w:t>
            </w:r>
          </w:p>
        </w:tc>
        <w:tc>
          <w:tcPr>
            <w:tcW w:w="0" w:type="auto"/>
            <w:hideMark/>
          </w:tcPr>
          <w:p w14:paraId="1FAFA37B"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Sep 2024</w:t>
            </w:r>
          </w:p>
        </w:tc>
        <w:tc>
          <w:tcPr>
            <w:tcW w:w="0" w:type="auto"/>
            <w:hideMark/>
          </w:tcPr>
          <w:p w14:paraId="301F5830"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Jan 2025</w:t>
            </w:r>
          </w:p>
        </w:tc>
        <w:tc>
          <w:tcPr>
            <w:tcW w:w="0" w:type="auto"/>
            <w:hideMark/>
          </w:tcPr>
          <w:p w14:paraId="3D86ED40"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5 months</w:t>
            </w:r>
          </w:p>
        </w:tc>
        <w:tc>
          <w:tcPr>
            <w:tcW w:w="0" w:type="auto"/>
            <w:hideMark/>
          </w:tcPr>
          <w:p w14:paraId="7C48727C"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Level 5 Progress</w:t>
            </w:r>
          </w:p>
        </w:tc>
      </w:tr>
      <w:tr w:rsidR="00FF5E8E" w:rsidRPr="00912DEC" w14:paraId="09A144AD" w14:textId="77777777" w:rsidTr="00E301B5">
        <w:tc>
          <w:tcPr>
            <w:tcW w:w="0" w:type="auto"/>
            <w:hideMark/>
          </w:tcPr>
          <w:p w14:paraId="4240A873"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lastRenderedPageBreak/>
              <w:t>Complete Level 6 Coursework</w:t>
            </w:r>
          </w:p>
        </w:tc>
        <w:tc>
          <w:tcPr>
            <w:tcW w:w="0" w:type="auto"/>
            <w:hideMark/>
          </w:tcPr>
          <w:p w14:paraId="458B160D"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Jan 2025</w:t>
            </w:r>
          </w:p>
        </w:tc>
        <w:tc>
          <w:tcPr>
            <w:tcW w:w="0" w:type="auto"/>
            <w:hideMark/>
          </w:tcPr>
          <w:p w14:paraId="03D9CC24"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Dec 2025</w:t>
            </w:r>
          </w:p>
        </w:tc>
        <w:tc>
          <w:tcPr>
            <w:tcW w:w="0" w:type="auto"/>
            <w:hideMark/>
          </w:tcPr>
          <w:p w14:paraId="55792544"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12 months</w:t>
            </w:r>
          </w:p>
        </w:tc>
        <w:tc>
          <w:tcPr>
            <w:tcW w:w="0" w:type="auto"/>
            <w:hideMark/>
          </w:tcPr>
          <w:p w14:paraId="239797A4"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Level 5 Completed</w:t>
            </w:r>
          </w:p>
        </w:tc>
      </w:tr>
      <w:tr w:rsidR="00FF5E8E" w:rsidRPr="00912DEC" w14:paraId="00F382FA" w14:textId="77777777" w:rsidTr="00E301B5">
        <w:tc>
          <w:tcPr>
            <w:tcW w:w="0" w:type="auto"/>
            <w:hideMark/>
          </w:tcPr>
          <w:p w14:paraId="0AD44903"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Gain Work Experience (Care/Support Role)</w:t>
            </w:r>
          </w:p>
        </w:tc>
        <w:tc>
          <w:tcPr>
            <w:tcW w:w="0" w:type="auto"/>
            <w:hideMark/>
          </w:tcPr>
          <w:p w14:paraId="0D01B95B"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Jul 2025</w:t>
            </w:r>
          </w:p>
        </w:tc>
        <w:tc>
          <w:tcPr>
            <w:tcW w:w="0" w:type="auto"/>
            <w:hideMark/>
          </w:tcPr>
          <w:p w14:paraId="1630938E"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Dec 2025</w:t>
            </w:r>
          </w:p>
        </w:tc>
        <w:tc>
          <w:tcPr>
            <w:tcW w:w="0" w:type="auto"/>
            <w:hideMark/>
          </w:tcPr>
          <w:p w14:paraId="60996A9A"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6 months</w:t>
            </w:r>
          </w:p>
        </w:tc>
        <w:tc>
          <w:tcPr>
            <w:tcW w:w="0" w:type="auto"/>
            <w:hideMark/>
          </w:tcPr>
          <w:p w14:paraId="789B82BD"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Level 6 Ongoing</w:t>
            </w:r>
          </w:p>
        </w:tc>
      </w:tr>
      <w:tr w:rsidR="00FF5E8E" w:rsidRPr="00912DEC" w14:paraId="223F3E4F" w14:textId="77777777" w:rsidTr="00E301B5">
        <w:tc>
          <w:tcPr>
            <w:tcW w:w="0" w:type="auto"/>
            <w:hideMark/>
          </w:tcPr>
          <w:p w14:paraId="18F45D1B"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Enrol &amp; Start Mental Health Nursing Degree</w:t>
            </w:r>
          </w:p>
        </w:tc>
        <w:tc>
          <w:tcPr>
            <w:tcW w:w="0" w:type="auto"/>
            <w:hideMark/>
          </w:tcPr>
          <w:p w14:paraId="71A495B2"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Sep 2026</w:t>
            </w:r>
          </w:p>
        </w:tc>
        <w:tc>
          <w:tcPr>
            <w:tcW w:w="0" w:type="auto"/>
            <w:hideMark/>
          </w:tcPr>
          <w:p w14:paraId="520FBE8B"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Sep 2029</w:t>
            </w:r>
          </w:p>
        </w:tc>
        <w:tc>
          <w:tcPr>
            <w:tcW w:w="0" w:type="auto"/>
            <w:hideMark/>
          </w:tcPr>
          <w:p w14:paraId="410DB9E1"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3 years</w:t>
            </w:r>
          </w:p>
        </w:tc>
        <w:tc>
          <w:tcPr>
            <w:tcW w:w="0" w:type="auto"/>
            <w:hideMark/>
          </w:tcPr>
          <w:p w14:paraId="46A0CF58"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Accepted into University</w:t>
            </w:r>
          </w:p>
        </w:tc>
      </w:tr>
      <w:tr w:rsidR="00FF5E8E" w:rsidRPr="00912DEC" w14:paraId="0027C598" w14:textId="77777777" w:rsidTr="00E301B5">
        <w:tc>
          <w:tcPr>
            <w:tcW w:w="0" w:type="auto"/>
            <w:hideMark/>
          </w:tcPr>
          <w:p w14:paraId="6F462048"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Clinical Placements (During Degree)</w:t>
            </w:r>
          </w:p>
        </w:tc>
        <w:tc>
          <w:tcPr>
            <w:tcW w:w="0" w:type="auto"/>
            <w:hideMark/>
          </w:tcPr>
          <w:p w14:paraId="70516436"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2026</w:t>
            </w:r>
          </w:p>
        </w:tc>
        <w:tc>
          <w:tcPr>
            <w:tcW w:w="0" w:type="auto"/>
            <w:hideMark/>
          </w:tcPr>
          <w:p w14:paraId="7D7E67C5"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2029</w:t>
            </w:r>
          </w:p>
        </w:tc>
        <w:tc>
          <w:tcPr>
            <w:tcW w:w="0" w:type="auto"/>
            <w:hideMark/>
          </w:tcPr>
          <w:p w14:paraId="755FF004"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Ongoing</w:t>
            </w:r>
          </w:p>
        </w:tc>
        <w:tc>
          <w:tcPr>
            <w:tcW w:w="0" w:type="auto"/>
            <w:hideMark/>
          </w:tcPr>
          <w:p w14:paraId="7C87C89A"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Enrolled in Degree</w:t>
            </w:r>
          </w:p>
        </w:tc>
      </w:tr>
      <w:tr w:rsidR="00FF5E8E" w:rsidRPr="00912DEC" w14:paraId="50E8CBAD" w14:textId="77777777" w:rsidTr="00E301B5">
        <w:tc>
          <w:tcPr>
            <w:tcW w:w="0" w:type="auto"/>
            <w:hideMark/>
          </w:tcPr>
          <w:p w14:paraId="10D3FF42"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Develop Professional CV &amp; Cover Letter</w:t>
            </w:r>
          </w:p>
        </w:tc>
        <w:tc>
          <w:tcPr>
            <w:tcW w:w="0" w:type="auto"/>
            <w:hideMark/>
          </w:tcPr>
          <w:p w14:paraId="2FF452CF"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Jan 2029</w:t>
            </w:r>
          </w:p>
        </w:tc>
        <w:tc>
          <w:tcPr>
            <w:tcW w:w="0" w:type="auto"/>
            <w:hideMark/>
          </w:tcPr>
          <w:p w14:paraId="4B198A26"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Mar 2029</w:t>
            </w:r>
          </w:p>
        </w:tc>
        <w:tc>
          <w:tcPr>
            <w:tcW w:w="0" w:type="auto"/>
            <w:hideMark/>
          </w:tcPr>
          <w:p w14:paraId="2DD5B3A4"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3 months</w:t>
            </w:r>
          </w:p>
        </w:tc>
        <w:tc>
          <w:tcPr>
            <w:tcW w:w="0" w:type="auto"/>
            <w:hideMark/>
          </w:tcPr>
          <w:p w14:paraId="7A595A44"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Degree Near Completion</w:t>
            </w:r>
          </w:p>
        </w:tc>
      </w:tr>
      <w:tr w:rsidR="00FF5E8E" w:rsidRPr="00912DEC" w14:paraId="4ABB4400" w14:textId="77777777" w:rsidTr="00E301B5">
        <w:tc>
          <w:tcPr>
            <w:tcW w:w="0" w:type="auto"/>
            <w:hideMark/>
          </w:tcPr>
          <w:p w14:paraId="0DDA981F"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Apply for Nursing Jobs (NHS/Private)</w:t>
            </w:r>
          </w:p>
        </w:tc>
        <w:tc>
          <w:tcPr>
            <w:tcW w:w="0" w:type="auto"/>
            <w:hideMark/>
          </w:tcPr>
          <w:p w14:paraId="160AA2CC"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Mar 2029</w:t>
            </w:r>
          </w:p>
        </w:tc>
        <w:tc>
          <w:tcPr>
            <w:tcW w:w="0" w:type="auto"/>
            <w:hideMark/>
          </w:tcPr>
          <w:p w14:paraId="3114352A"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May 2029</w:t>
            </w:r>
          </w:p>
        </w:tc>
        <w:tc>
          <w:tcPr>
            <w:tcW w:w="0" w:type="auto"/>
            <w:hideMark/>
          </w:tcPr>
          <w:p w14:paraId="6F4869EA"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3 months</w:t>
            </w:r>
          </w:p>
        </w:tc>
        <w:tc>
          <w:tcPr>
            <w:tcW w:w="0" w:type="auto"/>
            <w:hideMark/>
          </w:tcPr>
          <w:p w14:paraId="48143828"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CV Completed</w:t>
            </w:r>
          </w:p>
        </w:tc>
      </w:tr>
      <w:tr w:rsidR="00FF5E8E" w:rsidRPr="00912DEC" w14:paraId="5BFF99FD" w14:textId="77777777" w:rsidTr="00E301B5">
        <w:tc>
          <w:tcPr>
            <w:tcW w:w="0" w:type="auto"/>
            <w:hideMark/>
          </w:tcPr>
          <w:p w14:paraId="0D2C9C4E"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Prepare for Interviews</w:t>
            </w:r>
          </w:p>
        </w:tc>
        <w:tc>
          <w:tcPr>
            <w:tcW w:w="0" w:type="auto"/>
            <w:hideMark/>
          </w:tcPr>
          <w:p w14:paraId="037509D2"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Apr 2029</w:t>
            </w:r>
          </w:p>
        </w:tc>
        <w:tc>
          <w:tcPr>
            <w:tcW w:w="0" w:type="auto"/>
            <w:hideMark/>
          </w:tcPr>
          <w:p w14:paraId="3C067A95"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Jun 2029</w:t>
            </w:r>
          </w:p>
        </w:tc>
        <w:tc>
          <w:tcPr>
            <w:tcW w:w="0" w:type="auto"/>
            <w:hideMark/>
          </w:tcPr>
          <w:p w14:paraId="5F996FEF"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2 months</w:t>
            </w:r>
          </w:p>
        </w:tc>
        <w:tc>
          <w:tcPr>
            <w:tcW w:w="0" w:type="auto"/>
            <w:hideMark/>
          </w:tcPr>
          <w:p w14:paraId="1C67FA72"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Job Applications Submitted</w:t>
            </w:r>
          </w:p>
        </w:tc>
      </w:tr>
      <w:tr w:rsidR="00FF5E8E" w:rsidRPr="00912DEC" w14:paraId="3C69B6F0" w14:textId="77777777" w:rsidTr="00E301B5">
        <w:tc>
          <w:tcPr>
            <w:tcW w:w="0" w:type="auto"/>
            <w:hideMark/>
          </w:tcPr>
          <w:p w14:paraId="77C3700C"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Register with NMC (Nursing &amp; Midwifery Council)</w:t>
            </w:r>
          </w:p>
        </w:tc>
        <w:tc>
          <w:tcPr>
            <w:tcW w:w="0" w:type="auto"/>
            <w:hideMark/>
          </w:tcPr>
          <w:p w14:paraId="1FAE8734"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Jun 2029</w:t>
            </w:r>
          </w:p>
        </w:tc>
        <w:tc>
          <w:tcPr>
            <w:tcW w:w="0" w:type="auto"/>
            <w:hideMark/>
          </w:tcPr>
          <w:p w14:paraId="05859FB3"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Aug 2029</w:t>
            </w:r>
          </w:p>
        </w:tc>
        <w:tc>
          <w:tcPr>
            <w:tcW w:w="0" w:type="auto"/>
            <w:hideMark/>
          </w:tcPr>
          <w:p w14:paraId="724C4647"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2 months</w:t>
            </w:r>
          </w:p>
        </w:tc>
        <w:tc>
          <w:tcPr>
            <w:tcW w:w="0" w:type="auto"/>
            <w:hideMark/>
          </w:tcPr>
          <w:p w14:paraId="73311118"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Degree Completed</w:t>
            </w:r>
          </w:p>
        </w:tc>
      </w:tr>
      <w:tr w:rsidR="00FF5E8E" w:rsidRPr="00912DEC" w14:paraId="7509AA32" w14:textId="77777777" w:rsidTr="00E301B5">
        <w:tc>
          <w:tcPr>
            <w:tcW w:w="0" w:type="auto"/>
            <w:hideMark/>
          </w:tcPr>
          <w:p w14:paraId="3E9BDA59"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Secure &amp; Start Mental Health Nurse Role</w:t>
            </w:r>
          </w:p>
        </w:tc>
        <w:tc>
          <w:tcPr>
            <w:tcW w:w="0" w:type="auto"/>
            <w:hideMark/>
          </w:tcPr>
          <w:p w14:paraId="7C1454E8"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Sep 2029</w:t>
            </w:r>
          </w:p>
        </w:tc>
        <w:tc>
          <w:tcPr>
            <w:tcW w:w="0" w:type="auto"/>
            <w:hideMark/>
          </w:tcPr>
          <w:p w14:paraId="330A3A8C"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Sep 2029</w:t>
            </w:r>
          </w:p>
        </w:tc>
        <w:tc>
          <w:tcPr>
            <w:tcW w:w="0" w:type="auto"/>
            <w:hideMark/>
          </w:tcPr>
          <w:p w14:paraId="2A74E6DA"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Milestone</w:t>
            </w:r>
          </w:p>
        </w:tc>
        <w:tc>
          <w:tcPr>
            <w:tcW w:w="0" w:type="auto"/>
            <w:hideMark/>
          </w:tcPr>
          <w:p w14:paraId="61C8F270"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Successful Interview + NMC Registration</w:t>
            </w:r>
          </w:p>
        </w:tc>
      </w:tr>
    </w:tbl>
    <w:p w14:paraId="759753C1" w14:textId="77777777" w:rsidR="00E301B5" w:rsidRPr="000E1D1D" w:rsidRDefault="00E301B5" w:rsidP="000E1D1D">
      <w:pPr>
        <w:spacing w:line="360" w:lineRule="auto"/>
        <w:jc w:val="both"/>
        <w:rPr>
          <w:rFonts w:ascii="Arial" w:eastAsia="Arial Nova" w:hAnsi="Arial" w:cs="Arial"/>
          <w:b/>
          <w:bCs/>
        </w:rPr>
      </w:pPr>
    </w:p>
    <w:p w14:paraId="6CD6835C" w14:textId="0EB5BB3F" w:rsidR="021F216E" w:rsidRPr="000E1D1D" w:rsidRDefault="00E62205" w:rsidP="000E1D1D">
      <w:pPr>
        <w:spacing w:line="360" w:lineRule="auto"/>
        <w:jc w:val="both"/>
        <w:rPr>
          <w:rFonts w:ascii="Arial" w:eastAsia="Arial Nova" w:hAnsi="Arial" w:cs="Arial"/>
          <w:i/>
          <w:iCs/>
        </w:rPr>
      </w:pPr>
      <w:r w:rsidRPr="000E1D1D">
        <w:rPr>
          <w:rFonts w:ascii="Arial" w:eastAsia="Arial Nova" w:hAnsi="Arial" w:cs="Arial"/>
          <w:i/>
          <w:iCs/>
          <w:noProof/>
        </w:rPr>
        <w:drawing>
          <wp:inline distT="0" distB="0" distL="0" distR="0" wp14:anchorId="6CDD0858" wp14:editId="4847C01D">
            <wp:extent cx="6053599" cy="2300068"/>
            <wp:effectExtent l="0" t="0" r="4445" b="5080"/>
            <wp:docPr id="2060161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16102" name=""/>
                    <pic:cNvPicPr/>
                  </pic:nvPicPr>
                  <pic:blipFill>
                    <a:blip r:embed="rId10"/>
                    <a:stretch>
                      <a:fillRect/>
                    </a:stretch>
                  </pic:blipFill>
                  <pic:spPr>
                    <a:xfrm>
                      <a:off x="0" y="0"/>
                      <a:ext cx="6059389" cy="2302268"/>
                    </a:xfrm>
                    <a:prstGeom prst="rect">
                      <a:avLst/>
                    </a:prstGeom>
                  </pic:spPr>
                </pic:pic>
              </a:graphicData>
            </a:graphic>
          </wp:inline>
        </w:drawing>
      </w:r>
    </w:p>
    <w:p w14:paraId="64ABC7B5" w14:textId="33713CBC" w:rsidR="00A93C25" w:rsidRPr="000E1D1D" w:rsidRDefault="00A93C25" w:rsidP="000E1D1D">
      <w:pPr>
        <w:spacing w:line="360" w:lineRule="auto"/>
        <w:jc w:val="both"/>
        <w:rPr>
          <w:rFonts w:ascii="Arial" w:eastAsia="Arial Nova" w:hAnsi="Arial" w:cs="Arial"/>
          <w:i/>
          <w:iCs/>
        </w:rPr>
      </w:pPr>
      <w:r w:rsidRPr="000E1D1D">
        <w:rPr>
          <w:rFonts w:ascii="Arial" w:eastAsia="Arial Nova" w:hAnsi="Arial" w:cs="Arial"/>
          <w:i/>
          <w:iCs/>
          <w:noProof/>
        </w:rPr>
        <w:lastRenderedPageBreak/>
        <w:drawing>
          <wp:inline distT="0" distB="0" distL="0" distR="0" wp14:anchorId="1A33CA32" wp14:editId="51E6F97E">
            <wp:extent cx="6045444" cy="3115340"/>
            <wp:effectExtent l="0" t="0" r="0" b="8890"/>
            <wp:docPr id="912771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771738" name=""/>
                    <pic:cNvPicPr/>
                  </pic:nvPicPr>
                  <pic:blipFill>
                    <a:blip r:embed="rId11"/>
                    <a:stretch>
                      <a:fillRect/>
                    </a:stretch>
                  </pic:blipFill>
                  <pic:spPr>
                    <a:xfrm>
                      <a:off x="0" y="0"/>
                      <a:ext cx="6054317" cy="3119913"/>
                    </a:xfrm>
                    <a:prstGeom prst="rect">
                      <a:avLst/>
                    </a:prstGeom>
                  </pic:spPr>
                </pic:pic>
              </a:graphicData>
            </a:graphic>
          </wp:inline>
        </w:drawing>
      </w:r>
    </w:p>
    <w:p w14:paraId="2F4EECE2" w14:textId="29980C8B" w:rsidR="021F216E" w:rsidRPr="000E1D1D" w:rsidRDefault="021F216E" w:rsidP="000E1D1D">
      <w:pPr>
        <w:spacing w:line="360" w:lineRule="auto"/>
        <w:jc w:val="both"/>
        <w:rPr>
          <w:rFonts w:ascii="Arial" w:eastAsia="Arial Nova" w:hAnsi="Arial" w:cs="Arial"/>
          <w:i/>
          <w:iCs/>
        </w:rPr>
      </w:pPr>
    </w:p>
    <w:p w14:paraId="789FB279" w14:textId="5EFED496" w:rsidR="021F216E" w:rsidRPr="007074B6" w:rsidRDefault="021F216E" w:rsidP="000E1D1D">
      <w:pPr>
        <w:spacing w:line="360" w:lineRule="auto"/>
        <w:jc w:val="both"/>
        <w:rPr>
          <w:rFonts w:ascii="Arial" w:eastAsia="Arial Nova" w:hAnsi="Arial" w:cs="Arial"/>
          <w:b/>
          <w:bCs/>
          <w:i/>
          <w:iCs/>
          <w:sz w:val="32"/>
          <w:szCs w:val="32"/>
        </w:rPr>
      </w:pPr>
    </w:p>
    <w:p w14:paraId="156F27C2" w14:textId="7F28726D" w:rsidR="021F216E" w:rsidRPr="007074B6" w:rsidRDefault="0074551A" w:rsidP="000E1D1D">
      <w:pPr>
        <w:spacing w:line="360" w:lineRule="auto"/>
        <w:jc w:val="both"/>
        <w:rPr>
          <w:rFonts w:ascii="Arial" w:eastAsia="Arial Nova" w:hAnsi="Arial" w:cs="Arial"/>
          <w:b/>
          <w:bCs/>
          <w:color w:val="000000" w:themeColor="text1"/>
          <w:sz w:val="32"/>
          <w:szCs w:val="32"/>
        </w:rPr>
      </w:pPr>
      <w:r w:rsidRPr="007074B6">
        <w:rPr>
          <w:rFonts w:ascii="Arial" w:eastAsia="Arial Nova" w:hAnsi="Arial" w:cs="Arial"/>
          <w:b/>
          <w:bCs/>
          <w:color w:val="000000" w:themeColor="text1"/>
          <w:sz w:val="32"/>
          <w:szCs w:val="32"/>
        </w:rPr>
        <w:t>Task 7- Making Changes- Report</w:t>
      </w:r>
    </w:p>
    <w:p w14:paraId="06C8C088" w14:textId="635ED018" w:rsidR="021F216E" w:rsidRPr="000E1D1D" w:rsidRDefault="00D17D41" w:rsidP="000E1D1D">
      <w:pPr>
        <w:spacing w:line="360" w:lineRule="auto"/>
        <w:jc w:val="both"/>
        <w:rPr>
          <w:rFonts w:ascii="Arial" w:eastAsia="Arial Nova" w:hAnsi="Arial" w:cs="Arial"/>
          <w:color w:val="000000" w:themeColor="text1"/>
        </w:rPr>
      </w:pPr>
      <w:r w:rsidRPr="000E1D1D">
        <w:rPr>
          <w:rFonts w:ascii="Arial" w:eastAsia="Arial Nova" w:hAnsi="Arial" w:cs="Arial"/>
          <w:i/>
          <w:iCs/>
          <w:color w:val="000000" w:themeColor="text1"/>
        </w:rPr>
        <w:t xml:space="preserve">You are the manager of a care home and want to make </w:t>
      </w:r>
      <w:r w:rsidR="00DD237C" w:rsidRPr="000E1D1D">
        <w:rPr>
          <w:rFonts w:ascii="Arial" w:eastAsia="Arial Nova" w:hAnsi="Arial" w:cs="Arial"/>
          <w:i/>
          <w:iCs/>
          <w:color w:val="000000" w:themeColor="text1"/>
        </w:rPr>
        <w:t>changes to</w:t>
      </w:r>
      <w:r w:rsidRPr="000E1D1D">
        <w:rPr>
          <w:rFonts w:ascii="Arial" w:eastAsia="Arial Nova" w:hAnsi="Arial" w:cs="Arial"/>
          <w:i/>
          <w:iCs/>
          <w:color w:val="000000" w:themeColor="text1"/>
        </w:rPr>
        <w:t xml:space="preserve"> your workplace. Identify one specific change that you want to </w:t>
      </w:r>
      <w:r w:rsidR="00DD237C" w:rsidRPr="000E1D1D">
        <w:rPr>
          <w:rFonts w:ascii="Arial" w:eastAsia="Arial Nova" w:hAnsi="Arial" w:cs="Arial"/>
          <w:i/>
          <w:iCs/>
          <w:color w:val="000000" w:themeColor="text1"/>
        </w:rPr>
        <w:t>implement and</w:t>
      </w:r>
      <w:r w:rsidRPr="000E1D1D">
        <w:rPr>
          <w:rFonts w:ascii="Arial" w:eastAsia="Arial Nova" w:hAnsi="Arial" w:cs="Arial"/>
          <w:i/>
          <w:iCs/>
          <w:color w:val="000000" w:themeColor="text1"/>
        </w:rPr>
        <w:t xml:space="preserve"> write a brief report on how this is going to be achieved considering the necessary skills needed and</w:t>
      </w:r>
      <w:r w:rsidR="00632F8B" w:rsidRPr="000E1D1D">
        <w:rPr>
          <w:rFonts w:ascii="Arial" w:eastAsia="Arial Nova" w:hAnsi="Arial" w:cs="Arial"/>
          <w:i/>
          <w:iCs/>
          <w:color w:val="000000" w:themeColor="text1"/>
        </w:rPr>
        <w:t xml:space="preserve"> addressing possible</w:t>
      </w:r>
      <w:r w:rsidRPr="000E1D1D">
        <w:rPr>
          <w:rFonts w:ascii="Arial" w:eastAsia="Arial Nova" w:hAnsi="Arial" w:cs="Arial"/>
          <w:i/>
          <w:iCs/>
          <w:color w:val="000000" w:themeColor="text1"/>
        </w:rPr>
        <w:t xml:space="preserve"> barriers to success</w:t>
      </w:r>
      <w:r w:rsidR="00632F8B" w:rsidRPr="000E1D1D">
        <w:rPr>
          <w:rFonts w:ascii="Arial" w:eastAsia="Arial Nova" w:hAnsi="Arial" w:cs="Arial"/>
          <w:i/>
          <w:iCs/>
          <w:color w:val="000000" w:themeColor="text1"/>
        </w:rPr>
        <w:t>. Relevant change models can be highlighted (250 words- 2 referenced sources).</w:t>
      </w:r>
      <w:r w:rsidRPr="000E1D1D">
        <w:rPr>
          <w:rFonts w:ascii="Arial" w:eastAsia="Arial Nova" w:hAnsi="Arial" w:cs="Arial"/>
          <w:i/>
          <w:iCs/>
          <w:color w:val="000000" w:themeColor="text1"/>
        </w:rPr>
        <w:t xml:space="preserve"> </w:t>
      </w:r>
    </w:p>
    <w:p w14:paraId="47C35CAA" w14:textId="60469B87" w:rsidR="000E1D1D" w:rsidRPr="000E1D1D" w:rsidRDefault="000E1D1D" w:rsidP="000E1D1D">
      <w:pPr>
        <w:spacing w:line="360" w:lineRule="auto"/>
        <w:jc w:val="both"/>
        <w:rPr>
          <w:rFonts w:ascii="Arial" w:eastAsia="Arial Nova" w:hAnsi="Arial" w:cs="Arial"/>
          <w:b/>
          <w:bCs/>
          <w:color w:val="000000" w:themeColor="text1"/>
          <w:lang w:val="en-GB"/>
        </w:rPr>
      </w:pPr>
      <w:r w:rsidRPr="000E1D1D">
        <w:rPr>
          <w:rFonts w:ascii="Arial" w:eastAsia="Arial Nova" w:hAnsi="Arial" w:cs="Arial"/>
          <w:b/>
          <w:bCs/>
          <w:color w:val="000000" w:themeColor="text1"/>
          <w:lang w:val="en-GB"/>
        </w:rPr>
        <w:t>1. Introduction</w:t>
      </w:r>
    </w:p>
    <w:p w14:paraId="1C0FD9B1" w14:textId="2CC6C37F" w:rsidR="021F216E" w:rsidRPr="000E1D1D" w:rsidRDefault="000E1D1D" w:rsidP="000E1D1D">
      <w:pPr>
        <w:spacing w:line="360" w:lineRule="auto"/>
        <w:jc w:val="both"/>
        <w:rPr>
          <w:rFonts w:ascii="Arial" w:eastAsia="Arial Nova" w:hAnsi="Arial" w:cs="Arial"/>
          <w:color w:val="000000" w:themeColor="text1"/>
          <w:lang w:val="en-GB"/>
        </w:rPr>
      </w:pPr>
      <w:r w:rsidRPr="000E1D1D">
        <w:rPr>
          <w:rFonts w:ascii="Arial" w:eastAsia="Arial Nova" w:hAnsi="Arial" w:cs="Arial"/>
          <w:color w:val="000000" w:themeColor="text1"/>
          <w:lang w:val="en-GB"/>
        </w:rPr>
        <w:t>As a manager of a residential care home, I propose introducing a digital care planning system to improve efficiency, accuracy, and quality of care delivery. This change aims to enhance documentation, communication, and patient safety.</w:t>
      </w:r>
    </w:p>
    <w:p w14:paraId="670EFBF3" w14:textId="0B6BD436" w:rsidR="000E1D1D" w:rsidRPr="000E1D1D" w:rsidRDefault="000E1D1D" w:rsidP="000E1D1D">
      <w:pPr>
        <w:spacing w:line="360" w:lineRule="auto"/>
        <w:jc w:val="both"/>
        <w:rPr>
          <w:rFonts w:ascii="Arial" w:eastAsia="Arial Nova" w:hAnsi="Arial" w:cs="Arial"/>
          <w:b/>
          <w:bCs/>
          <w:color w:val="000000" w:themeColor="text1"/>
        </w:rPr>
      </w:pPr>
      <w:r w:rsidRPr="000E1D1D">
        <w:rPr>
          <w:rFonts w:ascii="Arial" w:eastAsia="Arial Nova" w:hAnsi="Arial" w:cs="Arial"/>
          <w:b/>
          <w:bCs/>
          <w:color w:val="000000" w:themeColor="text1"/>
        </w:rPr>
        <w:t>2. Planning the Change</w:t>
      </w:r>
    </w:p>
    <w:p w14:paraId="3E59CC22" w14:textId="1721537A" w:rsidR="000E1D1D" w:rsidRPr="000E1D1D" w:rsidRDefault="000E1D1D" w:rsidP="000E1D1D">
      <w:pPr>
        <w:spacing w:line="360" w:lineRule="auto"/>
        <w:jc w:val="both"/>
        <w:rPr>
          <w:rFonts w:ascii="Arial" w:eastAsia="Arial Nova" w:hAnsi="Arial" w:cs="Arial"/>
          <w:color w:val="000000" w:themeColor="text1"/>
        </w:rPr>
      </w:pPr>
      <w:r w:rsidRPr="000E1D1D">
        <w:rPr>
          <w:rFonts w:ascii="Arial" w:eastAsia="Arial Nova" w:hAnsi="Arial" w:cs="Arial"/>
          <w:color w:val="000000" w:themeColor="text1"/>
        </w:rPr>
        <w:t xml:space="preserve">The implementation will follow Lewin’s Change Theory, involving three stages: unfreeze, change, and refreeze. Initially, staff will be informed about the need for </w:t>
      </w:r>
      <w:proofErr w:type="spellStart"/>
      <w:r w:rsidRPr="000E1D1D">
        <w:rPr>
          <w:rFonts w:ascii="Arial" w:eastAsia="Arial Nova" w:hAnsi="Arial" w:cs="Arial"/>
          <w:color w:val="000000" w:themeColor="text1"/>
        </w:rPr>
        <w:t>digitalisation</w:t>
      </w:r>
      <w:proofErr w:type="spellEnd"/>
      <w:r w:rsidRPr="000E1D1D">
        <w:rPr>
          <w:rFonts w:ascii="Arial" w:eastAsia="Arial Nova" w:hAnsi="Arial" w:cs="Arial"/>
          <w:color w:val="000000" w:themeColor="text1"/>
        </w:rPr>
        <w:t xml:space="preserve"> and </w:t>
      </w:r>
      <w:r w:rsidRPr="000E1D1D">
        <w:rPr>
          <w:rFonts w:ascii="Arial" w:eastAsia="Arial Nova" w:hAnsi="Arial" w:cs="Arial"/>
          <w:color w:val="000000" w:themeColor="text1"/>
        </w:rPr>
        <w:lastRenderedPageBreak/>
        <w:t xml:space="preserve">trained </w:t>
      </w:r>
      <w:r w:rsidR="001E0A12" w:rsidRPr="000E1D1D">
        <w:rPr>
          <w:rFonts w:ascii="Arial" w:eastAsia="Arial Nova" w:hAnsi="Arial" w:cs="Arial"/>
          <w:color w:val="000000" w:themeColor="text1"/>
        </w:rPr>
        <w:t>in</w:t>
      </w:r>
      <w:r w:rsidRPr="000E1D1D">
        <w:rPr>
          <w:rFonts w:ascii="Arial" w:eastAsia="Arial Nova" w:hAnsi="Arial" w:cs="Arial"/>
          <w:color w:val="000000" w:themeColor="text1"/>
        </w:rPr>
        <w:t xml:space="preserve"> the new system. The change phase will involve gradual system rollout, supported by IT training. Finally, the new system will be embedded into routine practice through monitoring and feedback.</w:t>
      </w:r>
    </w:p>
    <w:p w14:paraId="116D6929" w14:textId="0CD9CFDF" w:rsidR="000E1D1D" w:rsidRPr="000E1D1D" w:rsidRDefault="000E1D1D" w:rsidP="000E1D1D">
      <w:pPr>
        <w:spacing w:line="360" w:lineRule="auto"/>
        <w:jc w:val="both"/>
        <w:rPr>
          <w:rFonts w:ascii="Arial" w:eastAsia="Arial Nova" w:hAnsi="Arial" w:cs="Arial"/>
          <w:b/>
          <w:bCs/>
          <w:color w:val="000000" w:themeColor="text1"/>
        </w:rPr>
      </w:pPr>
      <w:r w:rsidRPr="000E1D1D">
        <w:rPr>
          <w:rFonts w:ascii="Arial" w:eastAsia="Arial Nova" w:hAnsi="Arial" w:cs="Arial"/>
          <w:b/>
          <w:bCs/>
          <w:color w:val="000000" w:themeColor="text1"/>
        </w:rPr>
        <w:t>3. Skills Required</w:t>
      </w:r>
    </w:p>
    <w:p w14:paraId="480D1075" w14:textId="2D681426" w:rsidR="000E1D1D" w:rsidRPr="000E1D1D" w:rsidRDefault="000E1D1D" w:rsidP="000E1D1D">
      <w:pPr>
        <w:spacing w:line="360" w:lineRule="auto"/>
        <w:jc w:val="both"/>
        <w:rPr>
          <w:rFonts w:ascii="Arial" w:eastAsia="Arial Nova" w:hAnsi="Arial" w:cs="Arial"/>
          <w:color w:val="000000" w:themeColor="text1"/>
        </w:rPr>
      </w:pPr>
      <w:r w:rsidRPr="000E1D1D">
        <w:rPr>
          <w:rFonts w:ascii="Arial" w:eastAsia="Arial Nova" w:hAnsi="Arial" w:cs="Arial"/>
          <w:color w:val="000000" w:themeColor="text1"/>
        </w:rPr>
        <w:t>Key skills required include leadership, communication, digital literacy, and time management. Effective communication is essential to engage staff, while leadership skills will support motivation and guidance throughout the transition process.</w:t>
      </w:r>
    </w:p>
    <w:p w14:paraId="51A94E90" w14:textId="640A9FB4" w:rsidR="000E1D1D" w:rsidRPr="000E1D1D" w:rsidRDefault="000E1D1D" w:rsidP="000E1D1D">
      <w:pPr>
        <w:spacing w:line="360" w:lineRule="auto"/>
        <w:jc w:val="both"/>
        <w:rPr>
          <w:rFonts w:ascii="Arial" w:eastAsia="Arial Nova" w:hAnsi="Arial" w:cs="Arial"/>
          <w:b/>
          <w:bCs/>
          <w:color w:val="000000" w:themeColor="text1"/>
        </w:rPr>
      </w:pPr>
      <w:r w:rsidRPr="000E1D1D">
        <w:rPr>
          <w:rFonts w:ascii="Arial" w:eastAsia="Arial Nova" w:hAnsi="Arial" w:cs="Arial"/>
          <w:b/>
          <w:bCs/>
          <w:color w:val="000000" w:themeColor="text1"/>
        </w:rPr>
        <w:t>4. Barriers and Solutions</w:t>
      </w:r>
    </w:p>
    <w:p w14:paraId="2B13A419" w14:textId="6737D59C" w:rsidR="000E1D1D" w:rsidRPr="000E1D1D" w:rsidRDefault="000E1D1D" w:rsidP="000E1D1D">
      <w:pPr>
        <w:spacing w:line="360" w:lineRule="auto"/>
        <w:jc w:val="both"/>
        <w:rPr>
          <w:rFonts w:ascii="Arial" w:eastAsia="Arial Nova" w:hAnsi="Arial" w:cs="Arial"/>
          <w:color w:val="000000" w:themeColor="text1"/>
        </w:rPr>
      </w:pPr>
      <w:r w:rsidRPr="000E1D1D">
        <w:rPr>
          <w:rFonts w:ascii="Arial" w:eastAsia="Arial Nova" w:hAnsi="Arial" w:cs="Arial"/>
          <w:color w:val="000000" w:themeColor="text1"/>
        </w:rPr>
        <w:t>Potential barriers include staff resistance, lack of digital skills, and time constraints. Resistance may occur due to fear of change; this can be addressed through staff involvement and clear communication of benefits (Kotter, 1996). Limited digital skills can be overcome through training sessions and ongoing support. Time pressures can be managed by implementing the system gradually and adjusting workloads during the transition phase.</w:t>
      </w:r>
    </w:p>
    <w:p w14:paraId="555E5F49" w14:textId="1163782A" w:rsidR="000E1D1D" w:rsidRPr="000E1D1D" w:rsidRDefault="000E1D1D" w:rsidP="000E1D1D">
      <w:pPr>
        <w:spacing w:line="360" w:lineRule="auto"/>
        <w:jc w:val="both"/>
        <w:rPr>
          <w:rFonts w:ascii="Arial" w:eastAsia="Arial Nova" w:hAnsi="Arial" w:cs="Arial"/>
          <w:b/>
          <w:bCs/>
          <w:color w:val="000000" w:themeColor="text1"/>
        </w:rPr>
      </w:pPr>
      <w:r w:rsidRPr="000E1D1D">
        <w:rPr>
          <w:rFonts w:ascii="Arial" w:eastAsia="Arial Nova" w:hAnsi="Arial" w:cs="Arial"/>
          <w:b/>
          <w:bCs/>
          <w:color w:val="000000" w:themeColor="text1"/>
        </w:rPr>
        <w:t>5. Conclusion</w:t>
      </w:r>
    </w:p>
    <w:p w14:paraId="6C1C879B" w14:textId="35643B0E" w:rsidR="000E1D1D" w:rsidRPr="000E1D1D" w:rsidRDefault="000E1D1D" w:rsidP="000E1D1D">
      <w:pPr>
        <w:spacing w:line="360" w:lineRule="auto"/>
        <w:jc w:val="both"/>
        <w:rPr>
          <w:rFonts w:ascii="Arial" w:eastAsia="Arial Nova" w:hAnsi="Arial" w:cs="Arial"/>
          <w:color w:val="000000" w:themeColor="text1"/>
        </w:rPr>
      </w:pPr>
      <w:r w:rsidRPr="000E1D1D">
        <w:rPr>
          <w:rFonts w:ascii="Arial" w:eastAsia="Arial Nova" w:hAnsi="Arial" w:cs="Arial"/>
          <w:color w:val="000000" w:themeColor="text1"/>
        </w:rPr>
        <w:t xml:space="preserve">Introducing digital care planning can significantly improve care quality and efficiency. With effective leadership and planning, barriers can be managed, ensuring successful and sustainable </w:t>
      </w:r>
      <w:r w:rsidR="001E0A12" w:rsidRPr="000E1D1D">
        <w:rPr>
          <w:rFonts w:ascii="Arial" w:eastAsia="Arial Nova" w:hAnsi="Arial" w:cs="Arial"/>
          <w:color w:val="000000" w:themeColor="text1"/>
        </w:rPr>
        <w:t>implementation.</w:t>
      </w:r>
    </w:p>
    <w:p w14:paraId="4AE2467A" w14:textId="122BD398" w:rsidR="021F216E" w:rsidRPr="000E1D1D" w:rsidRDefault="021F216E" w:rsidP="000E1D1D">
      <w:pPr>
        <w:spacing w:line="360" w:lineRule="auto"/>
        <w:jc w:val="both"/>
        <w:rPr>
          <w:rFonts w:ascii="Arial" w:eastAsia="Arial Nova" w:hAnsi="Arial" w:cs="Arial"/>
          <w:color w:val="000000" w:themeColor="text1"/>
        </w:rPr>
      </w:pPr>
    </w:p>
    <w:p w14:paraId="67BEF666" w14:textId="4C8BF08E" w:rsidR="021F216E" w:rsidRPr="000E1D1D" w:rsidRDefault="021F216E" w:rsidP="000E1D1D">
      <w:pPr>
        <w:spacing w:line="360" w:lineRule="auto"/>
        <w:jc w:val="both"/>
        <w:rPr>
          <w:rFonts w:ascii="Arial" w:eastAsia="Arial Nova" w:hAnsi="Arial" w:cs="Arial"/>
          <w:color w:val="000000" w:themeColor="text1"/>
        </w:rPr>
      </w:pPr>
    </w:p>
    <w:p w14:paraId="3C413130" w14:textId="229A4F51" w:rsidR="021F216E" w:rsidRPr="000E1D1D" w:rsidRDefault="021F216E" w:rsidP="000E1D1D">
      <w:pPr>
        <w:spacing w:line="360" w:lineRule="auto"/>
        <w:jc w:val="both"/>
        <w:rPr>
          <w:rFonts w:ascii="Arial" w:eastAsia="Arial Nova" w:hAnsi="Arial" w:cs="Arial"/>
          <w:color w:val="000000" w:themeColor="text1"/>
        </w:rPr>
      </w:pPr>
    </w:p>
    <w:p w14:paraId="3749184C" w14:textId="623D2481" w:rsidR="021F216E" w:rsidRPr="000E1D1D" w:rsidRDefault="021F216E" w:rsidP="000E1D1D">
      <w:pPr>
        <w:spacing w:line="360" w:lineRule="auto"/>
        <w:jc w:val="both"/>
        <w:rPr>
          <w:rFonts w:ascii="Arial" w:eastAsia="Arial Nova" w:hAnsi="Arial" w:cs="Arial"/>
          <w:color w:val="000000" w:themeColor="text1"/>
        </w:rPr>
      </w:pPr>
    </w:p>
    <w:p w14:paraId="595B2723" w14:textId="0405CAC2" w:rsidR="021F216E" w:rsidRPr="000E1D1D" w:rsidRDefault="021F216E" w:rsidP="000E1D1D">
      <w:pPr>
        <w:spacing w:line="360" w:lineRule="auto"/>
        <w:jc w:val="both"/>
        <w:rPr>
          <w:rFonts w:ascii="Arial" w:eastAsia="Arial Nova" w:hAnsi="Arial" w:cs="Arial"/>
          <w:color w:val="000000" w:themeColor="text1"/>
        </w:rPr>
      </w:pPr>
    </w:p>
    <w:p w14:paraId="23CCFD53" w14:textId="733F4B2F" w:rsidR="021F216E" w:rsidRPr="000E1D1D" w:rsidRDefault="021F216E" w:rsidP="000E1D1D">
      <w:pPr>
        <w:spacing w:line="360" w:lineRule="auto"/>
        <w:jc w:val="both"/>
        <w:rPr>
          <w:rFonts w:ascii="Arial" w:eastAsia="Arial Nova" w:hAnsi="Arial" w:cs="Arial"/>
          <w:color w:val="000000" w:themeColor="text1"/>
        </w:rPr>
      </w:pPr>
    </w:p>
    <w:p w14:paraId="6E941774" w14:textId="294813F9" w:rsidR="021F216E" w:rsidRPr="000E1D1D" w:rsidRDefault="021F216E" w:rsidP="000E1D1D">
      <w:pPr>
        <w:spacing w:line="360" w:lineRule="auto"/>
        <w:jc w:val="both"/>
        <w:rPr>
          <w:rFonts w:ascii="Arial" w:eastAsia="Arial Nova" w:hAnsi="Arial" w:cs="Arial"/>
          <w:color w:val="000000" w:themeColor="text1"/>
        </w:rPr>
      </w:pPr>
    </w:p>
    <w:p w14:paraId="307046A3" w14:textId="77777777" w:rsidR="00DD237C" w:rsidRDefault="00DD237C" w:rsidP="000E1D1D">
      <w:pPr>
        <w:spacing w:line="360" w:lineRule="auto"/>
        <w:jc w:val="both"/>
        <w:rPr>
          <w:rFonts w:ascii="Arial" w:eastAsia="Arial Nova" w:hAnsi="Arial" w:cs="Arial"/>
          <w:i/>
          <w:iCs/>
          <w:color w:val="000000" w:themeColor="text1"/>
        </w:rPr>
      </w:pPr>
    </w:p>
    <w:p w14:paraId="11710E1B" w14:textId="7B7E1ECB" w:rsidR="021F216E" w:rsidRPr="007074B6" w:rsidRDefault="0074551A" w:rsidP="000E1D1D">
      <w:pPr>
        <w:spacing w:line="360" w:lineRule="auto"/>
        <w:jc w:val="both"/>
        <w:rPr>
          <w:rFonts w:ascii="Arial" w:eastAsia="Arial Nova" w:hAnsi="Arial" w:cs="Arial"/>
          <w:b/>
          <w:bCs/>
          <w:color w:val="000000" w:themeColor="text1"/>
          <w:sz w:val="32"/>
          <w:szCs w:val="32"/>
        </w:rPr>
      </w:pPr>
      <w:r w:rsidRPr="007074B6">
        <w:rPr>
          <w:rFonts w:ascii="Arial" w:eastAsia="Arial Nova" w:hAnsi="Arial" w:cs="Arial"/>
          <w:b/>
          <w:bCs/>
          <w:color w:val="000000" w:themeColor="text1"/>
          <w:sz w:val="32"/>
          <w:szCs w:val="32"/>
        </w:rPr>
        <w:lastRenderedPageBreak/>
        <w:t xml:space="preserve">Task 8- </w:t>
      </w:r>
      <w:r w:rsidR="17E92B46" w:rsidRPr="007074B6">
        <w:rPr>
          <w:rFonts w:ascii="Arial" w:eastAsia="Arial Nova" w:hAnsi="Arial" w:cs="Arial"/>
          <w:b/>
          <w:bCs/>
          <w:color w:val="000000" w:themeColor="text1"/>
          <w:sz w:val="32"/>
          <w:szCs w:val="32"/>
        </w:rPr>
        <w:t xml:space="preserve">Self-Reflection </w:t>
      </w:r>
    </w:p>
    <w:p w14:paraId="42A8E8DB" w14:textId="179F5ED2" w:rsidR="021F216E" w:rsidRPr="000E1D1D" w:rsidRDefault="00632F8B" w:rsidP="000E1D1D">
      <w:pPr>
        <w:spacing w:line="360" w:lineRule="auto"/>
        <w:jc w:val="both"/>
        <w:rPr>
          <w:rFonts w:ascii="Arial" w:eastAsia="Arial Nova" w:hAnsi="Arial" w:cs="Arial"/>
          <w:i/>
          <w:iCs/>
          <w:color w:val="000000" w:themeColor="text1"/>
        </w:rPr>
      </w:pPr>
      <w:r w:rsidRPr="000E1D1D">
        <w:rPr>
          <w:rFonts w:ascii="Arial" w:eastAsia="Arial Nova" w:hAnsi="Arial" w:cs="Arial"/>
          <w:i/>
          <w:iCs/>
          <w:color w:val="000000" w:themeColor="text1"/>
        </w:rPr>
        <w:t>Using one of the highlighted models of reflection, reflect on what you have learned about yourself</w:t>
      </w:r>
      <w:r w:rsidR="00903517" w:rsidRPr="000E1D1D">
        <w:rPr>
          <w:rFonts w:ascii="Arial" w:eastAsia="Arial Nova" w:hAnsi="Arial" w:cs="Arial"/>
          <w:i/>
          <w:iCs/>
          <w:color w:val="000000" w:themeColor="text1"/>
        </w:rPr>
        <w:t xml:space="preserve"> during this module </w:t>
      </w:r>
      <w:r w:rsidRPr="000E1D1D">
        <w:rPr>
          <w:rFonts w:ascii="Arial" w:eastAsia="Arial Nova" w:hAnsi="Arial" w:cs="Arial"/>
          <w:i/>
          <w:iCs/>
          <w:color w:val="000000" w:themeColor="text1"/>
        </w:rPr>
        <w:t>,</w:t>
      </w:r>
      <w:r w:rsidR="00903517" w:rsidRPr="000E1D1D">
        <w:rPr>
          <w:rFonts w:ascii="Arial" w:eastAsia="Arial Nova" w:hAnsi="Arial" w:cs="Arial"/>
          <w:i/>
          <w:iCs/>
          <w:color w:val="000000" w:themeColor="text1"/>
        </w:rPr>
        <w:t>as well as</w:t>
      </w:r>
      <w:r w:rsidRPr="000E1D1D">
        <w:rPr>
          <w:rFonts w:ascii="Arial" w:eastAsia="Arial Nova" w:hAnsi="Arial" w:cs="Arial"/>
          <w:i/>
          <w:iCs/>
          <w:color w:val="000000" w:themeColor="text1"/>
        </w:rPr>
        <w:t xml:space="preserve"> the knowledge you have gaine</w:t>
      </w:r>
      <w:r w:rsidR="00903517" w:rsidRPr="000E1D1D">
        <w:rPr>
          <w:rFonts w:ascii="Arial" w:eastAsia="Arial Nova" w:hAnsi="Arial" w:cs="Arial"/>
          <w:i/>
          <w:iCs/>
          <w:color w:val="000000" w:themeColor="text1"/>
        </w:rPr>
        <w:t>d,</w:t>
      </w:r>
      <w:r w:rsidRPr="000E1D1D">
        <w:rPr>
          <w:rFonts w:ascii="Arial" w:eastAsia="Arial Nova" w:hAnsi="Arial" w:cs="Arial"/>
          <w:i/>
          <w:iCs/>
          <w:color w:val="000000" w:themeColor="text1"/>
        </w:rPr>
        <w:t xml:space="preserve"> and explain  how this </w:t>
      </w:r>
      <w:r w:rsidR="00903517" w:rsidRPr="000E1D1D">
        <w:rPr>
          <w:rFonts w:ascii="Arial" w:eastAsia="Arial Nova" w:hAnsi="Arial" w:cs="Arial"/>
          <w:i/>
          <w:iCs/>
          <w:color w:val="000000" w:themeColor="text1"/>
        </w:rPr>
        <w:t>has developed your skills and informed your future practice (250 words- you must reference the model you use)</w:t>
      </w:r>
    </w:p>
    <w:p w14:paraId="26D50830" w14:textId="5DC99329" w:rsidR="007B15DD" w:rsidRPr="000E1D1D" w:rsidRDefault="009F1A2A" w:rsidP="000E1D1D">
      <w:pPr>
        <w:spacing w:line="360" w:lineRule="auto"/>
        <w:jc w:val="both"/>
        <w:rPr>
          <w:rFonts w:ascii="Arial" w:eastAsia="Arial Nova" w:hAnsi="Arial" w:cs="Arial"/>
          <w:color w:val="000000" w:themeColor="text1"/>
        </w:rPr>
      </w:pPr>
      <w:r w:rsidRPr="000E1D1D">
        <w:rPr>
          <w:rFonts w:ascii="Arial" w:eastAsia="Arial Nova" w:hAnsi="Arial" w:cs="Arial"/>
          <w:color w:val="000000" w:themeColor="text1"/>
        </w:rPr>
        <w:t>This reflection is based on Gibbs’ Reflection Cycle, which provides a st</w:t>
      </w:r>
      <w:r w:rsidR="00B71901" w:rsidRPr="000E1D1D">
        <w:rPr>
          <w:rFonts w:ascii="Arial" w:eastAsia="Arial Nova" w:hAnsi="Arial" w:cs="Arial"/>
          <w:color w:val="000000" w:themeColor="text1"/>
        </w:rPr>
        <w:t xml:space="preserve">ructured way to think about experiences and learning from them to improve future practice </w:t>
      </w:r>
      <w:r w:rsidR="001E0A12" w:rsidRPr="000E1D1D">
        <w:rPr>
          <w:rFonts w:ascii="Arial" w:eastAsia="Arial Nova" w:hAnsi="Arial" w:cs="Arial"/>
          <w:color w:val="000000" w:themeColor="text1"/>
        </w:rPr>
        <w:t>(Gibbs</w:t>
      </w:r>
      <w:r w:rsidR="00B71901" w:rsidRPr="000E1D1D">
        <w:rPr>
          <w:rFonts w:ascii="Arial" w:eastAsia="Arial Nova" w:hAnsi="Arial" w:cs="Arial"/>
          <w:color w:val="000000" w:themeColor="text1"/>
        </w:rPr>
        <w:t xml:space="preserve">, 1988)  </w:t>
      </w:r>
    </w:p>
    <w:p w14:paraId="2E127268" w14:textId="70AF47D6" w:rsidR="007B15DD" w:rsidRPr="000E1D1D" w:rsidRDefault="007B15DD" w:rsidP="000E1D1D">
      <w:pPr>
        <w:spacing w:line="360" w:lineRule="auto"/>
        <w:jc w:val="both"/>
        <w:rPr>
          <w:rFonts w:ascii="Arial" w:eastAsia="Arial Nova" w:hAnsi="Arial" w:cs="Arial"/>
          <w:b/>
          <w:bCs/>
          <w:color w:val="000000" w:themeColor="text1"/>
        </w:rPr>
      </w:pPr>
      <w:r w:rsidRPr="000E1D1D">
        <w:rPr>
          <w:rFonts w:ascii="Arial" w:eastAsia="Arial Nova" w:hAnsi="Arial" w:cs="Arial"/>
          <w:b/>
          <w:bCs/>
          <w:color w:val="000000" w:themeColor="text1"/>
        </w:rPr>
        <w:t>Description</w:t>
      </w:r>
    </w:p>
    <w:p w14:paraId="25CE0C3F" w14:textId="3012C649" w:rsidR="007B15DD" w:rsidRPr="000E1D1D" w:rsidRDefault="007B15DD" w:rsidP="000E1D1D">
      <w:pPr>
        <w:spacing w:line="360" w:lineRule="auto"/>
        <w:jc w:val="both"/>
        <w:rPr>
          <w:rFonts w:ascii="Arial" w:eastAsia="Arial Nova" w:hAnsi="Arial" w:cs="Arial"/>
          <w:color w:val="000000" w:themeColor="text1"/>
        </w:rPr>
      </w:pPr>
      <w:r w:rsidRPr="000E1D1D">
        <w:rPr>
          <w:rFonts w:ascii="Arial" w:eastAsia="Arial Nova" w:hAnsi="Arial" w:cs="Arial"/>
          <w:color w:val="000000" w:themeColor="text1"/>
        </w:rPr>
        <w:t>In this module I learned importance of personal branding and changing management and how these concepts can influence professional development.</w:t>
      </w:r>
    </w:p>
    <w:p w14:paraId="7F15FC9E" w14:textId="593159C5" w:rsidR="007B15DD" w:rsidRPr="000E1D1D" w:rsidRDefault="007B15DD" w:rsidP="000E1D1D">
      <w:pPr>
        <w:spacing w:line="360" w:lineRule="auto"/>
        <w:jc w:val="both"/>
        <w:rPr>
          <w:rFonts w:ascii="Arial" w:eastAsia="Arial Nova" w:hAnsi="Arial" w:cs="Arial"/>
          <w:b/>
          <w:bCs/>
          <w:color w:val="000000" w:themeColor="text1"/>
        </w:rPr>
      </w:pPr>
      <w:r w:rsidRPr="000E1D1D">
        <w:rPr>
          <w:rFonts w:ascii="Arial" w:eastAsia="Arial Nova" w:hAnsi="Arial" w:cs="Arial"/>
          <w:b/>
          <w:bCs/>
          <w:color w:val="000000" w:themeColor="text1"/>
        </w:rPr>
        <w:t>Feelings</w:t>
      </w:r>
    </w:p>
    <w:p w14:paraId="3460E67B" w14:textId="66FB8AD7" w:rsidR="003902C3" w:rsidRPr="000E1D1D" w:rsidRDefault="00915281" w:rsidP="000E1D1D">
      <w:pPr>
        <w:spacing w:line="360" w:lineRule="auto"/>
        <w:jc w:val="both"/>
        <w:rPr>
          <w:rFonts w:ascii="Arial" w:eastAsia="Arial Nova" w:hAnsi="Arial" w:cs="Arial"/>
          <w:color w:val="000000" w:themeColor="text1"/>
        </w:rPr>
      </w:pPr>
      <w:r w:rsidRPr="000E1D1D">
        <w:rPr>
          <w:rFonts w:ascii="Arial" w:eastAsia="Arial Nova" w:hAnsi="Arial" w:cs="Arial"/>
          <w:color w:val="000000" w:themeColor="text1"/>
        </w:rPr>
        <w:t xml:space="preserve">I felt unsure about promoting my own strengths because it felt unfamiliar. However, as I continued </w:t>
      </w:r>
      <w:r w:rsidR="001E0A12" w:rsidRPr="000E1D1D">
        <w:rPr>
          <w:rFonts w:ascii="Arial" w:eastAsia="Arial Nova" w:hAnsi="Arial" w:cs="Arial"/>
          <w:color w:val="000000" w:themeColor="text1"/>
        </w:rPr>
        <w:t>learning</w:t>
      </w:r>
      <w:r w:rsidR="00DD237C" w:rsidRPr="000E1D1D">
        <w:rPr>
          <w:rFonts w:ascii="Arial" w:eastAsia="Arial Nova" w:hAnsi="Arial" w:cs="Arial"/>
          <w:color w:val="000000" w:themeColor="text1"/>
        </w:rPr>
        <w:t>,</w:t>
      </w:r>
      <w:r w:rsidRPr="000E1D1D">
        <w:rPr>
          <w:rFonts w:ascii="Arial" w:eastAsia="Arial Nova" w:hAnsi="Arial" w:cs="Arial"/>
          <w:color w:val="000000" w:themeColor="text1"/>
        </w:rPr>
        <w:t xml:space="preserve"> I got clear understanding of personal branding </w:t>
      </w:r>
      <w:r w:rsidR="003902C3" w:rsidRPr="000E1D1D">
        <w:rPr>
          <w:rFonts w:ascii="Arial" w:eastAsia="Arial Nova" w:hAnsi="Arial" w:cs="Arial"/>
          <w:color w:val="000000" w:themeColor="text1"/>
        </w:rPr>
        <w:t>is about self-promotion but about recognizing and communicating my ability confidently</w:t>
      </w:r>
      <w:r w:rsidR="001E0A12" w:rsidRPr="000E1D1D">
        <w:rPr>
          <w:rFonts w:ascii="Arial" w:eastAsia="Arial Nova" w:hAnsi="Arial" w:cs="Arial"/>
          <w:color w:val="000000" w:themeColor="text1"/>
        </w:rPr>
        <w:t xml:space="preserve">. </w:t>
      </w:r>
      <w:r w:rsidR="003902C3" w:rsidRPr="000E1D1D">
        <w:rPr>
          <w:rFonts w:ascii="Arial" w:eastAsia="Arial Nova" w:hAnsi="Arial" w:cs="Arial"/>
          <w:color w:val="000000" w:themeColor="text1"/>
        </w:rPr>
        <w:t xml:space="preserve">I also </w:t>
      </w:r>
      <w:proofErr w:type="spellStart"/>
      <w:r w:rsidR="003902C3" w:rsidRPr="000E1D1D">
        <w:rPr>
          <w:rFonts w:ascii="Arial" w:eastAsia="Arial Nova" w:hAnsi="Arial" w:cs="Arial"/>
          <w:color w:val="000000" w:themeColor="text1"/>
        </w:rPr>
        <w:t>realised</w:t>
      </w:r>
      <w:proofErr w:type="spellEnd"/>
      <w:r w:rsidR="003902C3" w:rsidRPr="000E1D1D">
        <w:rPr>
          <w:rFonts w:ascii="Arial" w:eastAsia="Arial Nova" w:hAnsi="Arial" w:cs="Arial"/>
          <w:color w:val="000000" w:themeColor="text1"/>
        </w:rPr>
        <w:t xml:space="preserve"> managing change is an important part of personal and professional growth. Adapting to new ideals expectations and environments can help individual develop resilience and improve their skills.</w:t>
      </w:r>
    </w:p>
    <w:p w14:paraId="5A5EEEE6" w14:textId="41CA820A" w:rsidR="003902C3" w:rsidRPr="000E1D1D" w:rsidRDefault="003902C3" w:rsidP="000E1D1D">
      <w:pPr>
        <w:spacing w:line="360" w:lineRule="auto"/>
        <w:jc w:val="both"/>
        <w:rPr>
          <w:rFonts w:ascii="Arial" w:eastAsia="Arial Nova" w:hAnsi="Arial" w:cs="Arial"/>
          <w:b/>
          <w:bCs/>
          <w:color w:val="000000" w:themeColor="text1"/>
        </w:rPr>
      </w:pPr>
      <w:r w:rsidRPr="000E1D1D">
        <w:rPr>
          <w:rFonts w:ascii="Arial" w:eastAsia="Arial Nova" w:hAnsi="Arial" w:cs="Arial"/>
          <w:b/>
          <w:bCs/>
          <w:color w:val="000000" w:themeColor="text1"/>
        </w:rPr>
        <w:t>Evaluation</w:t>
      </w:r>
    </w:p>
    <w:p w14:paraId="3CB60416" w14:textId="3EBDF6FC" w:rsidR="0067070F" w:rsidRPr="000E1D1D" w:rsidRDefault="00CB5B75" w:rsidP="000E1D1D">
      <w:pPr>
        <w:spacing w:line="360" w:lineRule="auto"/>
        <w:jc w:val="both"/>
        <w:rPr>
          <w:rFonts w:ascii="Arial" w:eastAsia="Arial Nova" w:hAnsi="Arial" w:cs="Arial"/>
          <w:color w:val="000000" w:themeColor="text1"/>
        </w:rPr>
      </w:pPr>
      <w:r w:rsidRPr="000E1D1D">
        <w:rPr>
          <w:rFonts w:ascii="Arial" w:eastAsia="Arial Nova" w:hAnsi="Arial" w:cs="Arial"/>
          <w:color w:val="000000" w:themeColor="text1"/>
        </w:rPr>
        <w:t xml:space="preserve">To start with I could not understand meaning of personal branding. I focused on completing tasks always and acquiring knowledge, but I never thought about how I present myself professionally. Now I </w:t>
      </w:r>
      <w:proofErr w:type="spellStart"/>
      <w:r w:rsidRPr="000E1D1D">
        <w:rPr>
          <w:rFonts w:ascii="Arial" w:eastAsia="Arial Nova" w:hAnsi="Arial" w:cs="Arial"/>
          <w:color w:val="000000" w:themeColor="text1"/>
        </w:rPr>
        <w:t>realise</w:t>
      </w:r>
      <w:proofErr w:type="spellEnd"/>
      <w:r w:rsidRPr="000E1D1D">
        <w:rPr>
          <w:rFonts w:ascii="Arial" w:eastAsia="Arial Nova" w:hAnsi="Arial" w:cs="Arial"/>
          <w:color w:val="000000" w:themeColor="text1"/>
        </w:rPr>
        <w:t xml:space="preserve"> the personal brand is communicating my strengths value skills in a clear and professional manner. It </w:t>
      </w:r>
      <w:r w:rsidR="0067070F" w:rsidRPr="000E1D1D">
        <w:rPr>
          <w:rFonts w:ascii="Arial" w:eastAsia="Arial Nova" w:hAnsi="Arial" w:cs="Arial"/>
          <w:color w:val="000000" w:themeColor="text1"/>
        </w:rPr>
        <w:t>helps</w:t>
      </w:r>
      <w:r w:rsidRPr="000E1D1D">
        <w:rPr>
          <w:rFonts w:ascii="Arial" w:eastAsia="Arial Nova" w:hAnsi="Arial" w:cs="Arial"/>
          <w:color w:val="000000" w:themeColor="text1"/>
        </w:rPr>
        <w:t xml:space="preserve"> me to reflect on how I am viewed in academic and </w:t>
      </w:r>
      <w:r w:rsidR="0067070F" w:rsidRPr="000E1D1D">
        <w:rPr>
          <w:rFonts w:ascii="Arial" w:eastAsia="Arial Nova" w:hAnsi="Arial" w:cs="Arial"/>
          <w:color w:val="000000" w:themeColor="text1"/>
        </w:rPr>
        <w:t>professional</w:t>
      </w:r>
      <w:r w:rsidRPr="000E1D1D">
        <w:rPr>
          <w:rFonts w:ascii="Arial" w:eastAsia="Arial Nova" w:hAnsi="Arial" w:cs="Arial"/>
          <w:color w:val="000000" w:themeColor="text1"/>
        </w:rPr>
        <w:t xml:space="preserve"> settings.</w:t>
      </w:r>
    </w:p>
    <w:p w14:paraId="5AB930D4" w14:textId="1E79D09C" w:rsidR="0067070F" w:rsidRPr="000E1D1D" w:rsidRDefault="0067070F" w:rsidP="000E1D1D">
      <w:pPr>
        <w:spacing w:line="360" w:lineRule="auto"/>
        <w:jc w:val="both"/>
        <w:rPr>
          <w:rFonts w:ascii="Arial" w:eastAsia="Arial Nova" w:hAnsi="Arial" w:cs="Arial"/>
          <w:b/>
          <w:bCs/>
          <w:color w:val="000000" w:themeColor="text1"/>
        </w:rPr>
      </w:pPr>
      <w:r w:rsidRPr="000E1D1D">
        <w:rPr>
          <w:rFonts w:ascii="Arial" w:eastAsia="Arial Nova" w:hAnsi="Arial" w:cs="Arial"/>
          <w:b/>
          <w:bCs/>
          <w:color w:val="000000" w:themeColor="text1"/>
        </w:rPr>
        <w:t>Analysis</w:t>
      </w:r>
    </w:p>
    <w:p w14:paraId="5BF93E2B" w14:textId="4FB3C5F4" w:rsidR="0067070F" w:rsidRDefault="0067070F" w:rsidP="000E1D1D">
      <w:pPr>
        <w:spacing w:line="360" w:lineRule="auto"/>
        <w:jc w:val="both"/>
        <w:rPr>
          <w:rFonts w:ascii="Arial" w:eastAsia="Arial Nova" w:hAnsi="Arial" w:cs="Arial"/>
          <w:color w:val="000000" w:themeColor="text1"/>
        </w:rPr>
      </w:pPr>
      <w:r w:rsidRPr="000E1D1D">
        <w:rPr>
          <w:rFonts w:ascii="Arial" w:eastAsia="Arial Nova" w:hAnsi="Arial" w:cs="Arial"/>
          <w:color w:val="000000" w:themeColor="text1"/>
        </w:rPr>
        <w:t>I now recognize the value of developing a strong experience, it has helped me become more aware of the strength I have and areas where to improve.</w:t>
      </w:r>
    </w:p>
    <w:p w14:paraId="73C71ED6" w14:textId="77777777" w:rsidR="007074B6" w:rsidRPr="000E1D1D" w:rsidRDefault="007074B6" w:rsidP="000E1D1D">
      <w:pPr>
        <w:spacing w:line="360" w:lineRule="auto"/>
        <w:jc w:val="both"/>
        <w:rPr>
          <w:rFonts w:ascii="Arial" w:eastAsia="Arial Nova" w:hAnsi="Arial" w:cs="Arial"/>
          <w:color w:val="000000" w:themeColor="text1"/>
        </w:rPr>
      </w:pPr>
    </w:p>
    <w:p w14:paraId="4A052A2D" w14:textId="0A3AA78C" w:rsidR="0067070F" w:rsidRPr="000E1D1D" w:rsidRDefault="0067070F" w:rsidP="000E1D1D">
      <w:pPr>
        <w:spacing w:line="360" w:lineRule="auto"/>
        <w:jc w:val="both"/>
        <w:rPr>
          <w:rFonts w:ascii="Arial" w:eastAsia="Arial Nova" w:hAnsi="Arial" w:cs="Arial"/>
          <w:b/>
          <w:bCs/>
          <w:color w:val="000000" w:themeColor="text1"/>
        </w:rPr>
      </w:pPr>
      <w:r w:rsidRPr="000E1D1D">
        <w:rPr>
          <w:rFonts w:ascii="Arial" w:eastAsia="Arial Nova" w:hAnsi="Arial" w:cs="Arial"/>
          <w:b/>
          <w:bCs/>
          <w:color w:val="000000" w:themeColor="text1"/>
        </w:rPr>
        <w:lastRenderedPageBreak/>
        <w:t>Conclusion</w:t>
      </w:r>
    </w:p>
    <w:p w14:paraId="0C720394" w14:textId="25191E7F" w:rsidR="0067070F" w:rsidRPr="000E1D1D" w:rsidRDefault="0067070F" w:rsidP="000E1D1D">
      <w:pPr>
        <w:spacing w:line="360" w:lineRule="auto"/>
        <w:jc w:val="both"/>
        <w:rPr>
          <w:rFonts w:ascii="Arial" w:eastAsia="Arial Nova" w:hAnsi="Arial" w:cs="Arial"/>
          <w:color w:val="000000" w:themeColor="text1"/>
        </w:rPr>
      </w:pPr>
      <w:r w:rsidRPr="000E1D1D">
        <w:rPr>
          <w:rFonts w:ascii="Arial" w:eastAsia="Arial Nova" w:hAnsi="Arial" w:cs="Arial"/>
          <w:color w:val="000000" w:themeColor="text1"/>
        </w:rPr>
        <w:t>Reflecting on personal branding and change management showed me how important it is to know my strength, communicate confidently, and stay flexible.</w:t>
      </w:r>
    </w:p>
    <w:p w14:paraId="51D2207B" w14:textId="4B45CD38" w:rsidR="0067070F" w:rsidRPr="000E1D1D" w:rsidRDefault="0067070F" w:rsidP="000E1D1D">
      <w:pPr>
        <w:spacing w:line="360" w:lineRule="auto"/>
        <w:jc w:val="both"/>
        <w:rPr>
          <w:rFonts w:ascii="Arial" w:eastAsia="Arial Nova" w:hAnsi="Arial" w:cs="Arial"/>
          <w:b/>
          <w:bCs/>
          <w:color w:val="000000" w:themeColor="text1"/>
        </w:rPr>
      </w:pPr>
      <w:r w:rsidRPr="000E1D1D">
        <w:rPr>
          <w:rFonts w:ascii="Arial" w:eastAsia="Arial Nova" w:hAnsi="Arial" w:cs="Arial"/>
          <w:b/>
          <w:bCs/>
          <w:color w:val="000000" w:themeColor="text1"/>
        </w:rPr>
        <w:t>Action Plan</w:t>
      </w:r>
    </w:p>
    <w:p w14:paraId="2D969E37" w14:textId="78F654BE" w:rsidR="0067070F" w:rsidRPr="000E1D1D" w:rsidRDefault="0067070F" w:rsidP="000E1D1D">
      <w:pPr>
        <w:spacing w:line="360" w:lineRule="auto"/>
        <w:jc w:val="both"/>
        <w:rPr>
          <w:rFonts w:ascii="Arial" w:eastAsia="Arial Nova" w:hAnsi="Arial" w:cs="Arial"/>
          <w:color w:val="000000" w:themeColor="text1"/>
        </w:rPr>
      </w:pPr>
      <w:r w:rsidRPr="000E1D1D">
        <w:rPr>
          <w:rFonts w:ascii="Arial" w:eastAsia="Arial Nova" w:hAnsi="Arial" w:cs="Arial"/>
          <w:color w:val="000000" w:themeColor="text1"/>
        </w:rPr>
        <w:t xml:space="preserve">I plan to continue developing </w:t>
      </w:r>
      <w:r w:rsidR="00392BCB" w:rsidRPr="000E1D1D">
        <w:rPr>
          <w:rFonts w:ascii="Arial" w:eastAsia="Arial Nova" w:hAnsi="Arial" w:cs="Arial"/>
          <w:color w:val="000000" w:themeColor="text1"/>
        </w:rPr>
        <w:t>my personal</w:t>
      </w:r>
      <w:r w:rsidRPr="000E1D1D">
        <w:rPr>
          <w:rFonts w:ascii="Arial" w:eastAsia="Arial Nova" w:hAnsi="Arial" w:cs="Arial"/>
          <w:color w:val="000000" w:themeColor="text1"/>
        </w:rPr>
        <w:t xml:space="preserve"> </w:t>
      </w:r>
      <w:r w:rsidR="00DD237C" w:rsidRPr="000E1D1D">
        <w:rPr>
          <w:rFonts w:ascii="Arial" w:eastAsia="Arial Nova" w:hAnsi="Arial" w:cs="Arial"/>
          <w:color w:val="000000" w:themeColor="text1"/>
        </w:rPr>
        <w:t>brand</w:t>
      </w:r>
      <w:r w:rsidRPr="000E1D1D">
        <w:rPr>
          <w:rFonts w:ascii="Arial" w:eastAsia="Arial Nova" w:hAnsi="Arial" w:cs="Arial"/>
          <w:color w:val="000000" w:themeColor="text1"/>
        </w:rPr>
        <w:t xml:space="preserve"> by improving my communication skills</w:t>
      </w:r>
      <w:r w:rsidR="00392BCB" w:rsidRPr="000E1D1D">
        <w:rPr>
          <w:rFonts w:ascii="Arial" w:eastAsia="Arial Nova" w:hAnsi="Arial" w:cs="Arial"/>
          <w:color w:val="000000" w:themeColor="text1"/>
        </w:rPr>
        <w:t>, building professional relationships and staying open to change. This will help me grow professionally and adapt to new opportunities in my career.</w:t>
      </w:r>
    </w:p>
    <w:p w14:paraId="334448E6" w14:textId="77777777" w:rsidR="0067070F" w:rsidRPr="000E1D1D" w:rsidRDefault="0067070F" w:rsidP="000E1D1D">
      <w:pPr>
        <w:spacing w:line="360" w:lineRule="auto"/>
        <w:jc w:val="both"/>
        <w:rPr>
          <w:rFonts w:ascii="Arial" w:eastAsia="Arial Nova" w:hAnsi="Arial" w:cs="Arial"/>
          <w:color w:val="000000" w:themeColor="text1"/>
        </w:rPr>
      </w:pPr>
    </w:p>
    <w:p w14:paraId="5FD54EDE" w14:textId="77777777" w:rsidR="0067070F" w:rsidRPr="000E1D1D" w:rsidRDefault="0067070F" w:rsidP="000E1D1D">
      <w:pPr>
        <w:spacing w:line="360" w:lineRule="auto"/>
        <w:jc w:val="both"/>
        <w:rPr>
          <w:rFonts w:ascii="Arial" w:eastAsia="Arial Nova" w:hAnsi="Arial" w:cs="Arial"/>
          <w:color w:val="000000" w:themeColor="text1"/>
        </w:rPr>
      </w:pPr>
    </w:p>
    <w:p w14:paraId="3F33A7C5" w14:textId="77777777" w:rsidR="0067070F" w:rsidRPr="000E1D1D" w:rsidRDefault="0067070F" w:rsidP="000E1D1D">
      <w:pPr>
        <w:spacing w:line="360" w:lineRule="auto"/>
        <w:jc w:val="both"/>
        <w:rPr>
          <w:rFonts w:ascii="Arial" w:eastAsia="Arial Nova" w:hAnsi="Arial" w:cs="Arial"/>
          <w:color w:val="000000" w:themeColor="text1"/>
        </w:rPr>
      </w:pPr>
    </w:p>
    <w:p w14:paraId="75BFEC70" w14:textId="77777777" w:rsidR="0067070F" w:rsidRPr="000E1D1D" w:rsidRDefault="0067070F" w:rsidP="000E1D1D">
      <w:pPr>
        <w:spacing w:line="360" w:lineRule="auto"/>
        <w:jc w:val="both"/>
        <w:rPr>
          <w:rFonts w:ascii="Arial" w:eastAsia="Arial Nova" w:hAnsi="Arial" w:cs="Arial"/>
          <w:color w:val="000000" w:themeColor="text1"/>
        </w:rPr>
      </w:pPr>
    </w:p>
    <w:p w14:paraId="362A0580" w14:textId="77777777" w:rsidR="00CB5B75" w:rsidRPr="000E1D1D" w:rsidRDefault="00CB5B75" w:rsidP="000E1D1D">
      <w:pPr>
        <w:spacing w:line="360" w:lineRule="auto"/>
        <w:jc w:val="both"/>
        <w:rPr>
          <w:rFonts w:ascii="Arial" w:eastAsia="Arial Nova" w:hAnsi="Arial" w:cs="Arial"/>
          <w:color w:val="000000" w:themeColor="text1"/>
        </w:rPr>
      </w:pPr>
    </w:p>
    <w:p w14:paraId="7C7C68B7" w14:textId="77777777" w:rsidR="00CB5B75" w:rsidRPr="000E1D1D" w:rsidRDefault="00CB5B75" w:rsidP="000E1D1D">
      <w:pPr>
        <w:spacing w:line="360" w:lineRule="auto"/>
        <w:jc w:val="both"/>
        <w:rPr>
          <w:rFonts w:ascii="Arial" w:eastAsia="Arial Nova" w:hAnsi="Arial" w:cs="Arial"/>
          <w:color w:val="000000" w:themeColor="text1"/>
        </w:rPr>
      </w:pPr>
    </w:p>
    <w:p w14:paraId="20E68D44" w14:textId="77777777" w:rsidR="007B15DD" w:rsidRPr="000E1D1D" w:rsidRDefault="007B15DD" w:rsidP="000E1D1D">
      <w:pPr>
        <w:spacing w:line="360" w:lineRule="auto"/>
        <w:jc w:val="both"/>
        <w:rPr>
          <w:rFonts w:ascii="Arial" w:eastAsia="Arial Nova" w:hAnsi="Arial" w:cs="Arial"/>
          <w:color w:val="000000" w:themeColor="text1"/>
        </w:rPr>
      </w:pPr>
    </w:p>
    <w:p w14:paraId="5627DE10" w14:textId="77777777" w:rsidR="00656088" w:rsidRDefault="00656088" w:rsidP="000E1D1D">
      <w:pPr>
        <w:spacing w:line="360" w:lineRule="auto"/>
        <w:jc w:val="both"/>
        <w:rPr>
          <w:rFonts w:ascii="Arial" w:eastAsia="Arial Nova" w:hAnsi="Arial" w:cs="Arial"/>
          <w:color w:val="000000" w:themeColor="text1"/>
        </w:rPr>
      </w:pPr>
    </w:p>
    <w:p w14:paraId="5E2803DD" w14:textId="04F56B73" w:rsidR="3EA1690F" w:rsidRPr="007074B6" w:rsidRDefault="3EA1690F" w:rsidP="000E1D1D">
      <w:pPr>
        <w:spacing w:line="360" w:lineRule="auto"/>
        <w:jc w:val="both"/>
        <w:rPr>
          <w:rFonts w:ascii="Arial" w:eastAsia="Arial Nova" w:hAnsi="Arial" w:cs="Arial"/>
          <w:b/>
          <w:bCs/>
          <w:color w:val="000000" w:themeColor="text1"/>
          <w:sz w:val="32"/>
          <w:szCs w:val="32"/>
        </w:rPr>
      </w:pPr>
      <w:r w:rsidRPr="007074B6">
        <w:rPr>
          <w:rFonts w:ascii="Arial" w:eastAsia="Arial Nova" w:hAnsi="Arial" w:cs="Arial"/>
          <w:b/>
          <w:bCs/>
          <w:color w:val="000000" w:themeColor="text1"/>
          <w:sz w:val="32"/>
          <w:szCs w:val="32"/>
        </w:rPr>
        <w:t>Reference List</w:t>
      </w:r>
    </w:p>
    <w:p w14:paraId="35581208" w14:textId="77777777" w:rsidR="007074B6" w:rsidRPr="007074B6" w:rsidRDefault="007074B6" w:rsidP="000E1D1D">
      <w:pPr>
        <w:spacing w:line="360" w:lineRule="auto"/>
        <w:ind w:left="567" w:hanging="567"/>
        <w:jc w:val="both"/>
        <w:rPr>
          <w:rFonts w:ascii="Arial" w:hAnsi="Arial" w:cs="Arial"/>
          <w:sz w:val="22"/>
          <w:szCs w:val="22"/>
        </w:rPr>
      </w:pPr>
      <w:r w:rsidRPr="007074B6">
        <w:rPr>
          <w:rFonts w:ascii="Arial" w:hAnsi="Arial" w:cs="Arial"/>
          <w:sz w:val="22"/>
          <w:szCs w:val="22"/>
        </w:rPr>
        <w:t>Abdiraupova, K.M., (2024) The importance of Personal Branding in today’s job market. </w:t>
      </w:r>
      <w:r w:rsidRPr="007074B6">
        <w:rPr>
          <w:rFonts w:ascii="Arial" w:hAnsi="Arial" w:cs="Arial"/>
          <w:i/>
          <w:iCs/>
          <w:sz w:val="22"/>
          <w:szCs w:val="22"/>
        </w:rPr>
        <w:t>Multidisciplinary Journal of Science and Technology</w:t>
      </w:r>
      <w:r w:rsidRPr="007074B6">
        <w:rPr>
          <w:rFonts w:ascii="Arial" w:hAnsi="Arial" w:cs="Arial"/>
          <w:sz w:val="22"/>
          <w:szCs w:val="22"/>
        </w:rPr>
        <w:t>, </w:t>
      </w:r>
      <w:r w:rsidRPr="007074B6">
        <w:rPr>
          <w:rFonts w:ascii="Arial" w:hAnsi="Arial" w:cs="Arial"/>
          <w:i/>
          <w:iCs/>
          <w:sz w:val="22"/>
          <w:szCs w:val="22"/>
        </w:rPr>
        <w:t>4</w:t>
      </w:r>
      <w:r w:rsidRPr="007074B6">
        <w:rPr>
          <w:rFonts w:ascii="Arial" w:hAnsi="Arial" w:cs="Arial"/>
          <w:sz w:val="22"/>
          <w:szCs w:val="22"/>
        </w:rPr>
        <w:t>(12), pp.607-617.</w:t>
      </w:r>
    </w:p>
    <w:p w14:paraId="0EB88E6E" w14:textId="77777777" w:rsidR="007074B6" w:rsidRPr="007074B6" w:rsidRDefault="007074B6" w:rsidP="000E1D1D">
      <w:pPr>
        <w:spacing w:line="360" w:lineRule="auto"/>
        <w:ind w:left="567" w:hanging="567"/>
        <w:jc w:val="both"/>
        <w:rPr>
          <w:rFonts w:ascii="Arial" w:eastAsia="Arial Nova" w:hAnsi="Arial" w:cs="Arial"/>
          <w:color w:val="000000" w:themeColor="text1"/>
          <w:sz w:val="22"/>
          <w:szCs w:val="22"/>
          <w:lang w:val="en-GB"/>
        </w:rPr>
      </w:pPr>
      <w:r w:rsidRPr="007074B6">
        <w:rPr>
          <w:rFonts w:ascii="Arial" w:eastAsia="Arial Nova" w:hAnsi="Arial" w:cs="Arial"/>
          <w:color w:val="000000" w:themeColor="text1"/>
          <w:sz w:val="22"/>
          <w:szCs w:val="22"/>
          <w:lang w:val="en-GB"/>
        </w:rPr>
        <w:t xml:space="preserve">Claridge, T. (2018) </w:t>
      </w:r>
      <w:r w:rsidRPr="007074B6">
        <w:rPr>
          <w:rFonts w:ascii="Arial" w:eastAsia="Arial Nova" w:hAnsi="Arial" w:cs="Arial"/>
          <w:i/>
          <w:iCs/>
          <w:color w:val="000000" w:themeColor="text1"/>
          <w:sz w:val="22"/>
          <w:szCs w:val="22"/>
          <w:lang w:val="en-GB"/>
        </w:rPr>
        <w:t>Functions of social capital: bonding, bridging, linking</w:t>
      </w:r>
      <w:r w:rsidRPr="007074B6">
        <w:rPr>
          <w:rFonts w:ascii="Arial" w:eastAsia="Arial Nova" w:hAnsi="Arial" w:cs="Arial"/>
          <w:color w:val="000000" w:themeColor="text1"/>
          <w:sz w:val="22"/>
          <w:szCs w:val="22"/>
          <w:lang w:val="en-GB"/>
        </w:rPr>
        <w:t xml:space="preserve">. Institute for Social Capital. Available at: https://www.socialcapitalresearch.com/wp-content/uploads/2018/11/Functions-of-Social-Capital.pdf </w:t>
      </w:r>
      <w:hyperlink r:id="rId12" w:history="1">
        <w:r w:rsidRPr="007074B6">
          <w:rPr>
            <w:rStyle w:val="Hyperlink"/>
            <w:rFonts w:ascii="Arial" w:eastAsia="Arial Nova" w:hAnsi="Arial" w:cs="Arial"/>
            <w:sz w:val="22"/>
            <w:szCs w:val="22"/>
            <w:lang w:val="en-GB"/>
          </w:rPr>
          <w:t>[</w:t>
        </w:r>
        <w:proofErr w:type="spellStart"/>
        <w:r w:rsidRPr="007074B6">
          <w:rPr>
            <w:rStyle w:val="Hyperlink"/>
            <w:rFonts w:ascii="Arial" w:eastAsia="Arial Nova" w:hAnsi="Arial" w:cs="Arial"/>
            <w:sz w:val="22"/>
            <w:szCs w:val="22"/>
            <w:lang w:val="en-GB"/>
          </w:rPr>
          <w:t>socialcapi</w:t>
        </w:r>
        <w:proofErr w:type="spellEnd"/>
        <w:r w:rsidRPr="007074B6">
          <w:rPr>
            <w:rStyle w:val="Hyperlink"/>
            <w:rFonts w:ascii="Arial" w:eastAsia="Arial Nova" w:hAnsi="Arial" w:cs="Arial"/>
            <w:sz w:val="22"/>
            <w:szCs w:val="22"/>
            <w:lang w:val="en-GB"/>
          </w:rPr>
          <w:t>...search.com]</w:t>
        </w:r>
      </w:hyperlink>
    </w:p>
    <w:p w14:paraId="593CDD6A" w14:textId="77777777" w:rsidR="007074B6" w:rsidRPr="007074B6" w:rsidRDefault="007074B6" w:rsidP="000E1D1D">
      <w:pPr>
        <w:spacing w:line="360" w:lineRule="auto"/>
        <w:ind w:left="567" w:hanging="567"/>
        <w:jc w:val="both"/>
        <w:rPr>
          <w:rFonts w:ascii="Arial" w:eastAsia="Arial Nova" w:hAnsi="Arial" w:cs="Arial"/>
          <w:color w:val="000000" w:themeColor="text1"/>
          <w:sz w:val="22"/>
          <w:szCs w:val="22"/>
          <w:lang w:val="en-GB"/>
        </w:rPr>
      </w:pPr>
      <w:r w:rsidRPr="007074B6">
        <w:rPr>
          <w:rFonts w:ascii="Arial" w:eastAsia="Arial Nova" w:hAnsi="Arial" w:cs="Arial"/>
          <w:color w:val="000000" w:themeColor="text1"/>
          <w:sz w:val="22"/>
          <w:szCs w:val="22"/>
          <w:lang w:val="en-GB"/>
        </w:rPr>
        <w:t xml:space="preserve">Department of Health &amp; Social Care (2026) </w:t>
      </w:r>
      <w:r w:rsidRPr="007074B6">
        <w:rPr>
          <w:rFonts w:ascii="Arial" w:eastAsia="Arial Nova" w:hAnsi="Arial" w:cs="Arial"/>
          <w:i/>
          <w:iCs/>
          <w:color w:val="000000" w:themeColor="text1"/>
          <w:sz w:val="22"/>
          <w:szCs w:val="22"/>
          <w:lang w:val="en-GB"/>
        </w:rPr>
        <w:t>Better Care Fund framework 2026 to 2027</w:t>
      </w:r>
      <w:r w:rsidRPr="007074B6">
        <w:rPr>
          <w:rFonts w:ascii="Arial" w:eastAsia="Arial Nova" w:hAnsi="Arial" w:cs="Arial"/>
          <w:color w:val="000000" w:themeColor="text1"/>
          <w:sz w:val="22"/>
          <w:szCs w:val="22"/>
          <w:lang w:val="en-GB"/>
        </w:rPr>
        <w:t>. Available at: https://www.gov.uk/government/publications/better-care-fund-framework-2026-to-2027/better-care-fund-framework-2026-to-2027 (Accessed 21 February 2026).</w:t>
      </w:r>
    </w:p>
    <w:p w14:paraId="0F0701FA" w14:textId="77777777" w:rsidR="007074B6" w:rsidRPr="007074B6" w:rsidRDefault="007074B6" w:rsidP="000E1D1D">
      <w:pPr>
        <w:spacing w:line="360" w:lineRule="auto"/>
        <w:ind w:left="567" w:hanging="567"/>
        <w:jc w:val="both"/>
        <w:rPr>
          <w:rFonts w:ascii="Arial" w:hAnsi="Arial" w:cs="Arial"/>
          <w:sz w:val="22"/>
          <w:szCs w:val="22"/>
        </w:rPr>
      </w:pPr>
      <w:r w:rsidRPr="007074B6">
        <w:rPr>
          <w:rFonts w:ascii="Arial" w:hAnsi="Arial" w:cs="Arial"/>
          <w:sz w:val="22"/>
          <w:szCs w:val="22"/>
        </w:rPr>
        <w:lastRenderedPageBreak/>
        <w:t>Figurska, I.R.E.N.A., (2016) Personal branding as an element of employees’ professional development. </w:t>
      </w:r>
      <w:r w:rsidRPr="007074B6">
        <w:rPr>
          <w:rFonts w:ascii="Arial" w:hAnsi="Arial" w:cs="Arial"/>
          <w:i/>
          <w:iCs/>
          <w:sz w:val="22"/>
          <w:szCs w:val="22"/>
        </w:rPr>
        <w:t>Human Resources Management &amp; Ergonomics</w:t>
      </w:r>
      <w:r w:rsidRPr="007074B6">
        <w:rPr>
          <w:rFonts w:ascii="Arial" w:hAnsi="Arial" w:cs="Arial"/>
          <w:sz w:val="22"/>
          <w:szCs w:val="22"/>
        </w:rPr>
        <w:t>, </w:t>
      </w:r>
      <w:r w:rsidRPr="007074B6">
        <w:rPr>
          <w:rFonts w:ascii="Arial" w:hAnsi="Arial" w:cs="Arial"/>
          <w:i/>
          <w:iCs/>
          <w:sz w:val="22"/>
          <w:szCs w:val="22"/>
        </w:rPr>
        <w:t>10</w:t>
      </w:r>
      <w:r w:rsidRPr="007074B6">
        <w:rPr>
          <w:rFonts w:ascii="Arial" w:hAnsi="Arial" w:cs="Arial"/>
          <w:sz w:val="22"/>
          <w:szCs w:val="22"/>
        </w:rPr>
        <w:t>(2), pp.33-47.</w:t>
      </w:r>
    </w:p>
    <w:p w14:paraId="1AE39ED3" w14:textId="77777777" w:rsidR="007074B6" w:rsidRPr="007074B6" w:rsidRDefault="007074B6" w:rsidP="000E1D1D">
      <w:pPr>
        <w:spacing w:line="360" w:lineRule="auto"/>
        <w:ind w:left="567" w:hanging="567"/>
        <w:jc w:val="both"/>
        <w:rPr>
          <w:rFonts w:ascii="Arial" w:eastAsia="Arial Nova" w:hAnsi="Arial" w:cs="Arial"/>
          <w:color w:val="000000" w:themeColor="text1"/>
          <w:sz w:val="22"/>
          <w:szCs w:val="22"/>
          <w:lang w:val="en-GB"/>
        </w:rPr>
      </w:pPr>
      <w:r w:rsidRPr="007074B6">
        <w:rPr>
          <w:rFonts w:ascii="Arial" w:eastAsia="Arial Nova" w:hAnsi="Arial" w:cs="Arial"/>
          <w:color w:val="000000" w:themeColor="text1"/>
          <w:sz w:val="22"/>
          <w:szCs w:val="22"/>
          <w:lang w:val="en-GB"/>
        </w:rPr>
        <w:t xml:space="preserve">Health Foundation (2025) </w:t>
      </w:r>
      <w:r w:rsidRPr="007074B6">
        <w:rPr>
          <w:rFonts w:ascii="Arial" w:eastAsia="Arial Nova" w:hAnsi="Arial" w:cs="Arial"/>
          <w:i/>
          <w:iCs/>
          <w:color w:val="000000" w:themeColor="text1"/>
          <w:sz w:val="22"/>
          <w:szCs w:val="22"/>
          <w:lang w:val="en-GB"/>
        </w:rPr>
        <w:t>Spending Review 2025: priorities for health, the NHS and social care in England</w:t>
      </w:r>
      <w:r w:rsidRPr="007074B6">
        <w:rPr>
          <w:rFonts w:ascii="Arial" w:eastAsia="Arial Nova" w:hAnsi="Arial" w:cs="Arial"/>
          <w:color w:val="000000" w:themeColor="text1"/>
          <w:sz w:val="22"/>
          <w:szCs w:val="22"/>
          <w:lang w:val="en-GB"/>
        </w:rPr>
        <w:t>. Available at: https://www.health.org.uk/reports-and-analysis/analysis/spending-review-2025-priorities (Accessed 21 February 2026).</w:t>
      </w:r>
    </w:p>
    <w:p w14:paraId="2950D7AD" w14:textId="77777777" w:rsidR="007074B6" w:rsidRPr="007074B6" w:rsidRDefault="007074B6" w:rsidP="000E1D1D">
      <w:pPr>
        <w:spacing w:line="360" w:lineRule="auto"/>
        <w:ind w:left="567" w:hanging="567"/>
        <w:jc w:val="both"/>
        <w:rPr>
          <w:rFonts w:ascii="Arial" w:hAnsi="Arial" w:cs="Arial"/>
          <w:sz w:val="22"/>
          <w:szCs w:val="22"/>
        </w:rPr>
      </w:pPr>
      <w:r w:rsidRPr="007074B6">
        <w:rPr>
          <w:rFonts w:ascii="Arial" w:eastAsia="Arial Nova" w:hAnsi="Arial" w:cs="Arial"/>
          <w:color w:val="000000" w:themeColor="text1"/>
          <w:sz w:val="22"/>
          <w:szCs w:val="22"/>
          <w:lang w:val="en-GB"/>
        </w:rPr>
        <w:t xml:space="preserve">Helpful Professor (2024) </w:t>
      </w:r>
      <w:r w:rsidRPr="007074B6">
        <w:rPr>
          <w:rFonts w:ascii="Arial" w:eastAsia="Arial Nova" w:hAnsi="Arial" w:cs="Arial"/>
          <w:i/>
          <w:iCs/>
          <w:color w:val="000000" w:themeColor="text1"/>
          <w:sz w:val="22"/>
          <w:szCs w:val="22"/>
          <w:lang w:val="en-GB"/>
        </w:rPr>
        <w:t>The 3 Types of Social Capital (Bridging, Bonding &amp; Linking)</w:t>
      </w:r>
      <w:r w:rsidRPr="007074B6">
        <w:rPr>
          <w:rFonts w:ascii="Arial" w:eastAsia="Arial Nova" w:hAnsi="Arial" w:cs="Arial"/>
          <w:color w:val="000000" w:themeColor="text1"/>
          <w:sz w:val="22"/>
          <w:szCs w:val="22"/>
          <w:lang w:val="en-GB"/>
        </w:rPr>
        <w:t xml:space="preserve">. Available at: https://helpfulprofessor.com/types-of-social-capital/ </w:t>
      </w:r>
      <w:hyperlink r:id="rId13" w:history="1">
        <w:r w:rsidRPr="007074B6">
          <w:rPr>
            <w:rStyle w:val="Hyperlink"/>
            <w:rFonts w:ascii="Arial" w:eastAsia="Arial Nova" w:hAnsi="Arial" w:cs="Arial"/>
            <w:sz w:val="22"/>
            <w:szCs w:val="22"/>
            <w:lang w:val="en-GB"/>
          </w:rPr>
          <w:t>[helpfulprofessor.com]</w:t>
        </w:r>
      </w:hyperlink>
    </w:p>
    <w:p w14:paraId="1D6EC537" w14:textId="77777777" w:rsidR="007074B6" w:rsidRPr="007074B6" w:rsidRDefault="007074B6" w:rsidP="000E1D1D">
      <w:pPr>
        <w:spacing w:line="360" w:lineRule="auto"/>
        <w:ind w:left="567" w:hanging="567"/>
        <w:jc w:val="both"/>
        <w:rPr>
          <w:rFonts w:ascii="Arial" w:eastAsia="Arial Nova" w:hAnsi="Arial" w:cs="Arial"/>
          <w:color w:val="000000" w:themeColor="text1"/>
          <w:sz w:val="22"/>
          <w:szCs w:val="22"/>
          <w:lang w:val="en-GB"/>
        </w:rPr>
      </w:pPr>
      <w:proofErr w:type="spellStart"/>
      <w:r w:rsidRPr="007074B6">
        <w:rPr>
          <w:rFonts w:ascii="Arial" w:eastAsia="Arial Nova" w:hAnsi="Arial" w:cs="Arial"/>
          <w:color w:val="000000" w:themeColor="text1"/>
          <w:sz w:val="22"/>
          <w:szCs w:val="22"/>
          <w:lang w:val="en-GB"/>
        </w:rPr>
        <w:t>Hft</w:t>
      </w:r>
      <w:proofErr w:type="spellEnd"/>
      <w:r w:rsidRPr="007074B6">
        <w:rPr>
          <w:rFonts w:ascii="Arial" w:eastAsia="Arial Nova" w:hAnsi="Arial" w:cs="Arial"/>
          <w:color w:val="000000" w:themeColor="text1"/>
          <w:sz w:val="22"/>
          <w:szCs w:val="22"/>
          <w:lang w:val="en-GB"/>
        </w:rPr>
        <w:t xml:space="preserve"> &amp; Care England (2025) </w:t>
      </w:r>
      <w:r w:rsidRPr="007074B6">
        <w:rPr>
          <w:rFonts w:ascii="Arial" w:eastAsia="Arial Nova" w:hAnsi="Arial" w:cs="Arial"/>
          <w:i/>
          <w:iCs/>
          <w:color w:val="000000" w:themeColor="text1"/>
          <w:sz w:val="22"/>
          <w:szCs w:val="22"/>
          <w:lang w:val="en-GB"/>
        </w:rPr>
        <w:t>Social care on the brink: urgent multi</w:t>
      </w:r>
      <w:r w:rsidRPr="007074B6">
        <w:rPr>
          <w:rFonts w:ascii="Arial" w:eastAsia="Arial Nova" w:hAnsi="Arial" w:cs="Arial"/>
          <w:i/>
          <w:iCs/>
          <w:color w:val="000000" w:themeColor="text1"/>
          <w:sz w:val="22"/>
          <w:szCs w:val="22"/>
          <w:lang w:val="en-GB"/>
        </w:rPr>
        <w:noBreakHyphen/>
        <w:t>year funding called for to avert collapse</w:t>
      </w:r>
      <w:r w:rsidRPr="007074B6">
        <w:rPr>
          <w:rFonts w:ascii="Arial" w:eastAsia="Arial Nova" w:hAnsi="Arial" w:cs="Arial"/>
          <w:color w:val="000000" w:themeColor="text1"/>
          <w:sz w:val="22"/>
          <w:szCs w:val="22"/>
          <w:lang w:val="en-GB"/>
        </w:rPr>
        <w:t>. Available at: https://www.careengland.org.uk/social-care-on-the-brink-urgent-multi-year-funding-called-for-to-avert-collapse/ (Accessed 21 February 2026).</w:t>
      </w:r>
    </w:p>
    <w:p w14:paraId="3D909FC1" w14:textId="77777777" w:rsidR="007074B6" w:rsidRPr="000E1D1D" w:rsidRDefault="007074B6" w:rsidP="000E1D1D">
      <w:pPr>
        <w:spacing w:line="360" w:lineRule="auto"/>
        <w:ind w:left="567" w:hanging="567"/>
        <w:jc w:val="both"/>
        <w:rPr>
          <w:rFonts w:ascii="Arial" w:eastAsia="Arial Nova" w:hAnsi="Arial" w:cs="Arial"/>
          <w:color w:val="000000" w:themeColor="text1"/>
          <w:sz w:val="22"/>
          <w:szCs w:val="22"/>
          <w:lang w:val="en-GB"/>
        </w:rPr>
      </w:pPr>
      <w:r w:rsidRPr="000E1D1D">
        <w:rPr>
          <w:rFonts w:ascii="Arial" w:eastAsia="Arial Nova" w:hAnsi="Arial" w:cs="Arial"/>
          <w:color w:val="000000" w:themeColor="text1"/>
          <w:sz w:val="22"/>
          <w:szCs w:val="22"/>
          <w:lang w:val="en-GB"/>
        </w:rPr>
        <w:t xml:space="preserve">Kotter, J.P. (1996) </w:t>
      </w:r>
      <w:r w:rsidRPr="000E1D1D">
        <w:rPr>
          <w:rFonts w:ascii="Arial" w:eastAsia="Arial Nova" w:hAnsi="Arial" w:cs="Arial"/>
          <w:i/>
          <w:iCs/>
          <w:color w:val="000000" w:themeColor="text1"/>
          <w:sz w:val="22"/>
          <w:szCs w:val="22"/>
          <w:lang w:val="en-GB"/>
        </w:rPr>
        <w:t>Leading Change</w:t>
      </w:r>
      <w:r w:rsidRPr="000E1D1D">
        <w:rPr>
          <w:rFonts w:ascii="Arial" w:eastAsia="Arial Nova" w:hAnsi="Arial" w:cs="Arial"/>
          <w:color w:val="000000" w:themeColor="text1"/>
          <w:sz w:val="22"/>
          <w:szCs w:val="22"/>
          <w:lang w:val="en-GB"/>
        </w:rPr>
        <w:t>. Boston: Harvard Business School Press.</w:t>
      </w:r>
    </w:p>
    <w:p w14:paraId="704D819B" w14:textId="77777777" w:rsidR="007074B6" w:rsidRPr="000E1D1D" w:rsidRDefault="007074B6" w:rsidP="000E1D1D">
      <w:pPr>
        <w:spacing w:line="360" w:lineRule="auto"/>
        <w:ind w:left="567" w:hanging="567"/>
        <w:jc w:val="both"/>
        <w:rPr>
          <w:rFonts w:ascii="Arial" w:eastAsia="Arial Nova" w:hAnsi="Arial" w:cs="Arial"/>
          <w:color w:val="000000" w:themeColor="text1"/>
          <w:sz w:val="22"/>
          <w:szCs w:val="22"/>
          <w:lang w:val="en-GB"/>
        </w:rPr>
      </w:pPr>
      <w:r w:rsidRPr="000E1D1D">
        <w:rPr>
          <w:rFonts w:ascii="Arial" w:eastAsia="Arial Nova" w:hAnsi="Arial" w:cs="Arial"/>
          <w:color w:val="000000" w:themeColor="text1"/>
          <w:sz w:val="22"/>
          <w:szCs w:val="22"/>
          <w:lang w:val="en-GB"/>
        </w:rPr>
        <w:t xml:space="preserve">Lewin, K. (1951) </w:t>
      </w:r>
      <w:r w:rsidRPr="000E1D1D">
        <w:rPr>
          <w:rFonts w:ascii="Arial" w:eastAsia="Arial Nova" w:hAnsi="Arial" w:cs="Arial"/>
          <w:i/>
          <w:iCs/>
          <w:color w:val="000000" w:themeColor="text1"/>
          <w:sz w:val="22"/>
          <w:szCs w:val="22"/>
          <w:lang w:val="en-GB"/>
        </w:rPr>
        <w:t>Field Theory in Social Science</w:t>
      </w:r>
      <w:r w:rsidRPr="000E1D1D">
        <w:rPr>
          <w:rFonts w:ascii="Arial" w:eastAsia="Arial Nova" w:hAnsi="Arial" w:cs="Arial"/>
          <w:color w:val="000000" w:themeColor="text1"/>
          <w:sz w:val="22"/>
          <w:szCs w:val="22"/>
          <w:lang w:val="en-GB"/>
        </w:rPr>
        <w:t>. New York: Harper &amp; Row.</w:t>
      </w:r>
    </w:p>
    <w:p w14:paraId="687216FC" w14:textId="77777777" w:rsidR="007074B6" w:rsidRPr="007074B6" w:rsidRDefault="007074B6" w:rsidP="000E1D1D">
      <w:pPr>
        <w:spacing w:line="360" w:lineRule="auto"/>
        <w:ind w:left="567" w:hanging="567"/>
        <w:jc w:val="both"/>
        <w:rPr>
          <w:rFonts w:ascii="Arial" w:eastAsia="Arial Nova" w:hAnsi="Arial" w:cs="Arial"/>
          <w:color w:val="000000" w:themeColor="text1"/>
          <w:sz w:val="22"/>
          <w:szCs w:val="22"/>
          <w:lang w:val="en-GB"/>
        </w:rPr>
      </w:pPr>
      <w:r w:rsidRPr="007074B6">
        <w:rPr>
          <w:rFonts w:ascii="Arial" w:eastAsia="Arial Nova" w:hAnsi="Arial" w:cs="Arial"/>
          <w:color w:val="000000" w:themeColor="text1"/>
          <w:sz w:val="22"/>
          <w:szCs w:val="22"/>
          <w:lang w:val="en-GB"/>
        </w:rPr>
        <w:t xml:space="preserve">The King’s Fund (2026) ‘What’s in store for health and care in 2026?’ </w:t>
      </w:r>
      <w:r w:rsidRPr="007074B6">
        <w:rPr>
          <w:rFonts w:ascii="Arial" w:eastAsia="Arial Nova" w:hAnsi="Arial" w:cs="Arial"/>
          <w:i/>
          <w:iCs/>
          <w:color w:val="000000" w:themeColor="text1"/>
          <w:sz w:val="22"/>
          <w:szCs w:val="22"/>
          <w:lang w:val="en-GB"/>
        </w:rPr>
        <w:t>Blog</w:t>
      </w:r>
      <w:r w:rsidRPr="007074B6">
        <w:rPr>
          <w:rFonts w:ascii="Arial" w:eastAsia="Arial Nova" w:hAnsi="Arial" w:cs="Arial"/>
          <w:color w:val="000000" w:themeColor="text1"/>
          <w:sz w:val="22"/>
          <w:szCs w:val="22"/>
          <w:lang w:val="en-GB"/>
        </w:rPr>
        <w:t>. Available at: https://www.kingsfund.org.uk/insight-and-analysis/blogs/health-and-care-2026 (Accessed 21 February 2026).</w:t>
      </w:r>
    </w:p>
    <w:p w14:paraId="7BE8AF2A" w14:textId="77777777" w:rsidR="007074B6" w:rsidRPr="007074B6" w:rsidRDefault="007074B6" w:rsidP="000E1D1D">
      <w:pPr>
        <w:spacing w:line="360" w:lineRule="auto"/>
        <w:ind w:left="567" w:hanging="567"/>
        <w:jc w:val="both"/>
        <w:rPr>
          <w:rFonts w:ascii="Arial" w:eastAsia="Arial Nova" w:hAnsi="Arial" w:cs="Arial"/>
          <w:color w:val="000000" w:themeColor="text1"/>
          <w:sz w:val="22"/>
          <w:szCs w:val="22"/>
          <w:lang w:val="en-GB"/>
        </w:rPr>
      </w:pPr>
      <w:r w:rsidRPr="007074B6">
        <w:rPr>
          <w:rFonts w:ascii="Arial" w:eastAsia="Arial Nova" w:hAnsi="Arial" w:cs="Arial"/>
          <w:color w:val="000000" w:themeColor="text1"/>
          <w:sz w:val="22"/>
          <w:szCs w:val="22"/>
          <w:lang w:val="en-GB"/>
        </w:rPr>
        <w:t xml:space="preserve">Warner, M. and Zaranko, B. (2025) ‘Future challenges for health and social care provision in the UK’, </w:t>
      </w:r>
      <w:r w:rsidRPr="007074B6">
        <w:rPr>
          <w:rFonts w:ascii="Arial" w:eastAsia="Arial Nova" w:hAnsi="Arial" w:cs="Arial"/>
          <w:i/>
          <w:iCs/>
          <w:color w:val="000000" w:themeColor="text1"/>
          <w:sz w:val="22"/>
          <w:szCs w:val="22"/>
          <w:lang w:val="en-GB"/>
        </w:rPr>
        <w:t>Oxford Review of Economic Policy</w:t>
      </w:r>
      <w:r w:rsidRPr="007074B6">
        <w:rPr>
          <w:rFonts w:ascii="Arial" w:eastAsia="Arial Nova" w:hAnsi="Arial" w:cs="Arial"/>
          <w:color w:val="000000" w:themeColor="text1"/>
          <w:sz w:val="22"/>
          <w:szCs w:val="22"/>
          <w:lang w:val="en-GB"/>
        </w:rPr>
        <w:t>, 41(1), pp. 179–194. Available at: https://academic.oup.com/oxrep/article/41/1/179/8157937 (Accessed 21 February 2026).</w:t>
      </w:r>
    </w:p>
    <w:p w14:paraId="6FB9AA9B" w14:textId="7E6A8AEF" w:rsidR="021F216E" w:rsidRPr="000E1D1D" w:rsidRDefault="021F216E" w:rsidP="000E1D1D">
      <w:pPr>
        <w:spacing w:line="360" w:lineRule="auto"/>
        <w:jc w:val="both"/>
        <w:rPr>
          <w:rFonts w:ascii="Arial" w:hAnsi="Arial" w:cs="Arial"/>
        </w:rPr>
      </w:pPr>
    </w:p>
    <w:sectPr w:rsidR="021F216E" w:rsidRPr="000E1D1D">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19310E" w14:textId="77777777" w:rsidR="00D9324D" w:rsidRDefault="00D9324D">
      <w:pPr>
        <w:spacing w:after="0" w:line="240" w:lineRule="auto"/>
      </w:pPr>
    </w:p>
  </w:endnote>
  <w:endnote w:type="continuationSeparator" w:id="0">
    <w:p w14:paraId="334B521E" w14:textId="77777777" w:rsidR="00D9324D" w:rsidRDefault="00D9324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9A211C" w14:textId="77777777" w:rsidR="00D9324D" w:rsidRDefault="00D9324D">
      <w:pPr>
        <w:spacing w:after="0" w:line="240" w:lineRule="auto"/>
      </w:pPr>
    </w:p>
  </w:footnote>
  <w:footnote w:type="continuationSeparator" w:id="0">
    <w:p w14:paraId="6222CC57" w14:textId="77777777" w:rsidR="00D9324D" w:rsidRDefault="00D9324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1DCB38E7"/>
    <w:multiLevelType w:val="hybridMultilevel"/>
    <w:tmpl w:val="75D6F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21373F"/>
    <w:multiLevelType w:val="hybridMultilevel"/>
    <w:tmpl w:val="78BE7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A34FFE"/>
    <w:multiLevelType w:val="hybridMultilevel"/>
    <w:tmpl w:val="2BB87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936404"/>
    <w:multiLevelType w:val="hybridMultilevel"/>
    <w:tmpl w:val="6FC8A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6F5A26C0"/>
    <w:multiLevelType w:val="hybridMultilevel"/>
    <w:tmpl w:val="B67C5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7359789">
    <w:abstractNumId w:val="0"/>
  </w:num>
  <w:num w:numId="2" w16cid:durableId="1670451385">
    <w:abstractNumId w:val="6"/>
  </w:num>
  <w:num w:numId="3" w16cid:durableId="1418599781">
    <w:abstractNumId w:val="5"/>
  </w:num>
  <w:num w:numId="4" w16cid:durableId="441530719">
    <w:abstractNumId w:val="2"/>
  </w:num>
  <w:num w:numId="5" w16cid:durableId="1387142196">
    <w:abstractNumId w:val="1"/>
  </w:num>
  <w:num w:numId="6" w16cid:durableId="1744059093">
    <w:abstractNumId w:val="3"/>
  </w:num>
  <w:num w:numId="7" w16cid:durableId="229510487">
    <w:abstractNumId w:val="7"/>
  </w:num>
  <w:num w:numId="8" w16cid:durableId="30528564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07F19"/>
    <w:rsid w:val="00024DB8"/>
    <w:rsid w:val="000608F8"/>
    <w:rsid w:val="0006208C"/>
    <w:rsid w:val="00080C32"/>
    <w:rsid w:val="000A0A89"/>
    <w:rsid w:val="000D6E1E"/>
    <w:rsid w:val="000D7D92"/>
    <w:rsid w:val="000E1D1D"/>
    <w:rsid w:val="001007A0"/>
    <w:rsid w:val="00104202"/>
    <w:rsid w:val="001049F9"/>
    <w:rsid w:val="00123640"/>
    <w:rsid w:val="001276F1"/>
    <w:rsid w:val="00141ECF"/>
    <w:rsid w:val="001D4D71"/>
    <w:rsid w:val="001E0A12"/>
    <w:rsid w:val="001E6F1E"/>
    <w:rsid w:val="001F3236"/>
    <w:rsid w:val="00217EC0"/>
    <w:rsid w:val="002C48F6"/>
    <w:rsid w:val="002C556F"/>
    <w:rsid w:val="002D03E9"/>
    <w:rsid w:val="0030446A"/>
    <w:rsid w:val="003117C1"/>
    <w:rsid w:val="00334A5A"/>
    <w:rsid w:val="0034244A"/>
    <w:rsid w:val="00383351"/>
    <w:rsid w:val="003902C3"/>
    <w:rsid w:val="00392BCB"/>
    <w:rsid w:val="00396502"/>
    <w:rsid w:val="003C253E"/>
    <w:rsid w:val="003C5733"/>
    <w:rsid w:val="003D2038"/>
    <w:rsid w:val="003F2126"/>
    <w:rsid w:val="004117F1"/>
    <w:rsid w:val="00431CAD"/>
    <w:rsid w:val="004708EE"/>
    <w:rsid w:val="00480A22"/>
    <w:rsid w:val="004B4FDD"/>
    <w:rsid w:val="004F1B26"/>
    <w:rsid w:val="005261DD"/>
    <w:rsid w:val="00527A9B"/>
    <w:rsid w:val="00530AE4"/>
    <w:rsid w:val="00577423"/>
    <w:rsid w:val="005E1389"/>
    <w:rsid w:val="006032BC"/>
    <w:rsid w:val="00630A63"/>
    <w:rsid w:val="00632F8B"/>
    <w:rsid w:val="00634C40"/>
    <w:rsid w:val="00656088"/>
    <w:rsid w:val="0067070F"/>
    <w:rsid w:val="00671FD2"/>
    <w:rsid w:val="006B09F5"/>
    <w:rsid w:val="006E6679"/>
    <w:rsid w:val="007074B6"/>
    <w:rsid w:val="00713976"/>
    <w:rsid w:val="0072696D"/>
    <w:rsid w:val="0074551A"/>
    <w:rsid w:val="007605FE"/>
    <w:rsid w:val="007654AD"/>
    <w:rsid w:val="007707E0"/>
    <w:rsid w:val="007831D3"/>
    <w:rsid w:val="007A1E20"/>
    <w:rsid w:val="007B15DD"/>
    <w:rsid w:val="007D3AD0"/>
    <w:rsid w:val="007F3295"/>
    <w:rsid w:val="007F77D7"/>
    <w:rsid w:val="008104AF"/>
    <w:rsid w:val="008228C7"/>
    <w:rsid w:val="00823CEA"/>
    <w:rsid w:val="00855E9A"/>
    <w:rsid w:val="0087077E"/>
    <w:rsid w:val="008D5B4A"/>
    <w:rsid w:val="00903517"/>
    <w:rsid w:val="00912DEC"/>
    <w:rsid w:val="00915281"/>
    <w:rsid w:val="00997CF2"/>
    <w:rsid w:val="009C1C9A"/>
    <w:rsid w:val="009F1A2A"/>
    <w:rsid w:val="00A37130"/>
    <w:rsid w:val="00A93C25"/>
    <w:rsid w:val="00B01689"/>
    <w:rsid w:val="00B02CB7"/>
    <w:rsid w:val="00B337F9"/>
    <w:rsid w:val="00B537C5"/>
    <w:rsid w:val="00B628DF"/>
    <w:rsid w:val="00B71901"/>
    <w:rsid w:val="00B7418E"/>
    <w:rsid w:val="00C014AB"/>
    <w:rsid w:val="00C14167"/>
    <w:rsid w:val="00C203FD"/>
    <w:rsid w:val="00C838DF"/>
    <w:rsid w:val="00C91617"/>
    <w:rsid w:val="00C9366C"/>
    <w:rsid w:val="00CA566A"/>
    <w:rsid w:val="00CB5B75"/>
    <w:rsid w:val="00CD329C"/>
    <w:rsid w:val="00CF527A"/>
    <w:rsid w:val="00D17D41"/>
    <w:rsid w:val="00D34831"/>
    <w:rsid w:val="00D618AB"/>
    <w:rsid w:val="00D9324D"/>
    <w:rsid w:val="00DA4931"/>
    <w:rsid w:val="00DC5800"/>
    <w:rsid w:val="00DD237C"/>
    <w:rsid w:val="00DE2CFD"/>
    <w:rsid w:val="00E301B5"/>
    <w:rsid w:val="00E60D21"/>
    <w:rsid w:val="00E62205"/>
    <w:rsid w:val="00E7712D"/>
    <w:rsid w:val="00EE110C"/>
    <w:rsid w:val="00F02D9E"/>
    <w:rsid w:val="00F26826"/>
    <w:rsid w:val="00FA18C6"/>
    <w:rsid w:val="00FA2A08"/>
    <w:rsid w:val="00FA33E1"/>
    <w:rsid w:val="00FA52B8"/>
    <w:rsid w:val="00FF41C8"/>
    <w:rsid w:val="00FF5E8E"/>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671FD2"/>
    <w:rPr>
      <w:color w:val="605E5C"/>
      <w:shd w:val="clear" w:color="auto" w:fill="E1DFDD"/>
    </w:rPr>
  </w:style>
  <w:style w:type="table" w:styleId="TableGrid">
    <w:name w:val="Table Grid"/>
    <w:basedOn w:val="TableNormal"/>
    <w:uiPriority w:val="39"/>
    <w:rsid w:val="00E301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helpfulprofessor.com/types-of-social-capita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ocialcapitalresearch.com/wp-content/uploads/2018/11/Functions-of-Social-Capital.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494</TotalTime>
  <Pages>16</Pages>
  <Words>2699</Words>
  <Characters>15388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Edinah Nyirankusi (2333162)</cp:lastModifiedBy>
  <cp:revision>89</cp:revision>
  <dcterms:created xsi:type="dcterms:W3CDTF">2024-09-07T21:36:00Z</dcterms:created>
  <dcterms:modified xsi:type="dcterms:W3CDTF">2026-03-21T21:32:00Z</dcterms:modified>
</cp:coreProperties>
</file>