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849BA9" w14:textId="52CC68CF" w:rsidR="005407F1" w:rsidRPr="00807FEB" w:rsidRDefault="005407F1" w:rsidP="005407F1">
      <w:pPr>
        <w:spacing w:line="360" w:lineRule="auto"/>
        <w:rPr>
          <w:rFonts w:ascii="Times New Roman" w:eastAsia="Times New Roman" w:hAnsi="Times New Roman" w:cs="Times New Roman"/>
          <w:b/>
          <w:sz w:val="32"/>
          <w:szCs w:val="32"/>
          <w:highlight w:val="white"/>
        </w:rPr>
      </w:pPr>
      <w:bookmarkStart w:id="0" w:name="_Hlk80809164"/>
      <w:bookmarkEnd w:id="0"/>
      <w:r w:rsidRPr="00807FEB">
        <w:rPr>
          <w:rFonts w:ascii="Times New Roman" w:hAnsi="Times New Roman" w:cs="Times New Roman"/>
          <w:noProof/>
        </w:rPr>
        <w:drawing>
          <wp:inline distT="0" distB="0" distL="0" distR="0" wp14:anchorId="06DDA206" wp14:editId="7F9D64F7">
            <wp:extent cx="2667000" cy="138392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2190" t="16914" r="43773" b="49258"/>
                    <a:stretch/>
                  </pic:blipFill>
                  <pic:spPr bwMode="auto">
                    <a:xfrm>
                      <a:off x="0" y="0"/>
                      <a:ext cx="2733762" cy="1418563"/>
                    </a:xfrm>
                    <a:prstGeom prst="rect">
                      <a:avLst/>
                    </a:prstGeom>
                    <a:ln>
                      <a:noFill/>
                    </a:ln>
                    <a:extLst>
                      <a:ext uri="{53640926-AAD7-44D8-BBD7-CCE9431645EC}">
                        <a14:shadowObscured xmlns:a14="http://schemas.microsoft.com/office/drawing/2010/main"/>
                      </a:ext>
                    </a:extLst>
                  </pic:spPr>
                </pic:pic>
              </a:graphicData>
            </a:graphic>
          </wp:inline>
        </w:drawing>
      </w:r>
    </w:p>
    <w:p w14:paraId="59919337" w14:textId="6ECB274C" w:rsidR="009A73B2" w:rsidRPr="00807FEB" w:rsidRDefault="009A73B2" w:rsidP="009A73B2">
      <w:pPr>
        <w:rPr>
          <w:rFonts w:ascii="Times New Roman" w:hAnsi="Times New Roman" w:cs="Times New Roman"/>
          <w:sz w:val="24"/>
          <w:szCs w:val="24"/>
        </w:rPr>
      </w:pPr>
      <w:r w:rsidRPr="00807FEB">
        <w:rPr>
          <w:rFonts w:ascii="Times New Roman" w:hAnsi="Times New Roman" w:cs="Times New Roman"/>
          <w:sz w:val="24"/>
          <w:szCs w:val="24"/>
        </w:rPr>
        <w:t xml:space="preserve">LOCATION: LONDON </w:t>
      </w:r>
      <w:r w:rsidRPr="00807FEB">
        <w:rPr>
          <w:rFonts w:ascii="Times New Roman" w:hAnsi="Times New Roman" w:cs="Times New Roman"/>
          <w:sz w:val="24"/>
          <w:szCs w:val="24"/>
        </w:rPr>
        <w:t xml:space="preserve">                                                 </w:t>
      </w:r>
    </w:p>
    <w:p w14:paraId="40C979BA" w14:textId="791A62B3" w:rsidR="009A73B2" w:rsidRPr="00807FEB" w:rsidRDefault="009A73B2" w:rsidP="009A73B2">
      <w:pPr>
        <w:rPr>
          <w:rFonts w:ascii="Times New Roman" w:hAnsi="Times New Roman" w:cs="Times New Roman"/>
          <w:sz w:val="24"/>
          <w:szCs w:val="24"/>
        </w:rPr>
      </w:pPr>
      <w:r w:rsidRPr="00807FEB">
        <w:rPr>
          <w:rFonts w:ascii="Times New Roman" w:hAnsi="Times New Roman" w:cs="Times New Roman"/>
          <w:sz w:val="24"/>
          <w:szCs w:val="24"/>
        </w:rPr>
        <w:t xml:space="preserve">LEVEL 4 </w:t>
      </w:r>
      <w:r w:rsidRPr="00807FEB">
        <w:rPr>
          <w:rFonts w:ascii="Times New Roman" w:hAnsi="Times New Roman" w:cs="Times New Roman"/>
          <w:sz w:val="24"/>
          <w:szCs w:val="24"/>
        </w:rPr>
        <w:t xml:space="preserve">                                                                                              </w:t>
      </w:r>
    </w:p>
    <w:p w14:paraId="0C4F98C2" w14:textId="6021A679" w:rsidR="009A73B2" w:rsidRPr="00807FEB" w:rsidRDefault="009A73B2" w:rsidP="009A73B2">
      <w:pPr>
        <w:rPr>
          <w:rFonts w:ascii="Times New Roman" w:hAnsi="Times New Roman" w:cs="Times New Roman"/>
          <w:sz w:val="24"/>
          <w:szCs w:val="24"/>
        </w:rPr>
      </w:pPr>
      <w:r w:rsidRPr="00807FEB">
        <w:rPr>
          <w:rFonts w:ascii="Times New Roman" w:hAnsi="Times New Roman" w:cs="Times New Roman"/>
          <w:sz w:val="24"/>
          <w:szCs w:val="24"/>
        </w:rPr>
        <w:t xml:space="preserve">EXAMINATION PERIOD </w:t>
      </w:r>
      <w:r w:rsidRPr="00807FEB">
        <w:rPr>
          <w:rFonts w:ascii="Times New Roman" w:hAnsi="Times New Roman" w:cs="Times New Roman"/>
          <w:sz w:val="24"/>
          <w:szCs w:val="24"/>
        </w:rPr>
        <w:t xml:space="preserve">                                           </w:t>
      </w:r>
    </w:p>
    <w:p w14:paraId="5DA1A617" w14:textId="35706203" w:rsidR="005407F1" w:rsidRPr="00807FEB" w:rsidRDefault="009A73B2" w:rsidP="009A73B2">
      <w:pPr>
        <w:rPr>
          <w:rFonts w:ascii="Times New Roman" w:hAnsi="Times New Roman" w:cs="Times New Roman"/>
          <w:sz w:val="24"/>
          <w:szCs w:val="24"/>
        </w:rPr>
      </w:pPr>
      <w:r w:rsidRPr="00807FEB">
        <w:rPr>
          <w:rFonts w:ascii="Times New Roman" w:hAnsi="Times New Roman" w:cs="Times New Roman"/>
          <w:sz w:val="24"/>
          <w:szCs w:val="24"/>
        </w:rPr>
        <w:t>JUNE 2021 TERM</w:t>
      </w:r>
      <w:r w:rsidRPr="00807FEB">
        <w:rPr>
          <w:rFonts w:ascii="Times New Roman" w:hAnsi="Times New Roman" w:cs="Times New Roman"/>
          <w:sz w:val="24"/>
          <w:szCs w:val="24"/>
        </w:rPr>
        <w:t xml:space="preserve">                                                      </w:t>
      </w:r>
      <w:r w:rsidRPr="00807FEB">
        <w:rPr>
          <w:rFonts w:ascii="Times New Roman" w:hAnsi="Times New Roman" w:cs="Times New Roman"/>
          <w:sz w:val="24"/>
          <w:szCs w:val="24"/>
        </w:rPr>
        <w:t xml:space="preserve"> </w:t>
      </w:r>
    </w:p>
    <w:p w14:paraId="7C23D52A" w14:textId="4119BE6F" w:rsidR="005407F1" w:rsidRPr="00807FEB" w:rsidRDefault="005407F1" w:rsidP="005407F1">
      <w:pPr>
        <w:rPr>
          <w:rFonts w:ascii="Times New Roman" w:hAnsi="Times New Roman" w:cs="Times New Roman"/>
          <w:sz w:val="24"/>
          <w:szCs w:val="24"/>
        </w:rPr>
      </w:pPr>
    </w:p>
    <w:p w14:paraId="13AB79E3" w14:textId="346FB542" w:rsidR="009A73B2" w:rsidRPr="00807FEB" w:rsidRDefault="009A73B2" w:rsidP="005407F1">
      <w:pPr>
        <w:rPr>
          <w:rFonts w:ascii="Times New Roman" w:hAnsi="Times New Roman" w:cs="Times New Roman"/>
          <w:sz w:val="24"/>
          <w:szCs w:val="24"/>
        </w:rPr>
      </w:pPr>
    </w:p>
    <w:p w14:paraId="3C897CDE" w14:textId="77777777" w:rsidR="009A73B2" w:rsidRPr="00807FEB" w:rsidRDefault="009A73B2" w:rsidP="005407F1">
      <w:pPr>
        <w:rPr>
          <w:rFonts w:ascii="Times New Roman" w:hAnsi="Times New Roman" w:cs="Times New Roman"/>
          <w:sz w:val="24"/>
          <w:szCs w:val="24"/>
        </w:rPr>
      </w:pPr>
    </w:p>
    <w:p w14:paraId="05B5ABA4" w14:textId="77777777" w:rsidR="005407F1" w:rsidRPr="00807FEB" w:rsidRDefault="005407F1" w:rsidP="005407F1">
      <w:pPr>
        <w:rPr>
          <w:rFonts w:ascii="Times New Roman" w:hAnsi="Times New Roman" w:cs="Times New Roman"/>
        </w:rPr>
      </w:pPr>
    </w:p>
    <w:p w14:paraId="25865DF7" w14:textId="77777777" w:rsidR="005407F1" w:rsidRPr="00807FEB" w:rsidRDefault="005407F1" w:rsidP="005407F1">
      <w:pPr>
        <w:rPr>
          <w:rFonts w:ascii="Times New Roman" w:hAnsi="Times New Roman" w:cs="Times New Roman"/>
        </w:rPr>
      </w:pPr>
    </w:p>
    <w:p w14:paraId="52D06643" w14:textId="60B25916" w:rsidR="009A73B2" w:rsidRPr="00807FEB" w:rsidRDefault="009A73B2" w:rsidP="00710CE5">
      <w:pPr>
        <w:jc w:val="center"/>
        <w:rPr>
          <w:rFonts w:ascii="Times New Roman" w:eastAsia="Times New Roman" w:hAnsi="Times New Roman" w:cs="Times New Roman"/>
          <w:b/>
          <w:sz w:val="32"/>
          <w:szCs w:val="32"/>
        </w:rPr>
      </w:pPr>
      <w:r w:rsidRPr="00807FEB">
        <w:rPr>
          <w:rFonts w:ascii="Times New Roman" w:eastAsia="Times New Roman" w:hAnsi="Times New Roman" w:cs="Times New Roman"/>
          <w:b/>
          <w:sz w:val="32"/>
          <w:szCs w:val="32"/>
        </w:rPr>
        <w:t>MODULE CODE: LCBB4001</w:t>
      </w:r>
    </w:p>
    <w:p w14:paraId="72E053F9" w14:textId="5C688D3C" w:rsidR="005407F1" w:rsidRPr="00807FEB" w:rsidRDefault="009A73B2" w:rsidP="009A73B2">
      <w:pPr>
        <w:jc w:val="center"/>
        <w:rPr>
          <w:rFonts w:ascii="Times New Roman" w:eastAsia="Times New Roman" w:hAnsi="Times New Roman" w:cs="Times New Roman"/>
          <w:b/>
          <w:sz w:val="32"/>
          <w:szCs w:val="32"/>
        </w:rPr>
      </w:pPr>
      <w:r w:rsidRPr="00807FEB">
        <w:rPr>
          <w:rFonts w:ascii="Times New Roman" w:eastAsia="Times New Roman" w:hAnsi="Times New Roman" w:cs="Times New Roman"/>
          <w:b/>
          <w:sz w:val="32"/>
          <w:szCs w:val="32"/>
        </w:rPr>
        <w:t>ACCOUNTING FUNDAMENTALS</w:t>
      </w:r>
    </w:p>
    <w:p w14:paraId="31FF2312" w14:textId="77777777" w:rsidR="009A73B2" w:rsidRPr="00807FEB" w:rsidRDefault="009A73B2" w:rsidP="009A73B2">
      <w:pPr>
        <w:jc w:val="center"/>
        <w:rPr>
          <w:rFonts w:ascii="Times New Roman" w:hAnsi="Times New Roman" w:cs="Times New Roman"/>
          <w:sz w:val="24"/>
          <w:szCs w:val="24"/>
        </w:rPr>
      </w:pPr>
    </w:p>
    <w:p w14:paraId="23026647" w14:textId="648EFC0E" w:rsidR="005407F1" w:rsidRPr="00807FEB" w:rsidRDefault="009A73B2" w:rsidP="005407F1">
      <w:pPr>
        <w:rPr>
          <w:rFonts w:ascii="Times New Roman" w:hAnsi="Times New Roman" w:cs="Times New Roman"/>
          <w:sz w:val="24"/>
          <w:szCs w:val="24"/>
        </w:rPr>
      </w:pPr>
      <w:r w:rsidRPr="00807FEB">
        <w:rPr>
          <w:rFonts w:ascii="Times New Roman" w:hAnsi="Times New Roman" w:cs="Times New Roman"/>
          <w:sz w:val="24"/>
          <w:szCs w:val="24"/>
        </w:rPr>
        <w:t>TIME: 9:00AM TO 4:00PM</w:t>
      </w:r>
    </w:p>
    <w:p w14:paraId="2E1A7E25" w14:textId="77777777" w:rsidR="005407F1" w:rsidRPr="00807FEB" w:rsidRDefault="005407F1" w:rsidP="005407F1">
      <w:pPr>
        <w:rPr>
          <w:rFonts w:ascii="Times New Roman" w:hAnsi="Times New Roman" w:cs="Times New Roman"/>
          <w:sz w:val="24"/>
          <w:szCs w:val="24"/>
        </w:rPr>
      </w:pPr>
    </w:p>
    <w:p w14:paraId="49662ECD" w14:textId="77777777" w:rsidR="005407F1" w:rsidRPr="00807FEB" w:rsidRDefault="005407F1" w:rsidP="005407F1">
      <w:pPr>
        <w:rPr>
          <w:rFonts w:ascii="Times New Roman" w:hAnsi="Times New Roman" w:cs="Times New Roman"/>
          <w:sz w:val="24"/>
          <w:szCs w:val="24"/>
        </w:rPr>
      </w:pPr>
    </w:p>
    <w:p w14:paraId="701E54BF" w14:textId="77777777" w:rsidR="005407F1" w:rsidRPr="00807FEB" w:rsidRDefault="005407F1" w:rsidP="005407F1">
      <w:pPr>
        <w:rPr>
          <w:rFonts w:ascii="Times New Roman" w:hAnsi="Times New Roman" w:cs="Times New Roman"/>
          <w:sz w:val="24"/>
          <w:szCs w:val="24"/>
        </w:rPr>
      </w:pPr>
    </w:p>
    <w:p w14:paraId="56A62144" w14:textId="77777777" w:rsidR="005407F1" w:rsidRPr="00807FEB" w:rsidRDefault="005407F1" w:rsidP="005407F1">
      <w:pPr>
        <w:rPr>
          <w:rFonts w:ascii="Times New Roman" w:hAnsi="Times New Roman" w:cs="Times New Roman"/>
          <w:sz w:val="24"/>
          <w:szCs w:val="24"/>
        </w:rPr>
      </w:pPr>
    </w:p>
    <w:p w14:paraId="3E570D89" w14:textId="77777777" w:rsidR="005407F1" w:rsidRPr="00807FEB" w:rsidRDefault="005407F1" w:rsidP="005407F1">
      <w:pPr>
        <w:rPr>
          <w:rFonts w:ascii="Times New Roman" w:hAnsi="Times New Roman" w:cs="Times New Roman"/>
          <w:sz w:val="24"/>
          <w:szCs w:val="24"/>
        </w:rPr>
      </w:pPr>
    </w:p>
    <w:p w14:paraId="2CAF26D3" w14:textId="03AC15E2" w:rsidR="005407F1" w:rsidRPr="00807FEB" w:rsidRDefault="005407F1" w:rsidP="005407F1">
      <w:pPr>
        <w:rPr>
          <w:rFonts w:ascii="Times New Roman" w:hAnsi="Times New Roman" w:cs="Times New Roman"/>
          <w:sz w:val="24"/>
          <w:szCs w:val="24"/>
        </w:rPr>
      </w:pPr>
    </w:p>
    <w:p w14:paraId="7BD04275" w14:textId="7F928E04" w:rsidR="005407F1" w:rsidRPr="00807FEB" w:rsidRDefault="005407F1" w:rsidP="005407F1">
      <w:pPr>
        <w:rPr>
          <w:rFonts w:ascii="Times New Roman" w:hAnsi="Times New Roman" w:cs="Times New Roman"/>
          <w:sz w:val="24"/>
          <w:szCs w:val="24"/>
        </w:rPr>
      </w:pPr>
    </w:p>
    <w:p w14:paraId="345F380C" w14:textId="43F6034B" w:rsidR="005407F1" w:rsidRPr="00807FEB" w:rsidRDefault="005407F1" w:rsidP="005407F1">
      <w:pPr>
        <w:rPr>
          <w:rFonts w:ascii="Times New Roman" w:hAnsi="Times New Roman" w:cs="Times New Roman"/>
          <w:sz w:val="24"/>
          <w:szCs w:val="24"/>
        </w:rPr>
      </w:pPr>
    </w:p>
    <w:p w14:paraId="4FE93368" w14:textId="4065EA7B" w:rsidR="005407F1" w:rsidRPr="00807FEB" w:rsidRDefault="005407F1" w:rsidP="005407F1">
      <w:pPr>
        <w:rPr>
          <w:rFonts w:ascii="Times New Roman" w:hAnsi="Times New Roman" w:cs="Times New Roman"/>
          <w:sz w:val="24"/>
          <w:szCs w:val="24"/>
        </w:rPr>
      </w:pPr>
    </w:p>
    <w:p w14:paraId="20E15863" w14:textId="77777777" w:rsidR="005407F1" w:rsidRPr="00807FEB" w:rsidRDefault="005407F1" w:rsidP="005407F1">
      <w:pPr>
        <w:rPr>
          <w:rFonts w:ascii="Times New Roman" w:hAnsi="Times New Roman" w:cs="Times New Roman"/>
          <w:sz w:val="24"/>
          <w:szCs w:val="24"/>
        </w:rPr>
      </w:pPr>
    </w:p>
    <w:p w14:paraId="56712F43" w14:textId="77777777" w:rsidR="005407F1" w:rsidRPr="00807FEB" w:rsidRDefault="005407F1" w:rsidP="005407F1">
      <w:pPr>
        <w:rPr>
          <w:rFonts w:ascii="Times New Roman" w:hAnsi="Times New Roman" w:cs="Times New Roman"/>
          <w:sz w:val="24"/>
          <w:szCs w:val="24"/>
        </w:rPr>
      </w:pPr>
    </w:p>
    <w:p w14:paraId="4F2F0989" w14:textId="77777777" w:rsidR="005407F1" w:rsidRPr="00807FEB" w:rsidRDefault="005407F1" w:rsidP="005407F1">
      <w:pPr>
        <w:rPr>
          <w:rFonts w:ascii="Times New Roman" w:hAnsi="Times New Roman" w:cs="Times New Roman"/>
          <w:sz w:val="24"/>
          <w:szCs w:val="24"/>
        </w:rPr>
      </w:pPr>
    </w:p>
    <w:p w14:paraId="5A8DB1B2" w14:textId="77777777" w:rsidR="005407F1" w:rsidRPr="00807FEB" w:rsidRDefault="005407F1" w:rsidP="005407F1">
      <w:pPr>
        <w:rPr>
          <w:rFonts w:ascii="Times New Roman" w:hAnsi="Times New Roman" w:cs="Times New Roman"/>
          <w:sz w:val="24"/>
          <w:szCs w:val="24"/>
        </w:rPr>
      </w:pPr>
      <w:r w:rsidRPr="00807FEB">
        <w:rPr>
          <w:rFonts w:ascii="Times New Roman" w:hAnsi="Times New Roman" w:cs="Times New Roman"/>
          <w:sz w:val="24"/>
          <w:szCs w:val="24"/>
        </w:rPr>
        <w:t xml:space="preserve">ASSESSMENT TYPE: ASSIGNMENT </w:t>
      </w:r>
    </w:p>
    <w:p w14:paraId="08E6ED35" w14:textId="6B46515C" w:rsidR="005407F1" w:rsidRPr="00807FEB" w:rsidRDefault="005407F1" w:rsidP="005407F1">
      <w:pPr>
        <w:rPr>
          <w:rFonts w:ascii="Times New Roman" w:hAnsi="Times New Roman" w:cs="Times New Roman"/>
          <w:sz w:val="24"/>
          <w:szCs w:val="24"/>
        </w:rPr>
      </w:pPr>
      <w:r w:rsidRPr="00807FEB">
        <w:rPr>
          <w:rFonts w:ascii="Times New Roman" w:hAnsi="Times New Roman" w:cs="Times New Roman"/>
          <w:sz w:val="24"/>
          <w:szCs w:val="24"/>
        </w:rPr>
        <w:t>ASSESSMENT/COMPONENT: 2</w:t>
      </w:r>
    </w:p>
    <w:p w14:paraId="1E26C12E" w14:textId="77777777" w:rsidR="005407F1" w:rsidRPr="00807FEB" w:rsidRDefault="005407F1" w:rsidP="005407F1">
      <w:pPr>
        <w:rPr>
          <w:rFonts w:ascii="Times New Roman" w:hAnsi="Times New Roman" w:cs="Times New Roman"/>
          <w:sz w:val="24"/>
          <w:szCs w:val="24"/>
        </w:rPr>
      </w:pPr>
      <w:r w:rsidRPr="00807FEB">
        <w:rPr>
          <w:rFonts w:ascii="Times New Roman" w:hAnsi="Times New Roman" w:cs="Times New Roman"/>
          <w:sz w:val="24"/>
          <w:szCs w:val="24"/>
        </w:rPr>
        <w:t>COMPONENT WEIGHTING: 50 %</w:t>
      </w:r>
    </w:p>
    <w:p w14:paraId="4FCDBAA8" w14:textId="77777777" w:rsidR="005407F1" w:rsidRPr="00807FEB" w:rsidRDefault="005407F1" w:rsidP="005407F1">
      <w:pPr>
        <w:rPr>
          <w:rFonts w:ascii="Times New Roman" w:hAnsi="Times New Roman" w:cs="Times New Roman"/>
          <w:sz w:val="24"/>
          <w:szCs w:val="24"/>
        </w:rPr>
      </w:pPr>
      <w:r w:rsidRPr="00807FEB">
        <w:rPr>
          <w:rFonts w:ascii="Times New Roman" w:hAnsi="Times New Roman" w:cs="Times New Roman"/>
          <w:sz w:val="24"/>
          <w:szCs w:val="24"/>
        </w:rPr>
        <w:t xml:space="preserve">SUBMISSION DETAILS: </w:t>
      </w:r>
    </w:p>
    <w:p w14:paraId="227E9AAC" w14:textId="77777777" w:rsidR="005407F1" w:rsidRPr="00807FEB" w:rsidRDefault="005407F1" w:rsidP="005407F1">
      <w:pPr>
        <w:ind w:firstLine="720"/>
        <w:rPr>
          <w:rFonts w:ascii="Times New Roman" w:hAnsi="Times New Roman" w:cs="Times New Roman"/>
          <w:sz w:val="24"/>
          <w:szCs w:val="24"/>
        </w:rPr>
      </w:pPr>
      <w:r w:rsidRPr="00807FEB">
        <w:rPr>
          <w:rFonts w:ascii="Times New Roman" w:hAnsi="Times New Roman" w:cs="Times New Roman"/>
          <w:sz w:val="24"/>
          <w:szCs w:val="24"/>
        </w:rPr>
        <w:t xml:space="preserve">Name: Cosmin Adrian </w:t>
      </w:r>
      <w:proofErr w:type="spellStart"/>
      <w:r w:rsidRPr="00807FEB">
        <w:rPr>
          <w:rFonts w:ascii="Times New Roman" w:hAnsi="Times New Roman" w:cs="Times New Roman"/>
          <w:sz w:val="24"/>
          <w:szCs w:val="24"/>
        </w:rPr>
        <w:t>Mitu</w:t>
      </w:r>
      <w:proofErr w:type="spellEnd"/>
    </w:p>
    <w:p w14:paraId="6E007194" w14:textId="77777777" w:rsidR="005407F1" w:rsidRPr="00807FEB" w:rsidRDefault="005407F1" w:rsidP="005407F1">
      <w:pPr>
        <w:ind w:firstLine="720"/>
        <w:rPr>
          <w:rFonts w:ascii="Times New Roman" w:hAnsi="Times New Roman" w:cs="Times New Roman"/>
          <w:sz w:val="24"/>
          <w:szCs w:val="24"/>
        </w:rPr>
      </w:pPr>
      <w:r w:rsidRPr="00807FEB">
        <w:rPr>
          <w:rFonts w:ascii="Times New Roman" w:hAnsi="Times New Roman" w:cs="Times New Roman"/>
          <w:sz w:val="24"/>
          <w:szCs w:val="24"/>
        </w:rPr>
        <w:t>Student Number: 2021613</w:t>
      </w:r>
      <w:r w:rsidRPr="00807FEB">
        <w:rPr>
          <w:rFonts w:ascii="Times New Roman" w:hAnsi="Times New Roman" w:cs="Times New Roman"/>
          <w:sz w:val="24"/>
          <w:szCs w:val="24"/>
        </w:rPr>
        <w:tab/>
      </w:r>
      <w:r w:rsidRPr="00807FEB">
        <w:rPr>
          <w:rFonts w:ascii="Times New Roman" w:hAnsi="Times New Roman" w:cs="Times New Roman"/>
          <w:sz w:val="24"/>
          <w:szCs w:val="24"/>
        </w:rPr>
        <w:tab/>
      </w:r>
      <w:r w:rsidRPr="00807FEB">
        <w:rPr>
          <w:rFonts w:ascii="Times New Roman" w:hAnsi="Times New Roman" w:cs="Times New Roman"/>
          <w:sz w:val="24"/>
          <w:szCs w:val="24"/>
        </w:rPr>
        <w:tab/>
      </w:r>
    </w:p>
    <w:p w14:paraId="22122457" w14:textId="6D955665" w:rsidR="005407F1" w:rsidRPr="00807FEB" w:rsidRDefault="005407F1" w:rsidP="005407F1">
      <w:pPr>
        <w:rPr>
          <w:rFonts w:ascii="Times New Roman" w:hAnsi="Times New Roman" w:cs="Times New Roman"/>
          <w:sz w:val="24"/>
          <w:szCs w:val="24"/>
        </w:rPr>
      </w:pPr>
      <w:r w:rsidRPr="00807FEB">
        <w:rPr>
          <w:rFonts w:ascii="Times New Roman" w:hAnsi="Times New Roman" w:cs="Times New Roman"/>
          <w:sz w:val="24"/>
          <w:szCs w:val="24"/>
        </w:rPr>
        <w:tab/>
      </w:r>
      <w:r w:rsidR="009A73B2" w:rsidRPr="00807FEB">
        <w:rPr>
          <w:rFonts w:ascii="Times New Roman" w:hAnsi="Times New Roman" w:cs="Times New Roman"/>
          <w:sz w:val="24"/>
          <w:szCs w:val="24"/>
        </w:rPr>
        <w:t>Date and time: 15.30</w:t>
      </w:r>
    </w:p>
    <w:p w14:paraId="15205CC7" w14:textId="08871412" w:rsidR="009A73B2" w:rsidRPr="00807FEB" w:rsidRDefault="009A73B2" w:rsidP="005407F1">
      <w:pPr>
        <w:rPr>
          <w:rFonts w:ascii="Times New Roman" w:hAnsi="Times New Roman" w:cs="Times New Roman"/>
          <w:sz w:val="24"/>
          <w:szCs w:val="24"/>
        </w:rPr>
      </w:pPr>
      <w:r w:rsidRPr="00807FEB">
        <w:rPr>
          <w:rFonts w:ascii="Times New Roman" w:hAnsi="Times New Roman" w:cs="Times New Roman"/>
          <w:sz w:val="24"/>
          <w:szCs w:val="24"/>
        </w:rPr>
        <w:tab/>
        <w:t xml:space="preserve">                         27/98/2021</w:t>
      </w:r>
    </w:p>
    <w:p w14:paraId="2F78FDF1" w14:textId="7920C385" w:rsidR="003E4586" w:rsidRPr="00807FEB" w:rsidRDefault="003E4586">
      <w:pPr>
        <w:rPr>
          <w:rFonts w:ascii="Times New Roman" w:hAnsi="Times New Roman" w:cs="Times New Roman"/>
        </w:rPr>
      </w:pPr>
    </w:p>
    <w:p w14:paraId="78F9BE53" w14:textId="20075D7B" w:rsidR="00807FEB" w:rsidRPr="00807FEB" w:rsidRDefault="00807FEB">
      <w:pPr>
        <w:rPr>
          <w:rFonts w:ascii="Times New Roman" w:hAnsi="Times New Roman" w:cs="Times New Roman"/>
        </w:rPr>
      </w:pPr>
    </w:p>
    <w:p w14:paraId="5599FDBE" w14:textId="2D592CA5" w:rsidR="00807FEB" w:rsidRPr="00807FEB" w:rsidRDefault="00807FEB">
      <w:pPr>
        <w:rPr>
          <w:rFonts w:ascii="Times New Roman" w:hAnsi="Times New Roman" w:cs="Times New Roman"/>
        </w:rPr>
      </w:pPr>
    </w:p>
    <w:sdt>
      <w:sdtPr>
        <w:rPr>
          <w:rFonts w:ascii="Times New Roman" w:hAnsi="Times New Roman" w:cs="Times New Roman"/>
        </w:rPr>
        <w:id w:val="167833726"/>
        <w:docPartObj>
          <w:docPartGallery w:val="Table of Contents"/>
          <w:docPartUnique/>
        </w:docPartObj>
      </w:sdtPr>
      <w:sdtEndPr>
        <w:rPr>
          <w:rFonts w:eastAsia="Arial"/>
          <w:b/>
          <w:bCs/>
          <w:noProof/>
          <w:color w:val="auto"/>
          <w:sz w:val="22"/>
          <w:szCs w:val="22"/>
        </w:rPr>
      </w:sdtEndPr>
      <w:sdtContent>
        <w:p w14:paraId="1E17A917" w14:textId="77777777" w:rsidR="00807FEB" w:rsidRDefault="00807FEB">
          <w:pPr>
            <w:pStyle w:val="TOCHeading"/>
            <w:rPr>
              <w:rFonts w:ascii="Times New Roman" w:hAnsi="Times New Roman" w:cs="Times New Roman"/>
            </w:rPr>
          </w:pPr>
        </w:p>
        <w:p w14:paraId="0941EC9E" w14:textId="77777777" w:rsidR="00807FEB" w:rsidRDefault="00807FEB">
          <w:pPr>
            <w:pStyle w:val="TOCHeading"/>
            <w:rPr>
              <w:rFonts w:ascii="Times New Roman" w:hAnsi="Times New Roman" w:cs="Times New Roman"/>
            </w:rPr>
          </w:pPr>
        </w:p>
        <w:p w14:paraId="622D88D6" w14:textId="77777777" w:rsidR="00807FEB" w:rsidRDefault="00807FEB">
          <w:pPr>
            <w:pStyle w:val="TOCHeading"/>
            <w:rPr>
              <w:rFonts w:ascii="Times New Roman" w:hAnsi="Times New Roman" w:cs="Times New Roman"/>
            </w:rPr>
          </w:pPr>
        </w:p>
        <w:p w14:paraId="5546D5B5" w14:textId="77777777" w:rsidR="00807FEB" w:rsidRDefault="00807FEB">
          <w:pPr>
            <w:pStyle w:val="TOCHeading"/>
            <w:rPr>
              <w:rFonts w:ascii="Times New Roman" w:hAnsi="Times New Roman" w:cs="Times New Roman"/>
            </w:rPr>
          </w:pPr>
        </w:p>
        <w:p w14:paraId="4E719712" w14:textId="07E77381" w:rsidR="00807FEB" w:rsidRDefault="00807FEB">
          <w:pPr>
            <w:pStyle w:val="TOCHeading"/>
            <w:rPr>
              <w:rFonts w:ascii="Times New Roman" w:hAnsi="Times New Roman" w:cs="Times New Roman"/>
              <w:color w:val="auto"/>
            </w:rPr>
          </w:pPr>
          <w:r w:rsidRPr="00807FEB">
            <w:rPr>
              <w:rFonts w:ascii="Times New Roman" w:hAnsi="Times New Roman" w:cs="Times New Roman"/>
              <w:color w:val="auto"/>
            </w:rPr>
            <w:t>Table of Contents</w:t>
          </w:r>
        </w:p>
        <w:p w14:paraId="49F2FBED" w14:textId="747217AA" w:rsidR="00807FEB" w:rsidRDefault="00807FEB" w:rsidP="00807FEB"/>
        <w:p w14:paraId="5802BEB5" w14:textId="77777777" w:rsidR="00807FEB" w:rsidRPr="00807FEB" w:rsidRDefault="00807FEB" w:rsidP="00807FEB"/>
        <w:p w14:paraId="62410575" w14:textId="14697414" w:rsidR="00807FEB" w:rsidRPr="00807FEB" w:rsidRDefault="00807FEB">
          <w:pPr>
            <w:pStyle w:val="TOC1"/>
            <w:tabs>
              <w:tab w:val="right" w:leader="dot" w:pos="9016"/>
            </w:tabs>
            <w:rPr>
              <w:rFonts w:ascii="Times New Roman" w:hAnsi="Times New Roman" w:cs="Times New Roman"/>
              <w:noProof/>
            </w:rPr>
          </w:pPr>
          <w:r w:rsidRPr="00807FEB">
            <w:rPr>
              <w:rFonts w:ascii="Times New Roman" w:hAnsi="Times New Roman" w:cs="Times New Roman"/>
            </w:rPr>
            <w:fldChar w:fldCharType="begin"/>
          </w:r>
          <w:r w:rsidRPr="00807FEB">
            <w:rPr>
              <w:rFonts w:ascii="Times New Roman" w:hAnsi="Times New Roman" w:cs="Times New Roman"/>
            </w:rPr>
            <w:instrText xml:space="preserve"> TOC \o "1-3" \h \z \u </w:instrText>
          </w:r>
          <w:r w:rsidRPr="00807FEB">
            <w:rPr>
              <w:rFonts w:ascii="Times New Roman" w:hAnsi="Times New Roman" w:cs="Times New Roman"/>
            </w:rPr>
            <w:fldChar w:fldCharType="separate"/>
          </w:r>
          <w:hyperlink w:anchor="_Toc80970692" w:history="1">
            <w:r w:rsidRPr="00807FEB">
              <w:rPr>
                <w:rStyle w:val="Hyperlink"/>
                <w:rFonts w:ascii="Times New Roman" w:hAnsi="Times New Roman" w:cs="Times New Roman"/>
                <w:b/>
                <w:bCs/>
                <w:noProof/>
              </w:rPr>
              <w:t>Question 1</w:t>
            </w:r>
            <w:r w:rsidRPr="00807FEB">
              <w:rPr>
                <w:rFonts w:ascii="Times New Roman" w:hAnsi="Times New Roman" w:cs="Times New Roman"/>
                <w:noProof/>
                <w:webHidden/>
              </w:rPr>
              <w:tab/>
            </w:r>
            <w:r w:rsidRPr="00807FEB">
              <w:rPr>
                <w:rFonts w:ascii="Times New Roman" w:hAnsi="Times New Roman" w:cs="Times New Roman"/>
                <w:noProof/>
                <w:webHidden/>
              </w:rPr>
              <w:fldChar w:fldCharType="begin"/>
            </w:r>
            <w:r w:rsidRPr="00807FEB">
              <w:rPr>
                <w:rFonts w:ascii="Times New Roman" w:hAnsi="Times New Roman" w:cs="Times New Roman"/>
                <w:noProof/>
                <w:webHidden/>
              </w:rPr>
              <w:instrText xml:space="preserve"> PAGEREF _Toc80970692 \h </w:instrText>
            </w:r>
            <w:r w:rsidRPr="00807FEB">
              <w:rPr>
                <w:rFonts w:ascii="Times New Roman" w:hAnsi="Times New Roman" w:cs="Times New Roman"/>
                <w:noProof/>
                <w:webHidden/>
              </w:rPr>
            </w:r>
            <w:r w:rsidRPr="00807FEB">
              <w:rPr>
                <w:rFonts w:ascii="Times New Roman" w:hAnsi="Times New Roman" w:cs="Times New Roman"/>
                <w:noProof/>
                <w:webHidden/>
              </w:rPr>
              <w:fldChar w:fldCharType="separate"/>
            </w:r>
            <w:r w:rsidRPr="00807FEB">
              <w:rPr>
                <w:rFonts w:ascii="Times New Roman" w:hAnsi="Times New Roman" w:cs="Times New Roman"/>
                <w:noProof/>
                <w:webHidden/>
              </w:rPr>
              <w:t>3</w:t>
            </w:r>
            <w:r w:rsidRPr="00807FEB">
              <w:rPr>
                <w:rFonts w:ascii="Times New Roman" w:hAnsi="Times New Roman" w:cs="Times New Roman"/>
                <w:noProof/>
                <w:webHidden/>
              </w:rPr>
              <w:fldChar w:fldCharType="end"/>
            </w:r>
          </w:hyperlink>
        </w:p>
        <w:p w14:paraId="737B3E81" w14:textId="748B1306" w:rsidR="00807FEB" w:rsidRPr="00807FEB" w:rsidRDefault="00807FEB">
          <w:pPr>
            <w:pStyle w:val="TOC1"/>
            <w:tabs>
              <w:tab w:val="right" w:leader="dot" w:pos="9016"/>
            </w:tabs>
            <w:rPr>
              <w:rFonts w:ascii="Times New Roman" w:hAnsi="Times New Roman" w:cs="Times New Roman"/>
              <w:noProof/>
            </w:rPr>
          </w:pPr>
          <w:hyperlink w:anchor="_Toc80970693" w:history="1">
            <w:r w:rsidRPr="00807FEB">
              <w:rPr>
                <w:rStyle w:val="Hyperlink"/>
                <w:rFonts w:ascii="Times New Roman" w:eastAsia="Times New Roman" w:hAnsi="Times New Roman" w:cs="Times New Roman"/>
                <w:b/>
                <w:bCs/>
                <w:noProof/>
              </w:rPr>
              <w:t>Question 2</w:t>
            </w:r>
            <w:r w:rsidRPr="00807FEB">
              <w:rPr>
                <w:rFonts w:ascii="Times New Roman" w:hAnsi="Times New Roman" w:cs="Times New Roman"/>
                <w:noProof/>
                <w:webHidden/>
              </w:rPr>
              <w:tab/>
            </w:r>
            <w:r w:rsidRPr="00807FEB">
              <w:rPr>
                <w:rFonts w:ascii="Times New Roman" w:hAnsi="Times New Roman" w:cs="Times New Roman"/>
                <w:noProof/>
                <w:webHidden/>
              </w:rPr>
              <w:fldChar w:fldCharType="begin"/>
            </w:r>
            <w:r w:rsidRPr="00807FEB">
              <w:rPr>
                <w:rFonts w:ascii="Times New Roman" w:hAnsi="Times New Roman" w:cs="Times New Roman"/>
                <w:noProof/>
                <w:webHidden/>
              </w:rPr>
              <w:instrText xml:space="preserve"> PAGEREF _Toc80970693 \h </w:instrText>
            </w:r>
            <w:r w:rsidRPr="00807FEB">
              <w:rPr>
                <w:rFonts w:ascii="Times New Roman" w:hAnsi="Times New Roman" w:cs="Times New Roman"/>
                <w:noProof/>
                <w:webHidden/>
              </w:rPr>
            </w:r>
            <w:r w:rsidRPr="00807FEB">
              <w:rPr>
                <w:rFonts w:ascii="Times New Roman" w:hAnsi="Times New Roman" w:cs="Times New Roman"/>
                <w:noProof/>
                <w:webHidden/>
              </w:rPr>
              <w:fldChar w:fldCharType="separate"/>
            </w:r>
            <w:r w:rsidRPr="00807FEB">
              <w:rPr>
                <w:rFonts w:ascii="Times New Roman" w:hAnsi="Times New Roman" w:cs="Times New Roman"/>
                <w:noProof/>
                <w:webHidden/>
              </w:rPr>
              <w:t>5</w:t>
            </w:r>
            <w:r w:rsidRPr="00807FEB">
              <w:rPr>
                <w:rFonts w:ascii="Times New Roman" w:hAnsi="Times New Roman" w:cs="Times New Roman"/>
                <w:noProof/>
                <w:webHidden/>
              </w:rPr>
              <w:fldChar w:fldCharType="end"/>
            </w:r>
          </w:hyperlink>
        </w:p>
        <w:p w14:paraId="5A19D55F" w14:textId="40BB2BE5" w:rsidR="00807FEB" w:rsidRPr="00807FEB" w:rsidRDefault="00807FEB">
          <w:pPr>
            <w:pStyle w:val="TOC1"/>
            <w:tabs>
              <w:tab w:val="right" w:leader="dot" w:pos="9016"/>
            </w:tabs>
            <w:rPr>
              <w:rFonts w:ascii="Times New Roman" w:hAnsi="Times New Roman" w:cs="Times New Roman"/>
              <w:noProof/>
            </w:rPr>
          </w:pPr>
          <w:hyperlink w:anchor="_Toc80970694" w:history="1">
            <w:r w:rsidRPr="00807FEB">
              <w:rPr>
                <w:rStyle w:val="Hyperlink"/>
                <w:rFonts w:ascii="Times New Roman" w:eastAsia="Times New Roman" w:hAnsi="Times New Roman" w:cs="Times New Roman"/>
                <w:b/>
                <w:noProof/>
              </w:rPr>
              <w:t>References</w:t>
            </w:r>
            <w:r w:rsidRPr="00807FEB">
              <w:rPr>
                <w:rFonts w:ascii="Times New Roman" w:hAnsi="Times New Roman" w:cs="Times New Roman"/>
                <w:noProof/>
                <w:webHidden/>
              </w:rPr>
              <w:tab/>
            </w:r>
            <w:r w:rsidRPr="00807FEB">
              <w:rPr>
                <w:rFonts w:ascii="Times New Roman" w:hAnsi="Times New Roman" w:cs="Times New Roman"/>
                <w:noProof/>
                <w:webHidden/>
              </w:rPr>
              <w:fldChar w:fldCharType="begin"/>
            </w:r>
            <w:r w:rsidRPr="00807FEB">
              <w:rPr>
                <w:rFonts w:ascii="Times New Roman" w:hAnsi="Times New Roman" w:cs="Times New Roman"/>
                <w:noProof/>
                <w:webHidden/>
              </w:rPr>
              <w:instrText xml:space="preserve"> PAGEREF _Toc80970694 \h </w:instrText>
            </w:r>
            <w:r w:rsidRPr="00807FEB">
              <w:rPr>
                <w:rFonts w:ascii="Times New Roman" w:hAnsi="Times New Roman" w:cs="Times New Roman"/>
                <w:noProof/>
                <w:webHidden/>
              </w:rPr>
            </w:r>
            <w:r w:rsidRPr="00807FEB">
              <w:rPr>
                <w:rFonts w:ascii="Times New Roman" w:hAnsi="Times New Roman" w:cs="Times New Roman"/>
                <w:noProof/>
                <w:webHidden/>
              </w:rPr>
              <w:fldChar w:fldCharType="separate"/>
            </w:r>
            <w:r w:rsidRPr="00807FEB">
              <w:rPr>
                <w:rFonts w:ascii="Times New Roman" w:hAnsi="Times New Roman" w:cs="Times New Roman"/>
                <w:noProof/>
                <w:webHidden/>
              </w:rPr>
              <w:t>8</w:t>
            </w:r>
            <w:r w:rsidRPr="00807FEB">
              <w:rPr>
                <w:rFonts w:ascii="Times New Roman" w:hAnsi="Times New Roman" w:cs="Times New Roman"/>
                <w:noProof/>
                <w:webHidden/>
              </w:rPr>
              <w:fldChar w:fldCharType="end"/>
            </w:r>
          </w:hyperlink>
        </w:p>
        <w:p w14:paraId="76BD6161" w14:textId="678FD438" w:rsidR="00807FEB" w:rsidRPr="00807FEB" w:rsidRDefault="00807FEB">
          <w:pPr>
            <w:rPr>
              <w:rFonts w:ascii="Times New Roman" w:hAnsi="Times New Roman" w:cs="Times New Roman"/>
            </w:rPr>
          </w:pPr>
          <w:r w:rsidRPr="00807FEB">
            <w:rPr>
              <w:rFonts w:ascii="Times New Roman" w:hAnsi="Times New Roman" w:cs="Times New Roman"/>
              <w:b/>
              <w:bCs/>
              <w:noProof/>
            </w:rPr>
            <w:fldChar w:fldCharType="end"/>
          </w:r>
        </w:p>
      </w:sdtContent>
    </w:sdt>
    <w:p w14:paraId="511292EB" w14:textId="77777777" w:rsidR="00807FEB" w:rsidRPr="00807FEB" w:rsidRDefault="00807FEB">
      <w:pPr>
        <w:spacing w:after="160" w:line="259" w:lineRule="auto"/>
        <w:rPr>
          <w:rFonts w:ascii="Times New Roman" w:hAnsi="Times New Roman" w:cs="Times New Roman"/>
        </w:rPr>
      </w:pPr>
      <w:r w:rsidRPr="00807FEB">
        <w:rPr>
          <w:rFonts w:ascii="Times New Roman" w:hAnsi="Times New Roman" w:cs="Times New Roman"/>
        </w:rPr>
        <w:br w:type="page"/>
      </w:r>
    </w:p>
    <w:p w14:paraId="0A064386" w14:textId="77777777" w:rsidR="00807FEB" w:rsidRPr="00807FEB" w:rsidRDefault="00807FEB">
      <w:pPr>
        <w:rPr>
          <w:rFonts w:ascii="Times New Roman" w:hAnsi="Times New Roman" w:cs="Times New Roman"/>
        </w:rPr>
      </w:pPr>
    </w:p>
    <w:p w14:paraId="329F8DB0" w14:textId="77777777" w:rsidR="00807FEB" w:rsidRPr="00807FEB" w:rsidRDefault="00807FEB" w:rsidP="00807FEB">
      <w:pPr>
        <w:pStyle w:val="Heading1"/>
        <w:rPr>
          <w:rFonts w:cs="Times New Roman"/>
        </w:rPr>
      </w:pPr>
      <w:bookmarkStart w:id="1" w:name="_Toc80977226"/>
      <w:bookmarkStart w:id="2" w:name="_Toc80970692"/>
      <w:r w:rsidRPr="00807FEB">
        <w:rPr>
          <w:rFonts w:cs="Times New Roman"/>
        </w:rPr>
        <w:t>Question 1</w:t>
      </w:r>
      <w:bookmarkEnd w:id="1"/>
      <w:bookmarkEnd w:id="2"/>
    </w:p>
    <w:p w14:paraId="2E0B6DAF" w14:textId="77777777" w:rsidR="00807FEB" w:rsidRPr="00807FEB" w:rsidRDefault="00807FEB" w:rsidP="00807FEB">
      <w:pPr>
        <w:pStyle w:val="Normal1"/>
        <w:spacing w:before="240" w:after="240"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Fixed cost = £350000</w:t>
      </w:r>
    </w:p>
    <w:p w14:paraId="077B96C3" w14:textId="77777777" w:rsidR="00807FEB" w:rsidRPr="00807FEB" w:rsidRDefault="00807FEB" w:rsidP="00807FEB">
      <w:pPr>
        <w:pStyle w:val="Normal1"/>
        <w:spacing w:before="240" w:after="240" w:line="360" w:lineRule="auto"/>
        <w:jc w:val="both"/>
        <w:rPr>
          <w:rFonts w:ascii="Times New Roman" w:eastAsia="Times New Roman" w:hAnsi="Times New Roman" w:cs="Times New Roman"/>
          <w:sz w:val="24"/>
          <w:szCs w:val="24"/>
        </w:rPr>
      </w:pPr>
      <w:proofErr w:type="spellStart"/>
      <w:r w:rsidRPr="00807FEB">
        <w:rPr>
          <w:rFonts w:ascii="Times New Roman" w:eastAsia="Times New Roman" w:hAnsi="Times New Roman" w:cs="Times New Roman"/>
          <w:sz w:val="24"/>
          <w:szCs w:val="24"/>
        </w:rPr>
        <w:t>i</w:t>
      </w:r>
      <w:proofErr w:type="spellEnd"/>
      <w:r w:rsidRPr="00807FEB">
        <w:rPr>
          <w:rFonts w:ascii="Times New Roman" w:eastAsia="Times New Roman" w:hAnsi="Times New Roman" w:cs="Times New Roman"/>
          <w:sz w:val="24"/>
          <w:szCs w:val="24"/>
        </w:rPr>
        <w:t>)</w:t>
      </w:r>
      <w:r w:rsidRPr="00807FEB">
        <w:rPr>
          <w:rFonts w:ascii="Times New Roman" w:eastAsia="Times New Roman" w:hAnsi="Times New Roman" w:cs="Times New Roman"/>
          <w:sz w:val="24"/>
          <w:szCs w:val="24"/>
        </w:rPr>
        <w:tab/>
        <w:t xml:space="preserve">Contribution per unit = </w:t>
      </w:r>
    </w:p>
    <w:p w14:paraId="2B53758E" w14:textId="77777777" w:rsidR="00807FEB" w:rsidRPr="00807FEB" w:rsidRDefault="00807FEB" w:rsidP="00807FEB">
      <w:pPr>
        <w:pStyle w:val="Normal1"/>
        <w:spacing w:before="240" w:after="240"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Selling price per unit- Variable costs per unit</w:t>
      </w:r>
    </w:p>
    <w:p w14:paraId="3BD1A3B3" w14:textId="77777777" w:rsidR="00807FEB" w:rsidRPr="00807FEB" w:rsidRDefault="00807FEB" w:rsidP="00807FEB">
      <w:pPr>
        <w:pStyle w:val="Normal1"/>
        <w:spacing w:before="240" w:after="240"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 xml:space="preserve">Contribution per unit= </w:t>
      </w:r>
    </w:p>
    <w:p w14:paraId="7481DF11" w14:textId="77777777" w:rsidR="00807FEB" w:rsidRPr="00807FEB" w:rsidRDefault="00807FEB" w:rsidP="00807FEB">
      <w:pPr>
        <w:pStyle w:val="Normal1"/>
        <w:spacing w:before="240" w:after="240"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11 -6= £5</w:t>
      </w:r>
      <w:r w:rsidRPr="00807FEB">
        <w:rPr>
          <w:rFonts w:ascii="Times New Roman" w:eastAsia="Times New Roman" w:hAnsi="Times New Roman" w:cs="Times New Roman"/>
          <w:sz w:val="24"/>
          <w:szCs w:val="24"/>
        </w:rPr>
        <w:tab/>
      </w:r>
      <w:r w:rsidRPr="00807FEB">
        <w:rPr>
          <w:rFonts w:ascii="Times New Roman" w:eastAsia="Times New Roman" w:hAnsi="Times New Roman" w:cs="Times New Roman"/>
          <w:sz w:val="24"/>
          <w:szCs w:val="24"/>
        </w:rPr>
        <w:tab/>
      </w:r>
      <w:r w:rsidRPr="00807FEB">
        <w:rPr>
          <w:rFonts w:ascii="Times New Roman" w:eastAsia="Times New Roman" w:hAnsi="Times New Roman" w:cs="Times New Roman"/>
          <w:sz w:val="24"/>
          <w:szCs w:val="24"/>
        </w:rPr>
        <w:tab/>
      </w:r>
    </w:p>
    <w:p w14:paraId="35579599" w14:textId="77777777" w:rsidR="00807FEB" w:rsidRPr="00807FEB" w:rsidRDefault="00807FEB" w:rsidP="00807FEB">
      <w:pPr>
        <w:pStyle w:val="Normal1"/>
        <w:spacing w:before="240" w:after="240"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Break- even point = Fixed Cost/contribution per unit = 350000/5 = 70,000 units</w:t>
      </w:r>
    </w:p>
    <w:p w14:paraId="7C12E353" w14:textId="77777777" w:rsidR="00807FEB" w:rsidRPr="00807FEB" w:rsidRDefault="00807FEB" w:rsidP="00807FEB">
      <w:pPr>
        <w:pStyle w:val="Normal1"/>
        <w:spacing w:before="240" w:after="240"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ii)</w:t>
      </w:r>
      <w:r w:rsidRPr="00807FEB">
        <w:rPr>
          <w:rFonts w:ascii="Times New Roman" w:eastAsia="Times New Roman" w:hAnsi="Times New Roman" w:cs="Times New Roman"/>
          <w:sz w:val="24"/>
          <w:szCs w:val="24"/>
        </w:rPr>
        <w:tab/>
        <w:t>Break-even Point (Revenue)= (Total Fixed Cost/Contribution as to sales ratio)</w:t>
      </w:r>
    </w:p>
    <w:p w14:paraId="7BA7D1B2" w14:textId="77777777" w:rsidR="00807FEB" w:rsidRPr="00807FEB" w:rsidRDefault="00807FEB" w:rsidP="00807FEB">
      <w:pPr>
        <w:pStyle w:val="Normal1"/>
        <w:spacing w:before="240" w:after="240"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Contribution as to sales ratio= £5/£11= £0.4545 per unit</w:t>
      </w:r>
    </w:p>
    <w:p w14:paraId="7024A541" w14:textId="77777777" w:rsidR="00807FEB" w:rsidRPr="00807FEB" w:rsidRDefault="00807FEB" w:rsidP="00807FEB">
      <w:pPr>
        <w:pStyle w:val="Normal1"/>
        <w:spacing w:before="240" w:after="240"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BEP is (£350000/0.</w:t>
      </w:r>
      <w:proofErr w:type="gramStart"/>
      <w:r w:rsidRPr="00807FEB">
        <w:rPr>
          <w:rFonts w:ascii="Times New Roman" w:eastAsia="Times New Roman" w:hAnsi="Times New Roman" w:cs="Times New Roman"/>
          <w:sz w:val="24"/>
          <w:szCs w:val="24"/>
        </w:rPr>
        <w:t>4545)=</w:t>
      </w:r>
      <w:proofErr w:type="gramEnd"/>
      <w:r w:rsidRPr="00807FEB">
        <w:rPr>
          <w:rFonts w:ascii="Times New Roman" w:eastAsia="Times New Roman" w:hAnsi="Times New Roman" w:cs="Times New Roman"/>
          <w:sz w:val="24"/>
          <w:szCs w:val="24"/>
        </w:rPr>
        <w:t>£770077</w:t>
      </w:r>
      <w:r w:rsidRPr="00807FEB">
        <w:rPr>
          <w:rFonts w:ascii="Times New Roman" w:eastAsia="Times New Roman" w:hAnsi="Times New Roman" w:cs="Times New Roman"/>
          <w:sz w:val="24"/>
          <w:szCs w:val="24"/>
        </w:rPr>
        <w:tab/>
      </w:r>
    </w:p>
    <w:p w14:paraId="48E497BD" w14:textId="77777777" w:rsidR="00807FEB" w:rsidRPr="00807FEB" w:rsidRDefault="00807FEB" w:rsidP="00807FEB">
      <w:pPr>
        <w:pStyle w:val="Normal1"/>
        <w:spacing w:before="240" w:after="240"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 xml:space="preserve">The valuation has used the break-even value as per estimation of contribution value along with the fixed cost. The estimation has highlighted the fixed cost value as £350000. The computation has resulted in a fixed cost margin of 70000 units. It has further computed £770077 as per computation of revenue value. In the estimation revenue value, it has taken the computation of total revenue value. It has resulted as % for the year.     </w:t>
      </w:r>
    </w:p>
    <w:p w14:paraId="049E0182" w14:textId="77777777" w:rsidR="00807FEB" w:rsidRPr="00807FEB" w:rsidRDefault="00807FEB" w:rsidP="00807FEB">
      <w:pPr>
        <w:pStyle w:val="Normal1"/>
        <w:spacing w:before="240" w:after="240"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B)</w:t>
      </w:r>
    </w:p>
    <w:p w14:paraId="3CAC9585" w14:textId="77777777" w:rsidR="00807FEB" w:rsidRPr="00807FEB" w:rsidRDefault="00807FEB" w:rsidP="00807FEB">
      <w:pPr>
        <w:pStyle w:val="Normal1"/>
        <w:spacing w:before="240" w:after="240"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Sales = 75 000unitsx 11= £825000</w:t>
      </w:r>
    </w:p>
    <w:p w14:paraId="43F0D91F" w14:textId="77777777" w:rsidR="00807FEB" w:rsidRPr="00807FEB" w:rsidRDefault="00807FEB" w:rsidP="00807FEB">
      <w:pPr>
        <w:pStyle w:val="Normal1"/>
        <w:spacing w:before="240" w:after="240"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Costs</w:t>
      </w:r>
    </w:p>
    <w:p w14:paraId="09C650E2" w14:textId="77777777" w:rsidR="00807FEB" w:rsidRPr="00807FEB" w:rsidRDefault="00807FEB" w:rsidP="00807FEB">
      <w:pPr>
        <w:pStyle w:val="Normal1"/>
        <w:spacing w:before="240" w:after="240" w:line="360" w:lineRule="auto"/>
        <w:jc w:val="both"/>
        <w:rPr>
          <w:rFonts w:ascii="Times New Roman" w:eastAsia="Times New Roman" w:hAnsi="Times New Roman" w:cs="Times New Roman"/>
          <w:sz w:val="24"/>
          <w:szCs w:val="24"/>
        </w:rPr>
      </w:pPr>
      <w:proofErr w:type="spellStart"/>
      <w:r w:rsidRPr="00807FEB">
        <w:rPr>
          <w:rFonts w:ascii="Times New Roman" w:eastAsia="Times New Roman" w:hAnsi="Times New Roman" w:cs="Times New Roman"/>
          <w:sz w:val="24"/>
          <w:szCs w:val="24"/>
        </w:rPr>
        <w:t>Vc</w:t>
      </w:r>
      <w:proofErr w:type="spellEnd"/>
      <w:r w:rsidRPr="00807FEB">
        <w:rPr>
          <w:rFonts w:ascii="Times New Roman" w:eastAsia="Times New Roman" w:hAnsi="Times New Roman" w:cs="Times New Roman"/>
          <w:sz w:val="24"/>
          <w:szCs w:val="24"/>
        </w:rPr>
        <w:t>=75000*6</w:t>
      </w:r>
      <w:proofErr w:type="gramStart"/>
      <w:r w:rsidRPr="00807FEB">
        <w:rPr>
          <w:rFonts w:ascii="Times New Roman" w:eastAsia="Times New Roman" w:hAnsi="Times New Roman" w:cs="Times New Roman"/>
          <w:sz w:val="24"/>
          <w:szCs w:val="24"/>
        </w:rPr>
        <w:t>=(</w:t>
      </w:r>
      <w:proofErr w:type="gramEnd"/>
      <w:r w:rsidRPr="00807FEB">
        <w:rPr>
          <w:rFonts w:ascii="Times New Roman" w:eastAsia="Times New Roman" w:hAnsi="Times New Roman" w:cs="Times New Roman"/>
          <w:sz w:val="24"/>
          <w:szCs w:val="24"/>
        </w:rPr>
        <w:t>450000)</w:t>
      </w:r>
    </w:p>
    <w:p w14:paraId="1819A0AE" w14:textId="77777777" w:rsidR="00807FEB" w:rsidRPr="00807FEB" w:rsidRDefault="00807FEB" w:rsidP="00807FEB">
      <w:pPr>
        <w:pStyle w:val="Normal1"/>
        <w:spacing w:before="240" w:after="240"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Fc= (£350000)</w:t>
      </w:r>
    </w:p>
    <w:p w14:paraId="2A35FDFE" w14:textId="77777777" w:rsidR="00807FEB" w:rsidRPr="00807FEB" w:rsidRDefault="00807FEB" w:rsidP="00807FEB">
      <w:pPr>
        <w:pStyle w:val="Normal1"/>
        <w:spacing w:before="240" w:after="240"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Profit= Sales-(VC+FC)</w:t>
      </w:r>
    </w:p>
    <w:p w14:paraId="745DB763" w14:textId="77777777" w:rsidR="00807FEB" w:rsidRPr="00807FEB" w:rsidRDefault="00807FEB" w:rsidP="00807FEB">
      <w:pPr>
        <w:pStyle w:val="Normal1"/>
        <w:spacing w:before="240" w:after="240"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 xml:space="preserve">        =825000-(450000+350000)</w:t>
      </w:r>
    </w:p>
    <w:p w14:paraId="4A51410F" w14:textId="77777777" w:rsidR="00807FEB" w:rsidRPr="00807FEB" w:rsidRDefault="00807FEB" w:rsidP="00807FEB">
      <w:pPr>
        <w:pStyle w:val="Normal1"/>
        <w:spacing w:before="240" w:after="240"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lastRenderedPageBreak/>
        <w:t xml:space="preserve">   =825000-800000</w:t>
      </w:r>
    </w:p>
    <w:p w14:paraId="2A39AC1A" w14:textId="77777777" w:rsidR="00807FEB" w:rsidRPr="00807FEB" w:rsidRDefault="00807FEB" w:rsidP="00807FEB">
      <w:pPr>
        <w:pStyle w:val="Normal1"/>
        <w:spacing w:before="240" w:after="240"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=£25000</w:t>
      </w:r>
    </w:p>
    <w:p w14:paraId="018C1826" w14:textId="77777777" w:rsidR="00807FEB" w:rsidRPr="00807FEB" w:rsidRDefault="00807FEB" w:rsidP="00807FEB">
      <w:pPr>
        <w:pStyle w:val="Normal1"/>
        <w:spacing w:before="240" w:after="240"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 xml:space="preserve">The computation has also calculated the profit value that has been determined as per selling value as well as BEP value. The value has been multiplied with the margin of 75000. The computed margin has been obtained as per valuation. </w:t>
      </w:r>
    </w:p>
    <w:p w14:paraId="76870DD8" w14:textId="77777777" w:rsidR="00807FEB" w:rsidRPr="00807FEB" w:rsidRDefault="00807FEB" w:rsidP="00807FEB">
      <w:pPr>
        <w:pStyle w:val="Normal1"/>
        <w:spacing w:before="240" w:after="240"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C)</w:t>
      </w:r>
    </w:p>
    <w:p w14:paraId="362AFF79" w14:textId="77777777" w:rsidR="00807FEB" w:rsidRPr="00807FEB" w:rsidRDefault="00807FEB" w:rsidP="00807FEB">
      <w:pPr>
        <w:pStyle w:val="Normal1"/>
        <w:spacing w:before="240" w:after="240"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New selling price = £13</w:t>
      </w:r>
    </w:p>
    <w:p w14:paraId="2A978878" w14:textId="77777777" w:rsidR="00807FEB" w:rsidRPr="00807FEB" w:rsidRDefault="00807FEB" w:rsidP="00807FEB">
      <w:pPr>
        <w:pStyle w:val="Normal1"/>
        <w:spacing w:before="240" w:after="240"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New variable costs = £7 (6+1)</w:t>
      </w:r>
    </w:p>
    <w:p w14:paraId="125B3053" w14:textId="77777777" w:rsidR="00807FEB" w:rsidRPr="00807FEB" w:rsidRDefault="00807FEB" w:rsidP="00807FEB">
      <w:pPr>
        <w:pStyle w:val="Normal1"/>
        <w:spacing w:before="240" w:after="240"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New contribution = £ (13-</w:t>
      </w:r>
      <w:proofErr w:type="gramStart"/>
      <w:r w:rsidRPr="00807FEB">
        <w:rPr>
          <w:rFonts w:ascii="Times New Roman" w:eastAsia="Times New Roman" w:hAnsi="Times New Roman" w:cs="Times New Roman"/>
          <w:sz w:val="24"/>
          <w:szCs w:val="24"/>
        </w:rPr>
        <w:t>7)=</w:t>
      </w:r>
      <w:proofErr w:type="gramEnd"/>
      <w:r w:rsidRPr="00807FEB">
        <w:rPr>
          <w:rFonts w:ascii="Times New Roman" w:eastAsia="Times New Roman" w:hAnsi="Times New Roman" w:cs="Times New Roman"/>
          <w:sz w:val="24"/>
          <w:szCs w:val="24"/>
        </w:rPr>
        <w:t>£6</w:t>
      </w:r>
    </w:p>
    <w:p w14:paraId="4F5993A1" w14:textId="77777777" w:rsidR="00807FEB" w:rsidRPr="00807FEB" w:rsidRDefault="00807FEB" w:rsidP="00807FEB">
      <w:pPr>
        <w:pStyle w:val="Normal1"/>
        <w:spacing w:before="240" w:after="240"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New fixed costs = £360000 (350000+10000)</w:t>
      </w:r>
    </w:p>
    <w:p w14:paraId="3A815929" w14:textId="77777777" w:rsidR="00807FEB" w:rsidRPr="00807FEB" w:rsidRDefault="00807FEB" w:rsidP="00807FEB">
      <w:pPr>
        <w:pStyle w:val="Normal1"/>
        <w:spacing w:before="240" w:after="240"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New sales volume = 80000</w:t>
      </w:r>
      <w:r w:rsidRPr="00807FEB">
        <w:rPr>
          <w:rFonts w:ascii="Times New Roman" w:eastAsia="Times New Roman" w:hAnsi="Times New Roman" w:cs="Times New Roman"/>
          <w:sz w:val="24"/>
          <w:szCs w:val="24"/>
        </w:rPr>
        <w:tab/>
      </w:r>
      <w:r w:rsidRPr="00807FEB">
        <w:rPr>
          <w:rFonts w:ascii="Times New Roman" w:eastAsia="Times New Roman" w:hAnsi="Times New Roman" w:cs="Times New Roman"/>
          <w:sz w:val="24"/>
          <w:szCs w:val="24"/>
        </w:rPr>
        <w:tab/>
      </w:r>
    </w:p>
    <w:p w14:paraId="0F46534A" w14:textId="77777777" w:rsidR="00807FEB" w:rsidRPr="00807FEB" w:rsidRDefault="00807FEB" w:rsidP="00807FEB">
      <w:pPr>
        <w:pStyle w:val="Normal1"/>
        <w:spacing w:before="240" w:after="240"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New BEP = New fixed cost/New contribution</w:t>
      </w:r>
    </w:p>
    <w:p w14:paraId="17F5E5BF" w14:textId="77777777" w:rsidR="00807FEB" w:rsidRPr="00807FEB" w:rsidRDefault="00807FEB" w:rsidP="00807FEB">
      <w:pPr>
        <w:pStyle w:val="Normal1"/>
        <w:spacing w:before="240" w:after="240"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 xml:space="preserve"> = (360000/6) units</w:t>
      </w:r>
    </w:p>
    <w:p w14:paraId="4F7B9C23" w14:textId="77777777" w:rsidR="00807FEB" w:rsidRPr="00807FEB" w:rsidRDefault="00807FEB" w:rsidP="00807FEB">
      <w:pPr>
        <w:pStyle w:val="Normal1"/>
        <w:spacing w:before="240" w:after="240"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=60000</w:t>
      </w:r>
    </w:p>
    <w:p w14:paraId="5421DD0E" w14:textId="77777777" w:rsidR="00807FEB" w:rsidRPr="00807FEB" w:rsidRDefault="00807FEB" w:rsidP="00807FEB">
      <w:pPr>
        <w:pStyle w:val="Normal1"/>
        <w:spacing w:before="240" w:after="240"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Profit = (New Sales Volume - New BEP) X New contribution</w:t>
      </w:r>
    </w:p>
    <w:p w14:paraId="322A42F8" w14:textId="77777777" w:rsidR="00807FEB" w:rsidRPr="00807FEB" w:rsidRDefault="00807FEB" w:rsidP="00807FEB">
      <w:pPr>
        <w:pStyle w:val="Normal1"/>
        <w:spacing w:before="240" w:after="240"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(80000 - 60000) X 6 = £120000</w:t>
      </w:r>
    </w:p>
    <w:p w14:paraId="1A57F89E" w14:textId="77777777" w:rsidR="00807FEB" w:rsidRPr="00807FEB" w:rsidRDefault="00807FEB" w:rsidP="00807FEB">
      <w:pPr>
        <w:pStyle w:val="Normal1"/>
        <w:spacing w:before="240" w:after="240"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 xml:space="preserve">The computation has further obtained a certain value that has determined the valuation. The computation has highlighted a new value of fixed cost margin and also contribution value. Computed value has found a profit value of £120000. It has taken the value of sales margin that has computed a higher profit value for the year.  </w:t>
      </w:r>
    </w:p>
    <w:p w14:paraId="3BE974AE" w14:textId="77777777" w:rsidR="00807FEB" w:rsidRPr="00807FEB" w:rsidRDefault="00807FEB" w:rsidP="00807FEB">
      <w:pPr>
        <w:pStyle w:val="Normal1"/>
        <w:spacing w:line="360" w:lineRule="auto"/>
        <w:jc w:val="both"/>
        <w:rPr>
          <w:rFonts w:ascii="Times New Roman" w:eastAsia="Times New Roman" w:hAnsi="Times New Roman" w:cs="Times New Roman"/>
          <w:b/>
          <w:sz w:val="24"/>
          <w:szCs w:val="24"/>
        </w:rPr>
      </w:pPr>
      <w:r w:rsidRPr="00807FEB">
        <w:rPr>
          <w:rFonts w:ascii="Times New Roman" w:eastAsia="Times New Roman" w:hAnsi="Times New Roman" w:cs="Times New Roman"/>
          <w:b/>
          <w:sz w:val="24"/>
          <w:szCs w:val="24"/>
        </w:rPr>
        <w:t xml:space="preserve">D) Limitation of break-even analysis </w:t>
      </w:r>
    </w:p>
    <w:p w14:paraId="062E024B" w14:textId="77777777" w:rsidR="00807FEB" w:rsidRPr="00807FEB" w:rsidRDefault="00807FEB" w:rsidP="00807FEB">
      <w:pPr>
        <w:pStyle w:val="Normal1"/>
        <w:spacing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This analysis is limited to provide the proper forecasted value along with future margin. The limitation of the study has been highlighted as follows (</w:t>
      </w:r>
      <w:proofErr w:type="spellStart"/>
      <w:r w:rsidRPr="00807FEB">
        <w:rPr>
          <w:rFonts w:ascii="Times New Roman" w:eastAsia="Times New Roman" w:hAnsi="Times New Roman" w:cs="Times New Roman"/>
          <w:sz w:val="24"/>
          <w:szCs w:val="24"/>
        </w:rPr>
        <w:t>Tanco</w:t>
      </w:r>
      <w:proofErr w:type="spellEnd"/>
      <w:r w:rsidRPr="00807FEB">
        <w:rPr>
          <w:rFonts w:ascii="Times New Roman" w:eastAsia="Times New Roman" w:hAnsi="Times New Roman" w:cs="Times New Roman"/>
          <w:sz w:val="24"/>
          <w:szCs w:val="24"/>
        </w:rPr>
        <w:t xml:space="preserve"> </w:t>
      </w:r>
      <w:r w:rsidRPr="00807FEB">
        <w:rPr>
          <w:rFonts w:ascii="Times New Roman" w:eastAsia="Times New Roman" w:hAnsi="Times New Roman" w:cs="Times New Roman"/>
          <w:i/>
          <w:sz w:val="24"/>
          <w:szCs w:val="24"/>
        </w:rPr>
        <w:t xml:space="preserve">et al. </w:t>
      </w:r>
      <w:r w:rsidRPr="00807FEB">
        <w:rPr>
          <w:rFonts w:ascii="Times New Roman" w:eastAsia="Times New Roman" w:hAnsi="Times New Roman" w:cs="Times New Roman"/>
          <w:sz w:val="24"/>
          <w:szCs w:val="24"/>
        </w:rPr>
        <w:t xml:space="preserve">2019): </w:t>
      </w:r>
    </w:p>
    <w:p w14:paraId="2E1AAAE0" w14:textId="77777777" w:rsidR="00807FEB" w:rsidRPr="00807FEB" w:rsidRDefault="00807FEB" w:rsidP="00807FEB">
      <w:pPr>
        <w:pStyle w:val="Normal1"/>
        <w:spacing w:line="360" w:lineRule="auto"/>
        <w:jc w:val="both"/>
        <w:rPr>
          <w:rFonts w:ascii="Times New Roman" w:eastAsia="Times New Roman" w:hAnsi="Times New Roman" w:cs="Times New Roman"/>
          <w:b/>
          <w:sz w:val="24"/>
          <w:szCs w:val="24"/>
        </w:rPr>
      </w:pPr>
      <w:r w:rsidRPr="00807FEB">
        <w:rPr>
          <w:rFonts w:ascii="Times New Roman" w:eastAsia="Times New Roman" w:hAnsi="Times New Roman" w:cs="Times New Roman"/>
          <w:b/>
          <w:i/>
          <w:sz w:val="24"/>
          <w:szCs w:val="24"/>
        </w:rPr>
        <w:lastRenderedPageBreak/>
        <w:t xml:space="preserve">Lack of demand prediction: </w:t>
      </w:r>
      <w:r w:rsidRPr="00807FEB">
        <w:rPr>
          <w:rFonts w:ascii="Times New Roman" w:eastAsia="Times New Roman" w:hAnsi="Times New Roman" w:cs="Times New Roman"/>
          <w:sz w:val="24"/>
          <w:szCs w:val="24"/>
        </w:rPr>
        <w:t xml:space="preserve">the analysis has been conducted mainly over the estimated data of cost margin. The assumption does not take the demand prediction in the market. The demand factor prediction is unstable in the market.  </w:t>
      </w:r>
      <w:r w:rsidRPr="00807FEB">
        <w:rPr>
          <w:rFonts w:ascii="Times New Roman" w:eastAsia="Times New Roman" w:hAnsi="Times New Roman" w:cs="Times New Roman"/>
          <w:b/>
          <w:i/>
          <w:sz w:val="24"/>
          <w:szCs w:val="24"/>
        </w:rPr>
        <w:t xml:space="preserve">  </w:t>
      </w:r>
    </w:p>
    <w:p w14:paraId="501A0C9F" w14:textId="77777777" w:rsidR="00807FEB" w:rsidRPr="00807FEB" w:rsidRDefault="00807FEB" w:rsidP="00807FEB">
      <w:pPr>
        <w:pStyle w:val="Normal1"/>
        <w:spacing w:line="360" w:lineRule="auto"/>
        <w:jc w:val="both"/>
        <w:rPr>
          <w:rFonts w:ascii="Times New Roman" w:eastAsia="Times New Roman" w:hAnsi="Times New Roman" w:cs="Times New Roman"/>
          <w:b/>
          <w:i/>
          <w:sz w:val="24"/>
          <w:szCs w:val="24"/>
        </w:rPr>
      </w:pPr>
      <w:r w:rsidRPr="00807FEB">
        <w:rPr>
          <w:rFonts w:ascii="Times New Roman" w:eastAsia="Times New Roman" w:hAnsi="Times New Roman" w:cs="Times New Roman"/>
          <w:b/>
          <w:i/>
          <w:sz w:val="24"/>
          <w:szCs w:val="24"/>
        </w:rPr>
        <w:t>Higher dependency of reliable data:</w:t>
      </w:r>
      <w:r w:rsidRPr="00807FEB">
        <w:rPr>
          <w:rFonts w:ascii="Times New Roman" w:eastAsia="Times New Roman" w:hAnsi="Times New Roman" w:cs="Times New Roman"/>
          <w:sz w:val="24"/>
          <w:szCs w:val="24"/>
        </w:rPr>
        <w:t xml:space="preserve"> the calculation is mainly dependent on the accuracy of financial data. It has also required accurate data to compute the break-even value. It might not be considered as an appropriate way to compute the fluctuation cost value.    </w:t>
      </w:r>
      <w:r w:rsidRPr="00807FEB">
        <w:rPr>
          <w:rFonts w:ascii="Times New Roman" w:eastAsia="Times New Roman" w:hAnsi="Times New Roman" w:cs="Times New Roman"/>
          <w:b/>
          <w:i/>
          <w:sz w:val="24"/>
          <w:szCs w:val="24"/>
        </w:rPr>
        <w:t xml:space="preserve"> </w:t>
      </w:r>
    </w:p>
    <w:p w14:paraId="126300EA" w14:textId="77777777" w:rsidR="00807FEB" w:rsidRPr="00807FEB" w:rsidRDefault="00807FEB" w:rsidP="00807FEB">
      <w:pPr>
        <w:pStyle w:val="Normal1"/>
        <w:spacing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b/>
          <w:i/>
          <w:sz w:val="24"/>
          <w:szCs w:val="24"/>
        </w:rPr>
        <w:t xml:space="preserve">Ignore the competitor analysis: </w:t>
      </w:r>
      <w:r w:rsidRPr="00807FEB">
        <w:rPr>
          <w:rFonts w:ascii="Times New Roman" w:eastAsia="Times New Roman" w:hAnsi="Times New Roman" w:cs="Times New Roman"/>
          <w:sz w:val="24"/>
          <w:szCs w:val="24"/>
        </w:rPr>
        <w:t xml:space="preserve">In the part of the analysis, it mainly ignores the estimation of the analysis. It has mainly computed the financial value as per its own company. This does not help to project the current state in comparison to other companies in the same sector. </w:t>
      </w:r>
    </w:p>
    <w:p w14:paraId="7B26B99E" w14:textId="77777777" w:rsidR="00807FEB" w:rsidRPr="00807FEB" w:rsidRDefault="00807FEB" w:rsidP="00807FEB">
      <w:pPr>
        <w:pStyle w:val="Normal1"/>
        <w:spacing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b/>
          <w:i/>
          <w:sz w:val="24"/>
          <w:szCs w:val="24"/>
        </w:rPr>
        <w:t xml:space="preserve">Divination of fixed and variable cost: </w:t>
      </w:r>
      <w:r w:rsidRPr="00807FEB">
        <w:rPr>
          <w:rFonts w:ascii="Times New Roman" w:eastAsia="Times New Roman" w:hAnsi="Times New Roman" w:cs="Times New Roman"/>
          <w:sz w:val="24"/>
          <w:szCs w:val="24"/>
        </w:rPr>
        <w:t xml:space="preserve">the computation does not rely on the variable cost. It mainly takes the fixed cost value for computation. In the part of the division, it requires segregating the variable value.  </w:t>
      </w:r>
    </w:p>
    <w:p w14:paraId="17ABCD79" w14:textId="77777777" w:rsidR="00807FEB" w:rsidRPr="00807FEB" w:rsidRDefault="00807FEB" w:rsidP="00807FEB">
      <w:pPr>
        <w:pStyle w:val="Normal1"/>
        <w:spacing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b/>
          <w:i/>
          <w:sz w:val="24"/>
          <w:szCs w:val="24"/>
        </w:rPr>
        <w:t xml:space="preserve">Non-considered cost: </w:t>
      </w:r>
      <w:r w:rsidRPr="00807FEB">
        <w:rPr>
          <w:rFonts w:ascii="Times New Roman" w:eastAsia="Times New Roman" w:hAnsi="Times New Roman" w:cs="Times New Roman"/>
          <w:sz w:val="24"/>
          <w:szCs w:val="24"/>
        </w:rPr>
        <w:t xml:space="preserve">the computation does consider certain costs that make the analysis ineffective. As per estimation, it does not consider any type of semi-variable cost value in the computation that has created issues in making the projection.  </w:t>
      </w:r>
    </w:p>
    <w:p w14:paraId="34F6642A" w14:textId="77777777" w:rsidR="00807FEB" w:rsidRPr="00807FEB" w:rsidRDefault="00807FEB" w:rsidP="00807FEB">
      <w:pPr>
        <w:pStyle w:val="Normal1"/>
        <w:spacing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b/>
          <w:i/>
          <w:sz w:val="24"/>
          <w:szCs w:val="24"/>
        </w:rPr>
        <w:t xml:space="preserve">Consideration of fixed value: </w:t>
      </w:r>
      <w:r w:rsidRPr="00807FEB">
        <w:rPr>
          <w:rFonts w:ascii="Times New Roman" w:eastAsia="Times New Roman" w:hAnsi="Times New Roman" w:cs="Times New Roman"/>
          <w:sz w:val="24"/>
          <w:szCs w:val="24"/>
        </w:rPr>
        <w:t xml:space="preserve">In some estimations, it has valued a higher variable cost that might be decreased that has negatively impacted the computation. </w:t>
      </w:r>
    </w:p>
    <w:p w14:paraId="6B6D647D" w14:textId="6ACFACD5" w:rsidR="00807FEB" w:rsidRPr="00807FEB" w:rsidRDefault="00807FEB" w:rsidP="00807FEB">
      <w:pPr>
        <w:pStyle w:val="Normal1"/>
        <w:spacing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b/>
          <w:i/>
          <w:sz w:val="24"/>
          <w:szCs w:val="24"/>
        </w:rPr>
        <w:t xml:space="preserve">Lower acceptance: </w:t>
      </w:r>
      <w:r w:rsidRPr="00807FEB">
        <w:rPr>
          <w:rFonts w:ascii="Times New Roman" w:eastAsia="Times New Roman" w:hAnsi="Times New Roman" w:cs="Times New Roman"/>
          <w:sz w:val="24"/>
          <w:szCs w:val="24"/>
        </w:rPr>
        <w:t xml:space="preserve">It is inappropriate for some of the industries that have affected some of the issues in the projection of value. As per the example, it does not suit the shipping industry as it does not consider the WIP. It may impact the profit value and also create certain tax issues. </w:t>
      </w:r>
    </w:p>
    <w:p w14:paraId="3C266868" w14:textId="28802F88" w:rsidR="00807FEB" w:rsidRPr="00807FEB" w:rsidRDefault="00807FEB" w:rsidP="00807FEB">
      <w:pPr>
        <w:pStyle w:val="Normal1"/>
        <w:spacing w:line="360" w:lineRule="auto"/>
        <w:jc w:val="both"/>
        <w:rPr>
          <w:rFonts w:ascii="Times New Roman" w:eastAsia="Times New Roman" w:hAnsi="Times New Roman" w:cs="Times New Roman"/>
          <w:sz w:val="24"/>
          <w:szCs w:val="24"/>
        </w:rPr>
      </w:pPr>
    </w:p>
    <w:p w14:paraId="58AC2E66" w14:textId="33BE6C24" w:rsidR="00807FEB" w:rsidRPr="00807FEB" w:rsidRDefault="00807FEB" w:rsidP="00807FEB">
      <w:pPr>
        <w:pStyle w:val="Normal1"/>
        <w:spacing w:line="360" w:lineRule="auto"/>
        <w:jc w:val="both"/>
        <w:outlineLvl w:val="0"/>
        <w:rPr>
          <w:rFonts w:ascii="Times New Roman" w:eastAsia="Times New Roman" w:hAnsi="Times New Roman" w:cs="Times New Roman"/>
          <w:b/>
          <w:bCs/>
          <w:sz w:val="24"/>
          <w:szCs w:val="24"/>
        </w:rPr>
      </w:pPr>
      <w:bookmarkStart w:id="3" w:name="_Toc80970693"/>
      <w:r w:rsidRPr="00807FEB">
        <w:rPr>
          <w:rFonts w:ascii="Times New Roman" w:eastAsia="Times New Roman" w:hAnsi="Times New Roman" w:cs="Times New Roman"/>
          <w:b/>
          <w:bCs/>
          <w:sz w:val="24"/>
          <w:szCs w:val="24"/>
        </w:rPr>
        <w:t>Question 2</w:t>
      </w:r>
      <w:bookmarkEnd w:id="3"/>
    </w:p>
    <w:p w14:paraId="5EB50951" w14:textId="77777777" w:rsidR="00807FEB" w:rsidRPr="00807FEB" w:rsidRDefault="00807FEB" w:rsidP="00807FEB">
      <w:pPr>
        <w:pStyle w:val="Normal1"/>
        <w:spacing w:line="360" w:lineRule="auto"/>
        <w:jc w:val="both"/>
        <w:rPr>
          <w:rFonts w:ascii="Times New Roman" w:eastAsia="Times New Roman" w:hAnsi="Times New Roman" w:cs="Times New Roman"/>
          <w:b/>
          <w:sz w:val="24"/>
          <w:szCs w:val="24"/>
        </w:rPr>
      </w:pPr>
      <w:r w:rsidRPr="00807FEB">
        <w:rPr>
          <w:rFonts w:ascii="Times New Roman" w:eastAsia="Times New Roman" w:hAnsi="Times New Roman" w:cs="Times New Roman"/>
          <w:b/>
          <w:sz w:val="24"/>
          <w:szCs w:val="24"/>
        </w:rPr>
        <w:t xml:space="preserve">Importance of management accounting </w:t>
      </w:r>
    </w:p>
    <w:p w14:paraId="623356A5" w14:textId="77777777" w:rsidR="00807FEB" w:rsidRPr="00807FEB" w:rsidRDefault="00807FEB" w:rsidP="00807FEB">
      <w:pPr>
        <w:pStyle w:val="Normal1"/>
        <w:spacing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 xml:space="preserve">The accounting system is involved in dealing with the financial value and planning process. Management accounting is important in several areas that have been involved in developing value. The margin has been affected </w:t>
      </w:r>
      <w:proofErr w:type="spellStart"/>
      <w:r w:rsidRPr="00807FEB">
        <w:rPr>
          <w:rFonts w:ascii="Times New Roman" w:eastAsia="Times New Roman" w:hAnsi="Times New Roman" w:cs="Times New Roman"/>
          <w:sz w:val="24"/>
          <w:szCs w:val="24"/>
        </w:rPr>
        <w:t>pon</w:t>
      </w:r>
      <w:proofErr w:type="spellEnd"/>
      <w:r w:rsidRPr="00807FEB">
        <w:rPr>
          <w:rFonts w:ascii="Times New Roman" w:eastAsia="Times New Roman" w:hAnsi="Times New Roman" w:cs="Times New Roman"/>
          <w:sz w:val="24"/>
          <w:szCs w:val="24"/>
        </w:rPr>
        <w:t xml:space="preserve"> the particular that has been discussed as follows (Chand and Sharma, 2020): </w:t>
      </w:r>
    </w:p>
    <w:p w14:paraId="668FD932" w14:textId="77777777" w:rsidR="00807FEB" w:rsidRPr="00807FEB" w:rsidRDefault="00807FEB" w:rsidP="00807FEB">
      <w:pPr>
        <w:pStyle w:val="Normal1"/>
        <w:spacing w:line="360" w:lineRule="auto"/>
        <w:jc w:val="both"/>
        <w:rPr>
          <w:rFonts w:ascii="Times New Roman" w:eastAsia="Times New Roman" w:hAnsi="Times New Roman" w:cs="Times New Roman"/>
          <w:sz w:val="24"/>
          <w:szCs w:val="24"/>
        </w:rPr>
      </w:pPr>
      <w:proofErr w:type="spellStart"/>
      <w:r w:rsidRPr="00807FEB">
        <w:rPr>
          <w:rFonts w:ascii="Times New Roman" w:eastAsia="Times New Roman" w:hAnsi="Times New Roman" w:cs="Times New Roman"/>
          <w:sz w:val="24"/>
          <w:szCs w:val="24"/>
        </w:rPr>
        <w:t>i</w:t>
      </w:r>
      <w:proofErr w:type="spellEnd"/>
      <w:r w:rsidRPr="00807FEB">
        <w:rPr>
          <w:rFonts w:ascii="Times New Roman" w:eastAsia="Times New Roman" w:hAnsi="Times New Roman" w:cs="Times New Roman"/>
          <w:sz w:val="24"/>
          <w:szCs w:val="24"/>
        </w:rPr>
        <w:t xml:space="preserve">) The management accounting system has helped in making useful decisions in the financial value of the organization. </w:t>
      </w:r>
    </w:p>
    <w:p w14:paraId="378C4A87" w14:textId="77777777" w:rsidR="00807FEB" w:rsidRPr="00807FEB" w:rsidRDefault="00807FEB" w:rsidP="00807FEB">
      <w:pPr>
        <w:pStyle w:val="Normal1"/>
        <w:spacing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 xml:space="preserve">ii) This accounting system has been helped in decision-making of an organization. </w:t>
      </w:r>
    </w:p>
    <w:p w14:paraId="1C13DE15" w14:textId="77777777" w:rsidR="00807FEB" w:rsidRPr="00807FEB" w:rsidRDefault="00807FEB" w:rsidP="00807FEB">
      <w:pPr>
        <w:pStyle w:val="Normal1"/>
        <w:spacing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iii) It has been involved in the identification of financial value that has determined the issues in the accounting system.</w:t>
      </w:r>
    </w:p>
    <w:p w14:paraId="413B9895" w14:textId="77777777" w:rsidR="00807FEB" w:rsidRPr="00807FEB" w:rsidRDefault="00807FEB" w:rsidP="00807FEB">
      <w:pPr>
        <w:pStyle w:val="Normal1"/>
        <w:spacing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iv) The identification of value has been involved in making the analysis of the strategy.</w:t>
      </w:r>
    </w:p>
    <w:p w14:paraId="26595483" w14:textId="77777777" w:rsidR="00807FEB" w:rsidRPr="00807FEB" w:rsidRDefault="00807FEB" w:rsidP="00807FEB">
      <w:pPr>
        <w:pStyle w:val="Normal1"/>
        <w:spacing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 xml:space="preserve">v) The analysis has been conducted as per the marginal value of the organization. </w:t>
      </w:r>
    </w:p>
    <w:p w14:paraId="4C0BEAE6" w14:textId="77777777" w:rsidR="00807FEB" w:rsidRPr="00807FEB" w:rsidRDefault="00807FEB" w:rsidP="00807FEB">
      <w:pPr>
        <w:pStyle w:val="Normal1"/>
        <w:spacing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lastRenderedPageBreak/>
        <w:t xml:space="preserve">vi)It has involved in dealing with the organizational goal by taking strategic decisions as per business. </w:t>
      </w:r>
    </w:p>
    <w:p w14:paraId="003F5413" w14:textId="77777777" w:rsidR="00807FEB" w:rsidRPr="00807FEB" w:rsidRDefault="00807FEB" w:rsidP="00807FEB">
      <w:pPr>
        <w:pStyle w:val="Normal1"/>
        <w:spacing w:line="360" w:lineRule="auto"/>
        <w:jc w:val="both"/>
        <w:rPr>
          <w:rFonts w:ascii="Times New Roman" w:eastAsia="Times New Roman" w:hAnsi="Times New Roman" w:cs="Times New Roman"/>
          <w:sz w:val="24"/>
          <w:szCs w:val="24"/>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07FEB" w:rsidRPr="00807FEB" w14:paraId="667EA4C3" w14:textId="77777777" w:rsidTr="00292C7C">
        <w:trPr>
          <w:cantSplit/>
          <w:tblHeader/>
        </w:trPr>
        <w:tc>
          <w:tcPr>
            <w:tcW w:w="4680" w:type="dxa"/>
            <w:shd w:val="clear" w:color="auto" w:fill="auto"/>
            <w:tcMar>
              <w:top w:w="100" w:type="dxa"/>
              <w:left w:w="100" w:type="dxa"/>
              <w:bottom w:w="100" w:type="dxa"/>
              <w:right w:w="100" w:type="dxa"/>
            </w:tcMar>
          </w:tcPr>
          <w:p w14:paraId="1888FA34" w14:textId="77777777" w:rsidR="00807FEB" w:rsidRPr="00807FEB" w:rsidRDefault="00807FEB" w:rsidP="00292C7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07FEB">
              <w:rPr>
                <w:rFonts w:ascii="Times New Roman" w:eastAsia="Times New Roman" w:hAnsi="Times New Roman" w:cs="Times New Roman"/>
                <w:b/>
                <w:sz w:val="24"/>
                <w:szCs w:val="24"/>
              </w:rPr>
              <w:t xml:space="preserve">Financial accounting </w:t>
            </w:r>
          </w:p>
        </w:tc>
        <w:tc>
          <w:tcPr>
            <w:tcW w:w="4680" w:type="dxa"/>
            <w:shd w:val="clear" w:color="auto" w:fill="auto"/>
            <w:tcMar>
              <w:top w:w="100" w:type="dxa"/>
              <w:left w:w="100" w:type="dxa"/>
              <w:bottom w:w="100" w:type="dxa"/>
              <w:right w:w="100" w:type="dxa"/>
            </w:tcMar>
          </w:tcPr>
          <w:p w14:paraId="59F35131" w14:textId="77777777" w:rsidR="00807FEB" w:rsidRPr="00807FEB" w:rsidRDefault="00807FEB" w:rsidP="00292C7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07FEB">
              <w:rPr>
                <w:rFonts w:ascii="Times New Roman" w:eastAsia="Times New Roman" w:hAnsi="Times New Roman" w:cs="Times New Roman"/>
                <w:b/>
                <w:sz w:val="24"/>
                <w:szCs w:val="24"/>
              </w:rPr>
              <w:t xml:space="preserve">Management accounting </w:t>
            </w:r>
          </w:p>
        </w:tc>
      </w:tr>
      <w:tr w:rsidR="00807FEB" w:rsidRPr="00807FEB" w14:paraId="3CF2ABDA" w14:textId="77777777" w:rsidTr="00292C7C">
        <w:trPr>
          <w:cantSplit/>
          <w:tblHeader/>
        </w:trPr>
        <w:tc>
          <w:tcPr>
            <w:tcW w:w="4680" w:type="dxa"/>
            <w:shd w:val="clear" w:color="auto" w:fill="auto"/>
            <w:tcMar>
              <w:top w:w="100" w:type="dxa"/>
              <w:left w:w="100" w:type="dxa"/>
              <w:bottom w:w="100" w:type="dxa"/>
              <w:right w:w="100" w:type="dxa"/>
            </w:tcMar>
          </w:tcPr>
          <w:p w14:paraId="2383C8B3" w14:textId="77777777" w:rsidR="00807FEB" w:rsidRPr="00807FEB" w:rsidRDefault="00807FEB" w:rsidP="00292C7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 xml:space="preserve">It has taken an aim to provide information from outside sources. </w:t>
            </w:r>
          </w:p>
        </w:tc>
        <w:tc>
          <w:tcPr>
            <w:tcW w:w="4680" w:type="dxa"/>
            <w:shd w:val="clear" w:color="auto" w:fill="auto"/>
            <w:tcMar>
              <w:top w:w="100" w:type="dxa"/>
              <w:left w:w="100" w:type="dxa"/>
              <w:bottom w:w="100" w:type="dxa"/>
              <w:right w:w="100" w:type="dxa"/>
            </w:tcMar>
          </w:tcPr>
          <w:p w14:paraId="11B7382C" w14:textId="77777777" w:rsidR="00807FEB" w:rsidRPr="00807FEB" w:rsidRDefault="00807FEB" w:rsidP="00292C7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 xml:space="preserve">This accounting system is involved in dealing with the decision making of the organization. </w:t>
            </w:r>
          </w:p>
        </w:tc>
      </w:tr>
      <w:tr w:rsidR="00807FEB" w:rsidRPr="00807FEB" w14:paraId="4A43B39D" w14:textId="77777777" w:rsidTr="00292C7C">
        <w:trPr>
          <w:cantSplit/>
          <w:tblHeader/>
        </w:trPr>
        <w:tc>
          <w:tcPr>
            <w:tcW w:w="4680" w:type="dxa"/>
            <w:shd w:val="clear" w:color="auto" w:fill="auto"/>
            <w:tcMar>
              <w:top w:w="100" w:type="dxa"/>
              <w:left w:w="100" w:type="dxa"/>
              <w:bottom w:w="100" w:type="dxa"/>
              <w:right w:w="100" w:type="dxa"/>
            </w:tcMar>
          </w:tcPr>
          <w:p w14:paraId="44B7A90E" w14:textId="77777777" w:rsidR="00807FEB" w:rsidRPr="00807FEB" w:rsidRDefault="00807FEB" w:rsidP="00292C7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 xml:space="preserve">It has been regulated as per governing bodies </w:t>
            </w:r>
          </w:p>
        </w:tc>
        <w:tc>
          <w:tcPr>
            <w:tcW w:w="4680" w:type="dxa"/>
            <w:shd w:val="clear" w:color="auto" w:fill="auto"/>
            <w:tcMar>
              <w:top w:w="100" w:type="dxa"/>
              <w:left w:w="100" w:type="dxa"/>
              <w:bottom w:w="100" w:type="dxa"/>
              <w:right w:w="100" w:type="dxa"/>
            </w:tcMar>
          </w:tcPr>
          <w:p w14:paraId="54DD5647" w14:textId="77777777" w:rsidR="00807FEB" w:rsidRPr="00807FEB" w:rsidRDefault="00807FEB" w:rsidP="00292C7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 xml:space="preserve">It has been regulated by the usage of statutory authorities. </w:t>
            </w:r>
          </w:p>
        </w:tc>
      </w:tr>
      <w:tr w:rsidR="00807FEB" w:rsidRPr="00807FEB" w14:paraId="11B6F012" w14:textId="77777777" w:rsidTr="00292C7C">
        <w:trPr>
          <w:cantSplit/>
          <w:tblHeader/>
        </w:trPr>
        <w:tc>
          <w:tcPr>
            <w:tcW w:w="4680" w:type="dxa"/>
            <w:shd w:val="clear" w:color="auto" w:fill="auto"/>
            <w:tcMar>
              <w:top w:w="100" w:type="dxa"/>
              <w:left w:w="100" w:type="dxa"/>
              <w:bottom w:w="100" w:type="dxa"/>
              <w:right w:w="100" w:type="dxa"/>
            </w:tcMar>
          </w:tcPr>
          <w:p w14:paraId="224E755D" w14:textId="77777777" w:rsidR="00807FEB" w:rsidRPr="00807FEB" w:rsidRDefault="00807FEB" w:rsidP="00292C7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 xml:space="preserve">It has been calculated as per GAAP analysis </w:t>
            </w:r>
          </w:p>
        </w:tc>
        <w:tc>
          <w:tcPr>
            <w:tcW w:w="4680" w:type="dxa"/>
            <w:shd w:val="clear" w:color="auto" w:fill="auto"/>
            <w:tcMar>
              <w:top w:w="100" w:type="dxa"/>
              <w:left w:w="100" w:type="dxa"/>
              <w:bottom w:w="100" w:type="dxa"/>
              <w:right w:w="100" w:type="dxa"/>
            </w:tcMar>
          </w:tcPr>
          <w:p w14:paraId="36F936C5" w14:textId="77777777" w:rsidR="00807FEB" w:rsidRPr="00807FEB" w:rsidRDefault="00807FEB" w:rsidP="00292C7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 xml:space="preserve">The calculation does not consist of any type of calculation. </w:t>
            </w:r>
          </w:p>
        </w:tc>
      </w:tr>
      <w:tr w:rsidR="00807FEB" w:rsidRPr="00807FEB" w14:paraId="1661AA8B" w14:textId="77777777" w:rsidTr="00292C7C">
        <w:trPr>
          <w:cantSplit/>
          <w:tblHeader/>
        </w:trPr>
        <w:tc>
          <w:tcPr>
            <w:tcW w:w="4680" w:type="dxa"/>
            <w:shd w:val="clear" w:color="auto" w:fill="auto"/>
            <w:tcMar>
              <w:top w:w="100" w:type="dxa"/>
              <w:left w:w="100" w:type="dxa"/>
              <w:bottom w:w="100" w:type="dxa"/>
              <w:right w:w="100" w:type="dxa"/>
            </w:tcMar>
          </w:tcPr>
          <w:p w14:paraId="3224A779" w14:textId="77777777" w:rsidR="00807FEB" w:rsidRPr="00807FEB" w:rsidRDefault="00807FEB" w:rsidP="00292C7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 xml:space="preserve">The calculator has been conducted income statement and another financial statement </w:t>
            </w:r>
          </w:p>
        </w:tc>
        <w:tc>
          <w:tcPr>
            <w:tcW w:w="4680" w:type="dxa"/>
            <w:shd w:val="clear" w:color="auto" w:fill="auto"/>
            <w:tcMar>
              <w:top w:w="100" w:type="dxa"/>
              <w:left w:w="100" w:type="dxa"/>
              <w:bottom w:w="100" w:type="dxa"/>
              <w:right w:w="100" w:type="dxa"/>
            </w:tcMar>
          </w:tcPr>
          <w:p w14:paraId="4339AAFE" w14:textId="77777777" w:rsidR="00807FEB" w:rsidRPr="00807FEB" w:rsidRDefault="00807FEB" w:rsidP="00292C7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 xml:space="preserve">It has mainly been computed over the cost and production value. </w:t>
            </w:r>
          </w:p>
        </w:tc>
      </w:tr>
      <w:tr w:rsidR="00807FEB" w:rsidRPr="00807FEB" w14:paraId="0730ABEA" w14:textId="77777777" w:rsidTr="00292C7C">
        <w:trPr>
          <w:cantSplit/>
          <w:tblHeader/>
        </w:trPr>
        <w:tc>
          <w:tcPr>
            <w:tcW w:w="4680" w:type="dxa"/>
            <w:shd w:val="clear" w:color="auto" w:fill="auto"/>
            <w:tcMar>
              <w:top w:w="100" w:type="dxa"/>
              <w:left w:w="100" w:type="dxa"/>
              <w:bottom w:w="100" w:type="dxa"/>
              <w:right w:w="100" w:type="dxa"/>
            </w:tcMar>
          </w:tcPr>
          <w:p w14:paraId="3BD848EC" w14:textId="77777777" w:rsidR="00807FEB" w:rsidRPr="00807FEB" w:rsidRDefault="00807FEB" w:rsidP="00292C7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 xml:space="preserve">It has computed for one year past value </w:t>
            </w:r>
          </w:p>
        </w:tc>
        <w:tc>
          <w:tcPr>
            <w:tcW w:w="4680" w:type="dxa"/>
            <w:shd w:val="clear" w:color="auto" w:fill="auto"/>
            <w:tcMar>
              <w:top w:w="100" w:type="dxa"/>
              <w:left w:w="100" w:type="dxa"/>
              <w:bottom w:w="100" w:type="dxa"/>
              <w:right w:w="100" w:type="dxa"/>
            </w:tcMar>
          </w:tcPr>
          <w:p w14:paraId="737268F0" w14:textId="77777777" w:rsidR="00807FEB" w:rsidRPr="00807FEB" w:rsidRDefault="00807FEB" w:rsidP="00292C7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 xml:space="preserve">It does not consist of any type of time period for completion. </w:t>
            </w:r>
          </w:p>
        </w:tc>
      </w:tr>
    </w:tbl>
    <w:p w14:paraId="713FD2B2" w14:textId="77777777" w:rsidR="00807FEB" w:rsidRPr="00807FEB" w:rsidRDefault="00807FEB" w:rsidP="00807FEB">
      <w:pPr>
        <w:pStyle w:val="Normal1"/>
        <w:spacing w:line="360" w:lineRule="auto"/>
        <w:jc w:val="both"/>
        <w:rPr>
          <w:rFonts w:ascii="Times New Roman" w:eastAsia="Times New Roman" w:hAnsi="Times New Roman" w:cs="Times New Roman"/>
          <w:b/>
          <w:sz w:val="24"/>
          <w:szCs w:val="24"/>
        </w:rPr>
      </w:pPr>
      <w:r w:rsidRPr="00807FEB">
        <w:rPr>
          <w:rFonts w:ascii="Times New Roman" w:eastAsia="Times New Roman" w:hAnsi="Times New Roman" w:cs="Times New Roman"/>
          <w:b/>
          <w:sz w:val="24"/>
          <w:szCs w:val="24"/>
        </w:rPr>
        <w:t xml:space="preserve">Table 1: difference between financial VS management accounting  </w:t>
      </w:r>
    </w:p>
    <w:p w14:paraId="3882FAB0" w14:textId="77777777" w:rsidR="00807FEB" w:rsidRPr="00807FEB" w:rsidRDefault="00807FEB" w:rsidP="00807FEB">
      <w:pPr>
        <w:pStyle w:val="Normal1"/>
        <w:spacing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 xml:space="preserve">(Source: Chand and Sharma, 2020) </w:t>
      </w:r>
    </w:p>
    <w:p w14:paraId="13D80DE1" w14:textId="77777777" w:rsidR="00807FEB" w:rsidRPr="00807FEB" w:rsidRDefault="00807FEB" w:rsidP="00807FEB">
      <w:pPr>
        <w:pStyle w:val="Normal1"/>
        <w:spacing w:line="360" w:lineRule="auto"/>
        <w:jc w:val="both"/>
        <w:rPr>
          <w:rFonts w:ascii="Times New Roman" w:eastAsia="Times New Roman" w:hAnsi="Times New Roman" w:cs="Times New Roman"/>
          <w:b/>
          <w:sz w:val="24"/>
          <w:szCs w:val="24"/>
        </w:rPr>
      </w:pPr>
      <w:r w:rsidRPr="00807FEB">
        <w:rPr>
          <w:rFonts w:ascii="Times New Roman" w:eastAsia="Times New Roman" w:hAnsi="Times New Roman" w:cs="Times New Roman"/>
          <w:b/>
          <w:sz w:val="24"/>
          <w:szCs w:val="24"/>
        </w:rPr>
        <w:t>Discussion of three management accounting techniques (</w:t>
      </w:r>
      <w:r w:rsidRPr="00807FEB">
        <w:rPr>
          <w:rFonts w:ascii="Times New Roman" w:hAnsi="Times New Roman" w:cs="Times New Roman"/>
          <w:sz w:val="24"/>
        </w:rPr>
        <w:t xml:space="preserve">Alvarez </w:t>
      </w:r>
      <w:r w:rsidRPr="00807FEB">
        <w:rPr>
          <w:rFonts w:ascii="Times New Roman" w:hAnsi="Times New Roman" w:cs="Times New Roman"/>
          <w:i/>
          <w:sz w:val="24"/>
        </w:rPr>
        <w:t xml:space="preserve">et al. </w:t>
      </w:r>
      <w:r w:rsidRPr="00807FEB">
        <w:rPr>
          <w:rFonts w:ascii="Times New Roman" w:hAnsi="Times New Roman" w:cs="Times New Roman"/>
          <w:sz w:val="24"/>
        </w:rPr>
        <w:t>2021</w:t>
      </w:r>
      <w:r w:rsidRPr="00807FEB">
        <w:rPr>
          <w:rFonts w:ascii="Times New Roman" w:eastAsia="Times New Roman" w:hAnsi="Times New Roman" w:cs="Times New Roman"/>
          <w:b/>
          <w:sz w:val="24"/>
          <w:szCs w:val="24"/>
        </w:rPr>
        <w:t>)</w:t>
      </w:r>
    </w:p>
    <w:p w14:paraId="62991F58" w14:textId="77777777" w:rsidR="00807FEB" w:rsidRPr="00807FEB" w:rsidRDefault="00807FEB" w:rsidP="00807FEB">
      <w:pPr>
        <w:pStyle w:val="Normal1"/>
        <w:spacing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 xml:space="preserve">The discussion of accounting techniques mainly deals with the computation of value that has mainly been highlighted as per margin. The techniques have involved the proper costing value that can meet the financial goal for the organization. The management accounting system has involved </w:t>
      </w:r>
      <w:r w:rsidRPr="00807FEB">
        <w:rPr>
          <w:rFonts w:ascii="Times New Roman" w:eastAsia="Times New Roman" w:hAnsi="Times New Roman" w:cs="Times New Roman"/>
          <w:b/>
          <w:i/>
          <w:sz w:val="24"/>
          <w:szCs w:val="24"/>
        </w:rPr>
        <w:t xml:space="preserve">marginal analysis, inventory, and product, including capital budgeting. </w:t>
      </w:r>
      <w:r w:rsidRPr="00807FEB">
        <w:rPr>
          <w:rFonts w:ascii="Times New Roman" w:eastAsia="Times New Roman" w:hAnsi="Times New Roman" w:cs="Times New Roman"/>
          <w:sz w:val="24"/>
          <w:szCs w:val="24"/>
        </w:rPr>
        <w:t xml:space="preserve">These three techniques are widely used for the mitigation of planning. It has involved some of the proper techniques that can be helpful in the determination of value.   </w:t>
      </w:r>
    </w:p>
    <w:p w14:paraId="27544C0F" w14:textId="77777777" w:rsidR="00807FEB" w:rsidRPr="00807FEB" w:rsidRDefault="00807FEB" w:rsidP="00807FEB">
      <w:pPr>
        <w:pStyle w:val="Normal1"/>
        <w:spacing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b/>
          <w:i/>
          <w:sz w:val="24"/>
          <w:szCs w:val="24"/>
        </w:rPr>
        <w:t xml:space="preserve">Marginal analysis: </w:t>
      </w:r>
      <w:r w:rsidRPr="00807FEB">
        <w:rPr>
          <w:rFonts w:ascii="Times New Roman" w:eastAsia="Times New Roman" w:hAnsi="Times New Roman" w:cs="Times New Roman"/>
          <w:sz w:val="24"/>
          <w:szCs w:val="24"/>
        </w:rPr>
        <w:t xml:space="preserve">As per marginal analysis, it has involved developing the budgeted value. The computation of analysis has been considered the most useful technique. The determination of analysis can be reflected in a better position of achieving the business objective. This c computation mainly uses the break-even value that can reflect the equal price of profit and also the loss margin. </w:t>
      </w:r>
    </w:p>
    <w:p w14:paraId="67F6B42A" w14:textId="77777777" w:rsidR="00807FEB" w:rsidRPr="00807FEB" w:rsidRDefault="00807FEB" w:rsidP="00807FEB">
      <w:pPr>
        <w:pStyle w:val="Normal1"/>
        <w:spacing w:line="360" w:lineRule="auto"/>
        <w:jc w:val="both"/>
        <w:rPr>
          <w:rFonts w:ascii="Times New Roman" w:eastAsia="Times New Roman" w:hAnsi="Times New Roman" w:cs="Times New Roman"/>
          <w:b/>
          <w:i/>
          <w:sz w:val="24"/>
          <w:szCs w:val="24"/>
        </w:rPr>
      </w:pPr>
      <w:r w:rsidRPr="00807FEB">
        <w:rPr>
          <w:rFonts w:ascii="Times New Roman" w:eastAsia="Times New Roman" w:hAnsi="Times New Roman" w:cs="Times New Roman"/>
          <w:b/>
          <w:i/>
          <w:sz w:val="24"/>
          <w:szCs w:val="24"/>
        </w:rPr>
        <w:t xml:space="preserve">Inventory and production costing: </w:t>
      </w:r>
      <w:r w:rsidRPr="00807FEB">
        <w:rPr>
          <w:rFonts w:ascii="Times New Roman" w:eastAsia="Times New Roman" w:hAnsi="Times New Roman" w:cs="Times New Roman"/>
          <w:sz w:val="24"/>
          <w:szCs w:val="24"/>
        </w:rPr>
        <w:t xml:space="preserve">the determination of inventory value has involved margin. The production cost value has been determined by the cost margin as per product. The </w:t>
      </w:r>
      <w:r w:rsidRPr="00807FEB">
        <w:rPr>
          <w:rFonts w:ascii="Times New Roman" w:eastAsia="Times New Roman" w:hAnsi="Times New Roman" w:cs="Times New Roman"/>
          <w:sz w:val="24"/>
          <w:szCs w:val="24"/>
        </w:rPr>
        <w:lastRenderedPageBreak/>
        <w:t xml:space="preserve">estimation has mainly highlighted the value that has calculated the COGS and other margins. The valuation has also reflected the production value that has found the actual margin. The computation of margin has found trend value and also forecasted value for achieving the business goal. </w:t>
      </w:r>
      <w:r w:rsidRPr="00807FEB">
        <w:rPr>
          <w:rFonts w:ascii="Times New Roman" w:eastAsia="Times New Roman" w:hAnsi="Times New Roman" w:cs="Times New Roman"/>
          <w:b/>
          <w:i/>
          <w:sz w:val="24"/>
          <w:szCs w:val="24"/>
        </w:rPr>
        <w:t xml:space="preserve"> </w:t>
      </w:r>
    </w:p>
    <w:p w14:paraId="7E6A8B7E" w14:textId="77777777" w:rsidR="00807FEB" w:rsidRPr="00807FEB" w:rsidRDefault="00807FEB" w:rsidP="00807FEB">
      <w:pPr>
        <w:pStyle w:val="Normal1"/>
        <w:spacing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 xml:space="preserve">     </w:t>
      </w:r>
    </w:p>
    <w:p w14:paraId="5876519D" w14:textId="77777777" w:rsidR="00807FEB" w:rsidRPr="00807FEB" w:rsidRDefault="00807FEB" w:rsidP="00807FEB">
      <w:pPr>
        <w:pStyle w:val="Normal1"/>
        <w:spacing w:line="360" w:lineRule="auto"/>
        <w:jc w:val="both"/>
        <w:rPr>
          <w:rFonts w:ascii="Times New Roman" w:eastAsia="Times New Roman" w:hAnsi="Times New Roman" w:cs="Times New Roman"/>
          <w:sz w:val="24"/>
          <w:szCs w:val="24"/>
        </w:rPr>
      </w:pPr>
    </w:p>
    <w:p w14:paraId="4E25E327" w14:textId="77777777" w:rsidR="00807FEB" w:rsidRPr="00807FEB" w:rsidRDefault="00807FEB" w:rsidP="00807FEB">
      <w:pPr>
        <w:pStyle w:val="Normal1"/>
        <w:spacing w:line="360" w:lineRule="auto"/>
        <w:jc w:val="both"/>
        <w:rPr>
          <w:rFonts w:ascii="Times New Roman" w:eastAsia="Times New Roman" w:hAnsi="Times New Roman" w:cs="Times New Roman"/>
          <w:sz w:val="24"/>
          <w:szCs w:val="24"/>
        </w:rPr>
      </w:pPr>
    </w:p>
    <w:p w14:paraId="1E883752" w14:textId="77777777" w:rsidR="00807FEB" w:rsidRPr="00807FEB" w:rsidRDefault="00807FEB" w:rsidP="00807FEB">
      <w:pPr>
        <w:pStyle w:val="Normal1"/>
        <w:spacing w:line="360" w:lineRule="auto"/>
        <w:jc w:val="both"/>
        <w:rPr>
          <w:rFonts w:ascii="Times New Roman" w:eastAsia="Times New Roman" w:hAnsi="Times New Roman" w:cs="Times New Roman"/>
          <w:sz w:val="24"/>
          <w:szCs w:val="24"/>
        </w:rPr>
      </w:pPr>
    </w:p>
    <w:p w14:paraId="6ABF0AB2" w14:textId="77777777" w:rsidR="00807FEB" w:rsidRPr="00807FEB" w:rsidRDefault="00807FEB" w:rsidP="00807FEB">
      <w:pPr>
        <w:pStyle w:val="Normal1"/>
        <w:spacing w:line="360" w:lineRule="auto"/>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 xml:space="preserve">   </w:t>
      </w:r>
    </w:p>
    <w:p w14:paraId="3E0A3A90" w14:textId="77777777" w:rsidR="00807FEB" w:rsidRPr="00807FEB" w:rsidRDefault="00807FEB" w:rsidP="00807FEB">
      <w:pPr>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br w:type="page"/>
      </w:r>
    </w:p>
    <w:p w14:paraId="29756F5F" w14:textId="2BD588A3" w:rsidR="00807FEB" w:rsidRPr="00807FEB" w:rsidRDefault="00807FEB" w:rsidP="00807FEB">
      <w:pPr>
        <w:pStyle w:val="Normal1"/>
        <w:spacing w:line="360" w:lineRule="auto"/>
        <w:jc w:val="both"/>
        <w:outlineLvl w:val="0"/>
        <w:rPr>
          <w:rFonts w:ascii="Times New Roman" w:eastAsia="Times New Roman" w:hAnsi="Times New Roman" w:cs="Times New Roman"/>
          <w:b/>
          <w:sz w:val="24"/>
          <w:szCs w:val="24"/>
        </w:rPr>
      </w:pPr>
      <w:bookmarkStart w:id="4" w:name="_Toc80970694"/>
      <w:r w:rsidRPr="00807FEB">
        <w:rPr>
          <w:rFonts w:ascii="Times New Roman" w:eastAsia="Times New Roman" w:hAnsi="Times New Roman" w:cs="Times New Roman"/>
          <w:b/>
          <w:sz w:val="24"/>
          <w:szCs w:val="24"/>
        </w:rPr>
        <w:lastRenderedPageBreak/>
        <w:t>References</w:t>
      </w:r>
      <w:bookmarkEnd w:id="4"/>
    </w:p>
    <w:p w14:paraId="39E78DB6" w14:textId="77777777" w:rsidR="00807FEB" w:rsidRPr="00807FEB" w:rsidRDefault="00807FEB" w:rsidP="00807FEB">
      <w:pPr>
        <w:pStyle w:val="Normal1"/>
        <w:spacing w:line="360" w:lineRule="auto"/>
        <w:jc w:val="both"/>
        <w:rPr>
          <w:rFonts w:ascii="Times New Roman" w:eastAsia="Times New Roman" w:hAnsi="Times New Roman" w:cs="Times New Roman"/>
          <w:b/>
          <w:sz w:val="24"/>
          <w:szCs w:val="24"/>
        </w:rPr>
      </w:pPr>
    </w:p>
    <w:p w14:paraId="193E46D0" w14:textId="77777777" w:rsidR="00807FEB" w:rsidRPr="00807FEB" w:rsidRDefault="00807FEB" w:rsidP="00807FEB">
      <w:pPr>
        <w:pStyle w:val="Normal1"/>
        <w:spacing w:line="360" w:lineRule="auto"/>
        <w:ind w:firstLine="720"/>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 xml:space="preserve">Alvarez, T., </w:t>
      </w:r>
      <w:proofErr w:type="spellStart"/>
      <w:r w:rsidRPr="00807FEB">
        <w:rPr>
          <w:rFonts w:ascii="Times New Roman" w:eastAsia="Times New Roman" w:hAnsi="Times New Roman" w:cs="Times New Roman"/>
          <w:sz w:val="24"/>
          <w:szCs w:val="24"/>
        </w:rPr>
        <w:t>Sensini</w:t>
      </w:r>
      <w:proofErr w:type="spellEnd"/>
      <w:r w:rsidRPr="00807FEB">
        <w:rPr>
          <w:rFonts w:ascii="Times New Roman" w:eastAsia="Times New Roman" w:hAnsi="Times New Roman" w:cs="Times New Roman"/>
          <w:sz w:val="24"/>
          <w:szCs w:val="24"/>
        </w:rPr>
        <w:t>, L., Bello, C. and Vazquez, M., 2021. Management Accounting Practices and Performance of SMEs in the Hotel Industry: Evidence from an emerging economy. International Journal of Business and Social Science, 12(2), pp.24-35.</w:t>
      </w:r>
    </w:p>
    <w:p w14:paraId="052F4EFE" w14:textId="77777777" w:rsidR="00807FEB" w:rsidRPr="00807FEB" w:rsidRDefault="00807FEB" w:rsidP="00807FEB">
      <w:pPr>
        <w:pStyle w:val="Normal1"/>
        <w:spacing w:line="360" w:lineRule="auto"/>
        <w:ind w:firstLine="720"/>
        <w:jc w:val="both"/>
        <w:rPr>
          <w:rFonts w:ascii="Times New Roman" w:eastAsia="Times New Roman" w:hAnsi="Times New Roman" w:cs="Times New Roman"/>
          <w:sz w:val="24"/>
          <w:szCs w:val="24"/>
        </w:rPr>
      </w:pPr>
      <w:r w:rsidRPr="00807FEB">
        <w:rPr>
          <w:rFonts w:ascii="Times New Roman" w:eastAsia="Times New Roman" w:hAnsi="Times New Roman" w:cs="Times New Roman"/>
          <w:sz w:val="24"/>
          <w:szCs w:val="24"/>
        </w:rPr>
        <w:t>Chand, M. and Sharma, K., 2020. Understanding the Importance of Management Accounting Practices in Indian Hotel Industry. International Journal of Hospitality &amp; Tourism Systems, 13(2).</w:t>
      </w:r>
    </w:p>
    <w:p w14:paraId="02F606F2" w14:textId="77777777" w:rsidR="00807FEB" w:rsidRPr="00807FEB" w:rsidRDefault="00807FEB" w:rsidP="00807FEB">
      <w:pPr>
        <w:pStyle w:val="Normal1"/>
        <w:spacing w:line="360" w:lineRule="auto"/>
        <w:ind w:firstLine="720"/>
        <w:jc w:val="both"/>
        <w:rPr>
          <w:rFonts w:ascii="Times New Roman" w:eastAsia="Times New Roman" w:hAnsi="Times New Roman" w:cs="Times New Roman"/>
          <w:sz w:val="24"/>
          <w:szCs w:val="24"/>
        </w:rPr>
      </w:pPr>
      <w:proofErr w:type="spellStart"/>
      <w:r w:rsidRPr="00807FEB">
        <w:rPr>
          <w:rFonts w:ascii="Times New Roman" w:eastAsia="Times New Roman" w:hAnsi="Times New Roman" w:cs="Times New Roman"/>
          <w:sz w:val="24"/>
          <w:szCs w:val="24"/>
        </w:rPr>
        <w:t>Tanco</w:t>
      </w:r>
      <w:proofErr w:type="spellEnd"/>
      <w:r w:rsidRPr="00807FEB">
        <w:rPr>
          <w:rFonts w:ascii="Times New Roman" w:eastAsia="Times New Roman" w:hAnsi="Times New Roman" w:cs="Times New Roman"/>
          <w:sz w:val="24"/>
          <w:szCs w:val="24"/>
        </w:rPr>
        <w:t xml:space="preserve">, M., Cat, L. and </w:t>
      </w:r>
      <w:proofErr w:type="spellStart"/>
      <w:r w:rsidRPr="00807FEB">
        <w:rPr>
          <w:rFonts w:ascii="Times New Roman" w:eastAsia="Times New Roman" w:hAnsi="Times New Roman" w:cs="Times New Roman"/>
          <w:sz w:val="24"/>
          <w:szCs w:val="24"/>
        </w:rPr>
        <w:t>Garat</w:t>
      </w:r>
      <w:proofErr w:type="spellEnd"/>
      <w:r w:rsidRPr="00807FEB">
        <w:rPr>
          <w:rFonts w:ascii="Times New Roman" w:eastAsia="Times New Roman" w:hAnsi="Times New Roman" w:cs="Times New Roman"/>
          <w:sz w:val="24"/>
          <w:szCs w:val="24"/>
        </w:rPr>
        <w:t>, S., 2019. A break-even analysis for battery electric trucks in Latin America. Journal of Cleaner Production, 228, pp.1354-1367.</w:t>
      </w:r>
    </w:p>
    <w:p w14:paraId="431909F3" w14:textId="77777777" w:rsidR="00807FEB" w:rsidRPr="00807FEB" w:rsidRDefault="00807FEB">
      <w:pPr>
        <w:rPr>
          <w:rFonts w:ascii="Times New Roman" w:hAnsi="Times New Roman" w:cs="Times New Roman"/>
        </w:rPr>
      </w:pPr>
    </w:p>
    <w:sectPr w:rsidR="00807FEB" w:rsidRPr="00807FE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FCCA4A" w14:textId="77777777" w:rsidR="00F82F45" w:rsidRDefault="00F82F45" w:rsidP="00807FEB">
      <w:pPr>
        <w:spacing w:line="240" w:lineRule="auto"/>
      </w:pPr>
      <w:r>
        <w:separator/>
      </w:r>
    </w:p>
  </w:endnote>
  <w:endnote w:type="continuationSeparator" w:id="0">
    <w:p w14:paraId="48532FB5" w14:textId="77777777" w:rsidR="00F82F45" w:rsidRDefault="00F82F45" w:rsidP="00807FE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7630248"/>
      <w:docPartObj>
        <w:docPartGallery w:val="Page Numbers (Bottom of Page)"/>
        <w:docPartUnique/>
      </w:docPartObj>
    </w:sdtPr>
    <w:sdtEndPr>
      <w:rPr>
        <w:noProof/>
      </w:rPr>
    </w:sdtEndPr>
    <w:sdtContent>
      <w:p w14:paraId="28C3DF2F" w14:textId="635E514D" w:rsidR="00807FEB" w:rsidRDefault="00807F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34AB92" w14:textId="77777777" w:rsidR="00807FEB" w:rsidRDefault="00807F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0E7DC0" w14:textId="77777777" w:rsidR="00F82F45" w:rsidRDefault="00F82F45" w:rsidP="00807FEB">
      <w:pPr>
        <w:spacing w:line="240" w:lineRule="auto"/>
      </w:pPr>
      <w:r>
        <w:separator/>
      </w:r>
    </w:p>
  </w:footnote>
  <w:footnote w:type="continuationSeparator" w:id="0">
    <w:p w14:paraId="3448FD3F" w14:textId="77777777" w:rsidR="00F82F45" w:rsidRDefault="00F82F45" w:rsidP="00807FE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97A"/>
    <w:rsid w:val="003E4586"/>
    <w:rsid w:val="005407F1"/>
    <w:rsid w:val="00710CE5"/>
    <w:rsid w:val="00807FEB"/>
    <w:rsid w:val="009A73B2"/>
    <w:rsid w:val="00B2197A"/>
    <w:rsid w:val="00F82F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F9098"/>
  <w15:chartTrackingRefBased/>
  <w15:docId w15:val="{26CC92FD-9732-4C13-A2FF-38B4841FEB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5407F1"/>
    <w:pPr>
      <w:spacing w:after="0" w:line="276" w:lineRule="auto"/>
    </w:pPr>
    <w:rPr>
      <w:rFonts w:ascii="Arial" w:eastAsia="Arial" w:hAnsi="Arial" w:cs="Arial"/>
      <w:lang w:val="en-US"/>
    </w:rPr>
  </w:style>
  <w:style w:type="paragraph" w:styleId="Heading1">
    <w:name w:val="heading 1"/>
    <w:basedOn w:val="Normal1"/>
    <w:next w:val="Normal1"/>
    <w:link w:val="Heading1Char"/>
    <w:rsid w:val="00807FEB"/>
    <w:pPr>
      <w:keepNext/>
      <w:keepLines/>
      <w:spacing w:before="400" w:after="120" w:line="360" w:lineRule="auto"/>
      <w:jc w:val="both"/>
      <w:outlineLvl w:val="0"/>
    </w:pPr>
    <w:rPr>
      <w:rFonts w:ascii="Times New Roman" w:hAnsi="Times New Roman"/>
      <w:b/>
      <w:color w:val="000000" w:themeColor="text1"/>
      <w:sz w:val="24"/>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ableofFigures">
    <w:name w:val="table of figures"/>
    <w:basedOn w:val="Normal"/>
    <w:next w:val="Normal"/>
    <w:uiPriority w:val="99"/>
    <w:unhideWhenUsed/>
    <w:rsid w:val="005407F1"/>
    <w:rPr>
      <w:rFonts w:asciiTheme="minorHAnsi" w:eastAsiaTheme="minorHAnsi" w:hAnsiTheme="minorHAnsi" w:cstheme="minorBidi"/>
    </w:rPr>
  </w:style>
  <w:style w:type="character" w:customStyle="1" w:styleId="Heading1Char">
    <w:name w:val="Heading 1 Char"/>
    <w:basedOn w:val="DefaultParagraphFont"/>
    <w:link w:val="Heading1"/>
    <w:rsid w:val="00807FEB"/>
    <w:rPr>
      <w:rFonts w:ascii="Times New Roman" w:eastAsia="Arial" w:hAnsi="Times New Roman" w:cs="Arial"/>
      <w:b/>
      <w:color w:val="000000" w:themeColor="text1"/>
      <w:sz w:val="24"/>
      <w:szCs w:val="40"/>
      <w:lang w:val="en-US"/>
    </w:rPr>
  </w:style>
  <w:style w:type="paragraph" w:customStyle="1" w:styleId="Normal1">
    <w:name w:val="Normal1"/>
    <w:rsid w:val="00807FEB"/>
    <w:pPr>
      <w:spacing w:after="0" w:line="276" w:lineRule="auto"/>
    </w:pPr>
    <w:rPr>
      <w:rFonts w:ascii="Arial" w:eastAsia="Arial" w:hAnsi="Arial" w:cs="Arial"/>
      <w:lang w:val="en-US"/>
    </w:rPr>
  </w:style>
  <w:style w:type="table" w:customStyle="1" w:styleId="a">
    <w:name w:val="a"/>
    <w:basedOn w:val="TableNormal"/>
    <w:rsid w:val="00807FEB"/>
    <w:pPr>
      <w:spacing w:after="0" w:line="276" w:lineRule="auto"/>
    </w:pPr>
    <w:rPr>
      <w:rFonts w:ascii="Arial" w:eastAsia="Arial" w:hAnsi="Arial" w:cs="Arial"/>
      <w:lang w:val="en-US"/>
    </w:rPr>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807FEB"/>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807FEB"/>
    <w:pPr>
      <w:spacing w:after="100"/>
    </w:pPr>
  </w:style>
  <w:style w:type="character" w:styleId="Hyperlink">
    <w:name w:val="Hyperlink"/>
    <w:basedOn w:val="DefaultParagraphFont"/>
    <w:uiPriority w:val="99"/>
    <w:unhideWhenUsed/>
    <w:rsid w:val="00807FEB"/>
    <w:rPr>
      <w:color w:val="0563C1" w:themeColor="hyperlink"/>
      <w:u w:val="single"/>
    </w:rPr>
  </w:style>
  <w:style w:type="paragraph" w:styleId="Header">
    <w:name w:val="header"/>
    <w:basedOn w:val="Normal"/>
    <w:link w:val="HeaderChar"/>
    <w:uiPriority w:val="99"/>
    <w:unhideWhenUsed/>
    <w:rsid w:val="00807FEB"/>
    <w:pPr>
      <w:tabs>
        <w:tab w:val="center" w:pos="4513"/>
        <w:tab w:val="right" w:pos="9026"/>
      </w:tabs>
      <w:spacing w:line="240" w:lineRule="auto"/>
    </w:pPr>
  </w:style>
  <w:style w:type="character" w:customStyle="1" w:styleId="HeaderChar">
    <w:name w:val="Header Char"/>
    <w:basedOn w:val="DefaultParagraphFont"/>
    <w:link w:val="Header"/>
    <w:uiPriority w:val="99"/>
    <w:rsid w:val="00807FEB"/>
    <w:rPr>
      <w:rFonts w:ascii="Arial" w:eastAsia="Arial" w:hAnsi="Arial" w:cs="Arial"/>
      <w:lang w:val="en-US"/>
    </w:rPr>
  </w:style>
  <w:style w:type="paragraph" w:styleId="Footer">
    <w:name w:val="footer"/>
    <w:basedOn w:val="Normal"/>
    <w:link w:val="FooterChar"/>
    <w:uiPriority w:val="99"/>
    <w:unhideWhenUsed/>
    <w:rsid w:val="00807FEB"/>
    <w:pPr>
      <w:tabs>
        <w:tab w:val="center" w:pos="4513"/>
        <w:tab w:val="right" w:pos="9026"/>
      </w:tabs>
      <w:spacing w:line="240" w:lineRule="auto"/>
    </w:pPr>
  </w:style>
  <w:style w:type="character" w:customStyle="1" w:styleId="FooterChar">
    <w:name w:val="Footer Char"/>
    <w:basedOn w:val="DefaultParagraphFont"/>
    <w:link w:val="Footer"/>
    <w:uiPriority w:val="99"/>
    <w:rsid w:val="00807FEB"/>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155F81-4736-4BAC-81BA-47D6D35CE2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8</Pages>
  <Words>1264</Words>
  <Characters>7210</Characters>
  <Application>Microsoft Office Word</Application>
  <DocSecurity>0</DocSecurity>
  <Lines>60</Lines>
  <Paragraphs>16</Paragraphs>
  <ScaleCrop>false</ScaleCrop>
  <Company/>
  <LinksUpToDate>false</LinksUpToDate>
  <CharactersWithSpaces>8458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Denisa Maxim</dc:creator>
  <cp:keywords/>
  <dc:description/>
  <cp:lastModifiedBy>Denisa Maxim</cp:lastModifiedBy>
  <cp:revision>5</cp:revision>
  <dcterms:created xsi:type="dcterms:W3CDTF">2021-08-25T17:38:00Z</dcterms:created>
  <dcterms:modified xsi:type="dcterms:W3CDTF">2021-08-27T14:32:00Z</dcterms:modified>
</cp:coreProperties>
</file>