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FC6FA1" w14:textId="6838F9EE" w:rsidR="00B84560" w:rsidRDefault="004F7193" w:rsidP="00ED0553">
      <w:pPr>
        <w:rPr>
          <w:rFonts w:ascii="Arial" w:hAnsi="Arial" w:cs="Arial"/>
          <w:sz w:val="24"/>
          <w:szCs w:val="24"/>
        </w:rPr>
      </w:pPr>
      <w:r>
        <w:rPr>
          <w:noProof/>
          <w:lang w:eastAsia="en-GB"/>
        </w:rPr>
        <mc:AlternateContent>
          <mc:Choice Requires="wpi">
            <w:drawing>
              <wp:anchor distT="0" distB="0" distL="114300" distR="114300" simplePos="0" relativeHeight="251649536" behindDoc="0" locked="0" layoutInCell="1" allowOverlap="1" wp14:anchorId="2AA36F7F" wp14:editId="4E81D7A2">
                <wp:simplePos x="0" y="0"/>
                <wp:positionH relativeFrom="column">
                  <wp:posOffset>-538278</wp:posOffset>
                </wp:positionH>
                <wp:positionV relativeFrom="paragraph">
                  <wp:posOffset>293145</wp:posOffset>
                </wp:positionV>
                <wp:extent cx="31320" cy="2160"/>
                <wp:effectExtent l="38100" t="57150" r="45085" b="55245"/>
                <wp:wrapNone/>
                <wp:docPr id="1200610431"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31320" cy="2160"/>
                      </w14:xfrm>
                    </w14:contentPart>
                  </a:graphicData>
                </a:graphic>
              </wp:anchor>
            </w:drawing>
          </mc:Choice>
          <mc:Fallback>
            <w:pict>
              <v:shapetype w14:anchorId="1B56A9F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3.1pt;margin-top:22.4pt;width:3.85pt;height:1.55pt;z-index:251649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">
                <v:imagedata r:id="rId9" o:title=""/>
              </v:shape>
            </w:pict>
          </mc:Fallback>
        </mc:AlternateContent>
      </w:r>
    </w:p>
    <w:p w14:paraId="0F89F75F" w14:textId="77777777" w:rsidR="00663755" w:rsidRDefault="00663755" w:rsidP="004D3B60">
      <w:pPr>
        <w:jc w:val="both"/>
        <w:rPr>
          <w:rFonts w:ascii="Arial" w:hAnsi="Arial" w:cs="Arial"/>
          <w:sz w:val="24"/>
          <w:szCs w:val="24"/>
        </w:rPr>
      </w:pPr>
    </w:p>
    <w:p w14:paraId="026E7938" w14:textId="77777777" w:rsidR="004D3B60" w:rsidRDefault="004D3B60" w:rsidP="004D3B60">
      <w:pPr>
        <w:ind w:left="720"/>
        <w:rPr>
          <w:rFonts w:ascii="Arial" w:hAnsi="Arial" w:cs="Arial"/>
          <w:sz w:val="24"/>
          <w:szCs w:val="24"/>
        </w:rPr>
      </w:pPr>
      <w:r w:rsidRPr="00B61956">
        <w:rPr>
          <w:rFonts w:cstheme="minorHAnsi"/>
          <w:noProof/>
        </w:rPr>
        <w:drawing>
          <wp:anchor distT="0" distB="0" distL="114300" distR="114300" simplePos="0" relativeHeight="251607552" behindDoc="1" locked="0" layoutInCell="1" allowOverlap="1" wp14:anchorId="34C7D803" wp14:editId="1B28E556">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632D021A" w14:textId="77777777" w:rsidR="004D3B60" w:rsidRPr="00B61956" w:rsidRDefault="004D3B60" w:rsidP="004D3B60">
      <w:pPr>
        <w:rPr>
          <w:rFonts w:cstheme="minorHAnsi"/>
        </w:rPr>
      </w:pPr>
      <w:bookmarkStart w:id="0" w:name="_Toc303070346"/>
    </w:p>
    <w:p w14:paraId="50B69875" w14:textId="77777777" w:rsidR="004D3B60" w:rsidRPr="00B61956" w:rsidRDefault="004D3B60" w:rsidP="004D3B60">
      <w:pPr>
        <w:jc w:val="center"/>
        <w:rPr>
          <w:rFonts w:cstheme="minorHAnsi"/>
        </w:rPr>
      </w:pPr>
    </w:p>
    <w:bookmarkEnd w:id="0"/>
    <w:p w14:paraId="08039866" w14:textId="77777777" w:rsidR="004D3B60" w:rsidRDefault="004D3B60" w:rsidP="004D3B60">
      <w:pPr>
        <w:jc w:val="center"/>
        <w:rPr>
          <w:rFonts w:cstheme="minorHAnsi"/>
        </w:rPr>
      </w:pPr>
    </w:p>
    <w:tbl>
      <w:tblPr>
        <w:tblStyle w:val="TableGrid"/>
        <w:tblW w:w="0" w:type="auto"/>
        <w:tblLook w:val="04A0" w:firstRow="1" w:lastRow="0" w:firstColumn="1" w:lastColumn="0" w:noHBand="0" w:noVBand="1"/>
      </w:tblPr>
      <w:tblGrid>
        <w:gridCol w:w="10316"/>
      </w:tblGrid>
      <w:tr w:rsidR="004D3B60" w:rsidRPr="00661453" w14:paraId="537D6CA5" w14:textId="77777777" w:rsidTr="00B754D1">
        <w:trPr>
          <w:trHeight w:val="1164"/>
        </w:trPr>
        <w:tc>
          <w:tcPr>
            <w:tcW w:w="10316" w:type="dxa"/>
            <w:shd w:val="clear" w:color="auto" w:fill="E8E8E8" w:themeFill="background2"/>
          </w:tcPr>
          <w:p w14:paraId="0CFA3702" w14:textId="77777777" w:rsidR="004D3B60" w:rsidRPr="00661453" w:rsidRDefault="004D3B60" w:rsidP="00B754D1">
            <w:pPr>
              <w:jc w:val="center"/>
              <w:rPr>
                <w:rFonts w:ascii="Arial" w:hAnsi="Arial" w:cs="Arial"/>
                <w:b/>
                <w:szCs w:val="24"/>
              </w:rPr>
            </w:pPr>
          </w:p>
          <w:p w14:paraId="761CF2CF" w14:textId="77777777" w:rsidR="004D3B60" w:rsidRPr="00661453" w:rsidRDefault="004D3B60" w:rsidP="00B754D1">
            <w:pPr>
              <w:jc w:val="center"/>
              <w:rPr>
                <w:rFonts w:ascii="Arial" w:hAnsi="Arial" w:cs="Arial"/>
                <w:b/>
                <w:sz w:val="28"/>
                <w:szCs w:val="28"/>
              </w:rPr>
            </w:pPr>
            <w:r w:rsidRPr="00661453">
              <w:rPr>
                <w:rFonts w:ascii="Arial" w:hAnsi="Arial" w:cs="Arial"/>
                <w:b/>
                <w:sz w:val="28"/>
                <w:szCs w:val="28"/>
              </w:rPr>
              <w:t>UNDERGRADUATE DISSERTATION</w:t>
            </w:r>
          </w:p>
          <w:p w14:paraId="4F9BDA0C" w14:textId="77777777" w:rsidR="004D3B60" w:rsidRPr="00661453" w:rsidRDefault="004D3B60" w:rsidP="00B754D1">
            <w:pPr>
              <w:jc w:val="center"/>
              <w:rPr>
                <w:rFonts w:ascii="Arial" w:hAnsi="Arial" w:cs="Arial"/>
                <w:b/>
                <w:bCs/>
                <w:sz w:val="28"/>
                <w:szCs w:val="28"/>
              </w:rPr>
            </w:pPr>
            <w:r w:rsidRPr="00661453">
              <w:rPr>
                <w:rFonts w:ascii="Arial" w:hAnsi="Arial" w:cs="Arial"/>
                <w:b/>
                <w:bCs/>
                <w:sz w:val="28"/>
                <w:szCs w:val="28"/>
              </w:rPr>
              <w:t>RESEARCH PROPOSAL FORM</w:t>
            </w:r>
          </w:p>
          <w:p w14:paraId="2908D919" w14:textId="77777777" w:rsidR="004D3B60" w:rsidRPr="00661453" w:rsidRDefault="004D3B60" w:rsidP="00B754D1">
            <w:pPr>
              <w:jc w:val="center"/>
              <w:rPr>
                <w:rFonts w:ascii="Arial" w:hAnsi="Arial" w:cs="Arial"/>
                <w:sz w:val="22"/>
                <w:szCs w:val="22"/>
              </w:rPr>
            </w:pPr>
          </w:p>
        </w:tc>
      </w:tr>
    </w:tbl>
    <w:p w14:paraId="0DBDEA9C" w14:textId="77777777" w:rsidR="004D3B60" w:rsidRPr="00661453" w:rsidRDefault="004D3B60" w:rsidP="004D3B60">
      <w:pPr>
        <w:ind w:right="-199"/>
        <w:rPr>
          <w:rFonts w:ascii="Arial" w:hAnsi="Arial" w:cs="Arial"/>
        </w:rPr>
      </w:pPr>
      <w:r w:rsidRPr="00661453">
        <w:rPr>
          <w:rFonts w:ascii="Arial" w:hAnsi="Arial" w:cs="Arial"/>
          <w:b/>
          <w:bCs/>
        </w:rPr>
        <w:t xml:space="preserve"> </w:t>
      </w:r>
    </w:p>
    <w:p w14:paraId="49DE0F07" w14:textId="77777777" w:rsidR="004D3B60" w:rsidRPr="00661453" w:rsidRDefault="004D3B60" w:rsidP="004D3B60">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804"/>
        <w:gridCol w:w="3662"/>
      </w:tblGrid>
      <w:tr w:rsidR="004D3B60" w:rsidRPr="00661453" w14:paraId="3B9DC1AB" w14:textId="77777777" w:rsidTr="00B754D1">
        <w:trPr>
          <w:trHeight w:val="971"/>
        </w:trPr>
        <w:tc>
          <w:tcPr>
            <w:tcW w:w="7082" w:type="dxa"/>
            <w:tcMar>
              <w:top w:w="0" w:type="dxa"/>
              <w:left w:w="108" w:type="dxa"/>
              <w:bottom w:w="0" w:type="dxa"/>
              <w:right w:w="108" w:type="dxa"/>
            </w:tcMar>
          </w:tcPr>
          <w:p w14:paraId="66F36DC3" w14:textId="77777777" w:rsidR="004D3B60" w:rsidRPr="00661453" w:rsidRDefault="004D3B60" w:rsidP="00B754D1">
            <w:pPr>
              <w:pStyle w:val="BodyText"/>
              <w:jc w:val="both"/>
              <w:rPr>
                <w:rFonts w:ascii="Arial" w:hAnsi="Arial" w:cs="Arial"/>
                <w:b/>
                <w:bCs/>
                <w:sz w:val="22"/>
                <w:szCs w:val="22"/>
              </w:rPr>
            </w:pPr>
            <w:r w:rsidRPr="00661453">
              <w:rPr>
                <w:rFonts w:ascii="Arial" w:hAnsi="Arial" w:cs="Arial"/>
                <w:b/>
                <w:bCs/>
                <w:sz w:val="22"/>
                <w:szCs w:val="22"/>
              </w:rPr>
              <w:t xml:space="preserve">NAME: </w:t>
            </w:r>
          </w:p>
          <w:p w14:paraId="23C6B319" w14:textId="4FE8C4C4" w:rsidR="004D3B60" w:rsidRPr="00661453" w:rsidRDefault="00124A0E" w:rsidP="00B754D1">
            <w:pPr>
              <w:pStyle w:val="BodyText"/>
              <w:jc w:val="both"/>
              <w:rPr>
                <w:rFonts w:ascii="Arial" w:hAnsi="Arial" w:cs="Arial"/>
                <w:b/>
                <w:bCs/>
                <w:sz w:val="22"/>
                <w:szCs w:val="22"/>
              </w:rPr>
            </w:pPr>
            <w:r>
              <w:rPr>
                <w:rFonts w:ascii="Arial" w:hAnsi="Arial" w:cs="Arial"/>
                <w:b/>
                <w:bCs/>
                <w:sz w:val="22"/>
                <w:szCs w:val="22"/>
              </w:rPr>
              <w:t xml:space="preserve">Charlotte Francise Ford </w:t>
            </w:r>
          </w:p>
        </w:tc>
        <w:tc>
          <w:tcPr>
            <w:tcW w:w="3216" w:type="dxa"/>
          </w:tcPr>
          <w:p w14:paraId="0EA1E412" w14:textId="77777777" w:rsidR="004D3B60" w:rsidRDefault="004D3B60" w:rsidP="00B754D1">
            <w:pPr>
              <w:jc w:val="both"/>
              <w:rPr>
                <w:rFonts w:ascii="Arial" w:hAnsi="Arial" w:cs="Arial"/>
                <w:b/>
                <w:bCs/>
              </w:rPr>
            </w:pPr>
            <w:r w:rsidRPr="00661453">
              <w:rPr>
                <w:rFonts w:ascii="Arial" w:hAnsi="Arial" w:cs="Arial"/>
                <w:b/>
                <w:bCs/>
              </w:rPr>
              <w:t xml:space="preserve"> Student number:</w:t>
            </w:r>
          </w:p>
          <w:p w14:paraId="18D19715" w14:textId="57CEF666" w:rsidR="00124A0E" w:rsidRPr="00661453" w:rsidRDefault="00124A0E" w:rsidP="00B754D1">
            <w:pPr>
              <w:jc w:val="both"/>
              <w:rPr>
                <w:rFonts w:ascii="Arial" w:hAnsi="Arial" w:cs="Arial"/>
              </w:rPr>
            </w:pPr>
            <w:r w:rsidRPr="00C21E2E">
              <w:rPr>
                <w:rFonts w:ascii="Arial" w:hAnsi="Arial" w:cs="Arial"/>
                <w:sz w:val="32"/>
                <w:szCs w:val="32"/>
              </w:rPr>
              <w:t>2203507</w:t>
            </w:r>
          </w:p>
        </w:tc>
      </w:tr>
      <w:tr w:rsidR="004D3B60" w:rsidRPr="00661453" w14:paraId="2A88D4BB" w14:textId="77777777" w:rsidTr="00B754D1">
        <w:trPr>
          <w:trHeight w:val="1637"/>
        </w:trPr>
        <w:tc>
          <w:tcPr>
            <w:tcW w:w="10299" w:type="dxa"/>
            <w:gridSpan w:val="2"/>
            <w:shd w:val="clear" w:color="auto" w:fill="FFFFFF"/>
            <w:tcMar>
              <w:top w:w="0" w:type="dxa"/>
              <w:left w:w="108" w:type="dxa"/>
              <w:bottom w:w="0" w:type="dxa"/>
              <w:right w:w="108" w:type="dxa"/>
            </w:tcMar>
          </w:tcPr>
          <w:p w14:paraId="6AE687F6" w14:textId="28FADAEF" w:rsidR="00124A0E" w:rsidRPr="00124A0E" w:rsidRDefault="004D3B60" w:rsidP="00B754D1">
            <w:pPr>
              <w:jc w:val="both"/>
              <w:rPr>
                <w:rFonts w:ascii="Arial" w:hAnsi="Arial" w:cs="Arial"/>
                <w:b/>
                <w:bCs/>
              </w:rPr>
            </w:pPr>
            <w:r w:rsidRPr="00661453">
              <w:rPr>
                <w:rFonts w:ascii="Arial" w:hAnsi="Arial" w:cs="Arial"/>
                <w:b/>
                <w:bCs/>
              </w:rPr>
              <w:t>DRAFT RESEARCH TITLE QUESTION:</w:t>
            </w:r>
            <w:r w:rsidR="00470572">
              <w:rPr>
                <w:rFonts w:ascii="Arial" w:hAnsi="Arial" w:cs="Arial"/>
                <w:b/>
                <w:bCs/>
              </w:rPr>
              <w:t xml:space="preserve"> “Examine how immigration impacts crime and its effect on policing.”</w:t>
            </w:r>
          </w:p>
          <w:p w14:paraId="16561004" w14:textId="7FD04CD6"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The research question is examining how immigration impacts crime and its effect on policing. Purpose of this question is to </w:t>
            </w:r>
            <w:r w:rsidR="00494C4E" w:rsidRPr="00141204">
              <w:rPr>
                <w:rFonts w:ascii="Arial" w:eastAsia="Times New Roman" w:hAnsi="Arial" w:cs="Arial"/>
                <w:sz w:val="24"/>
                <w:szCs w:val="24"/>
              </w:rPr>
              <w:t>understand</w:t>
            </w:r>
            <w:r w:rsidRPr="00141204">
              <w:rPr>
                <w:rFonts w:ascii="Arial" w:eastAsia="Times New Roman" w:hAnsi="Arial" w:cs="Arial"/>
                <w:sz w:val="24"/>
                <w:szCs w:val="24"/>
              </w:rPr>
              <w:t xml:space="preserve"> the complex relationship between immigration, crime rates and policing strategies</w:t>
            </w:r>
            <w:r w:rsidR="0078343D">
              <w:rPr>
                <w:rFonts w:ascii="Arial" w:eastAsia="Times New Roman" w:hAnsi="Arial" w:cs="Arial"/>
                <w:sz w:val="24"/>
                <w:szCs w:val="24"/>
              </w:rPr>
              <w:t xml:space="preserve"> by</w:t>
            </w:r>
            <w:r w:rsidRPr="00141204">
              <w:rPr>
                <w:rFonts w:ascii="Arial" w:eastAsia="Times New Roman" w:hAnsi="Arial" w:cs="Arial"/>
                <w:sz w:val="24"/>
                <w:szCs w:val="24"/>
              </w:rPr>
              <w:t xml:space="preserve"> analysing data to have </w:t>
            </w:r>
            <w:r w:rsidR="00A378E3" w:rsidRPr="00141204">
              <w:rPr>
                <w:rFonts w:ascii="Arial" w:eastAsia="Times New Roman" w:hAnsi="Arial" w:cs="Arial"/>
                <w:sz w:val="24"/>
                <w:szCs w:val="24"/>
              </w:rPr>
              <w:t>an</w:t>
            </w:r>
            <w:r w:rsidRPr="00141204">
              <w:rPr>
                <w:rFonts w:ascii="Arial" w:eastAsia="Times New Roman" w:hAnsi="Arial" w:cs="Arial"/>
                <w:sz w:val="24"/>
                <w:szCs w:val="24"/>
              </w:rPr>
              <w:t xml:space="preserve"> understanding to what extent immigration influences crime levels. </w:t>
            </w:r>
            <w:r w:rsidR="00494C4E" w:rsidRPr="00141204">
              <w:rPr>
                <w:rFonts w:ascii="Arial" w:eastAsia="Times New Roman" w:hAnsi="Arial" w:cs="Arial"/>
                <w:sz w:val="24"/>
                <w:szCs w:val="24"/>
              </w:rPr>
              <w:t>To</w:t>
            </w:r>
            <w:r w:rsidRPr="00141204">
              <w:rPr>
                <w:rFonts w:ascii="Arial" w:eastAsia="Times New Roman" w:hAnsi="Arial" w:cs="Arial"/>
                <w:sz w:val="24"/>
                <w:szCs w:val="24"/>
              </w:rPr>
              <w:t xml:space="preserve"> do this accurately, we need to cover all aspects of immigration and how it affects policing on both micro and macro scales. Due to the nature of immigration, being a vast topic, it affects all aspects of modern society from economics to politics.</w:t>
            </w:r>
          </w:p>
          <w:p w14:paraId="00D0379F" w14:textId="77777777" w:rsidR="004F4479" w:rsidRPr="00141204" w:rsidRDefault="004F4479" w:rsidP="00141204">
            <w:pPr>
              <w:spacing w:after="0" w:line="360" w:lineRule="auto"/>
              <w:jc w:val="both"/>
              <w:rPr>
                <w:rFonts w:ascii="Arial" w:eastAsia="Times New Roman" w:hAnsi="Arial" w:cs="Arial"/>
                <w:sz w:val="24"/>
                <w:szCs w:val="24"/>
              </w:rPr>
            </w:pPr>
          </w:p>
          <w:p w14:paraId="6C3923C4" w14:textId="19325056" w:rsidR="004D3B60"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The key areas of my question that need extensive research include the relationship between immigration and modern political and economic views as well as research into how immigration has evolved over the eras of humanity</w:t>
            </w:r>
            <w:r w:rsidR="00727120" w:rsidRPr="00141204">
              <w:rPr>
                <w:rFonts w:ascii="Arial" w:eastAsia="Times New Roman" w:hAnsi="Arial" w:cs="Arial"/>
                <w:sz w:val="24"/>
                <w:szCs w:val="24"/>
              </w:rPr>
              <w:t xml:space="preserve"> (Eger et al., 2016)</w:t>
            </w:r>
            <w:r w:rsidRPr="00141204">
              <w:rPr>
                <w:rFonts w:ascii="Arial" w:eastAsia="Times New Roman" w:hAnsi="Arial" w:cs="Arial"/>
                <w:sz w:val="24"/>
                <w:szCs w:val="24"/>
              </w:rPr>
              <w:t xml:space="preserve">. Understanding the history of immigration and the responses to it will allow us to better understand how it affects politics today, especially with the current political trend of populism. Closely tied to politics is economics, in which immigration has a massive impact. A nation’s economy is entirely </w:t>
            </w:r>
            <w:r w:rsidR="00677462" w:rsidRPr="00141204">
              <w:rPr>
                <w:rFonts w:ascii="Arial" w:eastAsia="Times New Roman" w:hAnsi="Arial" w:cs="Arial"/>
                <w:sz w:val="24"/>
                <w:szCs w:val="24"/>
              </w:rPr>
              <w:t>dependent</w:t>
            </w:r>
            <w:r w:rsidRPr="00141204">
              <w:rPr>
                <w:rFonts w:ascii="Arial" w:eastAsia="Times New Roman" w:hAnsi="Arial" w:cs="Arial"/>
                <w:sz w:val="24"/>
                <w:szCs w:val="24"/>
              </w:rPr>
              <w:t xml:space="preserve"> on the people working in it, which includes immigrants. By studying how a nation, or the world</w:t>
            </w:r>
            <w:r w:rsidR="000208EB">
              <w:rPr>
                <w:rFonts w:ascii="Arial" w:eastAsia="Times New Roman" w:hAnsi="Arial" w:cs="Arial"/>
                <w:sz w:val="24"/>
                <w:szCs w:val="24"/>
              </w:rPr>
              <w:t>’</w:t>
            </w:r>
            <w:r w:rsidRPr="00141204">
              <w:rPr>
                <w:rFonts w:ascii="Arial" w:eastAsia="Times New Roman" w:hAnsi="Arial" w:cs="Arial"/>
                <w:sz w:val="24"/>
                <w:szCs w:val="24"/>
              </w:rPr>
              <w:t>s, economy changes as immigrants come or go will allow us to draw direct conclusions about how immigration impacts economics</w:t>
            </w:r>
            <w:r w:rsidR="00BE71F2" w:rsidRPr="00141204">
              <w:rPr>
                <w:rFonts w:ascii="Arial" w:eastAsia="Times New Roman" w:hAnsi="Arial" w:cs="Arial"/>
                <w:sz w:val="24"/>
                <w:szCs w:val="24"/>
              </w:rPr>
              <w:t xml:space="preserve"> (Coleman et al., 2004)</w:t>
            </w:r>
            <w:r w:rsidRPr="00141204">
              <w:rPr>
                <w:rFonts w:ascii="Arial" w:eastAsia="Times New Roman" w:hAnsi="Arial" w:cs="Arial"/>
                <w:sz w:val="24"/>
                <w:szCs w:val="24"/>
              </w:rPr>
              <w:t>. Policing is directly related to current political and economics policies and politics and economics is affected by immigration, so studying immigration indirectly means studying policing</w:t>
            </w:r>
            <w:r w:rsidR="00672FBC" w:rsidRPr="00141204">
              <w:rPr>
                <w:rFonts w:ascii="Arial" w:eastAsia="Times New Roman" w:hAnsi="Arial" w:cs="Arial"/>
                <w:sz w:val="24"/>
                <w:szCs w:val="24"/>
              </w:rPr>
              <w:t xml:space="preserve"> (Weber et al., 2004)</w:t>
            </w:r>
            <w:r w:rsidRPr="00141204">
              <w:rPr>
                <w:rFonts w:ascii="Arial" w:eastAsia="Times New Roman" w:hAnsi="Arial" w:cs="Arial"/>
                <w:sz w:val="24"/>
                <w:szCs w:val="24"/>
              </w:rPr>
              <w:t>.</w:t>
            </w:r>
          </w:p>
          <w:p w14:paraId="5E8ECB10" w14:textId="77777777" w:rsidR="004F4479" w:rsidRPr="004F4479" w:rsidRDefault="004F4479" w:rsidP="004F4479">
            <w:pPr>
              <w:spacing w:after="0" w:line="360" w:lineRule="auto"/>
              <w:jc w:val="both"/>
              <w:rPr>
                <w:rFonts w:ascii="Arial" w:eastAsia="Times New Roman" w:hAnsi="Arial" w:cs="Arial"/>
                <w:sz w:val="24"/>
                <w:szCs w:val="24"/>
              </w:rPr>
            </w:pPr>
          </w:p>
          <w:p w14:paraId="7DA9C4C9" w14:textId="77777777"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The purpose of research is to determine if there is a link between immigration and crime, the research will help to conclude how it effects policing and the community. By researching into this </w:t>
            </w:r>
            <w:r w:rsidRPr="00141204">
              <w:rPr>
                <w:rFonts w:ascii="Arial" w:eastAsia="Times New Roman" w:hAnsi="Arial" w:cs="Arial"/>
                <w:sz w:val="24"/>
                <w:szCs w:val="24"/>
              </w:rPr>
              <w:lastRenderedPageBreak/>
              <w:t>topic will bring a understanding to diversity, by learning about immigration will help individuals understand the complexities of multicultures.</w:t>
            </w:r>
          </w:p>
          <w:p w14:paraId="74EF6175" w14:textId="40EBFA6A"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Immigration is a broad topic that covers areas from economic, politics, religion, and human activity</w:t>
            </w:r>
            <w:r w:rsidR="00747FB8">
              <w:rPr>
                <w:rFonts w:ascii="Arial" w:eastAsia="Times New Roman" w:hAnsi="Arial" w:cs="Arial"/>
                <w:sz w:val="24"/>
                <w:szCs w:val="24"/>
              </w:rPr>
              <w:t xml:space="preserve"> and</w:t>
            </w:r>
            <w:r w:rsidRPr="00141204">
              <w:rPr>
                <w:rFonts w:ascii="Arial" w:eastAsia="Times New Roman" w:hAnsi="Arial" w:cs="Arial"/>
                <w:sz w:val="24"/>
                <w:szCs w:val="24"/>
              </w:rPr>
              <w:t xml:space="preserve"> climate change. By researching this umbrella of topics will create links between them and paint a macro picture of immigration as a whole and therefore draw stronger conclusions.</w:t>
            </w:r>
          </w:p>
          <w:p w14:paraId="1E7AAAE2" w14:textId="77777777" w:rsidR="004F4479" w:rsidRPr="00141204" w:rsidRDefault="004F4479" w:rsidP="00141204">
            <w:pPr>
              <w:spacing w:after="0" w:line="360" w:lineRule="auto"/>
              <w:jc w:val="both"/>
              <w:rPr>
                <w:rFonts w:ascii="Arial" w:eastAsia="Times New Roman" w:hAnsi="Arial" w:cs="Arial"/>
                <w:sz w:val="24"/>
                <w:szCs w:val="24"/>
              </w:rPr>
            </w:pPr>
          </w:p>
          <w:p w14:paraId="62FA70CC" w14:textId="2697D496"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Immigration affects every bloodline at some point in its history as human history is often volatile and violent. The </w:t>
            </w:r>
            <w:r w:rsidR="00DB0FC9" w:rsidRPr="00141204">
              <w:rPr>
                <w:rFonts w:ascii="Arial" w:eastAsia="Times New Roman" w:hAnsi="Arial" w:cs="Arial"/>
                <w:sz w:val="24"/>
                <w:szCs w:val="24"/>
              </w:rPr>
              <w:t>world’s</w:t>
            </w:r>
            <w:r w:rsidRPr="00141204">
              <w:rPr>
                <w:rFonts w:ascii="Arial" w:eastAsia="Times New Roman" w:hAnsi="Arial" w:cs="Arial"/>
                <w:sz w:val="24"/>
                <w:szCs w:val="24"/>
              </w:rPr>
              <w:t xml:space="preserve"> most powerful nation today, the USA, is a nation founded by immigrants and still to this day immigration is a relevant topic in the USA being one of the biggest points of contention in the past four US presidential elections. Since the end of its colonial days, Britain has also had a strong relationship to immigration as it passed legislation to allow citizens of former and current colonies to migrate to Britain as a way of showing that they are considered part of the Union, despite not living in the British Isles.</w:t>
            </w:r>
          </w:p>
          <w:p w14:paraId="3CC63400" w14:textId="77777777" w:rsidR="004F4479" w:rsidRPr="00141204" w:rsidRDefault="004F4479" w:rsidP="00141204">
            <w:pPr>
              <w:spacing w:after="0" w:line="360" w:lineRule="auto"/>
              <w:jc w:val="both"/>
              <w:rPr>
                <w:rFonts w:ascii="Arial" w:eastAsia="Times New Roman" w:hAnsi="Arial" w:cs="Arial"/>
                <w:sz w:val="24"/>
                <w:szCs w:val="24"/>
              </w:rPr>
            </w:pPr>
          </w:p>
          <w:p w14:paraId="1AC5C170" w14:textId="77777777"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Overall, it is impossible to understand humanity without first understanding the history and research of immigration.</w:t>
            </w:r>
          </w:p>
          <w:p w14:paraId="319008AE" w14:textId="77777777" w:rsidR="004F4479" w:rsidRDefault="004F4479" w:rsidP="004F4479">
            <w:pPr>
              <w:spacing w:after="0" w:line="360" w:lineRule="auto"/>
              <w:rPr>
                <w:rFonts w:ascii="Arial" w:eastAsia="Times New Roman" w:hAnsi="Arial" w:cs="Arial"/>
                <w:sz w:val="20"/>
                <w:szCs w:val="20"/>
              </w:rPr>
            </w:pPr>
          </w:p>
          <w:p w14:paraId="060F7F66" w14:textId="77777777" w:rsidR="004F4479" w:rsidRDefault="004F4479" w:rsidP="004F4479">
            <w:pPr>
              <w:spacing w:after="0" w:line="360" w:lineRule="auto"/>
              <w:rPr>
                <w:rFonts w:ascii="Arial" w:eastAsia="Times New Roman" w:hAnsi="Arial" w:cs="Arial"/>
                <w:sz w:val="20"/>
                <w:szCs w:val="20"/>
              </w:rPr>
            </w:pPr>
          </w:p>
          <w:p w14:paraId="5449B3F0" w14:textId="7EB1211F" w:rsidR="004F4479" w:rsidRPr="00661453" w:rsidRDefault="004F4479" w:rsidP="004F4479">
            <w:pPr>
              <w:spacing w:after="0" w:line="360" w:lineRule="auto"/>
              <w:rPr>
                <w:rFonts w:ascii="Arial" w:hAnsi="Arial" w:cs="Arial"/>
              </w:rPr>
            </w:pPr>
          </w:p>
        </w:tc>
      </w:tr>
      <w:tr w:rsidR="004D3B60" w:rsidRPr="00661453" w14:paraId="66DF979A" w14:textId="77777777" w:rsidTr="00B754D1">
        <w:trPr>
          <w:trHeight w:val="1998"/>
        </w:trPr>
        <w:tc>
          <w:tcPr>
            <w:tcW w:w="10299" w:type="dxa"/>
            <w:gridSpan w:val="2"/>
            <w:tcMar>
              <w:top w:w="0" w:type="dxa"/>
              <w:left w:w="108" w:type="dxa"/>
              <w:bottom w:w="0" w:type="dxa"/>
              <w:right w:w="108" w:type="dxa"/>
            </w:tcMar>
          </w:tcPr>
          <w:p w14:paraId="5E55DBE7" w14:textId="77777777" w:rsidR="004D3B60" w:rsidRDefault="004D3B60" w:rsidP="004F4479">
            <w:pPr>
              <w:spacing w:line="360" w:lineRule="auto"/>
              <w:jc w:val="both"/>
              <w:rPr>
                <w:rFonts w:ascii="Arial" w:hAnsi="Arial" w:cs="Arial"/>
                <w:b/>
                <w:bCs/>
                <w:sz w:val="24"/>
                <w:szCs w:val="24"/>
              </w:rPr>
            </w:pPr>
            <w:r w:rsidRPr="004F4479">
              <w:rPr>
                <w:rFonts w:ascii="Arial" w:hAnsi="Arial" w:cs="Arial"/>
                <w:b/>
                <w:bCs/>
                <w:sz w:val="24"/>
                <w:szCs w:val="24"/>
              </w:rPr>
              <w:t xml:space="preserve">SUMMARY OF RESEARCH AIM &amp; OBJECTIVES: </w:t>
            </w:r>
          </w:p>
          <w:p w14:paraId="62AE335A" w14:textId="5A232A71" w:rsidR="00F7678F" w:rsidRPr="00141204" w:rsidRDefault="00D20F2E" w:rsidP="00141204">
            <w:pPr>
              <w:spacing w:line="360" w:lineRule="auto"/>
              <w:jc w:val="both"/>
              <w:rPr>
                <w:rFonts w:ascii="Arial" w:hAnsi="Arial" w:cs="Arial"/>
                <w:sz w:val="24"/>
                <w:szCs w:val="24"/>
              </w:rPr>
            </w:pPr>
            <w:r w:rsidRPr="00141204">
              <w:rPr>
                <w:rFonts w:ascii="Arial" w:hAnsi="Arial" w:cs="Arial"/>
                <w:sz w:val="24"/>
                <w:szCs w:val="24"/>
              </w:rPr>
              <w:t xml:space="preserve">Aim and </w:t>
            </w:r>
            <w:r w:rsidR="00DD508B" w:rsidRPr="00141204">
              <w:rPr>
                <w:rFonts w:ascii="Arial" w:hAnsi="Arial" w:cs="Arial"/>
                <w:sz w:val="24"/>
                <w:szCs w:val="24"/>
              </w:rPr>
              <w:t xml:space="preserve">objective 1 – </w:t>
            </w:r>
          </w:p>
          <w:p w14:paraId="46DF052E" w14:textId="77777777" w:rsidR="00AB59C4" w:rsidRPr="00AB59C4" w:rsidRDefault="00AB59C4" w:rsidP="00AB59C4">
            <w:pPr>
              <w:spacing w:line="360" w:lineRule="auto"/>
              <w:jc w:val="both"/>
              <w:rPr>
                <w:rFonts w:ascii="Arial" w:hAnsi="Arial" w:cs="Arial"/>
                <w:sz w:val="24"/>
                <w:szCs w:val="24"/>
              </w:rPr>
            </w:pPr>
            <w:r w:rsidRPr="00AB59C4">
              <w:rPr>
                <w:rFonts w:ascii="Arial" w:hAnsi="Arial" w:cs="Arial"/>
                <w:sz w:val="24"/>
                <w:szCs w:val="24"/>
              </w:rPr>
              <w:t>Explore the history and background of immigration and how future events may affect immigration and the differences between natives, migrants, immigrants, refugees and asylum seekers and how the public opinion changes between these titles.</w:t>
            </w:r>
          </w:p>
          <w:p w14:paraId="7D9A606D" w14:textId="25049649" w:rsidR="00141204" w:rsidRDefault="00AB59C4" w:rsidP="00AB59C4">
            <w:pPr>
              <w:spacing w:line="360" w:lineRule="auto"/>
              <w:jc w:val="both"/>
              <w:rPr>
                <w:rFonts w:ascii="Arial" w:hAnsi="Arial" w:cs="Arial"/>
                <w:sz w:val="24"/>
                <w:szCs w:val="24"/>
              </w:rPr>
            </w:pPr>
            <w:r w:rsidRPr="00AB59C4">
              <w:rPr>
                <w:rFonts w:ascii="Arial" w:hAnsi="Arial" w:cs="Arial"/>
                <w:sz w:val="24"/>
                <w:szCs w:val="24"/>
              </w:rPr>
              <w:t>It will be important to research how future events could impact immigration trends based and past and current events. Wars like world war II caused some of the largest amounts of immigration that humanity ever saw, which reshaped global demographics, and modern wars like Ukraine and Palestine appear to be doing the same, but at a smaller scale (Toro-Morn et al., 2004</w:t>
            </w:r>
            <w:r w:rsidR="0061429C" w:rsidRPr="00AB59C4">
              <w:rPr>
                <w:rFonts w:ascii="Arial" w:hAnsi="Arial" w:cs="Arial"/>
                <w:sz w:val="24"/>
                <w:szCs w:val="24"/>
              </w:rPr>
              <w:t>).</w:t>
            </w:r>
            <w:r w:rsidRPr="00AB59C4">
              <w:rPr>
                <w:rFonts w:ascii="Arial" w:hAnsi="Arial" w:cs="Arial"/>
                <w:sz w:val="24"/>
                <w:szCs w:val="24"/>
              </w:rPr>
              <w:t xml:space="preserve"> On top of this, we in the </w:t>
            </w:r>
            <w:r w:rsidR="0061429C" w:rsidRPr="00AB59C4">
              <w:rPr>
                <w:rFonts w:ascii="Arial" w:hAnsi="Arial" w:cs="Arial"/>
                <w:sz w:val="24"/>
                <w:szCs w:val="24"/>
              </w:rPr>
              <w:t>modern-day</w:t>
            </w:r>
            <w:r w:rsidRPr="00AB59C4">
              <w:rPr>
                <w:rFonts w:ascii="Arial" w:hAnsi="Arial" w:cs="Arial"/>
                <w:sz w:val="24"/>
                <w:szCs w:val="24"/>
              </w:rPr>
              <w:t xml:space="preserve"> face unique challenges on a scale not seen before, like anthropogenic climate change that threaten to put 1/8th of the world’s population at risk of forced migration due to unliveable conditions such as drought or wet bulb zones (Madge, 2021). This has already begun but the potential for it to become exponentially worse is a constantly looming threat. Exploring this is important for every nation as they need to be able to draw a plan of action to deal with this challenging issue (IPCC, 2023).</w:t>
            </w:r>
            <w:r>
              <w:rPr>
                <w:rFonts w:ascii="Arial" w:hAnsi="Arial" w:cs="Arial"/>
                <w:sz w:val="24"/>
                <w:szCs w:val="24"/>
              </w:rPr>
              <w:t xml:space="preserve"> </w:t>
            </w:r>
            <w:r w:rsidRPr="00AB59C4">
              <w:rPr>
                <w:rFonts w:ascii="Arial" w:hAnsi="Arial" w:cs="Arial"/>
                <w:sz w:val="24"/>
                <w:szCs w:val="24"/>
              </w:rPr>
              <w:t xml:space="preserve">Also, it will be important to research and understand the differences between different legal titles such as immigrant, migrant or refugee and how public perception changes based on the title applied to groups of people. It is very common to see the </w:t>
            </w:r>
            <w:r w:rsidRPr="00AB59C4">
              <w:rPr>
                <w:rFonts w:ascii="Arial" w:hAnsi="Arial" w:cs="Arial"/>
                <w:sz w:val="24"/>
                <w:szCs w:val="24"/>
              </w:rPr>
              <w:lastRenderedPageBreak/>
              <w:t xml:space="preserve">term “immigrant” used by the public and media as a blanket term to inaccurately describe anyone living in a non-native country, however, it is the reason a person moves to a country that primarily determines the category they fall into (Kelsey, 2019). For example, an immigrant is someone who chooses to leave their native country for personal reasons while a refugee is someone who is forced to flee their native country for fear of death or violence. By educating the public on the technical differences between these statuses we can likely positively change </w:t>
            </w:r>
            <w:r w:rsidR="00AE5094" w:rsidRPr="00AB59C4">
              <w:rPr>
                <w:rFonts w:ascii="Arial" w:hAnsi="Arial" w:cs="Arial"/>
                <w:sz w:val="24"/>
                <w:szCs w:val="24"/>
              </w:rPr>
              <w:t>people’s</w:t>
            </w:r>
            <w:r w:rsidRPr="00AB59C4">
              <w:rPr>
                <w:rFonts w:ascii="Arial" w:hAnsi="Arial" w:cs="Arial"/>
                <w:sz w:val="24"/>
                <w:szCs w:val="24"/>
              </w:rPr>
              <w:t xml:space="preserve"> perceptions of these people under these labels as well as identify areas of the world that are likely to create these groups of people so we can better plan to deal with mass migration crises in the future.</w:t>
            </w:r>
          </w:p>
          <w:p w14:paraId="1AE4C702" w14:textId="7E5DED9B" w:rsidR="004F4479" w:rsidRDefault="00B904C7" w:rsidP="004F4479">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Aim and objective </w:t>
            </w:r>
            <w:r w:rsidR="00756BAC">
              <w:rPr>
                <w:rFonts w:ascii="Arial" w:eastAsia="Times New Roman" w:hAnsi="Arial" w:cs="Arial"/>
                <w:sz w:val="24"/>
                <w:szCs w:val="24"/>
              </w:rPr>
              <w:t xml:space="preserve">2 </w:t>
            </w:r>
            <w:r w:rsidR="00AB7C6D">
              <w:rPr>
                <w:rFonts w:ascii="Arial" w:eastAsia="Times New Roman" w:hAnsi="Arial" w:cs="Arial"/>
                <w:sz w:val="24"/>
                <w:szCs w:val="24"/>
              </w:rPr>
              <w:t>–</w:t>
            </w:r>
            <w:r w:rsidR="00756BAC">
              <w:rPr>
                <w:rFonts w:ascii="Arial" w:eastAsia="Times New Roman" w:hAnsi="Arial" w:cs="Arial"/>
                <w:sz w:val="24"/>
                <w:szCs w:val="24"/>
              </w:rPr>
              <w:t xml:space="preserve"> </w:t>
            </w:r>
          </w:p>
          <w:p w14:paraId="6422DDA6" w14:textId="77777777" w:rsidR="00AB7C6D" w:rsidRDefault="00AB7C6D" w:rsidP="004F4479">
            <w:pPr>
              <w:spacing w:after="0" w:line="360" w:lineRule="auto"/>
              <w:jc w:val="both"/>
              <w:rPr>
                <w:rFonts w:ascii="Arial" w:eastAsia="Times New Roman" w:hAnsi="Arial" w:cs="Arial"/>
                <w:sz w:val="24"/>
                <w:szCs w:val="24"/>
              </w:rPr>
            </w:pPr>
          </w:p>
          <w:p w14:paraId="5150823D" w14:textId="0FCCA400" w:rsidR="00AB7C6D" w:rsidRPr="00141204" w:rsidRDefault="00AB7C6D"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How and to what extent does traditional and social media affected the general publics view on immigration?</w:t>
            </w:r>
          </w:p>
          <w:p w14:paraId="1734A19B" w14:textId="77777777" w:rsidR="00704889" w:rsidRPr="00141204" w:rsidRDefault="00704889" w:rsidP="00141204">
            <w:pPr>
              <w:spacing w:after="0" w:line="360" w:lineRule="auto"/>
              <w:jc w:val="both"/>
              <w:rPr>
                <w:rFonts w:ascii="Arial" w:eastAsia="Times New Roman" w:hAnsi="Arial" w:cs="Arial"/>
                <w:sz w:val="24"/>
                <w:szCs w:val="24"/>
              </w:rPr>
            </w:pPr>
          </w:p>
          <w:p w14:paraId="2E3E4B08" w14:textId="78195C0E" w:rsidR="00CD3DFB" w:rsidRPr="00141204" w:rsidRDefault="0070488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Immigration is a very relevant topic in most countries for a variety of reasons so naturally there are very strong opinions about it. However, in policing emotions and personal politics must be put to the side so that the public are treated as equally and acceptably as possible otherwise justice would not be accurately provided by the state</w:t>
            </w:r>
            <w:r w:rsidR="00F33128" w:rsidRPr="00141204">
              <w:rPr>
                <w:rFonts w:ascii="Arial" w:eastAsia="Times New Roman" w:hAnsi="Arial" w:cs="Arial"/>
                <w:sz w:val="24"/>
                <w:szCs w:val="24"/>
              </w:rPr>
              <w:t xml:space="preserve"> (Brown, 2023)</w:t>
            </w:r>
            <w:r w:rsidRPr="00141204">
              <w:rPr>
                <w:rFonts w:ascii="Arial" w:eastAsia="Times New Roman" w:hAnsi="Arial" w:cs="Arial"/>
                <w:sz w:val="24"/>
                <w:szCs w:val="24"/>
              </w:rPr>
              <w:t xml:space="preserve">. </w:t>
            </w:r>
            <w:r w:rsidR="00CD3DFB" w:rsidRPr="00141204">
              <w:rPr>
                <w:rFonts w:ascii="Arial" w:eastAsia="Times New Roman" w:hAnsi="Arial" w:cs="Arial"/>
                <w:sz w:val="24"/>
                <w:szCs w:val="24"/>
              </w:rPr>
              <w:t>By addressing misconceptions, it allows us to deal with just the facts and more easily tell which people or organisations are discussing the topic with good faith or not. It will be useful to research social media and traditional media to see how common specific views about immigration are as well as how the spread of mis and disinformation affects people’s views on this topic and predict how these views will change over time based on things like geography and political and social views</w:t>
            </w:r>
            <w:r w:rsidR="00897F15" w:rsidRPr="00141204">
              <w:rPr>
                <w:rFonts w:ascii="Arial" w:eastAsia="Times New Roman" w:hAnsi="Arial" w:cs="Arial"/>
                <w:sz w:val="24"/>
                <w:szCs w:val="24"/>
              </w:rPr>
              <w:t xml:space="preserve"> </w:t>
            </w:r>
            <w:r w:rsidR="00A67B1A" w:rsidRPr="00141204">
              <w:rPr>
                <w:rFonts w:ascii="Arial" w:eastAsia="Times New Roman" w:hAnsi="Arial" w:cs="Arial"/>
                <w:sz w:val="24"/>
                <w:szCs w:val="24"/>
              </w:rPr>
              <w:t>(Lutz et al, 2000)</w:t>
            </w:r>
            <w:r w:rsidR="00CD3DFB" w:rsidRPr="00141204">
              <w:rPr>
                <w:rFonts w:ascii="Arial" w:eastAsia="Times New Roman" w:hAnsi="Arial" w:cs="Arial"/>
                <w:sz w:val="24"/>
                <w:szCs w:val="24"/>
              </w:rPr>
              <w:t>.</w:t>
            </w:r>
          </w:p>
          <w:p w14:paraId="26B6C463" w14:textId="77777777" w:rsidR="004F4479" w:rsidRPr="00141204" w:rsidRDefault="004F4479" w:rsidP="00141204">
            <w:pPr>
              <w:spacing w:after="0" w:line="360" w:lineRule="auto"/>
              <w:jc w:val="both"/>
              <w:rPr>
                <w:rFonts w:ascii="Arial" w:eastAsia="Times New Roman" w:hAnsi="Arial" w:cs="Arial"/>
                <w:sz w:val="24"/>
                <w:szCs w:val="24"/>
              </w:rPr>
            </w:pPr>
          </w:p>
          <w:p w14:paraId="3B183FB4" w14:textId="215643DD" w:rsidR="00756BAC" w:rsidRPr="00141204" w:rsidRDefault="00756BAC"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Aim and objective 3 - </w:t>
            </w:r>
          </w:p>
          <w:p w14:paraId="64D4DE56" w14:textId="77777777" w:rsidR="004F4479" w:rsidRPr="00141204" w:rsidRDefault="004F4479" w:rsidP="00141204">
            <w:pPr>
              <w:spacing w:after="0" w:line="360" w:lineRule="auto"/>
              <w:jc w:val="both"/>
              <w:rPr>
                <w:rFonts w:ascii="Arial" w:eastAsia="Times New Roman" w:hAnsi="Arial" w:cs="Arial"/>
                <w:sz w:val="24"/>
                <w:szCs w:val="24"/>
              </w:rPr>
            </w:pPr>
          </w:p>
          <w:p w14:paraId="14423406" w14:textId="514E53F8" w:rsidR="00890DD5" w:rsidRPr="00141204" w:rsidRDefault="00890DD5"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Determine the exact lin</w:t>
            </w:r>
            <w:r w:rsidR="002D177F" w:rsidRPr="00141204">
              <w:rPr>
                <w:rFonts w:ascii="Arial" w:eastAsia="Times New Roman" w:hAnsi="Arial" w:cs="Arial"/>
                <w:sz w:val="24"/>
                <w:szCs w:val="24"/>
              </w:rPr>
              <w:t xml:space="preserve">k </w:t>
            </w:r>
            <w:r w:rsidR="00461FD6" w:rsidRPr="00141204">
              <w:rPr>
                <w:rFonts w:ascii="Arial" w:eastAsia="Times New Roman" w:hAnsi="Arial" w:cs="Arial"/>
                <w:sz w:val="24"/>
                <w:szCs w:val="24"/>
              </w:rPr>
              <w:t>between immigration</w:t>
            </w:r>
            <w:r w:rsidR="00FD553D" w:rsidRPr="00141204">
              <w:rPr>
                <w:rFonts w:ascii="Arial" w:eastAsia="Times New Roman" w:hAnsi="Arial" w:cs="Arial"/>
                <w:sz w:val="24"/>
                <w:szCs w:val="24"/>
              </w:rPr>
              <w:t>, policing</w:t>
            </w:r>
            <w:r w:rsidR="00461FD6" w:rsidRPr="00141204">
              <w:rPr>
                <w:rFonts w:ascii="Arial" w:eastAsia="Times New Roman" w:hAnsi="Arial" w:cs="Arial"/>
                <w:sz w:val="24"/>
                <w:szCs w:val="24"/>
              </w:rPr>
              <w:t xml:space="preserve"> and crime rate and develop and understanding of why this link exists</w:t>
            </w:r>
            <w:r w:rsidR="00FD553D" w:rsidRPr="00141204">
              <w:rPr>
                <w:rFonts w:ascii="Arial" w:eastAsia="Times New Roman" w:hAnsi="Arial" w:cs="Arial"/>
                <w:sz w:val="24"/>
                <w:szCs w:val="24"/>
              </w:rPr>
              <w:t>.</w:t>
            </w:r>
          </w:p>
          <w:p w14:paraId="132960E3" w14:textId="77777777" w:rsidR="00461FD6" w:rsidRPr="00141204" w:rsidRDefault="00461FD6" w:rsidP="00141204">
            <w:pPr>
              <w:spacing w:after="0" w:line="360" w:lineRule="auto"/>
              <w:jc w:val="both"/>
              <w:rPr>
                <w:rFonts w:ascii="Arial" w:eastAsia="Times New Roman" w:hAnsi="Arial" w:cs="Arial"/>
                <w:sz w:val="24"/>
                <w:szCs w:val="24"/>
              </w:rPr>
            </w:pPr>
          </w:p>
          <w:p w14:paraId="71B2792D" w14:textId="45B14530" w:rsidR="004D3B60" w:rsidRPr="00D4737B" w:rsidRDefault="00F305E0" w:rsidP="00D4737B">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Immigration and crime rate are commonly considered intertwined topics, with </w:t>
            </w:r>
            <w:r w:rsidR="00E01CF0" w:rsidRPr="00141204">
              <w:rPr>
                <w:rFonts w:ascii="Arial" w:eastAsia="Times New Roman" w:hAnsi="Arial" w:cs="Arial"/>
                <w:sz w:val="24"/>
                <w:szCs w:val="24"/>
              </w:rPr>
              <w:t xml:space="preserve">common conceptions being that immigrants are more likely to be criminals, violent or not. Determining whether or not there is truth to this statement will be key to understanding </w:t>
            </w:r>
            <w:r w:rsidR="00BC2D06" w:rsidRPr="00141204">
              <w:rPr>
                <w:rFonts w:ascii="Arial" w:eastAsia="Times New Roman" w:hAnsi="Arial" w:cs="Arial"/>
                <w:sz w:val="24"/>
                <w:szCs w:val="24"/>
              </w:rPr>
              <w:t xml:space="preserve">how immigration affects crime </w:t>
            </w:r>
            <w:r w:rsidR="0022068B" w:rsidRPr="00141204">
              <w:rPr>
                <w:rFonts w:ascii="Arial" w:eastAsia="Times New Roman" w:hAnsi="Arial" w:cs="Arial"/>
                <w:sz w:val="24"/>
                <w:szCs w:val="24"/>
              </w:rPr>
              <w:t>and policing in general</w:t>
            </w:r>
            <w:r w:rsidR="00251DB0" w:rsidRPr="00141204">
              <w:rPr>
                <w:rFonts w:ascii="Arial" w:eastAsia="Times New Roman" w:hAnsi="Arial" w:cs="Arial"/>
                <w:sz w:val="24"/>
                <w:szCs w:val="24"/>
              </w:rPr>
              <w:t xml:space="preserve"> (Myrianne, 2011)</w:t>
            </w:r>
            <w:r w:rsidR="007B77E7" w:rsidRPr="00141204">
              <w:rPr>
                <w:rFonts w:ascii="Arial" w:eastAsia="Times New Roman" w:hAnsi="Arial" w:cs="Arial"/>
                <w:sz w:val="24"/>
                <w:szCs w:val="24"/>
              </w:rPr>
              <w:t>.</w:t>
            </w:r>
            <w:r w:rsidR="00363ACE" w:rsidRPr="00141204">
              <w:rPr>
                <w:rFonts w:ascii="Arial" w:eastAsia="Times New Roman" w:hAnsi="Arial" w:cs="Arial"/>
                <w:sz w:val="24"/>
                <w:szCs w:val="24"/>
              </w:rPr>
              <w:t xml:space="preserve"> Comparing crime rate between British nationals and immigrant communities will be the largest tell</w:t>
            </w:r>
            <w:r w:rsidR="00236C22" w:rsidRPr="00141204">
              <w:rPr>
                <w:rFonts w:ascii="Arial" w:eastAsia="Times New Roman" w:hAnsi="Arial" w:cs="Arial"/>
                <w:sz w:val="24"/>
                <w:szCs w:val="24"/>
              </w:rPr>
              <w:t xml:space="preserve"> but diving into the socio-economic makeup of both groups will likely provide invaluable </w:t>
            </w:r>
            <w:r w:rsidR="00C01824" w:rsidRPr="00141204">
              <w:rPr>
                <w:rFonts w:ascii="Arial" w:eastAsia="Times New Roman" w:hAnsi="Arial" w:cs="Arial"/>
                <w:sz w:val="24"/>
                <w:szCs w:val="24"/>
              </w:rPr>
              <w:t>insight into why the disparity in crime rate exists, if it indeed does</w:t>
            </w:r>
            <w:r w:rsidR="0091641B" w:rsidRPr="00141204">
              <w:rPr>
                <w:rFonts w:ascii="Arial" w:eastAsia="Times New Roman" w:hAnsi="Arial" w:cs="Arial"/>
                <w:sz w:val="24"/>
                <w:szCs w:val="24"/>
              </w:rPr>
              <w:t xml:space="preserve"> </w:t>
            </w:r>
            <w:r w:rsidR="00BA7D3F" w:rsidRPr="00141204">
              <w:rPr>
                <w:rFonts w:ascii="Arial" w:eastAsia="Times New Roman" w:hAnsi="Arial" w:cs="Arial"/>
                <w:sz w:val="24"/>
                <w:szCs w:val="24"/>
              </w:rPr>
              <w:t>(Dustmann et al., 2011)</w:t>
            </w:r>
            <w:r w:rsidR="00C01824" w:rsidRPr="00141204">
              <w:rPr>
                <w:rFonts w:ascii="Arial" w:eastAsia="Times New Roman" w:hAnsi="Arial" w:cs="Arial"/>
                <w:sz w:val="24"/>
                <w:szCs w:val="24"/>
              </w:rPr>
              <w:t xml:space="preserve">. Immigrants tend to come </w:t>
            </w:r>
            <w:r w:rsidR="00D54B8E" w:rsidRPr="00141204">
              <w:rPr>
                <w:rFonts w:ascii="Arial" w:eastAsia="Times New Roman" w:hAnsi="Arial" w:cs="Arial"/>
                <w:sz w:val="24"/>
                <w:szCs w:val="24"/>
              </w:rPr>
              <w:t xml:space="preserve">from poorer backgrounds and from nations with weaker states and </w:t>
            </w:r>
            <w:r w:rsidR="00650C91" w:rsidRPr="00141204">
              <w:rPr>
                <w:rFonts w:ascii="Arial" w:eastAsia="Times New Roman" w:hAnsi="Arial" w:cs="Arial"/>
                <w:sz w:val="24"/>
                <w:szCs w:val="24"/>
              </w:rPr>
              <w:t xml:space="preserve">lower ethical standards; it is likely this fact plays a large role in the </w:t>
            </w:r>
            <w:r w:rsidR="00650C91" w:rsidRPr="00141204">
              <w:rPr>
                <w:rFonts w:ascii="Arial" w:eastAsia="Times New Roman" w:hAnsi="Arial" w:cs="Arial"/>
                <w:sz w:val="24"/>
                <w:szCs w:val="24"/>
              </w:rPr>
              <w:lastRenderedPageBreak/>
              <w:t xml:space="preserve">rate of crime in these communities due to the </w:t>
            </w:r>
            <w:r w:rsidR="00706EC9" w:rsidRPr="00141204">
              <w:rPr>
                <w:rFonts w:ascii="Arial" w:eastAsia="Times New Roman" w:hAnsi="Arial" w:cs="Arial"/>
                <w:sz w:val="24"/>
                <w:szCs w:val="24"/>
              </w:rPr>
              <w:t>well-researched</w:t>
            </w:r>
            <w:r w:rsidR="00650C91" w:rsidRPr="00141204">
              <w:rPr>
                <w:rFonts w:ascii="Arial" w:eastAsia="Times New Roman" w:hAnsi="Arial" w:cs="Arial"/>
                <w:sz w:val="24"/>
                <w:szCs w:val="24"/>
              </w:rPr>
              <w:t xml:space="preserve"> link between poverty and crime rate</w:t>
            </w:r>
            <w:r w:rsidR="00706EC9" w:rsidRPr="00141204">
              <w:rPr>
                <w:rFonts w:ascii="Arial" w:eastAsia="Times New Roman" w:hAnsi="Arial" w:cs="Arial"/>
                <w:sz w:val="24"/>
                <w:szCs w:val="24"/>
              </w:rPr>
              <w:t>. Making this link clear could have a significant impact on the way people view immigrants, even those who commit crimes</w:t>
            </w:r>
            <w:r w:rsidR="0064625F" w:rsidRPr="00141204">
              <w:rPr>
                <w:rFonts w:ascii="Arial" w:eastAsia="Times New Roman" w:hAnsi="Arial" w:cs="Arial"/>
                <w:sz w:val="24"/>
                <w:szCs w:val="24"/>
              </w:rPr>
              <w:t xml:space="preserve"> (Denney, 2019)</w:t>
            </w:r>
            <w:r w:rsidR="001A1F96" w:rsidRPr="00141204">
              <w:rPr>
                <w:rFonts w:ascii="Arial" w:eastAsia="Times New Roman" w:hAnsi="Arial" w:cs="Arial"/>
                <w:sz w:val="24"/>
                <w:szCs w:val="24"/>
              </w:rPr>
              <w:t>.</w:t>
            </w:r>
          </w:p>
        </w:tc>
      </w:tr>
      <w:tr w:rsidR="004D3B60" w:rsidRPr="00661453" w14:paraId="4968ED2D" w14:textId="77777777" w:rsidTr="00B754D1">
        <w:trPr>
          <w:trHeight w:val="2275"/>
        </w:trPr>
        <w:tc>
          <w:tcPr>
            <w:tcW w:w="10299" w:type="dxa"/>
            <w:gridSpan w:val="2"/>
            <w:tcMar>
              <w:top w:w="0" w:type="dxa"/>
              <w:left w:w="108" w:type="dxa"/>
              <w:bottom w:w="0" w:type="dxa"/>
              <w:right w:w="108" w:type="dxa"/>
            </w:tcMar>
          </w:tcPr>
          <w:p w14:paraId="2AC7CA49" w14:textId="77777777" w:rsidR="004D3B60" w:rsidRPr="00661453" w:rsidRDefault="004D3B60" w:rsidP="00B754D1">
            <w:pPr>
              <w:rPr>
                <w:rFonts w:ascii="Arial" w:hAnsi="Arial" w:cs="Arial"/>
                <w:b/>
                <w:bCs/>
              </w:rPr>
            </w:pPr>
            <w:r w:rsidRPr="00661453">
              <w:rPr>
                <w:rFonts w:ascii="Arial" w:hAnsi="Arial" w:cs="Arial"/>
                <w:b/>
                <w:bCs/>
              </w:rPr>
              <w:lastRenderedPageBreak/>
              <w:t>THEORETICAL CONTEXT:</w:t>
            </w:r>
          </w:p>
          <w:p w14:paraId="10E627D2" w14:textId="392C3787" w:rsidR="007243A0" w:rsidRDefault="00FF70BB" w:rsidP="00141204">
            <w:pPr>
              <w:spacing w:line="360" w:lineRule="auto"/>
              <w:jc w:val="both"/>
              <w:rPr>
                <w:rFonts w:ascii="Arial" w:hAnsi="Arial" w:cs="Arial"/>
                <w:sz w:val="24"/>
                <w:szCs w:val="24"/>
              </w:rPr>
            </w:pPr>
            <w:r>
              <w:rPr>
                <w:rFonts w:ascii="Arial" w:hAnsi="Arial" w:cs="Arial"/>
                <w:sz w:val="24"/>
                <w:szCs w:val="24"/>
              </w:rPr>
              <w:t xml:space="preserve">For my research </w:t>
            </w:r>
            <w:r w:rsidR="004F4479" w:rsidRPr="00141204">
              <w:rPr>
                <w:rFonts w:ascii="Arial" w:hAnsi="Arial" w:cs="Arial"/>
                <w:sz w:val="24"/>
                <w:szCs w:val="24"/>
              </w:rPr>
              <w:t xml:space="preserve">I will </w:t>
            </w:r>
            <w:r w:rsidR="007243A0">
              <w:rPr>
                <w:rFonts w:ascii="Arial" w:hAnsi="Arial" w:cs="Arial"/>
                <w:sz w:val="24"/>
                <w:szCs w:val="24"/>
              </w:rPr>
              <w:t>c</w:t>
            </w:r>
            <w:r w:rsidR="004D3B60" w:rsidRPr="00141204">
              <w:rPr>
                <w:rFonts w:ascii="Arial" w:hAnsi="Arial" w:cs="Arial"/>
                <w:sz w:val="24"/>
                <w:szCs w:val="24"/>
              </w:rPr>
              <w:t>onsider textbooks, journals, articles, government reports, organisational strategic plans</w:t>
            </w:r>
            <w:r w:rsidR="004F4479" w:rsidRPr="00141204">
              <w:rPr>
                <w:rFonts w:ascii="Arial" w:hAnsi="Arial" w:cs="Arial"/>
                <w:sz w:val="24"/>
                <w:szCs w:val="24"/>
              </w:rPr>
              <w:t>,</w:t>
            </w:r>
            <w:r w:rsidR="0037776C">
              <w:rPr>
                <w:rFonts w:ascii="Arial" w:hAnsi="Arial" w:cs="Arial"/>
                <w:sz w:val="24"/>
                <w:szCs w:val="24"/>
              </w:rPr>
              <w:t xml:space="preserve"> legislations</w:t>
            </w:r>
            <w:r w:rsidR="004F4479" w:rsidRPr="00141204">
              <w:rPr>
                <w:rFonts w:ascii="Arial" w:hAnsi="Arial" w:cs="Arial"/>
                <w:sz w:val="24"/>
                <w:szCs w:val="24"/>
              </w:rPr>
              <w:t xml:space="preserve"> </w:t>
            </w:r>
            <w:r w:rsidR="00677E14">
              <w:rPr>
                <w:rFonts w:ascii="Arial" w:hAnsi="Arial" w:cs="Arial"/>
                <w:sz w:val="24"/>
                <w:szCs w:val="24"/>
              </w:rPr>
              <w:t>to collect information, here are some example sources:</w:t>
            </w:r>
          </w:p>
          <w:p w14:paraId="6D414804" w14:textId="0B4D0D9D"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UK government reports</w:t>
            </w:r>
          </w:p>
          <w:p w14:paraId="4BCD07F8" w14:textId="6DC28326"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Office for national statistics reports</w:t>
            </w:r>
          </w:p>
          <w:p w14:paraId="1F24F5BC" w14:textId="2FE5049C"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International panel on climate change reports</w:t>
            </w:r>
          </w:p>
          <w:p w14:paraId="4596AFC4" w14:textId="39AA83B3" w:rsidR="003D1FC5" w:rsidRPr="003D1FC5" w:rsidRDefault="00AC1DF4"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Legislations</w:t>
            </w:r>
          </w:p>
          <w:p w14:paraId="67CB81DF" w14:textId="357E823D" w:rsidR="002C13EA" w:rsidRDefault="00840558" w:rsidP="002C13EA">
            <w:pPr>
              <w:pStyle w:val="ListParagraph"/>
              <w:numPr>
                <w:ilvl w:val="0"/>
                <w:numId w:val="47"/>
              </w:numPr>
              <w:spacing w:line="360" w:lineRule="auto"/>
              <w:jc w:val="both"/>
              <w:rPr>
                <w:rStyle w:val="lookup-resultcontent"/>
                <w:rFonts w:ascii="Arial" w:hAnsi="Arial" w:cs="Arial"/>
                <w:sz w:val="24"/>
                <w:szCs w:val="24"/>
              </w:rPr>
            </w:pPr>
            <w:r w:rsidRPr="00AC1DF4">
              <w:rPr>
                <w:rStyle w:val="lookup-resultcontent"/>
                <w:rFonts w:ascii="Arial" w:hAnsi="Arial" w:cs="Arial"/>
                <w:sz w:val="24"/>
                <w:szCs w:val="24"/>
              </w:rPr>
              <w:t xml:space="preserve">How does the UK </w:t>
            </w:r>
            <w:r w:rsidR="00DF4147" w:rsidRPr="00AC1DF4">
              <w:rPr>
                <w:rStyle w:val="lookup-resultcontent"/>
                <w:rFonts w:ascii="Arial" w:hAnsi="Arial" w:cs="Arial"/>
                <w:sz w:val="24"/>
                <w:szCs w:val="24"/>
              </w:rPr>
              <w:t xml:space="preserve">deal with crime in the immigrant communities </w:t>
            </w:r>
            <w:r w:rsidR="006C2154" w:rsidRPr="00AC1DF4">
              <w:rPr>
                <w:rStyle w:val="lookup-resultcontent"/>
                <w:rFonts w:ascii="Arial" w:hAnsi="Arial" w:cs="Arial"/>
                <w:sz w:val="24"/>
                <w:szCs w:val="24"/>
              </w:rPr>
              <w:t>(Bell et al., 2011)</w:t>
            </w:r>
            <w:r w:rsidR="00DF4147" w:rsidRPr="00AC1DF4">
              <w:rPr>
                <w:rStyle w:val="lookup-resultcontent"/>
                <w:rFonts w:ascii="Arial" w:hAnsi="Arial" w:cs="Arial"/>
                <w:sz w:val="24"/>
                <w:szCs w:val="24"/>
              </w:rPr>
              <w:t xml:space="preserve">? </w:t>
            </w:r>
            <w:r w:rsidR="006959E7">
              <w:rPr>
                <w:rStyle w:val="lookup-resultcontent"/>
                <w:rFonts w:ascii="Arial" w:hAnsi="Arial" w:cs="Arial"/>
                <w:sz w:val="24"/>
                <w:szCs w:val="24"/>
              </w:rPr>
              <w:t>–</w:t>
            </w:r>
            <w:r w:rsidR="006959E7">
              <w:rPr>
                <w:rStyle w:val="lookup-resultcontent"/>
              </w:rPr>
              <w:t xml:space="preserve"> </w:t>
            </w:r>
            <w:r w:rsidR="006959E7">
              <w:rPr>
                <w:rStyle w:val="lookup-resultcontent"/>
                <w:rFonts w:ascii="Arial" w:hAnsi="Arial" w:cs="Arial"/>
                <w:sz w:val="24"/>
                <w:szCs w:val="24"/>
              </w:rPr>
              <w:t xml:space="preserve">This report paper explores the impact of migration on crime and victimisation by reviewing theoretical and empirical literature and then </w:t>
            </w:r>
            <w:r w:rsidR="002C13EA">
              <w:rPr>
                <w:rStyle w:val="lookup-resultcontent"/>
                <w:rFonts w:ascii="Arial" w:hAnsi="Arial" w:cs="Arial"/>
                <w:sz w:val="24"/>
                <w:szCs w:val="24"/>
              </w:rPr>
              <w:t xml:space="preserve">estimates the impact of migrants on crime rates in the UK. </w:t>
            </w:r>
            <w:r w:rsidR="00613865">
              <w:rPr>
                <w:rStyle w:val="lookup-resultcontent"/>
                <w:rFonts w:ascii="Arial" w:hAnsi="Arial" w:cs="Arial"/>
                <w:sz w:val="24"/>
                <w:szCs w:val="24"/>
              </w:rPr>
              <w:t xml:space="preserve">The findings highlight the importance of legal labour markets </w:t>
            </w:r>
            <w:r w:rsidR="00B033BC">
              <w:rPr>
                <w:rStyle w:val="lookup-resultcontent"/>
                <w:rFonts w:ascii="Arial" w:hAnsi="Arial" w:cs="Arial"/>
                <w:sz w:val="24"/>
                <w:szCs w:val="24"/>
              </w:rPr>
              <w:t xml:space="preserve">as alternatives to illegal activities. </w:t>
            </w:r>
            <w:r w:rsidR="00944F2B">
              <w:rPr>
                <w:rStyle w:val="lookup-resultcontent"/>
                <w:rFonts w:ascii="Arial" w:hAnsi="Arial" w:cs="Arial"/>
                <w:sz w:val="24"/>
                <w:szCs w:val="24"/>
              </w:rPr>
              <w:t xml:space="preserve">The paper concludes that immigrants who move to areas with strong labour market opportunities tend to commit less crime which supports the theory that there is a strong link between poverty and crime rate. However, the paper highlights the fact it is hard to </w:t>
            </w:r>
            <w:r w:rsidR="00A91616">
              <w:rPr>
                <w:rStyle w:val="lookup-resultcontent"/>
                <w:rFonts w:ascii="Arial" w:hAnsi="Arial" w:cs="Arial"/>
                <w:sz w:val="24"/>
                <w:szCs w:val="24"/>
              </w:rPr>
              <w:t xml:space="preserve">control for </w:t>
            </w:r>
            <w:r w:rsidR="00E77494">
              <w:rPr>
                <w:rStyle w:val="lookup-resultcontent"/>
                <w:rFonts w:ascii="Arial" w:hAnsi="Arial" w:cs="Arial"/>
                <w:sz w:val="24"/>
                <w:szCs w:val="24"/>
              </w:rPr>
              <w:t>the correlation between independent and unexplained variables.</w:t>
            </w:r>
            <w:r w:rsidR="00A91616">
              <w:rPr>
                <w:rStyle w:val="lookup-resultcontent"/>
                <w:rFonts w:ascii="Arial" w:hAnsi="Arial" w:cs="Arial"/>
                <w:sz w:val="24"/>
                <w:szCs w:val="24"/>
              </w:rPr>
              <w:t xml:space="preserve"> </w:t>
            </w:r>
          </w:p>
          <w:p w14:paraId="393E24F4" w14:textId="77777777" w:rsidR="00440CE9" w:rsidRPr="002C13EA" w:rsidRDefault="00440CE9" w:rsidP="00440CE9">
            <w:pPr>
              <w:pStyle w:val="ListParagraph"/>
              <w:spacing w:line="360" w:lineRule="auto"/>
              <w:jc w:val="both"/>
              <w:rPr>
                <w:rStyle w:val="lookup-resultcontent"/>
                <w:rFonts w:ascii="Arial" w:hAnsi="Arial" w:cs="Arial"/>
                <w:sz w:val="24"/>
                <w:szCs w:val="24"/>
              </w:rPr>
            </w:pPr>
          </w:p>
          <w:p w14:paraId="22161551" w14:textId="51B28F5D" w:rsidR="00A257D7" w:rsidRDefault="00A257D7" w:rsidP="00AC1DF4">
            <w:pPr>
              <w:pStyle w:val="ListParagraph"/>
              <w:numPr>
                <w:ilvl w:val="0"/>
                <w:numId w:val="47"/>
              </w:numPr>
              <w:spacing w:line="360" w:lineRule="auto"/>
              <w:jc w:val="both"/>
              <w:rPr>
                <w:rStyle w:val="lookup-resultcontent"/>
                <w:rFonts w:ascii="Arial" w:hAnsi="Arial" w:cs="Arial"/>
                <w:sz w:val="24"/>
                <w:szCs w:val="24"/>
              </w:rPr>
            </w:pPr>
            <w:r w:rsidRPr="00AC1DF4">
              <w:rPr>
                <w:rStyle w:val="lookup-resultcontent"/>
                <w:rFonts w:ascii="Arial" w:hAnsi="Arial" w:cs="Arial"/>
                <w:sz w:val="24"/>
                <w:szCs w:val="24"/>
              </w:rPr>
              <w:t xml:space="preserve">The link between </w:t>
            </w:r>
            <w:r w:rsidR="00B305E7" w:rsidRPr="00AC1DF4">
              <w:rPr>
                <w:rStyle w:val="lookup-resultcontent"/>
                <w:rFonts w:ascii="Arial" w:hAnsi="Arial" w:cs="Arial"/>
                <w:sz w:val="24"/>
                <w:szCs w:val="24"/>
              </w:rPr>
              <w:t>immigration and human trafficking</w:t>
            </w:r>
            <w:r w:rsidR="00F104F0" w:rsidRPr="00AC1DF4">
              <w:rPr>
                <w:rStyle w:val="lookup-resultcontent"/>
                <w:rFonts w:ascii="Arial" w:hAnsi="Arial" w:cs="Arial"/>
                <w:sz w:val="24"/>
                <w:szCs w:val="24"/>
              </w:rPr>
              <w:t xml:space="preserve"> (Orrenius et al., 2015)</w:t>
            </w:r>
            <w:r w:rsidR="00B305E7" w:rsidRPr="00AC1DF4">
              <w:rPr>
                <w:rStyle w:val="lookup-resultcontent"/>
                <w:rFonts w:ascii="Arial" w:hAnsi="Arial" w:cs="Arial"/>
                <w:sz w:val="24"/>
                <w:szCs w:val="24"/>
              </w:rPr>
              <w:t xml:space="preserve">. </w:t>
            </w:r>
            <w:r w:rsidR="00F35EBE">
              <w:rPr>
                <w:rStyle w:val="lookup-resultcontent"/>
                <w:rFonts w:ascii="Arial" w:hAnsi="Arial" w:cs="Arial"/>
                <w:sz w:val="24"/>
                <w:szCs w:val="24"/>
              </w:rPr>
              <w:t>–</w:t>
            </w:r>
            <w:r w:rsidR="00E77494">
              <w:rPr>
                <w:rStyle w:val="lookup-resultcontent"/>
                <w:rFonts w:ascii="Arial" w:hAnsi="Arial" w:cs="Arial"/>
                <w:sz w:val="24"/>
                <w:szCs w:val="24"/>
              </w:rPr>
              <w:t xml:space="preserve"> </w:t>
            </w:r>
            <w:r w:rsidR="00F35EBE">
              <w:rPr>
                <w:rStyle w:val="lookup-resultcontent"/>
                <w:rFonts w:ascii="Arial" w:hAnsi="Arial" w:cs="Arial"/>
                <w:sz w:val="24"/>
                <w:szCs w:val="24"/>
              </w:rPr>
              <w:t xml:space="preserve">This journal article looks into </w:t>
            </w:r>
            <w:r w:rsidR="008C3469">
              <w:rPr>
                <w:rStyle w:val="lookup-resultcontent"/>
                <w:rFonts w:ascii="Arial" w:hAnsi="Arial" w:cs="Arial"/>
                <w:sz w:val="24"/>
                <w:szCs w:val="24"/>
              </w:rPr>
              <w:t>reviews of theoretical and empirical evidence on the nature of illegal immigration and its prevalence</w:t>
            </w:r>
            <w:r w:rsidR="005A0092">
              <w:rPr>
                <w:rStyle w:val="lookup-resultcontent"/>
                <w:rFonts w:ascii="Arial" w:hAnsi="Arial" w:cs="Arial"/>
                <w:sz w:val="24"/>
                <w:szCs w:val="24"/>
              </w:rPr>
              <w:t xml:space="preserve"> and enforcement</w:t>
            </w:r>
            <w:r w:rsidR="008C3469">
              <w:rPr>
                <w:rStyle w:val="lookup-resultcontent"/>
                <w:rFonts w:ascii="Arial" w:hAnsi="Arial" w:cs="Arial"/>
                <w:sz w:val="24"/>
                <w:szCs w:val="24"/>
              </w:rPr>
              <w:t xml:space="preserve"> around the world. </w:t>
            </w:r>
            <w:r w:rsidR="005A0092">
              <w:rPr>
                <w:rStyle w:val="lookup-resultcontent"/>
                <w:rFonts w:ascii="Arial" w:hAnsi="Arial" w:cs="Arial"/>
                <w:sz w:val="24"/>
                <w:szCs w:val="24"/>
              </w:rPr>
              <w:t>For example, stricter enforcement tends to lead to unexpected consequences such as higher demand for people smugglers</w:t>
            </w:r>
            <w:r w:rsidR="00CB3CBC">
              <w:rPr>
                <w:rStyle w:val="lookup-resultcontent"/>
                <w:rFonts w:ascii="Arial" w:hAnsi="Arial" w:cs="Arial"/>
                <w:sz w:val="24"/>
                <w:szCs w:val="24"/>
              </w:rPr>
              <w:t>. The paper also researches periods of history when illegal immigration was</w:t>
            </w:r>
            <w:r w:rsidR="004E201C">
              <w:rPr>
                <w:rStyle w:val="lookup-resultcontent"/>
                <w:rFonts w:ascii="Arial" w:hAnsi="Arial" w:cs="Arial"/>
                <w:sz w:val="24"/>
                <w:szCs w:val="24"/>
              </w:rPr>
              <w:t xml:space="preserve"> less harshly punished/ enforced </w:t>
            </w:r>
            <w:r w:rsidR="00BD4203">
              <w:rPr>
                <w:rStyle w:val="lookup-resultcontent"/>
                <w:rFonts w:ascii="Arial" w:hAnsi="Arial" w:cs="Arial"/>
                <w:sz w:val="24"/>
                <w:szCs w:val="24"/>
              </w:rPr>
              <w:t xml:space="preserve">as well as the costs and benefits of illegal immigration from a variety of angles. It also touches on the personal </w:t>
            </w:r>
            <w:r w:rsidR="00BD01D4">
              <w:rPr>
                <w:rStyle w:val="lookup-resultcontent"/>
                <w:rFonts w:ascii="Arial" w:hAnsi="Arial" w:cs="Arial"/>
                <w:sz w:val="24"/>
                <w:szCs w:val="24"/>
              </w:rPr>
              <w:t xml:space="preserve">impact of long term illegal immigration on the immigrants themselves including the detrimental affect on </w:t>
            </w:r>
            <w:r w:rsidR="00EC0201">
              <w:rPr>
                <w:rStyle w:val="lookup-resultcontent"/>
                <w:rFonts w:ascii="Arial" w:hAnsi="Arial" w:cs="Arial"/>
                <w:sz w:val="24"/>
                <w:szCs w:val="24"/>
              </w:rPr>
              <w:t xml:space="preserve">integration and limited public benefits. Finally, the paper looks into human trafficking involving coercion </w:t>
            </w:r>
            <w:r w:rsidR="00966B72">
              <w:rPr>
                <w:rStyle w:val="lookup-resultcontent"/>
                <w:rFonts w:ascii="Arial" w:hAnsi="Arial" w:cs="Arial"/>
                <w:sz w:val="24"/>
                <w:szCs w:val="24"/>
              </w:rPr>
              <w:t>and how political policy responds.</w:t>
            </w:r>
          </w:p>
          <w:p w14:paraId="351EB746" w14:textId="77777777" w:rsidR="00440CE9" w:rsidRPr="00440CE9" w:rsidRDefault="00440CE9" w:rsidP="00440CE9">
            <w:pPr>
              <w:pStyle w:val="ListParagraph"/>
              <w:rPr>
                <w:rStyle w:val="lookup-resultcontent"/>
                <w:rFonts w:ascii="Arial" w:hAnsi="Arial" w:cs="Arial"/>
                <w:sz w:val="24"/>
                <w:szCs w:val="24"/>
              </w:rPr>
            </w:pPr>
          </w:p>
          <w:p w14:paraId="7F107328" w14:textId="77777777" w:rsidR="00440CE9" w:rsidRPr="00AC1DF4" w:rsidRDefault="00440CE9" w:rsidP="00440CE9">
            <w:pPr>
              <w:pStyle w:val="ListParagraph"/>
              <w:spacing w:line="360" w:lineRule="auto"/>
              <w:jc w:val="both"/>
              <w:rPr>
                <w:rStyle w:val="lookup-resultcontent"/>
                <w:rFonts w:ascii="Arial" w:hAnsi="Arial" w:cs="Arial"/>
                <w:sz w:val="24"/>
                <w:szCs w:val="24"/>
              </w:rPr>
            </w:pPr>
          </w:p>
          <w:p w14:paraId="6C927394" w14:textId="3A73C822" w:rsidR="004D3B60" w:rsidRPr="00AC1DF4" w:rsidRDefault="003F414B" w:rsidP="00AC1DF4">
            <w:pPr>
              <w:pStyle w:val="ListParagraph"/>
              <w:numPr>
                <w:ilvl w:val="0"/>
                <w:numId w:val="47"/>
              </w:numPr>
              <w:spacing w:line="360" w:lineRule="auto"/>
              <w:jc w:val="both"/>
              <w:rPr>
                <w:rFonts w:ascii="Arial" w:hAnsi="Arial" w:cs="Arial"/>
              </w:rPr>
            </w:pPr>
            <w:r w:rsidRPr="00AC1DF4">
              <w:rPr>
                <w:rFonts w:ascii="Arial" w:hAnsi="Arial" w:cs="Arial"/>
                <w:sz w:val="24"/>
                <w:szCs w:val="24"/>
              </w:rPr>
              <w:t>The link</w:t>
            </w:r>
            <w:r w:rsidR="004C6F53" w:rsidRPr="00AC1DF4">
              <w:rPr>
                <w:rFonts w:ascii="Arial" w:hAnsi="Arial" w:cs="Arial"/>
                <w:sz w:val="24"/>
                <w:szCs w:val="24"/>
              </w:rPr>
              <w:t xml:space="preserve"> between immigration and drugs</w:t>
            </w:r>
            <w:r w:rsidR="00E5274C" w:rsidRPr="00AC1DF4">
              <w:rPr>
                <w:rFonts w:ascii="Arial" w:hAnsi="Arial" w:cs="Arial"/>
                <w:sz w:val="24"/>
                <w:szCs w:val="24"/>
              </w:rPr>
              <w:t xml:space="preserve"> (Katz et al., 2010)</w:t>
            </w:r>
            <w:r w:rsidR="006959E7">
              <w:rPr>
                <w:rFonts w:ascii="Arial" w:hAnsi="Arial" w:cs="Arial"/>
                <w:sz w:val="24"/>
                <w:szCs w:val="24"/>
              </w:rPr>
              <w:t xml:space="preserve"> – This journal goes into detail about the link between immigration and crime. It explores the empirical evidence both for and the link and focuses intensely on illegal immigration and drug use in those communities. The findings show that illegal immigrants are less likely to use illegal drugs </w:t>
            </w:r>
            <w:r w:rsidR="006959E7">
              <w:rPr>
                <w:rFonts w:ascii="Arial" w:hAnsi="Arial" w:cs="Arial"/>
                <w:sz w:val="24"/>
                <w:szCs w:val="24"/>
              </w:rPr>
              <w:lastRenderedPageBreak/>
              <w:t xml:space="preserve">than legal citizens and the paper concludes with a discussion of the studies implications on research on immigration and crimes as well as enforcement policy. </w:t>
            </w:r>
          </w:p>
        </w:tc>
      </w:tr>
      <w:tr w:rsidR="004D3B60" w:rsidRPr="00661453" w14:paraId="7D1287B2" w14:textId="77777777" w:rsidTr="00B754D1">
        <w:trPr>
          <w:trHeight w:val="1332"/>
        </w:trPr>
        <w:tc>
          <w:tcPr>
            <w:tcW w:w="10299" w:type="dxa"/>
            <w:gridSpan w:val="2"/>
            <w:tcMar>
              <w:top w:w="0" w:type="dxa"/>
              <w:left w:w="108" w:type="dxa"/>
              <w:bottom w:w="0" w:type="dxa"/>
              <w:right w:w="108" w:type="dxa"/>
            </w:tcMar>
          </w:tcPr>
          <w:p w14:paraId="595FAD4A" w14:textId="77777777" w:rsidR="004D3B60" w:rsidRPr="004F4479" w:rsidRDefault="004D3B60" w:rsidP="004F4479">
            <w:pPr>
              <w:spacing w:line="360" w:lineRule="auto"/>
              <w:rPr>
                <w:rFonts w:ascii="Arial" w:hAnsi="Arial" w:cs="Arial"/>
                <w:b/>
                <w:bCs/>
                <w:sz w:val="24"/>
                <w:szCs w:val="24"/>
              </w:rPr>
            </w:pPr>
            <w:r w:rsidRPr="004F4479">
              <w:rPr>
                <w:rFonts w:ascii="Arial" w:hAnsi="Arial" w:cs="Arial"/>
                <w:b/>
                <w:bCs/>
                <w:sz w:val="24"/>
                <w:szCs w:val="24"/>
              </w:rPr>
              <w:t xml:space="preserve">SUMMARY OF RESEARCH –SURVEY METHOD: </w:t>
            </w:r>
          </w:p>
          <w:p w14:paraId="17D0B2D7" w14:textId="2B443211"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 xml:space="preserve">Initially, the research will be conducted in the UK in order to paint a picture of how immigration is approached domestically as this will give a baseline to compare to other nations and approaches. First, a questionnaire will be conducted asking the general public their views on immigration and its </w:t>
            </w:r>
            <w:r w:rsidR="00DB0FC9" w:rsidRPr="00141204">
              <w:rPr>
                <w:rFonts w:ascii="Arial" w:eastAsia="Times New Roman" w:hAnsi="Arial" w:cs="Arial"/>
                <w:sz w:val="24"/>
                <w:szCs w:val="24"/>
              </w:rPr>
              <w:t>effect</w:t>
            </w:r>
            <w:r w:rsidRPr="00141204">
              <w:rPr>
                <w:rFonts w:ascii="Arial" w:eastAsia="Times New Roman" w:hAnsi="Arial" w:cs="Arial"/>
                <w:sz w:val="24"/>
                <w:szCs w:val="24"/>
              </w:rPr>
              <w:t xml:space="preserve"> on the nation including how police respond to it and change their approach based on the demographics of the communities they are policing or if there is a change at all. After gauging domestic public opinion they can be compared to statistics and probable facts to see how accurate the general </w:t>
            </w:r>
            <w:r w:rsidR="00DB0FC9" w:rsidRPr="00141204">
              <w:rPr>
                <w:rFonts w:ascii="Arial" w:eastAsia="Times New Roman" w:hAnsi="Arial" w:cs="Arial"/>
                <w:sz w:val="24"/>
                <w:szCs w:val="24"/>
              </w:rPr>
              <w:t>public’s</w:t>
            </w:r>
            <w:r w:rsidRPr="00141204">
              <w:rPr>
                <w:rFonts w:ascii="Arial" w:eastAsia="Times New Roman" w:hAnsi="Arial" w:cs="Arial"/>
                <w:sz w:val="24"/>
                <w:szCs w:val="24"/>
              </w:rPr>
              <w:t xml:space="preserve"> perception of the issue is. To find these facts and statistics sources such as articles, journals, peer reviewed papers and books, both online and physical</w:t>
            </w:r>
            <w:r w:rsidR="0006127D" w:rsidRPr="00141204">
              <w:rPr>
                <w:rFonts w:ascii="Arial" w:eastAsia="Times New Roman" w:hAnsi="Arial" w:cs="Arial"/>
                <w:sz w:val="24"/>
                <w:szCs w:val="24"/>
              </w:rPr>
              <w:t>.</w:t>
            </w:r>
            <w:r w:rsidRPr="00141204">
              <w:rPr>
                <w:rFonts w:ascii="Arial" w:eastAsia="Times New Roman" w:hAnsi="Arial" w:cs="Arial"/>
                <w:sz w:val="24"/>
                <w:szCs w:val="24"/>
              </w:rPr>
              <w:t xml:space="preserve"> Once the comparison between facts and opinion has been completed, the bigger picture of how immigration impacts the UK will become clear which will allow us to broaden the horizons of the research and begin comparing immigration in the UK to global immigration patterns</w:t>
            </w:r>
            <w:r w:rsidR="00C92346" w:rsidRPr="00141204">
              <w:rPr>
                <w:rFonts w:ascii="Arial" w:eastAsia="Times New Roman" w:hAnsi="Arial" w:cs="Arial"/>
                <w:sz w:val="24"/>
                <w:szCs w:val="24"/>
              </w:rPr>
              <w:t xml:space="preserve"> (Vaus, 2013)</w:t>
            </w:r>
            <w:r w:rsidRPr="00141204">
              <w:rPr>
                <w:rFonts w:ascii="Arial" w:eastAsia="Times New Roman" w:hAnsi="Arial" w:cs="Arial"/>
                <w:sz w:val="24"/>
                <w:szCs w:val="24"/>
              </w:rPr>
              <w:t>.</w:t>
            </w:r>
          </w:p>
          <w:p w14:paraId="3C698E50" w14:textId="77777777" w:rsidR="004F4479" w:rsidRPr="004F4479" w:rsidRDefault="004F4479" w:rsidP="004F4479">
            <w:pPr>
              <w:spacing w:after="0" w:line="360" w:lineRule="auto"/>
              <w:rPr>
                <w:rFonts w:ascii="Arial" w:eastAsia="Times New Roman" w:hAnsi="Arial" w:cs="Arial"/>
                <w:sz w:val="24"/>
                <w:szCs w:val="24"/>
              </w:rPr>
            </w:pPr>
          </w:p>
          <w:p w14:paraId="38857359" w14:textId="1AF15B15"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Similarly to the research conducted in the UK, both online physical resources can be used to determine the facts of global immigration patterns, or in the case of specific countries, their national</w:t>
            </w:r>
            <w:r w:rsidR="009C15A0">
              <w:rPr>
                <w:rFonts w:ascii="Arial" w:eastAsia="Times New Roman" w:hAnsi="Arial" w:cs="Arial"/>
                <w:sz w:val="24"/>
                <w:szCs w:val="24"/>
              </w:rPr>
              <w:t>ility.</w:t>
            </w:r>
          </w:p>
          <w:p w14:paraId="6449993F" w14:textId="514E44DA" w:rsidR="004D3B60" w:rsidRDefault="004F4479" w:rsidP="000773D1">
            <w:pPr>
              <w:spacing w:after="0" w:line="360" w:lineRule="auto"/>
              <w:rPr>
                <w:rFonts w:ascii="Arial" w:eastAsia="Times New Roman" w:hAnsi="Arial" w:cs="Arial"/>
                <w:sz w:val="24"/>
                <w:szCs w:val="24"/>
              </w:rPr>
            </w:pPr>
            <w:r w:rsidRPr="00141204">
              <w:rPr>
                <w:rFonts w:ascii="Arial" w:eastAsia="Times New Roman" w:hAnsi="Arial" w:cs="Arial"/>
                <w:sz w:val="24"/>
                <w:szCs w:val="24"/>
              </w:rPr>
              <w:t>News agencies and government funded research can be used to understand the relationship of immigration and global politics</w:t>
            </w:r>
            <w:r w:rsidR="009C6187" w:rsidRPr="00141204">
              <w:rPr>
                <w:rFonts w:ascii="Arial" w:eastAsia="Times New Roman" w:hAnsi="Arial" w:cs="Arial"/>
                <w:sz w:val="24"/>
                <w:szCs w:val="24"/>
              </w:rPr>
              <w:t xml:space="preserve"> (International Organization for Migration, 2022)</w:t>
            </w:r>
            <w:r w:rsidRPr="00141204">
              <w:rPr>
                <w:rFonts w:ascii="Arial" w:eastAsia="Times New Roman" w:hAnsi="Arial" w:cs="Arial"/>
                <w:sz w:val="24"/>
                <w:szCs w:val="24"/>
              </w:rPr>
              <w:t>.</w:t>
            </w:r>
          </w:p>
          <w:p w14:paraId="194FE52C" w14:textId="77777777" w:rsidR="000773D1" w:rsidRPr="00141204" w:rsidRDefault="000773D1" w:rsidP="000773D1">
            <w:pPr>
              <w:spacing w:after="0" w:line="360" w:lineRule="auto"/>
              <w:rPr>
                <w:rFonts w:ascii="Arial" w:hAnsi="Arial" w:cs="Arial"/>
                <w:sz w:val="24"/>
                <w:szCs w:val="24"/>
              </w:rPr>
            </w:pPr>
          </w:p>
          <w:p w14:paraId="59E2541C" w14:textId="77777777"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 xml:space="preserve">For example, the USA has a wide range of news broadcasters with a massive variety of political alignment which will allow us to see how political opinion changes the view on immigration, if at all and it will allow us to understand where immigration stands in terms of political importance. </w:t>
            </w:r>
          </w:p>
          <w:p w14:paraId="5AC19F38" w14:textId="77777777" w:rsidR="004F4479" w:rsidRPr="00141204" w:rsidRDefault="004F4479" w:rsidP="00141204">
            <w:pPr>
              <w:spacing w:after="0" w:line="360" w:lineRule="auto"/>
              <w:rPr>
                <w:rFonts w:ascii="Arial" w:eastAsia="Times New Roman" w:hAnsi="Arial" w:cs="Arial"/>
                <w:sz w:val="24"/>
                <w:szCs w:val="24"/>
              </w:rPr>
            </w:pPr>
          </w:p>
          <w:p w14:paraId="7688E6FE" w14:textId="71205573" w:rsidR="004D3B60" w:rsidRPr="004F4479" w:rsidRDefault="004F4479" w:rsidP="00AB59C4">
            <w:pPr>
              <w:spacing w:after="0" w:line="360" w:lineRule="auto"/>
              <w:rPr>
                <w:rFonts w:ascii="Arial" w:hAnsi="Arial" w:cs="Arial"/>
                <w:sz w:val="24"/>
                <w:szCs w:val="24"/>
              </w:rPr>
            </w:pPr>
            <w:r w:rsidRPr="00141204">
              <w:rPr>
                <w:rFonts w:ascii="Arial" w:eastAsia="Times New Roman" w:hAnsi="Arial" w:cs="Arial"/>
                <w:sz w:val="24"/>
                <w:szCs w:val="24"/>
              </w:rPr>
              <w:t xml:space="preserve">Accurate research into nations that are currently experiencing conflict may be more difficult as a lot of government organisations and funding will be focused on the war effort and staff will have less time to engage in research activities but historical data from before the start of the conflicts should still be available and accessible. In cases such as Russia’s point of view and Israel’s point of view it may be harder to find accurate information as part of their war effort will include managing public opinion in which statistics may contradict. In such case, government provided statistics should not be taken at face value as they may be manipulated for reasons previously </w:t>
            </w:r>
            <w:r w:rsidRPr="00141204">
              <w:rPr>
                <w:rFonts w:ascii="Arial" w:eastAsia="Times New Roman" w:hAnsi="Arial" w:cs="Arial"/>
                <w:sz w:val="24"/>
                <w:szCs w:val="24"/>
              </w:rPr>
              <w:lastRenderedPageBreak/>
              <w:t>stated but they will still be useful to compare against expected or historical values as it will allow a connection between public image and immigration to be made which will be useful to compare against peaceful nations.</w:t>
            </w:r>
          </w:p>
        </w:tc>
      </w:tr>
      <w:tr w:rsidR="004D3B60" w:rsidRPr="00661453" w14:paraId="1569B7B5" w14:textId="77777777" w:rsidTr="00B754D1">
        <w:trPr>
          <w:trHeight w:val="1998"/>
        </w:trPr>
        <w:tc>
          <w:tcPr>
            <w:tcW w:w="10299" w:type="dxa"/>
            <w:gridSpan w:val="2"/>
            <w:tcMar>
              <w:top w:w="0" w:type="dxa"/>
              <w:left w:w="108" w:type="dxa"/>
              <w:bottom w:w="0" w:type="dxa"/>
              <w:right w:w="108" w:type="dxa"/>
            </w:tcMar>
          </w:tcPr>
          <w:p w14:paraId="4AECA762" w14:textId="77777777" w:rsidR="004D3B60" w:rsidRPr="00661453" w:rsidRDefault="004D3B60" w:rsidP="00B754D1">
            <w:pPr>
              <w:rPr>
                <w:rFonts w:ascii="Arial" w:hAnsi="Arial" w:cs="Arial"/>
              </w:rPr>
            </w:pPr>
            <w:r w:rsidRPr="00661453">
              <w:rPr>
                <w:rFonts w:ascii="Arial" w:hAnsi="Arial" w:cs="Arial"/>
                <w:b/>
                <w:bCs/>
              </w:rPr>
              <w:t>SUMMARY OF SAMPLING FRAMEWORK:</w:t>
            </w:r>
            <w:r w:rsidRPr="00661453">
              <w:rPr>
                <w:rFonts w:ascii="Arial" w:hAnsi="Arial" w:cs="Arial"/>
              </w:rPr>
              <w:t xml:space="preserve"> </w:t>
            </w:r>
          </w:p>
          <w:p w14:paraId="491DC05E" w14:textId="10E13F50" w:rsidR="004D3B60" w:rsidRPr="00661453" w:rsidRDefault="004F4479" w:rsidP="00AB59C4">
            <w:pPr>
              <w:spacing w:line="360" w:lineRule="auto"/>
              <w:jc w:val="both"/>
              <w:rPr>
                <w:rFonts w:ascii="Arial" w:hAnsi="Arial" w:cs="Arial"/>
              </w:rPr>
            </w:pPr>
            <w:r w:rsidRPr="00141204">
              <w:rPr>
                <w:rFonts w:ascii="Arial" w:hAnsi="Arial" w:cs="Arial"/>
                <w:sz w:val="24"/>
                <w:szCs w:val="24"/>
              </w:rPr>
              <w:t xml:space="preserve">A questionnaire will be provided to approximately 100 people </w:t>
            </w:r>
            <w:r w:rsidR="00AB59C4">
              <w:rPr>
                <w:rFonts w:ascii="Arial" w:hAnsi="Arial" w:cs="Arial"/>
                <w:sz w:val="24"/>
                <w:szCs w:val="24"/>
              </w:rPr>
              <w:t xml:space="preserve">via various social media platforms </w:t>
            </w:r>
            <w:r w:rsidRPr="00141204">
              <w:rPr>
                <w:rFonts w:ascii="Arial" w:hAnsi="Arial" w:cs="Arial"/>
                <w:sz w:val="24"/>
                <w:szCs w:val="24"/>
              </w:rPr>
              <w:t>in order to have a large sample size to increase the accuracy and validity of the responses in order to get  a clear picture about exactly how the public feels about this topic, making it easier to cross reference the Reponses against fact based sources</w:t>
            </w:r>
            <w:r w:rsidR="00053B50" w:rsidRPr="00141204">
              <w:rPr>
                <w:rFonts w:ascii="Arial" w:hAnsi="Arial" w:cs="Arial"/>
                <w:sz w:val="24"/>
                <w:szCs w:val="24"/>
              </w:rPr>
              <w:t xml:space="preserve"> (Vaus, 2013)</w:t>
            </w:r>
            <w:r w:rsidRPr="00141204">
              <w:rPr>
                <w:rFonts w:ascii="Arial" w:hAnsi="Arial" w:cs="Arial"/>
                <w:sz w:val="24"/>
                <w:szCs w:val="24"/>
              </w:rPr>
              <w:t>.</w:t>
            </w:r>
          </w:p>
        </w:tc>
      </w:tr>
      <w:tr w:rsidR="004D3B60" w:rsidRPr="00661453" w14:paraId="498C9997" w14:textId="77777777" w:rsidTr="00B754D1">
        <w:trPr>
          <w:trHeight w:val="1332"/>
        </w:trPr>
        <w:tc>
          <w:tcPr>
            <w:tcW w:w="10299" w:type="dxa"/>
            <w:gridSpan w:val="2"/>
            <w:tcMar>
              <w:top w:w="0" w:type="dxa"/>
              <w:left w:w="108" w:type="dxa"/>
              <w:bottom w:w="0" w:type="dxa"/>
              <w:right w:w="108" w:type="dxa"/>
            </w:tcMar>
          </w:tcPr>
          <w:p w14:paraId="13B96144" w14:textId="77777777" w:rsidR="004D3B60" w:rsidRDefault="004D3B60" w:rsidP="00B754D1">
            <w:pPr>
              <w:jc w:val="both"/>
              <w:rPr>
                <w:rFonts w:ascii="Arial" w:hAnsi="Arial" w:cs="Arial"/>
                <w:b/>
                <w:bCs/>
              </w:rPr>
            </w:pPr>
            <w:r w:rsidRPr="00661453">
              <w:rPr>
                <w:rFonts w:ascii="Arial" w:hAnsi="Arial" w:cs="Arial"/>
                <w:b/>
                <w:bCs/>
              </w:rPr>
              <w:t>INITIAL REFERENCE LIST:</w:t>
            </w:r>
          </w:p>
          <w:p w14:paraId="3DAE9626" w14:textId="50976DE8" w:rsidR="00475543" w:rsidRPr="00E60F44" w:rsidRDefault="00475543" w:rsidP="00E60F44">
            <w:pPr>
              <w:spacing w:line="360" w:lineRule="auto"/>
              <w:rPr>
                <w:rFonts w:ascii="Arial" w:hAnsi="Arial" w:cs="Arial"/>
                <w:sz w:val="24"/>
                <w:szCs w:val="24"/>
              </w:rPr>
            </w:pPr>
            <w:r w:rsidRPr="00E60F44">
              <w:rPr>
                <w:rFonts w:ascii="Arial" w:hAnsi="Arial" w:cs="Arial"/>
                <w:sz w:val="24"/>
                <w:szCs w:val="24"/>
              </w:rPr>
              <w:t xml:space="preserve">Bell, B. and Machin, S. (2011). ‘The Impact of Migration on Crime and Victimisation A report for the Migration Advisory Committee’.  Available at: </w:t>
            </w:r>
            <w:hyperlink r:id="rId11" w:history="1">
              <w:r w:rsidRPr="00E60F44">
                <w:rPr>
                  <w:rStyle w:val="Hyperlink"/>
                  <w:rFonts w:ascii="Arial" w:hAnsi="Arial" w:cs="Arial"/>
                  <w:sz w:val="24"/>
                  <w:szCs w:val="24"/>
                </w:rPr>
                <w:t>https://assets.publishing.service.gov.uk/government/uploads/system/uploads/attachment_data/file/257233/lse-consulting.pdf</w:t>
              </w:r>
            </w:hyperlink>
            <w:r w:rsidRPr="00E60F44">
              <w:rPr>
                <w:rFonts w:ascii="Arial" w:hAnsi="Arial" w:cs="Arial"/>
                <w:sz w:val="24"/>
                <w:szCs w:val="24"/>
              </w:rPr>
              <w:t xml:space="preserve"> (Accessed: 3 May 2024).</w:t>
            </w:r>
          </w:p>
          <w:p w14:paraId="31B77F17" w14:textId="6C94D312" w:rsidR="00596007" w:rsidRPr="00E60F44" w:rsidRDefault="00596007" w:rsidP="00E60F44">
            <w:pPr>
              <w:spacing w:line="360" w:lineRule="auto"/>
              <w:jc w:val="both"/>
              <w:rPr>
                <w:rFonts w:ascii="Arial" w:hAnsi="Arial" w:cs="Arial"/>
                <w:sz w:val="24"/>
                <w:szCs w:val="24"/>
              </w:rPr>
            </w:pPr>
            <w:r w:rsidRPr="00E60F44">
              <w:rPr>
                <w:rFonts w:ascii="Arial" w:hAnsi="Arial" w:cs="Arial"/>
                <w:sz w:val="24"/>
                <w:szCs w:val="24"/>
              </w:rPr>
              <w:t xml:space="preserve">Brown, A. (2023). </w:t>
            </w:r>
            <w:r w:rsidRPr="006A7F9E">
              <w:rPr>
                <w:rFonts w:ascii="Arial" w:hAnsi="Arial" w:cs="Arial"/>
                <w:i/>
                <w:iCs/>
                <w:sz w:val="24"/>
                <w:szCs w:val="24"/>
              </w:rPr>
              <w:t>Police Governance in England and Wales</w:t>
            </w:r>
            <w:r w:rsidRPr="00E60F44">
              <w:rPr>
                <w:rFonts w:ascii="Arial" w:hAnsi="Arial" w:cs="Arial"/>
                <w:sz w:val="24"/>
                <w:szCs w:val="24"/>
              </w:rPr>
              <w:t>.</w:t>
            </w:r>
            <w:r w:rsidR="00AB59C4">
              <w:rPr>
                <w:rFonts w:ascii="Arial" w:hAnsi="Arial" w:cs="Arial"/>
                <w:sz w:val="24"/>
                <w:szCs w:val="24"/>
              </w:rPr>
              <w:t xml:space="preserve"> London: </w:t>
            </w:r>
            <w:r w:rsidRPr="00E60F44">
              <w:rPr>
                <w:rFonts w:ascii="Arial" w:hAnsi="Arial" w:cs="Arial"/>
                <w:sz w:val="24"/>
                <w:szCs w:val="24"/>
              </w:rPr>
              <w:t>Taylor &amp; Francis.</w:t>
            </w:r>
          </w:p>
          <w:p w14:paraId="487DF86F" w14:textId="0B440B8C" w:rsidR="00ED349F" w:rsidRPr="00E60F44" w:rsidRDefault="00ED349F" w:rsidP="00E60F44">
            <w:pPr>
              <w:spacing w:line="360" w:lineRule="auto"/>
              <w:rPr>
                <w:rFonts w:ascii="Arial" w:hAnsi="Arial" w:cs="Arial"/>
                <w:sz w:val="24"/>
                <w:szCs w:val="24"/>
              </w:rPr>
            </w:pPr>
            <w:r w:rsidRPr="00E60F44">
              <w:rPr>
                <w:rFonts w:ascii="Arial" w:hAnsi="Arial" w:cs="Arial"/>
                <w:sz w:val="24"/>
                <w:szCs w:val="24"/>
              </w:rPr>
              <w:t xml:space="preserve">Coleman, D. and Rowthorn, R. (2004). ‘The Economic Effects of Immigration into the United Kingdom’. </w:t>
            </w:r>
            <w:r w:rsidRPr="00E60F44">
              <w:rPr>
                <w:rFonts w:ascii="Arial" w:hAnsi="Arial" w:cs="Arial"/>
                <w:i/>
                <w:iCs/>
                <w:sz w:val="24"/>
                <w:szCs w:val="24"/>
              </w:rPr>
              <w:t>Population and Development Review</w:t>
            </w:r>
            <w:r w:rsidRPr="00E60F44">
              <w:rPr>
                <w:rFonts w:ascii="Arial" w:hAnsi="Arial" w:cs="Arial"/>
                <w:sz w:val="24"/>
                <w:szCs w:val="24"/>
              </w:rPr>
              <w:t xml:space="preserve">, 30(4), pp.579–624. Available at: </w:t>
            </w:r>
            <w:hyperlink r:id="rId12" w:history="1">
              <w:r w:rsidRPr="00E60F44">
                <w:rPr>
                  <w:rStyle w:val="Hyperlink"/>
                  <w:rFonts w:ascii="Arial" w:hAnsi="Arial" w:cs="Arial"/>
                  <w:sz w:val="24"/>
                  <w:szCs w:val="24"/>
                </w:rPr>
                <w:t>https://onlinelibrary.wiley.com/doi/abs/10.1111/j.1728-4457.2004.00034.x</w:t>
              </w:r>
            </w:hyperlink>
            <w:r w:rsidRPr="00E60F44">
              <w:rPr>
                <w:rFonts w:ascii="Arial" w:hAnsi="Arial" w:cs="Arial"/>
                <w:sz w:val="24"/>
                <w:szCs w:val="24"/>
              </w:rPr>
              <w:t xml:space="preserve"> (Accessed: 3 May 2024).</w:t>
            </w:r>
          </w:p>
          <w:p w14:paraId="17B97FBF" w14:textId="3C0850DF" w:rsidR="004F5025" w:rsidRPr="00E60F44" w:rsidRDefault="004F5025" w:rsidP="00E60F44">
            <w:pPr>
              <w:spacing w:line="360" w:lineRule="auto"/>
              <w:rPr>
                <w:rFonts w:ascii="Arial" w:hAnsi="Arial" w:cs="Arial"/>
                <w:sz w:val="24"/>
                <w:szCs w:val="24"/>
              </w:rPr>
            </w:pPr>
            <w:r w:rsidRPr="00E60F44">
              <w:rPr>
                <w:rFonts w:ascii="Arial" w:hAnsi="Arial" w:cs="Arial"/>
                <w:sz w:val="24"/>
                <w:szCs w:val="24"/>
              </w:rPr>
              <w:t xml:space="preserve">Denney, D. (2019). </w:t>
            </w:r>
            <w:r w:rsidRPr="00E60F44">
              <w:rPr>
                <w:rFonts w:ascii="Arial" w:hAnsi="Arial" w:cs="Arial"/>
                <w:i/>
                <w:iCs/>
                <w:sz w:val="24"/>
                <w:szCs w:val="24"/>
              </w:rPr>
              <w:t>Routledge international handbook of poverty</w:t>
            </w:r>
            <w:r w:rsidRPr="00E60F44">
              <w:rPr>
                <w:rFonts w:ascii="Arial" w:hAnsi="Arial" w:cs="Arial"/>
                <w:sz w:val="24"/>
                <w:szCs w:val="24"/>
              </w:rPr>
              <w:t xml:space="preserve">. </w:t>
            </w:r>
            <w:r w:rsidR="007C5C70">
              <w:rPr>
                <w:rFonts w:ascii="Arial" w:hAnsi="Arial" w:cs="Arial"/>
                <w:sz w:val="24"/>
                <w:szCs w:val="24"/>
              </w:rPr>
              <w:t>London: Taylor &amp; Francis.</w:t>
            </w:r>
          </w:p>
          <w:p w14:paraId="4B6169EC" w14:textId="4FE10989" w:rsidR="00080B4F" w:rsidRPr="00E60F44" w:rsidRDefault="00080B4F" w:rsidP="00E60F44">
            <w:pPr>
              <w:spacing w:line="360" w:lineRule="auto"/>
              <w:rPr>
                <w:rFonts w:ascii="Arial" w:hAnsi="Arial" w:cs="Arial"/>
                <w:sz w:val="24"/>
                <w:szCs w:val="24"/>
              </w:rPr>
            </w:pPr>
            <w:r w:rsidRPr="00E60F44">
              <w:rPr>
                <w:rFonts w:ascii="Arial" w:hAnsi="Arial" w:cs="Arial"/>
                <w:sz w:val="24"/>
                <w:szCs w:val="24"/>
              </w:rPr>
              <w:t xml:space="preserve">Dustmann, C. and Frattini, T. (2011). ‘The Socio-Economic Integration of Migrants The Socio-Economic Integration of Migrants Final Report The Socio-Economic Integration of Migrants’. Available at: </w:t>
            </w:r>
            <w:hyperlink r:id="rId13" w:history="1">
              <w:r w:rsidRPr="00E60F44">
                <w:rPr>
                  <w:rStyle w:val="Hyperlink"/>
                  <w:rFonts w:ascii="Arial" w:hAnsi="Arial" w:cs="Arial"/>
                  <w:sz w:val="24"/>
                  <w:szCs w:val="24"/>
                </w:rPr>
                <w:t>http://www.christiandustmann.com/content/4-research/47-the-socio-economic-integration-of-migrants/dustmann_frattini_2011_clg.pdf</w:t>
              </w:r>
            </w:hyperlink>
            <w:r w:rsidRPr="00E60F44">
              <w:rPr>
                <w:rFonts w:ascii="Arial" w:hAnsi="Arial" w:cs="Arial"/>
                <w:sz w:val="24"/>
                <w:szCs w:val="24"/>
              </w:rPr>
              <w:t xml:space="preserve"> (Accessed: 3 May 2024).</w:t>
            </w:r>
          </w:p>
          <w:p w14:paraId="3318E3BF" w14:textId="5BC91651" w:rsidR="00634308" w:rsidRPr="00E60F44" w:rsidRDefault="00634308" w:rsidP="00E60F44">
            <w:pPr>
              <w:spacing w:line="360" w:lineRule="auto"/>
              <w:rPr>
                <w:rFonts w:ascii="Arial" w:hAnsi="Arial" w:cs="Arial"/>
                <w:sz w:val="24"/>
                <w:szCs w:val="24"/>
              </w:rPr>
            </w:pPr>
            <w:r w:rsidRPr="00E60F44">
              <w:rPr>
                <w:rFonts w:ascii="Arial" w:hAnsi="Arial" w:cs="Arial"/>
                <w:sz w:val="24"/>
                <w:szCs w:val="24"/>
              </w:rPr>
              <w:t xml:space="preserve">International Organization for Migration (2022). ‘World Migration Report 2022’. </w:t>
            </w:r>
            <w:r w:rsidRPr="00E60F44">
              <w:rPr>
                <w:rFonts w:ascii="Arial" w:hAnsi="Arial" w:cs="Arial"/>
                <w:i/>
                <w:iCs/>
                <w:sz w:val="24"/>
                <w:szCs w:val="24"/>
              </w:rPr>
              <w:t>IOM UN MIGRATION</w:t>
            </w:r>
            <w:r w:rsidRPr="00E60F44">
              <w:rPr>
                <w:rFonts w:ascii="Arial" w:hAnsi="Arial" w:cs="Arial"/>
                <w:sz w:val="24"/>
                <w:szCs w:val="24"/>
              </w:rPr>
              <w:t xml:space="preserve">. Available at: </w:t>
            </w:r>
            <w:hyperlink r:id="rId14" w:history="1">
              <w:r w:rsidRPr="00E60F44">
                <w:rPr>
                  <w:rStyle w:val="Hyperlink"/>
                  <w:rFonts w:ascii="Arial" w:hAnsi="Arial" w:cs="Arial"/>
                  <w:sz w:val="24"/>
                  <w:szCs w:val="24"/>
                </w:rPr>
                <w:t>https://worldmigrationreport.iom.int/wmr-2022-interactive/</w:t>
              </w:r>
            </w:hyperlink>
            <w:r w:rsidRPr="00E60F44">
              <w:rPr>
                <w:rFonts w:ascii="Arial" w:hAnsi="Arial" w:cs="Arial"/>
                <w:sz w:val="24"/>
                <w:szCs w:val="24"/>
              </w:rPr>
              <w:t xml:space="preserve"> (Accessed: 3 May 2024).</w:t>
            </w:r>
          </w:p>
          <w:p w14:paraId="5929501D" w14:textId="45BAFE38" w:rsidR="00ED218B" w:rsidRPr="00E60F44" w:rsidRDefault="00ED218B" w:rsidP="00E60F44">
            <w:pPr>
              <w:spacing w:line="360" w:lineRule="auto"/>
              <w:rPr>
                <w:rFonts w:ascii="Arial" w:hAnsi="Arial" w:cs="Arial"/>
                <w:sz w:val="24"/>
                <w:szCs w:val="24"/>
              </w:rPr>
            </w:pPr>
            <w:r w:rsidRPr="00E60F44">
              <w:rPr>
                <w:rFonts w:ascii="Arial" w:hAnsi="Arial" w:cs="Arial"/>
                <w:sz w:val="24"/>
                <w:szCs w:val="24"/>
              </w:rPr>
              <w:t xml:space="preserve">IPCC (2023). ‘AR6 Synthesis Report: Climate Change 2023’. </w:t>
            </w:r>
            <w:r w:rsidRPr="006A7F9E">
              <w:rPr>
                <w:rFonts w:ascii="Arial" w:hAnsi="Arial" w:cs="Arial"/>
                <w:i/>
                <w:iCs/>
                <w:sz w:val="24"/>
                <w:szCs w:val="24"/>
              </w:rPr>
              <w:t>IPCC</w:t>
            </w:r>
            <w:r w:rsidRPr="00E60F44">
              <w:rPr>
                <w:rFonts w:ascii="Arial" w:hAnsi="Arial" w:cs="Arial"/>
                <w:sz w:val="24"/>
                <w:szCs w:val="24"/>
              </w:rPr>
              <w:t xml:space="preserve">. Available at: </w:t>
            </w:r>
            <w:hyperlink r:id="rId15" w:history="1">
              <w:r w:rsidRPr="00E60F44">
                <w:rPr>
                  <w:rStyle w:val="Hyperlink"/>
                  <w:rFonts w:ascii="Arial" w:hAnsi="Arial" w:cs="Arial"/>
                  <w:sz w:val="24"/>
                  <w:szCs w:val="24"/>
                </w:rPr>
                <w:t>https://www.ipcc.ch/report/sixth-assessment-report-cycle/</w:t>
              </w:r>
            </w:hyperlink>
            <w:r w:rsidRPr="00E60F44">
              <w:rPr>
                <w:rFonts w:ascii="Arial" w:hAnsi="Arial" w:cs="Arial"/>
                <w:sz w:val="24"/>
                <w:szCs w:val="24"/>
              </w:rPr>
              <w:t xml:space="preserve"> (Accessed: 3 May 2024).</w:t>
            </w:r>
          </w:p>
          <w:p w14:paraId="21C19ACC" w14:textId="58355ECB" w:rsidR="00E5274C" w:rsidRPr="00E60F44" w:rsidRDefault="0005782C" w:rsidP="00E60F44">
            <w:pPr>
              <w:spacing w:line="360" w:lineRule="auto"/>
              <w:rPr>
                <w:rFonts w:ascii="Arial" w:hAnsi="Arial" w:cs="Arial"/>
                <w:sz w:val="24"/>
                <w:szCs w:val="24"/>
              </w:rPr>
            </w:pPr>
            <w:r w:rsidRPr="00E60F44">
              <w:rPr>
                <w:rFonts w:ascii="Arial" w:hAnsi="Arial" w:cs="Arial"/>
                <w:sz w:val="24"/>
                <w:szCs w:val="24"/>
              </w:rPr>
              <w:t xml:space="preserve">Katz, C.M., Fox, A.M. and White, M.D. (2010). ‘Assessing the Relationship between Immigration Status and Drug Use’. </w:t>
            </w:r>
            <w:r w:rsidRPr="00E60F44">
              <w:rPr>
                <w:rFonts w:ascii="Arial" w:hAnsi="Arial" w:cs="Arial"/>
                <w:i/>
                <w:iCs/>
                <w:sz w:val="24"/>
                <w:szCs w:val="24"/>
              </w:rPr>
              <w:t>Justice Quarterly</w:t>
            </w:r>
            <w:r w:rsidRPr="00E60F44">
              <w:rPr>
                <w:rFonts w:ascii="Arial" w:hAnsi="Arial" w:cs="Arial"/>
                <w:sz w:val="24"/>
                <w:szCs w:val="24"/>
              </w:rPr>
              <w:t xml:space="preserve">, 28(4), pp.541–575. Available at: </w:t>
            </w:r>
            <w:hyperlink r:id="rId16" w:history="1">
              <w:r w:rsidRPr="00E60F44">
                <w:rPr>
                  <w:rStyle w:val="Hyperlink"/>
                  <w:rFonts w:ascii="Arial" w:hAnsi="Arial" w:cs="Arial"/>
                  <w:sz w:val="24"/>
                  <w:szCs w:val="24"/>
                </w:rPr>
                <w:t>https://www.tandfonline.com/doi/abs/10.1080/07418825.2010.514277</w:t>
              </w:r>
            </w:hyperlink>
            <w:r w:rsidRPr="00E60F44">
              <w:rPr>
                <w:rFonts w:ascii="Arial" w:hAnsi="Arial" w:cs="Arial"/>
                <w:sz w:val="24"/>
                <w:szCs w:val="24"/>
              </w:rPr>
              <w:t xml:space="preserve"> (Accessed: 3 May 2024).</w:t>
            </w:r>
          </w:p>
          <w:p w14:paraId="6DA27ED1" w14:textId="18C7A6C0" w:rsidR="00DB09DE" w:rsidRPr="00E60F44" w:rsidRDefault="00DB09DE" w:rsidP="00E60F44">
            <w:pPr>
              <w:spacing w:line="360" w:lineRule="auto"/>
              <w:rPr>
                <w:rFonts w:ascii="Arial" w:hAnsi="Arial" w:cs="Arial"/>
                <w:sz w:val="24"/>
                <w:szCs w:val="24"/>
              </w:rPr>
            </w:pPr>
            <w:r w:rsidRPr="00E60F44">
              <w:rPr>
                <w:rFonts w:ascii="Arial" w:hAnsi="Arial" w:cs="Arial"/>
                <w:sz w:val="24"/>
                <w:szCs w:val="24"/>
              </w:rPr>
              <w:lastRenderedPageBreak/>
              <w:t xml:space="preserve">Kelsey, R. (2019). ‘Asylum seekers, migrants or refugees: Which word is correct?’. </w:t>
            </w:r>
            <w:r w:rsidRPr="006A7F9E">
              <w:rPr>
                <w:rFonts w:ascii="Arial" w:hAnsi="Arial" w:cs="Arial"/>
                <w:i/>
                <w:iCs/>
                <w:sz w:val="24"/>
                <w:szCs w:val="24"/>
              </w:rPr>
              <w:t>BBC News</w:t>
            </w:r>
            <w:r w:rsidRPr="00E60F44">
              <w:rPr>
                <w:rFonts w:ascii="Arial" w:hAnsi="Arial" w:cs="Arial"/>
                <w:sz w:val="24"/>
                <w:szCs w:val="24"/>
              </w:rPr>
              <w:t xml:space="preserve">. Available at: </w:t>
            </w:r>
            <w:hyperlink r:id="rId17" w:history="1">
              <w:r w:rsidRPr="00E60F44">
                <w:rPr>
                  <w:rStyle w:val="Hyperlink"/>
                  <w:rFonts w:ascii="Arial" w:hAnsi="Arial" w:cs="Arial"/>
                  <w:sz w:val="24"/>
                  <w:szCs w:val="24"/>
                </w:rPr>
                <w:t>https://www.bbc.co.uk/news/newsbeat-46747502</w:t>
              </w:r>
            </w:hyperlink>
            <w:r w:rsidRPr="00E60F44">
              <w:rPr>
                <w:rFonts w:ascii="Arial" w:hAnsi="Arial" w:cs="Arial"/>
                <w:sz w:val="24"/>
                <w:szCs w:val="24"/>
              </w:rPr>
              <w:t xml:space="preserve"> (Accessed: 3 May 2024).</w:t>
            </w:r>
          </w:p>
          <w:p w14:paraId="1B4537AD" w14:textId="5480E861" w:rsidR="005548FF" w:rsidRPr="00E60F44" w:rsidRDefault="005548FF" w:rsidP="00E60F44">
            <w:pPr>
              <w:spacing w:line="360" w:lineRule="auto"/>
              <w:rPr>
                <w:rFonts w:ascii="Arial" w:hAnsi="Arial" w:cs="Arial"/>
                <w:sz w:val="24"/>
                <w:szCs w:val="24"/>
              </w:rPr>
            </w:pPr>
            <w:r w:rsidRPr="00E60F44">
              <w:rPr>
                <w:rFonts w:ascii="Arial" w:hAnsi="Arial" w:cs="Arial"/>
                <w:sz w:val="24"/>
                <w:szCs w:val="24"/>
              </w:rPr>
              <w:t xml:space="preserve">Eger, M.A. and Bohman, A. (2016). ‘The political consequences of contemporary immigration’. </w:t>
            </w:r>
            <w:r w:rsidRPr="00E60F44">
              <w:rPr>
                <w:rFonts w:ascii="Arial" w:hAnsi="Arial" w:cs="Arial"/>
                <w:i/>
                <w:iCs/>
                <w:sz w:val="24"/>
                <w:szCs w:val="24"/>
              </w:rPr>
              <w:t>Sociology Compass</w:t>
            </w:r>
            <w:r w:rsidRPr="00E60F44">
              <w:rPr>
                <w:rFonts w:ascii="Arial" w:hAnsi="Arial" w:cs="Arial"/>
                <w:sz w:val="24"/>
                <w:szCs w:val="24"/>
              </w:rPr>
              <w:t xml:space="preserve">, 10(10), pp.877–892. Available at: </w:t>
            </w:r>
            <w:hyperlink r:id="rId18" w:history="1">
              <w:r w:rsidRPr="00E60F44">
                <w:rPr>
                  <w:rStyle w:val="Hyperlink"/>
                  <w:rFonts w:ascii="Arial" w:hAnsi="Arial" w:cs="Arial"/>
                  <w:sz w:val="24"/>
                  <w:szCs w:val="24"/>
                </w:rPr>
                <w:t>https://compass.onlinelibrary.wiley.com/doi/abs/10.1111/soc4.12409</w:t>
              </w:r>
            </w:hyperlink>
            <w:r w:rsidRPr="00E60F44">
              <w:rPr>
                <w:rFonts w:ascii="Arial" w:hAnsi="Arial" w:cs="Arial"/>
                <w:sz w:val="24"/>
                <w:szCs w:val="24"/>
              </w:rPr>
              <w:t xml:space="preserve"> (Accessed: 3 May 2024).</w:t>
            </w:r>
          </w:p>
          <w:p w14:paraId="06F81CC3" w14:textId="0D6788E9" w:rsidR="00172630" w:rsidRPr="00E60F44" w:rsidRDefault="00172630" w:rsidP="00E60F44">
            <w:pPr>
              <w:spacing w:line="360" w:lineRule="auto"/>
              <w:rPr>
                <w:rFonts w:ascii="Arial" w:hAnsi="Arial" w:cs="Arial"/>
                <w:sz w:val="24"/>
                <w:szCs w:val="24"/>
              </w:rPr>
            </w:pPr>
            <w:r w:rsidRPr="00E60F44">
              <w:rPr>
                <w:rFonts w:ascii="Arial" w:hAnsi="Arial" w:cs="Arial"/>
                <w:sz w:val="24"/>
                <w:szCs w:val="24"/>
              </w:rPr>
              <w:t xml:space="preserve">Lutz, P. and Bitschnau, M. (2000). </w:t>
            </w:r>
            <w:r w:rsidRPr="00E60F44">
              <w:rPr>
                <w:rFonts w:ascii="Arial" w:hAnsi="Arial" w:cs="Arial"/>
                <w:i/>
                <w:iCs/>
                <w:sz w:val="24"/>
                <w:szCs w:val="24"/>
              </w:rPr>
              <w:t>British Journal of Political Science</w:t>
            </w:r>
            <w:r w:rsidRPr="00E60F44">
              <w:rPr>
                <w:rFonts w:ascii="Arial" w:hAnsi="Arial" w:cs="Arial"/>
                <w:sz w:val="24"/>
                <w:szCs w:val="24"/>
              </w:rPr>
              <w:t>. Cambridge: Cambridge University Press.</w:t>
            </w:r>
          </w:p>
          <w:p w14:paraId="67B7957E" w14:textId="7EAB19CD" w:rsidR="004906A4" w:rsidRPr="00E60F44" w:rsidRDefault="004C7C64" w:rsidP="00E60F44">
            <w:pPr>
              <w:spacing w:line="360" w:lineRule="auto"/>
              <w:rPr>
                <w:rFonts w:ascii="Arial" w:hAnsi="Arial" w:cs="Arial"/>
                <w:bCs/>
                <w:iCs/>
                <w:sz w:val="24"/>
                <w:szCs w:val="24"/>
              </w:rPr>
            </w:pPr>
            <w:r w:rsidRPr="00E60F44">
              <w:rPr>
                <w:rFonts w:ascii="Arial" w:hAnsi="Arial" w:cs="Arial"/>
                <w:bCs/>
                <w:iCs/>
                <w:sz w:val="24"/>
                <w:szCs w:val="24"/>
              </w:rPr>
              <w:t xml:space="preserve">Madge, G. (2021). ‘One billion face heat-stress risk from 2°C rise’.  </w:t>
            </w:r>
            <w:r w:rsidRPr="006A7F9E">
              <w:rPr>
                <w:rFonts w:ascii="Arial" w:hAnsi="Arial" w:cs="Arial"/>
                <w:bCs/>
                <w:i/>
                <w:sz w:val="24"/>
                <w:szCs w:val="24"/>
              </w:rPr>
              <w:t>Met Office</w:t>
            </w:r>
            <w:r w:rsidRPr="00E60F44">
              <w:rPr>
                <w:rFonts w:ascii="Arial" w:hAnsi="Arial" w:cs="Arial"/>
                <w:bCs/>
                <w:iCs/>
                <w:sz w:val="24"/>
                <w:szCs w:val="24"/>
              </w:rPr>
              <w:t xml:space="preserve">. Available at: </w:t>
            </w:r>
            <w:hyperlink r:id="rId19" w:history="1">
              <w:r w:rsidRPr="00E60F44">
                <w:rPr>
                  <w:rStyle w:val="Hyperlink"/>
                  <w:rFonts w:ascii="Arial" w:hAnsi="Arial" w:cs="Arial"/>
                  <w:bCs/>
                  <w:iCs/>
                  <w:sz w:val="24"/>
                  <w:szCs w:val="24"/>
                </w:rPr>
                <w:t>https://www.metoffice.gov.uk/about-us/news-and-media/media-centre/weather-and-climate-news/2021/2c-rise-to-put-one-in-eight-of-global-population-at-heat-stress-risk</w:t>
              </w:r>
            </w:hyperlink>
            <w:r w:rsidRPr="00E60F44">
              <w:rPr>
                <w:rFonts w:ascii="Arial" w:hAnsi="Arial" w:cs="Arial"/>
                <w:bCs/>
                <w:iCs/>
                <w:sz w:val="24"/>
                <w:szCs w:val="24"/>
              </w:rPr>
              <w:t xml:space="preserve"> (Accessed: 3 May 2024).</w:t>
            </w:r>
          </w:p>
          <w:p w14:paraId="23FA490D" w14:textId="5CCF08E2" w:rsidR="00B43671" w:rsidRPr="00E60F44" w:rsidRDefault="00B43671" w:rsidP="00E60F44">
            <w:pPr>
              <w:spacing w:line="360" w:lineRule="auto"/>
              <w:rPr>
                <w:rFonts w:ascii="Arial" w:hAnsi="Arial" w:cs="Arial"/>
                <w:bCs/>
                <w:iCs/>
                <w:sz w:val="24"/>
                <w:szCs w:val="24"/>
              </w:rPr>
            </w:pPr>
            <w:r w:rsidRPr="00E60F44">
              <w:rPr>
                <w:rFonts w:ascii="Arial" w:hAnsi="Arial" w:cs="Arial"/>
                <w:bCs/>
                <w:iCs/>
                <w:sz w:val="24"/>
                <w:szCs w:val="24"/>
              </w:rPr>
              <w:t xml:space="preserve">Myrianne, C. (2011). </w:t>
            </w:r>
            <w:r w:rsidRPr="00E60F44">
              <w:rPr>
                <w:rFonts w:ascii="Arial" w:hAnsi="Arial" w:cs="Arial"/>
                <w:bCs/>
                <w:i/>
                <w:sz w:val="24"/>
                <w:szCs w:val="24"/>
              </w:rPr>
              <w:t>Human trafficking, smuggling and illegal immigration : international management organizations</w:t>
            </w:r>
            <w:r w:rsidRPr="00E60F44">
              <w:rPr>
                <w:rFonts w:ascii="Arial" w:hAnsi="Arial" w:cs="Arial"/>
                <w:bCs/>
                <w:iCs/>
                <w:sz w:val="24"/>
                <w:szCs w:val="24"/>
              </w:rPr>
              <w:t>. Amsterdam ; Washington, Dc: Ios Press.</w:t>
            </w:r>
          </w:p>
          <w:p w14:paraId="6DCEB079" w14:textId="64F5A2DF" w:rsidR="00D26C6A" w:rsidRPr="00E60F44" w:rsidRDefault="00D26C6A" w:rsidP="00E60F44">
            <w:pPr>
              <w:spacing w:line="360" w:lineRule="auto"/>
              <w:rPr>
                <w:rFonts w:ascii="Arial" w:hAnsi="Arial" w:cs="Arial"/>
                <w:bCs/>
                <w:iCs/>
                <w:sz w:val="24"/>
                <w:szCs w:val="24"/>
              </w:rPr>
            </w:pPr>
            <w:r w:rsidRPr="00E60F44">
              <w:rPr>
                <w:rFonts w:ascii="Arial" w:hAnsi="Arial" w:cs="Arial"/>
                <w:bCs/>
                <w:iCs/>
                <w:sz w:val="24"/>
                <w:szCs w:val="24"/>
              </w:rPr>
              <w:t>Orrenius, P. and Zavodny, M. (2015).</w:t>
            </w:r>
            <w:r w:rsidR="007376C2" w:rsidRPr="00E60F44">
              <w:rPr>
                <w:rFonts w:ascii="Arial" w:hAnsi="Arial" w:cs="Arial"/>
                <w:bCs/>
                <w:iCs/>
                <w:sz w:val="24"/>
                <w:szCs w:val="24"/>
              </w:rPr>
              <w:t xml:space="preserve"> ‘</w:t>
            </w:r>
            <w:r w:rsidRPr="00E60F44">
              <w:rPr>
                <w:rFonts w:ascii="Arial" w:hAnsi="Arial" w:cs="Arial"/>
                <w:bCs/>
                <w:iCs/>
                <w:sz w:val="24"/>
                <w:szCs w:val="24"/>
              </w:rPr>
              <w:t>Chapter 13 - Undocumented Immigration and Human Trafficking</w:t>
            </w:r>
            <w:r w:rsidR="00BE5B64" w:rsidRPr="00E60F44">
              <w:rPr>
                <w:rFonts w:ascii="Arial" w:hAnsi="Arial" w:cs="Arial"/>
                <w:bCs/>
                <w:iCs/>
                <w:sz w:val="24"/>
                <w:szCs w:val="24"/>
              </w:rPr>
              <w:t>’.</w:t>
            </w:r>
            <w:r w:rsidRPr="00E60F44">
              <w:rPr>
                <w:rFonts w:ascii="Arial" w:hAnsi="Arial" w:cs="Arial"/>
                <w:bCs/>
                <w:iCs/>
                <w:sz w:val="24"/>
                <w:szCs w:val="24"/>
              </w:rPr>
              <w:t xml:space="preserve"> </w:t>
            </w:r>
            <w:r w:rsidRPr="00E60F44">
              <w:rPr>
                <w:rFonts w:ascii="Arial" w:hAnsi="Arial" w:cs="Arial"/>
                <w:bCs/>
                <w:i/>
                <w:sz w:val="24"/>
                <w:szCs w:val="24"/>
              </w:rPr>
              <w:t>ScienceDirect</w:t>
            </w:r>
            <w:r w:rsidRPr="00E60F44">
              <w:rPr>
                <w:rFonts w:ascii="Arial" w:hAnsi="Arial" w:cs="Arial"/>
                <w:bCs/>
                <w:iCs/>
                <w:sz w:val="24"/>
                <w:szCs w:val="24"/>
              </w:rPr>
              <w:t xml:space="preserve">. Available at: </w:t>
            </w:r>
            <w:hyperlink r:id="rId20" w:history="1">
              <w:r w:rsidRPr="00E60F44">
                <w:rPr>
                  <w:rStyle w:val="Hyperlink"/>
                  <w:rFonts w:ascii="Arial" w:hAnsi="Arial" w:cs="Arial"/>
                  <w:bCs/>
                  <w:iCs/>
                  <w:sz w:val="24"/>
                  <w:szCs w:val="24"/>
                </w:rPr>
                <w:t>https://www.sciencedirect.com/science/article/abs/pii/B978044453764500013X</w:t>
              </w:r>
            </w:hyperlink>
            <w:r w:rsidRPr="00E60F44">
              <w:rPr>
                <w:rFonts w:ascii="Arial" w:hAnsi="Arial" w:cs="Arial"/>
                <w:bCs/>
                <w:iCs/>
                <w:sz w:val="24"/>
                <w:szCs w:val="24"/>
              </w:rPr>
              <w:t xml:space="preserve"> </w:t>
            </w:r>
            <w:r w:rsidR="00BE5B64" w:rsidRPr="00E60F44">
              <w:rPr>
                <w:rFonts w:ascii="Arial" w:hAnsi="Arial" w:cs="Arial"/>
                <w:bCs/>
                <w:iCs/>
                <w:sz w:val="24"/>
                <w:szCs w:val="24"/>
              </w:rPr>
              <w:t>(</w:t>
            </w:r>
            <w:r w:rsidRPr="00E60F44">
              <w:rPr>
                <w:rFonts w:ascii="Arial" w:hAnsi="Arial" w:cs="Arial"/>
                <w:bCs/>
                <w:iCs/>
                <w:sz w:val="24"/>
                <w:szCs w:val="24"/>
              </w:rPr>
              <w:t>Accessed</w:t>
            </w:r>
            <w:r w:rsidR="00BE5B64" w:rsidRPr="00E60F44">
              <w:rPr>
                <w:rFonts w:ascii="Arial" w:hAnsi="Arial" w:cs="Arial"/>
                <w:bCs/>
                <w:iCs/>
                <w:sz w:val="24"/>
                <w:szCs w:val="24"/>
              </w:rPr>
              <w:t>:</w:t>
            </w:r>
            <w:r w:rsidRPr="00E60F44">
              <w:rPr>
                <w:rFonts w:ascii="Arial" w:hAnsi="Arial" w:cs="Arial"/>
                <w:bCs/>
                <w:iCs/>
                <w:sz w:val="24"/>
                <w:szCs w:val="24"/>
              </w:rPr>
              <w:t xml:space="preserve"> 3 May 2024</w:t>
            </w:r>
            <w:r w:rsidR="00BE5B64" w:rsidRPr="00E60F44">
              <w:rPr>
                <w:rFonts w:ascii="Arial" w:hAnsi="Arial" w:cs="Arial"/>
                <w:bCs/>
                <w:iCs/>
                <w:sz w:val="24"/>
                <w:szCs w:val="24"/>
              </w:rPr>
              <w:t>)</w:t>
            </w:r>
            <w:r w:rsidRPr="00E60F44">
              <w:rPr>
                <w:rFonts w:ascii="Arial" w:hAnsi="Arial" w:cs="Arial"/>
                <w:bCs/>
                <w:iCs/>
                <w:sz w:val="24"/>
                <w:szCs w:val="24"/>
              </w:rPr>
              <w:t>.</w:t>
            </w:r>
          </w:p>
          <w:p w14:paraId="10E1F5DA" w14:textId="0C62A8A9" w:rsidR="004C7C64" w:rsidRPr="00E60F44" w:rsidRDefault="004C7C64" w:rsidP="00E60F44">
            <w:pPr>
              <w:spacing w:line="360" w:lineRule="auto"/>
              <w:rPr>
                <w:rFonts w:ascii="Arial" w:hAnsi="Arial" w:cs="Arial"/>
                <w:bCs/>
                <w:iCs/>
                <w:sz w:val="24"/>
                <w:szCs w:val="24"/>
              </w:rPr>
            </w:pPr>
            <w:r w:rsidRPr="00E60F44">
              <w:rPr>
                <w:rFonts w:ascii="Arial" w:hAnsi="Arial" w:cs="Arial"/>
                <w:bCs/>
                <w:iCs/>
                <w:sz w:val="24"/>
                <w:szCs w:val="24"/>
              </w:rPr>
              <w:t xml:space="preserve">Toro-Morn, M.I. and Alicea,M. (2004). </w:t>
            </w:r>
            <w:r w:rsidRPr="007B695E">
              <w:rPr>
                <w:rFonts w:ascii="Arial" w:hAnsi="Arial" w:cs="Arial"/>
                <w:bCs/>
                <w:i/>
                <w:sz w:val="24"/>
                <w:szCs w:val="24"/>
              </w:rPr>
              <w:t>Migration and immigration: a global view</w:t>
            </w:r>
            <w:r w:rsidRPr="00E60F44">
              <w:rPr>
                <w:rFonts w:ascii="Arial" w:hAnsi="Arial" w:cs="Arial"/>
                <w:bCs/>
                <w:iCs/>
                <w:sz w:val="24"/>
                <w:szCs w:val="24"/>
              </w:rPr>
              <w:t>. Westport, Conn.: Greenwood Press.</w:t>
            </w:r>
          </w:p>
          <w:p w14:paraId="25E22713" w14:textId="6B2EE67C" w:rsidR="00CD36B2" w:rsidRPr="00E60F44" w:rsidRDefault="00CD36B2" w:rsidP="00E60F44">
            <w:pPr>
              <w:spacing w:line="360" w:lineRule="auto"/>
              <w:rPr>
                <w:rFonts w:ascii="Arial" w:hAnsi="Arial" w:cs="Arial"/>
                <w:bCs/>
                <w:iCs/>
                <w:sz w:val="24"/>
                <w:szCs w:val="24"/>
              </w:rPr>
            </w:pPr>
            <w:r w:rsidRPr="00E60F44">
              <w:rPr>
                <w:rFonts w:ascii="Arial" w:hAnsi="Arial" w:cs="Arial"/>
                <w:bCs/>
                <w:iCs/>
                <w:sz w:val="24"/>
                <w:szCs w:val="24"/>
              </w:rPr>
              <w:t xml:space="preserve">Vaus, D.D. (2013). </w:t>
            </w:r>
            <w:r w:rsidRPr="00E60F44">
              <w:rPr>
                <w:rFonts w:ascii="Arial" w:hAnsi="Arial" w:cs="Arial"/>
                <w:bCs/>
                <w:i/>
                <w:sz w:val="24"/>
                <w:szCs w:val="24"/>
              </w:rPr>
              <w:t>Surveys in social research</w:t>
            </w:r>
            <w:r w:rsidRPr="00E60F44">
              <w:rPr>
                <w:rFonts w:ascii="Arial" w:hAnsi="Arial" w:cs="Arial"/>
                <w:bCs/>
                <w:iCs/>
                <w:sz w:val="24"/>
                <w:szCs w:val="24"/>
              </w:rPr>
              <w:t>. London: Routledge.</w:t>
            </w:r>
          </w:p>
          <w:p w14:paraId="2758A297" w14:textId="7573486C" w:rsidR="00ED1ECA" w:rsidRPr="00E60F44" w:rsidRDefault="00092D0E" w:rsidP="00E60F44">
            <w:pPr>
              <w:spacing w:line="360" w:lineRule="auto"/>
              <w:rPr>
                <w:rFonts w:ascii="Arial" w:hAnsi="Arial" w:cs="Arial"/>
                <w:bCs/>
                <w:iCs/>
                <w:sz w:val="24"/>
                <w:szCs w:val="24"/>
              </w:rPr>
            </w:pPr>
            <w:r w:rsidRPr="00E60F44">
              <w:rPr>
                <w:rFonts w:ascii="Arial" w:hAnsi="Arial" w:cs="Arial"/>
                <w:bCs/>
                <w:iCs/>
                <w:sz w:val="24"/>
                <w:szCs w:val="24"/>
              </w:rPr>
              <w:t xml:space="preserve">Weber, L. and Bowling, B. (2004). ‘Policing Migration: A Framework for Investigating the Regulation of Global Mobility’. </w:t>
            </w:r>
            <w:r w:rsidRPr="00E60F44">
              <w:rPr>
                <w:rFonts w:ascii="Arial" w:hAnsi="Arial" w:cs="Arial"/>
                <w:bCs/>
                <w:i/>
                <w:sz w:val="24"/>
                <w:szCs w:val="24"/>
              </w:rPr>
              <w:t>Policing and Society</w:t>
            </w:r>
            <w:r w:rsidRPr="00E60F44">
              <w:rPr>
                <w:rFonts w:ascii="Arial" w:hAnsi="Arial" w:cs="Arial"/>
                <w:bCs/>
                <w:iCs/>
                <w:sz w:val="24"/>
                <w:szCs w:val="24"/>
              </w:rPr>
              <w:t xml:space="preserve">, 14(3), pp.195–212. Available at: </w:t>
            </w:r>
            <w:hyperlink r:id="rId21" w:history="1">
              <w:r w:rsidRPr="00E60F44">
                <w:rPr>
                  <w:rStyle w:val="Hyperlink"/>
                  <w:rFonts w:ascii="Arial" w:hAnsi="Arial" w:cs="Arial"/>
                  <w:bCs/>
                  <w:iCs/>
                  <w:sz w:val="24"/>
                  <w:szCs w:val="24"/>
                </w:rPr>
                <w:t>https://www.tandfonline.com/doi/abs/10.1080/1043946042000241802</w:t>
              </w:r>
            </w:hyperlink>
            <w:r w:rsidRPr="00E60F44">
              <w:rPr>
                <w:rFonts w:ascii="Arial" w:hAnsi="Arial" w:cs="Arial"/>
                <w:bCs/>
                <w:iCs/>
                <w:sz w:val="24"/>
                <w:szCs w:val="24"/>
              </w:rPr>
              <w:t xml:space="preserve"> (Accessed: 3 May 2024).</w:t>
            </w:r>
          </w:p>
          <w:p w14:paraId="02426E42" w14:textId="77777777" w:rsidR="004D3B60" w:rsidRPr="00661453" w:rsidRDefault="004D3B60" w:rsidP="00B754D1">
            <w:pPr>
              <w:jc w:val="both"/>
              <w:rPr>
                <w:rFonts w:ascii="Arial" w:hAnsi="Arial" w:cs="Arial"/>
              </w:rPr>
            </w:pPr>
          </w:p>
        </w:tc>
      </w:tr>
    </w:tbl>
    <w:p w14:paraId="446A26DB" w14:textId="77777777" w:rsidR="004D3B60" w:rsidRPr="001D62B3" w:rsidRDefault="004D3B60" w:rsidP="001D62B3">
      <w:pPr>
        <w:rPr>
          <w:rFonts w:ascii="Arial" w:eastAsia="Times New Roman" w:hAnsi="Arial" w:cs="Arial"/>
          <w:sz w:val="24"/>
          <w:szCs w:val="24"/>
          <w:lang w:eastAsia="en-GB"/>
        </w:rPr>
      </w:pPr>
    </w:p>
    <w:p w14:paraId="2B1BEEC1" w14:textId="77777777" w:rsidR="00141204" w:rsidRPr="00240DEB" w:rsidRDefault="00141204" w:rsidP="00240DEB">
      <w:pPr>
        <w:rPr>
          <w:rFonts w:ascii="Arial" w:eastAsia="Times New Roman" w:hAnsi="Arial" w:cs="Arial"/>
          <w:sz w:val="24"/>
          <w:szCs w:val="24"/>
          <w:lang w:eastAsia="en-GB"/>
        </w:rPr>
      </w:pPr>
    </w:p>
    <w:sectPr w:rsidR="00141204" w:rsidRPr="00240DEB" w:rsidSect="00EF3E02">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76ADC" w14:textId="77777777" w:rsidR="009F4614" w:rsidRDefault="009F4614" w:rsidP="007D4BE4">
      <w:pPr>
        <w:spacing w:after="0" w:line="240" w:lineRule="auto"/>
      </w:pPr>
      <w:r>
        <w:separator/>
      </w:r>
    </w:p>
  </w:endnote>
  <w:endnote w:type="continuationSeparator" w:id="0">
    <w:p w14:paraId="6896981B" w14:textId="77777777" w:rsidR="009F4614" w:rsidRDefault="009F4614" w:rsidP="007D4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303B19" w14:textId="77777777" w:rsidR="009F4614" w:rsidRDefault="009F4614" w:rsidP="007D4BE4">
      <w:pPr>
        <w:spacing w:after="0" w:line="240" w:lineRule="auto"/>
      </w:pPr>
      <w:r>
        <w:separator/>
      </w:r>
    </w:p>
  </w:footnote>
  <w:footnote w:type="continuationSeparator" w:id="0">
    <w:p w14:paraId="46F8B424" w14:textId="77777777" w:rsidR="009F4614" w:rsidRDefault="009F4614" w:rsidP="007D4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3224"/>
    <w:multiLevelType w:val="hybridMultilevel"/>
    <w:tmpl w:val="ED4E58A0"/>
    <w:lvl w:ilvl="0" w:tplc="D804A8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907E2"/>
    <w:multiLevelType w:val="hybridMultilevel"/>
    <w:tmpl w:val="80D280CA"/>
    <w:lvl w:ilvl="0" w:tplc="B5A06D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61A4A"/>
    <w:multiLevelType w:val="multilevel"/>
    <w:tmpl w:val="9BB05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B8042C"/>
    <w:multiLevelType w:val="hybridMultilevel"/>
    <w:tmpl w:val="A82E5EA2"/>
    <w:lvl w:ilvl="0" w:tplc="84820B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D01A6"/>
    <w:multiLevelType w:val="multilevel"/>
    <w:tmpl w:val="ECBCA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BA62A8"/>
    <w:multiLevelType w:val="hybridMultilevel"/>
    <w:tmpl w:val="8412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031229"/>
    <w:multiLevelType w:val="multilevel"/>
    <w:tmpl w:val="A8CC1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11639A"/>
    <w:multiLevelType w:val="hybridMultilevel"/>
    <w:tmpl w:val="679AF550"/>
    <w:lvl w:ilvl="0" w:tplc="19C4F8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F6F645B"/>
    <w:multiLevelType w:val="hybridMultilevel"/>
    <w:tmpl w:val="8236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724366"/>
    <w:multiLevelType w:val="multilevel"/>
    <w:tmpl w:val="DFE04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601EB8"/>
    <w:multiLevelType w:val="multilevel"/>
    <w:tmpl w:val="82A8D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B968FD"/>
    <w:multiLevelType w:val="hybridMultilevel"/>
    <w:tmpl w:val="57E2FEF2"/>
    <w:lvl w:ilvl="0" w:tplc="D93461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3D10A2"/>
    <w:multiLevelType w:val="hybridMultilevel"/>
    <w:tmpl w:val="99AE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210987"/>
    <w:multiLevelType w:val="multilevel"/>
    <w:tmpl w:val="7E0AA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093ADD"/>
    <w:multiLevelType w:val="hybridMultilevel"/>
    <w:tmpl w:val="07FE12E2"/>
    <w:lvl w:ilvl="0" w:tplc="6FD224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6C05CDC"/>
    <w:multiLevelType w:val="hybridMultilevel"/>
    <w:tmpl w:val="B6BE1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4E6D8B"/>
    <w:multiLevelType w:val="hybridMultilevel"/>
    <w:tmpl w:val="09463EC0"/>
    <w:lvl w:ilvl="0" w:tplc="9216CC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C6D7FDE"/>
    <w:multiLevelType w:val="hybridMultilevel"/>
    <w:tmpl w:val="80E09F92"/>
    <w:lvl w:ilvl="0" w:tplc="6F86D8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607C8D"/>
    <w:multiLevelType w:val="hybridMultilevel"/>
    <w:tmpl w:val="AE128E16"/>
    <w:lvl w:ilvl="0" w:tplc="300CCB2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C957091"/>
    <w:multiLevelType w:val="hybridMultilevel"/>
    <w:tmpl w:val="45E84B8E"/>
    <w:lvl w:ilvl="0" w:tplc="A274B79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847776">
    <w:abstractNumId w:val="7"/>
  </w:num>
  <w:num w:numId="2" w16cid:durableId="1450858012">
    <w:abstractNumId w:val="26"/>
  </w:num>
  <w:num w:numId="3" w16cid:durableId="1214806160">
    <w:abstractNumId w:val="22"/>
  </w:num>
  <w:num w:numId="4" w16cid:durableId="1897887804">
    <w:abstractNumId w:val="37"/>
  </w:num>
  <w:num w:numId="5" w16cid:durableId="1086727410">
    <w:abstractNumId w:val="8"/>
  </w:num>
  <w:num w:numId="6" w16cid:durableId="495190959">
    <w:abstractNumId w:val="44"/>
  </w:num>
  <w:num w:numId="7" w16cid:durableId="18359359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41645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77826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55543954">
    <w:abstractNumId w:val="9"/>
  </w:num>
  <w:num w:numId="11" w16cid:durableId="83184690">
    <w:abstractNumId w:val="18"/>
  </w:num>
  <w:num w:numId="12" w16cid:durableId="159657701">
    <w:abstractNumId w:val="19"/>
  </w:num>
  <w:num w:numId="13" w16cid:durableId="1773355024">
    <w:abstractNumId w:val="41"/>
  </w:num>
  <w:num w:numId="14" w16cid:durableId="849879187">
    <w:abstractNumId w:val="38"/>
  </w:num>
  <w:num w:numId="15" w16cid:durableId="734401036">
    <w:abstractNumId w:val="40"/>
  </w:num>
  <w:num w:numId="16" w16cid:durableId="1135759408">
    <w:abstractNumId w:val="4"/>
  </w:num>
  <w:num w:numId="17" w16cid:durableId="49692626">
    <w:abstractNumId w:val="12"/>
  </w:num>
  <w:num w:numId="18" w16cid:durableId="678898004">
    <w:abstractNumId w:val="16"/>
  </w:num>
  <w:num w:numId="19" w16cid:durableId="573466670">
    <w:abstractNumId w:val="23"/>
  </w:num>
  <w:num w:numId="20" w16cid:durableId="72089854">
    <w:abstractNumId w:val="25"/>
  </w:num>
  <w:num w:numId="21" w16cid:durableId="2025858286">
    <w:abstractNumId w:val="43"/>
  </w:num>
  <w:num w:numId="22" w16cid:durableId="758605098">
    <w:abstractNumId w:val="11"/>
  </w:num>
  <w:num w:numId="23" w16cid:durableId="1115519906">
    <w:abstractNumId w:val="27"/>
  </w:num>
  <w:num w:numId="24" w16cid:durableId="748386670">
    <w:abstractNumId w:val="36"/>
  </w:num>
  <w:num w:numId="25" w16cid:durableId="539322577">
    <w:abstractNumId w:val="5"/>
  </w:num>
  <w:num w:numId="26" w16cid:durableId="267125948">
    <w:abstractNumId w:val="21"/>
  </w:num>
  <w:num w:numId="27" w16cid:durableId="1731920496">
    <w:abstractNumId w:val="24"/>
  </w:num>
  <w:num w:numId="28" w16cid:durableId="1303732102">
    <w:abstractNumId w:val="45"/>
  </w:num>
  <w:num w:numId="29" w16cid:durableId="422453713">
    <w:abstractNumId w:val="34"/>
  </w:num>
  <w:num w:numId="30" w16cid:durableId="622348011">
    <w:abstractNumId w:val="31"/>
  </w:num>
  <w:num w:numId="31" w16cid:durableId="1924803329">
    <w:abstractNumId w:val="6"/>
  </w:num>
  <w:num w:numId="32" w16cid:durableId="1475878242">
    <w:abstractNumId w:val="15"/>
  </w:num>
  <w:num w:numId="33" w16cid:durableId="545333831">
    <w:abstractNumId w:val="28"/>
  </w:num>
  <w:num w:numId="34" w16cid:durableId="1411846738">
    <w:abstractNumId w:val="17"/>
  </w:num>
  <w:num w:numId="35" w16cid:durableId="17397155">
    <w:abstractNumId w:val="2"/>
  </w:num>
  <w:num w:numId="36" w16cid:durableId="918901729">
    <w:abstractNumId w:val="10"/>
  </w:num>
  <w:num w:numId="37" w16cid:durableId="446120473">
    <w:abstractNumId w:val="13"/>
  </w:num>
  <w:num w:numId="38" w16cid:durableId="2001544053">
    <w:abstractNumId w:val="20"/>
  </w:num>
  <w:num w:numId="39" w16cid:durableId="1414085109">
    <w:abstractNumId w:val="14"/>
  </w:num>
  <w:num w:numId="40" w16cid:durableId="1169558814">
    <w:abstractNumId w:val="1"/>
  </w:num>
  <w:num w:numId="41" w16cid:durableId="1088114204">
    <w:abstractNumId w:val="3"/>
  </w:num>
  <w:num w:numId="42" w16cid:durableId="826366016">
    <w:abstractNumId w:val="32"/>
  </w:num>
  <w:num w:numId="43" w16cid:durableId="1694845463">
    <w:abstractNumId w:val="39"/>
  </w:num>
  <w:num w:numId="44" w16cid:durableId="1304237108">
    <w:abstractNumId w:val="42"/>
  </w:num>
  <w:num w:numId="45" w16cid:durableId="1158767994">
    <w:abstractNumId w:val="29"/>
  </w:num>
  <w:num w:numId="46" w16cid:durableId="1511876163">
    <w:abstractNumId w:val="0"/>
  </w:num>
  <w:num w:numId="47" w16cid:durableId="15908516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909"/>
    <w:rsid w:val="000208EB"/>
    <w:rsid w:val="00033F22"/>
    <w:rsid w:val="00033F4C"/>
    <w:rsid w:val="00034237"/>
    <w:rsid w:val="00053B50"/>
    <w:rsid w:val="0005782C"/>
    <w:rsid w:val="0006127D"/>
    <w:rsid w:val="00065BCE"/>
    <w:rsid w:val="00067F88"/>
    <w:rsid w:val="000748C5"/>
    <w:rsid w:val="00076E13"/>
    <w:rsid w:val="000773D1"/>
    <w:rsid w:val="00080B4F"/>
    <w:rsid w:val="00091994"/>
    <w:rsid w:val="00092D0E"/>
    <w:rsid w:val="000F2B92"/>
    <w:rsid w:val="000F32BC"/>
    <w:rsid w:val="000F5D42"/>
    <w:rsid w:val="0011783B"/>
    <w:rsid w:val="00121472"/>
    <w:rsid w:val="00124A0E"/>
    <w:rsid w:val="0012786C"/>
    <w:rsid w:val="0013451D"/>
    <w:rsid w:val="00140C88"/>
    <w:rsid w:val="00141204"/>
    <w:rsid w:val="001519DC"/>
    <w:rsid w:val="00157442"/>
    <w:rsid w:val="00160280"/>
    <w:rsid w:val="00172349"/>
    <w:rsid w:val="00172630"/>
    <w:rsid w:val="0017268C"/>
    <w:rsid w:val="00174915"/>
    <w:rsid w:val="00182A7D"/>
    <w:rsid w:val="0018576C"/>
    <w:rsid w:val="00193C71"/>
    <w:rsid w:val="00197F09"/>
    <w:rsid w:val="001A0832"/>
    <w:rsid w:val="001A1F96"/>
    <w:rsid w:val="001D230B"/>
    <w:rsid w:val="001D62B3"/>
    <w:rsid w:val="00202517"/>
    <w:rsid w:val="0020772B"/>
    <w:rsid w:val="0022068B"/>
    <w:rsid w:val="00222A01"/>
    <w:rsid w:val="00222E49"/>
    <w:rsid w:val="00232B61"/>
    <w:rsid w:val="00236C22"/>
    <w:rsid w:val="00240DEB"/>
    <w:rsid w:val="002451FC"/>
    <w:rsid w:val="00251DB0"/>
    <w:rsid w:val="00253579"/>
    <w:rsid w:val="00256E2E"/>
    <w:rsid w:val="00257365"/>
    <w:rsid w:val="00272EF0"/>
    <w:rsid w:val="00277B3D"/>
    <w:rsid w:val="00281248"/>
    <w:rsid w:val="00287DDE"/>
    <w:rsid w:val="00290369"/>
    <w:rsid w:val="002A33ED"/>
    <w:rsid w:val="002A4D00"/>
    <w:rsid w:val="002A7CD8"/>
    <w:rsid w:val="002B5CF6"/>
    <w:rsid w:val="002C13EA"/>
    <w:rsid w:val="002C28F6"/>
    <w:rsid w:val="002C53C6"/>
    <w:rsid w:val="002D177F"/>
    <w:rsid w:val="002D4972"/>
    <w:rsid w:val="002E55C1"/>
    <w:rsid w:val="002F0B9F"/>
    <w:rsid w:val="002F1950"/>
    <w:rsid w:val="00313D2F"/>
    <w:rsid w:val="00337C91"/>
    <w:rsid w:val="003462CF"/>
    <w:rsid w:val="00347E83"/>
    <w:rsid w:val="003503EE"/>
    <w:rsid w:val="00352977"/>
    <w:rsid w:val="00363ACE"/>
    <w:rsid w:val="00370A21"/>
    <w:rsid w:val="003720C8"/>
    <w:rsid w:val="00374439"/>
    <w:rsid w:val="0037776C"/>
    <w:rsid w:val="00380CB7"/>
    <w:rsid w:val="00381CF0"/>
    <w:rsid w:val="00384ABC"/>
    <w:rsid w:val="0038515B"/>
    <w:rsid w:val="0038650F"/>
    <w:rsid w:val="00390A1D"/>
    <w:rsid w:val="00395F89"/>
    <w:rsid w:val="00397553"/>
    <w:rsid w:val="003A688E"/>
    <w:rsid w:val="003B4506"/>
    <w:rsid w:val="003B5676"/>
    <w:rsid w:val="003C305C"/>
    <w:rsid w:val="003D1FC5"/>
    <w:rsid w:val="003D28E1"/>
    <w:rsid w:val="003D691D"/>
    <w:rsid w:val="003E5426"/>
    <w:rsid w:val="003E6623"/>
    <w:rsid w:val="003F06ED"/>
    <w:rsid w:val="003F414B"/>
    <w:rsid w:val="0041265D"/>
    <w:rsid w:val="004371AF"/>
    <w:rsid w:val="00440CE9"/>
    <w:rsid w:val="00440E57"/>
    <w:rsid w:val="00447907"/>
    <w:rsid w:val="004505B4"/>
    <w:rsid w:val="00461FD6"/>
    <w:rsid w:val="00463C7E"/>
    <w:rsid w:val="00470572"/>
    <w:rsid w:val="004713ED"/>
    <w:rsid w:val="004743C0"/>
    <w:rsid w:val="00474D32"/>
    <w:rsid w:val="00475543"/>
    <w:rsid w:val="00476639"/>
    <w:rsid w:val="00476AAB"/>
    <w:rsid w:val="00486A78"/>
    <w:rsid w:val="004906A4"/>
    <w:rsid w:val="0049179D"/>
    <w:rsid w:val="00494C4E"/>
    <w:rsid w:val="0049662C"/>
    <w:rsid w:val="004A5165"/>
    <w:rsid w:val="004A5555"/>
    <w:rsid w:val="004A6977"/>
    <w:rsid w:val="004A76B5"/>
    <w:rsid w:val="004C01E3"/>
    <w:rsid w:val="004C64D2"/>
    <w:rsid w:val="004C6F53"/>
    <w:rsid w:val="004C7C64"/>
    <w:rsid w:val="004D2BFD"/>
    <w:rsid w:val="004D3B60"/>
    <w:rsid w:val="004D4F9B"/>
    <w:rsid w:val="004E12C9"/>
    <w:rsid w:val="004E201C"/>
    <w:rsid w:val="004E2C0D"/>
    <w:rsid w:val="004E4179"/>
    <w:rsid w:val="004F05D8"/>
    <w:rsid w:val="004F4479"/>
    <w:rsid w:val="004F5025"/>
    <w:rsid w:val="004F7193"/>
    <w:rsid w:val="004F7626"/>
    <w:rsid w:val="00504C7C"/>
    <w:rsid w:val="00505645"/>
    <w:rsid w:val="005079AD"/>
    <w:rsid w:val="00531FF1"/>
    <w:rsid w:val="00546FA8"/>
    <w:rsid w:val="005518F3"/>
    <w:rsid w:val="005548FF"/>
    <w:rsid w:val="00563774"/>
    <w:rsid w:val="0057196D"/>
    <w:rsid w:val="00571C08"/>
    <w:rsid w:val="00586465"/>
    <w:rsid w:val="00596007"/>
    <w:rsid w:val="00596868"/>
    <w:rsid w:val="005A0092"/>
    <w:rsid w:val="005A7F18"/>
    <w:rsid w:val="005C3F35"/>
    <w:rsid w:val="005D556C"/>
    <w:rsid w:val="005E509C"/>
    <w:rsid w:val="005F0F3C"/>
    <w:rsid w:val="006011DE"/>
    <w:rsid w:val="00607817"/>
    <w:rsid w:val="00611F78"/>
    <w:rsid w:val="00613865"/>
    <w:rsid w:val="0061429C"/>
    <w:rsid w:val="006270FA"/>
    <w:rsid w:val="00632636"/>
    <w:rsid w:val="00633B5E"/>
    <w:rsid w:val="00634308"/>
    <w:rsid w:val="00637AFC"/>
    <w:rsid w:val="006419AA"/>
    <w:rsid w:val="0064310F"/>
    <w:rsid w:val="006438A4"/>
    <w:rsid w:val="0064625F"/>
    <w:rsid w:val="00650C91"/>
    <w:rsid w:val="00663755"/>
    <w:rsid w:val="00672A28"/>
    <w:rsid w:val="00672FBC"/>
    <w:rsid w:val="00677462"/>
    <w:rsid w:val="00677E14"/>
    <w:rsid w:val="00682863"/>
    <w:rsid w:val="00691736"/>
    <w:rsid w:val="006959E7"/>
    <w:rsid w:val="006977B4"/>
    <w:rsid w:val="00697BCB"/>
    <w:rsid w:val="006A06DB"/>
    <w:rsid w:val="006A71C7"/>
    <w:rsid w:val="006A7F9E"/>
    <w:rsid w:val="006B667A"/>
    <w:rsid w:val="006C0476"/>
    <w:rsid w:val="006C0D6F"/>
    <w:rsid w:val="006C1DE4"/>
    <w:rsid w:val="006C2154"/>
    <w:rsid w:val="006D37EE"/>
    <w:rsid w:val="006D7AF5"/>
    <w:rsid w:val="006E091E"/>
    <w:rsid w:val="006E7C80"/>
    <w:rsid w:val="00704485"/>
    <w:rsid w:val="00704889"/>
    <w:rsid w:val="00706EC9"/>
    <w:rsid w:val="007243A0"/>
    <w:rsid w:val="00727120"/>
    <w:rsid w:val="0073582A"/>
    <w:rsid w:val="00736799"/>
    <w:rsid w:val="007376C2"/>
    <w:rsid w:val="00747FB8"/>
    <w:rsid w:val="00756BAC"/>
    <w:rsid w:val="00767AAB"/>
    <w:rsid w:val="007743BC"/>
    <w:rsid w:val="007749A7"/>
    <w:rsid w:val="00776FDF"/>
    <w:rsid w:val="0078343D"/>
    <w:rsid w:val="00786E4F"/>
    <w:rsid w:val="007A3753"/>
    <w:rsid w:val="007A75B5"/>
    <w:rsid w:val="007B695E"/>
    <w:rsid w:val="007B77E7"/>
    <w:rsid w:val="007C12C1"/>
    <w:rsid w:val="007C5C70"/>
    <w:rsid w:val="007C5E19"/>
    <w:rsid w:val="007D2121"/>
    <w:rsid w:val="007D4BE4"/>
    <w:rsid w:val="007D64FE"/>
    <w:rsid w:val="007F12DB"/>
    <w:rsid w:val="007F4BF9"/>
    <w:rsid w:val="007F73C0"/>
    <w:rsid w:val="007F75BF"/>
    <w:rsid w:val="007F76E0"/>
    <w:rsid w:val="00802529"/>
    <w:rsid w:val="008064CD"/>
    <w:rsid w:val="00806D78"/>
    <w:rsid w:val="00823B93"/>
    <w:rsid w:val="0082743B"/>
    <w:rsid w:val="00834A2B"/>
    <w:rsid w:val="00840558"/>
    <w:rsid w:val="008440E9"/>
    <w:rsid w:val="0084489A"/>
    <w:rsid w:val="008503ED"/>
    <w:rsid w:val="00873073"/>
    <w:rsid w:val="00875FEC"/>
    <w:rsid w:val="008840A5"/>
    <w:rsid w:val="008851A3"/>
    <w:rsid w:val="00890DD5"/>
    <w:rsid w:val="00897F15"/>
    <w:rsid w:val="008A2A6C"/>
    <w:rsid w:val="008A2B50"/>
    <w:rsid w:val="008B08E5"/>
    <w:rsid w:val="008B2152"/>
    <w:rsid w:val="008B4C59"/>
    <w:rsid w:val="008C0784"/>
    <w:rsid w:val="008C32C2"/>
    <w:rsid w:val="008C3469"/>
    <w:rsid w:val="008C4152"/>
    <w:rsid w:val="008C5E34"/>
    <w:rsid w:val="008D29DA"/>
    <w:rsid w:val="008F3D2F"/>
    <w:rsid w:val="008F47FB"/>
    <w:rsid w:val="008F7F29"/>
    <w:rsid w:val="00901B64"/>
    <w:rsid w:val="00903649"/>
    <w:rsid w:val="00903E28"/>
    <w:rsid w:val="0091543E"/>
    <w:rsid w:val="0091641B"/>
    <w:rsid w:val="00920573"/>
    <w:rsid w:val="00920F7A"/>
    <w:rsid w:val="009237EA"/>
    <w:rsid w:val="0093637D"/>
    <w:rsid w:val="00944F2B"/>
    <w:rsid w:val="0094507A"/>
    <w:rsid w:val="00966B72"/>
    <w:rsid w:val="00966C79"/>
    <w:rsid w:val="009768C3"/>
    <w:rsid w:val="00995F65"/>
    <w:rsid w:val="009972A5"/>
    <w:rsid w:val="009B0FAA"/>
    <w:rsid w:val="009B685F"/>
    <w:rsid w:val="009C15A0"/>
    <w:rsid w:val="009C6187"/>
    <w:rsid w:val="009D7511"/>
    <w:rsid w:val="009F1115"/>
    <w:rsid w:val="009F4614"/>
    <w:rsid w:val="009F7231"/>
    <w:rsid w:val="00A050C8"/>
    <w:rsid w:val="00A11FA6"/>
    <w:rsid w:val="00A1402C"/>
    <w:rsid w:val="00A2576C"/>
    <w:rsid w:val="00A257D7"/>
    <w:rsid w:val="00A3358A"/>
    <w:rsid w:val="00A377A6"/>
    <w:rsid w:val="00A378E3"/>
    <w:rsid w:val="00A437B0"/>
    <w:rsid w:val="00A469E8"/>
    <w:rsid w:val="00A62AB4"/>
    <w:rsid w:val="00A6678E"/>
    <w:rsid w:val="00A67B1A"/>
    <w:rsid w:val="00A70062"/>
    <w:rsid w:val="00A806C6"/>
    <w:rsid w:val="00A91616"/>
    <w:rsid w:val="00A94BA5"/>
    <w:rsid w:val="00AA7F66"/>
    <w:rsid w:val="00AB058C"/>
    <w:rsid w:val="00AB08A9"/>
    <w:rsid w:val="00AB137F"/>
    <w:rsid w:val="00AB166F"/>
    <w:rsid w:val="00AB59C4"/>
    <w:rsid w:val="00AB735C"/>
    <w:rsid w:val="00AB7C6D"/>
    <w:rsid w:val="00AC1DF4"/>
    <w:rsid w:val="00AC7524"/>
    <w:rsid w:val="00AD18DB"/>
    <w:rsid w:val="00AD262F"/>
    <w:rsid w:val="00AD51EE"/>
    <w:rsid w:val="00AD5ACC"/>
    <w:rsid w:val="00AE109E"/>
    <w:rsid w:val="00AE4EF2"/>
    <w:rsid w:val="00AE5094"/>
    <w:rsid w:val="00AF0454"/>
    <w:rsid w:val="00AF3427"/>
    <w:rsid w:val="00AF77BC"/>
    <w:rsid w:val="00B033BC"/>
    <w:rsid w:val="00B0778B"/>
    <w:rsid w:val="00B16206"/>
    <w:rsid w:val="00B179CA"/>
    <w:rsid w:val="00B305E7"/>
    <w:rsid w:val="00B327B3"/>
    <w:rsid w:val="00B34645"/>
    <w:rsid w:val="00B43671"/>
    <w:rsid w:val="00B46AA0"/>
    <w:rsid w:val="00B4768A"/>
    <w:rsid w:val="00B47AB3"/>
    <w:rsid w:val="00B53708"/>
    <w:rsid w:val="00B54526"/>
    <w:rsid w:val="00B660AB"/>
    <w:rsid w:val="00B843B4"/>
    <w:rsid w:val="00B84560"/>
    <w:rsid w:val="00B904C7"/>
    <w:rsid w:val="00B948AB"/>
    <w:rsid w:val="00BA4EB6"/>
    <w:rsid w:val="00BA77BB"/>
    <w:rsid w:val="00BA7D3F"/>
    <w:rsid w:val="00BC2D06"/>
    <w:rsid w:val="00BC5F03"/>
    <w:rsid w:val="00BD01D4"/>
    <w:rsid w:val="00BD0D48"/>
    <w:rsid w:val="00BD2FC9"/>
    <w:rsid w:val="00BD4203"/>
    <w:rsid w:val="00BD4DD6"/>
    <w:rsid w:val="00BE105D"/>
    <w:rsid w:val="00BE5B64"/>
    <w:rsid w:val="00BE71F2"/>
    <w:rsid w:val="00C00A32"/>
    <w:rsid w:val="00C01824"/>
    <w:rsid w:val="00C21E2E"/>
    <w:rsid w:val="00C23735"/>
    <w:rsid w:val="00C320AB"/>
    <w:rsid w:val="00C41597"/>
    <w:rsid w:val="00C447C8"/>
    <w:rsid w:val="00C44D98"/>
    <w:rsid w:val="00C64B66"/>
    <w:rsid w:val="00C66DCA"/>
    <w:rsid w:val="00C72753"/>
    <w:rsid w:val="00C861D8"/>
    <w:rsid w:val="00C92346"/>
    <w:rsid w:val="00C96B58"/>
    <w:rsid w:val="00C97A82"/>
    <w:rsid w:val="00CA2512"/>
    <w:rsid w:val="00CB2AA7"/>
    <w:rsid w:val="00CB3CBC"/>
    <w:rsid w:val="00CC314D"/>
    <w:rsid w:val="00CC6311"/>
    <w:rsid w:val="00CC7812"/>
    <w:rsid w:val="00CC7D09"/>
    <w:rsid w:val="00CD36B2"/>
    <w:rsid w:val="00CD3A82"/>
    <w:rsid w:val="00CD3DFB"/>
    <w:rsid w:val="00CD7307"/>
    <w:rsid w:val="00CE0854"/>
    <w:rsid w:val="00CE2E29"/>
    <w:rsid w:val="00CE3A32"/>
    <w:rsid w:val="00CF11AC"/>
    <w:rsid w:val="00CF7766"/>
    <w:rsid w:val="00D02E72"/>
    <w:rsid w:val="00D03802"/>
    <w:rsid w:val="00D042E4"/>
    <w:rsid w:val="00D04C5F"/>
    <w:rsid w:val="00D13E1E"/>
    <w:rsid w:val="00D20F2E"/>
    <w:rsid w:val="00D21385"/>
    <w:rsid w:val="00D26C6A"/>
    <w:rsid w:val="00D27783"/>
    <w:rsid w:val="00D34FFF"/>
    <w:rsid w:val="00D41764"/>
    <w:rsid w:val="00D4737B"/>
    <w:rsid w:val="00D54B8E"/>
    <w:rsid w:val="00D54E77"/>
    <w:rsid w:val="00D5587E"/>
    <w:rsid w:val="00D56CCB"/>
    <w:rsid w:val="00D81816"/>
    <w:rsid w:val="00D83BCE"/>
    <w:rsid w:val="00D83E83"/>
    <w:rsid w:val="00D84909"/>
    <w:rsid w:val="00D90E31"/>
    <w:rsid w:val="00DA1B41"/>
    <w:rsid w:val="00DA5ED0"/>
    <w:rsid w:val="00DB09DE"/>
    <w:rsid w:val="00DB0FC9"/>
    <w:rsid w:val="00DB1CDD"/>
    <w:rsid w:val="00DB4723"/>
    <w:rsid w:val="00DB7AB9"/>
    <w:rsid w:val="00DC50C0"/>
    <w:rsid w:val="00DD508B"/>
    <w:rsid w:val="00DD7302"/>
    <w:rsid w:val="00DD7512"/>
    <w:rsid w:val="00DD75B0"/>
    <w:rsid w:val="00DE3394"/>
    <w:rsid w:val="00DF4147"/>
    <w:rsid w:val="00E01CF0"/>
    <w:rsid w:val="00E03154"/>
    <w:rsid w:val="00E04F3D"/>
    <w:rsid w:val="00E12039"/>
    <w:rsid w:val="00E1335D"/>
    <w:rsid w:val="00E3218E"/>
    <w:rsid w:val="00E4788F"/>
    <w:rsid w:val="00E47915"/>
    <w:rsid w:val="00E5274C"/>
    <w:rsid w:val="00E60F44"/>
    <w:rsid w:val="00E63C23"/>
    <w:rsid w:val="00E65DC5"/>
    <w:rsid w:val="00E71B8D"/>
    <w:rsid w:val="00E77494"/>
    <w:rsid w:val="00E81818"/>
    <w:rsid w:val="00E818FF"/>
    <w:rsid w:val="00E9517A"/>
    <w:rsid w:val="00EA5A95"/>
    <w:rsid w:val="00EA7BC1"/>
    <w:rsid w:val="00EB09F8"/>
    <w:rsid w:val="00EB2660"/>
    <w:rsid w:val="00EB2D11"/>
    <w:rsid w:val="00EB2F58"/>
    <w:rsid w:val="00EC0201"/>
    <w:rsid w:val="00EC3BAC"/>
    <w:rsid w:val="00EC7B7B"/>
    <w:rsid w:val="00EC7D74"/>
    <w:rsid w:val="00ED0553"/>
    <w:rsid w:val="00ED1ECA"/>
    <w:rsid w:val="00ED218B"/>
    <w:rsid w:val="00ED349F"/>
    <w:rsid w:val="00EE7617"/>
    <w:rsid w:val="00EF1DA3"/>
    <w:rsid w:val="00EF3E02"/>
    <w:rsid w:val="00EF6233"/>
    <w:rsid w:val="00F050A2"/>
    <w:rsid w:val="00F06DA1"/>
    <w:rsid w:val="00F104F0"/>
    <w:rsid w:val="00F149F4"/>
    <w:rsid w:val="00F1769C"/>
    <w:rsid w:val="00F21AE8"/>
    <w:rsid w:val="00F305E0"/>
    <w:rsid w:val="00F33128"/>
    <w:rsid w:val="00F35EBE"/>
    <w:rsid w:val="00F40DD7"/>
    <w:rsid w:val="00F418FF"/>
    <w:rsid w:val="00F4208F"/>
    <w:rsid w:val="00F43F40"/>
    <w:rsid w:val="00F45883"/>
    <w:rsid w:val="00F47803"/>
    <w:rsid w:val="00F53691"/>
    <w:rsid w:val="00F730B5"/>
    <w:rsid w:val="00F7678F"/>
    <w:rsid w:val="00F80CF8"/>
    <w:rsid w:val="00F85222"/>
    <w:rsid w:val="00FA20F6"/>
    <w:rsid w:val="00FA72B6"/>
    <w:rsid w:val="00FB68EA"/>
    <w:rsid w:val="00FD553D"/>
    <w:rsid w:val="00FE7E1C"/>
    <w:rsid w:val="00FF70BB"/>
    <w:rsid w:val="00FF7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EC124"/>
  <w15:chartTrackingRefBased/>
  <w15:docId w15:val="{E3A03B0D-3C19-4242-A0A0-CE9EE809B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49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9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9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849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9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849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9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9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849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9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909"/>
    <w:rPr>
      <w:rFonts w:eastAsiaTheme="majorEastAsia" w:cstheme="majorBidi"/>
      <w:color w:val="272727" w:themeColor="text1" w:themeTint="D8"/>
    </w:rPr>
  </w:style>
  <w:style w:type="paragraph" w:styleId="Title">
    <w:name w:val="Title"/>
    <w:basedOn w:val="Normal"/>
    <w:next w:val="Normal"/>
    <w:link w:val="TitleChar"/>
    <w:uiPriority w:val="10"/>
    <w:qFormat/>
    <w:rsid w:val="00D84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909"/>
    <w:pPr>
      <w:spacing w:before="160"/>
      <w:jc w:val="center"/>
    </w:pPr>
    <w:rPr>
      <w:i/>
      <w:iCs/>
      <w:color w:val="404040" w:themeColor="text1" w:themeTint="BF"/>
    </w:rPr>
  </w:style>
  <w:style w:type="character" w:customStyle="1" w:styleId="QuoteChar">
    <w:name w:val="Quote Char"/>
    <w:basedOn w:val="DefaultParagraphFont"/>
    <w:link w:val="Quote"/>
    <w:uiPriority w:val="29"/>
    <w:rsid w:val="00D84909"/>
    <w:rPr>
      <w:i/>
      <w:iCs/>
      <w:color w:val="404040" w:themeColor="text1" w:themeTint="BF"/>
    </w:rPr>
  </w:style>
  <w:style w:type="paragraph" w:styleId="ListParagraph">
    <w:name w:val="List Paragraph"/>
    <w:basedOn w:val="Normal"/>
    <w:uiPriority w:val="34"/>
    <w:qFormat/>
    <w:rsid w:val="00D84909"/>
    <w:pPr>
      <w:ind w:left="720"/>
      <w:contextualSpacing/>
    </w:pPr>
  </w:style>
  <w:style w:type="character" w:styleId="IntenseEmphasis">
    <w:name w:val="Intense Emphasis"/>
    <w:basedOn w:val="DefaultParagraphFont"/>
    <w:uiPriority w:val="21"/>
    <w:qFormat/>
    <w:rsid w:val="00D84909"/>
    <w:rPr>
      <w:i/>
      <w:iCs/>
      <w:color w:val="0F4761" w:themeColor="accent1" w:themeShade="BF"/>
    </w:rPr>
  </w:style>
  <w:style w:type="paragraph" w:styleId="IntenseQuote">
    <w:name w:val="Intense Quote"/>
    <w:basedOn w:val="Normal"/>
    <w:next w:val="Normal"/>
    <w:link w:val="IntenseQuoteChar"/>
    <w:uiPriority w:val="30"/>
    <w:qFormat/>
    <w:rsid w:val="00D849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909"/>
    <w:rPr>
      <w:i/>
      <w:iCs/>
      <w:color w:val="0F4761" w:themeColor="accent1" w:themeShade="BF"/>
    </w:rPr>
  </w:style>
  <w:style w:type="character" w:styleId="IntenseReference">
    <w:name w:val="Intense Reference"/>
    <w:basedOn w:val="DefaultParagraphFont"/>
    <w:uiPriority w:val="32"/>
    <w:qFormat/>
    <w:rsid w:val="00D84909"/>
    <w:rPr>
      <w:b/>
      <w:bCs/>
      <w:smallCaps/>
      <w:color w:val="0F4761" w:themeColor="accent1" w:themeShade="BF"/>
      <w:spacing w:val="5"/>
    </w:rPr>
  </w:style>
  <w:style w:type="paragraph" w:styleId="NoSpacing">
    <w:name w:val="No Spacing"/>
    <w:link w:val="NoSpacingChar"/>
    <w:uiPriority w:val="1"/>
    <w:qFormat/>
    <w:rsid w:val="00C21E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1E2E"/>
    <w:rPr>
      <w:rFonts w:eastAsiaTheme="minorEastAsia"/>
      <w:lang w:val="en-US"/>
    </w:rPr>
  </w:style>
  <w:style w:type="paragraph" w:styleId="NormalWeb">
    <w:name w:val="Normal (Web)"/>
    <w:basedOn w:val="Normal"/>
    <w:uiPriority w:val="99"/>
    <w:unhideWhenUsed/>
    <w:rsid w:val="003C305C"/>
    <w:pPr>
      <w:spacing w:before="100" w:beforeAutospacing="1" w:after="100" w:afterAutospacing="1" w:line="240" w:lineRule="auto"/>
    </w:pPr>
    <w:rPr>
      <w:rFonts w:ascii="Times New Roman" w:eastAsia="Times New Roman" w:hAnsi="Times New Roman" w:cs="Times New Roman"/>
      <w:sz w:val="24"/>
      <w:szCs w:val="24"/>
      <w:lang w:eastAsia="en-GB"/>
    </w:rPr>
  </w:style>
  <w:style w:type="numbering" w:customStyle="1" w:styleId="NoList1">
    <w:name w:val="No List1"/>
    <w:next w:val="NoList"/>
    <w:uiPriority w:val="99"/>
    <w:semiHidden/>
    <w:unhideWhenUsed/>
    <w:rsid w:val="00B179CA"/>
  </w:style>
  <w:style w:type="paragraph" w:styleId="BodyText2">
    <w:name w:val="Body Text 2"/>
    <w:basedOn w:val="Normal"/>
    <w:link w:val="BodyText2Char"/>
    <w:uiPriority w:val="99"/>
    <w:rsid w:val="00B179C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179CA"/>
    <w:rPr>
      <w:rFonts w:ascii="Times New Roman" w:eastAsia="Times New Roman" w:hAnsi="Times New Roman" w:cs="Times New Roman"/>
      <w:b/>
      <w:bCs/>
    </w:rPr>
  </w:style>
  <w:style w:type="paragraph" w:customStyle="1" w:styleId="deannah1">
    <w:name w:val="deannah1"/>
    <w:basedOn w:val="Normal"/>
    <w:uiPriority w:val="99"/>
    <w:rsid w:val="00B179C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179C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179CA"/>
    <w:rPr>
      <w:rFonts w:ascii="Tahoma" w:eastAsia="Times New Roman" w:hAnsi="Tahoma" w:cs="Tahoma"/>
      <w:sz w:val="16"/>
      <w:szCs w:val="16"/>
    </w:rPr>
  </w:style>
  <w:style w:type="character" w:styleId="Hyperlink">
    <w:name w:val="Hyperlink"/>
    <w:uiPriority w:val="99"/>
    <w:rsid w:val="00B179CA"/>
    <w:rPr>
      <w:color w:val="0000FF"/>
      <w:u w:val="single"/>
    </w:rPr>
  </w:style>
  <w:style w:type="table" w:styleId="TableGrid">
    <w:name w:val="Table Grid"/>
    <w:basedOn w:val="TableNormal"/>
    <w:uiPriority w:val="59"/>
    <w:rsid w:val="00B179C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179CA"/>
    <w:rPr>
      <w:color w:val="800080"/>
      <w:u w:val="single"/>
    </w:rPr>
  </w:style>
  <w:style w:type="paragraph" w:styleId="Header">
    <w:name w:val="header"/>
    <w:basedOn w:val="Normal"/>
    <w:link w:val="HeaderChar"/>
    <w:uiPriority w:val="99"/>
    <w:semiHidden/>
    <w:rsid w:val="00B179C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179CA"/>
    <w:rPr>
      <w:rFonts w:ascii="Times New Roman" w:eastAsia="Times New Roman" w:hAnsi="Times New Roman" w:cs="Times New Roman"/>
      <w:sz w:val="20"/>
      <w:szCs w:val="20"/>
    </w:rPr>
  </w:style>
  <w:style w:type="paragraph" w:styleId="Footer">
    <w:name w:val="footer"/>
    <w:basedOn w:val="Normal"/>
    <w:link w:val="FooterChar"/>
    <w:uiPriority w:val="99"/>
    <w:rsid w:val="00B179C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179CA"/>
    <w:rPr>
      <w:rFonts w:ascii="Times New Roman" w:eastAsia="Times New Roman" w:hAnsi="Times New Roman" w:cs="Times New Roman"/>
      <w:sz w:val="20"/>
      <w:szCs w:val="20"/>
    </w:rPr>
  </w:style>
  <w:style w:type="character" w:customStyle="1" w:styleId="Hyperlink1">
    <w:name w:val="Hyperlink1"/>
    <w:uiPriority w:val="99"/>
    <w:rsid w:val="00B179CA"/>
    <w:rPr>
      <w:color w:val="535353"/>
      <w:u w:val="single"/>
      <w:effect w:val="none"/>
    </w:rPr>
  </w:style>
  <w:style w:type="paragraph" w:customStyle="1" w:styleId="NormalWeb1">
    <w:name w:val="Normal (Web)1"/>
    <w:basedOn w:val="Normal"/>
    <w:uiPriority w:val="99"/>
    <w:rsid w:val="00B179C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179CA"/>
  </w:style>
  <w:style w:type="character" w:styleId="CommentReference">
    <w:name w:val="annotation reference"/>
    <w:uiPriority w:val="99"/>
    <w:semiHidden/>
    <w:unhideWhenUsed/>
    <w:rsid w:val="00B179CA"/>
    <w:rPr>
      <w:sz w:val="16"/>
      <w:szCs w:val="16"/>
    </w:rPr>
  </w:style>
  <w:style w:type="paragraph" w:styleId="CommentText">
    <w:name w:val="annotation text"/>
    <w:basedOn w:val="Normal"/>
    <w:link w:val="CommentTextChar"/>
    <w:uiPriority w:val="99"/>
    <w:semiHidden/>
    <w:unhideWhenUsed/>
    <w:rsid w:val="00B179C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179C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179CA"/>
    <w:rPr>
      <w:b/>
      <w:bCs/>
    </w:rPr>
  </w:style>
  <w:style w:type="character" w:customStyle="1" w:styleId="CommentSubjectChar">
    <w:name w:val="Comment Subject Char"/>
    <w:basedOn w:val="CommentTextChar"/>
    <w:link w:val="CommentSubject"/>
    <w:uiPriority w:val="99"/>
    <w:semiHidden/>
    <w:rsid w:val="00B179CA"/>
    <w:rPr>
      <w:rFonts w:ascii="Times New Roman" w:eastAsia="Times New Roman" w:hAnsi="Times New Roman" w:cs="Times New Roman"/>
      <w:b/>
      <w:bCs/>
      <w:sz w:val="20"/>
      <w:szCs w:val="20"/>
    </w:rPr>
  </w:style>
  <w:style w:type="character" w:styleId="Strong">
    <w:name w:val="Strong"/>
    <w:uiPriority w:val="22"/>
    <w:qFormat/>
    <w:rsid w:val="00B179CA"/>
    <w:rPr>
      <w:b/>
      <w:bCs/>
    </w:rPr>
  </w:style>
  <w:style w:type="character" w:styleId="UnresolvedMention">
    <w:name w:val="Unresolved Mention"/>
    <w:basedOn w:val="DefaultParagraphFont"/>
    <w:uiPriority w:val="99"/>
    <w:semiHidden/>
    <w:unhideWhenUsed/>
    <w:rsid w:val="00B179CA"/>
    <w:rPr>
      <w:color w:val="605E5C"/>
      <w:shd w:val="clear" w:color="auto" w:fill="E1DFDD"/>
    </w:rPr>
  </w:style>
  <w:style w:type="paragraph" w:styleId="BodyText">
    <w:name w:val="Body Text"/>
    <w:basedOn w:val="Normal"/>
    <w:link w:val="BodyTextChar"/>
    <w:semiHidden/>
    <w:unhideWhenUsed/>
    <w:rsid w:val="004D3B60"/>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4D3B60"/>
    <w:rPr>
      <w:rFonts w:ascii="Times New Roman" w:eastAsia="Times New Roman" w:hAnsi="Times New Roman" w:cs="Times New Roman"/>
      <w:sz w:val="20"/>
      <w:szCs w:val="20"/>
      <w:lang w:eastAsia="en-GB"/>
    </w:rPr>
  </w:style>
  <w:style w:type="character" w:customStyle="1" w:styleId="lookup-resultcontent">
    <w:name w:val="lookup-result__content"/>
    <w:rsid w:val="004D3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99265">
      <w:bodyDiv w:val="1"/>
      <w:marLeft w:val="0"/>
      <w:marRight w:val="0"/>
      <w:marTop w:val="0"/>
      <w:marBottom w:val="0"/>
      <w:divBdr>
        <w:top w:val="none" w:sz="0" w:space="0" w:color="auto"/>
        <w:left w:val="none" w:sz="0" w:space="0" w:color="auto"/>
        <w:bottom w:val="none" w:sz="0" w:space="0" w:color="auto"/>
        <w:right w:val="none" w:sz="0" w:space="0" w:color="auto"/>
      </w:divBdr>
    </w:div>
    <w:div w:id="47847995">
      <w:bodyDiv w:val="1"/>
      <w:marLeft w:val="0"/>
      <w:marRight w:val="0"/>
      <w:marTop w:val="0"/>
      <w:marBottom w:val="0"/>
      <w:divBdr>
        <w:top w:val="none" w:sz="0" w:space="0" w:color="auto"/>
        <w:left w:val="none" w:sz="0" w:space="0" w:color="auto"/>
        <w:bottom w:val="none" w:sz="0" w:space="0" w:color="auto"/>
        <w:right w:val="none" w:sz="0" w:space="0" w:color="auto"/>
      </w:divBdr>
    </w:div>
    <w:div w:id="61832016">
      <w:bodyDiv w:val="1"/>
      <w:marLeft w:val="0"/>
      <w:marRight w:val="0"/>
      <w:marTop w:val="0"/>
      <w:marBottom w:val="0"/>
      <w:divBdr>
        <w:top w:val="none" w:sz="0" w:space="0" w:color="auto"/>
        <w:left w:val="none" w:sz="0" w:space="0" w:color="auto"/>
        <w:bottom w:val="none" w:sz="0" w:space="0" w:color="auto"/>
        <w:right w:val="none" w:sz="0" w:space="0" w:color="auto"/>
      </w:divBdr>
      <w:divsChild>
        <w:div w:id="730425905">
          <w:marLeft w:val="0"/>
          <w:marRight w:val="0"/>
          <w:marTop w:val="0"/>
          <w:marBottom w:val="0"/>
          <w:divBdr>
            <w:top w:val="none" w:sz="0" w:space="0" w:color="auto"/>
            <w:left w:val="none" w:sz="0" w:space="0" w:color="auto"/>
            <w:bottom w:val="none" w:sz="0" w:space="0" w:color="auto"/>
            <w:right w:val="none" w:sz="0" w:space="0" w:color="auto"/>
          </w:divBdr>
        </w:div>
      </w:divsChild>
    </w:div>
    <w:div w:id="66542799">
      <w:bodyDiv w:val="1"/>
      <w:marLeft w:val="0"/>
      <w:marRight w:val="0"/>
      <w:marTop w:val="0"/>
      <w:marBottom w:val="0"/>
      <w:divBdr>
        <w:top w:val="none" w:sz="0" w:space="0" w:color="auto"/>
        <w:left w:val="none" w:sz="0" w:space="0" w:color="auto"/>
        <w:bottom w:val="none" w:sz="0" w:space="0" w:color="auto"/>
        <w:right w:val="none" w:sz="0" w:space="0" w:color="auto"/>
      </w:divBdr>
      <w:divsChild>
        <w:div w:id="2127651760">
          <w:marLeft w:val="0"/>
          <w:marRight w:val="0"/>
          <w:marTop w:val="0"/>
          <w:marBottom w:val="0"/>
          <w:divBdr>
            <w:top w:val="none" w:sz="0" w:space="0" w:color="auto"/>
            <w:left w:val="none" w:sz="0" w:space="0" w:color="auto"/>
            <w:bottom w:val="none" w:sz="0" w:space="0" w:color="auto"/>
            <w:right w:val="none" w:sz="0" w:space="0" w:color="auto"/>
          </w:divBdr>
        </w:div>
      </w:divsChild>
    </w:div>
    <w:div w:id="72747612">
      <w:bodyDiv w:val="1"/>
      <w:marLeft w:val="0"/>
      <w:marRight w:val="0"/>
      <w:marTop w:val="0"/>
      <w:marBottom w:val="0"/>
      <w:divBdr>
        <w:top w:val="none" w:sz="0" w:space="0" w:color="auto"/>
        <w:left w:val="none" w:sz="0" w:space="0" w:color="auto"/>
        <w:bottom w:val="none" w:sz="0" w:space="0" w:color="auto"/>
        <w:right w:val="none" w:sz="0" w:space="0" w:color="auto"/>
      </w:divBdr>
      <w:divsChild>
        <w:div w:id="149753523">
          <w:marLeft w:val="0"/>
          <w:marRight w:val="0"/>
          <w:marTop w:val="0"/>
          <w:marBottom w:val="0"/>
          <w:divBdr>
            <w:top w:val="none" w:sz="0" w:space="0" w:color="auto"/>
            <w:left w:val="none" w:sz="0" w:space="0" w:color="auto"/>
            <w:bottom w:val="none" w:sz="0" w:space="0" w:color="auto"/>
            <w:right w:val="none" w:sz="0" w:space="0" w:color="auto"/>
          </w:divBdr>
        </w:div>
      </w:divsChild>
    </w:div>
    <w:div w:id="106781995">
      <w:bodyDiv w:val="1"/>
      <w:marLeft w:val="0"/>
      <w:marRight w:val="0"/>
      <w:marTop w:val="0"/>
      <w:marBottom w:val="0"/>
      <w:divBdr>
        <w:top w:val="none" w:sz="0" w:space="0" w:color="auto"/>
        <w:left w:val="none" w:sz="0" w:space="0" w:color="auto"/>
        <w:bottom w:val="none" w:sz="0" w:space="0" w:color="auto"/>
        <w:right w:val="none" w:sz="0" w:space="0" w:color="auto"/>
      </w:divBdr>
      <w:divsChild>
        <w:div w:id="306477905">
          <w:marLeft w:val="0"/>
          <w:marRight w:val="0"/>
          <w:marTop w:val="0"/>
          <w:marBottom w:val="0"/>
          <w:divBdr>
            <w:top w:val="none" w:sz="0" w:space="0" w:color="auto"/>
            <w:left w:val="none" w:sz="0" w:space="0" w:color="auto"/>
            <w:bottom w:val="none" w:sz="0" w:space="0" w:color="auto"/>
            <w:right w:val="none" w:sz="0" w:space="0" w:color="auto"/>
          </w:divBdr>
        </w:div>
      </w:divsChild>
    </w:div>
    <w:div w:id="129178232">
      <w:bodyDiv w:val="1"/>
      <w:marLeft w:val="0"/>
      <w:marRight w:val="0"/>
      <w:marTop w:val="0"/>
      <w:marBottom w:val="0"/>
      <w:divBdr>
        <w:top w:val="none" w:sz="0" w:space="0" w:color="auto"/>
        <w:left w:val="none" w:sz="0" w:space="0" w:color="auto"/>
        <w:bottom w:val="none" w:sz="0" w:space="0" w:color="auto"/>
        <w:right w:val="none" w:sz="0" w:space="0" w:color="auto"/>
      </w:divBdr>
      <w:divsChild>
        <w:div w:id="299499894">
          <w:marLeft w:val="0"/>
          <w:marRight w:val="0"/>
          <w:marTop w:val="0"/>
          <w:marBottom w:val="0"/>
          <w:divBdr>
            <w:top w:val="none" w:sz="0" w:space="0" w:color="auto"/>
            <w:left w:val="none" w:sz="0" w:space="0" w:color="auto"/>
            <w:bottom w:val="none" w:sz="0" w:space="0" w:color="auto"/>
            <w:right w:val="none" w:sz="0" w:space="0" w:color="auto"/>
          </w:divBdr>
        </w:div>
      </w:divsChild>
    </w:div>
    <w:div w:id="150143686">
      <w:bodyDiv w:val="1"/>
      <w:marLeft w:val="0"/>
      <w:marRight w:val="0"/>
      <w:marTop w:val="0"/>
      <w:marBottom w:val="0"/>
      <w:divBdr>
        <w:top w:val="none" w:sz="0" w:space="0" w:color="auto"/>
        <w:left w:val="none" w:sz="0" w:space="0" w:color="auto"/>
        <w:bottom w:val="none" w:sz="0" w:space="0" w:color="auto"/>
        <w:right w:val="none" w:sz="0" w:space="0" w:color="auto"/>
      </w:divBdr>
    </w:div>
    <w:div w:id="168715460">
      <w:bodyDiv w:val="1"/>
      <w:marLeft w:val="0"/>
      <w:marRight w:val="0"/>
      <w:marTop w:val="0"/>
      <w:marBottom w:val="0"/>
      <w:divBdr>
        <w:top w:val="none" w:sz="0" w:space="0" w:color="auto"/>
        <w:left w:val="none" w:sz="0" w:space="0" w:color="auto"/>
        <w:bottom w:val="none" w:sz="0" w:space="0" w:color="auto"/>
        <w:right w:val="none" w:sz="0" w:space="0" w:color="auto"/>
      </w:divBdr>
    </w:div>
    <w:div w:id="189345109">
      <w:bodyDiv w:val="1"/>
      <w:marLeft w:val="0"/>
      <w:marRight w:val="0"/>
      <w:marTop w:val="0"/>
      <w:marBottom w:val="0"/>
      <w:divBdr>
        <w:top w:val="none" w:sz="0" w:space="0" w:color="auto"/>
        <w:left w:val="none" w:sz="0" w:space="0" w:color="auto"/>
        <w:bottom w:val="none" w:sz="0" w:space="0" w:color="auto"/>
        <w:right w:val="none" w:sz="0" w:space="0" w:color="auto"/>
      </w:divBdr>
    </w:div>
    <w:div w:id="202980206">
      <w:bodyDiv w:val="1"/>
      <w:marLeft w:val="0"/>
      <w:marRight w:val="0"/>
      <w:marTop w:val="0"/>
      <w:marBottom w:val="0"/>
      <w:divBdr>
        <w:top w:val="none" w:sz="0" w:space="0" w:color="auto"/>
        <w:left w:val="none" w:sz="0" w:space="0" w:color="auto"/>
        <w:bottom w:val="none" w:sz="0" w:space="0" w:color="auto"/>
        <w:right w:val="none" w:sz="0" w:space="0" w:color="auto"/>
      </w:divBdr>
    </w:div>
    <w:div w:id="220144448">
      <w:bodyDiv w:val="1"/>
      <w:marLeft w:val="0"/>
      <w:marRight w:val="0"/>
      <w:marTop w:val="0"/>
      <w:marBottom w:val="0"/>
      <w:divBdr>
        <w:top w:val="none" w:sz="0" w:space="0" w:color="auto"/>
        <w:left w:val="none" w:sz="0" w:space="0" w:color="auto"/>
        <w:bottom w:val="none" w:sz="0" w:space="0" w:color="auto"/>
        <w:right w:val="none" w:sz="0" w:space="0" w:color="auto"/>
      </w:divBdr>
    </w:div>
    <w:div w:id="221140570">
      <w:bodyDiv w:val="1"/>
      <w:marLeft w:val="0"/>
      <w:marRight w:val="0"/>
      <w:marTop w:val="0"/>
      <w:marBottom w:val="0"/>
      <w:divBdr>
        <w:top w:val="none" w:sz="0" w:space="0" w:color="auto"/>
        <w:left w:val="none" w:sz="0" w:space="0" w:color="auto"/>
        <w:bottom w:val="none" w:sz="0" w:space="0" w:color="auto"/>
        <w:right w:val="none" w:sz="0" w:space="0" w:color="auto"/>
      </w:divBdr>
    </w:div>
    <w:div w:id="263080720">
      <w:bodyDiv w:val="1"/>
      <w:marLeft w:val="0"/>
      <w:marRight w:val="0"/>
      <w:marTop w:val="0"/>
      <w:marBottom w:val="0"/>
      <w:divBdr>
        <w:top w:val="none" w:sz="0" w:space="0" w:color="auto"/>
        <w:left w:val="none" w:sz="0" w:space="0" w:color="auto"/>
        <w:bottom w:val="none" w:sz="0" w:space="0" w:color="auto"/>
        <w:right w:val="none" w:sz="0" w:space="0" w:color="auto"/>
      </w:divBdr>
      <w:divsChild>
        <w:div w:id="1935240070">
          <w:marLeft w:val="0"/>
          <w:marRight w:val="0"/>
          <w:marTop w:val="0"/>
          <w:marBottom w:val="0"/>
          <w:divBdr>
            <w:top w:val="none" w:sz="0" w:space="0" w:color="auto"/>
            <w:left w:val="none" w:sz="0" w:space="0" w:color="auto"/>
            <w:bottom w:val="none" w:sz="0" w:space="0" w:color="auto"/>
            <w:right w:val="none" w:sz="0" w:space="0" w:color="auto"/>
          </w:divBdr>
        </w:div>
      </w:divsChild>
    </w:div>
    <w:div w:id="280841623">
      <w:bodyDiv w:val="1"/>
      <w:marLeft w:val="0"/>
      <w:marRight w:val="0"/>
      <w:marTop w:val="0"/>
      <w:marBottom w:val="0"/>
      <w:divBdr>
        <w:top w:val="none" w:sz="0" w:space="0" w:color="auto"/>
        <w:left w:val="none" w:sz="0" w:space="0" w:color="auto"/>
        <w:bottom w:val="none" w:sz="0" w:space="0" w:color="auto"/>
        <w:right w:val="none" w:sz="0" w:space="0" w:color="auto"/>
      </w:divBdr>
      <w:divsChild>
        <w:div w:id="1978604443">
          <w:marLeft w:val="0"/>
          <w:marRight w:val="0"/>
          <w:marTop w:val="0"/>
          <w:marBottom w:val="0"/>
          <w:divBdr>
            <w:top w:val="none" w:sz="0" w:space="0" w:color="auto"/>
            <w:left w:val="none" w:sz="0" w:space="0" w:color="auto"/>
            <w:bottom w:val="none" w:sz="0" w:space="0" w:color="auto"/>
            <w:right w:val="none" w:sz="0" w:space="0" w:color="auto"/>
          </w:divBdr>
        </w:div>
      </w:divsChild>
    </w:div>
    <w:div w:id="285163057">
      <w:bodyDiv w:val="1"/>
      <w:marLeft w:val="0"/>
      <w:marRight w:val="0"/>
      <w:marTop w:val="0"/>
      <w:marBottom w:val="0"/>
      <w:divBdr>
        <w:top w:val="none" w:sz="0" w:space="0" w:color="auto"/>
        <w:left w:val="none" w:sz="0" w:space="0" w:color="auto"/>
        <w:bottom w:val="none" w:sz="0" w:space="0" w:color="auto"/>
        <w:right w:val="none" w:sz="0" w:space="0" w:color="auto"/>
      </w:divBdr>
    </w:div>
    <w:div w:id="301276396">
      <w:bodyDiv w:val="1"/>
      <w:marLeft w:val="0"/>
      <w:marRight w:val="0"/>
      <w:marTop w:val="0"/>
      <w:marBottom w:val="0"/>
      <w:divBdr>
        <w:top w:val="none" w:sz="0" w:space="0" w:color="auto"/>
        <w:left w:val="none" w:sz="0" w:space="0" w:color="auto"/>
        <w:bottom w:val="none" w:sz="0" w:space="0" w:color="auto"/>
        <w:right w:val="none" w:sz="0" w:space="0" w:color="auto"/>
      </w:divBdr>
    </w:div>
    <w:div w:id="312874331">
      <w:bodyDiv w:val="1"/>
      <w:marLeft w:val="0"/>
      <w:marRight w:val="0"/>
      <w:marTop w:val="0"/>
      <w:marBottom w:val="0"/>
      <w:divBdr>
        <w:top w:val="none" w:sz="0" w:space="0" w:color="auto"/>
        <w:left w:val="none" w:sz="0" w:space="0" w:color="auto"/>
        <w:bottom w:val="none" w:sz="0" w:space="0" w:color="auto"/>
        <w:right w:val="none" w:sz="0" w:space="0" w:color="auto"/>
      </w:divBdr>
      <w:divsChild>
        <w:div w:id="345445748">
          <w:marLeft w:val="0"/>
          <w:marRight w:val="0"/>
          <w:marTop w:val="0"/>
          <w:marBottom w:val="0"/>
          <w:divBdr>
            <w:top w:val="none" w:sz="0" w:space="0" w:color="auto"/>
            <w:left w:val="none" w:sz="0" w:space="0" w:color="auto"/>
            <w:bottom w:val="none" w:sz="0" w:space="0" w:color="auto"/>
            <w:right w:val="none" w:sz="0" w:space="0" w:color="auto"/>
          </w:divBdr>
        </w:div>
      </w:divsChild>
    </w:div>
    <w:div w:id="316035984">
      <w:bodyDiv w:val="1"/>
      <w:marLeft w:val="0"/>
      <w:marRight w:val="0"/>
      <w:marTop w:val="0"/>
      <w:marBottom w:val="0"/>
      <w:divBdr>
        <w:top w:val="none" w:sz="0" w:space="0" w:color="auto"/>
        <w:left w:val="none" w:sz="0" w:space="0" w:color="auto"/>
        <w:bottom w:val="none" w:sz="0" w:space="0" w:color="auto"/>
        <w:right w:val="none" w:sz="0" w:space="0" w:color="auto"/>
      </w:divBdr>
      <w:divsChild>
        <w:div w:id="666246333">
          <w:marLeft w:val="0"/>
          <w:marRight w:val="0"/>
          <w:marTop w:val="0"/>
          <w:marBottom w:val="0"/>
          <w:divBdr>
            <w:top w:val="none" w:sz="0" w:space="0" w:color="auto"/>
            <w:left w:val="none" w:sz="0" w:space="0" w:color="auto"/>
            <w:bottom w:val="none" w:sz="0" w:space="0" w:color="auto"/>
            <w:right w:val="none" w:sz="0" w:space="0" w:color="auto"/>
          </w:divBdr>
        </w:div>
      </w:divsChild>
    </w:div>
    <w:div w:id="321349115">
      <w:bodyDiv w:val="1"/>
      <w:marLeft w:val="0"/>
      <w:marRight w:val="0"/>
      <w:marTop w:val="0"/>
      <w:marBottom w:val="0"/>
      <w:divBdr>
        <w:top w:val="none" w:sz="0" w:space="0" w:color="auto"/>
        <w:left w:val="none" w:sz="0" w:space="0" w:color="auto"/>
        <w:bottom w:val="none" w:sz="0" w:space="0" w:color="auto"/>
        <w:right w:val="none" w:sz="0" w:space="0" w:color="auto"/>
      </w:divBdr>
    </w:div>
    <w:div w:id="327365010">
      <w:bodyDiv w:val="1"/>
      <w:marLeft w:val="0"/>
      <w:marRight w:val="0"/>
      <w:marTop w:val="0"/>
      <w:marBottom w:val="0"/>
      <w:divBdr>
        <w:top w:val="none" w:sz="0" w:space="0" w:color="auto"/>
        <w:left w:val="none" w:sz="0" w:space="0" w:color="auto"/>
        <w:bottom w:val="none" w:sz="0" w:space="0" w:color="auto"/>
        <w:right w:val="none" w:sz="0" w:space="0" w:color="auto"/>
      </w:divBdr>
    </w:div>
    <w:div w:id="333529911">
      <w:bodyDiv w:val="1"/>
      <w:marLeft w:val="0"/>
      <w:marRight w:val="0"/>
      <w:marTop w:val="0"/>
      <w:marBottom w:val="0"/>
      <w:divBdr>
        <w:top w:val="none" w:sz="0" w:space="0" w:color="auto"/>
        <w:left w:val="none" w:sz="0" w:space="0" w:color="auto"/>
        <w:bottom w:val="none" w:sz="0" w:space="0" w:color="auto"/>
        <w:right w:val="none" w:sz="0" w:space="0" w:color="auto"/>
      </w:divBdr>
      <w:divsChild>
        <w:div w:id="1386484621">
          <w:marLeft w:val="0"/>
          <w:marRight w:val="0"/>
          <w:marTop w:val="0"/>
          <w:marBottom w:val="0"/>
          <w:divBdr>
            <w:top w:val="none" w:sz="0" w:space="0" w:color="auto"/>
            <w:left w:val="none" w:sz="0" w:space="0" w:color="auto"/>
            <w:bottom w:val="none" w:sz="0" w:space="0" w:color="auto"/>
            <w:right w:val="none" w:sz="0" w:space="0" w:color="auto"/>
          </w:divBdr>
        </w:div>
      </w:divsChild>
    </w:div>
    <w:div w:id="333578978">
      <w:bodyDiv w:val="1"/>
      <w:marLeft w:val="0"/>
      <w:marRight w:val="0"/>
      <w:marTop w:val="0"/>
      <w:marBottom w:val="0"/>
      <w:divBdr>
        <w:top w:val="none" w:sz="0" w:space="0" w:color="auto"/>
        <w:left w:val="none" w:sz="0" w:space="0" w:color="auto"/>
        <w:bottom w:val="none" w:sz="0" w:space="0" w:color="auto"/>
        <w:right w:val="none" w:sz="0" w:space="0" w:color="auto"/>
      </w:divBdr>
      <w:divsChild>
        <w:div w:id="1551376994">
          <w:marLeft w:val="0"/>
          <w:marRight w:val="0"/>
          <w:marTop w:val="0"/>
          <w:marBottom w:val="0"/>
          <w:divBdr>
            <w:top w:val="none" w:sz="0" w:space="0" w:color="auto"/>
            <w:left w:val="none" w:sz="0" w:space="0" w:color="auto"/>
            <w:bottom w:val="none" w:sz="0" w:space="0" w:color="auto"/>
            <w:right w:val="none" w:sz="0" w:space="0" w:color="auto"/>
          </w:divBdr>
        </w:div>
      </w:divsChild>
    </w:div>
    <w:div w:id="341516981">
      <w:bodyDiv w:val="1"/>
      <w:marLeft w:val="0"/>
      <w:marRight w:val="0"/>
      <w:marTop w:val="0"/>
      <w:marBottom w:val="0"/>
      <w:divBdr>
        <w:top w:val="none" w:sz="0" w:space="0" w:color="auto"/>
        <w:left w:val="none" w:sz="0" w:space="0" w:color="auto"/>
        <w:bottom w:val="none" w:sz="0" w:space="0" w:color="auto"/>
        <w:right w:val="none" w:sz="0" w:space="0" w:color="auto"/>
      </w:divBdr>
      <w:divsChild>
        <w:div w:id="2113208981">
          <w:marLeft w:val="0"/>
          <w:marRight w:val="0"/>
          <w:marTop w:val="0"/>
          <w:marBottom w:val="0"/>
          <w:divBdr>
            <w:top w:val="none" w:sz="0" w:space="0" w:color="auto"/>
            <w:left w:val="none" w:sz="0" w:space="0" w:color="auto"/>
            <w:bottom w:val="none" w:sz="0" w:space="0" w:color="auto"/>
            <w:right w:val="none" w:sz="0" w:space="0" w:color="auto"/>
          </w:divBdr>
        </w:div>
      </w:divsChild>
    </w:div>
    <w:div w:id="382798726">
      <w:bodyDiv w:val="1"/>
      <w:marLeft w:val="0"/>
      <w:marRight w:val="0"/>
      <w:marTop w:val="0"/>
      <w:marBottom w:val="0"/>
      <w:divBdr>
        <w:top w:val="none" w:sz="0" w:space="0" w:color="auto"/>
        <w:left w:val="none" w:sz="0" w:space="0" w:color="auto"/>
        <w:bottom w:val="none" w:sz="0" w:space="0" w:color="auto"/>
        <w:right w:val="none" w:sz="0" w:space="0" w:color="auto"/>
      </w:divBdr>
      <w:divsChild>
        <w:div w:id="65274577">
          <w:marLeft w:val="0"/>
          <w:marRight w:val="0"/>
          <w:marTop w:val="0"/>
          <w:marBottom w:val="0"/>
          <w:divBdr>
            <w:top w:val="none" w:sz="0" w:space="0" w:color="auto"/>
            <w:left w:val="none" w:sz="0" w:space="0" w:color="auto"/>
            <w:bottom w:val="none" w:sz="0" w:space="0" w:color="auto"/>
            <w:right w:val="none" w:sz="0" w:space="0" w:color="auto"/>
          </w:divBdr>
        </w:div>
      </w:divsChild>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41733536">
      <w:bodyDiv w:val="1"/>
      <w:marLeft w:val="0"/>
      <w:marRight w:val="0"/>
      <w:marTop w:val="0"/>
      <w:marBottom w:val="0"/>
      <w:divBdr>
        <w:top w:val="none" w:sz="0" w:space="0" w:color="auto"/>
        <w:left w:val="none" w:sz="0" w:space="0" w:color="auto"/>
        <w:bottom w:val="none" w:sz="0" w:space="0" w:color="auto"/>
        <w:right w:val="none" w:sz="0" w:space="0" w:color="auto"/>
      </w:divBdr>
    </w:div>
    <w:div w:id="444275338">
      <w:bodyDiv w:val="1"/>
      <w:marLeft w:val="0"/>
      <w:marRight w:val="0"/>
      <w:marTop w:val="0"/>
      <w:marBottom w:val="0"/>
      <w:divBdr>
        <w:top w:val="none" w:sz="0" w:space="0" w:color="auto"/>
        <w:left w:val="none" w:sz="0" w:space="0" w:color="auto"/>
        <w:bottom w:val="none" w:sz="0" w:space="0" w:color="auto"/>
        <w:right w:val="none" w:sz="0" w:space="0" w:color="auto"/>
      </w:divBdr>
    </w:div>
    <w:div w:id="447047043">
      <w:bodyDiv w:val="1"/>
      <w:marLeft w:val="0"/>
      <w:marRight w:val="0"/>
      <w:marTop w:val="0"/>
      <w:marBottom w:val="0"/>
      <w:divBdr>
        <w:top w:val="none" w:sz="0" w:space="0" w:color="auto"/>
        <w:left w:val="none" w:sz="0" w:space="0" w:color="auto"/>
        <w:bottom w:val="none" w:sz="0" w:space="0" w:color="auto"/>
        <w:right w:val="none" w:sz="0" w:space="0" w:color="auto"/>
      </w:divBdr>
      <w:divsChild>
        <w:div w:id="477113091">
          <w:marLeft w:val="0"/>
          <w:marRight w:val="0"/>
          <w:marTop w:val="0"/>
          <w:marBottom w:val="0"/>
          <w:divBdr>
            <w:top w:val="none" w:sz="0" w:space="0" w:color="auto"/>
            <w:left w:val="none" w:sz="0" w:space="0" w:color="auto"/>
            <w:bottom w:val="none" w:sz="0" w:space="0" w:color="auto"/>
            <w:right w:val="none" w:sz="0" w:space="0" w:color="auto"/>
          </w:divBdr>
        </w:div>
      </w:divsChild>
    </w:div>
    <w:div w:id="453981565">
      <w:bodyDiv w:val="1"/>
      <w:marLeft w:val="0"/>
      <w:marRight w:val="0"/>
      <w:marTop w:val="0"/>
      <w:marBottom w:val="0"/>
      <w:divBdr>
        <w:top w:val="none" w:sz="0" w:space="0" w:color="auto"/>
        <w:left w:val="none" w:sz="0" w:space="0" w:color="auto"/>
        <w:bottom w:val="none" w:sz="0" w:space="0" w:color="auto"/>
        <w:right w:val="none" w:sz="0" w:space="0" w:color="auto"/>
      </w:divBdr>
    </w:div>
    <w:div w:id="477191082">
      <w:bodyDiv w:val="1"/>
      <w:marLeft w:val="0"/>
      <w:marRight w:val="0"/>
      <w:marTop w:val="0"/>
      <w:marBottom w:val="0"/>
      <w:divBdr>
        <w:top w:val="none" w:sz="0" w:space="0" w:color="auto"/>
        <w:left w:val="none" w:sz="0" w:space="0" w:color="auto"/>
        <w:bottom w:val="none" w:sz="0" w:space="0" w:color="auto"/>
        <w:right w:val="none" w:sz="0" w:space="0" w:color="auto"/>
      </w:divBdr>
    </w:div>
    <w:div w:id="479006201">
      <w:bodyDiv w:val="1"/>
      <w:marLeft w:val="0"/>
      <w:marRight w:val="0"/>
      <w:marTop w:val="0"/>
      <w:marBottom w:val="0"/>
      <w:divBdr>
        <w:top w:val="none" w:sz="0" w:space="0" w:color="auto"/>
        <w:left w:val="none" w:sz="0" w:space="0" w:color="auto"/>
        <w:bottom w:val="none" w:sz="0" w:space="0" w:color="auto"/>
        <w:right w:val="none" w:sz="0" w:space="0" w:color="auto"/>
      </w:divBdr>
    </w:div>
    <w:div w:id="491261530">
      <w:bodyDiv w:val="1"/>
      <w:marLeft w:val="0"/>
      <w:marRight w:val="0"/>
      <w:marTop w:val="0"/>
      <w:marBottom w:val="0"/>
      <w:divBdr>
        <w:top w:val="none" w:sz="0" w:space="0" w:color="auto"/>
        <w:left w:val="none" w:sz="0" w:space="0" w:color="auto"/>
        <w:bottom w:val="none" w:sz="0" w:space="0" w:color="auto"/>
        <w:right w:val="none" w:sz="0" w:space="0" w:color="auto"/>
      </w:divBdr>
      <w:divsChild>
        <w:div w:id="1841116388">
          <w:marLeft w:val="0"/>
          <w:marRight w:val="0"/>
          <w:marTop w:val="0"/>
          <w:marBottom w:val="0"/>
          <w:divBdr>
            <w:top w:val="none" w:sz="0" w:space="0" w:color="auto"/>
            <w:left w:val="none" w:sz="0" w:space="0" w:color="auto"/>
            <w:bottom w:val="none" w:sz="0" w:space="0" w:color="auto"/>
            <w:right w:val="none" w:sz="0" w:space="0" w:color="auto"/>
          </w:divBdr>
        </w:div>
      </w:divsChild>
    </w:div>
    <w:div w:id="520775513">
      <w:bodyDiv w:val="1"/>
      <w:marLeft w:val="0"/>
      <w:marRight w:val="0"/>
      <w:marTop w:val="0"/>
      <w:marBottom w:val="0"/>
      <w:divBdr>
        <w:top w:val="none" w:sz="0" w:space="0" w:color="auto"/>
        <w:left w:val="none" w:sz="0" w:space="0" w:color="auto"/>
        <w:bottom w:val="none" w:sz="0" w:space="0" w:color="auto"/>
        <w:right w:val="none" w:sz="0" w:space="0" w:color="auto"/>
      </w:divBdr>
      <w:divsChild>
        <w:div w:id="1117485435">
          <w:marLeft w:val="0"/>
          <w:marRight w:val="0"/>
          <w:marTop w:val="0"/>
          <w:marBottom w:val="0"/>
          <w:divBdr>
            <w:top w:val="none" w:sz="0" w:space="0" w:color="auto"/>
            <w:left w:val="none" w:sz="0" w:space="0" w:color="auto"/>
            <w:bottom w:val="none" w:sz="0" w:space="0" w:color="auto"/>
            <w:right w:val="none" w:sz="0" w:space="0" w:color="auto"/>
          </w:divBdr>
        </w:div>
      </w:divsChild>
    </w:div>
    <w:div w:id="526722793">
      <w:bodyDiv w:val="1"/>
      <w:marLeft w:val="0"/>
      <w:marRight w:val="0"/>
      <w:marTop w:val="0"/>
      <w:marBottom w:val="0"/>
      <w:divBdr>
        <w:top w:val="none" w:sz="0" w:space="0" w:color="auto"/>
        <w:left w:val="none" w:sz="0" w:space="0" w:color="auto"/>
        <w:bottom w:val="none" w:sz="0" w:space="0" w:color="auto"/>
        <w:right w:val="none" w:sz="0" w:space="0" w:color="auto"/>
      </w:divBdr>
    </w:div>
    <w:div w:id="620696368">
      <w:bodyDiv w:val="1"/>
      <w:marLeft w:val="0"/>
      <w:marRight w:val="0"/>
      <w:marTop w:val="0"/>
      <w:marBottom w:val="0"/>
      <w:divBdr>
        <w:top w:val="none" w:sz="0" w:space="0" w:color="auto"/>
        <w:left w:val="none" w:sz="0" w:space="0" w:color="auto"/>
        <w:bottom w:val="none" w:sz="0" w:space="0" w:color="auto"/>
        <w:right w:val="none" w:sz="0" w:space="0" w:color="auto"/>
      </w:divBdr>
    </w:div>
    <w:div w:id="628559117">
      <w:bodyDiv w:val="1"/>
      <w:marLeft w:val="0"/>
      <w:marRight w:val="0"/>
      <w:marTop w:val="0"/>
      <w:marBottom w:val="0"/>
      <w:divBdr>
        <w:top w:val="none" w:sz="0" w:space="0" w:color="auto"/>
        <w:left w:val="none" w:sz="0" w:space="0" w:color="auto"/>
        <w:bottom w:val="none" w:sz="0" w:space="0" w:color="auto"/>
        <w:right w:val="none" w:sz="0" w:space="0" w:color="auto"/>
      </w:divBdr>
    </w:div>
    <w:div w:id="683437665">
      <w:bodyDiv w:val="1"/>
      <w:marLeft w:val="0"/>
      <w:marRight w:val="0"/>
      <w:marTop w:val="0"/>
      <w:marBottom w:val="0"/>
      <w:divBdr>
        <w:top w:val="none" w:sz="0" w:space="0" w:color="auto"/>
        <w:left w:val="none" w:sz="0" w:space="0" w:color="auto"/>
        <w:bottom w:val="none" w:sz="0" w:space="0" w:color="auto"/>
        <w:right w:val="none" w:sz="0" w:space="0" w:color="auto"/>
      </w:divBdr>
    </w:div>
    <w:div w:id="723333825">
      <w:bodyDiv w:val="1"/>
      <w:marLeft w:val="0"/>
      <w:marRight w:val="0"/>
      <w:marTop w:val="0"/>
      <w:marBottom w:val="0"/>
      <w:divBdr>
        <w:top w:val="none" w:sz="0" w:space="0" w:color="auto"/>
        <w:left w:val="none" w:sz="0" w:space="0" w:color="auto"/>
        <w:bottom w:val="none" w:sz="0" w:space="0" w:color="auto"/>
        <w:right w:val="none" w:sz="0" w:space="0" w:color="auto"/>
      </w:divBdr>
      <w:divsChild>
        <w:div w:id="373309309">
          <w:marLeft w:val="0"/>
          <w:marRight w:val="0"/>
          <w:marTop w:val="0"/>
          <w:marBottom w:val="0"/>
          <w:divBdr>
            <w:top w:val="none" w:sz="0" w:space="0" w:color="auto"/>
            <w:left w:val="none" w:sz="0" w:space="0" w:color="auto"/>
            <w:bottom w:val="none" w:sz="0" w:space="0" w:color="auto"/>
            <w:right w:val="none" w:sz="0" w:space="0" w:color="auto"/>
          </w:divBdr>
        </w:div>
      </w:divsChild>
    </w:div>
    <w:div w:id="730470997">
      <w:bodyDiv w:val="1"/>
      <w:marLeft w:val="0"/>
      <w:marRight w:val="0"/>
      <w:marTop w:val="0"/>
      <w:marBottom w:val="0"/>
      <w:divBdr>
        <w:top w:val="none" w:sz="0" w:space="0" w:color="auto"/>
        <w:left w:val="none" w:sz="0" w:space="0" w:color="auto"/>
        <w:bottom w:val="none" w:sz="0" w:space="0" w:color="auto"/>
        <w:right w:val="none" w:sz="0" w:space="0" w:color="auto"/>
      </w:divBdr>
      <w:divsChild>
        <w:div w:id="399065514">
          <w:marLeft w:val="0"/>
          <w:marRight w:val="0"/>
          <w:marTop w:val="0"/>
          <w:marBottom w:val="0"/>
          <w:divBdr>
            <w:top w:val="none" w:sz="0" w:space="0" w:color="auto"/>
            <w:left w:val="none" w:sz="0" w:space="0" w:color="auto"/>
            <w:bottom w:val="none" w:sz="0" w:space="0" w:color="auto"/>
            <w:right w:val="none" w:sz="0" w:space="0" w:color="auto"/>
          </w:divBdr>
        </w:div>
      </w:divsChild>
    </w:div>
    <w:div w:id="740248776">
      <w:bodyDiv w:val="1"/>
      <w:marLeft w:val="0"/>
      <w:marRight w:val="0"/>
      <w:marTop w:val="0"/>
      <w:marBottom w:val="0"/>
      <w:divBdr>
        <w:top w:val="none" w:sz="0" w:space="0" w:color="auto"/>
        <w:left w:val="none" w:sz="0" w:space="0" w:color="auto"/>
        <w:bottom w:val="none" w:sz="0" w:space="0" w:color="auto"/>
        <w:right w:val="none" w:sz="0" w:space="0" w:color="auto"/>
      </w:divBdr>
    </w:div>
    <w:div w:id="743794598">
      <w:bodyDiv w:val="1"/>
      <w:marLeft w:val="0"/>
      <w:marRight w:val="0"/>
      <w:marTop w:val="0"/>
      <w:marBottom w:val="0"/>
      <w:divBdr>
        <w:top w:val="none" w:sz="0" w:space="0" w:color="auto"/>
        <w:left w:val="none" w:sz="0" w:space="0" w:color="auto"/>
        <w:bottom w:val="none" w:sz="0" w:space="0" w:color="auto"/>
        <w:right w:val="none" w:sz="0" w:space="0" w:color="auto"/>
      </w:divBdr>
      <w:divsChild>
        <w:div w:id="1312782706">
          <w:marLeft w:val="0"/>
          <w:marRight w:val="0"/>
          <w:marTop w:val="0"/>
          <w:marBottom w:val="0"/>
          <w:divBdr>
            <w:top w:val="none" w:sz="0" w:space="0" w:color="auto"/>
            <w:left w:val="none" w:sz="0" w:space="0" w:color="auto"/>
            <w:bottom w:val="none" w:sz="0" w:space="0" w:color="auto"/>
            <w:right w:val="none" w:sz="0" w:space="0" w:color="auto"/>
          </w:divBdr>
        </w:div>
      </w:divsChild>
    </w:div>
    <w:div w:id="769007425">
      <w:bodyDiv w:val="1"/>
      <w:marLeft w:val="0"/>
      <w:marRight w:val="0"/>
      <w:marTop w:val="0"/>
      <w:marBottom w:val="0"/>
      <w:divBdr>
        <w:top w:val="none" w:sz="0" w:space="0" w:color="auto"/>
        <w:left w:val="none" w:sz="0" w:space="0" w:color="auto"/>
        <w:bottom w:val="none" w:sz="0" w:space="0" w:color="auto"/>
        <w:right w:val="none" w:sz="0" w:space="0" w:color="auto"/>
      </w:divBdr>
      <w:divsChild>
        <w:div w:id="1422877511">
          <w:marLeft w:val="0"/>
          <w:marRight w:val="0"/>
          <w:marTop w:val="0"/>
          <w:marBottom w:val="0"/>
          <w:divBdr>
            <w:top w:val="none" w:sz="0" w:space="0" w:color="auto"/>
            <w:left w:val="none" w:sz="0" w:space="0" w:color="auto"/>
            <w:bottom w:val="none" w:sz="0" w:space="0" w:color="auto"/>
            <w:right w:val="none" w:sz="0" w:space="0" w:color="auto"/>
          </w:divBdr>
        </w:div>
      </w:divsChild>
    </w:div>
    <w:div w:id="778448548">
      <w:bodyDiv w:val="1"/>
      <w:marLeft w:val="0"/>
      <w:marRight w:val="0"/>
      <w:marTop w:val="0"/>
      <w:marBottom w:val="0"/>
      <w:divBdr>
        <w:top w:val="none" w:sz="0" w:space="0" w:color="auto"/>
        <w:left w:val="none" w:sz="0" w:space="0" w:color="auto"/>
        <w:bottom w:val="none" w:sz="0" w:space="0" w:color="auto"/>
        <w:right w:val="none" w:sz="0" w:space="0" w:color="auto"/>
      </w:divBdr>
      <w:divsChild>
        <w:div w:id="374277682">
          <w:marLeft w:val="0"/>
          <w:marRight w:val="0"/>
          <w:marTop w:val="0"/>
          <w:marBottom w:val="0"/>
          <w:divBdr>
            <w:top w:val="none" w:sz="0" w:space="0" w:color="auto"/>
            <w:left w:val="none" w:sz="0" w:space="0" w:color="auto"/>
            <w:bottom w:val="none" w:sz="0" w:space="0" w:color="auto"/>
            <w:right w:val="none" w:sz="0" w:space="0" w:color="auto"/>
          </w:divBdr>
        </w:div>
      </w:divsChild>
    </w:div>
    <w:div w:id="786004925">
      <w:bodyDiv w:val="1"/>
      <w:marLeft w:val="0"/>
      <w:marRight w:val="0"/>
      <w:marTop w:val="0"/>
      <w:marBottom w:val="0"/>
      <w:divBdr>
        <w:top w:val="none" w:sz="0" w:space="0" w:color="auto"/>
        <w:left w:val="none" w:sz="0" w:space="0" w:color="auto"/>
        <w:bottom w:val="none" w:sz="0" w:space="0" w:color="auto"/>
        <w:right w:val="none" w:sz="0" w:space="0" w:color="auto"/>
      </w:divBdr>
    </w:div>
    <w:div w:id="789586719">
      <w:bodyDiv w:val="1"/>
      <w:marLeft w:val="0"/>
      <w:marRight w:val="0"/>
      <w:marTop w:val="0"/>
      <w:marBottom w:val="0"/>
      <w:divBdr>
        <w:top w:val="none" w:sz="0" w:space="0" w:color="auto"/>
        <w:left w:val="none" w:sz="0" w:space="0" w:color="auto"/>
        <w:bottom w:val="none" w:sz="0" w:space="0" w:color="auto"/>
        <w:right w:val="none" w:sz="0" w:space="0" w:color="auto"/>
      </w:divBdr>
      <w:divsChild>
        <w:div w:id="819883877">
          <w:marLeft w:val="0"/>
          <w:marRight w:val="0"/>
          <w:marTop w:val="0"/>
          <w:marBottom w:val="0"/>
          <w:divBdr>
            <w:top w:val="none" w:sz="0" w:space="0" w:color="auto"/>
            <w:left w:val="none" w:sz="0" w:space="0" w:color="auto"/>
            <w:bottom w:val="none" w:sz="0" w:space="0" w:color="auto"/>
            <w:right w:val="none" w:sz="0" w:space="0" w:color="auto"/>
          </w:divBdr>
        </w:div>
      </w:divsChild>
    </w:div>
    <w:div w:id="797377509">
      <w:bodyDiv w:val="1"/>
      <w:marLeft w:val="0"/>
      <w:marRight w:val="0"/>
      <w:marTop w:val="0"/>
      <w:marBottom w:val="0"/>
      <w:divBdr>
        <w:top w:val="none" w:sz="0" w:space="0" w:color="auto"/>
        <w:left w:val="none" w:sz="0" w:space="0" w:color="auto"/>
        <w:bottom w:val="none" w:sz="0" w:space="0" w:color="auto"/>
        <w:right w:val="none" w:sz="0" w:space="0" w:color="auto"/>
      </w:divBdr>
    </w:div>
    <w:div w:id="802042678">
      <w:bodyDiv w:val="1"/>
      <w:marLeft w:val="0"/>
      <w:marRight w:val="0"/>
      <w:marTop w:val="0"/>
      <w:marBottom w:val="0"/>
      <w:divBdr>
        <w:top w:val="none" w:sz="0" w:space="0" w:color="auto"/>
        <w:left w:val="none" w:sz="0" w:space="0" w:color="auto"/>
        <w:bottom w:val="none" w:sz="0" w:space="0" w:color="auto"/>
        <w:right w:val="none" w:sz="0" w:space="0" w:color="auto"/>
      </w:divBdr>
    </w:div>
    <w:div w:id="851382956">
      <w:bodyDiv w:val="1"/>
      <w:marLeft w:val="0"/>
      <w:marRight w:val="0"/>
      <w:marTop w:val="0"/>
      <w:marBottom w:val="0"/>
      <w:divBdr>
        <w:top w:val="none" w:sz="0" w:space="0" w:color="auto"/>
        <w:left w:val="none" w:sz="0" w:space="0" w:color="auto"/>
        <w:bottom w:val="none" w:sz="0" w:space="0" w:color="auto"/>
        <w:right w:val="none" w:sz="0" w:space="0" w:color="auto"/>
      </w:divBdr>
    </w:div>
    <w:div w:id="875048885">
      <w:bodyDiv w:val="1"/>
      <w:marLeft w:val="0"/>
      <w:marRight w:val="0"/>
      <w:marTop w:val="0"/>
      <w:marBottom w:val="0"/>
      <w:divBdr>
        <w:top w:val="none" w:sz="0" w:space="0" w:color="auto"/>
        <w:left w:val="none" w:sz="0" w:space="0" w:color="auto"/>
        <w:bottom w:val="none" w:sz="0" w:space="0" w:color="auto"/>
        <w:right w:val="none" w:sz="0" w:space="0" w:color="auto"/>
      </w:divBdr>
    </w:div>
    <w:div w:id="875195394">
      <w:bodyDiv w:val="1"/>
      <w:marLeft w:val="0"/>
      <w:marRight w:val="0"/>
      <w:marTop w:val="0"/>
      <w:marBottom w:val="0"/>
      <w:divBdr>
        <w:top w:val="none" w:sz="0" w:space="0" w:color="auto"/>
        <w:left w:val="none" w:sz="0" w:space="0" w:color="auto"/>
        <w:bottom w:val="none" w:sz="0" w:space="0" w:color="auto"/>
        <w:right w:val="none" w:sz="0" w:space="0" w:color="auto"/>
      </w:divBdr>
    </w:div>
    <w:div w:id="890724882">
      <w:bodyDiv w:val="1"/>
      <w:marLeft w:val="0"/>
      <w:marRight w:val="0"/>
      <w:marTop w:val="0"/>
      <w:marBottom w:val="0"/>
      <w:divBdr>
        <w:top w:val="none" w:sz="0" w:space="0" w:color="auto"/>
        <w:left w:val="none" w:sz="0" w:space="0" w:color="auto"/>
        <w:bottom w:val="none" w:sz="0" w:space="0" w:color="auto"/>
        <w:right w:val="none" w:sz="0" w:space="0" w:color="auto"/>
      </w:divBdr>
      <w:divsChild>
        <w:div w:id="137965856">
          <w:marLeft w:val="0"/>
          <w:marRight w:val="0"/>
          <w:marTop w:val="0"/>
          <w:marBottom w:val="0"/>
          <w:divBdr>
            <w:top w:val="none" w:sz="0" w:space="0" w:color="auto"/>
            <w:left w:val="none" w:sz="0" w:space="0" w:color="auto"/>
            <w:bottom w:val="none" w:sz="0" w:space="0" w:color="auto"/>
            <w:right w:val="none" w:sz="0" w:space="0" w:color="auto"/>
          </w:divBdr>
        </w:div>
      </w:divsChild>
    </w:div>
    <w:div w:id="905607416">
      <w:bodyDiv w:val="1"/>
      <w:marLeft w:val="0"/>
      <w:marRight w:val="0"/>
      <w:marTop w:val="0"/>
      <w:marBottom w:val="0"/>
      <w:divBdr>
        <w:top w:val="none" w:sz="0" w:space="0" w:color="auto"/>
        <w:left w:val="none" w:sz="0" w:space="0" w:color="auto"/>
        <w:bottom w:val="none" w:sz="0" w:space="0" w:color="auto"/>
        <w:right w:val="none" w:sz="0" w:space="0" w:color="auto"/>
      </w:divBdr>
      <w:divsChild>
        <w:div w:id="194511039">
          <w:marLeft w:val="0"/>
          <w:marRight w:val="0"/>
          <w:marTop w:val="0"/>
          <w:marBottom w:val="0"/>
          <w:divBdr>
            <w:top w:val="none" w:sz="0" w:space="0" w:color="auto"/>
            <w:left w:val="none" w:sz="0" w:space="0" w:color="auto"/>
            <w:bottom w:val="none" w:sz="0" w:space="0" w:color="auto"/>
            <w:right w:val="none" w:sz="0" w:space="0" w:color="auto"/>
          </w:divBdr>
        </w:div>
      </w:divsChild>
    </w:div>
    <w:div w:id="919943959">
      <w:bodyDiv w:val="1"/>
      <w:marLeft w:val="0"/>
      <w:marRight w:val="0"/>
      <w:marTop w:val="0"/>
      <w:marBottom w:val="0"/>
      <w:divBdr>
        <w:top w:val="none" w:sz="0" w:space="0" w:color="auto"/>
        <w:left w:val="none" w:sz="0" w:space="0" w:color="auto"/>
        <w:bottom w:val="none" w:sz="0" w:space="0" w:color="auto"/>
        <w:right w:val="none" w:sz="0" w:space="0" w:color="auto"/>
      </w:divBdr>
    </w:div>
    <w:div w:id="962156021">
      <w:bodyDiv w:val="1"/>
      <w:marLeft w:val="0"/>
      <w:marRight w:val="0"/>
      <w:marTop w:val="0"/>
      <w:marBottom w:val="0"/>
      <w:divBdr>
        <w:top w:val="none" w:sz="0" w:space="0" w:color="auto"/>
        <w:left w:val="none" w:sz="0" w:space="0" w:color="auto"/>
        <w:bottom w:val="none" w:sz="0" w:space="0" w:color="auto"/>
        <w:right w:val="none" w:sz="0" w:space="0" w:color="auto"/>
      </w:divBdr>
      <w:divsChild>
        <w:div w:id="347216542">
          <w:marLeft w:val="0"/>
          <w:marRight w:val="0"/>
          <w:marTop w:val="0"/>
          <w:marBottom w:val="0"/>
          <w:divBdr>
            <w:top w:val="none" w:sz="0" w:space="0" w:color="auto"/>
            <w:left w:val="none" w:sz="0" w:space="0" w:color="auto"/>
            <w:bottom w:val="none" w:sz="0" w:space="0" w:color="auto"/>
            <w:right w:val="none" w:sz="0" w:space="0" w:color="auto"/>
          </w:divBdr>
        </w:div>
      </w:divsChild>
    </w:div>
    <w:div w:id="965311164">
      <w:bodyDiv w:val="1"/>
      <w:marLeft w:val="0"/>
      <w:marRight w:val="0"/>
      <w:marTop w:val="0"/>
      <w:marBottom w:val="0"/>
      <w:divBdr>
        <w:top w:val="none" w:sz="0" w:space="0" w:color="auto"/>
        <w:left w:val="none" w:sz="0" w:space="0" w:color="auto"/>
        <w:bottom w:val="none" w:sz="0" w:space="0" w:color="auto"/>
        <w:right w:val="none" w:sz="0" w:space="0" w:color="auto"/>
      </w:divBdr>
    </w:div>
    <w:div w:id="1078864661">
      <w:bodyDiv w:val="1"/>
      <w:marLeft w:val="0"/>
      <w:marRight w:val="0"/>
      <w:marTop w:val="0"/>
      <w:marBottom w:val="0"/>
      <w:divBdr>
        <w:top w:val="none" w:sz="0" w:space="0" w:color="auto"/>
        <w:left w:val="none" w:sz="0" w:space="0" w:color="auto"/>
        <w:bottom w:val="none" w:sz="0" w:space="0" w:color="auto"/>
        <w:right w:val="none" w:sz="0" w:space="0" w:color="auto"/>
      </w:divBdr>
      <w:divsChild>
        <w:div w:id="1861703331">
          <w:marLeft w:val="0"/>
          <w:marRight w:val="0"/>
          <w:marTop w:val="0"/>
          <w:marBottom w:val="0"/>
          <w:divBdr>
            <w:top w:val="none" w:sz="0" w:space="0" w:color="auto"/>
            <w:left w:val="none" w:sz="0" w:space="0" w:color="auto"/>
            <w:bottom w:val="none" w:sz="0" w:space="0" w:color="auto"/>
            <w:right w:val="none" w:sz="0" w:space="0" w:color="auto"/>
          </w:divBdr>
        </w:div>
      </w:divsChild>
    </w:div>
    <w:div w:id="1100181360">
      <w:bodyDiv w:val="1"/>
      <w:marLeft w:val="0"/>
      <w:marRight w:val="0"/>
      <w:marTop w:val="0"/>
      <w:marBottom w:val="0"/>
      <w:divBdr>
        <w:top w:val="none" w:sz="0" w:space="0" w:color="auto"/>
        <w:left w:val="none" w:sz="0" w:space="0" w:color="auto"/>
        <w:bottom w:val="none" w:sz="0" w:space="0" w:color="auto"/>
        <w:right w:val="none" w:sz="0" w:space="0" w:color="auto"/>
      </w:divBdr>
    </w:div>
    <w:div w:id="1111701511">
      <w:bodyDiv w:val="1"/>
      <w:marLeft w:val="0"/>
      <w:marRight w:val="0"/>
      <w:marTop w:val="0"/>
      <w:marBottom w:val="0"/>
      <w:divBdr>
        <w:top w:val="none" w:sz="0" w:space="0" w:color="auto"/>
        <w:left w:val="none" w:sz="0" w:space="0" w:color="auto"/>
        <w:bottom w:val="none" w:sz="0" w:space="0" w:color="auto"/>
        <w:right w:val="none" w:sz="0" w:space="0" w:color="auto"/>
      </w:divBdr>
    </w:div>
    <w:div w:id="1129937928">
      <w:bodyDiv w:val="1"/>
      <w:marLeft w:val="0"/>
      <w:marRight w:val="0"/>
      <w:marTop w:val="0"/>
      <w:marBottom w:val="0"/>
      <w:divBdr>
        <w:top w:val="none" w:sz="0" w:space="0" w:color="auto"/>
        <w:left w:val="none" w:sz="0" w:space="0" w:color="auto"/>
        <w:bottom w:val="none" w:sz="0" w:space="0" w:color="auto"/>
        <w:right w:val="none" w:sz="0" w:space="0" w:color="auto"/>
      </w:divBdr>
    </w:div>
    <w:div w:id="1150634319">
      <w:bodyDiv w:val="1"/>
      <w:marLeft w:val="0"/>
      <w:marRight w:val="0"/>
      <w:marTop w:val="0"/>
      <w:marBottom w:val="0"/>
      <w:divBdr>
        <w:top w:val="none" w:sz="0" w:space="0" w:color="auto"/>
        <w:left w:val="none" w:sz="0" w:space="0" w:color="auto"/>
        <w:bottom w:val="none" w:sz="0" w:space="0" w:color="auto"/>
        <w:right w:val="none" w:sz="0" w:space="0" w:color="auto"/>
      </w:divBdr>
    </w:div>
    <w:div w:id="1152403444">
      <w:bodyDiv w:val="1"/>
      <w:marLeft w:val="0"/>
      <w:marRight w:val="0"/>
      <w:marTop w:val="0"/>
      <w:marBottom w:val="0"/>
      <w:divBdr>
        <w:top w:val="none" w:sz="0" w:space="0" w:color="auto"/>
        <w:left w:val="none" w:sz="0" w:space="0" w:color="auto"/>
        <w:bottom w:val="none" w:sz="0" w:space="0" w:color="auto"/>
        <w:right w:val="none" w:sz="0" w:space="0" w:color="auto"/>
      </w:divBdr>
      <w:divsChild>
        <w:div w:id="1688172881">
          <w:marLeft w:val="0"/>
          <w:marRight w:val="0"/>
          <w:marTop w:val="0"/>
          <w:marBottom w:val="0"/>
          <w:divBdr>
            <w:top w:val="none" w:sz="0" w:space="0" w:color="auto"/>
            <w:left w:val="none" w:sz="0" w:space="0" w:color="auto"/>
            <w:bottom w:val="none" w:sz="0" w:space="0" w:color="auto"/>
            <w:right w:val="none" w:sz="0" w:space="0" w:color="auto"/>
          </w:divBdr>
        </w:div>
      </w:divsChild>
    </w:div>
    <w:div w:id="1185678536">
      <w:bodyDiv w:val="1"/>
      <w:marLeft w:val="0"/>
      <w:marRight w:val="0"/>
      <w:marTop w:val="0"/>
      <w:marBottom w:val="0"/>
      <w:divBdr>
        <w:top w:val="none" w:sz="0" w:space="0" w:color="auto"/>
        <w:left w:val="none" w:sz="0" w:space="0" w:color="auto"/>
        <w:bottom w:val="none" w:sz="0" w:space="0" w:color="auto"/>
        <w:right w:val="none" w:sz="0" w:space="0" w:color="auto"/>
      </w:divBdr>
      <w:divsChild>
        <w:div w:id="1459910873">
          <w:marLeft w:val="0"/>
          <w:marRight w:val="0"/>
          <w:marTop w:val="0"/>
          <w:marBottom w:val="0"/>
          <w:divBdr>
            <w:top w:val="none" w:sz="0" w:space="0" w:color="auto"/>
            <w:left w:val="none" w:sz="0" w:space="0" w:color="auto"/>
            <w:bottom w:val="none" w:sz="0" w:space="0" w:color="auto"/>
            <w:right w:val="none" w:sz="0" w:space="0" w:color="auto"/>
          </w:divBdr>
        </w:div>
      </w:divsChild>
    </w:div>
    <w:div w:id="1202665845">
      <w:bodyDiv w:val="1"/>
      <w:marLeft w:val="0"/>
      <w:marRight w:val="0"/>
      <w:marTop w:val="0"/>
      <w:marBottom w:val="0"/>
      <w:divBdr>
        <w:top w:val="none" w:sz="0" w:space="0" w:color="auto"/>
        <w:left w:val="none" w:sz="0" w:space="0" w:color="auto"/>
        <w:bottom w:val="none" w:sz="0" w:space="0" w:color="auto"/>
        <w:right w:val="none" w:sz="0" w:space="0" w:color="auto"/>
      </w:divBdr>
    </w:div>
    <w:div w:id="1203862152">
      <w:bodyDiv w:val="1"/>
      <w:marLeft w:val="0"/>
      <w:marRight w:val="0"/>
      <w:marTop w:val="0"/>
      <w:marBottom w:val="0"/>
      <w:divBdr>
        <w:top w:val="none" w:sz="0" w:space="0" w:color="auto"/>
        <w:left w:val="none" w:sz="0" w:space="0" w:color="auto"/>
        <w:bottom w:val="none" w:sz="0" w:space="0" w:color="auto"/>
        <w:right w:val="none" w:sz="0" w:space="0" w:color="auto"/>
      </w:divBdr>
    </w:div>
    <w:div w:id="1225752027">
      <w:bodyDiv w:val="1"/>
      <w:marLeft w:val="0"/>
      <w:marRight w:val="0"/>
      <w:marTop w:val="0"/>
      <w:marBottom w:val="0"/>
      <w:divBdr>
        <w:top w:val="none" w:sz="0" w:space="0" w:color="auto"/>
        <w:left w:val="none" w:sz="0" w:space="0" w:color="auto"/>
        <w:bottom w:val="none" w:sz="0" w:space="0" w:color="auto"/>
        <w:right w:val="none" w:sz="0" w:space="0" w:color="auto"/>
      </w:divBdr>
    </w:div>
    <w:div w:id="1225946495">
      <w:bodyDiv w:val="1"/>
      <w:marLeft w:val="0"/>
      <w:marRight w:val="0"/>
      <w:marTop w:val="0"/>
      <w:marBottom w:val="0"/>
      <w:divBdr>
        <w:top w:val="none" w:sz="0" w:space="0" w:color="auto"/>
        <w:left w:val="none" w:sz="0" w:space="0" w:color="auto"/>
        <w:bottom w:val="none" w:sz="0" w:space="0" w:color="auto"/>
        <w:right w:val="none" w:sz="0" w:space="0" w:color="auto"/>
      </w:divBdr>
    </w:div>
    <w:div w:id="1233464014">
      <w:bodyDiv w:val="1"/>
      <w:marLeft w:val="0"/>
      <w:marRight w:val="0"/>
      <w:marTop w:val="0"/>
      <w:marBottom w:val="0"/>
      <w:divBdr>
        <w:top w:val="none" w:sz="0" w:space="0" w:color="auto"/>
        <w:left w:val="none" w:sz="0" w:space="0" w:color="auto"/>
        <w:bottom w:val="none" w:sz="0" w:space="0" w:color="auto"/>
        <w:right w:val="none" w:sz="0" w:space="0" w:color="auto"/>
      </w:divBdr>
      <w:divsChild>
        <w:div w:id="1432121260">
          <w:marLeft w:val="0"/>
          <w:marRight w:val="0"/>
          <w:marTop w:val="0"/>
          <w:marBottom w:val="0"/>
          <w:divBdr>
            <w:top w:val="none" w:sz="0" w:space="0" w:color="auto"/>
            <w:left w:val="none" w:sz="0" w:space="0" w:color="auto"/>
            <w:bottom w:val="none" w:sz="0" w:space="0" w:color="auto"/>
            <w:right w:val="none" w:sz="0" w:space="0" w:color="auto"/>
          </w:divBdr>
        </w:div>
      </w:divsChild>
    </w:div>
    <w:div w:id="1240675261">
      <w:bodyDiv w:val="1"/>
      <w:marLeft w:val="0"/>
      <w:marRight w:val="0"/>
      <w:marTop w:val="0"/>
      <w:marBottom w:val="0"/>
      <w:divBdr>
        <w:top w:val="none" w:sz="0" w:space="0" w:color="auto"/>
        <w:left w:val="none" w:sz="0" w:space="0" w:color="auto"/>
        <w:bottom w:val="none" w:sz="0" w:space="0" w:color="auto"/>
        <w:right w:val="none" w:sz="0" w:space="0" w:color="auto"/>
      </w:divBdr>
    </w:div>
    <w:div w:id="1244417699">
      <w:bodyDiv w:val="1"/>
      <w:marLeft w:val="0"/>
      <w:marRight w:val="0"/>
      <w:marTop w:val="0"/>
      <w:marBottom w:val="0"/>
      <w:divBdr>
        <w:top w:val="none" w:sz="0" w:space="0" w:color="auto"/>
        <w:left w:val="none" w:sz="0" w:space="0" w:color="auto"/>
        <w:bottom w:val="none" w:sz="0" w:space="0" w:color="auto"/>
        <w:right w:val="none" w:sz="0" w:space="0" w:color="auto"/>
      </w:divBdr>
    </w:div>
    <w:div w:id="1247500825">
      <w:bodyDiv w:val="1"/>
      <w:marLeft w:val="0"/>
      <w:marRight w:val="0"/>
      <w:marTop w:val="0"/>
      <w:marBottom w:val="0"/>
      <w:divBdr>
        <w:top w:val="none" w:sz="0" w:space="0" w:color="auto"/>
        <w:left w:val="none" w:sz="0" w:space="0" w:color="auto"/>
        <w:bottom w:val="none" w:sz="0" w:space="0" w:color="auto"/>
        <w:right w:val="none" w:sz="0" w:space="0" w:color="auto"/>
      </w:divBdr>
    </w:div>
    <w:div w:id="1248538095">
      <w:bodyDiv w:val="1"/>
      <w:marLeft w:val="0"/>
      <w:marRight w:val="0"/>
      <w:marTop w:val="0"/>
      <w:marBottom w:val="0"/>
      <w:divBdr>
        <w:top w:val="none" w:sz="0" w:space="0" w:color="auto"/>
        <w:left w:val="none" w:sz="0" w:space="0" w:color="auto"/>
        <w:bottom w:val="none" w:sz="0" w:space="0" w:color="auto"/>
        <w:right w:val="none" w:sz="0" w:space="0" w:color="auto"/>
      </w:divBdr>
      <w:divsChild>
        <w:div w:id="284627954">
          <w:marLeft w:val="0"/>
          <w:marRight w:val="0"/>
          <w:marTop w:val="0"/>
          <w:marBottom w:val="0"/>
          <w:divBdr>
            <w:top w:val="none" w:sz="0" w:space="0" w:color="auto"/>
            <w:left w:val="none" w:sz="0" w:space="0" w:color="auto"/>
            <w:bottom w:val="none" w:sz="0" w:space="0" w:color="auto"/>
            <w:right w:val="none" w:sz="0" w:space="0" w:color="auto"/>
          </w:divBdr>
        </w:div>
      </w:divsChild>
    </w:div>
    <w:div w:id="1269389285">
      <w:bodyDiv w:val="1"/>
      <w:marLeft w:val="0"/>
      <w:marRight w:val="0"/>
      <w:marTop w:val="0"/>
      <w:marBottom w:val="0"/>
      <w:divBdr>
        <w:top w:val="none" w:sz="0" w:space="0" w:color="auto"/>
        <w:left w:val="none" w:sz="0" w:space="0" w:color="auto"/>
        <w:bottom w:val="none" w:sz="0" w:space="0" w:color="auto"/>
        <w:right w:val="none" w:sz="0" w:space="0" w:color="auto"/>
      </w:divBdr>
      <w:divsChild>
        <w:div w:id="1547638971">
          <w:marLeft w:val="0"/>
          <w:marRight w:val="0"/>
          <w:marTop w:val="0"/>
          <w:marBottom w:val="0"/>
          <w:divBdr>
            <w:top w:val="none" w:sz="0" w:space="0" w:color="auto"/>
            <w:left w:val="none" w:sz="0" w:space="0" w:color="auto"/>
            <w:bottom w:val="none" w:sz="0" w:space="0" w:color="auto"/>
            <w:right w:val="none" w:sz="0" w:space="0" w:color="auto"/>
          </w:divBdr>
        </w:div>
      </w:divsChild>
    </w:div>
    <w:div w:id="1272669429">
      <w:bodyDiv w:val="1"/>
      <w:marLeft w:val="0"/>
      <w:marRight w:val="0"/>
      <w:marTop w:val="0"/>
      <w:marBottom w:val="0"/>
      <w:divBdr>
        <w:top w:val="none" w:sz="0" w:space="0" w:color="auto"/>
        <w:left w:val="none" w:sz="0" w:space="0" w:color="auto"/>
        <w:bottom w:val="none" w:sz="0" w:space="0" w:color="auto"/>
        <w:right w:val="none" w:sz="0" w:space="0" w:color="auto"/>
      </w:divBdr>
    </w:div>
    <w:div w:id="1272906026">
      <w:bodyDiv w:val="1"/>
      <w:marLeft w:val="0"/>
      <w:marRight w:val="0"/>
      <w:marTop w:val="0"/>
      <w:marBottom w:val="0"/>
      <w:divBdr>
        <w:top w:val="none" w:sz="0" w:space="0" w:color="auto"/>
        <w:left w:val="none" w:sz="0" w:space="0" w:color="auto"/>
        <w:bottom w:val="none" w:sz="0" w:space="0" w:color="auto"/>
        <w:right w:val="none" w:sz="0" w:space="0" w:color="auto"/>
      </w:divBdr>
      <w:divsChild>
        <w:div w:id="442573638">
          <w:marLeft w:val="0"/>
          <w:marRight w:val="0"/>
          <w:marTop w:val="0"/>
          <w:marBottom w:val="0"/>
          <w:divBdr>
            <w:top w:val="none" w:sz="0" w:space="0" w:color="auto"/>
            <w:left w:val="none" w:sz="0" w:space="0" w:color="auto"/>
            <w:bottom w:val="none" w:sz="0" w:space="0" w:color="auto"/>
            <w:right w:val="none" w:sz="0" w:space="0" w:color="auto"/>
          </w:divBdr>
        </w:div>
      </w:divsChild>
    </w:div>
    <w:div w:id="1335567528">
      <w:bodyDiv w:val="1"/>
      <w:marLeft w:val="0"/>
      <w:marRight w:val="0"/>
      <w:marTop w:val="0"/>
      <w:marBottom w:val="0"/>
      <w:divBdr>
        <w:top w:val="none" w:sz="0" w:space="0" w:color="auto"/>
        <w:left w:val="none" w:sz="0" w:space="0" w:color="auto"/>
        <w:bottom w:val="none" w:sz="0" w:space="0" w:color="auto"/>
        <w:right w:val="none" w:sz="0" w:space="0" w:color="auto"/>
      </w:divBdr>
      <w:divsChild>
        <w:div w:id="994188242">
          <w:marLeft w:val="0"/>
          <w:marRight w:val="0"/>
          <w:marTop w:val="0"/>
          <w:marBottom w:val="0"/>
          <w:divBdr>
            <w:top w:val="none" w:sz="0" w:space="0" w:color="auto"/>
            <w:left w:val="none" w:sz="0" w:space="0" w:color="auto"/>
            <w:bottom w:val="none" w:sz="0" w:space="0" w:color="auto"/>
            <w:right w:val="none" w:sz="0" w:space="0" w:color="auto"/>
          </w:divBdr>
        </w:div>
      </w:divsChild>
    </w:div>
    <w:div w:id="1339767107">
      <w:bodyDiv w:val="1"/>
      <w:marLeft w:val="0"/>
      <w:marRight w:val="0"/>
      <w:marTop w:val="0"/>
      <w:marBottom w:val="0"/>
      <w:divBdr>
        <w:top w:val="none" w:sz="0" w:space="0" w:color="auto"/>
        <w:left w:val="none" w:sz="0" w:space="0" w:color="auto"/>
        <w:bottom w:val="none" w:sz="0" w:space="0" w:color="auto"/>
        <w:right w:val="none" w:sz="0" w:space="0" w:color="auto"/>
      </w:divBdr>
    </w:div>
    <w:div w:id="1344086183">
      <w:bodyDiv w:val="1"/>
      <w:marLeft w:val="0"/>
      <w:marRight w:val="0"/>
      <w:marTop w:val="0"/>
      <w:marBottom w:val="0"/>
      <w:divBdr>
        <w:top w:val="none" w:sz="0" w:space="0" w:color="auto"/>
        <w:left w:val="none" w:sz="0" w:space="0" w:color="auto"/>
        <w:bottom w:val="none" w:sz="0" w:space="0" w:color="auto"/>
        <w:right w:val="none" w:sz="0" w:space="0" w:color="auto"/>
      </w:divBdr>
    </w:div>
    <w:div w:id="1351024732">
      <w:bodyDiv w:val="1"/>
      <w:marLeft w:val="0"/>
      <w:marRight w:val="0"/>
      <w:marTop w:val="0"/>
      <w:marBottom w:val="0"/>
      <w:divBdr>
        <w:top w:val="none" w:sz="0" w:space="0" w:color="auto"/>
        <w:left w:val="none" w:sz="0" w:space="0" w:color="auto"/>
        <w:bottom w:val="none" w:sz="0" w:space="0" w:color="auto"/>
        <w:right w:val="none" w:sz="0" w:space="0" w:color="auto"/>
      </w:divBdr>
      <w:divsChild>
        <w:div w:id="1771194815">
          <w:marLeft w:val="0"/>
          <w:marRight w:val="0"/>
          <w:marTop w:val="0"/>
          <w:marBottom w:val="0"/>
          <w:divBdr>
            <w:top w:val="none" w:sz="0" w:space="0" w:color="auto"/>
            <w:left w:val="none" w:sz="0" w:space="0" w:color="auto"/>
            <w:bottom w:val="none" w:sz="0" w:space="0" w:color="auto"/>
            <w:right w:val="none" w:sz="0" w:space="0" w:color="auto"/>
          </w:divBdr>
        </w:div>
      </w:divsChild>
    </w:div>
    <w:div w:id="1390422722">
      <w:bodyDiv w:val="1"/>
      <w:marLeft w:val="0"/>
      <w:marRight w:val="0"/>
      <w:marTop w:val="0"/>
      <w:marBottom w:val="0"/>
      <w:divBdr>
        <w:top w:val="none" w:sz="0" w:space="0" w:color="auto"/>
        <w:left w:val="none" w:sz="0" w:space="0" w:color="auto"/>
        <w:bottom w:val="none" w:sz="0" w:space="0" w:color="auto"/>
        <w:right w:val="none" w:sz="0" w:space="0" w:color="auto"/>
      </w:divBdr>
      <w:divsChild>
        <w:div w:id="444690652">
          <w:marLeft w:val="0"/>
          <w:marRight w:val="0"/>
          <w:marTop w:val="0"/>
          <w:marBottom w:val="0"/>
          <w:divBdr>
            <w:top w:val="none" w:sz="0" w:space="0" w:color="auto"/>
            <w:left w:val="none" w:sz="0" w:space="0" w:color="auto"/>
            <w:bottom w:val="none" w:sz="0" w:space="0" w:color="auto"/>
            <w:right w:val="none" w:sz="0" w:space="0" w:color="auto"/>
          </w:divBdr>
        </w:div>
      </w:divsChild>
    </w:div>
    <w:div w:id="1411077122">
      <w:bodyDiv w:val="1"/>
      <w:marLeft w:val="0"/>
      <w:marRight w:val="0"/>
      <w:marTop w:val="0"/>
      <w:marBottom w:val="0"/>
      <w:divBdr>
        <w:top w:val="none" w:sz="0" w:space="0" w:color="auto"/>
        <w:left w:val="none" w:sz="0" w:space="0" w:color="auto"/>
        <w:bottom w:val="none" w:sz="0" w:space="0" w:color="auto"/>
        <w:right w:val="none" w:sz="0" w:space="0" w:color="auto"/>
      </w:divBdr>
      <w:divsChild>
        <w:div w:id="774979103">
          <w:marLeft w:val="0"/>
          <w:marRight w:val="0"/>
          <w:marTop w:val="0"/>
          <w:marBottom w:val="0"/>
          <w:divBdr>
            <w:top w:val="none" w:sz="0" w:space="0" w:color="auto"/>
            <w:left w:val="none" w:sz="0" w:space="0" w:color="auto"/>
            <w:bottom w:val="none" w:sz="0" w:space="0" w:color="auto"/>
            <w:right w:val="none" w:sz="0" w:space="0" w:color="auto"/>
          </w:divBdr>
        </w:div>
      </w:divsChild>
    </w:div>
    <w:div w:id="1419332491">
      <w:bodyDiv w:val="1"/>
      <w:marLeft w:val="0"/>
      <w:marRight w:val="0"/>
      <w:marTop w:val="0"/>
      <w:marBottom w:val="0"/>
      <w:divBdr>
        <w:top w:val="none" w:sz="0" w:space="0" w:color="auto"/>
        <w:left w:val="none" w:sz="0" w:space="0" w:color="auto"/>
        <w:bottom w:val="none" w:sz="0" w:space="0" w:color="auto"/>
        <w:right w:val="none" w:sz="0" w:space="0" w:color="auto"/>
      </w:divBdr>
      <w:divsChild>
        <w:div w:id="817965568">
          <w:marLeft w:val="0"/>
          <w:marRight w:val="0"/>
          <w:marTop w:val="0"/>
          <w:marBottom w:val="0"/>
          <w:divBdr>
            <w:top w:val="none" w:sz="0" w:space="0" w:color="auto"/>
            <w:left w:val="none" w:sz="0" w:space="0" w:color="auto"/>
            <w:bottom w:val="none" w:sz="0" w:space="0" w:color="auto"/>
            <w:right w:val="none" w:sz="0" w:space="0" w:color="auto"/>
          </w:divBdr>
        </w:div>
      </w:divsChild>
    </w:div>
    <w:div w:id="1482455004">
      <w:bodyDiv w:val="1"/>
      <w:marLeft w:val="0"/>
      <w:marRight w:val="0"/>
      <w:marTop w:val="0"/>
      <w:marBottom w:val="0"/>
      <w:divBdr>
        <w:top w:val="none" w:sz="0" w:space="0" w:color="auto"/>
        <w:left w:val="none" w:sz="0" w:space="0" w:color="auto"/>
        <w:bottom w:val="none" w:sz="0" w:space="0" w:color="auto"/>
        <w:right w:val="none" w:sz="0" w:space="0" w:color="auto"/>
      </w:divBdr>
      <w:divsChild>
        <w:div w:id="1652825976">
          <w:marLeft w:val="0"/>
          <w:marRight w:val="0"/>
          <w:marTop w:val="0"/>
          <w:marBottom w:val="0"/>
          <w:divBdr>
            <w:top w:val="none" w:sz="0" w:space="0" w:color="auto"/>
            <w:left w:val="none" w:sz="0" w:space="0" w:color="auto"/>
            <w:bottom w:val="none" w:sz="0" w:space="0" w:color="auto"/>
            <w:right w:val="none" w:sz="0" w:space="0" w:color="auto"/>
          </w:divBdr>
        </w:div>
      </w:divsChild>
    </w:div>
    <w:div w:id="1485584216">
      <w:bodyDiv w:val="1"/>
      <w:marLeft w:val="0"/>
      <w:marRight w:val="0"/>
      <w:marTop w:val="0"/>
      <w:marBottom w:val="0"/>
      <w:divBdr>
        <w:top w:val="none" w:sz="0" w:space="0" w:color="auto"/>
        <w:left w:val="none" w:sz="0" w:space="0" w:color="auto"/>
        <w:bottom w:val="none" w:sz="0" w:space="0" w:color="auto"/>
        <w:right w:val="none" w:sz="0" w:space="0" w:color="auto"/>
      </w:divBdr>
    </w:div>
    <w:div w:id="1517036578">
      <w:bodyDiv w:val="1"/>
      <w:marLeft w:val="0"/>
      <w:marRight w:val="0"/>
      <w:marTop w:val="0"/>
      <w:marBottom w:val="0"/>
      <w:divBdr>
        <w:top w:val="none" w:sz="0" w:space="0" w:color="auto"/>
        <w:left w:val="none" w:sz="0" w:space="0" w:color="auto"/>
        <w:bottom w:val="none" w:sz="0" w:space="0" w:color="auto"/>
        <w:right w:val="none" w:sz="0" w:space="0" w:color="auto"/>
      </w:divBdr>
    </w:div>
    <w:div w:id="1550065882">
      <w:bodyDiv w:val="1"/>
      <w:marLeft w:val="0"/>
      <w:marRight w:val="0"/>
      <w:marTop w:val="0"/>
      <w:marBottom w:val="0"/>
      <w:divBdr>
        <w:top w:val="none" w:sz="0" w:space="0" w:color="auto"/>
        <w:left w:val="none" w:sz="0" w:space="0" w:color="auto"/>
        <w:bottom w:val="none" w:sz="0" w:space="0" w:color="auto"/>
        <w:right w:val="none" w:sz="0" w:space="0" w:color="auto"/>
      </w:divBdr>
      <w:divsChild>
        <w:div w:id="1096753730">
          <w:marLeft w:val="0"/>
          <w:marRight w:val="0"/>
          <w:marTop w:val="0"/>
          <w:marBottom w:val="0"/>
          <w:divBdr>
            <w:top w:val="none" w:sz="0" w:space="0" w:color="auto"/>
            <w:left w:val="none" w:sz="0" w:space="0" w:color="auto"/>
            <w:bottom w:val="none" w:sz="0" w:space="0" w:color="auto"/>
            <w:right w:val="none" w:sz="0" w:space="0" w:color="auto"/>
          </w:divBdr>
        </w:div>
      </w:divsChild>
    </w:div>
    <w:div w:id="1652099614">
      <w:bodyDiv w:val="1"/>
      <w:marLeft w:val="0"/>
      <w:marRight w:val="0"/>
      <w:marTop w:val="0"/>
      <w:marBottom w:val="0"/>
      <w:divBdr>
        <w:top w:val="none" w:sz="0" w:space="0" w:color="auto"/>
        <w:left w:val="none" w:sz="0" w:space="0" w:color="auto"/>
        <w:bottom w:val="none" w:sz="0" w:space="0" w:color="auto"/>
        <w:right w:val="none" w:sz="0" w:space="0" w:color="auto"/>
      </w:divBdr>
      <w:divsChild>
        <w:div w:id="771171216">
          <w:marLeft w:val="0"/>
          <w:marRight w:val="0"/>
          <w:marTop w:val="0"/>
          <w:marBottom w:val="0"/>
          <w:divBdr>
            <w:top w:val="none" w:sz="0" w:space="0" w:color="auto"/>
            <w:left w:val="none" w:sz="0" w:space="0" w:color="auto"/>
            <w:bottom w:val="none" w:sz="0" w:space="0" w:color="auto"/>
            <w:right w:val="none" w:sz="0" w:space="0" w:color="auto"/>
          </w:divBdr>
        </w:div>
      </w:divsChild>
    </w:div>
    <w:div w:id="1664166816">
      <w:bodyDiv w:val="1"/>
      <w:marLeft w:val="0"/>
      <w:marRight w:val="0"/>
      <w:marTop w:val="0"/>
      <w:marBottom w:val="0"/>
      <w:divBdr>
        <w:top w:val="none" w:sz="0" w:space="0" w:color="auto"/>
        <w:left w:val="none" w:sz="0" w:space="0" w:color="auto"/>
        <w:bottom w:val="none" w:sz="0" w:space="0" w:color="auto"/>
        <w:right w:val="none" w:sz="0" w:space="0" w:color="auto"/>
      </w:divBdr>
    </w:div>
    <w:div w:id="1706784143">
      <w:bodyDiv w:val="1"/>
      <w:marLeft w:val="0"/>
      <w:marRight w:val="0"/>
      <w:marTop w:val="0"/>
      <w:marBottom w:val="0"/>
      <w:divBdr>
        <w:top w:val="none" w:sz="0" w:space="0" w:color="auto"/>
        <w:left w:val="none" w:sz="0" w:space="0" w:color="auto"/>
        <w:bottom w:val="none" w:sz="0" w:space="0" w:color="auto"/>
        <w:right w:val="none" w:sz="0" w:space="0" w:color="auto"/>
      </w:divBdr>
      <w:divsChild>
        <w:div w:id="301814382">
          <w:marLeft w:val="0"/>
          <w:marRight w:val="0"/>
          <w:marTop w:val="0"/>
          <w:marBottom w:val="0"/>
          <w:divBdr>
            <w:top w:val="none" w:sz="0" w:space="0" w:color="auto"/>
            <w:left w:val="none" w:sz="0" w:space="0" w:color="auto"/>
            <w:bottom w:val="none" w:sz="0" w:space="0" w:color="auto"/>
            <w:right w:val="none" w:sz="0" w:space="0" w:color="auto"/>
          </w:divBdr>
        </w:div>
      </w:divsChild>
    </w:div>
    <w:div w:id="1718508968">
      <w:bodyDiv w:val="1"/>
      <w:marLeft w:val="0"/>
      <w:marRight w:val="0"/>
      <w:marTop w:val="0"/>
      <w:marBottom w:val="0"/>
      <w:divBdr>
        <w:top w:val="none" w:sz="0" w:space="0" w:color="auto"/>
        <w:left w:val="none" w:sz="0" w:space="0" w:color="auto"/>
        <w:bottom w:val="none" w:sz="0" w:space="0" w:color="auto"/>
        <w:right w:val="none" w:sz="0" w:space="0" w:color="auto"/>
      </w:divBdr>
    </w:div>
    <w:div w:id="1768112123">
      <w:bodyDiv w:val="1"/>
      <w:marLeft w:val="0"/>
      <w:marRight w:val="0"/>
      <w:marTop w:val="0"/>
      <w:marBottom w:val="0"/>
      <w:divBdr>
        <w:top w:val="none" w:sz="0" w:space="0" w:color="auto"/>
        <w:left w:val="none" w:sz="0" w:space="0" w:color="auto"/>
        <w:bottom w:val="none" w:sz="0" w:space="0" w:color="auto"/>
        <w:right w:val="none" w:sz="0" w:space="0" w:color="auto"/>
      </w:divBdr>
    </w:div>
    <w:div w:id="1795978988">
      <w:bodyDiv w:val="1"/>
      <w:marLeft w:val="0"/>
      <w:marRight w:val="0"/>
      <w:marTop w:val="0"/>
      <w:marBottom w:val="0"/>
      <w:divBdr>
        <w:top w:val="none" w:sz="0" w:space="0" w:color="auto"/>
        <w:left w:val="none" w:sz="0" w:space="0" w:color="auto"/>
        <w:bottom w:val="none" w:sz="0" w:space="0" w:color="auto"/>
        <w:right w:val="none" w:sz="0" w:space="0" w:color="auto"/>
      </w:divBdr>
    </w:div>
    <w:div w:id="1804495699">
      <w:bodyDiv w:val="1"/>
      <w:marLeft w:val="0"/>
      <w:marRight w:val="0"/>
      <w:marTop w:val="0"/>
      <w:marBottom w:val="0"/>
      <w:divBdr>
        <w:top w:val="none" w:sz="0" w:space="0" w:color="auto"/>
        <w:left w:val="none" w:sz="0" w:space="0" w:color="auto"/>
        <w:bottom w:val="none" w:sz="0" w:space="0" w:color="auto"/>
        <w:right w:val="none" w:sz="0" w:space="0" w:color="auto"/>
      </w:divBdr>
    </w:div>
    <w:div w:id="1807309489">
      <w:bodyDiv w:val="1"/>
      <w:marLeft w:val="0"/>
      <w:marRight w:val="0"/>
      <w:marTop w:val="0"/>
      <w:marBottom w:val="0"/>
      <w:divBdr>
        <w:top w:val="none" w:sz="0" w:space="0" w:color="auto"/>
        <w:left w:val="none" w:sz="0" w:space="0" w:color="auto"/>
        <w:bottom w:val="none" w:sz="0" w:space="0" w:color="auto"/>
        <w:right w:val="none" w:sz="0" w:space="0" w:color="auto"/>
      </w:divBdr>
    </w:div>
    <w:div w:id="1822696660">
      <w:bodyDiv w:val="1"/>
      <w:marLeft w:val="0"/>
      <w:marRight w:val="0"/>
      <w:marTop w:val="0"/>
      <w:marBottom w:val="0"/>
      <w:divBdr>
        <w:top w:val="none" w:sz="0" w:space="0" w:color="auto"/>
        <w:left w:val="none" w:sz="0" w:space="0" w:color="auto"/>
        <w:bottom w:val="none" w:sz="0" w:space="0" w:color="auto"/>
        <w:right w:val="none" w:sz="0" w:space="0" w:color="auto"/>
      </w:divBdr>
    </w:div>
    <w:div w:id="1837650190">
      <w:bodyDiv w:val="1"/>
      <w:marLeft w:val="0"/>
      <w:marRight w:val="0"/>
      <w:marTop w:val="0"/>
      <w:marBottom w:val="0"/>
      <w:divBdr>
        <w:top w:val="none" w:sz="0" w:space="0" w:color="auto"/>
        <w:left w:val="none" w:sz="0" w:space="0" w:color="auto"/>
        <w:bottom w:val="none" w:sz="0" w:space="0" w:color="auto"/>
        <w:right w:val="none" w:sz="0" w:space="0" w:color="auto"/>
      </w:divBdr>
    </w:div>
    <w:div w:id="1856966995">
      <w:bodyDiv w:val="1"/>
      <w:marLeft w:val="0"/>
      <w:marRight w:val="0"/>
      <w:marTop w:val="0"/>
      <w:marBottom w:val="0"/>
      <w:divBdr>
        <w:top w:val="none" w:sz="0" w:space="0" w:color="auto"/>
        <w:left w:val="none" w:sz="0" w:space="0" w:color="auto"/>
        <w:bottom w:val="none" w:sz="0" w:space="0" w:color="auto"/>
        <w:right w:val="none" w:sz="0" w:space="0" w:color="auto"/>
      </w:divBdr>
    </w:div>
    <w:div w:id="1867673955">
      <w:bodyDiv w:val="1"/>
      <w:marLeft w:val="0"/>
      <w:marRight w:val="0"/>
      <w:marTop w:val="0"/>
      <w:marBottom w:val="0"/>
      <w:divBdr>
        <w:top w:val="none" w:sz="0" w:space="0" w:color="auto"/>
        <w:left w:val="none" w:sz="0" w:space="0" w:color="auto"/>
        <w:bottom w:val="none" w:sz="0" w:space="0" w:color="auto"/>
        <w:right w:val="none" w:sz="0" w:space="0" w:color="auto"/>
      </w:divBdr>
      <w:divsChild>
        <w:div w:id="791479135">
          <w:marLeft w:val="0"/>
          <w:marRight w:val="0"/>
          <w:marTop w:val="0"/>
          <w:marBottom w:val="0"/>
          <w:divBdr>
            <w:top w:val="none" w:sz="0" w:space="0" w:color="auto"/>
            <w:left w:val="none" w:sz="0" w:space="0" w:color="auto"/>
            <w:bottom w:val="none" w:sz="0" w:space="0" w:color="auto"/>
            <w:right w:val="none" w:sz="0" w:space="0" w:color="auto"/>
          </w:divBdr>
        </w:div>
      </w:divsChild>
    </w:div>
    <w:div w:id="1874490868">
      <w:bodyDiv w:val="1"/>
      <w:marLeft w:val="0"/>
      <w:marRight w:val="0"/>
      <w:marTop w:val="0"/>
      <w:marBottom w:val="0"/>
      <w:divBdr>
        <w:top w:val="none" w:sz="0" w:space="0" w:color="auto"/>
        <w:left w:val="none" w:sz="0" w:space="0" w:color="auto"/>
        <w:bottom w:val="none" w:sz="0" w:space="0" w:color="auto"/>
        <w:right w:val="none" w:sz="0" w:space="0" w:color="auto"/>
      </w:divBdr>
      <w:divsChild>
        <w:div w:id="2099399685">
          <w:marLeft w:val="0"/>
          <w:marRight w:val="0"/>
          <w:marTop w:val="0"/>
          <w:marBottom w:val="0"/>
          <w:divBdr>
            <w:top w:val="none" w:sz="0" w:space="0" w:color="auto"/>
            <w:left w:val="none" w:sz="0" w:space="0" w:color="auto"/>
            <w:bottom w:val="none" w:sz="0" w:space="0" w:color="auto"/>
            <w:right w:val="none" w:sz="0" w:space="0" w:color="auto"/>
          </w:divBdr>
        </w:div>
      </w:divsChild>
    </w:div>
    <w:div w:id="1879972422">
      <w:bodyDiv w:val="1"/>
      <w:marLeft w:val="0"/>
      <w:marRight w:val="0"/>
      <w:marTop w:val="0"/>
      <w:marBottom w:val="0"/>
      <w:divBdr>
        <w:top w:val="none" w:sz="0" w:space="0" w:color="auto"/>
        <w:left w:val="none" w:sz="0" w:space="0" w:color="auto"/>
        <w:bottom w:val="none" w:sz="0" w:space="0" w:color="auto"/>
        <w:right w:val="none" w:sz="0" w:space="0" w:color="auto"/>
      </w:divBdr>
      <w:divsChild>
        <w:div w:id="1696495637">
          <w:marLeft w:val="0"/>
          <w:marRight w:val="0"/>
          <w:marTop w:val="0"/>
          <w:marBottom w:val="0"/>
          <w:divBdr>
            <w:top w:val="none" w:sz="0" w:space="0" w:color="auto"/>
            <w:left w:val="none" w:sz="0" w:space="0" w:color="auto"/>
            <w:bottom w:val="none" w:sz="0" w:space="0" w:color="auto"/>
            <w:right w:val="none" w:sz="0" w:space="0" w:color="auto"/>
          </w:divBdr>
        </w:div>
      </w:divsChild>
    </w:div>
    <w:div w:id="1880237501">
      <w:bodyDiv w:val="1"/>
      <w:marLeft w:val="0"/>
      <w:marRight w:val="0"/>
      <w:marTop w:val="0"/>
      <w:marBottom w:val="0"/>
      <w:divBdr>
        <w:top w:val="none" w:sz="0" w:space="0" w:color="auto"/>
        <w:left w:val="none" w:sz="0" w:space="0" w:color="auto"/>
        <w:bottom w:val="none" w:sz="0" w:space="0" w:color="auto"/>
        <w:right w:val="none" w:sz="0" w:space="0" w:color="auto"/>
      </w:divBdr>
    </w:div>
    <w:div w:id="1885631357">
      <w:bodyDiv w:val="1"/>
      <w:marLeft w:val="0"/>
      <w:marRight w:val="0"/>
      <w:marTop w:val="0"/>
      <w:marBottom w:val="0"/>
      <w:divBdr>
        <w:top w:val="none" w:sz="0" w:space="0" w:color="auto"/>
        <w:left w:val="none" w:sz="0" w:space="0" w:color="auto"/>
        <w:bottom w:val="none" w:sz="0" w:space="0" w:color="auto"/>
        <w:right w:val="none" w:sz="0" w:space="0" w:color="auto"/>
      </w:divBdr>
    </w:div>
    <w:div w:id="1896120127">
      <w:bodyDiv w:val="1"/>
      <w:marLeft w:val="0"/>
      <w:marRight w:val="0"/>
      <w:marTop w:val="0"/>
      <w:marBottom w:val="0"/>
      <w:divBdr>
        <w:top w:val="none" w:sz="0" w:space="0" w:color="auto"/>
        <w:left w:val="none" w:sz="0" w:space="0" w:color="auto"/>
        <w:bottom w:val="none" w:sz="0" w:space="0" w:color="auto"/>
        <w:right w:val="none" w:sz="0" w:space="0" w:color="auto"/>
      </w:divBdr>
    </w:div>
    <w:div w:id="1934317806">
      <w:bodyDiv w:val="1"/>
      <w:marLeft w:val="0"/>
      <w:marRight w:val="0"/>
      <w:marTop w:val="0"/>
      <w:marBottom w:val="0"/>
      <w:divBdr>
        <w:top w:val="none" w:sz="0" w:space="0" w:color="auto"/>
        <w:left w:val="none" w:sz="0" w:space="0" w:color="auto"/>
        <w:bottom w:val="none" w:sz="0" w:space="0" w:color="auto"/>
        <w:right w:val="none" w:sz="0" w:space="0" w:color="auto"/>
      </w:divBdr>
      <w:divsChild>
        <w:div w:id="1308437650">
          <w:marLeft w:val="0"/>
          <w:marRight w:val="0"/>
          <w:marTop w:val="0"/>
          <w:marBottom w:val="0"/>
          <w:divBdr>
            <w:top w:val="none" w:sz="0" w:space="0" w:color="auto"/>
            <w:left w:val="none" w:sz="0" w:space="0" w:color="auto"/>
            <w:bottom w:val="none" w:sz="0" w:space="0" w:color="auto"/>
            <w:right w:val="none" w:sz="0" w:space="0" w:color="auto"/>
          </w:divBdr>
        </w:div>
      </w:divsChild>
    </w:div>
    <w:div w:id="1942177561">
      <w:bodyDiv w:val="1"/>
      <w:marLeft w:val="0"/>
      <w:marRight w:val="0"/>
      <w:marTop w:val="0"/>
      <w:marBottom w:val="0"/>
      <w:divBdr>
        <w:top w:val="none" w:sz="0" w:space="0" w:color="auto"/>
        <w:left w:val="none" w:sz="0" w:space="0" w:color="auto"/>
        <w:bottom w:val="none" w:sz="0" w:space="0" w:color="auto"/>
        <w:right w:val="none" w:sz="0" w:space="0" w:color="auto"/>
      </w:divBdr>
    </w:div>
    <w:div w:id="1962106249">
      <w:bodyDiv w:val="1"/>
      <w:marLeft w:val="0"/>
      <w:marRight w:val="0"/>
      <w:marTop w:val="0"/>
      <w:marBottom w:val="0"/>
      <w:divBdr>
        <w:top w:val="none" w:sz="0" w:space="0" w:color="auto"/>
        <w:left w:val="none" w:sz="0" w:space="0" w:color="auto"/>
        <w:bottom w:val="none" w:sz="0" w:space="0" w:color="auto"/>
        <w:right w:val="none" w:sz="0" w:space="0" w:color="auto"/>
      </w:divBdr>
    </w:div>
    <w:div w:id="1977299578">
      <w:bodyDiv w:val="1"/>
      <w:marLeft w:val="0"/>
      <w:marRight w:val="0"/>
      <w:marTop w:val="0"/>
      <w:marBottom w:val="0"/>
      <w:divBdr>
        <w:top w:val="none" w:sz="0" w:space="0" w:color="auto"/>
        <w:left w:val="none" w:sz="0" w:space="0" w:color="auto"/>
        <w:bottom w:val="none" w:sz="0" w:space="0" w:color="auto"/>
        <w:right w:val="none" w:sz="0" w:space="0" w:color="auto"/>
      </w:divBdr>
      <w:divsChild>
        <w:div w:id="1265191988">
          <w:marLeft w:val="0"/>
          <w:marRight w:val="0"/>
          <w:marTop w:val="0"/>
          <w:marBottom w:val="0"/>
          <w:divBdr>
            <w:top w:val="none" w:sz="0" w:space="0" w:color="auto"/>
            <w:left w:val="none" w:sz="0" w:space="0" w:color="auto"/>
            <w:bottom w:val="none" w:sz="0" w:space="0" w:color="auto"/>
            <w:right w:val="none" w:sz="0" w:space="0" w:color="auto"/>
          </w:divBdr>
        </w:div>
      </w:divsChild>
    </w:div>
    <w:div w:id="1985232498">
      <w:bodyDiv w:val="1"/>
      <w:marLeft w:val="0"/>
      <w:marRight w:val="0"/>
      <w:marTop w:val="0"/>
      <w:marBottom w:val="0"/>
      <w:divBdr>
        <w:top w:val="none" w:sz="0" w:space="0" w:color="auto"/>
        <w:left w:val="none" w:sz="0" w:space="0" w:color="auto"/>
        <w:bottom w:val="none" w:sz="0" w:space="0" w:color="auto"/>
        <w:right w:val="none" w:sz="0" w:space="0" w:color="auto"/>
      </w:divBdr>
    </w:div>
    <w:div w:id="2024700471">
      <w:bodyDiv w:val="1"/>
      <w:marLeft w:val="0"/>
      <w:marRight w:val="0"/>
      <w:marTop w:val="0"/>
      <w:marBottom w:val="0"/>
      <w:divBdr>
        <w:top w:val="none" w:sz="0" w:space="0" w:color="auto"/>
        <w:left w:val="none" w:sz="0" w:space="0" w:color="auto"/>
        <w:bottom w:val="none" w:sz="0" w:space="0" w:color="auto"/>
        <w:right w:val="none" w:sz="0" w:space="0" w:color="auto"/>
      </w:divBdr>
      <w:divsChild>
        <w:div w:id="1259556399">
          <w:marLeft w:val="0"/>
          <w:marRight w:val="0"/>
          <w:marTop w:val="0"/>
          <w:marBottom w:val="0"/>
          <w:divBdr>
            <w:top w:val="none" w:sz="0" w:space="0" w:color="auto"/>
            <w:left w:val="none" w:sz="0" w:space="0" w:color="auto"/>
            <w:bottom w:val="none" w:sz="0" w:space="0" w:color="auto"/>
            <w:right w:val="none" w:sz="0" w:space="0" w:color="auto"/>
          </w:divBdr>
        </w:div>
      </w:divsChild>
    </w:div>
    <w:div w:id="2055890063">
      <w:bodyDiv w:val="1"/>
      <w:marLeft w:val="0"/>
      <w:marRight w:val="0"/>
      <w:marTop w:val="0"/>
      <w:marBottom w:val="0"/>
      <w:divBdr>
        <w:top w:val="none" w:sz="0" w:space="0" w:color="auto"/>
        <w:left w:val="none" w:sz="0" w:space="0" w:color="auto"/>
        <w:bottom w:val="none" w:sz="0" w:space="0" w:color="auto"/>
        <w:right w:val="none" w:sz="0" w:space="0" w:color="auto"/>
      </w:divBdr>
      <w:divsChild>
        <w:div w:id="200368485">
          <w:marLeft w:val="0"/>
          <w:marRight w:val="0"/>
          <w:marTop w:val="0"/>
          <w:marBottom w:val="0"/>
          <w:divBdr>
            <w:top w:val="none" w:sz="0" w:space="0" w:color="auto"/>
            <w:left w:val="none" w:sz="0" w:space="0" w:color="auto"/>
            <w:bottom w:val="none" w:sz="0" w:space="0" w:color="auto"/>
            <w:right w:val="none" w:sz="0" w:space="0" w:color="auto"/>
          </w:divBdr>
        </w:div>
      </w:divsChild>
    </w:div>
    <w:div w:id="206833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www.christiandustmann.com/content/4-research/47-the-socio-economic-integration-of-migrants/dustmann_frattini_2011_clg.pdf%20" TargetMode="External"/><Relationship Id="rId18" Type="http://schemas.openxmlformats.org/officeDocument/2006/relationships/hyperlink" Target="https://compass.onlinelibrary.wiley.com/doi/abs/10.1111/soc4.12409%20" TargetMode="External"/><Relationship Id="rId3" Type="http://schemas.openxmlformats.org/officeDocument/2006/relationships/styles" Target="styles.xml"/><Relationship Id="rId21" Type="http://schemas.openxmlformats.org/officeDocument/2006/relationships/hyperlink" Target="https://www.tandfonline.com/doi/abs/10.1080/1043946042000241802%20" TargetMode="External"/><Relationship Id="rId7" Type="http://schemas.openxmlformats.org/officeDocument/2006/relationships/endnotes" Target="endnotes.xml"/><Relationship Id="rId12" Type="http://schemas.openxmlformats.org/officeDocument/2006/relationships/hyperlink" Target="https://onlinelibrary.wiley.com/doi/abs/10.1111/j.1728-4457.2004.00034.x%20" TargetMode="External"/><Relationship Id="rId17" Type="http://schemas.openxmlformats.org/officeDocument/2006/relationships/hyperlink" Target="https://www.bbc.co.uk/news/newsbeat-46747502%20" TargetMode="External"/><Relationship Id="rId2" Type="http://schemas.openxmlformats.org/officeDocument/2006/relationships/numbering" Target="numbering.xml"/><Relationship Id="rId16" Type="http://schemas.openxmlformats.org/officeDocument/2006/relationships/hyperlink" Target="https://www.tandfonline.com/doi/abs/10.1080/07418825.2010.514277%20" TargetMode="External"/><Relationship Id="rId20" Type="http://schemas.openxmlformats.org/officeDocument/2006/relationships/hyperlink" Target="https://www.sciencedirect.com/science/article/abs/pii/B978044453764500013X%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257233/lse-consulting.pdf%20" TargetMode="External"/><Relationship Id="rId5" Type="http://schemas.openxmlformats.org/officeDocument/2006/relationships/webSettings" Target="webSettings.xml"/><Relationship Id="rId15" Type="http://schemas.openxmlformats.org/officeDocument/2006/relationships/hyperlink" Target="https://www.ipcc.ch/report/sixth-assessment-report-cycle/%20"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etoffice.gov.uk/about-us/news-and-media/media-centre/weather-and-climate-news/2021/2c-rise-to-put-one-in-eight-of-global-population-at-heat-stress-risk%2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orldmigrationreport.iom.int/wmr-2022-interactive/%20" TargetMode="Externa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9T17:19:06.627"/>
    </inkml:context>
    <inkml:brush xml:id="br0">
      <inkml:brushProperty name="width" value="0.05" units="cm"/>
      <inkml:brushProperty name="height" value="0.05" units="cm"/>
    </inkml:brush>
  </inkml:definitions>
  <inkml:trace contextRef="#ctx0" brushRef="#br0">0 1 24575,'0'0'0,"0"0"0,0 0 0,9 2 0,10 0 0,10-1 0,0-2-8191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7F2825-656A-4BB9-A726-44A144DA9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“Examine how immigration impacts crime and its effect on policing.”</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how immigration impacts crime and its effect on policing.”</dc:title>
  <dc:subject/>
  <dc:creator>Charlotte Ford (2203507)</dc:creator>
  <cp:keywords/>
  <dc:description/>
  <cp:lastModifiedBy>Dymphna Powell</cp:lastModifiedBy>
  <cp:revision>7</cp:revision>
  <dcterms:created xsi:type="dcterms:W3CDTF">2024-10-10T17:48:00Z</dcterms:created>
  <dcterms:modified xsi:type="dcterms:W3CDTF">2024-10-10T18:02:00Z</dcterms:modified>
</cp:coreProperties>
</file>