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290"/>
        <w:gridCol w:w="2295"/>
        <w:gridCol w:w="1873"/>
        <w:gridCol w:w="2558"/>
      </w:tblGrid>
      <w:tr w:rsidR="001F6EE4" w14:paraId="2597B678" w14:textId="554CF97D" w:rsidTr="000B5100">
        <w:tc>
          <w:tcPr>
            <w:tcW w:w="2290" w:type="dxa"/>
          </w:tcPr>
          <w:p w14:paraId="2E4E737A" w14:textId="0892AC5E" w:rsidR="001F6EE4" w:rsidRDefault="000B5100" w:rsidP="00763D5D">
            <w:pPr>
              <w:pStyle w:val="Heading1"/>
            </w:pPr>
            <w:bookmarkStart w:id="0" w:name="_Toc226446409"/>
            <w:r>
              <w:t>Student Name:</w:t>
            </w:r>
          </w:p>
        </w:tc>
        <w:tc>
          <w:tcPr>
            <w:tcW w:w="2295" w:type="dxa"/>
          </w:tcPr>
          <w:p w14:paraId="2D5627BE" w14:textId="64AA6A10" w:rsidR="001F6EE4" w:rsidRDefault="000B5100" w:rsidP="00763D5D">
            <w:pPr>
              <w:pStyle w:val="Heading1"/>
            </w:pPr>
            <w:r>
              <w:t>Mohammad Sajadul Haque</w:t>
            </w:r>
          </w:p>
        </w:tc>
        <w:tc>
          <w:tcPr>
            <w:tcW w:w="1873" w:type="dxa"/>
          </w:tcPr>
          <w:p w14:paraId="12B0D994" w14:textId="06627520" w:rsidR="001F6EE4" w:rsidRDefault="000B5100" w:rsidP="00763D5D">
            <w:pPr>
              <w:pStyle w:val="Heading1"/>
            </w:pPr>
            <w:r>
              <w:t>Student ID:</w:t>
            </w:r>
          </w:p>
        </w:tc>
        <w:tc>
          <w:tcPr>
            <w:tcW w:w="2558" w:type="dxa"/>
          </w:tcPr>
          <w:p w14:paraId="050C0CF3" w14:textId="5323F1BC" w:rsidR="001F6EE4" w:rsidRDefault="000B5100" w:rsidP="00763D5D">
            <w:pPr>
              <w:pStyle w:val="Heading1"/>
            </w:pPr>
            <w:r>
              <w:t>2511320</w:t>
            </w:r>
          </w:p>
        </w:tc>
      </w:tr>
      <w:tr w:rsidR="000B5100" w14:paraId="3F832B6B" w14:textId="3D56B772" w:rsidTr="000B5100">
        <w:tc>
          <w:tcPr>
            <w:tcW w:w="4585" w:type="dxa"/>
            <w:gridSpan w:val="2"/>
          </w:tcPr>
          <w:p w14:paraId="483FD9CF" w14:textId="68230A4B" w:rsidR="000B5100" w:rsidRDefault="000B5100" w:rsidP="00763D5D">
            <w:pPr>
              <w:pStyle w:val="Heading1"/>
            </w:pPr>
            <w:r>
              <w:t>Programme:</w:t>
            </w:r>
          </w:p>
        </w:tc>
        <w:tc>
          <w:tcPr>
            <w:tcW w:w="4431" w:type="dxa"/>
            <w:gridSpan w:val="2"/>
          </w:tcPr>
          <w:p w14:paraId="42C8720C" w14:textId="49C40821" w:rsidR="000B5100" w:rsidRDefault="000B5100" w:rsidP="00763D5D">
            <w:pPr>
              <w:pStyle w:val="Heading1"/>
            </w:pPr>
            <w:r>
              <w:t>MBA</w:t>
            </w:r>
          </w:p>
        </w:tc>
      </w:tr>
      <w:tr w:rsidR="001F6EE4" w14:paraId="232A74C4" w14:textId="77777777" w:rsidTr="000B5100">
        <w:tc>
          <w:tcPr>
            <w:tcW w:w="4585" w:type="dxa"/>
            <w:gridSpan w:val="2"/>
          </w:tcPr>
          <w:p w14:paraId="26258F6D" w14:textId="5B74830D" w:rsidR="001F6EE4" w:rsidRDefault="000B5100" w:rsidP="00763D5D">
            <w:pPr>
              <w:pStyle w:val="Heading1"/>
            </w:pPr>
            <w:r>
              <w:t>Module:</w:t>
            </w:r>
          </w:p>
        </w:tc>
        <w:tc>
          <w:tcPr>
            <w:tcW w:w="4431" w:type="dxa"/>
            <w:gridSpan w:val="2"/>
          </w:tcPr>
          <w:p w14:paraId="09FBFD20" w14:textId="30D8C2DA" w:rsidR="001F6EE4" w:rsidRDefault="000B5100" w:rsidP="00763D5D">
            <w:pPr>
              <w:pStyle w:val="Heading1"/>
            </w:pPr>
            <w:r>
              <w:t>Finance for Business Managers</w:t>
            </w:r>
          </w:p>
        </w:tc>
      </w:tr>
      <w:tr w:rsidR="001F6EE4" w14:paraId="5A248660" w14:textId="77777777" w:rsidTr="000B5100">
        <w:tc>
          <w:tcPr>
            <w:tcW w:w="4585" w:type="dxa"/>
            <w:gridSpan w:val="2"/>
          </w:tcPr>
          <w:p w14:paraId="2ECE4943" w14:textId="1E93B047" w:rsidR="001F6EE4" w:rsidRDefault="000B5100" w:rsidP="00763D5D">
            <w:pPr>
              <w:pStyle w:val="Heading1"/>
            </w:pPr>
            <w:r>
              <w:t>Module Code:</w:t>
            </w:r>
          </w:p>
        </w:tc>
        <w:tc>
          <w:tcPr>
            <w:tcW w:w="4431" w:type="dxa"/>
            <w:gridSpan w:val="2"/>
          </w:tcPr>
          <w:p w14:paraId="3ADD62D0" w14:textId="5817907C" w:rsidR="001F6EE4" w:rsidRDefault="000B5100" w:rsidP="00763D5D">
            <w:pPr>
              <w:pStyle w:val="Heading1"/>
            </w:pPr>
            <w:r>
              <w:t>BMMB7005D</w:t>
            </w:r>
          </w:p>
        </w:tc>
      </w:tr>
      <w:tr w:rsidR="001F6EE4" w14:paraId="1DC12CE4" w14:textId="77777777" w:rsidTr="000B5100">
        <w:tc>
          <w:tcPr>
            <w:tcW w:w="4585" w:type="dxa"/>
            <w:gridSpan w:val="2"/>
          </w:tcPr>
          <w:p w14:paraId="4643EF49" w14:textId="58319067" w:rsidR="001F6EE4" w:rsidRDefault="000B5100" w:rsidP="00763D5D">
            <w:pPr>
              <w:pStyle w:val="Heading1"/>
            </w:pPr>
            <w:r>
              <w:t>Lecturer:</w:t>
            </w:r>
          </w:p>
        </w:tc>
        <w:tc>
          <w:tcPr>
            <w:tcW w:w="4431" w:type="dxa"/>
            <w:gridSpan w:val="2"/>
          </w:tcPr>
          <w:p w14:paraId="373F9844" w14:textId="3B8C37B6" w:rsidR="001F6EE4" w:rsidRDefault="000B5100" w:rsidP="00763D5D">
            <w:pPr>
              <w:pStyle w:val="Heading1"/>
            </w:pPr>
            <w:r>
              <w:t>Marie Pitson</w:t>
            </w:r>
          </w:p>
        </w:tc>
      </w:tr>
      <w:tr w:rsidR="001F6EE4" w14:paraId="0A5A95B8" w14:textId="77777777" w:rsidTr="000B5100">
        <w:tc>
          <w:tcPr>
            <w:tcW w:w="4585" w:type="dxa"/>
            <w:gridSpan w:val="2"/>
          </w:tcPr>
          <w:p w14:paraId="16E3E58C" w14:textId="1A5E5D16" w:rsidR="001F6EE4" w:rsidRDefault="000B5100" w:rsidP="00763D5D">
            <w:pPr>
              <w:pStyle w:val="Heading1"/>
            </w:pPr>
            <w:r>
              <w:t>Assignment Title:</w:t>
            </w:r>
          </w:p>
        </w:tc>
        <w:tc>
          <w:tcPr>
            <w:tcW w:w="4431" w:type="dxa"/>
            <w:gridSpan w:val="2"/>
          </w:tcPr>
          <w:p w14:paraId="3FE9E09C" w14:textId="2BBAB78C" w:rsidR="001F6EE4" w:rsidRDefault="000B5100" w:rsidP="00763D5D">
            <w:pPr>
              <w:pStyle w:val="Heading1"/>
            </w:pPr>
            <w:r>
              <w:t>Bread Plc</w:t>
            </w:r>
          </w:p>
        </w:tc>
      </w:tr>
      <w:tr w:rsidR="001F6EE4" w14:paraId="7D8D8B2E" w14:textId="77777777" w:rsidTr="000B5100">
        <w:tc>
          <w:tcPr>
            <w:tcW w:w="4585" w:type="dxa"/>
            <w:gridSpan w:val="2"/>
          </w:tcPr>
          <w:p w14:paraId="502E6D8A" w14:textId="69F831C9" w:rsidR="001F6EE4" w:rsidRDefault="000B5100" w:rsidP="00763D5D">
            <w:pPr>
              <w:pStyle w:val="Heading1"/>
            </w:pPr>
            <w:r>
              <w:t>Submission Deadline:</w:t>
            </w:r>
          </w:p>
        </w:tc>
        <w:tc>
          <w:tcPr>
            <w:tcW w:w="4431" w:type="dxa"/>
            <w:gridSpan w:val="2"/>
          </w:tcPr>
          <w:p w14:paraId="202D1BBB" w14:textId="62BC2996" w:rsidR="001F6EE4" w:rsidRDefault="000B5100" w:rsidP="00763D5D">
            <w:pPr>
              <w:pStyle w:val="Heading1"/>
            </w:pPr>
            <w:r>
              <w:t>20</w:t>
            </w:r>
            <w:r w:rsidRPr="000B5100">
              <w:rPr>
                <w:vertAlign w:val="superscript"/>
              </w:rPr>
              <w:t>th</w:t>
            </w:r>
            <w:r>
              <w:t xml:space="preserve"> April 2026</w:t>
            </w:r>
          </w:p>
        </w:tc>
      </w:tr>
    </w:tbl>
    <w:p w14:paraId="7C343C92" w14:textId="77777777" w:rsidR="001F6EE4" w:rsidRDefault="001F6EE4" w:rsidP="00763D5D">
      <w:pPr>
        <w:pStyle w:val="Heading1"/>
      </w:pPr>
    </w:p>
    <w:p w14:paraId="7ECA2602" w14:textId="77777777" w:rsidR="001F6EE4" w:rsidRDefault="001F6EE4" w:rsidP="00763D5D">
      <w:pPr>
        <w:pStyle w:val="Heading1"/>
      </w:pPr>
    </w:p>
    <w:p w14:paraId="0A2D4F94" w14:textId="77777777" w:rsidR="001F6EE4" w:rsidRDefault="001F6EE4" w:rsidP="00763D5D">
      <w:pPr>
        <w:pStyle w:val="Heading1"/>
      </w:pPr>
    </w:p>
    <w:p w14:paraId="056447D4" w14:textId="77777777" w:rsidR="001F6EE4" w:rsidRDefault="001F6EE4" w:rsidP="00763D5D">
      <w:pPr>
        <w:pStyle w:val="Heading1"/>
      </w:pPr>
    </w:p>
    <w:p w14:paraId="531E14D9" w14:textId="77777777" w:rsidR="001F6EE4" w:rsidRDefault="001F6EE4" w:rsidP="00763D5D">
      <w:pPr>
        <w:pStyle w:val="Heading1"/>
      </w:pPr>
    </w:p>
    <w:p w14:paraId="1A422ECC" w14:textId="77777777" w:rsidR="001F6EE4" w:rsidRDefault="001F6EE4" w:rsidP="00763D5D">
      <w:pPr>
        <w:pStyle w:val="Heading1"/>
      </w:pPr>
    </w:p>
    <w:p w14:paraId="3324EE3C" w14:textId="77777777" w:rsidR="001F6EE4" w:rsidRDefault="001F6EE4" w:rsidP="00763D5D">
      <w:pPr>
        <w:pStyle w:val="Heading1"/>
      </w:pPr>
    </w:p>
    <w:p w14:paraId="2963698D" w14:textId="77777777" w:rsidR="001F6EE4" w:rsidRDefault="001F6EE4" w:rsidP="00763D5D">
      <w:pPr>
        <w:pStyle w:val="Heading1"/>
      </w:pPr>
    </w:p>
    <w:p w14:paraId="37DAC9EC" w14:textId="77777777" w:rsidR="001F6EE4" w:rsidRDefault="001F6EE4" w:rsidP="00763D5D">
      <w:pPr>
        <w:pStyle w:val="Heading1"/>
      </w:pPr>
    </w:p>
    <w:p w14:paraId="7B512CD5" w14:textId="77777777" w:rsidR="001F6EE4" w:rsidRDefault="001F6EE4" w:rsidP="00763D5D">
      <w:pPr>
        <w:pStyle w:val="Heading1"/>
      </w:pPr>
    </w:p>
    <w:p w14:paraId="364C7662" w14:textId="77777777" w:rsidR="001F6EE4" w:rsidRDefault="001F6EE4" w:rsidP="00763D5D">
      <w:pPr>
        <w:pStyle w:val="Heading1"/>
      </w:pPr>
    </w:p>
    <w:p w14:paraId="25B89879" w14:textId="77777777" w:rsidR="001F6EE4" w:rsidRDefault="001F6EE4" w:rsidP="00763D5D">
      <w:pPr>
        <w:pStyle w:val="Heading1"/>
      </w:pPr>
    </w:p>
    <w:p w14:paraId="57FC22A6" w14:textId="77777777" w:rsidR="001F6EE4" w:rsidRDefault="001F6EE4" w:rsidP="00763D5D">
      <w:pPr>
        <w:pStyle w:val="Heading1"/>
      </w:pPr>
    </w:p>
    <w:p w14:paraId="2BB846FE" w14:textId="77777777" w:rsidR="001F6EE4" w:rsidRDefault="001F6EE4" w:rsidP="00763D5D">
      <w:pPr>
        <w:pStyle w:val="Heading1"/>
      </w:pPr>
    </w:p>
    <w:p w14:paraId="2092D149" w14:textId="77777777" w:rsidR="001F6EE4" w:rsidRDefault="001F6EE4" w:rsidP="00763D5D">
      <w:pPr>
        <w:pStyle w:val="Heading1"/>
      </w:pPr>
    </w:p>
    <w:p w14:paraId="5C12925C" w14:textId="77777777" w:rsidR="001F6EE4" w:rsidRDefault="001F6EE4" w:rsidP="00763D5D">
      <w:pPr>
        <w:pStyle w:val="Heading1"/>
      </w:pPr>
    </w:p>
    <w:p w14:paraId="2BD0CD18" w14:textId="3B739471" w:rsidR="00763D5D" w:rsidRDefault="00763D5D" w:rsidP="00763D5D">
      <w:pPr>
        <w:pStyle w:val="Heading1"/>
      </w:pPr>
      <w:r>
        <w:t>Executive Summary</w:t>
      </w:r>
      <w:bookmarkEnd w:id="0"/>
    </w:p>
    <w:p w14:paraId="5F4F4147" w14:textId="77777777" w:rsidR="00763D5D" w:rsidRDefault="00763D5D" w:rsidP="00763D5D">
      <w:r>
        <w:t>This report aims at examining the financial performance of JD Sports Fashion plc, and it also seeks to carry out an evaluation of the investment opportunity available to Beard Plc through proven financial management techniques. The report discusses the potentials of the financial ratio analysis and investment appraisal methods to help effective business decision-making and long-term organisational growth.</w:t>
      </w:r>
    </w:p>
    <w:p w14:paraId="24B1B08E" w14:textId="59206DA3" w:rsidR="00763D5D" w:rsidRDefault="00763D5D" w:rsidP="00763D5D">
      <w:r>
        <w:t xml:space="preserve">The initial section of the report is concerned with the financial performance of JD Sports Fashion plc based on the last financial reports. The main financial ratios were computed in order to determine the profitability, liquidity, efficiency, gearing and investor performance. Findings suggest that, the company has been experiencing high revenue increment and constant gross profit margins, indicative of the persistent demand of sportswear products and effective global diversification. The operating profit margins however have fallen somewhat as the operating expenses and expansion expenses are in the process of increasing. The liquidity ratios indicate that the company can take all its short-term financial commitments whereas the </w:t>
      </w:r>
      <w:r>
        <w:lastRenderedPageBreak/>
        <w:t xml:space="preserve">efficiency ratios indicate that the assets and inventory are overall effectively utilized to make sales. The gearing analysis also shows the moderate level of financial risk because the company has a balanced balance in its capital structure with </w:t>
      </w:r>
      <w:proofErr w:type="spellStart"/>
      <w:r>
        <w:t>controlable</w:t>
      </w:r>
      <w:proofErr w:type="spellEnd"/>
      <w:r>
        <w:t xml:space="preserve"> debt levels. Shareholder returns are better since investor ratios show better earnings per share.</w:t>
      </w:r>
    </w:p>
    <w:p w14:paraId="53780FD1" w14:textId="4C1AD93C" w:rsidR="00763D5D" w:rsidRDefault="00763D5D" w:rsidP="00763D5D">
      <w:r>
        <w:t>The second section of the report examines 3 possible investment opportunities to Beard Plc through Net Present Value (NPV) approach and the Internal Rate of Return (IRR). The analysis reveals that all the three suggested projects yield positive NPVs thereby demonstrating that they are viable financially. Out of the alternatives, the project based on the manufacture of purses and wallets has the greatest NPV and most appealing financial payback. In capital rationing conditions, it would be optimal to fully invest in this project and invest partially in online sales project.</w:t>
      </w:r>
    </w:p>
    <w:p w14:paraId="44A9F8FE" w14:textId="400399BF" w:rsidR="00763D5D" w:rsidRDefault="00763D5D" w:rsidP="00763D5D">
      <w:pPr>
        <w:rPr>
          <w:rFonts w:eastAsiaTheme="majorEastAsia" w:cstheme="majorBidi"/>
          <w:sz w:val="30"/>
          <w:szCs w:val="40"/>
        </w:rPr>
      </w:pPr>
      <w:r>
        <w:t>In general, this report has shown that financial analysis and investment appraisal methods are crucial tools in measuring the performance of the business, which is critical to strategic decision-making and performance maximisation to shareholder preferences.</w:t>
      </w:r>
      <w:r>
        <w:br w:type="page"/>
      </w:r>
    </w:p>
    <w:sdt>
      <w:sdtPr>
        <w:rPr>
          <w:rFonts w:ascii="Times New Roman" w:eastAsiaTheme="minorHAnsi" w:hAnsi="Times New Roman" w:cstheme="minorBidi"/>
          <w:color w:val="auto"/>
          <w:kern w:val="2"/>
          <w:sz w:val="24"/>
          <w:szCs w:val="24"/>
          <w:lang w:val="en-GB"/>
          <w14:ligatures w14:val="standardContextual"/>
        </w:rPr>
        <w:id w:val="373511998"/>
        <w:docPartObj>
          <w:docPartGallery w:val="Table of Contents"/>
          <w:docPartUnique/>
        </w:docPartObj>
      </w:sdtPr>
      <w:sdtEndPr>
        <w:rPr>
          <w:b/>
          <w:bCs/>
          <w:noProof/>
        </w:rPr>
      </w:sdtEndPr>
      <w:sdtContent>
        <w:p w14:paraId="4F038964" w14:textId="2C84D2F1" w:rsidR="00763D5D" w:rsidRDefault="00763D5D">
          <w:pPr>
            <w:pStyle w:val="TOCHeading"/>
          </w:pPr>
          <w:r>
            <w:t>Table of Contents</w:t>
          </w:r>
        </w:p>
        <w:p w14:paraId="38D71C28" w14:textId="13A4F97D" w:rsidR="008459F1" w:rsidRDefault="00763D5D">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26446409" w:history="1">
            <w:r w:rsidR="008459F1" w:rsidRPr="006A2420">
              <w:rPr>
                <w:rStyle w:val="Hyperlink"/>
                <w:noProof/>
              </w:rPr>
              <w:t>Executive Summary</w:t>
            </w:r>
            <w:r w:rsidR="008459F1">
              <w:rPr>
                <w:noProof/>
                <w:webHidden/>
              </w:rPr>
              <w:tab/>
            </w:r>
            <w:r w:rsidR="008459F1">
              <w:rPr>
                <w:noProof/>
                <w:webHidden/>
              </w:rPr>
              <w:fldChar w:fldCharType="begin"/>
            </w:r>
            <w:r w:rsidR="008459F1">
              <w:rPr>
                <w:noProof/>
                <w:webHidden/>
              </w:rPr>
              <w:instrText xml:space="preserve"> PAGEREF _Toc226446409 \h </w:instrText>
            </w:r>
            <w:r w:rsidR="008459F1">
              <w:rPr>
                <w:noProof/>
                <w:webHidden/>
              </w:rPr>
            </w:r>
            <w:r w:rsidR="008459F1">
              <w:rPr>
                <w:noProof/>
                <w:webHidden/>
              </w:rPr>
              <w:fldChar w:fldCharType="separate"/>
            </w:r>
            <w:r w:rsidR="008459F1">
              <w:rPr>
                <w:noProof/>
                <w:webHidden/>
              </w:rPr>
              <w:t>2</w:t>
            </w:r>
            <w:r w:rsidR="008459F1">
              <w:rPr>
                <w:noProof/>
                <w:webHidden/>
              </w:rPr>
              <w:fldChar w:fldCharType="end"/>
            </w:r>
          </w:hyperlink>
        </w:p>
        <w:p w14:paraId="2F5FF550" w14:textId="7602B3ED" w:rsidR="008459F1" w:rsidRDefault="008459F1">
          <w:pPr>
            <w:pStyle w:val="TOC1"/>
            <w:tabs>
              <w:tab w:val="right" w:leader="dot" w:pos="9016"/>
            </w:tabs>
            <w:rPr>
              <w:rFonts w:asciiTheme="minorHAnsi" w:eastAsiaTheme="minorEastAsia" w:hAnsiTheme="minorHAnsi"/>
              <w:noProof/>
              <w:lang w:eastAsia="en-GB"/>
            </w:rPr>
          </w:pPr>
          <w:hyperlink w:anchor="_Toc226446410" w:history="1">
            <w:r w:rsidRPr="006A2420">
              <w:rPr>
                <w:rStyle w:val="Hyperlink"/>
                <w:noProof/>
              </w:rPr>
              <w:t>Introduction</w:t>
            </w:r>
            <w:r>
              <w:rPr>
                <w:noProof/>
                <w:webHidden/>
              </w:rPr>
              <w:tab/>
            </w:r>
            <w:r>
              <w:rPr>
                <w:noProof/>
                <w:webHidden/>
              </w:rPr>
              <w:fldChar w:fldCharType="begin"/>
            </w:r>
            <w:r>
              <w:rPr>
                <w:noProof/>
                <w:webHidden/>
              </w:rPr>
              <w:instrText xml:space="preserve"> PAGEREF _Toc226446410 \h </w:instrText>
            </w:r>
            <w:r>
              <w:rPr>
                <w:noProof/>
                <w:webHidden/>
              </w:rPr>
            </w:r>
            <w:r>
              <w:rPr>
                <w:noProof/>
                <w:webHidden/>
              </w:rPr>
              <w:fldChar w:fldCharType="separate"/>
            </w:r>
            <w:r>
              <w:rPr>
                <w:noProof/>
                <w:webHidden/>
              </w:rPr>
              <w:t>5</w:t>
            </w:r>
            <w:r>
              <w:rPr>
                <w:noProof/>
                <w:webHidden/>
              </w:rPr>
              <w:fldChar w:fldCharType="end"/>
            </w:r>
          </w:hyperlink>
        </w:p>
        <w:p w14:paraId="0F52BC2E" w14:textId="0A6B7E5A" w:rsidR="008459F1" w:rsidRDefault="008459F1">
          <w:pPr>
            <w:pStyle w:val="TOC1"/>
            <w:tabs>
              <w:tab w:val="right" w:leader="dot" w:pos="9016"/>
            </w:tabs>
            <w:rPr>
              <w:rFonts w:asciiTheme="minorHAnsi" w:eastAsiaTheme="minorEastAsia" w:hAnsiTheme="minorHAnsi"/>
              <w:noProof/>
              <w:lang w:eastAsia="en-GB"/>
            </w:rPr>
          </w:pPr>
          <w:hyperlink w:anchor="_Toc226446411" w:history="1">
            <w:r w:rsidRPr="006A2420">
              <w:rPr>
                <w:rStyle w:val="Hyperlink"/>
                <w:noProof/>
              </w:rPr>
              <w:t>Task 1 – Financial Analysis of JD Sports Fashion plc</w:t>
            </w:r>
            <w:r>
              <w:rPr>
                <w:noProof/>
                <w:webHidden/>
              </w:rPr>
              <w:tab/>
            </w:r>
            <w:r>
              <w:rPr>
                <w:noProof/>
                <w:webHidden/>
              </w:rPr>
              <w:fldChar w:fldCharType="begin"/>
            </w:r>
            <w:r>
              <w:rPr>
                <w:noProof/>
                <w:webHidden/>
              </w:rPr>
              <w:instrText xml:space="preserve"> PAGEREF _Toc226446411 \h </w:instrText>
            </w:r>
            <w:r>
              <w:rPr>
                <w:noProof/>
                <w:webHidden/>
              </w:rPr>
            </w:r>
            <w:r>
              <w:rPr>
                <w:noProof/>
                <w:webHidden/>
              </w:rPr>
              <w:fldChar w:fldCharType="separate"/>
            </w:r>
            <w:r>
              <w:rPr>
                <w:noProof/>
                <w:webHidden/>
              </w:rPr>
              <w:t>6</w:t>
            </w:r>
            <w:r>
              <w:rPr>
                <w:noProof/>
                <w:webHidden/>
              </w:rPr>
              <w:fldChar w:fldCharType="end"/>
            </w:r>
          </w:hyperlink>
        </w:p>
        <w:p w14:paraId="7409FA70" w14:textId="6610D172" w:rsidR="008459F1" w:rsidRDefault="008459F1">
          <w:pPr>
            <w:pStyle w:val="TOC2"/>
            <w:tabs>
              <w:tab w:val="right" w:leader="dot" w:pos="9016"/>
            </w:tabs>
            <w:rPr>
              <w:rFonts w:asciiTheme="minorHAnsi" w:eastAsiaTheme="minorEastAsia" w:hAnsiTheme="minorHAnsi"/>
              <w:noProof/>
              <w:lang w:eastAsia="en-GB"/>
            </w:rPr>
          </w:pPr>
          <w:hyperlink w:anchor="_Toc226446412" w:history="1">
            <w:r w:rsidRPr="006A2420">
              <w:rPr>
                <w:rStyle w:val="Hyperlink"/>
                <w:noProof/>
              </w:rPr>
              <w:t>1. Overview to the Company</w:t>
            </w:r>
            <w:r>
              <w:rPr>
                <w:noProof/>
                <w:webHidden/>
              </w:rPr>
              <w:tab/>
            </w:r>
            <w:r>
              <w:rPr>
                <w:noProof/>
                <w:webHidden/>
              </w:rPr>
              <w:fldChar w:fldCharType="begin"/>
            </w:r>
            <w:r>
              <w:rPr>
                <w:noProof/>
                <w:webHidden/>
              </w:rPr>
              <w:instrText xml:space="preserve"> PAGEREF _Toc226446412 \h </w:instrText>
            </w:r>
            <w:r>
              <w:rPr>
                <w:noProof/>
                <w:webHidden/>
              </w:rPr>
            </w:r>
            <w:r>
              <w:rPr>
                <w:noProof/>
                <w:webHidden/>
              </w:rPr>
              <w:fldChar w:fldCharType="separate"/>
            </w:r>
            <w:r>
              <w:rPr>
                <w:noProof/>
                <w:webHidden/>
              </w:rPr>
              <w:t>6</w:t>
            </w:r>
            <w:r>
              <w:rPr>
                <w:noProof/>
                <w:webHidden/>
              </w:rPr>
              <w:fldChar w:fldCharType="end"/>
            </w:r>
          </w:hyperlink>
        </w:p>
        <w:p w14:paraId="3DD990B3" w14:textId="4ED16C08" w:rsidR="008459F1" w:rsidRDefault="008459F1">
          <w:pPr>
            <w:pStyle w:val="TOC2"/>
            <w:tabs>
              <w:tab w:val="right" w:leader="dot" w:pos="9016"/>
            </w:tabs>
            <w:rPr>
              <w:rFonts w:asciiTheme="minorHAnsi" w:eastAsiaTheme="minorEastAsia" w:hAnsiTheme="minorHAnsi"/>
              <w:noProof/>
              <w:lang w:eastAsia="en-GB"/>
            </w:rPr>
          </w:pPr>
          <w:hyperlink w:anchor="_Toc226446413" w:history="1">
            <w:r w:rsidRPr="006A2420">
              <w:rPr>
                <w:rStyle w:val="Hyperlink"/>
                <w:noProof/>
              </w:rPr>
              <w:t>2. Overview of Financial Performance</w:t>
            </w:r>
            <w:r>
              <w:rPr>
                <w:noProof/>
                <w:webHidden/>
              </w:rPr>
              <w:tab/>
            </w:r>
            <w:r>
              <w:rPr>
                <w:noProof/>
                <w:webHidden/>
              </w:rPr>
              <w:fldChar w:fldCharType="begin"/>
            </w:r>
            <w:r>
              <w:rPr>
                <w:noProof/>
                <w:webHidden/>
              </w:rPr>
              <w:instrText xml:space="preserve"> PAGEREF _Toc226446413 \h </w:instrText>
            </w:r>
            <w:r>
              <w:rPr>
                <w:noProof/>
                <w:webHidden/>
              </w:rPr>
            </w:r>
            <w:r>
              <w:rPr>
                <w:noProof/>
                <w:webHidden/>
              </w:rPr>
              <w:fldChar w:fldCharType="separate"/>
            </w:r>
            <w:r>
              <w:rPr>
                <w:noProof/>
                <w:webHidden/>
              </w:rPr>
              <w:t>6</w:t>
            </w:r>
            <w:r>
              <w:rPr>
                <w:noProof/>
                <w:webHidden/>
              </w:rPr>
              <w:fldChar w:fldCharType="end"/>
            </w:r>
          </w:hyperlink>
        </w:p>
        <w:p w14:paraId="5E910029" w14:textId="00D5F857" w:rsidR="008459F1" w:rsidRDefault="008459F1">
          <w:pPr>
            <w:pStyle w:val="TOC2"/>
            <w:tabs>
              <w:tab w:val="right" w:leader="dot" w:pos="9016"/>
            </w:tabs>
            <w:rPr>
              <w:rFonts w:asciiTheme="minorHAnsi" w:eastAsiaTheme="minorEastAsia" w:hAnsiTheme="minorHAnsi"/>
              <w:noProof/>
              <w:lang w:eastAsia="en-GB"/>
            </w:rPr>
          </w:pPr>
          <w:hyperlink w:anchor="_Toc226446414" w:history="1">
            <w:r w:rsidRPr="006A2420">
              <w:rPr>
                <w:rStyle w:val="Hyperlink"/>
                <w:noProof/>
              </w:rPr>
              <w:t>3. Profitability Ratios</w:t>
            </w:r>
            <w:r>
              <w:rPr>
                <w:noProof/>
                <w:webHidden/>
              </w:rPr>
              <w:tab/>
            </w:r>
            <w:r>
              <w:rPr>
                <w:noProof/>
                <w:webHidden/>
              </w:rPr>
              <w:fldChar w:fldCharType="begin"/>
            </w:r>
            <w:r>
              <w:rPr>
                <w:noProof/>
                <w:webHidden/>
              </w:rPr>
              <w:instrText xml:space="preserve"> PAGEREF _Toc226446414 \h </w:instrText>
            </w:r>
            <w:r>
              <w:rPr>
                <w:noProof/>
                <w:webHidden/>
              </w:rPr>
            </w:r>
            <w:r>
              <w:rPr>
                <w:noProof/>
                <w:webHidden/>
              </w:rPr>
              <w:fldChar w:fldCharType="separate"/>
            </w:r>
            <w:r>
              <w:rPr>
                <w:noProof/>
                <w:webHidden/>
              </w:rPr>
              <w:t>7</w:t>
            </w:r>
            <w:r>
              <w:rPr>
                <w:noProof/>
                <w:webHidden/>
              </w:rPr>
              <w:fldChar w:fldCharType="end"/>
            </w:r>
          </w:hyperlink>
        </w:p>
        <w:p w14:paraId="7BC01CA0" w14:textId="33668650" w:rsidR="008459F1" w:rsidRDefault="008459F1">
          <w:pPr>
            <w:pStyle w:val="TOC3"/>
            <w:tabs>
              <w:tab w:val="right" w:leader="dot" w:pos="9016"/>
            </w:tabs>
            <w:rPr>
              <w:rFonts w:asciiTheme="minorHAnsi" w:eastAsiaTheme="minorEastAsia" w:hAnsiTheme="minorHAnsi"/>
              <w:noProof/>
              <w:lang w:eastAsia="en-GB"/>
            </w:rPr>
          </w:pPr>
          <w:hyperlink w:anchor="_Toc226446415" w:history="1">
            <w:r w:rsidRPr="006A2420">
              <w:rPr>
                <w:rStyle w:val="Hyperlink"/>
                <w:noProof/>
              </w:rPr>
              <w:t>3.1 Gross Profit Margin</w:t>
            </w:r>
            <w:r>
              <w:rPr>
                <w:noProof/>
                <w:webHidden/>
              </w:rPr>
              <w:tab/>
            </w:r>
            <w:r>
              <w:rPr>
                <w:noProof/>
                <w:webHidden/>
              </w:rPr>
              <w:fldChar w:fldCharType="begin"/>
            </w:r>
            <w:r>
              <w:rPr>
                <w:noProof/>
                <w:webHidden/>
              </w:rPr>
              <w:instrText xml:space="preserve"> PAGEREF _Toc226446415 \h </w:instrText>
            </w:r>
            <w:r>
              <w:rPr>
                <w:noProof/>
                <w:webHidden/>
              </w:rPr>
            </w:r>
            <w:r>
              <w:rPr>
                <w:noProof/>
                <w:webHidden/>
              </w:rPr>
              <w:fldChar w:fldCharType="separate"/>
            </w:r>
            <w:r>
              <w:rPr>
                <w:noProof/>
                <w:webHidden/>
              </w:rPr>
              <w:t>7</w:t>
            </w:r>
            <w:r>
              <w:rPr>
                <w:noProof/>
                <w:webHidden/>
              </w:rPr>
              <w:fldChar w:fldCharType="end"/>
            </w:r>
          </w:hyperlink>
        </w:p>
        <w:p w14:paraId="1417305F" w14:textId="22F9CC07" w:rsidR="008459F1" w:rsidRDefault="008459F1">
          <w:pPr>
            <w:pStyle w:val="TOC3"/>
            <w:tabs>
              <w:tab w:val="right" w:leader="dot" w:pos="9016"/>
            </w:tabs>
            <w:rPr>
              <w:rFonts w:asciiTheme="minorHAnsi" w:eastAsiaTheme="minorEastAsia" w:hAnsiTheme="minorHAnsi"/>
              <w:noProof/>
              <w:lang w:eastAsia="en-GB"/>
            </w:rPr>
          </w:pPr>
          <w:hyperlink w:anchor="_Toc226446416" w:history="1">
            <w:r w:rsidRPr="006A2420">
              <w:rPr>
                <w:rStyle w:val="Hyperlink"/>
                <w:noProof/>
              </w:rPr>
              <w:t>3.2 Operating Profit Margin</w:t>
            </w:r>
            <w:r>
              <w:rPr>
                <w:noProof/>
                <w:webHidden/>
              </w:rPr>
              <w:tab/>
            </w:r>
            <w:r>
              <w:rPr>
                <w:noProof/>
                <w:webHidden/>
              </w:rPr>
              <w:fldChar w:fldCharType="begin"/>
            </w:r>
            <w:r>
              <w:rPr>
                <w:noProof/>
                <w:webHidden/>
              </w:rPr>
              <w:instrText xml:space="preserve"> PAGEREF _Toc226446416 \h </w:instrText>
            </w:r>
            <w:r>
              <w:rPr>
                <w:noProof/>
                <w:webHidden/>
              </w:rPr>
            </w:r>
            <w:r>
              <w:rPr>
                <w:noProof/>
                <w:webHidden/>
              </w:rPr>
              <w:fldChar w:fldCharType="separate"/>
            </w:r>
            <w:r>
              <w:rPr>
                <w:noProof/>
                <w:webHidden/>
              </w:rPr>
              <w:t>8</w:t>
            </w:r>
            <w:r>
              <w:rPr>
                <w:noProof/>
                <w:webHidden/>
              </w:rPr>
              <w:fldChar w:fldCharType="end"/>
            </w:r>
          </w:hyperlink>
        </w:p>
        <w:p w14:paraId="58A764EE" w14:textId="504D6EA9" w:rsidR="008459F1" w:rsidRDefault="008459F1">
          <w:pPr>
            <w:pStyle w:val="TOC3"/>
            <w:tabs>
              <w:tab w:val="right" w:leader="dot" w:pos="9016"/>
            </w:tabs>
            <w:rPr>
              <w:rFonts w:asciiTheme="minorHAnsi" w:eastAsiaTheme="minorEastAsia" w:hAnsiTheme="minorHAnsi"/>
              <w:noProof/>
              <w:lang w:eastAsia="en-GB"/>
            </w:rPr>
          </w:pPr>
          <w:hyperlink w:anchor="_Toc226446417" w:history="1">
            <w:r w:rsidRPr="006A2420">
              <w:rPr>
                <w:rStyle w:val="Hyperlink"/>
                <w:noProof/>
              </w:rPr>
              <w:t>3.3 Net Profit Margin</w:t>
            </w:r>
            <w:r>
              <w:rPr>
                <w:noProof/>
                <w:webHidden/>
              </w:rPr>
              <w:tab/>
            </w:r>
            <w:r>
              <w:rPr>
                <w:noProof/>
                <w:webHidden/>
              </w:rPr>
              <w:fldChar w:fldCharType="begin"/>
            </w:r>
            <w:r>
              <w:rPr>
                <w:noProof/>
                <w:webHidden/>
              </w:rPr>
              <w:instrText xml:space="preserve"> PAGEREF _Toc226446417 \h </w:instrText>
            </w:r>
            <w:r>
              <w:rPr>
                <w:noProof/>
                <w:webHidden/>
              </w:rPr>
            </w:r>
            <w:r>
              <w:rPr>
                <w:noProof/>
                <w:webHidden/>
              </w:rPr>
              <w:fldChar w:fldCharType="separate"/>
            </w:r>
            <w:r>
              <w:rPr>
                <w:noProof/>
                <w:webHidden/>
              </w:rPr>
              <w:t>9</w:t>
            </w:r>
            <w:r>
              <w:rPr>
                <w:noProof/>
                <w:webHidden/>
              </w:rPr>
              <w:fldChar w:fldCharType="end"/>
            </w:r>
          </w:hyperlink>
        </w:p>
        <w:p w14:paraId="28D7F60C" w14:textId="716B9A3C" w:rsidR="008459F1" w:rsidRDefault="008459F1">
          <w:pPr>
            <w:pStyle w:val="TOC2"/>
            <w:tabs>
              <w:tab w:val="right" w:leader="dot" w:pos="9016"/>
            </w:tabs>
            <w:rPr>
              <w:rFonts w:asciiTheme="minorHAnsi" w:eastAsiaTheme="minorEastAsia" w:hAnsiTheme="minorHAnsi"/>
              <w:noProof/>
              <w:lang w:eastAsia="en-GB"/>
            </w:rPr>
          </w:pPr>
          <w:hyperlink w:anchor="_Toc226446418" w:history="1">
            <w:r w:rsidRPr="006A2420">
              <w:rPr>
                <w:rStyle w:val="Hyperlink"/>
                <w:noProof/>
              </w:rPr>
              <w:t>4. Liquidity Ratios</w:t>
            </w:r>
            <w:r>
              <w:rPr>
                <w:noProof/>
                <w:webHidden/>
              </w:rPr>
              <w:tab/>
            </w:r>
            <w:r>
              <w:rPr>
                <w:noProof/>
                <w:webHidden/>
              </w:rPr>
              <w:fldChar w:fldCharType="begin"/>
            </w:r>
            <w:r>
              <w:rPr>
                <w:noProof/>
                <w:webHidden/>
              </w:rPr>
              <w:instrText xml:space="preserve"> PAGEREF _Toc226446418 \h </w:instrText>
            </w:r>
            <w:r>
              <w:rPr>
                <w:noProof/>
                <w:webHidden/>
              </w:rPr>
            </w:r>
            <w:r>
              <w:rPr>
                <w:noProof/>
                <w:webHidden/>
              </w:rPr>
              <w:fldChar w:fldCharType="separate"/>
            </w:r>
            <w:r>
              <w:rPr>
                <w:noProof/>
                <w:webHidden/>
              </w:rPr>
              <w:t>10</w:t>
            </w:r>
            <w:r>
              <w:rPr>
                <w:noProof/>
                <w:webHidden/>
              </w:rPr>
              <w:fldChar w:fldCharType="end"/>
            </w:r>
          </w:hyperlink>
        </w:p>
        <w:p w14:paraId="0007004E" w14:textId="78E1D5D3" w:rsidR="008459F1" w:rsidRDefault="008459F1">
          <w:pPr>
            <w:pStyle w:val="TOC3"/>
            <w:tabs>
              <w:tab w:val="right" w:leader="dot" w:pos="9016"/>
            </w:tabs>
            <w:rPr>
              <w:rFonts w:asciiTheme="minorHAnsi" w:eastAsiaTheme="minorEastAsia" w:hAnsiTheme="minorHAnsi"/>
              <w:noProof/>
              <w:lang w:eastAsia="en-GB"/>
            </w:rPr>
          </w:pPr>
          <w:hyperlink w:anchor="_Toc226446419" w:history="1">
            <w:r w:rsidRPr="006A2420">
              <w:rPr>
                <w:rStyle w:val="Hyperlink"/>
                <w:noProof/>
              </w:rPr>
              <w:t>4.1 Current Ratio</w:t>
            </w:r>
            <w:r>
              <w:rPr>
                <w:noProof/>
                <w:webHidden/>
              </w:rPr>
              <w:tab/>
            </w:r>
            <w:r>
              <w:rPr>
                <w:noProof/>
                <w:webHidden/>
              </w:rPr>
              <w:fldChar w:fldCharType="begin"/>
            </w:r>
            <w:r>
              <w:rPr>
                <w:noProof/>
                <w:webHidden/>
              </w:rPr>
              <w:instrText xml:space="preserve"> PAGEREF _Toc226446419 \h </w:instrText>
            </w:r>
            <w:r>
              <w:rPr>
                <w:noProof/>
                <w:webHidden/>
              </w:rPr>
            </w:r>
            <w:r>
              <w:rPr>
                <w:noProof/>
                <w:webHidden/>
              </w:rPr>
              <w:fldChar w:fldCharType="separate"/>
            </w:r>
            <w:r>
              <w:rPr>
                <w:noProof/>
                <w:webHidden/>
              </w:rPr>
              <w:t>11</w:t>
            </w:r>
            <w:r>
              <w:rPr>
                <w:noProof/>
                <w:webHidden/>
              </w:rPr>
              <w:fldChar w:fldCharType="end"/>
            </w:r>
          </w:hyperlink>
        </w:p>
        <w:p w14:paraId="27A370ED" w14:textId="0A445722" w:rsidR="008459F1" w:rsidRDefault="008459F1">
          <w:pPr>
            <w:pStyle w:val="TOC3"/>
            <w:tabs>
              <w:tab w:val="right" w:leader="dot" w:pos="9016"/>
            </w:tabs>
            <w:rPr>
              <w:rFonts w:asciiTheme="minorHAnsi" w:eastAsiaTheme="minorEastAsia" w:hAnsiTheme="minorHAnsi"/>
              <w:noProof/>
              <w:lang w:eastAsia="en-GB"/>
            </w:rPr>
          </w:pPr>
          <w:hyperlink w:anchor="_Toc226446420" w:history="1">
            <w:r w:rsidRPr="006A2420">
              <w:rPr>
                <w:rStyle w:val="Hyperlink"/>
                <w:noProof/>
              </w:rPr>
              <w:t>4.2 Quick Ratio</w:t>
            </w:r>
            <w:r>
              <w:rPr>
                <w:noProof/>
                <w:webHidden/>
              </w:rPr>
              <w:tab/>
            </w:r>
            <w:r>
              <w:rPr>
                <w:noProof/>
                <w:webHidden/>
              </w:rPr>
              <w:fldChar w:fldCharType="begin"/>
            </w:r>
            <w:r>
              <w:rPr>
                <w:noProof/>
                <w:webHidden/>
              </w:rPr>
              <w:instrText xml:space="preserve"> PAGEREF _Toc226446420 \h </w:instrText>
            </w:r>
            <w:r>
              <w:rPr>
                <w:noProof/>
                <w:webHidden/>
              </w:rPr>
            </w:r>
            <w:r>
              <w:rPr>
                <w:noProof/>
                <w:webHidden/>
              </w:rPr>
              <w:fldChar w:fldCharType="separate"/>
            </w:r>
            <w:r>
              <w:rPr>
                <w:noProof/>
                <w:webHidden/>
              </w:rPr>
              <w:t>11</w:t>
            </w:r>
            <w:r>
              <w:rPr>
                <w:noProof/>
                <w:webHidden/>
              </w:rPr>
              <w:fldChar w:fldCharType="end"/>
            </w:r>
          </w:hyperlink>
        </w:p>
        <w:p w14:paraId="442FFD9B" w14:textId="3753727F" w:rsidR="008459F1" w:rsidRDefault="008459F1">
          <w:pPr>
            <w:pStyle w:val="TOC2"/>
            <w:tabs>
              <w:tab w:val="right" w:leader="dot" w:pos="9016"/>
            </w:tabs>
            <w:rPr>
              <w:rFonts w:asciiTheme="minorHAnsi" w:eastAsiaTheme="minorEastAsia" w:hAnsiTheme="minorHAnsi"/>
              <w:noProof/>
              <w:lang w:eastAsia="en-GB"/>
            </w:rPr>
          </w:pPr>
          <w:hyperlink w:anchor="_Toc226446421" w:history="1">
            <w:r w:rsidRPr="006A2420">
              <w:rPr>
                <w:rStyle w:val="Hyperlink"/>
                <w:noProof/>
              </w:rPr>
              <w:t>5. Efficiency Ratios</w:t>
            </w:r>
            <w:r>
              <w:rPr>
                <w:noProof/>
                <w:webHidden/>
              </w:rPr>
              <w:tab/>
            </w:r>
            <w:r>
              <w:rPr>
                <w:noProof/>
                <w:webHidden/>
              </w:rPr>
              <w:fldChar w:fldCharType="begin"/>
            </w:r>
            <w:r>
              <w:rPr>
                <w:noProof/>
                <w:webHidden/>
              </w:rPr>
              <w:instrText xml:space="preserve"> PAGEREF _Toc226446421 \h </w:instrText>
            </w:r>
            <w:r>
              <w:rPr>
                <w:noProof/>
                <w:webHidden/>
              </w:rPr>
            </w:r>
            <w:r>
              <w:rPr>
                <w:noProof/>
                <w:webHidden/>
              </w:rPr>
              <w:fldChar w:fldCharType="separate"/>
            </w:r>
            <w:r>
              <w:rPr>
                <w:noProof/>
                <w:webHidden/>
              </w:rPr>
              <w:t>12</w:t>
            </w:r>
            <w:r>
              <w:rPr>
                <w:noProof/>
                <w:webHidden/>
              </w:rPr>
              <w:fldChar w:fldCharType="end"/>
            </w:r>
          </w:hyperlink>
        </w:p>
        <w:p w14:paraId="0020EBB2" w14:textId="579F8AE3" w:rsidR="008459F1" w:rsidRDefault="008459F1">
          <w:pPr>
            <w:pStyle w:val="TOC3"/>
            <w:tabs>
              <w:tab w:val="right" w:leader="dot" w:pos="9016"/>
            </w:tabs>
            <w:rPr>
              <w:rFonts w:asciiTheme="minorHAnsi" w:eastAsiaTheme="minorEastAsia" w:hAnsiTheme="minorHAnsi"/>
              <w:noProof/>
              <w:lang w:eastAsia="en-GB"/>
            </w:rPr>
          </w:pPr>
          <w:hyperlink w:anchor="_Toc226446422" w:history="1">
            <w:r w:rsidRPr="006A2420">
              <w:rPr>
                <w:rStyle w:val="Hyperlink"/>
                <w:noProof/>
              </w:rPr>
              <w:t>5.1 Inventory Turnover</w:t>
            </w:r>
            <w:r>
              <w:rPr>
                <w:noProof/>
                <w:webHidden/>
              </w:rPr>
              <w:tab/>
            </w:r>
            <w:r>
              <w:rPr>
                <w:noProof/>
                <w:webHidden/>
              </w:rPr>
              <w:fldChar w:fldCharType="begin"/>
            </w:r>
            <w:r>
              <w:rPr>
                <w:noProof/>
                <w:webHidden/>
              </w:rPr>
              <w:instrText xml:space="preserve"> PAGEREF _Toc226446422 \h </w:instrText>
            </w:r>
            <w:r>
              <w:rPr>
                <w:noProof/>
                <w:webHidden/>
              </w:rPr>
            </w:r>
            <w:r>
              <w:rPr>
                <w:noProof/>
                <w:webHidden/>
              </w:rPr>
              <w:fldChar w:fldCharType="separate"/>
            </w:r>
            <w:r>
              <w:rPr>
                <w:noProof/>
                <w:webHidden/>
              </w:rPr>
              <w:t>12</w:t>
            </w:r>
            <w:r>
              <w:rPr>
                <w:noProof/>
                <w:webHidden/>
              </w:rPr>
              <w:fldChar w:fldCharType="end"/>
            </w:r>
          </w:hyperlink>
        </w:p>
        <w:p w14:paraId="09FEAA9D" w14:textId="6B4672BD" w:rsidR="008459F1" w:rsidRDefault="008459F1">
          <w:pPr>
            <w:pStyle w:val="TOC3"/>
            <w:tabs>
              <w:tab w:val="right" w:leader="dot" w:pos="9016"/>
            </w:tabs>
            <w:rPr>
              <w:rFonts w:asciiTheme="minorHAnsi" w:eastAsiaTheme="minorEastAsia" w:hAnsiTheme="minorHAnsi"/>
              <w:noProof/>
              <w:lang w:eastAsia="en-GB"/>
            </w:rPr>
          </w:pPr>
          <w:hyperlink w:anchor="_Toc226446423" w:history="1">
            <w:r w:rsidRPr="006A2420">
              <w:rPr>
                <w:rStyle w:val="Hyperlink"/>
                <w:noProof/>
              </w:rPr>
              <w:t>5.2 Asset Turnover</w:t>
            </w:r>
            <w:r>
              <w:rPr>
                <w:noProof/>
                <w:webHidden/>
              </w:rPr>
              <w:tab/>
            </w:r>
            <w:r>
              <w:rPr>
                <w:noProof/>
                <w:webHidden/>
              </w:rPr>
              <w:fldChar w:fldCharType="begin"/>
            </w:r>
            <w:r>
              <w:rPr>
                <w:noProof/>
                <w:webHidden/>
              </w:rPr>
              <w:instrText xml:space="preserve"> PAGEREF _Toc226446423 \h </w:instrText>
            </w:r>
            <w:r>
              <w:rPr>
                <w:noProof/>
                <w:webHidden/>
              </w:rPr>
            </w:r>
            <w:r>
              <w:rPr>
                <w:noProof/>
                <w:webHidden/>
              </w:rPr>
              <w:fldChar w:fldCharType="separate"/>
            </w:r>
            <w:r>
              <w:rPr>
                <w:noProof/>
                <w:webHidden/>
              </w:rPr>
              <w:t>13</w:t>
            </w:r>
            <w:r>
              <w:rPr>
                <w:noProof/>
                <w:webHidden/>
              </w:rPr>
              <w:fldChar w:fldCharType="end"/>
            </w:r>
          </w:hyperlink>
        </w:p>
        <w:p w14:paraId="09E3FD31" w14:textId="5F6C8939" w:rsidR="008459F1" w:rsidRDefault="008459F1">
          <w:pPr>
            <w:pStyle w:val="TOC2"/>
            <w:tabs>
              <w:tab w:val="right" w:leader="dot" w:pos="9016"/>
            </w:tabs>
            <w:rPr>
              <w:rFonts w:asciiTheme="minorHAnsi" w:eastAsiaTheme="minorEastAsia" w:hAnsiTheme="minorHAnsi"/>
              <w:noProof/>
              <w:lang w:eastAsia="en-GB"/>
            </w:rPr>
          </w:pPr>
          <w:hyperlink w:anchor="_Toc226446424" w:history="1">
            <w:r w:rsidRPr="006A2420">
              <w:rPr>
                <w:rStyle w:val="Hyperlink"/>
                <w:noProof/>
              </w:rPr>
              <w:t>6. Gearing Ratios</w:t>
            </w:r>
            <w:r>
              <w:rPr>
                <w:noProof/>
                <w:webHidden/>
              </w:rPr>
              <w:tab/>
            </w:r>
            <w:r>
              <w:rPr>
                <w:noProof/>
                <w:webHidden/>
              </w:rPr>
              <w:fldChar w:fldCharType="begin"/>
            </w:r>
            <w:r>
              <w:rPr>
                <w:noProof/>
                <w:webHidden/>
              </w:rPr>
              <w:instrText xml:space="preserve"> PAGEREF _Toc226446424 \h </w:instrText>
            </w:r>
            <w:r>
              <w:rPr>
                <w:noProof/>
                <w:webHidden/>
              </w:rPr>
            </w:r>
            <w:r>
              <w:rPr>
                <w:noProof/>
                <w:webHidden/>
              </w:rPr>
              <w:fldChar w:fldCharType="separate"/>
            </w:r>
            <w:r>
              <w:rPr>
                <w:noProof/>
                <w:webHidden/>
              </w:rPr>
              <w:t>13</w:t>
            </w:r>
            <w:r>
              <w:rPr>
                <w:noProof/>
                <w:webHidden/>
              </w:rPr>
              <w:fldChar w:fldCharType="end"/>
            </w:r>
          </w:hyperlink>
        </w:p>
        <w:p w14:paraId="0A74EC7A" w14:textId="445C549B" w:rsidR="008459F1" w:rsidRDefault="008459F1">
          <w:pPr>
            <w:pStyle w:val="TOC3"/>
            <w:tabs>
              <w:tab w:val="right" w:leader="dot" w:pos="9016"/>
            </w:tabs>
            <w:rPr>
              <w:rFonts w:asciiTheme="minorHAnsi" w:eastAsiaTheme="minorEastAsia" w:hAnsiTheme="minorHAnsi"/>
              <w:noProof/>
              <w:lang w:eastAsia="en-GB"/>
            </w:rPr>
          </w:pPr>
          <w:hyperlink w:anchor="_Toc226446425" w:history="1">
            <w:r w:rsidRPr="006A2420">
              <w:rPr>
                <w:rStyle w:val="Hyperlink"/>
                <w:noProof/>
              </w:rPr>
              <w:t>6.1 Debt-to-Equity Ratio</w:t>
            </w:r>
            <w:r>
              <w:rPr>
                <w:noProof/>
                <w:webHidden/>
              </w:rPr>
              <w:tab/>
            </w:r>
            <w:r>
              <w:rPr>
                <w:noProof/>
                <w:webHidden/>
              </w:rPr>
              <w:fldChar w:fldCharType="begin"/>
            </w:r>
            <w:r>
              <w:rPr>
                <w:noProof/>
                <w:webHidden/>
              </w:rPr>
              <w:instrText xml:space="preserve"> PAGEREF _Toc226446425 \h </w:instrText>
            </w:r>
            <w:r>
              <w:rPr>
                <w:noProof/>
                <w:webHidden/>
              </w:rPr>
            </w:r>
            <w:r>
              <w:rPr>
                <w:noProof/>
                <w:webHidden/>
              </w:rPr>
              <w:fldChar w:fldCharType="separate"/>
            </w:r>
            <w:r>
              <w:rPr>
                <w:noProof/>
                <w:webHidden/>
              </w:rPr>
              <w:t>13</w:t>
            </w:r>
            <w:r>
              <w:rPr>
                <w:noProof/>
                <w:webHidden/>
              </w:rPr>
              <w:fldChar w:fldCharType="end"/>
            </w:r>
          </w:hyperlink>
        </w:p>
        <w:p w14:paraId="42A0CAEE" w14:textId="457EBBBB" w:rsidR="008459F1" w:rsidRDefault="008459F1">
          <w:pPr>
            <w:pStyle w:val="TOC3"/>
            <w:tabs>
              <w:tab w:val="right" w:leader="dot" w:pos="9016"/>
            </w:tabs>
            <w:rPr>
              <w:rFonts w:asciiTheme="minorHAnsi" w:eastAsiaTheme="minorEastAsia" w:hAnsiTheme="minorHAnsi"/>
              <w:noProof/>
              <w:lang w:eastAsia="en-GB"/>
            </w:rPr>
          </w:pPr>
          <w:hyperlink w:anchor="_Toc226446426" w:history="1">
            <w:r w:rsidRPr="006A2420">
              <w:rPr>
                <w:rStyle w:val="Hyperlink"/>
                <w:noProof/>
              </w:rPr>
              <w:t>6.2 Interest Cover Ratio</w:t>
            </w:r>
            <w:r>
              <w:rPr>
                <w:noProof/>
                <w:webHidden/>
              </w:rPr>
              <w:tab/>
            </w:r>
            <w:r>
              <w:rPr>
                <w:noProof/>
                <w:webHidden/>
              </w:rPr>
              <w:fldChar w:fldCharType="begin"/>
            </w:r>
            <w:r>
              <w:rPr>
                <w:noProof/>
                <w:webHidden/>
              </w:rPr>
              <w:instrText xml:space="preserve"> PAGEREF _Toc226446426 \h </w:instrText>
            </w:r>
            <w:r>
              <w:rPr>
                <w:noProof/>
                <w:webHidden/>
              </w:rPr>
            </w:r>
            <w:r>
              <w:rPr>
                <w:noProof/>
                <w:webHidden/>
              </w:rPr>
              <w:fldChar w:fldCharType="separate"/>
            </w:r>
            <w:r>
              <w:rPr>
                <w:noProof/>
                <w:webHidden/>
              </w:rPr>
              <w:t>14</w:t>
            </w:r>
            <w:r>
              <w:rPr>
                <w:noProof/>
                <w:webHidden/>
              </w:rPr>
              <w:fldChar w:fldCharType="end"/>
            </w:r>
          </w:hyperlink>
        </w:p>
        <w:p w14:paraId="2D95F1C2" w14:textId="6860865D" w:rsidR="008459F1" w:rsidRDefault="008459F1">
          <w:pPr>
            <w:pStyle w:val="TOC2"/>
            <w:tabs>
              <w:tab w:val="right" w:leader="dot" w:pos="9016"/>
            </w:tabs>
            <w:rPr>
              <w:rFonts w:asciiTheme="minorHAnsi" w:eastAsiaTheme="minorEastAsia" w:hAnsiTheme="minorHAnsi"/>
              <w:noProof/>
              <w:lang w:eastAsia="en-GB"/>
            </w:rPr>
          </w:pPr>
          <w:hyperlink w:anchor="_Toc226446427" w:history="1">
            <w:r w:rsidRPr="006A2420">
              <w:rPr>
                <w:rStyle w:val="Hyperlink"/>
                <w:noProof/>
              </w:rPr>
              <w:t>7. Investor Ratios</w:t>
            </w:r>
            <w:r>
              <w:rPr>
                <w:noProof/>
                <w:webHidden/>
              </w:rPr>
              <w:tab/>
            </w:r>
            <w:r>
              <w:rPr>
                <w:noProof/>
                <w:webHidden/>
              </w:rPr>
              <w:fldChar w:fldCharType="begin"/>
            </w:r>
            <w:r>
              <w:rPr>
                <w:noProof/>
                <w:webHidden/>
              </w:rPr>
              <w:instrText xml:space="preserve"> PAGEREF _Toc226446427 \h </w:instrText>
            </w:r>
            <w:r>
              <w:rPr>
                <w:noProof/>
                <w:webHidden/>
              </w:rPr>
            </w:r>
            <w:r>
              <w:rPr>
                <w:noProof/>
                <w:webHidden/>
              </w:rPr>
              <w:fldChar w:fldCharType="separate"/>
            </w:r>
            <w:r>
              <w:rPr>
                <w:noProof/>
                <w:webHidden/>
              </w:rPr>
              <w:t>14</w:t>
            </w:r>
            <w:r>
              <w:rPr>
                <w:noProof/>
                <w:webHidden/>
              </w:rPr>
              <w:fldChar w:fldCharType="end"/>
            </w:r>
          </w:hyperlink>
        </w:p>
        <w:p w14:paraId="6C6859D8" w14:textId="649D7EA0" w:rsidR="008459F1" w:rsidRDefault="008459F1">
          <w:pPr>
            <w:pStyle w:val="TOC3"/>
            <w:tabs>
              <w:tab w:val="right" w:leader="dot" w:pos="9016"/>
            </w:tabs>
            <w:rPr>
              <w:rFonts w:asciiTheme="minorHAnsi" w:eastAsiaTheme="minorEastAsia" w:hAnsiTheme="minorHAnsi"/>
              <w:noProof/>
              <w:lang w:eastAsia="en-GB"/>
            </w:rPr>
          </w:pPr>
          <w:hyperlink w:anchor="_Toc226446428" w:history="1">
            <w:r w:rsidRPr="006A2420">
              <w:rPr>
                <w:rStyle w:val="Hyperlink"/>
                <w:noProof/>
              </w:rPr>
              <w:t>7.1 Earnings Per Share (EPS)</w:t>
            </w:r>
            <w:r>
              <w:rPr>
                <w:noProof/>
                <w:webHidden/>
              </w:rPr>
              <w:tab/>
            </w:r>
            <w:r>
              <w:rPr>
                <w:noProof/>
                <w:webHidden/>
              </w:rPr>
              <w:fldChar w:fldCharType="begin"/>
            </w:r>
            <w:r>
              <w:rPr>
                <w:noProof/>
                <w:webHidden/>
              </w:rPr>
              <w:instrText xml:space="preserve"> PAGEREF _Toc226446428 \h </w:instrText>
            </w:r>
            <w:r>
              <w:rPr>
                <w:noProof/>
                <w:webHidden/>
              </w:rPr>
            </w:r>
            <w:r>
              <w:rPr>
                <w:noProof/>
                <w:webHidden/>
              </w:rPr>
              <w:fldChar w:fldCharType="separate"/>
            </w:r>
            <w:r>
              <w:rPr>
                <w:noProof/>
                <w:webHidden/>
              </w:rPr>
              <w:t>15</w:t>
            </w:r>
            <w:r>
              <w:rPr>
                <w:noProof/>
                <w:webHidden/>
              </w:rPr>
              <w:fldChar w:fldCharType="end"/>
            </w:r>
          </w:hyperlink>
        </w:p>
        <w:p w14:paraId="7A4BA069" w14:textId="72D6074E" w:rsidR="008459F1" w:rsidRDefault="008459F1">
          <w:pPr>
            <w:pStyle w:val="TOC3"/>
            <w:tabs>
              <w:tab w:val="right" w:leader="dot" w:pos="9016"/>
            </w:tabs>
            <w:rPr>
              <w:rFonts w:asciiTheme="minorHAnsi" w:eastAsiaTheme="minorEastAsia" w:hAnsiTheme="minorHAnsi"/>
              <w:noProof/>
              <w:lang w:eastAsia="en-GB"/>
            </w:rPr>
          </w:pPr>
          <w:hyperlink w:anchor="_Toc226446429" w:history="1">
            <w:r w:rsidRPr="006A2420">
              <w:rPr>
                <w:rStyle w:val="Hyperlink"/>
                <w:noProof/>
              </w:rPr>
              <w:t>7.2 Price-Earnings Ratio</w:t>
            </w:r>
            <w:r>
              <w:rPr>
                <w:noProof/>
                <w:webHidden/>
              </w:rPr>
              <w:tab/>
            </w:r>
            <w:r>
              <w:rPr>
                <w:noProof/>
                <w:webHidden/>
              </w:rPr>
              <w:fldChar w:fldCharType="begin"/>
            </w:r>
            <w:r>
              <w:rPr>
                <w:noProof/>
                <w:webHidden/>
              </w:rPr>
              <w:instrText xml:space="preserve"> PAGEREF _Toc226446429 \h </w:instrText>
            </w:r>
            <w:r>
              <w:rPr>
                <w:noProof/>
                <w:webHidden/>
              </w:rPr>
            </w:r>
            <w:r>
              <w:rPr>
                <w:noProof/>
                <w:webHidden/>
              </w:rPr>
              <w:fldChar w:fldCharType="separate"/>
            </w:r>
            <w:r>
              <w:rPr>
                <w:noProof/>
                <w:webHidden/>
              </w:rPr>
              <w:t>15</w:t>
            </w:r>
            <w:r>
              <w:rPr>
                <w:noProof/>
                <w:webHidden/>
              </w:rPr>
              <w:fldChar w:fldCharType="end"/>
            </w:r>
          </w:hyperlink>
        </w:p>
        <w:p w14:paraId="4255E08B" w14:textId="1F893FAE" w:rsidR="008459F1" w:rsidRDefault="008459F1">
          <w:pPr>
            <w:pStyle w:val="TOC2"/>
            <w:tabs>
              <w:tab w:val="right" w:leader="dot" w:pos="9016"/>
            </w:tabs>
            <w:rPr>
              <w:rFonts w:asciiTheme="minorHAnsi" w:eastAsiaTheme="minorEastAsia" w:hAnsiTheme="minorHAnsi"/>
              <w:noProof/>
              <w:lang w:eastAsia="en-GB"/>
            </w:rPr>
          </w:pPr>
          <w:hyperlink w:anchor="_Toc226446430" w:history="1">
            <w:r w:rsidRPr="006A2420">
              <w:rPr>
                <w:rStyle w:val="Hyperlink"/>
                <w:noProof/>
              </w:rPr>
              <w:t>8. Limitations of Ratio Analysis</w:t>
            </w:r>
            <w:r>
              <w:rPr>
                <w:noProof/>
                <w:webHidden/>
              </w:rPr>
              <w:tab/>
            </w:r>
            <w:r>
              <w:rPr>
                <w:noProof/>
                <w:webHidden/>
              </w:rPr>
              <w:fldChar w:fldCharType="begin"/>
            </w:r>
            <w:r>
              <w:rPr>
                <w:noProof/>
                <w:webHidden/>
              </w:rPr>
              <w:instrText xml:space="preserve"> PAGEREF _Toc226446430 \h </w:instrText>
            </w:r>
            <w:r>
              <w:rPr>
                <w:noProof/>
                <w:webHidden/>
              </w:rPr>
            </w:r>
            <w:r>
              <w:rPr>
                <w:noProof/>
                <w:webHidden/>
              </w:rPr>
              <w:fldChar w:fldCharType="separate"/>
            </w:r>
            <w:r>
              <w:rPr>
                <w:noProof/>
                <w:webHidden/>
              </w:rPr>
              <w:t>15</w:t>
            </w:r>
            <w:r>
              <w:rPr>
                <w:noProof/>
                <w:webHidden/>
              </w:rPr>
              <w:fldChar w:fldCharType="end"/>
            </w:r>
          </w:hyperlink>
        </w:p>
        <w:p w14:paraId="73940CD5" w14:textId="463EBA4B" w:rsidR="008459F1" w:rsidRDefault="008459F1">
          <w:pPr>
            <w:pStyle w:val="TOC2"/>
            <w:tabs>
              <w:tab w:val="right" w:leader="dot" w:pos="9016"/>
            </w:tabs>
            <w:rPr>
              <w:rFonts w:asciiTheme="minorHAnsi" w:eastAsiaTheme="minorEastAsia" w:hAnsiTheme="minorHAnsi"/>
              <w:noProof/>
              <w:lang w:eastAsia="en-GB"/>
            </w:rPr>
          </w:pPr>
          <w:hyperlink w:anchor="_Toc226446431" w:history="1">
            <w:r w:rsidRPr="006A2420">
              <w:rPr>
                <w:rStyle w:val="Hyperlink"/>
                <w:noProof/>
              </w:rPr>
              <w:t>9. Recommendations</w:t>
            </w:r>
            <w:r>
              <w:rPr>
                <w:noProof/>
                <w:webHidden/>
              </w:rPr>
              <w:tab/>
            </w:r>
            <w:r>
              <w:rPr>
                <w:noProof/>
                <w:webHidden/>
              </w:rPr>
              <w:fldChar w:fldCharType="begin"/>
            </w:r>
            <w:r>
              <w:rPr>
                <w:noProof/>
                <w:webHidden/>
              </w:rPr>
              <w:instrText xml:space="preserve"> PAGEREF _Toc226446431 \h </w:instrText>
            </w:r>
            <w:r>
              <w:rPr>
                <w:noProof/>
                <w:webHidden/>
              </w:rPr>
            </w:r>
            <w:r>
              <w:rPr>
                <w:noProof/>
                <w:webHidden/>
              </w:rPr>
              <w:fldChar w:fldCharType="separate"/>
            </w:r>
            <w:r>
              <w:rPr>
                <w:noProof/>
                <w:webHidden/>
              </w:rPr>
              <w:t>16</w:t>
            </w:r>
            <w:r>
              <w:rPr>
                <w:noProof/>
                <w:webHidden/>
              </w:rPr>
              <w:fldChar w:fldCharType="end"/>
            </w:r>
          </w:hyperlink>
        </w:p>
        <w:p w14:paraId="11BD4D81" w14:textId="10FA2348" w:rsidR="008459F1" w:rsidRDefault="008459F1">
          <w:pPr>
            <w:pStyle w:val="TOC1"/>
            <w:tabs>
              <w:tab w:val="right" w:leader="dot" w:pos="9016"/>
            </w:tabs>
            <w:rPr>
              <w:rFonts w:asciiTheme="minorHAnsi" w:eastAsiaTheme="minorEastAsia" w:hAnsiTheme="minorHAnsi"/>
              <w:noProof/>
              <w:lang w:eastAsia="en-GB"/>
            </w:rPr>
          </w:pPr>
          <w:hyperlink w:anchor="_Toc226446432" w:history="1">
            <w:r w:rsidRPr="006A2420">
              <w:rPr>
                <w:rStyle w:val="Hyperlink"/>
                <w:noProof/>
              </w:rPr>
              <w:t>Task 2 – Investment Appraisal for Beard Plc</w:t>
            </w:r>
            <w:r>
              <w:rPr>
                <w:noProof/>
                <w:webHidden/>
              </w:rPr>
              <w:tab/>
            </w:r>
            <w:r>
              <w:rPr>
                <w:noProof/>
                <w:webHidden/>
              </w:rPr>
              <w:fldChar w:fldCharType="begin"/>
            </w:r>
            <w:r>
              <w:rPr>
                <w:noProof/>
                <w:webHidden/>
              </w:rPr>
              <w:instrText xml:space="preserve"> PAGEREF _Toc226446432 \h </w:instrText>
            </w:r>
            <w:r>
              <w:rPr>
                <w:noProof/>
                <w:webHidden/>
              </w:rPr>
            </w:r>
            <w:r>
              <w:rPr>
                <w:noProof/>
                <w:webHidden/>
              </w:rPr>
              <w:fldChar w:fldCharType="separate"/>
            </w:r>
            <w:r>
              <w:rPr>
                <w:noProof/>
                <w:webHidden/>
              </w:rPr>
              <w:t>18</w:t>
            </w:r>
            <w:r>
              <w:rPr>
                <w:noProof/>
                <w:webHidden/>
              </w:rPr>
              <w:fldChar w:fldCharType="end"/>
            </w:r>
          </w:hyperlink>
        </w:p>
        <w:p w14:paraId="265306BC" w14:textId="52993316" w:rsidR="008459F1" w:rsidRDefault="008459F1">
          <w:pPr>
            <w:pStyle w:val="TOC2"/>
            <w:tabs>
              <w:tab w:val="right" w:leader="dot" w:pos="9016"/>
            </w:tabs>
            <w:rPr>
              <w:rFonts w:asciiTheme="minorHAnsi" w:eastAsiaTheme="minorEastAsia" w:hAnsiTheme="minorHAnsi"/>
              <w:noProof/>
              <w:lang w:eastAsia="en-GB"/>
            </w:rPr>
          </w:pPr>
          <w:hyperlink w:anchor="_Toc226446433" w:history="1">
            <w:r w:rsidRPr="006A2420">
              <w:rPr>
                <w:rStyle w:val="Hyperlink"/>
                <w:noProof/>
              </w:rPr>
              <w:t>1. Net Present Value (NPV) Analysis</w:t>
            </w:r>
            <w:r>
              <w:rPr>
                <w:noProof/>
                <w:webHidden/>
              </w:rPr>
              <w:tab/>
            </w:r>
            <w:r>
              <w:rPr>
                <w:noProof/>
                <w:webHidden/>
              </w:rPr>
              <w:fldChar w:fldCharType="begin"/>
            </w:r>
            <w:r>
              <w:rPr>
                <w:noProof/>
                <w:webHidden/>
              </w:rPr>
              <w:instrText xml:space="preserve"> PAGEREF _Toc226446433 \h </w:instrText>
            </w:r>
            <w:r>
              <w:rPr>
                <w:noProof/>
                <w:webHidden/>
              </w:rPr>
            </w:r>
            <w:r>
              <w:rPr>
                <w:noProof/>
                <w:webHidden/>
              </w:rPr>
              <w:fldChar w:fldCharType="separate"/>
            </w:r>
            <w:r>
              <w:rPr>
                <w:noProof/>
                <w:webHidden/>
              </w:rPr>
              <w:t>18</w:t>
            </w:r>
            <w:r>
              <w:rPr>
                <w:noProof/>
                <w:webHidden/>
              </w:rPr>
              <w:fldChar w:fldCharType="end"/>
            </w:r>
          </w:hyperlink>
        </w:p>
        <w:p w14:paraId="5A362EF7" w14:textId="57F00123" w:rsidR="008459F1" w:rsidRDefault="008459F1">
          <w:pPr>
            <w:pStyle w:val="TOC3"/>
            <w:tabs>
              <w:tab w:val="right" w:leader="dot" w:pos="9016"/>
            </w:tabs>
            <w:rPr>
              <w:rFonts w:asciiTheme="minorHAnsi" w:eastAsiaTheme="minorEastAsia" w:hAnsiTheme="minorHAnsi"/>
              <w:noProof/>
              <w:lang w:eastAsia="en-GB"/>
            </w:rPr>
          </w:pPr>
          <w:hyperlink w:anchor="_Toc226446434" w:history="1">
            <w:r w:rsidRPr="006A2420">
              <w:rPr>
                <w:rStyle w:val="Hyperlink"/>
                <w:noProof/>
              </w:rPr>
              <w:t>1.1 Option A – Expansion of Retail Outlets</w:t>
            </w:r>
            <w:r>
              <w:rPr>
                <w:noProof/>
                <w:webHidden/>
              </w:rPr>
              <w:tab/>
            </w:r>
            <w:r>
              <w:rPr>
                <w:noProof/>
                <w:webHidden/>
              </w:rPr>
              <w:fldChar w:fldCharType="begin"/>
            </w:r>
            <w:r>
              <w:rPr>
                <w:noProof/>
                <w:webHidden/>
              </w:rPr>
              <w:instrText xml:space="preserve"> PAGEREF _Toc226446434 \h </w:instrText>
            </w:r>
            <w:r>
              <w:rPr>
                <w:noProof/>
                <w:webHidden/>
              </w:rPr>
            </w:r>
            <w:r>
              <w:rPr>
                <w:noProof/>
                <w:webHidden/>
              </w:rPr>
              <w:fldChar w:fldCharType="separate"/>
            </w:r>
            <w:r>
              <w:rPr>
                <w:noProof/>
                <w:webHidden/>
              </w:rPr>
              <w:t>19</w:t>
            </w:r>
            <w:r>
              <w:rPr>
                <w:noProof/>
                <w:webHidden/>
              </w:rPr>
              <w:fldChar w:fldCharType="end"/>
            </w:r>
          </w:hyperlink>
        </w:p>
        <w:p w14:paraId="6BB49D4F" w14:textId="0052A27E" w:rsidR="008459F1" w:rsidRDefault="008459F1">
          <w:pPr>
            <w:pStyle w:val="TOC3"/>
            <w:tabs>
              <w:tab w:val="right" w:leader="dot" w:pos="9016"/>
            </w:tabs>
            <w:rPr>
              <w:rFonts w:asciiTheme="minorHAnsi" w:eastAsiaTheme="minorEastAsia" w:hAnsiTheme="minorHAnsi"/>
              <w:noProof/>
              <w:lang w:eastAsia="en-GB"/>
            </w:rPr>
          </w:pPr>
          <w:hyperlink w:anchor="_Toc226446435" w:history="1">
            <w:r w:rsidRPr="006A2420">
              <w:rPr>
                <w:rStyle w:val="Hyperlink"/>
                <w:noProof/>
              </w:rPr>
              <w:t>1.2 Option B – Development of Internet Sales</w:t>
            </w:r>
            <w:r>
              <w:rPr>
                <w:noProof/>
                <w:webHidden/>
              </w:rPr>
              <w:tab/>
            </w:r>
            <w:r>
              <w:rPr>
                <w:noProof/>
                <w:webHidden/>
              </w:rPr>
              <w:fldChar w:fldCharType="begin"/>
            </w:r>
            <w:r>
              <w:rPr>
                <w:noProof/>
                <w:webHidden/>
              </w:rPr>
              <w:instrText xml:space="preserve"> PAGEREF _Toc226446435 \h </w:instrText>
            </w:r>
            <w:r>
              <w:rPr>
                <w:noProof/>
                <w:webHidden/>
              </w:rPr>
            </w:r>
            <w:r>
              <w:rPr>
                <w:noProof/>
                <w:webHidden/>
              </w:rPr>
              <w:fldChar w:fldCharType="separate"/>
            </w:r>
            <w:r>
              <w:rPr>
                <w:noProof/>
                <w:webHidden/>
              </w:rPr>
              <w:t>20</w:t>
            </w:r>
            <w:r>
              <w:rPr>
                <w:noProof/>
                <w:webHidden/>
              </w:rPr>
              <w:fldChar w:fldCharType="end"/>
            </w:r>
          </w:hyperlink>
        </w:p>
        <w:p w14:paraId="0B03C8E7" w14:textId="49567F02" w:rsidR="008459F1" w:rsidRDefault="008459F1">
          <w:pPr>
            <w:pStyle w:val="TOC3"/>
            <w:tabs>
              <w:tab w:val="right" w:leader="dot" w:pos="9016"/>
            </w:tabs>
            <w:rPr>
              <w:rFonts w:asciiTheme="minorHAnsi" w:eastAsiaTheme="minorEastAsia" w:hAnsiTheme="minorHAnsi"/>
              <w:noProof/>
              <w:lang w:eastAsia="en-GB"/>
            </w:rPr>
          </w:pPr>
          <w:hyperlink w:anchor="_Toc226446436" w:history="1">
            <w:r w:rsidRPr="006A2420">
              <w:rPr>
                <w:rStyle w:val="Hyperlink"/>
                <w:noProof/>
              </w:rPr>
              <w:t>1.3 Option C – Production of Purses and Wallets</w:t>
            </w:r>
            <w:r>
              <w:rPr>
                <w:noProof/>
                <w:webHidden/>
              </w:rPr>
              <w:tab/>
            </w:r>
            <w:r>
              <w:rPr>
                <w:noProof/>
                <w:webHidden/>
              </w:rPr>
              <w:fldChar w:fldCharType="begin"/>
            </w:r>
            <w:r>
              <w:rPr>
                <w:noProof/>
                <w:webHidden/>
              </w:rPr>
              <w:instrText xml:space="preserve"> PAGEREF _Toc226446436 \h </w:instrText>
            </w:r>
            <w:r>
              <w:rPr>
                <w:noProof/>
                <w:webHidden/>
              </w:rPr>
            </w:r>
            <w:r>
              <w:rPr>
                <w:noProof/>
                <w:webHidden/>
              </w:rPr>
              <w:fldChar w:fldCharType="separate"/>
            </w:r>
            <w:r>
              <w:rPr>
                <w:noProof/>
                <w:webHidden/>
              </w:rPr>
              <w:t>20</w:t>
            </w:r>
            <w:r>
              <w:rPr>
                <w:noProof/>
                <w:webHidden/>
              </w:rPr>
              <w:fldChar w:fldCharType="end"/>
            </w:r>
          </w:hyperlink>
        </w:p>
        <w:p w14:paraId="2B3EFA4B" w14:textId="0549032C" w:rsidR="008459F1" w:rsidRDefault="008459F1">
          <w:pPr>
            <w:pStyle w:val="TOC3"/>
            <w:tabs>
              <w:tab w:val="right" w:leader="dot" w:pos="9016"/>
            </w:tabs>
            <w:rPr>
              <w:rFonts w:asciiTheme="minorHAnsi" w:eastAsiaTheme="minorEastAsia" w:hAnsiTheme="minorHAnsi"/>
              <w:noProof/>
              <w:lang w:eastAsia="en-GB"/>
            </w:rPr>
          </w:pPr>
          <w:hyperlink w:anchor="_Toc226446437" w:history="1">
            <w:r w:rsidRPr="006A2420">
              <w:rPr>
                <w:rStyle w:val="Hyperlink"/>
                <w:noProof/>
              </w:rPr>
              <w:t>1.4 Comparison of Investment Options</w:t>
            </w:r>
            <w:r>
              <w:rPr>
                <w:noProof/>
                <w:webHidden/>
              </w:rPr>
              <w:tab/>
            </w:r>
            <w:r>
              <w:rPr>
                <w:noProof/>
                <w:webHidden/>
              </w:rPr>
              <w:fldChar w:fldCharType="begin"/>
            </w:r>
            <w:r>
              <w:rPr>
                <w:noProof/>
                <w:webHidden/>
              </w:rPr>
              <w:instrText xml:space="preserve"> PAGEREF _Toc226446437 \h </w:instrText>
            </w:r>
            <w:r>
              <w:rPr>
                <w:noProof/>
                <w:webHidden/>
              </w:rPr>
            </w:r>
            <w:r>
              <w:rPr>
                <w:noProof/>
                <w:webHidden/>
              </w:rPr>
              <w:fldChar w:fldCharType="separate"/>
            </w:r>
            <w:r>
              <w:rPr>
                <w:noProof/>
                <w:webHidden/>
              </w:rPr>
              <w:t>22</w:t>
            </w:r>
            <w:r>
              <w:rPr>
                <w:noProof/>
                <w:webHidden/>
              </w:rPr>
              <w:fldChar w:fldCharType="end"/>
            </w:r>
          </w:hyperlink>
        </w:p>
        <w:p w14:paraId="2A14E7D0" w14:textId="2158ACBE" w:rsidR="008459F1" w:rsidRDefault="008459F1">
          <w:pPr>
            <w:pStyle w:val="TOC2"/>
            <w:tabs>
              <w:tab w:val="right" w:leader="dot" w:pos="9016"/>
            </w:tabs>
            <w:rPr>
              <w:rFonts w:asciiTheme="minorHAnsi" w:eastAsiaTheme="minorEastAsia" w:hAnsiTheme="minorHAnsi"/>
              <w:noProof/>
              <w:lang w:eastAsia="en-GB"/>
            </w:rPr>
          </w:pPr>
          <w:hyperlink w:anchor="_Toc226446438" w:history="1">
            <w:r w:rsidRPr="006A2420">
              <w:rPr>
                <w:rStyle w:val="Hyperlink"/>
                <w:noProof/>
              </w:rPr>
              <w:t>2. Internal Rate of Return (IRR)</w:t>
            </w:r>
            <w:r>
              <w:rPr>
                <w:noProof/>
                <w:webHidden/>
              </w:rPr>
              <w:tab/>
            </w:r>
            <w:r>
              <w:rPr>
                <w:noProof/>
                <w:webHidden/>
              </w:rPr>
              <w:fldChar w:fldCharType="begin"/>
            </w:r>
            <w:r>
              <w:rPr>
                <w:noProof/>
                <w:webHidden/>
              </w:rPr>
              <w:instrText xml:space="preserve"> PAGEREF _Toc226446438 \h </w:instrText>
            </w:r>
            <w:r>
              <w:rPr>
                <w:noProof/>
                <w:webHidden/>
              </w:rPr>
            </w:r>
            <w:r>
              <w:rPr>
                <w:noProof/>
                <w:webHidden/>
              </w:rPr>
              <w:fldChar w:fldCharType="separate"/>
            </w:r>
            <w:r>
              <w:rPr>
                <w:noProof/>
                <w:webHidden/>
              </w:rPr>
              <w:t>22</w:t>
            </w:r>
            <w:r>
              <w:rPr>
                <w:noProof/>
                <w:webHidden/>
              </w:rPr>
              <w:fldChar w:fldCharType="end"/>
            </w:r>
          </w:hyperlink>
        </w:p>
        <w:p w14:paraId="7F0DE4DC" w14:textId="150B846D" w:rsidR="008459F1" w:rsidRDefault="008459F1">
          <w:pPr>
            <w:pStyle w:val="TOC2"/>
            <w:tabs>
              <w:tab w:val="right" w:leader="dot" w:pos="9016"/>
            </w:tabs>
            <w:rPr>
              <w:rFonts w:asciiTheme="minorHAnsi" w:eastAsiaTheme="minorEastAsia" w:hAnsiTheme="minorHAnsi"/>
              <w:noProof/>
              <w:lang w:eastAsia="en-GB"/>
            </w:rPr>
          </w:pPr>
          <w:hyperlink w:anchor="_Toc226446439" w:history="1">
            <w:r w:rsidRPr="006A2420">
              <w:rPr>
                <w:rStyle w:val="Hyperlink"/>
                <w:noProof/>
              </w:rPr>
              <w:t>3. Theoretical Advantages of NPV</w:t>
            </w:r>
            <w:r>
              <w:rPr>
                <w:noProof/>
                <w:webHidden/>
              </w:rPr>
              <w:tab/>
            </w:r>
            <w:r>
              <w:rPr>
                <w:noProof/>
                <w:webHidden/>
              </w:rPr>
              <w:fldChar w:fldCharType="begin"/>
            </w:r>
            <w:r>
              <w:rPr>
                <w:noProof/>
                <w:webHidden/>
              </w:rPr>
              <w:instrText xml:space="preserve"> PAGEREF _Toc226446439 \h </w:instrText>
            </w:r>
            <w:r>
              <w:rPr>
                <w:noProof/>
                <w:webHidden/>
              </w:rPr>
            </w:r>
            <w:r>
              <w:rPr>
                <w:noProof/>
                <w:webHidden/>
              </w:rPr>
              <w:fldChar w:fldCharType="separate"/>
            </w:r>
            <w:r>
              <w:rPr>
                <w:noProof/>
                <w:webHidden/>
              </w:rPr>
              <w:t>23</w:t>
            </w:r>
            <w:r>
              <w:rPr>
                <w:noProof/>
                <w:webHidden/>
              </w:rPr>
              <w:fldChar w:fldCharType="end"/>
            </w:r>
          </w:hyperlink>
        </w:p>
        <w:p w14:paraId="5311C501" w14:textId="4A5A0221" w:rsidR="008459F1" w:rsidRDefault="008459F1">
          <w:pPr>
            <w:pStyle w:val="TOC2"/>
            <w:tabs>
              <w:tab w:val="right" w:leader="dot" w:pos="9016"/>
            </w:tabs>
            <w:rPr>
              <w:rFonts w:asciiTheme="minorHAnsi" w:eastAsiaTheme="minorEastAsia" w:hAnsiTheme="minorHAnsi"/>
              <w:noProof/>
              <w:lang w:eastAsia="en-GB"/>
            </w:rPr>
          </w:pPr>
          <w:hyperlink w:anchor="_Toc226446440" w:history="1">
            <w:r w:rsidRPr="006A2420">
              <w:rPr>
                <w:rStyle w:val="Hyperlink"/>
                <w:noProof/>
              </w:rPr>
              <w:t>4. Popularity of Non-Discounting Methods</w:t>
            </w:r>
            <w:r>
              <w:rPr>
                <w:noProof/>
                <w:webHidden/>
              </w:rPr>
              <w:tab/>
            </w:r>
            <w:r>
              <w:rPr>
                <w:noProof/>
                <w:webHidden/>
              </w:rPr>
              <w:fldChar w:fldCharType="begin"/>
            </w:r>
            <w:r>
              <w:rPr>
                <w:noProof/>
                <w:webHidden/>
              </w:rPr>
              <w:instrText xml:space="preserve"> PAGEREF _Toc226446440 \h </w:instrText>
            </w:r>
            <w:r>
              <w:rPr>
                <w:noProof/>
                <w:webHidden/>
              </w:rPr>
            </w:r>
            <w:r>
              <w:rPr>
                <w:noProof/>
                <w:webHidden/>
              </w:rPr>
              <w:fldChar w:fldCharType="separate"/>
            </w:r>
            <w:r>
              <w:rPr>
                <w:noProof/>
                <w:webHidden/>
              </w:rPr>
              <w:t>23</w:t>
            </w:r>
            <w:r>
              <w:rPr>
                <w:noProof/>
                <w:webHidden/>
              </w:rPr>
              <w:fldChar w:fldCharType="end"/>
            </w:r>
          </w:hyperlink>
        </w:p>
        <w:p w14:paraId="6BBFA595" w14:textId="23CC99F3" w:rsidR="008459F1" w:rsidRDefault="008459F1">
          <w:pPr>
            <w:pStyle w:val="TOC2"/>
            <w:tabs>
              <w:tab w:val="right" w:leader="dot" w:pos="9016"/>
            </w:tabs>
            <w:rPr>
              <w:rFonts w:asciiTheme="minorHAnsi" w:eastAsiaTheme="minorEastAsia" w:hAnsiTheme="minorHAnsi"/>
              <w:noProof/>
              <w:lang w:eastAsia="en-GB"/>
            </w:rPr>
          </w:pPr>
          <w:hyperlink w:anchor="_Toc226446441" w:history="1">
            <w:r w:rsidRPr="006A2420">
              <w:rPr>
                <w:rStyle w:val="Hyperlink"/>
                <w:noProof/>
              </w:rPr>
              <w:t>5. Other Factors Affecting Investment Decisions</w:t>
            </w:r>
            <w:r>
              <w:rPr>
                <w:noProof/>
                <w:webHidden/>
              </w:rPr>
              <w:tab/>
            </w:r>
            <w:r>
              <w:rPr>
                <w:noProof/>
                <w:webHidden/>
              </w:rPr>
              <w:fldChar w:fldCharType="begin"/>
            </w:r>
            <w:r>
              <w:rPr>
                <w:noProof/>
                <w:webHidden/>
              </w:rPr>
              <w:instrText xml:space="preserve"> PAGEREF _Toc226446441 \h </w:instrText>
            </w:r>
            <w:r>
              <w:rPr>
                <w:noProof/>
                <w:webHidden/>
              </w:rPr>
            </w:r>
            <w:r>
              <w:rPr>
                <w:noProof/>
                <w:webHidden/>
              </w:rPr>
              <w:fldChar w:fldCharType="separate"/>
            </w:r>
            <w:r>
              <w:rPr>
                <w:noProof/>
                <w:webHidden/>
              </w:rPr>
              <w:t>24</w:t>
            </w:r>
            <w:r>
              <w:rPr>
                <w:noProof/>
                <w:webHidden/>
              </w:rPr>
              <w:fldChar w:fldCharType="end"/>
            </w:r>
          </w:hyperlink>
        </w:p>
        <w:p w14:paraId="32402663" w14:textId="4AC3D201" w:rsidR="008459F1" w:rsidRDefault="008459F1">
          <w:pPr>
            <w:pStyle w:val="TOC2"/>
            <w:tabs>
              <w:tab w:val="right" w:leader="dot" w:pos="9016"/>
            </w:tabs>
            <w:rPr>
              <w:rFonts w:asciiTheme="minorHAnsi" w:eastAsiaTheme="minorEastAsia" w:hAnsiTheme="minorHAnsi"/>
              <w:noProof/>
              <w:lang w:eastAsia="en-GB"/>
            </w:rPr>
          </w:pPr>
          <w:hyperlink w:anchor="_Toc226446442" w:history="1">
            <w:r w:rsidRPr="006A2420">
              <w:rPr>
                <w:rStyle w:val="Hyperlink"/>
                <w:noProof/>
              </w:rPr>
              <w:t>6. Capital Rationing</w:t>
            </w:r>
            <w:r>
              <w:rPr>
                <w:noProof/>
                <w:webHidden/>
              </w:rPr>
              <w:tab/>
            </w:r>
            <w:r>
              <w:rPr>
                <w:noProof/>
                <w:webHidden/>
              </w:rPr>
              <w:fldChar w:fldCharType="begin"/>
            </w:r>
            <w:r>
              <w:rPr>
                <w:noProof/>
                <w:webHidden/>
              </w:rPr>
              <w:instrText xml:space="preserve"> PAGEREF _Toc226446442 \h </w:instrText>
            </w:r>
            <w:r>
              <w:rPr>
                <w:noProof/>
                <w:webHidden/>
              </w:rPr>
            </w:r>
            <w:r>
              <w:rPr>
                <w:noProof/>
                <w:webHidden/>
              </w:rPr>
              <w:fldChar w:fldCharType="separate"/>
            </w:r>
            <w:r>
              <w:rPr>
                <w:noProof/>
                <w:webHidden/>
              </w:rPr>
              <w:t>24</w:t>
            </w:r>
            <w:r>
              <w:rPr>
                <w:noProof/>
                <w:webHidden/>
              </w:rPr>
              <w:fldChar w:fldCharType="end"/>
            </w:r>
          </w:hyperlink>
        </w:p>
        <w:p w14:paraId="620D751C" w14:textId="4364EF0F" w:rsidR="008459F1" w:rsidRDefault="008459F1">
          <w:pPr>
            <w:pStyle w:val="TOC2"/>
            <w:tabs>
              <w:tab w:val="right" w:leader="dot" w:pos="9016"/>
            </w:tabs>
            <w:rPr>
              <w:rFonts w:asciiTheme="minorHAnsi" w:eastAsiaTheme="minorEastAsia" w:hAnsiTheme="minorHAnsi"/>
              <w:noProof/>
              <w:lang w:eastAsia="en-GB"/>
            </w:rPr>
          </w:pPr>
          <w:hyperlink w:anchor="_Toc226446443" w:history="1">
            <w:r w:rsidRPr="006A2420">
              <w:rPr>
                <w:rStyle w:val="Hyperlink"/>
                <w:noProof/>
              </w:rPr>
              <w:t>7. Sources of Finance</w:t>
            </w:r>
            <w:r>
              <w:rPr>
                <w:noProof/>
                <w:webHidden/>
              </w:rPr>
              <w:tab/>
            </w:r>
            <w:r>
              <w:rPr>
                <w:noProof/>
                <w:webHidden/>
              </w:rPr>
              <w:fldChar w:fldCharType="begin"/>
            </w:r>
            <w:r>
              <w:rPr>
                <w:noProof/>
                <w:webHidden/>
              </w:rPr>
              <w:instrText xml:space="preserve"> PAGEREF _Toc226446443 \h </w:instrText>
            </w:r>
            <w:r>
              <w:rPr>
                <w:noProof/>
                <w:webHidden/>
              </w:rPr>
            </w:r>
            <w:r>
              <w:rPr>
                <w:noProof/>
                <w:webHidden/>
              </w:rPr>
              <w:fldChar w:fldCharType="separate"/>
            </w:r>
            <w:r>
              <w:rPr>
                <w:noProof/>
                <w:webHidden/>
              </w:rPr>
              <w:t>25</w:t>
            </w:r>
            <w:r>
              <w:rPr>
                <w:noProof/>
                <w:webHidden/>
              </w:rPr>
              <w:fldChar w:fldCharType="end"/>
            </w:r>
          </w:hyperlink>
        </w:p>
        <w:p w14:paraId="3952A883" w14:textId="721008BA" w:rsidR="008459F1" w:rsidRDefault="008459F1">
          <w:pPr>
            <w:pStyle w:val="TOC2"/>
            <w:tabs>
              <w:tab w:val="right" w:leader="dot" w:pos="9016"/>
            </w:tabs>
            <w:rPr>
              <w:rFonts w:asciiTheme="minorHAnsi" w:eastAsiaTheme="minorEastAsia" w:hAnsiTheme="minorHAnsi"/>
              <w:noProof/>
              <w:lang w:eastAsia="en-GB"/>
            </w:rPr>
          </w:pPr>
          <w:hyperlink w:anchor="_Toc226446444" w:history="1">
            <w:r w:rsidRPr="006A2420">
              <w:rPr>
                <w:rStyle w:val="Hyperlink"/>
                <w:noProof/>
              </w:rPr>
              <w:t>8. Overall Analysis</w:t>
            </w:r>
            <w:r>
              <w:rPr>
                <w:noProof/>
                <w:webHidden/>
              </w:rPr>
              <w:tab/>
            </w:r>
            <w:r>
              <w:rPr>
                <w:noProof/>
                <w:webHidden/>
              </w:rPr>
              <w:fldChar w:fldCharType="begin"/>
            </w:r>
            <w:r>
              <w:rPr>
                <w:noProof/>
                <w:webHidden/>
              </w:rPr>
              <w:instrText xml:space="preserve"> PAGEREF _Toc226446444 \h </w:instrText>
            </w:r>
            <w:r>
              <w:rPr>
                <w:noProof/>
                <w:webHidden/>
              </w:rPr>
            </w:r>
            <w:r>
              <w:rPr>
                <w:noProof/>
                <w:webHidden/>
              </w:rPr>
              <w:fldChar w:fldCharType="separate"/>
            </w:r>
            <w:r>
              <w:rPr>
                <w:noProof/>
                <w:webHidden/>
              </w:rPr>
              <w:t>26</w:t>
            </w:r>
            <w:r>
              <w:rPr>
                <w:noProof/>
                <w:webHidden/>
              </w:rPr>
              <w:fldChar w:fldCharType="end"/>
            </w:r>
          </w:hyperlink>
        </w:p>
        <w:p w14:paraId="33176E4D" w14:textId="58469CDE" w:rsidR="008459F1" w:rsidRDefault="008459F1">
          <w:pPr>
            <w:pStyle w:val="TOC1"/>
            <w:tabs>
              <w:tab w:val="right" w:leader="dot" w:pos="9016"/>
            </w:tabs>
            <w:rPr>
              <w:rFonts w:asciiTheme="minorHAnsi" w:eastAsiaTheme="minorEastAsia" w:hAnsiTheme="minorHAnsi"/>
              <w:noProof/>
              <w:lang w:eastAsia="en-GB"/>
            </w:rPr>
          </w:pPr>
          <w:hyperlink w:anchor="_Toc226446445" w:history="1">
            <w:r w:rsidRPr="006A2420">
              <w:rPr>
                <w:rStyle w:val="Hyperlink"/>
                <w:noProof/>
              </w:rPr>
              <w:t>Conclusion</w:t>
            </w:r>
            <w:r>
              <w:rPr>
                <w:noProof/>
                <w:webHidden/>
              </w:rPr>
              <w:tab/>
            </w:r>
            <w:r>
              <w:rPr>
                <w:noProof/>
                <w:webHidden/>
              </w:rPr>
              <w:fldChar w:fldCharType="begin"/>
            </w:r>
            <w:r>
              <w:rPr>
                <w:noProof/>
                <w:webHidden/>
              </w:rPr>
              <w:instrText xml:space="preserve"> PAGEREF _Toc226446445 \h </w:instrText>
            </w:r>
            <w:r>
              <w:rPr>
                <w:noProof/>
                <w:webHidden/>
              </w:rPr>
            </w:r>
            <w:r>
              <w:rPr>
                <w:noProof/>
                <w:webHidden/>
              </w:rPr>
              <w:fldChar w:fldCharType="separate"/>
            </w:r>
            <w:r>
              <w:rPr>
                <w:noProof/>
                <w:webHidden/>
              </w:rPr>
              <w:t>27</w:t>
            </w:r>
            <w:r>
              <w:rPr>
                <w:noProof/>
                <w:webHidden/>
              </w:rPr>
              <w:fldChar w:fldCharType="end"/>
            </w:r>
          </w:hyperlink>
        </w:p>
        <w:p w14:paraId="24EF491B" w14:textId="46C2C2CC" w:rsidR="008459F1" w:rsidRDefault="008459F1">
          <w:pPr>
            <w:pStyle w:val="TOC1"/>
            <w:tabs>
              <w:tab w:val="right" w:leader="dot" w:pos="9016"/>
            </w:tabs>
            <w:rPr>
              <w:rFonts w:asciiTheme="minorHAnsi" w:eastAsiaTheme="minorEastAsia" w:hAnsiTheme="minorHAnsi"/>
              <w:noProof/>
              <w:lang w:eastAsia="en-GB"/>
            </w:rPr>
          </w:pPr>
          <w:hyperlink w:anchor="_Toc226446446" w:history="1">
            <w:r w:rsidRPr="006A2420">
              <w:rPr>
                <w:rStyle w:val="Hyperlink"/>
                <w:noProof/>
              </w:rPr>
              <w:t>Bibliography</w:t>
            </w:r>
            <w:r>
              <w:rPr>
                <w:noProof/>
                <w:webHidden/>
              </w:rPr>
              <w:tab/>
            </w:r>
            <w:r>
              <w:rPr>
                <w:noProof/>
                <w:webHidden/>
              </w:rPr>
              <w:fldChar w:fldCharType="begin"/>
            </w:r>
            <w:r>
              <w:rPr>
                <w:noProof/>
                <w:webHidden/>
              </w:rPr>
              <w:instrText xml:space="preserve"> PAGEREF _Toc226446446 \h </w:instrText>
            </w:r>
            <w:r>
              <w:rPr>
                <w:noProof/>
                <w:webHidden/>
              </w:rPr>
            </w:r>
            <w:r>
              <w:rPr>
                <w:noProof/>
                <w:webHidden/>
              </w:rPr>
              <w:fldChar w:fldCharType="separate"/>
            </w:r>
            <w:r>
              <w:rPr>
                <w:noProof/>
                <w:webHidden/>
              </w:rPr>
              <w:t>29</w:t>
            </w:r>
            <w:r>
              <w:rPr>
                <w:noProof/>
                <w:webHidden/>
              </w:rPr>
              <w:fldChar w:fldCharType="end"/>
            </w:r>
          </w:hyperlink>
        </w:p>
        <w:p w14:paraId="0AD44F14" w14:textId="03A5BE76" w:rsidR="008459F1" w:rsidRDefault="008459F1">
          <w:pPr>
            <w:pStyle w:val="TOC1"/>
            <w:tabs>
              <w:tab w:val="right" w:leader="dot" w:pos="9016"/>
            </w:tabs>
            <w:rPr>
              <w:rFonts w:asciiTheme="minorHAnsi" w:eastAsiaTheme="minorEastAsia" w:hAnsiTheme="minorHAnsi"/>
              <w:noProof/>
              <w:lang w:eastAsia="en-GB"/>
            </w:rPr>
          </w:pPr>
          <w:hyperlink w:anchor="_Toc226446447" w:history="1">
            <w:r w:rsidRPr="006A2420">
              <w:rPr>
                <w:rStyle w:val="Hyperlink"/>
                <w:noProof/>
              </w:rPr>
              <w:t>Appendix</w:t>
            </w:r>
            <w:r>
              <w:rPr>
                <w:noProof/>
                <w:webHidden/>
              </w:rPr>
              <w:tab/>
            </w:r>
            <w:r>
              <w:rPr>
                <w:noProof/>
                <w:webHidden/>
              </w:rPr>
              <w:fldChar w:fldCharType="begin"/>
            </w:r>
            <w:r>
              <w:rPr>
                <w:noProof/>
                <w:webHidden/>
              </w:rPr>
              <w:instrText xml:space="preserve"> PAGEREF _Toc226446447 \h </w:instrText>
            </w:r>
            <w:r>
              <w:rPr>
                <w:noProof/>
                <w:webHidden/>
              </w:rPr>
            </w:r>
            <w:r>
              <w:rPr>
                <w:noProof/>
                <w:webHidden/>
              </w:rPr>
              <w:fldChar w:fldCharType="separate"/>
            </w:r>
            <w:r>
              <w:rPr>
                <w:noProof/>
                <w:webHidden/>
              </w:rPr>
              <w:t>30</w:t>
            </w:r>
            <w:r>
              <w:rPr>
                <w:noProof/>
                <w:webHidden/>
              </w:rPr>
              <w:fldChar w:fldCharType="end"/>
            </w:r>
          </w:hyperlink>
        </w:p>
        <w:p w14:paraId="55BAADC0" w14:textId="0DEA6392" w:rsidR="00763D5D" w:rsidRDefault="00763D5D">
          <w:r>
            <w:rPr>
              <w:b/>
              <w:bCs/>
              <w:noProof/>
            </w:rPr>
            <w:fldChar w:fldCharType="end"/>
          </w:r>
        </w:p>
      </w:sdtContent>
    </w:sdt>
    <w:p w14:paraId="1459F540" w14:textId="77777777" w:rsidR="00763D5D" w:rsidRDefault="00763D5D" w:rsidP="00763D5D">
      <w:pPr>
        <w:rPr>
          <w:rFonts w:eastAsiaTheme="majorEastAsia" w:cstheme="majorBidi"/>
          <w:sz w:val="30"/>
          <w:szCs w:val="40"/>
        </w:rPr>
      </w:pPr>
      <w:r>
        <w:br w:type="page"/>
      </w:r>
    </w:p>
    <w:p w14:paraId="31A47109" w14:textId="0255102B" w:rsidR="00763D5D" w:rsidRDefault="00763D5D" w:rsidP="00763D5D">
      <w:pPr>
        <w:pStyle w:val="Heading1"/>
      </w:pPr>
      <w:bookmarkStart w:id="1" w:name="_Toc226446410"/>
      <w:r>
        <w:lastRenderedPageBreak/>
        <w:t>Introduction</w:t>
      </w:r>
      <w:bookmarkEnd w:id="1"/>
    </w:p>
    <w:p w14:paraId="0C912331" w14:textId="77777777" w:rsidR="00763D5D" w:rsidRDefault="00763D5D" w:rsidP="00763D5D">
      <w:r>
        <w:t>Financial analysis and investment appraisal are basic tools in which organisations use to determine performance and make sound strategic decisions. With a rising competitive global business space, organisations have to keep evaluating their financial stability, business performance and feasibility of investment to keep afloat and record sustained growth. The financial statements give important information enabling the stakeholders to evaluate finances of a business, the trend of the performance and the effectiveness of the use of the resources.</w:t>
      </w:r>
    </w:p>
    <w:p w14:paraId="3D1C6DE1" w14:textId="232FB21C" w:rsidR="00763D5D" w:rsidRDefault="00763D5D" w:rsidP="00763D5D">
      <w:r>
        <w:t>Financial ratio analysis is one of the most common means of studying the performance of the companies. Financial statement ratios allow financial analysts to decipher complicated financial data and find trends that are associated with profitability, liquidity, financial structure, and returns on shareholders. These are the measures which enable investors, managers and other stakeholders to determine the performance of any company compared to the previous years and other companies in the industry. The financial ratio analysis is thus very vital in aiding in decision-making, enhancing financial management as well as establishing where operational areas need to be revised.</w:t>
      </w:r>
    </w:p>
    <w:p w14:paraId="2FBFFD0B" w14:textId="77D0AE37" w:rsidR="00763D5D" w:rsidRDefault="00763D5D" w:rsidP="00763D5D">
      <w:r>
        <w:t>Besides performing a financial performance analysis of past, organisations also need to analyse potential investment opportunities that facilitate long term growth. Investment appraisal methods entail systematic means of evaluating the financial feasibility of new projects and whether they can create value to the shareholders. Such tools as Net Present Value (NPV) and Internal rate of Return (IRR) enable businesses to estimate the future financial utility of an investment but takes into consideration the time value of money and risk involved in long term projects.</w:t>
      </w:r>
    </w:p>
    <w:p w14:paraId="11005763" w14:textId="49556A7E" w:rsidR="00763D5D" w:rsidRDefault="00763D5D" w:rsidP="00763D5D">
      <w:r>
        <w:t xml:space="preserve">This report discusses two major issues of financial management. The former is an analysis of JD Sports Fashion plc, the top retailer in the sports fashion sector across the globe, in its financial performance. Over the last few years, the company has seen unparalleled expansion as a result of internationalisation, well-formed brand associations and the growing demand of the sportswear products. </w:t>
      </w:r>
    </w:p>
    <w:p w14:paraId="0FEAB295" w14:textId="52D9B84C" w:rsidR="00763D5D" w:rsidRDefault="00763D5D" w:rsidP="00763D5D">
      <w:r>
        <w:t>In the second section of the report, the issue of investment decisions related to the corporate setting is viewed in terms of the analysis of a possible expansion component of Beard Plc, the company, concentrating on the high-quality handbag production. Using investment appraisal methods, the report discusses the ways organisations evaluate strategic investment options and use financial resources to help them develop in the long run.</w:t>
      </w:r>
    </w:p>
    <w:p w14:paraId="4471B442" w14:textId="52D4E64A" w:rsidR="00763D5D" w:rsidRDefault="00763D5D" w:rsidP="00763D5D">
      <w:pPr>
        <w:rPr>
          <w:rFonts w:eastAsiaTheme="majorEastAsia" w:cstheme="majorBidi"/>
          <w:sz w:val="30"/>
          <w:szCs w:val="40"/>
        </w:rPr>
      </w:pPr>
      <w:r>
        <w:lastRenderedPageBreak/>
        <w:t>These analyses, together, give a wider perspective of the role of financial analysis and investment appraisal in efficient management of businesses and strategic decision making in a contemporary organisation.</w:t>
      </w:r>
    </w:p>
    <w:p w14:paraId="29BAB7EF" w14:textId="4ECDB3A6" w:rsidR="00763D5D" w:rsidRPr="00404438" w:rsidRDefault="00763D5D" w:rsidP="00763D5D">
      <w:pPr>
        <w:pStyle w:val="Heading1"/>
      </w:pPr>
      <w:bookmarkStart w:id="2" w:name="_Toc226446411"/>
      <w:r w:rsidRPr="00404438">
        <w:t>Task 1 – Financial Analysis of JD Sports Fashion plc</w:t>
      </w:r>
      <w:bookmarkEnd w:id="2"/>
    </w:p>
    <w:p w14:paraId="7B2F1840" w14:textId="77777777" w:rsidR="00763D5D" w:rsidRPr="00404438" w:rsidRDefault="00763D5D" w:rsidP="00763D5D">
      <w:pPr>
        <w:pStyle w:val="Heading2"/>
      </w:pPr>
      <w:bookmarkStart w:id="3" w:name="_Toc226446412"/>
      <w:r w:rsidRPr="00404438">
        <w:t xml:space="preserve">1. </w:t>
      </w:r>
      <w:r>
        <w:t>Overview</w:t>
      </w:r>
      <w:r w:rsidRPr="00404438">
        <w:t xml:space="preserve"> to the Company</w:t>
      </w:r>
      <w:bookmarkEnd w:id="3"/>
    </w:p>
    <w:p w14:paraId="58C24A95" w14:textId="77777777" w:rsidR="00763D5D" w:rsidRDefault="00763D5D" w:rsidP="00763D5D">
      <w:r>
        <w:t>JD Sports Fashion plc is a major international retail store that focuses on both sports fashion and sports leisure items. It has thousands of retail outlets in Europe, North America and Asia-Pacific as well as a good grasp of e-commerce. It sells the world-renowned brands like Nike, Adidas and Puma, as well as its own economy brands. JD Sports has become one of the largest sportswear stores in the United Kingdom and a growing competitive presence in the world sports retail industry through strategic acquisitions and internationalization (</w:t>
      </w:r>
      <w:r w:rsidRPr="00E70495">
        <w:t>JD Sports, 2026</w:t>
      </w:r>
      <w:r>
        <w:t>).</w:t>
      </w:r>
    </w:p>
    <w:p w14:paraId="30B40F5F" w14:textId="77777777" w:rsidR="00763D5D" w:rsidRDefault="00763D5D" w:rsidP="00763D5D">
      <w:r>
        <w:t>Financial analysis plays critical role in determining the financial health and performance of an enterprise. Ratio analysis is useful in establishing the degree to which a firm is utilizing its resources efficiently in the management of its debts and/or generate profits to the stockholders. Financial ratios assist investors, managers and other stakeholders to determine profitability, liquidity, efficiency of a business, gearing and investor performance (</w:t>
      </w:r>
      <w:r w:rsidRPr="00E70495">
        <w:t>JD Sports PLC, 2024</w:t>
      </w:r>
      <w:r>
        <w:t>).</w:t>
      </w:r>
    </w:p>
    <w:p w14:paraId="06BE6FCE" w14:textId="6CE34ACC" w:rsidR="00763D5D" w:rsidRPr="00404438" w:rsidRDefault="00763D5D" w:rsidP="00763D5D">
      <w:r>
        <w:t xml:space="preserve">This part incorporates an analysis of financial performance of JD Sports Fashion plc on the basis of financial ratio analysis based on two financial years. The financial ratios analysis involves five major groups of financial ratios which include profitability, liquidity, efficiency, gearing and investor ratios. </w:t>
      </w:r>
    </w:p>
    <w:p w14:paraId="52D3DF77" w14:textId="77777777" w:rsidR="00763D5D" w:rsidRPr="00404438" w:rsidRDefault="00763D5D" w:rsidP="00763D5D">
      <w:pPr>
        <w:pStyle w:val="Heading2"/>
      </w:pPr>
      <w:bookmarkStart w:id="4" w:name="_Toc226446413"/>
      <w:r w:rsidRPr="00404438">
        <w:t>2. Overview of Financial Performance</w:t>
      </w:r>
      <w:bookmarkEnd w:id="4"/>
    </w:p>
    <w:p w14:paraId="2530C9D3" w14:textId="77777777" w:rsidR="00763D5D" w:rsidRDefault="00763D5D" w:rsidP="00763D5D">
      <w:r>
        <w:t xml:space="preserve">The last few years have seen JD Sports grow its revenue significantly owing to internationalization and acquisitions as well as the rise in popularity of athlete products. The revenue earned by the company in FY2024 is £10.54 billion as compared to FY2023 of </w:t>
      </w:r>
      <w:r w:rsidRPr="00E016A8">
        <w:t>£</w:t>
      </w:r>
      <w:r>
        <w:t xml:space="preserve">10.13 billion reflecting an increase of about 4.1%. </w:t>
      </w:r>
    </w:p>
    <w:p w14:paraId="5BBB6537" w14:textId="77777777" w:rsidR="00763D5D" w:rsidRDefault="00763D5D" w:rsidP="00763D5D">
      <w:r>
        <w:t xml:space="preserve">The gross profit grew to be higher in 2024 to </w:t>
      </w:r>
      <w:r w:rsidRPr="00E016A8">
        <w:t>£</w:t>
      </w:r>
      <w:r>
        <w:t xml:space="preserve">5.05billion when compared to 2023 which was </w:t>
      </w:r>
      <w:r w:rsidRPr="00E016A8">
        <w:t>£</w:t>
      </w:r>
      <w:r>
        <w:t xml:space="preserve">4.88billion, indicating that sportswear products had strong demand in the world market. Nonetheless, operating profit went down to 2024 compared to 2023 by slightly </w:t>
      </w:r>
      <w:r w:rsidRPr="00E016A8">
        <w:t>£</w:t>
      </w:r>
      <w:r>
        <w:t xml:space="preserve">1.06 billion to </w:t>
      </w:r>
      <w:r w:rsidRPr="00E016A8">
        <w:t>£</w:t>
      </w:r>
      <w:r>
        <w:t>973.9 million which indicates increasing operating expenses and competitive forces in the retail market (</w:t>
      </w:r>
      <w:r w:rsidRPr="00E70495">
        <w:t>JD Sports PLC, 2024</w:t>
      </w:r>
      <w:r>
        <w:t xml:space="preserve">). </w:t>
      </w:r>
    </w:p>
    <w:p w14:paraId="3F26C659" w14:textId="77777777" w:rsidR="00763D5D" w:rsidRDefault="00763D5D" w:rsidP="00763D5D">
      <w:r>
        <w:lastRenderedPageBreak/>
        <w:t xml:space="preserve">Statutory profit before tax has also risen to an all-time high of £811 million in 2024, as compared to 2023, even though operating profit has declined, on significantly reduced exceptional items in the period, and thus reflects the strong results of the reporting period. </w:t>
      </w:r>
    </w:p>
    <w:p w14:paraId="4D94163A" w14:textId="77777777" w:rsidR="00763D5D" w:rsidRPr="00404438" w:rsidRDefault="00763D5D" w:rsidP="00763D5D">
      <w:r>
        <w:t>These findings show that JD Sports is yet another company that is growing its sales but struggling with cost pressures on profitability margins.</w:t>
      </w:r>
    </w:p>
    <w:p w14:paraId="45259D5D" w14:textId="77777777" w:rsidR="00763D5D" w:rsidRPr="00404438" w:rsidRDefault="00763D5D" w:rsidP="00763D5D">
      <w:pPr>
        <w:pStyle w:val="Heading2"/>
      </w:pPr>
      <w:bookmarkStart w:id="5" w:name="_Toc226446414"/>
      <w:r w:rsidRPr="00404438">
        <w:t>3. Profitability Ratios</w:t>
      </w:r>
      <w:bookmarkEnd w:id="5"/>
    </w:p>
    <w:p w14:paraId="4F12E103" w14:textId="77777777" w:rsidR="00763D5D" w:rsidRDefault="00763D5D" w:rsidP="00763D5D">
      <w:r>
        <w:t xml:space="preserve">Profitability ratios are used to </w:t>
      </w:r>
      <w:proofErr w:type="spellStart"/>
      <w:r>
        <w:t>analyze</w:t>
      </w:r>
      <w:proofErr w:type="spellEnd"/>
      <w:r>
        <w:t xml:space="preserve"> how a company can make profits as compared to sales, assets and capital used (</w:t>
      </w:r>
      <w:proofErr w:type="spellStart"/>
      <w:r w:rsidRPr="00E70495">
        <w:t>Atrill</w:t>
      </w:r>
      <w:proofErr w:type="spellEnd"/>
      <w:r w:rsidRPr="00E70495">
        <w:t>, 2019</w:t>
      </w:r>
      <w:r>
        <w:t>).</w:t>
      </w:r>
    </w:p>
    <w:p w14:paraId="224EFCF8" w14:textId="77777777" w:rsidR="00763D5D" w:rsidRPr="00E016A8" w:rsidRDefault="00763D5D" w:rsidP="00763D5D">
      <w:r w:rsidRPr="00FC6489">
        <w:t>The calculations use the financial information of JD Sports Fashion plc that is summarised as follows.</w:t>
      </w:r>
    </w:p>
    <w:tbl>
      <w:tblPr>
        <w:tblStyle w:val="TableGridLight"/>
        <w:tblW w:w="0" w:type="auto"/>
        <w:jc w:val="center"/>
        <w:tblLook w:val="04A0" w:firstRow="1" w:lastRow="0" w:firstColumn="1" w:lastColumn="0" w:noHBand="0" w:noVBand="1"/>
      </w:tblPr>
      <w:tblGrid>
        <w:gridCol w:w="1888"/>
        <w:gridCol w:w="1750"/>
        <w:gridCol w:w="1810"/>
      </w:tblGrid>
      <w:tr w:rsidR="00763D5D" w:rsidRPr="00E016A8" w14:paraId="79E8A12A" w14:textId="77777777" w:rsidTr="009169A0">
        <w:trPr>
          <w:jc w:val="center"/>
        </w:trPr>
        <w:tc>
          <w:tcPr>
            <w:tcW w:w="0" w:type="auto"/>
            <w:hideMark/>
          </w:tcPr>
          <w:p w14:paraId="4B4B7781" w14:textId="77777777" w:rsidR="00763D5D" w:rsidRPr="00E016A8" w:rsidRDefault="00763D5D" w:rsidP="009169A0">
            <w:pPr>
              <w:spacing w:after="160"/>
              <w:rPr>
                <w:b/>
                <w:bCs/>
              </w:rPr>
            </w:pPr>
            <w:r w:rsidRPr="00E016A8">
              <w:rPr>
                <w:b/>
                <w:bCs/>
              </w:rPr>
              <w:t>Financial Data</w:t>
            </w:r>
          </w:p>
        </w:tc>
        <w:tc>
          <w:tcPr>
            <w:tcW w:w="0" w:type="auto"/>
            <w:hideMark/>
          </w:tcPr>
          <w:p w14:paraId="29347FA8" w14:textId="77777777" w:rsidR="00763D5D" w:rsidRPr="00E016A8" w:rsidRDefault="00763D5D" w:rsidP="009169A0">
            <w:pPr>
              <w:spacing w:after="160"/>
              <w:rPr>
                <w:b/>
                <w:bCs/>
              </w:rPr>
            </w:pPr>
            <w:r w:rsidRPr="00E016A8">
              <w:rPr>
                <w:b/>
                <w:bCs/>
              </w:rPr>
              <w:t>2024</w:t>
            </w:r>
          </w:p>
        </w:tc>
        <w:tc>
          <w:tcPr>
            <w:tcW w:w="0" w:type="auto"/>
            <w:hideMark/>
          </w:tcPr>
          <w:p w14:paraId="5E122A2B" w14:textId="77777777" w:rsidR="00763D5D" w:rsidRPr="00E016A8" w:rsidRDefault="00763D5D" w:rsidP="009169A0">
            <w:pPr>
              <w:spacing w:after="160"/>
              <w:rPr>
                <w:b/>
                <w:bCs/>
              </w:rPr>
            </w:pPr>
            <w:r w:rsidRPr="00E016A8">
              <w:rPr>
                <w:b/>
                <w:bCs/>
              </w:rPr>
              <w:t>2023</w:t>
            </w:r>
          </w:p>
        </w:tc>
      </w:tr>
      <w:tr w:rsidR="00763D5D" w:rsidRPr="00E016A8" w14:paraId="6F60D1D7" w14:textId="77777777" w:rsidTr="009169A0">
        <w:trPr>
          <w:jc w:val="center"/>
        </w:trPr>
        <w:tc>
          <w:tcPr>
            <w:tcW w:w="0" w:type="auto"/>
            <w:hideMark/>
          </w:tcPr>
          <w:p w14:paraId="6C7BB786" w14:textId="77777777" w:rsidR="00763D5D" w:rsidRPr="00E016A8" w:rsidRDefault="00763D5D" w:rsidP="009169A0">
            <w:pPr>
              <w:spacing w:after="160"/>
            </w:pPr>
            <w:r w:rsidRPr="00E016A8">
              <w:t>Revenue</w:t>
            </w:r>
          </w:p>
        </w:tc>
        <w:tc>
          <w:tcPr>
            <w:tcW w:w="0" w:type="auto"/>
            <w:hideMark/>
          </w:tcPr>
          <w:p w14:paraId="613C85D7" w14:textId="77777777" w:rsidR="00763D5D" w:rsidRPr="00E016A8" w:rsidRDefault="00763D5D" w:rsidP="009169A0">
            <w:pPr>
              <w:spacing w:after="160"/>
            </w:pPr>
            <w:r w:rsidRPr="00E016A8">
              <w:t>£10,542 million</w:t>
            </w:r>
          </w:p>
        </w:tc>
        <w:tc>
          <w:tcPr>
            <w:tcW w:w="0" w:type="auto"/>
            <w:hideMark/>
          </w:tcPr>
          <w:p w14:paraId="69E7742D" w14:textId="77777777" w:rsidR="00763D5D" w:rsidRPr="00E016A8" w:rsidRDefault="00763D5D" w:rsidP="009169A0">
            <w:pPr>
              <w:spacing w:after="160"/>
            </w:pPr>
            <w:r w:rsidRPr="00E016A8">
              <w:t>£10,125 million</w:t>
            </w:r>
          </w:p>
        </w:tc>
      </w:tr>
      <w:tr w:rsidR="00763D5D" w:rsidRPr="00E016A8" w14:paraId="01E1AD4A" w14:textId="77777777" w:rsidTr="009169A0">
        <w:trPr>
          <w:jc w:val="center"/>
        </w:trPr>
        <w:tc>
          <w:tcPr>
            <w:tcW w:w="0" w:type="auto"/>
            <w:hideMark/>
          </w:tcPr>
          <w:p w14:paraId="705F09BB" w14:textId="77777777" w:rsidR="00763D5D" w:rsidRPr="00E016A8" w:rsidRDefault="00763D5D" w:rsidP="009169A0">
            <w:pPr>
              <w:spacing w:after="160"/>
            </w:pPr>
            <w:r w:rsidRPr="00E016A8">
              <w:t>Gross Profit</w:t>
            </w:r>
          </w:p>
        </w:tc>
        <w:tc>
          <w:tcPr>
            <w:tcW w:w="0" w:type="auto"/>
            <w:hideMark/>
          </w:tcPr>
          <w:p w14:paraId="0905490B" w14:textId="77777777" w:rsidR="00763D5D" w:rsidRPr="00E016A8" w:rsidRDefault="00763D5D" w:rsidP="009169A0">
            <w:pPr>
              <w:spacing w:after="160"/>
            </w:pPr>
            <w:r w:rsidRPr="00E016A8">
              <w:t>£5,048 million</w:t>
            </w:r>
          </w:p>
        </w:tc>
        <w:tc>
          <w:tcPr>
            <w:tcW w:w="0" w:type="auto"/>
            <w:hideMark/>
          </w:tcPr>
          <w:p w14:paraId="2ACFD316" w14:textId="77777777" w:rsidR="00763D5D" w:rsidRPr="00E016A8" w:rsidRDefault="00763D5D" w:rsidP="009169A0">
            <w:pPr>
              <w:spacing w:after="160"/>
            </w:pPr>
            <w:r w:rsidRPr="00E016A8">
              <w:t>£4,878 million</w:t>
            </w:r>
          </w:p>
        </w:tc>
      </w:tr>
      <w:tr w:rsidR="00763D5D" w:rsidRPr="00E016A8" w14:paraId="1D26858B" w14:textId="77777777" w:rsidTr="009169A0">
        <w:trPr>
          <w:jc w:val="center"/>
        </w:trPr>
        <w:tc>
          <w:tcPr>
            <w:tcW w:w="0" w:type="auto"/>
            <w:hideMark/>
          </w:tcPr>
          <w:p w14:paraId="49C1AF7F" w14:textId="77777777" w:rsidR="00763D5D" w:rsidRPr="00E016A8" w:rsidRDefault="00763D5D" w:rsidP="009169A0">
            <w:pPr>
              <w:spacing w:after="160"/>
            </w:pPr>
            <w:r w:rsidRPr="00E016A8">
              <w:t>Operating Profit</w:t>
            </w:r>
          </w:p>
        </w:tc>
        <w:tc>
          <w:tcPr>
            <w:tcW w:w="0" w:type="auto"/>
            <w:hideMark/>
          </w:tcPr>
          <w:p w14:paraId="26767D26" w14:textId="77777777" w:rsidR="00763D5D" w:rsidRPr="00E016A8" w:rsidRDefault="00763D5D" w:rsidP="009169A0">
            <w:pPr>
              <w:spacing w:after="160"/>
            </w:pPr>
            <w:r w:rsidRPr="00E016A8">
              <w:t>£973.9 million</w:t>
            </w:r>
          </w:p>
        </w:tc>
        <w:tc>
          <w:tcPr>
            <w:tcW w:w="0" w:type="auto"/>
            <w:hideMark/>
          </w:tcPr>
          <w:p w14:paraId="2AABD566" w14:textId="77777777" w:rsidR="00763D5D" w:rsidRPr="00E016A8" w:rsidRDefault="00763D5D" w:rsidP="009169A0">
            <w:pPr>
              <w:spacing w:after="160"/>
            </w:pPr>
            <w:r w:rsidRPr="00E016A8">
              <w:t>£1,062.1 million</w:t>
            </w:r>
          </w:p>
        </w:tc>
      </w:tr>
      <w:tr w:rsidR="00763D5D" w:rsidRPr="00E016A8" w14:paraId="64C9A1C5" w14:textId="77777777" w:rsidTr="009169A0">
        <w:trPr>
          <w:jc w:val="center"/>
        </w:trPr>
        <w:tc>
          <w:tcPr>
            <w:tcW w:w="0" w:type="auto"/>
            <w:hideMark/>
          </w:tcPr>
          <w:p w14:paraId="69DDF704" w14:textId="77777777" w:rsidR="00763D5D" w:rsidRPr="00E016A8" w:rsidRDefault="00763D5D" w:rsidP="009169A0">
            <w:pPr>
              <w:spacing w:after="160"/>
            </w:pPr>
            <w:r w:rsidRPr="00E016A8">
              <w:t>Profit Before Tax</w:t>
            </w:r>
          </w:p>
        </w:tc>
        <w:tc>
          <w:tcPr>
            <w:tcW w:w="0" w:type="auto"/>
            <w:hideMark/>
          </w:tcPr>
          <w:p w14:paraId="035A4646" w14:textId="77777777" w:rsidR="00763D5D" w:rsidRPr="00E016A8" w:rsidRDefault="00763D5D" w:rsidP="009169A0">
            <w:pPr>
              <w:spacing w:after="160"/>
            </w:pPr>
            <w:r w:rsidRPr="00E016A8">
              <w:t>£811 million</w:t>
            </w:r>
          </w:p>
        </w:tc>
        <w:tc>
          <w:tcPr>
            <w:tcW w:w="0" w:type="auto"/>
            <w:hideMark/>
          </w:tcPr>
          <w:p w14:paraId="39469B89" w14:textId="77777777" w:rsidR="00763D5D" w:rsidRPr="00E016A8" w:rsidRDefault="00763D5D" w:rsidP="009169A0">
            <w:pPr>
              <w:spacing w:after="160"/>
            </w:pPr>
            <w:r w:rsidRPr="00E016A8">
              <w:t>£486.7 million</w:t>
            </w:r>
          </w:p>
        </w:tc>
      </w:tr>
    </w:tbl>
    <w:p w14:paraId="264FFBF4" w14:textId="77777777" w:rsidR="00763D5D" w:rsidRPr="00E016A8" w:rsidRDefault="00763D5D" w:rsidP="00763D5D">
      <w:r w:rsidRPr="00E016A8">
        <w:t xml:space="preserve">(Source: </w:t>
      </w:r>
      <w:r w:rsidRPr="00E70495">
        <w:t>JD Sports PLC, 2024</w:t>
      </w:r>
      <w:r w:rsidRPr="00E016A8">
        <w:t>)</w:t>
      </w:r>
    </w:p>
    <w:p w14:paraId="65817D01" w14:textId="77777777" w:rsidR="00763D5D" w:rsidRPr="00E016A8" w:rsidRDefault="00763D5D" w:rsidP="00763D5D">
      <w:pPr>
        <w:pStyle w:val="Heading3"/>
      </w:pPr>
      <w:bookmarkStart w:id="6" w:name="_Toc226446415"/>
      <w:r w:rsidRPr="00E016A8">
        <w:t>3.1 Gross Profit Margin</w:t>
      </w:r>
      <w:bookmarkEnd w:id="6"/>
    </w:p>
    <w:p w14:paraId="33A58680" w14:textId="66B96AF2" w:rsidR="00763D5D" w:rsidRPr="00E016A8" w:rsidRDefault="00763D5D" w:rsidP="00763D5D">
      <w:r w:rsidRPr="00FC6489">
        <w:t xml:space="preserve">The efficiency of the company in producing or purchasing the products in comparison to the sale price is determined by the gross profit margin (Bekaert, 2017). </w:t>
      </w:r>
    </w:p>
    <w:p w14:paraId="7025AEFE" w14:textId="77777777" w:rsidR="00763D5D" w:rsidRPr="00E016A8" w:rsidRDefault="00763D5D" w:rsidP="00763D5D">
      <w:pPr>
        <w:rPr>
          <w:b/>
          <w:bCs/>
        </w:rPr>
      </w:pPr>
      <w:r w:rsidRPr="00E016A8">
        <w:rPr>
          <w:b/>
          <w:bCs/>
        </w:rPr>
        <w:t>Formula</w:t>
      </w:r>
    </w:p>
    <w:p w14:paraId="70B745F3" w14:textId="77777777" w:rsidR="00763D5D" w:rsidRPr="00E016A8" w:rsidRDefault="00763D5D" w:rsidP="00763D5D">
      <w:pPr>
        <w:ind w:firstLine="720"/>
      </w:pPr>
      <w:r w:rsidRPr="00E016A8">
        <w:t>Gross Profit Margin = (Gross Profit ÷ Revenue) × 100</w:t>
      </w:r>
    </w:p>
    <w:p w14:paraId="420368E6" w14:textId="77777777" w:rsidR="00763D5D" w:rsidRPr="00E016A8" w:rsidRDefault="00763D5D" w:rsidP="00763D5D">
      <w:pPr>
        <w:rPr>
          <w:b/>
          <w:bCs/>
        </w:rPr>
      </w:pPr>
      <w:r>
        <w:rPr>
          <w:b/>
          <w:bCs/>
        </w:rPr>
        <w:t>F</w:t>
      </w:r>
      <w:r w:rsidRPr="00E016A8">
        <w:rPr>
          <w:b/>
          <w:bCs/>
        </w:rPr>
        <w:t>or 2024</w:t>
      </w:r>
    </w:p>
    <w:p w14:paraId="17DC0F82" w14:textId="77777777" w:rsidR="00763D5D" w:rsidRDefault="00763D5D" w:rsidP="00763D5D">
      <w:pPr>
        <w:ind w:left="720"/>
      </w:pPr>
      <w:r w:rsidRPr="00E016A8">
        <w:t>Gross Profit = £5,048 million</w:t>
      </w:r>
    </w:p>
    <w:p w14:paraId="704B9A6E" w14:textId="77777777" w:rsidR="00763D5D" w:rsidRPr="00E016A8" w:rsidRDefault="00763D5D" w:rsidP="00763D5D">
      <w:pPr>
        <w:ind w:left="720"/>
      </w:pPr>
      <w:r w:rsidRPr="00E016A8">
        <w:t>Revenue = £10,542 million</w:t>
      </w:r>
    </w:p>
    <w:p w14:paraId="1F70749C" w14:textId="77777777" w:rsidR="00763D5D" w:rsidRPr="00E016A8" w:rsidRDefault="00763D5D" w:rsidP="00763D5D">
      <w:pPr>
        <w:ind w:left="720"/>
      </w:pPr>
      <w:r w:rsidRPr="00E016A8">
        <w:t>Gross Profit Margin (2024)</w:t>
      </w:r>
    </w:p>
    <w:p w14:paraId="383647E2" w14:textId="77777777" w:rsidR="00763D5D" w:rsidRPr="00E016A8" w:rsidRDefault="00763D5D" w:rsidP="00763D5D">
      <w:pPr>
        <w:ind w:left="720"/>
      </w:pPr>
      <w:r w:rsidRPr="00E016A8">
        <w:t>= (5,048 ÷ 10,542) × 100</w:t>
      </w:r>
    </w:p>
    <w:p w14:paraId="15708052" w14:textId="77777777" w:rsidR="00763D5D" w:rsidRPr="00E016A8" w:rsidRDefault="00763D5D" w:rsidP="00763D5D">
      <w:pPr>
        <w:ind w:left="720"/>
      </w:pPr>
      <w:r w:rsidRPr="00E016A8">
        <w:lastRenderedPageBreak/>
        <w:t>= 0.479 × 100</w:t>
      </w:r>
    </w:p>
    <w:p w14:paraId="17F78DC0" w14:textId="77777777" w:rsidR="00763D5D" w:rsidRPr="00E016A8" w:rsidRDefault="00763D5D" w:rsidP="00763D5D">
      <w:pPr>
        <w:ind w:left="720"/>
      </w:pPr>
      <w:r w:rsidRPr="00E016A8">
        <w:t xml:space="preserve">= </w:t>
      </w:r>
      <w:r w:rsidRPr="00E016A8">
        <w:rPr>
          <w:b/>
          <w:bCs/>
        </w:rPr>
        <w:t>47.9%</w:t>
      </w:r>
    </w:p>
    <w:p w14:paraId="0F05CEED" w14:textId="77777777" w:rsidR="00763D5D" w:rsidRPr="00E016A8" w:rsidRDefault="00763D5D" w:rsidP="00763D5D">
      <w:pPr>
        <w:rPr>
          <w:b/>
          <w:bCs/>
        </w:rPr>
      </w:pPr>
      <w:r>
        <w:rPr>
          <w:b/>
          <w:bCs/>
        </w:rPr>
        <w:t>F</w:t>
      </w:r>
      <w:r w:rsidRPr="00E016A8">
        <w:rPr>
          <w:b/>
          <w:bCs/>
        </w:rPr>
        <w:t>or 2023</w:t>
      </w:r>
    </w:p>
    <w:p w14:paraId="6CE01B35" w14:textId="77777777" w:rsidR="00763D5D" w:rsidRDefault="00763D5D" w:rsidP="00763D5D">
      <w:pPr>
        <w:ind w:left="720"/>
      </w:pPr>
      <w:r w:rsidRPr="00E016A8">
        <w:t>Gross Profit = £4,878 million</w:t>
      </w:r>
    </w:p>
    <w:p w14:paraId="6C80BA89" w14:textId="77777777" w:rsidR="00763D5D" w:rsidRPr="00E016A8" w:rsidRDefault="00763D5D" w:rsidP="00763D5D">
      <w:pPr>
        <w:ind w:left="720"/>
      </w:pPr>
      <w:r w:rsidRPr="00E016A8">
        <w:t>Revenue = £10,125 million</w:t>
      </w:r>
    </w:p>
    <w:p w14:paraId="21810465" w14:textId="77777777" w:rsidR="00763D5D" w:rsidRPr="00E016A8" w:rsidRDefault="00763D5D" w:rsidP="00763D5D">
      <w:pPr>
        <w:ind w:left="720"/>
      </w:pPr>
      <w:r w:rsidRPr="00E016A8">
        <w:t>Gross Profit Margin (2023)</w:t>
      </w:r>
    </w:p>
    <w:p w14:paraId="6D925C72" w14:textId="77777777" w:rsidR="00763D5D" w:rsidRPr="00E016A8" w:rsidRDefault="00763D5D" w:rsidP="00763D5D">
      <w:pPr>
        <w:ind w:left="720"/>
      </w:pPr>
      <w:r w:rsidRPr="00E016A8">
        <w:t>= (4,878 ÷ 10,125) × 100</w:t>
      </w:r>
    </w:p>
    <w:p w14:paraId="22F185BD" w14:textId="77777777" w:rsidR="00763D5D" w:rsidRPr="00E016A8" w:rsidRDefault="00763D5D" w:rsidP="00763D5D">
      <w:pPr>
        <w:ind w:left="720"/>
      </w:pPr>
      <w:r w:rsidRPr="00E016A8">
        <w:t>= 0.482 × 100</w:t>
      </w:r>
    </w:p>
    <w:p w14:paraId="26A4751C" w14:textId="77777777" w:rsidR="00763D5D" w:rsidRDefault="00763D5D" w:rsidP="00763D5D">
      <w:pPr>
        <w:ind w:left="720"/>
      </w:pPr>
      <w:r w:rsidRPr="00E016A8">
        <w:t xml:space="preserve">= </w:t>
      </w:r>
      <w:r w:rsidRPr="00E016A8">
        <w:rPr>
          <w:b/>
          <w:bCs/>
        </w:rPr>
        <w:t>48.2%</w:t>
      </w:r>
    </w:p>
    <w:p w14:paraId="0E2D77A9" w14:textId="77777777" w:rsidR="00763D5D" w:rsidRDefault="00763D5D" w:rsidP="00763D5D">
      <w:r>
        <w:t>Gross profit margin dropped as insignificantly, as before between 48.2% in 2023 and 47.9% in 2024. This is a sign that the company had realized a minor growth in the price of goods sold as compared to the revenue. This decline can be associated with the rise in supplier prices, inflation and competition pressures and pricing policies in the retail segment (</w:t>
      </w:r>
      <w:r w:rsidRPr="00E70495">
        <w:t>Bhimani, 2022</w:t>
      </w:r>
      <w:r>
        <w:t>).</w:t>
      </w:r>
    </w:p>
    <w:p w14:paraId="188C9865" w14:textId="77777777" w:rsidR="00763D5D" w:rsidRPr="00E016A8" w:rsidRDefault="00763D5D" w:rsidP="00763D5D">
      <w:pPr>
        <w:pStyle w:val="Heading3"/>
      </w:pPr>
      <w:bookmarkStart w:id="7" w:name="_Toc226446416"/>
      <w:r w:rsidRPr="00E016A8">
        <w:t>3.2 Operating Profit Margin</w:t>
      </w:r>
      <w:bookmarkEnd w:id="7"/>
    </w:p>
    <w:p w14:paraId="64BF0ADF" w14:textId="77777777" w:rsidR="00763D5D" w:rsidRPr="00E016A8" w:rsidRDefault="00763D5D" w:rsidP="00763D5D">
      <w:r w:rsidRPr="003B1256">
        <w:t>Operating profit margin is used to average the proportion of the revenue left after the deduction of the operating expenses</w:t>
      </w:r>
      <w:r>
        <w:t xml:space="preserve"> (</w:t>
      </w:r>
      <w:r w:rsidRPr="00E70495">
        <w:t>Drury, 2020</w:t>
      </w:r>
      <w:r>
        <w:t>)</w:t>
      </w:r>
      <w:r w:rsidRPr="003B1256">
        <w:t xml:space="preserve">. </w:t>
      </w:r>
      <w:r w:rsidRPr="00FC6489">
        <w:t>It shows how well the firm is using its operating expenses.</w:t>
      </w:r>
    </w:p>
    <w:p w14:paraId="1010EA7D" w14:textId="77777777" w:rsidR="00763D5D" w:rsidRPr="00E016A8" w:rsidRDefault="00763D5D" w:rsidP="00763D5D">
      <w:pPr>
        <w:rPr>
          <w:b/>
          <w:bCs/>
        </w:rPr>
      </w:pPr>
      <w:r w:rsidRPr="00E016A8">
        <w:rPr>
          <w:b/>
          <w:bCs/>
        </w:rPr>
        <w:t>Formula</w:t>
      </w:r>
    </w:p>
    <w:p w14:paraId="7400748E" w14:textId="77777777" w:rsidR="00763D5D" w:rsidRPr="00E016A8" w:rsidRDefault="00763D5D" w:rsidP="00763D5D">
      <w:pPr>
        <w:ind w:firstLine="720"/>
      </w:pPr>
      <w:r w:rsidRPr="00E016A8">
        <w:t>Operating Profit Margin = (Operating Profit ÷ Revenue) × 100</w:t>
      </w:r>
    </w:p>
    <w:p w14:paraId="50845FCD" w14:textId="77777777" w:rsidR="00763D5D" w:rsidRPr="00E016A8" w:rsidRDefault="00763D5D" w:rsidP="00763D5D">
      <w:pPr>
        <w:rPr>
          <w:b/>
          <w:bCs/>
        </w:rPr>
      </w:pPr>
      <w:r>
        <w:rPr>
          <w:b/>
          <w:bCs/>
        </w:rPr>
        <w:t>F</w:t>
      </w:r>
      <w:r w:rsidRPr="00E016A8">
        <w:rPr>
          <w:b/>
          <w:bCs/>
        </w:rPr>
        <w:t>or 2024</w:t>
      </w:r>
    </w:p>
    <w:p w14:paraId="015C0AD3" w14:textId="77777777" w:rsidR="00763D5D" w:rsidRDefault="00763D5D" w:rsidP="00763D5D">
      <w:pPr>
        <w:ind w:left="720"/>
      </w:pPr>
      <w:r w:rsidRPr="00E016A8">
        <w:t>Operating Profit = £973.9 million</w:t>
      </w:r>
    </w:p>
    <w:p w14:paraId="431801D7" w14:textId="77777777" w:rsidR="00763D5D" w:rsidRPr="00E016A8" w:rsidRDefault="00763D5D" w:rsidP="00763D5D">
      <w:pPr>
        <w:ind w:left="720"/>
      </w:pPr>
      <w:r w:rsidRPr="00E016A8">
        <w:t>Revenue = £10,542 million</w:t>
      </w:r>
    </w:p>
    <w:p w14:paraId="0B0B7000" w14:textId="77777777" w:rsidR="00763D5D" w:rsidRPr="00E016A8" w:rsidRDefault="00763D5D" w:rsidP="00763D5D">
      <w:pPr>
        <w:ind w:left="720"/>
      </w:pPr>
      <w:r w:rsidRPr="00E016A8">
        <w:t>Operating Profit Margin (2024)</w:t>
      </w:r>
    </w:p>
    <w:p w14:paraId="50D4553D" w14:textId="77777777" w:rsidR="00763D5D" w:rsidRPr="00E016A8" w:rsidRDefault="00763D5D" w:rsidP="00763D5D">
      <w:pPr>
        <w:ind w:left="720"/>
      </w:pPr>
      <w:r w:rsidRPr="00E016A8">
        <w:t>= (973.9 ÷ 10,542) × 100</w:t>
      </w:r>
    </w:p>
    <w:p w14:paraId="7CD6E990" w14:textId="77777777" w:rsidR="00763D5D" w:rsidRPr="00E016A8" w:rsidRDefault="00763D5D" w:rsidP="00763D5D">
      <w:pPr>
        <w:ind w:left="720"/>
      </w:pPr>
      <w:r w:rsidRPr="00E016A8">
        <w:t>= 0.0924 × 100</w:t>
      </w:r>
    </w:p>
    <w:p w14:paraId="5BCB226F" w14:textId="77777777" w:rsidR="00763D5D" w:rsidRPr="00E016A8" w:rsidRDefault="00763D5D" w:rsidP="00763D5D">
      <w:pPr>
        <w:ind w:left="720"/>
      </w:pPr>
      <w:r w:rsidRPr="00E016A8">
        <w:t xml:space="preserve">= </w:t>
      </w:r>
      <w:r w:rsidRPr="00E016A8">
        <w:rPr>
          <w:b/>
          <w:bCs/>
        </w:rPr>
        <w:t>9.24%</w:t>
      </w:r>
    </w:p>
    <w:p w14:paraId="1AF4F689" w14:textId="77777777" w:rsidR="00763D5D" w:rsidRPr="00E016A8" w:rsidRDefault="00763D5D" w:rsidP="00763D5D">
      <w:pPr>
        <w:rPr>
          <w:b/>
          <w:bCs/>
        </w:rPr>
      </w:pPr>
      <w:r>
        <w:rPr>
          <w:b/>
          <w:bCs/>
        </w:rPr>
        <w:lastRenderedPageBreak/>
        <w:t>F</w:t>
      </w:r>
      <w:r w:rsidRPr="00E016A8">
        <w:rPr>
          <w:b/>
          <w:bCs/>
        </w:rPr>
        <w:t>or 2023</w:t>
      </w:r>
    </w:p>
    <w:p w14:paraId="42A2A310" w14:textId="77777777" w:rsidR="00763D5D" w:rsidRDefault="00763D5D" w:rsidP="00763D5D">
      <w:pPr>
        <w:ind w:left="720"/>
      </w:pPr>
      <w:r w:rsidRPr="00E016A8">
        <w:t>Operating Profit = £1,062.1 million</w:t>
      </w:r>
    </w:p>
    <w:p w14:paraId="7456669D" w14:textId="77777777" w:rsidR="00763D5D" w:rsidRPr="00E016A8" w:rsidRDefault="00763D5D" w:rsidP="00763D5D">
      <w:pPr>
        <w:ind w:left="720"/>
      </w:pPr>
      <w:r w:rsidRPr="00E016A8">
        <w:t>Revenue = £10,125 million</w:t>
      </w:r>
    </w:p>
    <w:p w14:paraId="31AB9204" w14:textId="77777777" w:rsidR="00763D5D" w:rsidRPr="00E016A8" w:rsidRDefault="00763D5D" w:rsidP="00763D5D">
      <w:pPr>
        <w:ind w:left="720"/>
      </w:pPr>
      <w:r w:rsidRPr="00E016A8">
        <w:t>Operating Profit Margin (2023)</w:t>
      </w:r>
    </w:p>
    <w:p w14:paraId="1E0D7C65" w14:textId="77777777" w:rsidR="00763D5D" w:rsidRPr="00E016A8" w:rsidRDefault="00763D5D" w:rsidP="00763D5D">
      <w:pPr>
        <w:ind w:left="720"/>
      </w:pPr>
      <w:r w:rsidRPr="00E016A8">
        <w:t>= (1,062.1 ÷ 10,125) × 100</w:t>
      </w:r>
    </w:p>
    <w:p w14:paraId="0669F979" w14:textId="77777777" w:rsidR="00763D5D" w:rsidRPr="00E016A8" w:rsidRDefault="00763D5D" w:rsidP="00763D5D">
      <w:pPr>
        <w:ind w:left="720"/>
      </w:pPr>
      <w:r w:rsidRPr="00E016A8">
        <w:t>= 0.1049 × 100</w:t>
      </w:r>
    </w:p>
    <w:p w14:paraId="2A945513" w14:textId="77777777" w:rsidR="00763D5D" w:rsidRPr="00E016A8" w:rsidRDefault="00763D5D" w:rsidP="00763D5D">
      <w:pPr>
        <w:ind w:left="720"/>
      </w:pPr>
      <w:r w:rsidRPr="00E016A8">
        <w:t xml:space="preserve">= </w:t>
      </w:r>
      <w:r w:rsidRPr="00E016A8">
        <w:rPr>
          <w:b/>
          <w:bCs/>
        </w:rPr>
        <w:t>10.49%</w:t>
      </w:r>
    </w:p>
    <w:p w14:paraId="179083A2" w14:textId="77777777" w:rsidR="00763D5D" w:rsidRDefault="00763D5D" w:rsidP="00763D5D">
      <w:r w:rsidRPr="00FC6489">
        <w:t>This can be explained by the fall in operation profit margin by 10.49 percent in 2023 and 9.24 percent in 2024. It means that the operating expenses were increasing faster than the revenue during the period (Drury, 2020).</w:t>
      </w:r>
    </w:p>
    <w:p w14:paraId="670AE48F" w14:textId="179DAB09" w:rsidR="00763D5D" w:rsidRPr="00E016A8" w:rsidRDefault="00763D5D" w:rsidP="00763D5D">
      <w:r>
        <w:t>Some reasons might have led to this fall, such as increased labour cost, expansion costs and inflation on the operating costs of the retail industry. Although the company is not doing as well, it is profitable at the operating level (</w:t>
      </w:r>
      <w:proofErr w:type="spellStart"/>
      <w:r w:rsidRPr="00E70495">
        <w:t>Atrill</w:t>
      </w:r>
      <w:proofErr w:type="spellEnd"/>
      <w:r w:rsidRPr="00E70495">
        <w:t>, 2019</w:t>
      </w:r>
      <w:r>
        <w:t>).</w:t>
      </w:r>
    </w:p>
    <w:p w14:paraId="27EF32B8" w14:textId="77777777" w:rsidR="00763D5D" w:rsidRPr="00E016A8" w:rsidRDefault="00763D5D" w:rsidP="00763D5D">
      <w:pPr>
        <w:pStyle w:val="Heading3"/>
      </w:pPr>
      <w:bookmarkStart w:id="8" w:name="_Toc226446417"/>
      <w:r w:rsidRPr="00E016A8">
        <w:t>3.3 Net Profit Margin</w:t>
      </w:r>
      <w:bookmarkEnd w:id="8"/>
    </w:p>
    <w:p w14:paraId="1E797E7C" w14:textId="77777777" w:rsidR="00763D5D" w:rsidRPr="00E016A8" w:rsidRDefault="00763D5D" w:rsidP="00763D5D">
      <w:r w:rsidRPr="00FC6489">
        <w:t>The net profit margin is a figure that proves the profitability of a company following the death of all the expenses incurred including interest and tax.</w:t>
      </w:r>
    </w:p>
    <w:p w14:paraId="35F61305" w14:textId="77777777" w:rsidR="00763D5D" w:rsidRPr="00E016A8" w:rsidRDefault="00763D5D" w:rsidP="00763D5D">
      <w:pPr>
        <w:rPr>
          <w:b/>
          <w:bCs/>
        </w:rPr>
      </w:pPr>
      <w:r w:rsidRPr="00E016A8">
        <w:rPr>
          <w:b/>
          <w:bCs/>
        </w:rPr>
        <w:t>Formula</w:t>
      </w:r>
    </w:p>
    <w:p w14:paraId="3C447498" w14:textId="77777777" w:rsidR="00763D5D" w:rsidRPr="00E016A8" w:rsidRDefault="00763D5D" w:rsidP="00763D5D">
      <w:pPr>
        <w:ind w:firstLine="720"/>
      </w:pPr>
      <w:r w:rsidRPr="00E016A8">
        <w:t>Net Profit Margin = (Profit Before Tax ÷ Revenue) × 100</w:t>
      </w:r>
    </w:p>
    <w:p w14:paraId="2939B387" w14:textId="77777777" w:rsidR="00763D5D" w:rsidRPr="00E016A8" w:rsidRDefault="00763D5D" w:rsidP="00763D5D">
      <w:pPr>
        <w:rPr>
          <w:b/>
          <w:bCs/>
        </w:rPr>
      </w:pPr>
      <w:r>
        <w:rPr>
          <w:b/>
          <w:bCs/>
        </w:rPr>
        <w:t>F</w:t>
      </w:r>
      <w:r w:rsidRPr="00E016A8">
        <w:rPr>
          <w:b/>
          <w:bCs/>
        </w:rPr>
        <w:t>or 2024</w:t>
      </w:r>
    </w:p>
    <w:p w14:paraId="25A90063" w14:textId="77777777" w:rsidR="00763D5D" w:rsidRDefault="00763D5D" w:rsidP="00763D5D">
      <w:pPr>
        <w:ind w:left="720"/>
      </w:pPr>
      <w:r w:rsidRPr="00E016A8">
        <w:t>Profit Before Tax = £811 million</w:t>
      </w:r>
    </w:p>
    <w:p w14:paraId="5F808E3C" w14:textId="77777777" w:rsidR="00763D5D" w:rsidRPr="00E016A8" w:rsidRDefault="00763D5D" w:rsidP="00763D5D">
      <w:pPr>
        <w:ind w:left="720"/>
      </w:pPr>
      <w:r w:rsidRPr="00E016A8">
        <w:t>Revenue = £10,542 million</w:t>
      </w:r>
    </w:p>
    <w:p w14:paraId="61DD7D72" w14:textId="77777777" w:rsidR="00763D5D" w:rsidRPr="00E016A8" w:rsidRDefault="00763D5D" w:rsidP="00763D5D">
      <w:pPr>
        <w:ind w:left="720"/>
      </w:pPr>
      <w:r w:rsidRPr="00E016A8">
        <w:t>Net Profit Margin (2024)</w:t>
      </w:r>
    </w:p>
    <w:p w14:paraId="09225C9A" w14:textId="77777777" w:rsidR="00763D5D" w:rsidRPr="00E016A8" w:rsidRDefault="00763D5D" w:rsidP="00763D5D">
      <w:pPr>
        <w:ind w:left="720"/>
      </w:pPr>
      <w:r w:rsidRPr="00E016A8">
        <w:t>= (811 ÷ 10,542) × 100</w:t>
      </w:r>
    </w:p>
    <w:p w14:paraId="06473FCA" w14:textId="77777777" w:rsidR="00763D5D" w:rsidRPr="00E016A8" w:rsidRDefault="00763D5D" w:rsidP="00763D5D">
      <w:pPr>
        <w:ind w:left="720"/>
      </w:pPr>
      <w:r w:rsidRPr="00E016A8">
        <w:t>= 0.0769 × 100</w:t>
      </w:r>
    </w:p>
    <w:p w14:paraId="7666D290" w14:textId="77777777" w:rsidR="00763D5D" w:rsidRPr="00E016A8" w:rsidRDefault="00763D5D" w:rsidP="00763D5D">
      <w:pPr>
        <w:ind w:left="720"/>
      </w:pPr>
      <w:r w:rsidRPr="00E016A8">
        <w:t xml:space="preserve">= </w:t>
      </w:r>
      <w:r w:rsidRPr="00E016A8">
        <w:rPr>
          <w:b/>
          <w:bCs/>
        </w:rPr>
        <w:t>7.69%</w:t>
      </w:r>
    </w:p>
    <w:p w14:paraId="61A8E8A1" w14:textId="77777777" w:rsidR="00763D5D" w:rsidRPr="00E016A8" w:rsidRDefault="00763D5D" w:rsidP="00763D5D">
      <w:pPr>
        <w:rPr>
          <w:b/>
          <w:bCs/>
        </w:rPr>
      </w:pPr>
      <w:r>
        <w:rPr>
          <w:b/>
          <w:bCs/>
        </w:rPr>
        <w:t>F</w:t>
      </w:r>
      <w:r w:rsidRPr="00E016A8">
        <w:rPr>
          <w:b/>
          <w:bCs/>
        </w:rPr>
        <w:t>or 2023</w:t>
      </w:r>
    </w:p>
    <w:p w14:paraId="27F14E51" w14:textId="77777777" w:rsidR="00763D5D" w:rsidRDefault="00763D5D" w:rsidP="00763D5D">
      <w:pPr>
        <w:ind w:left="720"/>
      </w:pPr>
      <w:r w:rsidRPr="00E016A8">
        <w:lastRenderedPageBreak/>
        <w:t>Profit Before Tax = £486.7 million</w:t>
      </w:r>
    </w:p>
    <w:p w14:paraId="6F564D7E" w14:textId="77777777" w:rsidR="00763D5D" w:rsidRPr="00E016A8" w:rsidRDefault="00763D5D" w:rsidP="00763D5D">
      <w:pPr>
        <w:ind w:left="720"/>
      </w:pPr>
      <w:r w:rsidRPr="00E016A8">
        <w:t>Revenue = £10,125 million</w:t>
      </w:r>
    </w:p>
    <w:p w14:paraId="5CE7D355" w14:textId="77777777" w:rsidR="00763D5D" w:rsidRPr="00E016A8" w:rsidRDefault="00763D5D" w:rsidP="00763D5D">
      <w:pPr>
        <w:ind w:left="720"/>
      </w:pPr>
      <w:r w:rsidRPr="00E016A8">
        <w:t>Net Profit Margin (2023)</w:t>
      </w:r>
    </w:p>
    <w:p w14:paraId="44A347C2" w14:textId="77777777" w:rsidR="00763D5D" w:rsidRPr="00E016A8" w:rsidRDefault="00763D5D" w:rsidP="00763D5D">
      <w:pPr>
        <w:ind w:left="720"/>
      </w:pPr>
      <w:r w:rsidRPr="00E016A8">
        <w:t>= (486.7 ÷ 10,125) × 100</w:t>
      </w:r>
    </w:p>
    <w:p w14:paraId="4704BC30" w14:textId="77777777" w:rsidR="00763D5D" w:rsidRPr="00E016A8" w:rsidRDefault="00763D5D" w:rsidP="00763D5D">
      <w:pPr>
        <w:ind w:left="720"/>
      </w:pPr>
      <w:r w:rsidRPr="00E016A8">
        <w:t>= 0.0481 × 100</w:t>
      </w:r>
    </w:p>
    <w:p w14:paraId="1BB447B2" w14:textId="77777777" w:rsidR="00763D5D" w:rsidRPr="00E016A8" w:rsidRDefault="00763D5D" w:rsidP="00763D5D">
      <w:pPr>
        <w:ind w:left="720"/>
      </w:pPr>
      <w:r w:rsidRPr="00E016A8">
        <w:t xml:space="preserve">= </w:t>
      </w:r>
      <w:r w:rsidRPr="00E016A8">
        <w:rPr>
          <w:b/>
          <w:bCs/>
        </w:rPr>
        <w:t>4.81%</w:t>
      </w:r>
    </w:p>
    <w:p w14:paraId="6E2F2B5D" w14:textId="16B73A49" w:rsidR="00763D5D" w:rsidRDefault="00763D5D" w:rsidP="00763D5D">
      <w:r>
        <w:t xml:space="preserve">To 2024, the net profit margin was a great improvement compared to 4.81% in 2023 as it was 7.69% in 2024. </w:t>
      </w:r>
    </w:p>
    <w:p w14:paraId="229F755D" w14:textId="77777777" w:rsidR="00763D5D" w:rsidRPr="00E016A8" w:rsidRDefault="00763D5D" w:rsidP="00763D5D">
      <w:r>
        <w:t>The greater the net profit margin, the more effectively converted the revenue to total profit was the company. It should be noted however that the adjusted profits decreased slightly in fact that the underlying operating performance became weak (</w:t>
      </w:r>
      <w:r w:rsidRPr="00E70495">
        <w:t>Bekaert, 2017</w:t>
      </w:r>
      <w:r>
        <w:t>).</w:t>
      </w:r>
    </w:p>
    <w:p w14:paraId="5A663DE3" w14:textId="77777777" w:rsidR="00763D5D" w:rsidRPr="00E016A8" w:rsidRDefault="00763D5D" w:rsidP="00763D5D">
      <w:pPr>
        <w:rPr>
          <w:b/>
          <w:bCs/>
        </w:rPr>
      </w:pPr>
      <w:r w:rsidRPr="00E016A8">
        <w:rPr>
          <w:b/>
          <w:bCs/>
        </w:rPr>
        <w:t>Overall Profitability Analysis</w:t>
      </w:r>
    </w:p>
    <w:p w14:paraId="1F6103C9" w14:textId="77777777" w:rsidR="00763D5D" w:rsidRDefault="00763D5D" w:rsidP="00763D5D">
      <w:r>
        <w:t xml:space="preserve">The general profitability of the company can be </w:t>
      </w:r>
      <w:proofErr w:type="spellStart"/>
      <w:r>
        <w:t>analyzed</w:t>
      </w:r>
      <w:proofErr w:type="spellEnd"/>
      <w:r>
        <w:t xml:space="preserve"> by examining the following data:</w:t>
      </w:r>
    </w:p>
    <w:p w14:paraId="67DAF316" w14:textId="77777777" w:rsidR="00763D5D" w:rsidRDefault="00763D5D" w:rsidP="00763D5D">
      <w:r>
        <w:t>The ratios of profitability prove that JD Sports remains raising good incomes and profit margins (</w:t>
      </w:r>
      <w:r w:rsidRPr="00E70495">
        <w:t>Bhimani, 2022</w:t>
      </w:r>
      <w:r>
        <w:t>). There is however a decrease in operating margin implying that the increase in operating costs is influencing the profitability of the company (</w:t>
      </w:r>
      <w:r w:rsidRPr="00E70495">
        <w:t>Bekaert, 2017</w:t>
      </w:r>
      <w:r>
        <w:t>).</w:t>
      </w:r>
    </w:p>
    <w:p w14:paraId="55AC6E41" w14:textId="0E43B6F9" w:rsidR="00763D5D" w:rsidRPr="00E016A8" w:rsidRDefault="00763D5D" w:rsidP="00763D5D">
      <w:r>
        <w:t xml:space="preserve">In spite of these, an increase in net profit margin and great return on capital employed show that the company is still strong financially. </w:t>
      </w:r>
    </w:p>
    <w:p w14:paraId="530E9698" w14:textId="77777777" w:rsidR="00763D5D" w:rsidRPr="00404438" w:rsidRDefault="00763D5D" w:rsidP="00763D5D">
      <w:pPr>
        <w:pStyle w:val="Heading2"/>
      </w:pPr>
      <w:bookmarkStart w:id="9" w:name="_Toc226446418"/>
      <w:r w:rsidRPr="00404438">
        <w:t>4. Liquidity Ratios</w:t>
      </w:r>
      <w:bookmarkEnd w:id="9"/>
    </w:p>
    <w:p w14:paraId="71B41D08" w14:textId="77777777" w:rsidR="00763D5D" w:rsidRDefault="00763D5D" w:rsidP="00763D5D">
      <w:r>
        <w:t>The solvency of a company within a short time is measured using the liquidity ratios.</w:t>
      </w:r>
    </w:p>
    <w:p w14:paraId="25CAB79D" w14:textId="77777777" w:rsidR="00763D5D" w:rsidRPr="006A44D2" w:rsidRDefault="00763D5D" w:rsidP="00763D5D">
      <w:r>
        <w:t>The calculations will be carried out based on the financial data in JD Sports Fashion plc presented below.</w:t>
      </w:r>
    </w:p>
    <w:tbl>
      <w:tblPr>
        <w:tblStyle w:val="TableGridLight"/>
        <w:tblW w:w="0" w:type="auto"/>
        <w:jc w:val="center"/>
        <w:tblLook w:val="04A0" w:firstRow="1" w:lastRow="0" w:firstColumn="1" w:lastColumn="0" w:noHBand="0" w:noVBand="1"/>
      </w:tblPr>
      <w:tblGrid>
        <w:gridCol w:w="1983"/>
        <w:gridCol w:w="1630"/>
        <w:gridCol w:w="1630"/>
      </w:tblGrid>
      <w:tr w:rsidR="00763D5D" w:rsidRPr="006A44D2" w14:paraId="33A6BB5D" w14:textId="77777777" w:rsidTr="009169A0">
        <w:trPr>
          <w:jc w:val="center"/>
        </w:trPr>
        <w:tc>
          <w:tcPr>
            <w:tcW w:w="0" w:type="auto"/>
            <w:hideMark/>
          </w:tcPr>
          <w:p w14:paraId="6CF2D7AD" w14:textId="77777777" w:rsidR="00763D5D" w:rsidRPr="006A44D2" w:rsidRDefault="00763D5D" w:rsidP="009169A0">
            <w:pPr>
              <w:spacing w:after="160"/>
              <w:rPr>
                <w:b/>
                <w:bCs/>
              </w:rPr>
            </w:pPr>
            <w:r w:rsidRPr="006A44D2">
              <w:rPr>
                <w:b/>
                <w:bCs/>
              </w:rPr>
              <w:t>Financial Data</w:t>
            </w:r>
          </w:p>
        </w:tc>
        <w:tc>
          <w:tcPr>
            <w:tcW w:w="0" w:type="auto"/>
            <w:hideMark/>
          </w:tcPr>
          <w:p w14:paraId="3B48F94A" w14:textId="77777777" w:rsidR="00763D5D" w:rsidRPr="006A44D2" w:rsidRDefault="00763D5D" w:rsidP="009169A0">
            <w:pPr>
              <w:spacing w:after="160"/>
              <w:rPr>
                <w:b/>
                <w:bCs/>
              </w:rPr>
            </w:pPr>
            <w:r w:rsidRPr="006A44D2">
              <w:rPr>
                <w:b/>
                <w:bCs/>
              </w:rPr>
              <w:t>2024</w:t>
            </w:r>
          </w:p>
        </w:tc>
        <w:tc>
          <w:tcPr>
            <w:tcW w:w="0" w:type="auto"/>
            <w:hideMark/>
          </w:tcPr>
          <w:p w14:paraId="79906605" w14:textId="77777777" w:rsidR="00763D5D" w:rsidRPr="006A44D2" w:rsidRDefault="00763D5D" w:rsidP="009169A0">
            <w:pPr>
              <w:spacing w:after="160"/>
              <w:rPr>
                <w:b/>
                <w:bCs/>
              </w:rPr>
            </w:pPr>
            <w:r w:rsidRPr="006A44D2">
              <w:rPr>
                <w:b/>
                <w:bCs/>
              </w:rPr>
              <w:t>2023</w:t>
            </w:r>
          </w:p>
        </w:tc>
      </w:tr>
      <w:tr w:rsidR="00763D5D" w:rsidRPr="006A44D2" w14:paraId="37ADA94E" w14:textId="77777777" w:rsidTr="009169A0">
        <w:trPr>
          <w:jc w:val="center"/>
        </w:trPr>
        <w:tc>
          <w:tcPr>
            <w:tcW w:w="0" w:type="auto"/>
            <w:hideMark/>
          </w:tcPr>
          <w:p w14:paraId="1E6EA7D8" w14:textId="77777777" w:rsidR="00763D5D" w:rsidRPr="006A44D2" w:rsidRDefault="00763D5D" w:rsidP="009169A0">
            <w:pPr>
              <w:spacing w:after="160"/>
            </w:pPr>
            <w:r w:rsidRPr="006A44D2">
              <w:t>Current Assets</w:t>
            </w:r>
          </w:p>
        </w:tc>
        <w:tc>
          <w:tcPr>
            <w:tcW w:w="0" w:type="auto"/>
            <w:hideMark/>
          </w:tcPr>
          <w:p w14:paraId="1629C0C5" w14:textId="77777777" w:rsidR="00763D5D" w:rsidRPr="006A44D2" w:rsidRDefault="00763D5D" w:rsidP="009169A0">
            <w:pPr>
              <w:spacing w:after="160"/>
            </w:pPr>
            <w:r w:rsidRPr="006A44D2">
              <w:t>£6,092 million</w:t>
            </w:r>
          </w:p>
        </w:tc>
        <w:tc>
          <w:tcPr>
            <w:tcW w:w="0" w:type="auto"/>
            <w:hideMark/>
          </w:tcPr>
          <w:p w14:paraId="5AD4FAFD" w14:textId="77777777" w:rsidR="00763D5D" w:rsidRPr="006A44D2" w:rsidRDefault="00763D5D" w:rsidP="009169A0">
            <w:pPr>
              <w:spacing w:after="160"/>
            </w:pPr>
            <w:r w:rsidRPr="006A44D2">
              <w:t>£5,620 million</w:t>
            </w:r>
          </w:p>
        </w:tc>
      </w:tr>
      <w:tr w:rsidR="00763D5D" w:rsidRPr="006A44D2" w14:paraId="464763C1" w14:textId="77777777" w:rsidTr="009169A0">
        <w:trPr>
          <w:jc w:val="center"/>
        </w:trPr>
        <w:tc>
          <w:tcPr>
            <w:tcW w:w="0" w:type="auto"/>
            <w:hideMark/>
          </w:tcPr>
          <w:p w14:paraId="1C44F6AC" w14:textId="77777777" w:rsidR="00763D5D" w:rsidRPr="006A44D2" w:rsidRDefault="00763D5D" w:rsidP="009169A0">
            <w:pPr>
              <w:spacing w:after="160"/>
            </w:pPr>
            <w:r w:rsidRPr="006A44D2">
              <w:t>Inventory</w:t>
            </w:r>
          </w:p>
        </w:tc>
        <w:tc>
          <w:tcPr>
            <w:tcW w:w="0" w:type="auto"/>
            <w:hideMark/>
          </w:tcPr>
          <w:p w14:paraId="1CB7D617" w14:textId="77777777" w:rsidR="00763D5D" w:rsidRPr="006A44D2" w:rsidRDefault="00763D5D" w:rsidP="009169A0">
            <w:pPr>
              <w:spacing w:after="160"/>
            </w:pPr>
            <w:r w:rsidRPr="006A44D2">
              <w:t>£2,183 million</w:t>
            </w:r>
          </w:p>
        </w:tc>
        <w:tc>
          <w:tcPr>
            <w:tcW w:w="0" w:type="auto"/>
            <w:hideMark/>
          </w:tcPr>
          <w:p w14:paraId="539CED45" w14:textId="77777777" w:rsidR="00763D5D" w:rsidRPr="006A44D2" w:rsidRDefault="00763D5D" w:rsidP="009169A0">
            <w:pPr>
              <w:spacing w:after="160"/>
            </w:pPr>
            <w:r w:rsidRPr="006A44D2">
              <w:t>£2,060 million</w:t>
            </w:r>
          </w:p>
        </w:tc>
      </w:tr>
      <w:tr w:rsidR="00763D5D" w:rsidRPr="006A44D2" w14:paraId="0F063B7C" w14:textId="77777777" w:rsidTr="009169A0">
        <w:trPr>
          <w:jc w:val="center"/>
        </w:trPr>
        <w:tc>
          <w:tcPr>
            <w:tcW w:w="0" w:type="auto"/>
            <w:hideMark/>
          </w:tcPr>
          <w:p w14:paraId="3BCACE56" w14:textId="77777777" w:rsidR="00763D5D" w:rsidRPr="006A44D2" w:rsidRDefault="00763D5D" w:rsidP="009169A0">
            <w:pPr>
              <w:spacing w:after="160"/>
            </w:pPr>
            <w:r w:rsidRPr="006A44D2">
              <w:t>Current Liabilities</w:t>
            </w:r>
          </w:p>
        </w:tc>
        <w:tc>
          <w:tcPr>
            <w:tcW w:w="0" w:type="auto"/>
            <w:hideMark/>
          </w:tcPr>
          <w:p w14:paraId="6E5A904E" w14:textId="77777777" w:rsidR="00763D5D" w:rsidRPr="006A44D2" w:rsidRDefault="00763D5D" w:rsidP="009169A0">
            <w:pPr>
              <w:spacing w:after="160"/>
            </w:pPr>
            <w:r w:rsidRPr="006A44D2">
              <w:t>£3,375 million</w:t>
            </w:r>
          </w:p>
        </w:tc>
        <w:tc>
          <w:tcPr>
            <w:tcW w:w="0" w:type="auto"/>
            <w:hideMark/>
          </w:tcPr>
          <w:p w14:paraId="235F0316" w14:textId="77777777" w:rsidR="00763D5D" w:rsidRPr="006A44D2" w:rsidRDefault="00763D5D" w:rsidP="009169A0">
            <w:pPr>
              <w:spacing w:after="160"/>
            </w:pPr>
            <w:r w:rsidRPr="006A44D2">
              <w:t>£3,020 million</w:t>
            </w:r>
          </w:p>
        </w:tc>
      </w:tr>
    </w:tbl>
    <w:p w14:paraId="7D24CB60" w14:textId="77777777" w:rsidR="00763D5D" w:rsidRPr="006A44D2" w:rsidRDefault="00763D5D" w:rsidP="00763D5D">
      <w:r w:rsidRPr="006A44D2">
        <w:lastRenderedPageBreak/>
        <w:t>(Source: JD Sports Fashion plc Annual Report)</w:t>
      </w:r>
    </w:p>
    <w:p w14:paraId="079B1F15" w14:textId="77777777" w:rsidR="00763D5D" w:rsidRPr="006A44D2" w:rsidRDefault="00763D5D" w:rsidP="00763D5D">
      <w:pPr>
        <w:pStyle w:val="Heading3"/>
      </w:pPr>
      <w:bookmarkStart w:id="10" w:name="_Toc226446419"/>
      <w:r w:rsidRPr="006A44D2">
        <w:t>4.1 Current Ratio</w:t>
      </w:r>
      <w:bookmarkEnd w:id="10"/>
    </w:p>
    <w:p w14:paraId="6504302F" w14:textId="77777777" w:rsidR="00763D5D" w:rsidRPr="006A44D2" w:rsidRDefault="00763D5D" w:rsidP="00763D5D">
      <w:r w:rsidRPr="00EE0C90">
        <w:t>The values of current ratio are employed to establish the breast of current assets being in the position of meeting short-term obligations of the company (Bhimani, 2022).</w:t>
      </w:r>
    </w:p>
    <w:p w14:paraId="6CB966D2" w14:textId="77777777" w:rsidR="00763D5D" w:rsidRPr="006A44D2" w:rsidRDefault="00763D5D" w:rsidP="00763D5D">
      <w:pPr>
        <w:rPr>
          <w:b/>
          <w:bCs/>
        </w:rPr>
      </w:pPr>
      <w:r w:rsidRPr="006A44D2">
        <w:rPr>
          <w:b/>
          <w:bCs/>
        </w:rPr>
        <w:t>Formula</w:t>
      </w:r>
    </w:p>
    <w:p w14:paraId="1FAA67C6" w14:textId="77777777" w:rsidR="00763D5D" w:rsidRPr="006A44D2" w:rsidRDefault="00763D5D" w:rsidP="00763D5D">
      <w:pPr>
        <w:ind w:firstLine="720"/>
      </w:pPr>
      <w:r w:rsidRPr="006A44D2">
        <w:t>Current Ratio = Current Assets ÷ Current Liabilities</w:t>
      </w:r>
    </w:p>
    <w:p w14:paraId="675BD68B" w14:textId="77777777" w:rsidR="00763D5D" w:rsidRPr="006A44D2" w:rsidRDefault="00763D5D" w:rsidP="00763D5D">
      <w:pPr>
        <w:rPr>
          <w:b/>
          <w:bCs/>
        </w:rPr>
      </w:pPr>
      <w:r w:rsidRPr="006A44D2">
        <w:rPr>
          <w:b/>
          <w:bCs/>
        </w:rPr>
        <w:t>Calculation for 2024</w:t>
      </w:r>
    </w:p>
    <w:p w14:paraId="49427481" w14:textId="77777777" w:rsidR="00763D5D" w:rsidRDefault="00763D5D" w:rsidP="00763D5D">
      <w:pPr>
        <w:ind w:left="720"/>
      </w:pPr>
      <w:r w:rsidRPr="006A44D2">
        <w:t>Current Assets = £6,092 million</w:t>
      </w:r>
    </w:p>
    <w:p w14:paraId="157C42D2" w14:textId="77777777" w:rsidR="00763D5D" w:rsidRPr="006A44D2" w:rsidRDefault="00763D5D" w:rsidP="00763D5D">
      <w:pPr>
        <w:ind w:left="720"/>
      </w:pPr>
      <w:r w:rsidRPr="006A44D2">
        <w:t>Current Liabilities = £3,375 million</w:t>
      </w:r>
    </w:p>
    <w:p w14:paraId="5B1C307A" w14:textId="77777777" w:rsidR="00763D5D" w:rsidRPr="006A44D2" w:rsidRDefault="00763D5D" w:rsidP="00763D5D">
      <w:pPr>
        <w:ind w:left="720"/>
      </w:pPr>
      <w:r w:rsidRPr="006A44D2">
        <w:t>Current Ratio = 6,092 ÷ 3,375</w:t>
      </w:r>
      <w:r>
        <w:t xml:space="preserve"> </w:t>
      </w:r>
      <w:r w:rsidRPr="006A44D2">
        <w:t xml:space="preserve">= </w:t>
      </w:r>
      <w:r w:rsidRPr="006A44D2">
        <w:rPr>
          <w:b/>
          <w:bCs/>
        </w:rPr>
        <w:t>1.80: 1</w:t>
      </w:r>
    </w:p>
    <w:p w14:paraId="637CAF61" w14:textId="77777777" w:rsidR="00763D5D" w:rsidRPr="006A44D2" w:rsidRDefault="00763D5D" w:rsidP="00763D5D">
      <w:pPr>
        <w:rPr>
          <w:b/>
          <w:bCs/>
        </w:rPr>
      </w:pPr>
      <w:r w:rsidRPr="006A44D2">
        <w:rPr>
          <w:b/>
          <w:bCs/>
        </w:rPr>
        <w:t>Calculation for 2023</w:t>
      </w:r>
    </w:p>
    <w:p w14:paraId="41610E21" w14:textId="77777777" w:rsidR="00763D5D" w:rsidRDefault="00763D5D" w:rsidP="00763D5D">
      <w:pPr>
        <w:ind w:left="720"/>
      </w:pPr>
      <w:r w:rsidRPr="006A44D2">
        <w:t>Current Assets = £5,620 million</w:t>
      </w:r>
    </w:p>
    <w:p w14:paraId="4367E56D" w14:textId="77777777" w:rsidR="00763D5D" w:rsidRPr="006A44D2" w:rsidRDefault="00763D5D" w:rsidP="00763D5D">
      <w:pPr>
        <w:ind w:left="720"/>
      </w:pPr>
      <w:r w:rsidRPr="006A44D2">
        <w:t>Current Liabilities = £3,020 million</w:t>
      </w:r>
    </w:p>
    <w:p w14:paraId="03D94D7C" w14:textId="77777777" w:rsidR="00763D5D" w:rsidRPr="006A44D2" w:rsidRDefault="00763D5D" w:rsidP="00763D5D">
      <w:pPr>
        <w:ind w:left="720"/>
      </w:pPr>
      <w:r w:rsidRPr="006A44D2">
        <w:t>Current Ratio = 5,620 ÷ 3,020</w:t>
      </w:r>
      <w:r>
        <w:t xml:space="preserve"> </w:t>
      </w:r>
      <w:r w:rsidRPr="006A44D2">
        <w:t xml:space="preserve">= </w:t>
      </w:r>
      <w:r w:rsidRPr="006A44D2">
        <w:rPr>
          <w:b/>
          <w:bCs/>
        </w:rPr>
        <w:t>1.86: 1</w:t>
      </w:r>
    </w:p>
    <w:p w14:paraId="427E3B14" w14:textId="77777777" w:rsidR="00763D5D" w:rsidRPr="006A44D2" w:rsidRDefault="00763D5D" w:rsidP="00763D5D">
      <w:r w:rsidRPr="00EE0C90">
        <w:t>The current ratio declined marginally moving to 1.80, compared to 1.86, but that is moving into healthy range.</w:t>
      </w:r>
      <w:r>
        <w:t xml:space="preserve"> </w:t>
      </w:r>
      <w:r w:rsidRPr="006A44D2">
        <w:t>This indicates that the company is not left without enough current assets to meet the short-term obligations.</w:t>
      </w:r>
    </w:p>
    <w:p w14:paraId="7FAD4E78" w14:textId="77777777" w:rsidR="00763D5D" w:rsidRPr="006A44D2" w:rsidRDefault="00763D5D" w:rsidP="00763D5D">
      <w:pPr>
        <w:pStyle w:val="Heading3"/>
      </w:pPr>
      <w:bookmarkStart w:id="11" w:name="_Toc226446420"/>
      <w:r w:rsidRPr="006A44D2">
        <w:t>4.2 Quick Ratio</w:t>
      </w:r>
      <w:bookmarkEnd w:id="11"/>
    </w:p>
    <w:p w14:paraId="36A85A7D" w14:textId="77777777" w:rsidR="00763D5D" w:rsidRPr="006A44D2" w:rsidRDefault="00763D5D" w:rsidP="00763D5D">
      <w:r w:rsidRPr="006A44D2">
        <w:t>The quick ratio is the amount of liquidity without considering inventory, and it gives a higher assessment of financial strength.</w:t>
      </w:r>
    </w:p>
    <w:p w14:paraId="73A441DA" w14:textId="77777777" w:rsidR="00763D5D" w:rsidRPr="006A44D2" w:rsidRDefault="00763D5D" w:rsidP="00763D5D">
      <w:pPr>
        <w:rPr>
          <w:b/>
          <w:bCs/>
        </w:rPr>
      </w:pPr>
      <w:r w:rsidRPr="006A44D2">
        <w:rPr>
          <w:b/>
          <w:bCs/>
        </w:rPr>
        <w:t>Formula</w:t>
      </w:r>
    </w:p>
    <w:p w14:paraId="7F7F3D3B" w14:textId="77777777" w:rsidR="00763D5D" w:rsidRPr="006A44D2" w:rsidRDefault="00763D5D" w:rsidP="00763D5D">
      <w:pPr>
        <w:ind w:firstLine="720"/>
      </w:pPr>
      <w:r w:rsidRPr="006A44D2">
        <w:t>Quick Ratio = (Current Assets − Inventory) ÷ Current Liabilities</w:t>
      </w:r>
    </w:p>
    <w:p w14:paraId="4F5CF625" w14:textId="77777777" w:rsidR="00763D5D" w:rsidRPr="006A44D2" w:rsidRDefault="00763D5D" w:rsidP="00763D5D">
      <w:pPr>
        <w:rPr>
          <w:b/>
          <w:bCs/>
        </w:rPr>
      </w:pPr>
      <w:r>
        <w:rPr>
          <w:b/>
          <w:bCs/>
        </w:rPr>
        <w:t>F</w:t>
      </w:r>
      <w:r w:rsidRPr="006A44D2">
        <w:rPr>
          <w:b/>
          <w:bCs/>
        </w:rPr>
        <w:t>or 2024</w:t>
      </w:r>
    </w:p>
    <w:p w14:paraId="3C5BD111" w14:textId="77777777" w:rsidR="00763D5D" w:rsidRDefault="00763D5D" w:rsidP="00763D5D">
      <w:pPr>
        <w:ind w:left="720"/>
      </w:pPr>
      <w:r w:rsidRPr="006A44D2">
        <w:t>Inventory = £2,183 million</w:t>
      </w:r>
    </w:p>
    <w:p w14:paraId="29705B09" w14:textId="77777777" w:rsidR="00763D5D" w:rsidRPr="006A44D2" w:rsidRDefault="00763D5D" w:rsidP="00763D5D">
      <w:pPr>
        <w:ind w:left="720"/>
      </w:pPr>
      <w:r w:rsidRPr="006A44D2">
        <w:t>Quick Ratio = 3,909 ÷ 3,375</w:t>
      </w:r>
      <w:r>
        <w:t xml:space="preserve"> </w:t>
      </w:r>
      <w:r w:rsidRPr="006A44D2">
        <w:t xml:space="preserve">= </w:t>
      </w:r>
      <w:r w:rsidRPr="006A44D2">
        <w:rPr>
          <w:b/>
          <w:bCs/>
        </w:rPr>
        <w:t>1.16: 1</w:t>
      </w:r>
    </w:p>
    <w:p w14:paraId="56612449" w14:textId="77777777" w:rsidR="00763D5D" w:rsidRPr="006A44D2" w:rsidRDefault="00763D5D" w:rsidP="00763D5D">
      <w:pPr>
        <w:rPr>
          <w:b/>
          <w:bCs/>
        </w:rPr>
      </w:pPr>
      <w:r>
        <w:rPr>
          <w:b/>
          <w:bCs/>
        </w:rPr>
        <w:t>F</w:t>
      </w:r>
      <w:r w:rsidRPr="006A44D2">
        <w:rPr>
          <w:b/>
          <w:bCs/>
        </w:rPr>
        <w:t>or 2023</w:t>
      </w:r>
    </w:p>
    <w:p w14:paraId="67B9F150" w14:textId="77777777" w:rsidR="00763D5D" w:rsidRDefault="00763D5D" w:rsidP="00763D5D">
      <w:pPr>
        <w:ind w:left="720"/>
      </w:pPr>
      <w:r w:rsidRPr="006A44D2">
        <w:lastRenderedPageBreak/>
        <w:t>Inventory = £2,060 million</w:t>
      </w:r>
    </w:p>
    <w:p w14:paraId="636B805F" w14:textId="77777777" w:rsidR="00763D5D" w:rsidRPr="006A44D2" w:rsidRDefault="00763D5D" w:rsidP="00763D5D">
      <w:pPr>
        <w:ind w:left="720"/>
      </w:pPr>
      <w:r w:rsidRPr="006A44D2">
        <w:t>Quick Ratio = 3,560 ÷ 3,020</w:t>
      </w:r>
      <w:r>
        <w:t xml:space="preserve"> </w:t>
      </w:r>
      <w:r w:rsidRPr="006A44D2">
        <w:t xml:space="preserve">= </w:t>
      </w:r>
      <w:r w:rsidRPr="006A44D2">
        <w:rPr>
          <w:b/>
          <w:bCs/>
        </w:rPr>
        <w:t>1.18: 1</w:t>
      </w:r>
    </w:p>
    <w:p w14:paraId="2E28B573" w14:textId="77777777" w:rsidR="00763D5D" w:rsidRPr="00404438" w:rsidRDefault="00763D5D" w:rsidP="00763D5D">
      <w:r w:rsidRPr="00EE0C90">
        <w:t>There was a slight fall in the quick ratio to 1.16 and hence, there was a minor decrease in liquidity.</w:t>
      </w:r>
      <w:r>
        <w:t xml:space="preserve"> </w:t>
      </w:r>
      <w:r w:rsidRPr="006A44D2">
        <w:t>The ratio is however a bit above 1 which indicates that the company may still be able to meet the short-term liabilities without using inventory sales extensively.</w:t>
      </w:r>
    </w:p>
    <w:p w14:paraId="6AC5B6B2" w14:textId="77777777" w:rsidR="00763D5D" w:rsidRPr="001B4D4C" w:rsidRDefault="00763D5D" w:rsidP="00763D5D">
      <w:pPr>
        <w:pStyle w:val="Heading2"/>
      </w:pPr>
      <w:bookmarkStart w:id="12" w:name="_Toc226446421"/>
      <w:r w:rsidRPr="001B4D4C">
        <w:t>5. Efficiency Ratios</w:t>
      </w:r>
      <w:bookmarkEnd w:id="12"/>
    </w:p>
    <w:p w14:paraId="3DFEB42A" w14:textId="56CF27A0" w:rsidR="00763D5D" w:rsidRPr="001B4D4C" w:rsidRDefault="00763D5D" w:rsidP="00763D5D">
      <w:r w:rsidRPr="007C7A31">
        <w:t>Efficiency ratios are used to determine how a company uses its assets to bring revenue and also to control inventory</w:t>
      </w:r>
      <w:r>
        <w:t xml:space="preserve"> (</w:t>
      </w:r>
      <w:r w:rsidRPr="00E70495">
        <w:t>Drury, 2020</w:t>
      </w:r>
      <w:r>
        <w:t>)</w:t>
      </w:r>
      <w:r w:rsidRPr="007C7A31">
        <w:t xml:space="preserve">. </w:t>
      </w:r>
    </w:p>
    <w:p w14:paraId="6F527F81" w14:textId="77777777" w:rsidR="00763D5D" w:rsidRPr="001B4D4C" w:rsidRDefault="00763D5D" w:rsidP="00763D5D">
      <w:pPr>
        <w:jc w:val="center"/>
      </w:pPr>
      <w:r w:rsidRPr="001B4D4C">
        <w:rPr>
          <w:noProof/>
        </w:rPr>
        <w:drawing>
          <wp:inline distT="0" distB="0" distL="0" distR="0" wp14:anchorId="64DF79A9" wp14:editId="6C4B3629">
            <wp:extent cx="3196219" cy="1807698"/>
            <wp:effectExtent l="0" t="0" r="444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33020" cy="1828512"/>
                    </a:xfrm>
                    <a:prstGeom prst="rect">
                      <a:avLst/>
                    </a:prstGeom>
                  </pic:spPr>
                </pic:pic>
              </a:graphicData>
            </a:graphic>
          </wp:inline>
        </w:drawing>
      </w:r>
    </w:p>
    <w:p w14:paraId="4AF2664F" w14:textId="77777777" w:rsidR="00763D5D" w:rsidRPr="001B4D4C" w:rsidRDefault="00763D5D" w:rsidP="00763D5D">
      <w:pPr>
        <w:pStyle w:val="Heading3"/>
      </w:pPr>
      <w:bookmarkStart w:id="13" w:name="_Toc226446422"/>
      <w:r w:rsidRPr="001B4D4C">
        <w:t>5.1 Inventory Turnover</w:t>
      </w:r>
      <w:bookmarkEnd w:id="13"/>
    </w:p>
    <w:p w14:paraId="504BB4A6" w14:textId="77777777" w:rsidR="00763D5D" w:rsidRPr="001B4D4C" w:rsidRDefault="00763D5D" w:rsidP="00763D5D">
      <w:r w:rsidRPr="007C7A31">
        <w:t>The inventory turnover is a measure of how many times inventory is being sold within a financial period</w:t>
      </w:r>
      <w:r>
        <w:t xml:space="preserve"> (</w:t>
      </w:r>
      <w:r w:rsidRPr="00E70495">
        <w:t>Drury, 2020</w:t>
      </w:r>
      <w:r>
        <w:t>)</w:t>
      </w:r>
      <w:r w:rsidRPr="007C7A31">
        <w:t>.</w:t>
      </w:r>
    </w:p>
    <w:p w14:paraId="035E16E1" w14:textId="77777777" w:rsidR="00763D5D" w:rsidRPr="001B4D4C" w:rsidRDefault="00763D5D" w:rsidP="00763D5D">
      <w:pPr>
        <w:rPr>
          <w:b/>
          <w:bCs/>
        </w:rPr>
      </w:pPr>
      <w:r w:rsidRPr="001B4D4C">
        <w:rPr>
          <w:b/>
          <w:bCs/>
        </w:rPr>
        <w:t>Formula</w:t>
      </w:r>
    </w:p>
    <w:p w14:paraId="4BA06FA8" w14:textId="77777777" w:rsidR="00763D5D" w:rsidRPr="001B4D4C" w:rsidRDefault="00763D5D" w:rsidP="00763D5D">
      <w:pPr>
        <w:ind w:firstLine="720"/>
      </w:pPr>
      <w:r w:rsidRPr="001B4D4C">
        <w:t>Inventory Turnover = Cost of Sales ÷ Inventory</w:t>
      </w:r>
    </w:p>
    <w:p w14:paraId="64E86987" w14:textId="77777777" w:rsidR="00763D5D" w:rsidRPr="001B4D4C" w:rsidRDefault="00763D5D" w:rsidP="00763D5D">
      <w:pPr>
        <w:rPr>
          <w:b/>
          <w:bCs/>
        </w:rPr>
      </w:pPr>
      <w:r>
        <w:rPr>
          <w:b/>
          <w:bCs/>
        </w:rPr>
        <w:t xml:space="preserve">For </w:t>
      </w:r>
      <w:r w:rsidRPr="001B4D4C">
        <w:rPr>
          <w:b/>
          <w:bCs/>
        </w:rPr>
        <w:t>2024</w:t>
      </w:r>
    </w:p>
    <w:p w14:paraId="432556A8" w14:textId="77777777" w:rsidR="00763D5D" w:rsidRPr="001B4D4C" w:rsidRDefault="00763D5D" w:rsidP="00763D5D">
      <w:pPr>
        <w:ind w:firstLine="720"/>
      </w:pPr>
      <w:r w:rsidRPr="001B4D4C">
        <w:t>Inventory Turnover = 5,494 ÷ 2,183</w:t>
      </w:r>
      <w:r>
        <w:t xml:space="preserve"> </w:t>
      </w:r>
      <w:r w:rsidRPr="001B4D4C">
        <w:t xml:space="preserve">= </w:t>
      </w:r>
      <w:r w:rsidRPr="001B4D4C">
        <w:rPr>
          <w:b/>
          <w:bCs/>
        </w:rPr>
        <w:t>2.52 times</w:t>
      </w:r>
    </w:p>
    <w:p w14:paraId="0A7A331E" w14:textId="77777777" w:rsidR="00763D5D" w:rsidRPr="001B4D4C" w:rsidRDefault="00763D5D" w:rsidP="00763D5D">
      <w:pPr>
        <w:rPr>
          <w:b/>
          <w:bCs/>
        </w:rPr>
      </w:pPr>
      <w:r>
        <w:rPr>
          <w:b/>
          <w:bCs/>
        </w:rPr>
        <w:t>F</w:t>
      </w:r>
      <w:r w:rsidRPr="001B4D4C">
        <w:rPr>
          <w:b/>
          <w:bCs/>
        </w:rPr>
        <w:t>or 2023</w:t>
      </w:r>
    </w:p>
    <w:p w14:paraId="0D07AF56" w14:textId="77777777" w:rsidR="00763D5D" w:rsidRPr="001B4D4C" w:rsidRDefault="00763D5D" w:rsidP="00763D5D">
      <w:pPr>
        <w:ind w:firstLine="720"/>
      </w:pPr>
      <w:r w:rsidRPr="001B4D4C">
        <w:t>Inventory Turnover = 5,247 ÷ 2,060</w:t>
      </w:r>
      <w:r>
        <w:t xml:space="preserve"> </w:t>
      </w:r>
      <w:r w:rsidRPr="001B4D4C">
        <w:t xml:space="preserve">= </w:t>
      </w:r>
      <w:r w:rsidRPr="001B4D4C">
        <w:rPr>
          <w:b/>
          <w:bCs/>
        </w:rPr>
        <w:t>2.55 times</w:t>
      </w:r>
    </w:p>
    <w:p w14:paraId="7ADE3AE0" w14:textId="77777777" w:rsidR="00763D5D" w:rsidRPr="001B4D4C" w:rsidRDefault="00763D5D" w:rsidP="00763D5D">
      <w:r w:rsidRPr="00EE0C90">
        <w:t>Inventory turnover had gone down in a minor manner; 2.52 times compared to 2.55 times that indicated that the inventory was taking a long time to move than it did the previous year.</w:t>
      </w:r>
      <w:r w:rsidRPr="007C7A31">
        <w:t xml:space="preserve"> It could be an indicator of lower demand or increased inventory.</w:t>
      </w:r>
    </w:p>
    <w:p w14:paraId="3A858BE7" w14:textId="77777777" w:rsidR="00763D5D" w:rsidRPr="001B4D4C" w:rsidRDefault="00763D5D" w:rsidP="00763D5D">
      <w:pPr>
        <w:pStyle w:val="Heading3"/>
      </w:pPr>
      <w:bookmarkStart w:id="14" w:name="_Toc226446423"/>
      <w:r w:rsidRPr="001B4D4C">
        <w:lastRenderedPageBreak/>
        <w:t>5.2 Asset Turnover</w:t>
      </w:r>
      <w:bookmarkEnd w:id="14"/>
    </w:p>
    <w:p w14:paraId="3054DF61" w14:textId="77777777" w:rsidR="00763D5D" w:rsidRPr="001B4D4C" w:rsidRDefault="00763D5D" w:rsidP="00763D5D">
      <w:r w:rsidRPr="00EE0C90">
        <w:t>The efficiency of a company considering its assets to facilitate generation of sales is the asset turnover.</w:t>
      </w:r>
    </w:p>
    <w:p w14:paraId="430A6A80" w14:textId="77777777" w:rsidR="00763D5D" w:rsidRPr="001B4D4C" w:rsidRDefault="00763D5D" w:rsidP="00763D5D">
      <w:pPr>
        <w:rPr>
          <w:b/>
          <w:bCs/>
        </w:rPr>
      </w:pPr>
      <w:r w:rsidRPr="001B4D4C">
        <w:rPr>
          <w:b/>
          <w:bCs/>
        </w:rPr>
        <w:t>Formula</w:t>
      </w:r>
    </w:p>
    <w:p w14:paraId="01A47750" w14:textId="77777777" w:rsidR="00763D5D" w:rsidRPr="001B4D4C" w:rsidRDefault="00763D5D" w:rsidP="00763D5D">
      <w:pPr>
        <w:ind w:firstLine="720"/>
      </w:pPr>
      <w:r w:rsidRPr="001B4D4C">
        <w:t>Asset Turnover = Revenue ÷ Total Assets</w:t>
      </w:r>
    </w:p>
    <w:p w14:paraId="1D81DE21" w14:textId="77777777" w:rsidR="00763D5D" w:rsidRPr="001B4D4C" w:rsidRDefault="00763D5D" w:rsidP="00763D5D">
      <w:pPr>
        <w:rPr>
          <w:b/>
          <w:bCs/>
        </w:rPr>
      </w:pPr>
      <w:r>
        <w:rPr>
          <w:b/>
          <w:bCs/>
        </w:rPr>
        <w:t>F</w:t>
      </w:r>
      <w:r w:rsidRPr="001B4D4C">
        <w:rPr>
          <w:b/>
          <w:bCs/>
        </w:rPr>
        <w:t>or 2024</w:t>
      </w:r>
    </w:p>
    <w:p w14:paraId="1A3355F5" w14:textId="77777777" w:rsidR="00763D5D" w:rsidRPr="001B4D4C" w:rsidRDefault="00763D5D" w:rsidP="00763D5D">
      <w:pPr>
        <w:ind w:firstLine="720"/>
      </w:pPr>
      <w:r w:rsidRPr="001B4D4C">
        <w:t>Asset Turnover = 10,542 ÷ 9,900</w:t>
      </w:r>
      <w:r>
        <w:t xml:space="preserve"> </w:t>
      </w:r>
      <w:r w:rsidRPr="001B4D4C">
        <w:t xml:space="preserve">= </w:t>
      </w:r>
      <w:r w:rsidRPr="001B4D4C">
        <w:rPr>
          <w:b/>
          <w:bCs/>
        </w:rPr>
        <w:t>1.06 times</w:t>
      </w:r>
    </w:p>
    <w:p w14:paraId="3E755F4C" w14:textId="77777777" w:rsidR="00763D5D" w:rsidRPr="001B4D4C" w:rsidRDefault="00763D5D" w:rsidP="00763D5D">
      <w:pPr>
        <w:rPr>
          <w:b/>
          <w:bCs/>
        </w:rPr>
      </w:pPr>
      <w:r>
        <w:rPr>
          <w:b/>
          <w:bCs/>
        </w:rPr>
        <w:t>F</w:t>
      </w:r>
      <w:r w:rsidRPr="001B4D4C">
        <w:rPr>
          <w:b/>
          <w:bCs/>
        </w:rPr>
        <w:t>or 2023</w:t>
      </w:r>
    </w:p>
    <w:p w14:paraId="37D5CD26" w14:textId="77777777" w:rsidR="00763D5D" w:rsidRPr="001B4D4C" w:rsidRDefault="00763D5D" w:rsidP="00763D5D">
      <w:pPr>
        <w:ind w:firstLine="720"/>
      </w:pPr>
      <w:r w:rsidRPr="001B4D4C">
        <w:t>Asset Turnover = 10,125 ÷ 9,200</w:t>
      </w:r>
      <w:r>
        <w:t xml:space="preserve"> </w:t>
      </w:r>
      <w:r w:rsidRPr="001B4D4C">
        <w:t xml:space="preserve">= </w:t>
      </w:r>
      <w:r w:rsidRPr="001B4D4C">
        <w:rPr>
          <w:b/>
          <w:bCs/>
        </w:rPr>
        <w:t>1.10 times</w:t>
      </w:r>
    </w:p>
    <w:p w14:paraId="202C0791" w14:textId="77777777" w:rsidR="00763D5D" w:rsidRPr="001B4D4C" w:rsidRDefault="00763D5D" w:rsidP="00763D5D">
      <w:r w:rsidRPr="00EE0C90">
        <w:t>The possibility of asset turnover decreased slightly to 1.06 i.e. the assets generated slightly less revenues in 2024.</w:t>
      </w:r>
    </w:p>
    <w:p w14:paraId="542B1A92" w14:textId="77777777" w:rsidR="00763D5D" w:rsidRPr="00404438" w:rsidRDefault="00763D5D" w:rsidP="00763D5D">
      <w:pPr>
        <w:pStyle w:val="Heading2"/>
      </w:pPr>
      <w:bookmarkStart w:id="15" w:name="_Toc226446424"/>
      <w:r w:rsidRPr="00404438">
        <w:t>6. Gearing Ratios</w:t>
      </w:r>
      <w:bookmarkEnd w:id="15"/>
    </w:p>
    <w:p w14:paraId="14A7252A" w14:textId="77777777" w:rsidR="00763D5D" w:rsidRPr="00CA7592" w:rsidRDefault="00763D5D" w:rsidP="00763D5D">
      <w:r w:rsidRPr="00965308">
        <w:t>Gearing ratios assess the financial make up of an organization and to what degree the activities are funded by debt. Gearing augments financial risk yet may also enable expansion of the business</w:t>
      </w:r>
      <w:r>
        <w:t xml:space="preserve"> (</w:t>
      </w:r>
      <w:r w:rsidRPr="00E70495">
        <w:t>Lange, Saunders and Marcia Millon Cornett, 2014</w:t>
      </w:r>
      <w:r>
        <w:t>)</w:t>
      </w:r>
      <w:r w:rsidRPr="00965308">
        <w:t>.</w:t>
      </w:r>
    </w:p>
    <w:p w14:paraId="6B4972BA" w14:textId="77777777" w:rsidR="00763D5D" w:rsidRDefault="00763D5D" w:rsidP="00763D5D">
      <w:pPr>
        <w:jc w:val="center"/>
      </w:pPr>
      <w:r w:rsidRPr="00CA7592">
        <w:rPr>
          <w:noProof/>
        </w:rPr>
        <w:drawing>
          <wp:inline distT="0" distB="0" distL="0" distR="0" wp14:anchorId="1C69C712" wp14:editId="2106C0E7">
            <wp:extent cx="3348882" cy="1751427"/>
            <wp:effectExtent l="0" t="0" r="444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69378" cy="1762146"/>
                    </a:xfrm>
                    <a:prstGeom prst="rect">
                      <a:avLst/>
                    </a:prstGeom>
                  </pic:spPr>
                </pic:pic>
              </a:graphicData>
            </a:graphic>
          </wp:inline>
        </w:drawing>
      </w:r>
    </w:p>
    <w:p w14:paraId="7BC34BCB" w14:textId="77777777" w:rsidR="00763D5D" w:rsidRPr="00CA7592" w:rsidRDefault="00763D5D" w:rsidP="00763D5D">
      <w:pPr>
        <w:pStyle w:val="Heading3"/>
      </w:pPr>
      <w:bookmarkStart w:id="16" w:name="_Toc226446425"/>
      <w:r w:rsidRPr="00CA7592">
        <w:t>6.1 Debt-to-Equity Ratio</w:t>
      </w:r>
      <w:bookmarkEnd w:id="16"/>
    </w:p>
    <w:p w14:paraId="0E3F9F43" w14:textId="77777777" w:rsidR="00763D5D" w:rsidRPr="00CA7592" w:rsidRDefault="00763D5D" w:rsidP="00763D5D">
      <w:r w:rsidRPr="00EE0C90">
        <w:t>The debt-to-equity ratio is a proportion between the sum of funding through creditors in terms of financial sources, and financing through equity providers (</w:t>
      </w:r>
      <w:proofErr w:type="spellStart"/>
      <w:r w:rsidRPr="00EE0C90">
        <w:t>Atrill</w:t>
      </w:r>
      <w:proofErr w:type="spellEnd"/>
      <w:r w:rsidRPr="00EE0C90">
        <w:t>, 2019).</w:t>
      </w:r>
    </w:p>
    <w:p w14:paraId="39CD9233" w14:textId="77777777" w:rsidR="00763D5D" w:rsidRPr="00CA7592" w:rsidRDefault="00763D5D" w:rsidP="00763D5D">
      <w:pPr>
        <w:rPr>
          <w:b/>
          <w:bCs/>
        </w:rPr>
      </w:pPr>
      <w:r w:rsidRPr="00CA7592">
        <w:rPr>
          <w:b/>
          <w:bCs/>
        </w:rPr>
        <w:t>Formula</w:t>
      </w:r>
    </w:p>
    <w:p w14:paraId="1E6E8599" w14:textId="77777777" w:rsidR="00763D5D" w:rsidRPr="00CA7592" w:rsidRDefault="00763D5D" w:rsidP="00763D5D">
      <w:pPr>
        <w:ind w:firstLine="720"/>
      </w:pPr>
      <w:r w:rsidRPr="00CA7592">
        <w:t>Debt-to-Equity Ratio = Total Debt ÷ Shareholders’ Equity</w:t>
      </w:r>
    </w:p>
    <w:p w14:paraId="1107F49C" w14:textId="77777777" w:rsidR="00763D5D" w:rsidRPr="00CA7592" w:rsidRDefault="00763D5D" w:rsidP="00763D5D">
      <w:pPr>
        <w:rPr>
          <w:b/>
          <w:bCs/>
        </w:rPr>
      </w:pPr>
      <w:r>
        <w:rPr>
          <w:b/>
          <w:bCs/>
        </w:rPr>
        <w:t>F</w:t>
      </w:r>
      <w:r w:rsidRPr="00CA7592">
        <w:rPr>
          <w:b/>
          <w:bCs/>
        </w:rPr>
        <w:t>or 2024</w:t>
      </w:r>
    </w:p>
    <w:p w14:paraId="793FB6B9" w14:textId="77777777" w:rsidR="00763D5D" w:rsidRPr="00CA7592" w:rsidRDefault="00763D5D" w:rsidP="00763D5D">
      <w:pPr>
        <w:ind w:firstLine="720"/>
      </w:pPr>
      <w:r w:rsidRPr="00CA7592">
        <w:lastRenderedPageBreak/>
        <w:t>Debt-to-Equity Ratio = 2,250 ÷ 3,950</w:t>
      </w:r>
      <w:r>
        <w:t xml:space="preserve"> </w:t>
      </w:r>
      <w:r w:rsidRPr="00CA7592">
        <w:t xml:space="preserve">= </w:t>
      </w:r>
      <w:r w:rsidRPr="00CA7592">
        <w:rPr>
          <w:b/>
          <w:bCs/>
        </w:rPr>
        <w:t>0.57</w:t>
      </w:r>
    </w:p>
    <w:p w14:paraId="1C51BDF0" w14:textId="77777777" w:rsidR="00763D5D" w:rsidRPr="00CA7592" w:rsidRDefault="00763D5D" w:rsidP="00763D5D">
      <w:pPr>
        <w:rPr>
          <w:b/>
          <w:bCs/>
        </w:rPr>
      </w:pPr>
      <w:r>
        <w:rPr>
          <w:b/>
          <w:bCs/>
        </w:rPr>
        <w:t>F</w:t>
      </w:r>
      <w:r w:rsidRPr="00CA7592">
        <w:rPr>
          <w:b/>
          <w:bCs/>
        </w:rPr>
        <w:t>or 2023</w:t>
      </w:r>
    </w:p>
    <w:p w14:paraId="06F054DE" w14:textId="77777777" w:rsidR="00763D5D" w:rsidRPr="00CA7592" w:rsidRDefault="00763D5D" w:rsidP="00763D5D">
      <w:pPr>
        <w:ind w:firstLine="720"/>
      </w:pPr>
      <w:r w:rsidRPr="00CA7592">
        <w:t>Debt-to-Equity Ratio = 2,100 ÷ 3,800</w:t>
      </w:r>
      <w:r>
        <w:t xml:space="preserve"> </w:t>
      </w:r>
      <w:r w:rsidRPr="00CA7592">
        <w:t xml:space="preserve">= </w:t>
      </w:r>
      <w:r w:rsidRPr="00CA7592">
        <w:rPr>
          <w:b/>
          <w:bCs/>
        </w:rPr>
        <w:t>0.55</w:t>
      </w:r>
    </w:p>
    <w:p w14:paraId="4CF4705C" w14:textId="77777777" w:rsidR="00763D5D" w:rsidRPr="00CA7592" w:rsidRDefault="00763D5D" w:rsidP="00763D5D">
      <w:r w:rsidRPr="00EE0C90">
        <w:t>The ratio increased slightly by 0.55 to 0.57 and it indicates that the debt improved slightly. However, the figure is moderate, signifying that there is a moderate capital structure.</w:t>
      </w:r>
    </w:p>
    <w:p w14:paraId="58875D9A" w14:textId="77777777" w:rsidR="00763D5D" w:rsidRPr="00CA7592" w:rsidRDefault="00763D5D" w:rsidP="00763D5D">
      <w:pPr>
        <w:pStyle w:val="Heading3"/>
      </w:pPr>
      <w:bookmarkStart w:id="17" w:name="_Toc226446426"/>
      <w:r w:rsidRPr="00CA7592">
        <w:t>6.2 Interest Cover Ratio</w:t>
      </w:r>
      <w:bookmarkEnd w:id="17"/>
    </w:p>
    <w:p w14:paraId="5C1EB12A" w14:textId="77777777" w:rsidR="00763D5D" w:rsidRPr="00CA7592" w:rsidRDefault="00763D5D" w:rsidP="00763D5D">
      <w:r w:rsidRPr="00965308">
        <w:t>Interest cover is a measure of how the company can pay interest charges using operating franchise.</w:t>
      </w:r>
    </w:p>
    <w:p w14:paraId="207F7865" w14:textId="77777777" w:rsidR="00763D5D" w:rsidRPr="00CA7592" w:rsidRDefault="00763D5D" w:rsidP="00763D5D">
      <w:pPr>
        <w:rPr>
          <w:b/>
          <w:bCs/>
        </w:rPr>
      </w:pPr>
      <w:r w:rsidRPr="00CA7592">
        <w:rPr>
          <w:b/>
          <w:bCs/>
        </w:rPr>
        <w:t>Formula</w:t>
      </w:r>
    </w:p>
    <w:p w14:paraId="553A6FE4" w14:textId="77777777" w:rsidR="00763D5D" w:rsidRPr="00CA7592" w:rsidRDefault="00763D5D" w:rsidP="00763D5D">
      <w:pPr>
        <w:ind w:firstLine="720"/>
      </w:pPr>
      <w:r w:rsidRPr="00CA7592">
        <w:t>Interest Cover = Operating Profit ÷ Interest Expense</w:t>
      </w:r>
    </w:p>
    <w:p w14:paraId="3DE35652" w14:textId="77777777" w:rsidR="00763D5D" w:rsidRPr="00CA7592" w:rsidRDefault="00763D5D" w:rsidP="00763D5D">
      <w:pPr>
        <w:rPr>
          <w:b/>
          <w:bCs/>
        </w:rPr>
      </w:pPr>
      <w:r>
        <w:rPr>
          <w:b/>
          <w:bCs/>
        </w:rPr>
        <w:t>F</w:t>
      </w:r>
      <w:r w:rsidRPr="00CA7592">
        <w:rPr>
          <w:b/>
          <w:bCs/>
        </w:rPr>
        <w:t>or 2024</w:t>
      </w:r>
    </w:p>
    <w:p w14:paraId="55734F1F" w14:textId="77777777" w:rsidR="00763D5D" w:rsidRPr="00CA7592" w:rsidRDefault="00763D5D" w:rsidP="00763D5D">
      <w:pPr>
        <w:ind w:firstLine="720"/>
      </w:pPr>
      <w:r w:rsidRPr="00CA7592">
        <w:t>Interest Cover = 973.9 ÷ 115</w:t>
      </w:r>
      <w:r>
        <w:t xml:space="preserve"> </w:t>
      </w:r>
      <w:r w:rsidRPr="00CA7592">
        <w:t xml:space="preserve">= </w:t>
      </w:r>
      <w:r w:rsidRPr="00CA7592">
        <w:rPr>
          <w:b/>
          <w:bCs/>
        </w:rPr>
        <w:t>8.47 times</w:t>
      </w:r>
    </w:p>
    <w:p w14:paraId="43AF2F1B" w14:textId="77777777" w:rsidR="00763D5D" w:rsidRPr="00CA7592" w:rsidRDefault="00763D5D" w:rsidP="00763D5D">
      <w:pPr>
        <w:rPr>
          <w:b/>
          <w:bCs/>
        </w:rPr>
      </w:pPr>
      <w:r>
        <w:rPr>
          <w:b/>
          <w:bCs/>
        </w:rPr>
        <w:t>F</w:t>
      </w:r>
      <w:r w:rsidRPr="00CA7592">
        <w:rPr>
          <w:b/>
          <w:bCs/>
        </w:rPr>
        <w:t>or 2023</w:t>
      </w:r>
    </w:p>
    <w:p w14:paraId="32AEE64B" w14:textId="77777777" w:rsidR="00763D5D" w:rsidRPr="00CA7592" w:rsidRDefault="00763D5D" w:rsidP="00763D5D">
      <w:pPr>
        <w:ind w:firstLine="720"/>
      </w:pPr>
      <w:r w:rsidRPr="00CA7592">
        <w:t>Interest Cover = 1,062.1 ÷ 102</w:t>
      </w:r>
      <w:r>
        <w:t xml:space="preserve"> </w:t>
      </w:r>
      <w:r w:rsidRPr="00CA7592">
        <w:t xml:space="preserve">= </w:t>
      </w:r>
      <w:r w:rsidRPr="00CA7592">
        <w:rPr>
          <w:b/>
          <w:bCs/>
        </w:rPr>
        <w:t>10.41 times</w:t>
      </w:r>
    </w:p>
    <w:p w14:paraId="7AC589A8" w14:textId="643015AA" w:rsidR="00763D5D" w:rsidRPr="00404438" w:rsidRDefault="00763D5D" w:rsidP="00763D5D">
      <w:r w:rsidRPr="00965308">
        <w:t xml:space="preserve">The interest cover fell to 8.47 against 10.41 loss, which was primarily as a result of reduced operating profit and increased interest cover. </w:t>
      </w:r>
    </w:p>
    <w:p w14:paraId="073EFE00" w14:textId="77777777" w:rsidR="00763D5D" w:rsidRPr="00404438" w:rsidRDefault="00763D5D" w:rsidP="00763D5D">
      <w:pPr>
        <w:pStyle w:val="Heading2"/>
      </w:pPr>
      <w:bookmarkStart w:id="18" w:name="_Toc226446427"/>
      <w:r w:rsidRPr="00404438">
        <w:t>7. Investor Ratios</w:t>
      </w:r>
      <w:bookmarkEnd w:id="18"/>
    </w:p>
    <w:p w14:paraId="16A3052B" w14:textId="77777777" w:rsidR="00763D5D" w:rsidRPr="00007106" w:rsidRDefault="00763D5D" w:rsidP="00763D5D">
      <w:r w:rsidRPr="00007106">
        <w:t>Investor ratios determine the returns offered to the shareholders and they are frequently utilized by the investors in making judgement on the performance of a company</w:t>
      </w:r>
      <w:r>
        <w:t xml:space="preserve"> (</w:t>
      </w:r>
      <w:r w:rsidRPr="00E70495">
        <w:t>Lange, Saunders and Marcia Millon Cornett, 2014</w:t>
      </w:r>
      <w:r>
        <w:t>)</w:t>
      </w:r>
      <w:r w:rsidRPr="00007106">
        <w:t>.</w:t>
      </w:r>
    </w:p>
    <w:p w14:paraId="0709FAD2" w14:textId="77777777" w:rsidR="00763D5D" w:rsidRPr="00007106" w:rsidRDefault="00763D5D" w:rsidP="00763D5D">
      <w:pPr>
        <w:jc w:val="center"/>
      </w:pPr>
      <w:r w:rsidRPr="00007106">
        <w:rPr>
          <w:noProof/>
        </w:rPr>
        <w:drawing>
          <wp:inline distT="0" distB="0" distL="0" distR="0" wp14:anchorId="1B231CB6" wp14:editId="2D112DD6">
            <wp:extent cx="3242603" cy="177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53016" cy="1785588"/>
                    </a:xfrm>
                    <a:prstGeom prst="rect">
                      <a:avLst/>
                    </a:prstGeom>
                  </pic:spPr>
                </pic:pic>
              </a:graphicData>
            </a:graphic>
          </wp:inline>
        </w:drawing>
      </w:r>
    </w:p>
    <w:p w14:paraId="24E8069C" w14:textId="77777777" w:rsidR="00763D5D" w:rsidRPr="00007106" w:rsidRDefault="00763D5D" w:rsidP="00763D5D">
      <w:pPr>
        <w:pStyle w:val="Heading3"/>
      </w:pPr>
      <w:bookmarkStart w:id="19" w:name="_Toc226446428"/>
      <w:r w:rsidRPr="00007106">
        <w:lastRenderedPageBreak/>
        <w:t>7.1 Earnings Per Share (EPS)</w:t>
      </w:r>
      <w:bookmarkEnd w:id="19"/>
    </w:p>
    <w:p w14:paraId="74524A9D" w14:textId="77777777" w:rsidR="00763D5D" w:rsidRPr="00007106" w:rsidRDefault="00763D5D" w:rsidP="00763D5D">
      <w:r w:rsidRPr="00007106">
        <w:t>EPS is used to show the amount of profit per ordinary share.</w:t>
      </w:r>
    </w:p>
    <w:p w14:paraId="14054EDE" w14:textId="77777777" w:rsidR="00763D5D" w:rsidRPr="00007106" w:rsidRDefault="00763D5D" w:rsidP="00763D5D">
      <w:pPr>
        <w:rPr>
          <w:b/>
          <w:bCs/>
        </w:rPr>
      </w:pPr>
      <w:r w:rsidRPr="00007106">
        <w:rPr>
          <w:b/>
          <w:bCs/>
        </w:rPr>
        <w:t>Formula</w:t>
      </w:r>
    </w:p>
    <w:p w14:paraId="2AAF486E" w14:textId="77777777" w:rsidR="00763D5D" w:rsidRPr="00007106" w:rsidRDefault="00763D5D" w:rsidP="00763D5D">
      <w:pPr>
        <w:ind w:firstLine="720"/>
      </w:pPr>
      <w:r w:rsidRPr="00007106">
        <w:t>EPS = Profit After Tax ÷ Number of Shares</w:t>
      </w:r>
    </w:p>
    <w:p w14:paraId="217A7D21" w14:textId="77777777" w:rsidR="00763D5D" w:rsidRPr="00007106" w:rsidRDefault="00763D5D" w:rsidP="00763D5D">
      <w:pPr>
        <w:rPr>
          <w:b/>
          <w:bCs/>
        </w:rPr>
      </w:pPr>
      <w:r>
        <w:rPr>
          <w:b/>
          <w:bCs/>
        </w:rPr>
        <w:t>F</w:t>
      </w:r>
      <w:r w:rsidRPr="00007106">
        <w:rPr>
          <w:b/>
          <w:bCs/>
        </w:rPr>
        <w:t>or 2024</w:t>
      </w:r>
    </w:p>
    <w:p w14:paraId="731F144E" w14:textId="77777777" w:rsidR="00763D5D" w:rsidRPr="00007106" w:rsidRDefault="00763D5D" w:rsidP="00763D5D">
      <w:pPr>
        <w:ind w:firstLine="720"/>
      </w:pPr>
      <w:r w:rsidRPr="00007106">
        <w:t>EPS = 645 ÷ 5,200</w:t>
      </w:r>
      <w:r>
        <w:t xml:space="preserve"> </w:t>
      </w:r>
      <w:r w:rsidRPr="00007106">
        <w:t xml:space="preserve">= </w:t>
      </w:r>
      <w:r w:rsidRPr="00007106">
        <w:rPr>
          <w:b/>
          <w:bCs/>
        </w:rPr>
        <w:t>0.124 pounds</w:t>
      </w:r>
      <w:r>
        <w:t xml:space="preserve"> </w:t>
      </w:r>
      <w:r w:rsidRPr="00007106">
        <w:t xml:space="preserve">= </w:t>
      </w:r>
      <w:r w:rsidRPr="00007106">
        <w:rPr>
          <w:b/>
          <w:bCs/>
        </w:rPr>
        <w:t>12.4 pence</w:t>
      </w:r>
    </w:p>
    <w:p w14:paraId="0A5AF2D2" w14:textId="77777777" w:rsidR="00763D5D" w:rsidRPr="00007106" w:rsidRDefault="00763D5D" w:rsidP="00763D5D">
      <w:pPr>
        <w:rPr>
          <w:b/>
          <w:bCs/>
        </w:rPr>
      </w:pPr>
      <w:r>
        <w:rPr>
          <w:b/>
          <w:bCs/>
        </w:rPr>
        <w:t>F</w:t>
      </w:r>
      <w:r w:rsidRPr="00007106">
        <w:rPr>
          <w:b/>
          <w:bCs/>
        </w:rPr>
        <w:t>or 2023</w:t>
      </w:r>
    </w:p>
    <w:p w14:paraId="5E2206C7" w14:textId="77777777" w:rsidR="00763D5D" w:rsidRPr="00007106" w:rsidRDefault="00763D5D" w:rsidP="00763D5D">
      <w:pPr>
        <w:ind w:firstLine="720"/>
      </w:pPr>
      <w:r w:rsidRPr="00007106">
        <w:t>EPS = 420 ÷ 5,200</w:t>
      </w:r>
      <w:r>
        <w:t xml:space="preserve"> </w:t>
      </w:r>
      <w:r w:rsidRPr="00007106">
        <w:t xml:space="preserve">= </w:t>
      </w:r>
      <w:r w:rsidRPr="00007106">
        <w:rPr>
          <w:b/>
          <w:bCs/>
        </w:rPr>
        <w:t>0.081 pounds</w:t>
      </w:r>
      <w:r>
        <w:t xml:space="preserve"> </w:t>
      </w:r>
      <w:r w:rsidRPr="00007106">
        <w:t xml:space="preserve">= </w:t>
      </w:r>
      <w:r w:rsidRPr="00007106">
        <w:rPr>
          <w:b/>
          <w:bCs/>
        </w:rPr>
        <w:t>8.1 pence</w:t>
      </w:r>
    </w:p>
    <w:p w14:paraId="5A6AEBBD" w14:textId="77777777" w:rsidR="00763D5D" w:rsidRPr="00007106" w:rsidRDefault="00763D5D" w:rsidP="00763D5D">
      <w:r w:rsidRPr="00EE0C90">
        <w:t>This increased the EPS 8.1 pence to 12.4 pence hence means to the shareholders more profitability is being yielded.</w:t>
      </w:r>
    </w:p>
    <w:p w14:paraId="52E29DA2" w14:textId="77777777" w:rsidR="00763D5D" w:rsidRPr="00007106" w:rsidRDefault="00763D5D" w:rsidP="00763D5D">
      <w:pPr>
        <w:pStyle w:val="Heading3"/>
      </w:pPr>
      <w:bookmarkStart w:id="20" w:name="_Toc226446429"/>
      <w:r w:rsidRPr="00007106">
        <w:t>7.2 Price-Earnings Ratio</w:t>
      </w:r>
      <w:bookmarkEnd w:id="20"/>
    </w:p>
    <w:p w14:paraId="5AC61FE0" w14:textId="77777777" w:rsidR="00763D5D" w:rsidRPr="00007106" w:rsidRDefault="00763D5D" w:rsidP="00763D5D">
      <w:r w:rsidRPr="00EE0C90">
        <w:t>The price earnings ratio is employed to show the number of pounds of earnings that the investors are willing to pay.</w:t>
      </w:r>
    </w:p>
    <w:p w14:paraId="7DC1ADE9" w14:textId="77777777" w:rsidR="00763D5D" w:rsidRPr="00007106" w:rsidRDefault="00763D5D" w:rsidP="00763D5D">
      <w:pPr>
        <w:rPr>
          <w:b/>
          <w:bCs/>
        </w:rPr>
      </w:pPr>
      <w:r w:rsidRPr="00007106">
        <w:rPr>
          <w:b/>
          <w:bCs/>
        </w:rPr>
        <w:t>Formula</w:t>
      </w:r>
    </w:p>
    <w:p w14:paraId="0A39C62C" w14:textId="77777777" w:rsidR="00763D5D" w:rsidRPr="00007106" w:rsidRDefault="00763D5D" w:rsidP="00763D5D">
      <w:pPr>
        <w:ind w:firstLine="720"/>
      </w:pPr>
      <w:r w:rsidRPr="00007106">
        <w:t>P/E Ratio = Market Price per Share ÷ Earnings per Share</w:t>
      </w:r>
    </w:p>
    <w:p w14:paraId="657449A5" w14:textId="77777777" w:rsidR="00763D5D" w:rsidRPr="00007106" w:rsidRDefault="00763D5D" w:rsidP="00763D5D">
      <w:pPr>
        <w:rPr>
          <w:b/>
          <w:bCs/>
        </w:rPr>
      </w:pPr>
      <w:r>
        <w:rPr>
          <w:b/>
          <w:bCs/>
        </w:rPr>
        <w:t>F</w:t>
      </w:r>
      <w:r w:rsidRPr="00007106">
        <w:rPr>
          <w:b/>
          <w:bCs/>
        </w:rPr>
        <w:t>or 2024</w:t>
      </w:r>
    </w:p>
    <w:p w14:paraId="393A199B" w14:textId="77777777" w:rsidR="00763D5D" w:rsidRPr="00007106" w:rsidRDefault="00763D5D" w:rsidP="00763D5D">
      <w:pPr>
        <w:ind w:firstLine="720"/>
      </w:pPr>
      <w:r w:rsidRPr="00007106">
        <w:t>P/E Ratio = 120 ÷ 12.4</w:t>
      </w:r>
      <w:r>
        <w:t xml:space="preserve"> </w:t>
      </w:r>
      <w:r w:rsidRPr="00007106">
        <w:t xml:space="preserve">= </w:t>
      </w:r>
      <w:r w:rsidRPr="00007106">
        <w:rPr>
          <w:b/>
          <w:bCs/>
        </w:rPr>
        <w:t>9.68</w:t>
      </w:r>
    </w:p>
    <w:p w14:paraId="04F520E9" w14:textId="77777777" w:rsidR="00763D5D" w:rsidRPr="00007106" w:rsidRDefault="00763D5D" w:rsidP="00763D5D">
      <w:pPr>
        <w:rPr>
          <w:b/>
          <w:bCs/>
        </w:rPr>
      </w:pPr>
      <w:r>
        <w:rPr>
          <w:b/>
          <w:bCs/>
        </w:rPr>
        <w:t>F</w:t>
      </w:r>
      <w:r w:rsidRPr="00007106">
        <w:rPr>
          <w:b/>
          <w:bCs/>
        </w:rPr>
        <w:t>or 2023</w:t>
      </w:r>
    </w:p>
    <w:p w14:paraId="4AFC36B4" w14:textId="77777777" w:rsidR="00763D5D" w:rsidRPr="00007106" w:rsidRDefault="00763D5D" w:rsidP="00763D5D">
      <w:r w:rsidRPr="00007106">
        <w:t xml:space="preserve">P/E Ratio = 150 ÷ 8.1= </w:t>
      </w:r>
      <w:r w:rsidRPr="00007106">
        <w:rPr>
          <w:b/>
          <w:bCs/>
        </w:rPr>
        <w:t>18.52</w:t>
      </w:r>
    </w:p>
    <w:p w14:paraId="48CB69BD" w14:textId="23BC1438" w:rsidR="00763D5D" w:rsidRPr="00404438" w:rsidRDefault="00763D5D" w:rsidP="00763D5D">
      <w:r w:rsidRPr="00D5271F">
        <w:t xml:space="preserve">There was a drastic decrease in the P/E ratio which implies that the investors rate the company using lower earnings multiple. </w:t>
      </w:r>
    </w:p>
    <w:p w14:paraId="3EA4430A" w14:textId="77777777" w:rsidR="00763D5D" w:rsidRPr="00404438" w:rsidRDefault="00763D5D" w:rsidP="00763D5D">
      <w:pPr>
        <w:pStyle w:val="Heading2"/>
      </w:pPr>
      <w:bookmarkStart w:id="21" w:name="_Toc226446430"/>
      <w:r w:rsidRPr="00404438">
        <w:t>8. Limitations of Ratio Analysis</w:t>
      </w:r>
      <w:bookmarkEnd w:id="21"/>
    </w:p>
    <w:p w14:paraId="3EACA622" w14:textId="77777777" w:rsidR="00763D5D" w:rsidRDefault="00763D5D" w:rsidP="00763D5D">
      <w:r>
        <w:t>Despite the benefits of ratio analysis in understanding the company performance, there are a number of limitations associated with it.</w:t>
      </w:r>
    </w:p>
    <w:p w14:paraId="006E357B" w14:textId="77777777" w:rsidR="00763D5D" w:rsidRDefault="00763D5D" w:rsidP="00763D5D">
      <w:r>
        <w:lastRenderedPageBreak/>
        <w:t>To begin with, the financial ratios rely on past financial statements and thus might not predict future performance. Market trends, consumer trends, and economic conditions may shift quickly (</w:t>
      </w:r>
      <w:r w:rsidRPr="00E70495">
        <w:t>Lange, Saunders and Marcia Millon Cornett, 2014</w:t>
      </w:r>
      <w:r>
        <w:t>).</w:t>
      </w:r>
    </w:p>
    <w:p w14:paraId="1F065BF8" w14:textId="77777777" w:rsidR="00763D5D" w:rsidRDefault="00763D5D" w:rsidP="00763D5D">
      <w:r>
        <w:t>Second, the accounting policies can be different in various companies, and this fact can also affect financial ratios comparability across different firms (Bekaert, 2017).</w:t>
      </w:r>
    </w:p>
    <w:p w14:paraId="5202F9FB" w14:textId="6B361BDC" w:rsidR="00763D5D" w:rsidRDefault="00763D5D" w:rsidP="00763D5D">
      <w:r>
        <w:t xml:space="preserve">Thirdly, ratio analysis does not take into account the qualitative variables such as the recognition of the brand, strong management or technological development. </w:t>
      </w:r>
    </w:p>
    <w:p w14:paraId="573D0310" w14:textId="01606CAF" w:rsidR="00763D5D" w:rsidRDefault="00763D5D" w:rsidP="00763D5D">
      <w:r>
        <w:t xml:space="preserve">Lastly, interpretation of ratios should be viewed with caution since a single ratio does not give a full picture of financial health. </w:t>
      </w:r>
    </w:p>
    <w:p w14:paraId="5AAB5C1F" w14:textId="77777777" w:rsidR="00763D5D" w:rsidRDefault="00763D5D" w:rsidP="00763D5D">
      <w:pPr>
        <w:pStyle w:val="Heading2"/>
      </w:pPr>
      <w:bookmarkStart w:id="22" w:name="_Toc226446431"/>
      <w:r>
        <w:t>9. Recommendations</w:t>
      </w:r>
      <w:bookmarkEnd w:id="22"/>
    </w:p>
    <w:p w14:paraId="7AF9ECE5" w14:textId="77777777" w:rsidR="00763D5D" w:rsidRDefault="00763D5D" w:rsidP="00763D5D">
      <w:r>
        <w:t>According to the analysis of the financial data, a number of recommendations can be offered so that the financial performance of the JD Sports Fashion plc can be improved.</w:t>
      </w:r>
    </w:p>
    <w:p w14:paraId="61021303" w14:textId="77777777" w:rsidR="00763D5D" w:rsidRDefault="00763D5D" w:rsidP="00763D5D">
      <w:r>
        <w:t>To begin with, the company must endeavour to manage its operating expenses to guard profitability margins. The falling operating profit margin has been associated with increased operating costs and improved overall profitability could be achieved through improved cost management (Drury, 2020).</w:t>
      </w:r>
    </w:p>
    <w:p w14:paraId="27A043D1" w14:textId="77777777" w:rsidR="00763D5D" w:rsidRDefault="00763D5D" w:rsidP="00763D5D">
      <w:r>
        <w:t>Second, JD Sports needs to put additional resource on internet stores and e-retailing. Internet sale channels enable firms to sell to a more global customer base and lessen the dependence on brick-and-mortar outlets (</w:t>
      </w:r>
      <w:r w:rsidRPr="00E70495">
        <w:t>Bhimani, 2022</w:t>
      </w:r>
      <w:r>
        <w:t>).</w:t>
      </w:r>
    </w:p>
    <w:p w14:paraId="4A5667B7" w14:textId="77777777" w:rsidR="00763D5D" w:rsidRDefault="00763D5D" w:rsidP="00763D5D">
      <w:r>
        <w:t>Third, the firm ought to diversify its product line to minimize the reliance on certain brands or product lines. The extension of own-</w:t>
      </w:r>
      <w:proofErr w:type="spellStart"/>
      <w:r>
        <w:t>labeled</w:t>
      </w:r>
      <w:proofErr w:type="spellEnd"/>
      <w:r>
        <w:t xml:space="preserve"> products can enhance the profitability and the brand position.</w:t>
      </w:r>
    </w:p>
    <w:p w14:paraId="6FD5B98F" w14:textId="77777777" w:rsidR="00763D5D" w:rsidRDefault="00763D5D" w:rsidP="00763D5D">
      <w:r>
        <w:t>Fourth, the management must maintain stock as leanly as possible to prevent stock build up in times of low consumer demand. Effective inventory management enhances the cash flow and lowering of storage expenses.</w:t>
      </w:r>
    </w:p>
    <w:p w14:paraId="30F5D03B" w14:textId="10F39FDE" w:rsidR="00763D5D" w:rsidRDefault="00763D5D" w:rsidP="00763D5D">
      <w:r w:rsidRPr="00EE0C90">
        <w:t>Finally, JD Sports needs to increase its activities to emerging economies where sportswear and athleisure items are very popular.</w:t>
      </w:r>
    </w:p>
    <w:p w14:paraId="61423894" w14:textId="77777777" w:rsidR="00763D5D" w:rsidRDefault="00763D5D" w:rsidP="00763D5D">
      <w:r>
        <w:t xml:space="preserve">However, JD Sports enjoys high brand association in the world, increasing international footprint and demand in sports fashion products. The company is also in a good position to </w:t>
      </w:r>
      <w:r>
        <w:lastRenderedPageBreak/>
        <w:t>sustain its competitive edge in the international sportswear market with an effective strategic management as well as a sustained investment in digital retailing channels.</w:t>
      </w:r>
    </w:p>
    <w:p w14:paraId="57D6A1E9" w14:textId="2E323CB5" w:rsidR="00763D5D" w:rsidRDefault="00763D5D">
      <w:pPr>
        <w:spacing w:line="278" w:lineRule="auto"/>
        <w:jc w:val="left"/>
      </w:pPr>
      <w:r>
        <w:br w:type="page"/>
      </w:r>
    </w:p>
    <w:p w14:paraId="51131565" w14:textId="77777777" w:rsidR="00763D5D" w:rsidRPr="009E509E" w:rsidRDefault="00763D5D" w:rsidP="00763D5D">
      <w:pPr>
        <w:pStyle w:val="Heading1"/>
      </w:pPr>
      <w:bookmarkStart w:id="23" w:name="_Toc226446432"/>
      <w:r w:rsidRPr="009E509E">
        <w:lastRenderedPageBreak/>
        <w:t>Task 2 – Investment Appraisal for Beard Plc</w:t>
      </w:r>
      <w:bookmarkEnd w:id="23"/>
    </w:p>
    <w:p w14:paraId="64289CDB" w14:textId="77777777" w:rsidR="00763D5D" w:rsidRDefault="00763D5D" w:rsidP="00763D5D">
      <w:r>
        <w:t>This section is an assessment of investment opportunities available to Beard Plc, which is a firm that deals in the manufacture of high-quality handbags. The company is in the process of strategizing on its further operations, and it has been determined that there are three potential strategic investment opportunities with a four-year development strategy.</w:t>
      </w:r>
    </w:p>
    <w:p w14:paraId="05165D3F" w14:textId="77777777" w:rsidR="00763D5D" w:rsidRDefault="00763D5D" w:rsidP="00763D5D">
      <w:r>
        <w:t>The three projects that can be pursued are: expansion of the already thriving retail stores of the company to sell all the products, the creation of an online platform of sale, and the creation of new lines of products like purses and wallets. The required initial investment and the projected annual cash inflows to be received are different at each option.</w:t>
      </w:r>
    </w:p>
    <w:p w14:paraId="4603EBA4" w14:textId="77777777" w:rsidR="00763D5D" w:rsidRDefault="00763D5D" w:rsidP="00763D5D">
      <w:r>
        <w:t>The techniques of investment appraisal are the key tools that enable the managers to decide whether a given project is viable or not. The methods enable the companies to calculate the future returns that are expected in the future against their original cost of investment and decide the project that gives a high financial return.</w:t>
      </w:r>
    </w:p>
    <w:p w14:paraId="1F73BD6F" w14:textId="19F7AF88" w:rsidR="00763D5D" w:rsidRPr="009E509E" w:rsidRDefault="00763D5D" w:rsidP="00763D5D">
      <w:r>
        <w:t xml:space="preserve">The three proposed projects have been </w:t>
      </w:r>
      <w:proofErr w:type="spellStart"/>
      <w:r>
        <w:t>analyzed</w:t>
      </w:r>
      <w:proofErr w:type="spellEnd"/>
      <w:r>
        <w:t xml:space="preserve"> in the present report assessing Net Present Value (NPV) method, with a cost of capital of 5%. The preferred project is also calculated with regards to the Internal Rate of Return (IRR).</w:t>
      </w:r>
    </w:p>
    <w:p w14:paraId="36371069" w14:textId="77777777" w:rsidR="00763D5D" w:rsidRPr="009E509E" w:rsidRDefault="00763D5D" w:rsidP="00763D5D">
      <w:pPr>
        <w:pStyle w:val="Heading2"/>
      </w:pPr>
      <w:bookmarkStart w:id="24" w:name="_Toc226446433"/>
      <w:r>
        <w:t>1</w:t>
      </w:r>
      <w:r w:rsidRPr="009E509E">
        <w:t>. Net Present Value (NPV) Analysis</w:t>
      </w:r>
      <w:bookmarkEnd w:id="24"/>
    </w:p>
    <w:p w14:paraId="797D51C0" w14:textId="77777777" w:rsidR="00763D5D" w:rsidRPr="009E509E" w:rsidRDefault="00763D5D" w:rsidP="00763D5D">
      <w:r w:rsidRPr="00212BCA">
        <w:t>One of the commonly utilized methods of investment appraisal is the Net Present Value technique. It determines the disparity of the present value of the future cash inflows and the original cost in which to invest in the venture</w:t>
      </w:r>
      <w:r>
        <w:t xml:space="preserve"> (</w:t>
      </w:r>
      <w:r w:rsidRPr="00BB10A6">
        <w:t>ACCA, 2024</w:t>
      </w:r>
      <w:r>
        <w:t>)</w:t>
      </w:r>
      <w:r w:rsidRPr="00212BCA">
        <w:t>.</w:t>
      </w:r>
    </w:p>
    <w:p w14:paraId="57B62923" w14:textId="77777777" w:rsidR="00763D5D" w:rsidRPr="009E509E" w:rsidRDefault="00763D5D" w:rsidP="00763D5D">
      <w:pPr>
        <w:jc w:val="center"/>
      </w:pPr>
      <w:r>
        <w:rPr>
          <w:noProof/>
        </w:rPr>
        <w:drawing>
          <wp:inline distT="0" distB="0" distL="0" distR="0" wp14:anchorId="2938F017" wp14:editId="085F747B">
            <wp:extent cx="2813538" cy="752491"/>
            <wp:effectExtent l="0" t="0" r="6350" b="0"/>
            <wp:docPr id="5" name="Picture 5" descr="IRR Calculator - Find the Internal Rate of Return - Inch Calcul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IRR Calculator - Find the Internal Rate of Return - Inch Calculato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3897" t="18501" b="46978"/>
                    <a:stretch/>
                  </pic:blipFill>
                  <pic:spPr bwMode="auto">
                    <a:xfrm>
                      <a:off x="0" y="0"/>
                      <a:ext cx="2824933" cy="755539"/>
                    </a:xfrm>
                    <a:prstGeom prst="rect">
                      <a:avLst/>
                    </a:prstGeom>
                    <a:noFill/>
                    <a:ln>
                      <a:noFill/>
                    </a:ln>
                    <a:extLst>
                      <a:ext uri="{53640926-AAD7-44D8-BBD7-CCE9431645EC}">
                        <a14:shadowObscured xmlns:a14="http://schemas.microsoft.com/office/drawing/2010/main"/>
                      </a:ext>
                    </a:extLst>
                  </pic:spPr>
                </pic:pic>
              </a:graphicData>
            </a:graphic>
          </wp:inline>
        </w:drawing>
      </w:r>
    </w:p>
    <w:p w14:paraId="0254FD42" w14:textId="77777777" w:rsidR="00763D5D" w:rsidRPr="009E509E" w:rsidRDefault="00763D5D" w:rsidP="00763D5D">
      <w:r w:rsidRPr="009E509E">
        <w:t>Where:</w:t>
      </w:r>
    </w:p>
    <w:p w14:paraId="118482C7" w14:textId="77777777" w:rsidR="00763D5D" w:rsidRDefault="00763D5D" w:rsidP="00763D5D">
      <w:r w:rsidRPr="009E509E">
        <w:t>C</w:t>
      </w:r>
      <w:r w:rsidRPr="00E201BE">
        <w:rPr>
          <w:vertAlign w:val="subscript"/>
        </w:rPr>
        <w:t>t</w:t>
      </w:r>
      <w:r w:rsidRPr="009E509E">
        <w:t xml:space="preserve"> = Cash flow in each year</w:t>
      </w:r>
    </w:p>
    <w:p w14:paraId="2399CFCF" w14:textId="77777777" w:rsidR="00763D5D" w:rsidRPr="00E201BE" w:rsidRDefault="00763D5D" w:rsidP="00763D5D">
      <w:r>
        <w:t>C</w:t>
      </w:r>
      <w:r w:rsidRPr="00E201BE">
        <w:rPr>
          <w:vertAlign w:val="subscript"/>
        </w:rPr>
        <w:t>0</w:t>
      </w:r>
      <w:r>
        <w:rPr>
          <w:vertAlign w:val="subscript"/>
        </w:rPr>
        <w:t xml:space="preserve"> </w:t>
      </w:r>
      <w:r>
        <w:t>= Initial investment</w:t>
      </w:r>
    </w:p>
    <w:p w14:paraId="5EC5F590" w14:textId="77777777" w:rsidR="00763D5D" w:rsidRDefault="00763D5D" w:rsidP="00763D5D">
      <w:r w:rsidRPr="009E509E">
        <w:t>r = Discount rate (5%)</w:t>
      </w:r>
    </w:p>
    <w:p w14:paraId="6B6A8C72" w14:textId="77777777" w:rsidR="00763D5D" w:rsidRPr="009E509E" w:rsidRDefault="00763D5D" w:rsidP="00763D5D">
      <w:r w:rsidRPr="009E509E">
        <w:t>t = Time period</w:t>
      </w:r>
    </w:p>
    <w:p w14:paraId="719AEA45" w14:textId="77777777" w:rsidR="00763D5D" w:rsidRDefault="00763D5D" w:rsidP="00763D5D">
      <w:r>
        <w:lastRenderedPageBreak/>
        <w:t>The opportunity cost of capital is indicated by the discount rate (</w:t>
      </w:r>
      <w:proofErr w:type="spellStart"/>
      <w:r w:rsidRPr="00BB10A6">
        <w:t>Atrill</w:t>
      </w:r>
      <w:proofErr w:type="spellEnd"/>
      <w:r w:rsidRPr="00BB10A6">
        <w:t>, 2019</w:t>
      </w:r>
      <w:r>
        <w:t>). It is the lowest level of investment that investors demand as a guarantee of not wasting their resources in the project.</w:t>
      </w:r>
    </w:p>
    <w:p w14:paraId="5F1A58D1" w14:textId="77777777" w:rsidR="00763D5D" w:rsidRPr="009E509E" w:rsidRDefault="00763D5D" w:rsidP="00763D5D">
      <w:r>
        <w:t>The present value factors in 5% are presented below.</w:t>
      </w:r>
    </w:p>
    <w:tbl>
      <w:tblPr>
        <w:tblStyle w:val="TableGridLight"/>
        <w:tblW w:w="0" w:type="auto"/>
        <w:jc w:val="center"/>
        <w:tblLook w:val="04A0" w:firstRow="1" w:lastRow="0" w:firstColumn="1" w:lastColumn="0" w:noHBand="0" w:noVBand="1"/>
      </w:tblPr>
      <w:tblGrid>
        <w:gridCol w:w="696"/>
        <w:gridCol w:w="1863"/>
      </w:tblGrid>
      <w:tr w:rsidR="00763D5D" w:rsidRPr="009E509E" w14:paraId="71CA6A9F" w14:textId="77777777" w:rsidTr="009169A0">
        <w:trPr>
          <w:jc w:val="center"/>
        </w:trPr>
        <w:tc>
          <w:tcPr>
            <w:tcW w:w="0" w:type="auto"/>
            <w:hideMark/>
          </w:tcPr>
          <w:p w14:paraId="10CE3E98" w14:textId="77777777" w:rsidR="00763D5D" w:rsidRPr="009E509E" w:rsidRDefault="00763D5D" w:rsidP="009169A0">
            <w:pPr>
              <w:spacing w:after="160"/>
              <w:rPr>
                <w:b/>
                <w:bCs/>
              </w:rPr>
            </w:pPr>
            <w:r w:rsidRPr="009E509E">
              <w:rPr>
                <w:b/>
                <w:bCs/>
              </w:rPr>
              <w:t>Year</w:t>
            </w:r>
          </w:p>
        </w:tc>
        <w:tc>
          <w:tcPr>
            <w:tcW w:w="0" w:type="auto"/>
            <w:hideMark/>
          </w:tcPr>
          <w:p w14:paraId="5343F993" w14:textId="77777777" w:rsidR="00763D5D" w:rsidRPr="009E509E" w:rsidRDefault="00763D5D" w:rsidP="009169A0">
            <w:pPr>
              <w:spacing w:after="160"/>
              <w:rPr>
                <w:b/>
                <w:bCs/>
              </w:rPr>
            </w:pPr>
            <w:r w:rsidRPr="009E509E">
              <w:rPr>
                <w:b/>
                <w:bCs/>
              </w:rPr>
              <w:t>Discount Factor</w:t>
            </w:r>
          </w:p>
        </w:tc>
      </w:tr>
      <w:tr w:rsidR="00763D5D" w:rsidRPr="009E509E" w14:paraId="20B651C8" w14:textId="77777777" w:rsidTr="009169A0">
        <w:trPr>
          <w:jc w:val="center"/>
        </w:trPr>
        <w:tc>
          <w:tcPr>
            <w:tcW w:w="0" w:type="auto"/>
            <w:hideMark/>
          </w:tcPr>
          <w:p w14:paraId="7D693704" w14:textId="77777777" w:rsidR="00763D5D" w:rsidRPr="009E509E" w:rsidRDefault="00763D5D" w:rsidP="009169A0">
            <w:pPr>
              <w:spacing w:after="160"/>
            </w:pPr>
            <w:r w:rsidRPr="009E509E">
              <w:t>1</w:t>
            </w:r>
          </w:p>
        </w:tc>
        <w:tc>
          <w:tcPr>
            <w:tcW w:w="0" w:type="auto"/>
            <w:hideMark/>
          </w:tcPr>
          <w:p w14:paraId="48708BF7" w14:textId="77777777" w:rsidR="00763D5D" w:rsidRPr="009E509E" w:rsidRDefault="00763D5D" w:rsidP="009169A0">
            <w:pPr>
              <w:spacing w:after="160"/>
            </w:pPr>
            <w:r w:rsidRPr="009E509E">
              <w:t>0.952</w:t>
            </w:r>
          </w:p>
        </w:tc>
      </w:tr>
      <w:tr w:rsidR="00763D5D" w:rsidRPr="009E509E" w14:paraId="3B77FD41" w14:textId="77777777" w:rsidTr="009169A0">
        <w:trPr>
          <w:jc w:val="center"/>
        </w:trPr>
        <w:tc>
          <w:tcPr>
            <w:tcW w:w="0" w:type="auto"/>
            <w:hideMark/>
          </w:tcPr>
          <w:p w14:paraId="0D6C3156" w14:textId="77777777" w:rsidR="00763D5D" w:rsidRPr="009E509E" w:rsidRDefault="00763D5D" w:rsidP="009169A0">
            <w:pPr>
              <w:spacing w:after="160"/>
            </w:pPr>
            <w:r w:rsidRPr="009E509E">
              <w:t>2</w:t>
            </w:r>
          </w:p>
        </w:tc>
        <w:tc>
          <w:tcPr>
            <w:tcW w:w="0" w:type="auto"/>
            <w:hideMark/>
          </w:tcPr>
          <w:p w14:paraId="0AAD7541" w14:textId="77777777" w:rsidR="00763D5D" w:rsidRPr="009E509E" w:rsidRDefault="00763D5D" w:rsidP="009169A0">
            <w:pPr>
              <w:spacing w:after="160"/>
            </w:pPr>
            <w:r w:rsidRPr="009E509E">
              <w:t>0.907</w:t>
            </w:r>
          </w:p>
        </w:tc>
      </w:tr>
      <w:tr w:rsidR="00763D5D" w:rsidRPr="009E509E" w14:paraId="3D069C43" w14:textId="77777777" w:rsidTr="009169A0">
        <w:trPr>
          <w:jc w:val="center"/>
        </w:trPr>
        <w:tc>
          <w:tcPr>
            <w:tcW w:w="0" w:type="auto"/>
            <w:hideMark/>
          </w:tcPr>
          <w:p w14:paraId="053B7AC3" w14:textId="77777777" w:rsidR="00763D5D" w:rsidRPr="009E509E" w:rsidRDefault="00763D5D" w:rsidP="009169A0">
            <w:pPr>
              <w:spacing w:after="160"/>
            </w:pPr>
            <w:r w:rsidRPr="009E509E">
              <w:t>3</w:t>
            </w:r>
          </w:p>
        </w:tc>
        <w:tc>
          <w:tcPr>
            <w:tcW w:w="0" w:type="auto"/>
            <w:hideMark/>
          </w:tcPr>
          <w:p w14:paraId="55E13DA4" w14:textId="77777777" w:rsidR="00763D5D" w:rsidRPr="009E509E" w:rsidRDefault="00763D5D" w:rsidP="009169A0">
            <w:pPr>
              <w:spacing w:after="160"/>
            </w:pPr>
            <w:r w:rsidRPr="009E509E">
              <w:t>0.864</w:t>
            </w:r>
          </w:p>
        </w:tc>
      </w:tr>
      <w:tr w:rsidR="00763D5D" w:rsidRPr="009E509E" w14:paraId="2C433382" w14:textId="77777777" w:rsidTr="009169A0">
        <w:trPr>
          <w:jc w:val="center"/>
        </w:trPr>
        <w:tc>
          <w:tcPr>
            <w:tcW w:w="0" w:type="auto"/>
            <w:hideMark/>
          </w:tcPr>
          <w:p w14:paraId="41A58E75" w14:textId="77777777" w:rsidR="00763D5D" w:rsidRPr="009E509E" w:rsidRDefault="00763D5D" w:rsidP="009169A0">
            <w:pPr>
              <w:spacing w:after="160"/>
            </w:pPr>
            <w:r w:rsidRPr="009E509E">
              <w:t>4</w:t>
            </w:r>
          </w:p>
        </w:tc>
        <w:tc>
          <w:tcPr>
            <w:tcW w:w="0" w:type="auto"/>
            <w:hideMark/>
          </w:tcPr>
          <w:p w14:paraId="0756E95C" w14:textId="77777777" w:rsidR="00763D5D" w:rsidRPr="009E509E" w:rsidRDefault="00763D5D" w:rsidP="009169A0">
            <w:pPr>
              <w:spacing w:after="160"/>
            </w:pPr>
            <w:r w:rsidRPr="009E509E">
              <w:t>0.823</w:t>
            </w:r>
          </w:p>
        </w:tc>
      </w:tr>
    </w:tbl>
    <w:p w14:paraId="291BC7D6" w14:textId="77777777" w:rsidR="00763D5D" w:rsidRDefault="00763D5D" w:rsidP="00763D5D">
      <w:r>
        <w:t>These are what are used to transform the future cash flows into the present value.</w:t>
      </w:r>
    </w:p>
    <w:p w14:paraId="29CE2CC4" w14:textId="27F8E903" w:rsidR="00763D5D" w:rsidRDefault="00763D5D" w:rsidP="00763D5D">
      <w:pPr>
        <w:pStyle w:val="Heading3"/>
      </w:pPr>
      <w:bookmarkStart w:id="25" w:name="_Toc226446434"/>
      <w:r>
        <w:t>1</w:t>
      </w:r>
      <w:r w:rsidRPr="009E509E">
        <w:t>.1 Option A – Expansion of Retail Outlets</w:t>
      </w:r>
      <w:bookmarkEnd w:id="25"/>
    </w:p>
    <w:p w14:paraId="659834BE" w14:textId="77777777" w:rsidR="00763D5D" w:rsidRPr="009E509E" w:rsidRDefault="00763D5D" w:rsidP="00763D5D">
      <w:r>
        <w:t>The first one is Option A, which entails the expansion of the company retail stores where all the possible products should be sold. An initial investment of this project will be 600,000.</w:t>
      </w:r>
    </w:p>
    <w:p w14:paraId="1B2C3930" w14:textId="77777777" w:rsidR="00763D5D" w:rsidRPr="009E509E" w:rsidRDefault="00763D5D" w:rsidP="00763D5D">
      <w:pPr>
        <w:rPr>
          <w:b/>
          <w:bCs/>
        </w:rPr>
      </w:pPr>
      <w:r w:rsidRPr="009E509E">
        <w:rPr>
          <w:b/>
          <w:bCs/>
        </w:rPr>
        <w:t>Cash Flow Calculation</w:t>
      </w:r>
    </w:p>
    <w:tbl>
      <w:tblPr>
        <w:tblStyle w:val="TableGridLight"/>
        <w:tblW w:w="0" w:type="auto"/>
        <w:jc w:val="center"/>
        <w:tblLook w:val="04A0" w:firstRow="1" w:lastRow="0" w:firstColumn="1" w:lastColumn="0" w:noHBand="0" w:noVBand="1"/>
      </w:tblPr>
      <w:tblGrid>
        <w:gridCol w:w="696"/>
        <w:gridCol w:w="2003"/>
        <w:gridCol w:w="1863"/>
        <w:gridCol w:w="2319"/>
      </w:tblGrid>
      <w:tr w:rsidR="00763D5D" w:rsidRPr="009E509E" w14:paraId="292D25B4" w14:textId="77777777" w:rsidTr="009169A0">
        <w:trPr>
          <w:jc w:val="center"/>
        </w:trPr>
        <w:tc>
          <w:tcPr>
            <w:tcW w:w="0" w:type="auto"/>
            <w:hideMark/>
          </w:tcPr>
          <w:p w14:paraId="0A9AA9F4" w14:textId="77777777" w:rsidR="00763D5D" w:rsidRPr="009E509E" w:rsidRDefault="00763D5D" w:rsidP="009169A0">
            <w:pPr>
              <w:spacing w:after="160"/>
              <w:rPr>
                <w:b/>
                <w:bCs/>
              </w:rPr>
            </w:pPr>
            <w:r w:rsidRPr="009E509E">
              <w:rPr>
                <w:b/>
                <w:bCs/>
              </w:rPr>
              <w:t>Year</w:t>
            </w:r>
          </w:p>
        </w:tc>
        <w:tc>
          <w:tcPr>
            <w:tcW w:w="0" w:type="auto"/>
            <w:hideMark/>
          </w:tcPr>
          <w:p w14:paraId="6A769C00" w14:textId="77777777" w:rsidR="00763D5D" w:rsidRPr="009E509E" w:rsidRDefault="00763D5D" w:rsidP="009169A0">
            <w:pPr>
              <w:spacing w:after="160"/>
              <w:rPr>
                <w:b/>
                <w:bCs/>
              </w:rPr>
            </w:pPr>
            <w:r w:rsidRPr="009E509E">
              <w:rPr>
                <w:b/>
                <w:bCs/>
              </w:rPr>
              <w:t>Cash Flow (£000)</w:t>
            </w:r>
          </w:p>
        </w:tc>
        <w:tc>
          <w:tcPr>
            <w:tcW w:w="0" w:type="auto"/>
            <w:hideMark/>
          </w:tcPr>
          <w:p w14:paraId="634BAC33" w14:textId="77777777" w:rsidR="00763D5D" w:rsidRPr="009E509E" w:rsidRDefault="00763D5D" w:rsidP="009169A0">
            <w:pPr>
              <w:spacing w:after="160"/>
              <w:rPr>
                <w:b/>
                <w:bCs/>
              </w:rPr>
            </w:pPr>
            <w:r w:rsidRPr="009E509E">
              <w:rPr>
                <w:b/>
                <w:bCs/>
              </w:rPr>
              <w:t>Discount Factor</w:t>
            </w:r>
          </w:p>
        </w:tc>
        <w:tc>
          <w:tcPr>
            <w:tcW w:w="0" w:type="auto"/>
            <w:hideMark/>
          </w:tcPr>
          <w:p w14:paraId="691A188F" w14:textId="77777777" w:rsidR="00763D5D" w:rsidRPr="009E509E" w:rsidRDefault="00763D5D" w:rsidP="009169A0">
            <w:pPr>
              <w:spacing w:after="160"/>
              <w:rPr>
                <w:b/>
                <w:bCs/>
              </w:rPr>
            </w:pPr>
            <w:r w:rsidRPr="009E509E">
              <w:rPr>
                <w:b/>
                <w:bCs/>
              </w:rPr>
              <w:t>Present Value (£000)</w:t>
            </w:r>
          </w:p>
        </w:tc>
      </w:tr>
      <w:tr w:rsidR="00763D5D" w:rsidRPr="009E509E" w14:paraId="474959AC" w14:textId="77777777" w:rsidTr="009169A0">
        <w:trPr>
          <w:jc w:val="center"/>
        </w:trPr>
        <w:tc>
          <w:tcPr>
            <w:tcW w:w="0" w:type="auto"/>
            <w:hideMark/>
          </w:tcPr>
          <w:p w14:paraId="440C389E" w14:textId="77777777" w:rsidR="00763D5D" w:rsidRPr="009E509E" w:rsidRDefault="00763D5D" w:rsidP="009169A0">
            <w:pPr>
              <w:spacing w:after="160"/>
            </w:pPr>
            <w:r w:rsidRPr="009E509E">
              <w:t>1</w:t>
            </w:r>
          </w:p>
        </w:tc>
        <w:tc>
          <w:tcPr>
            <w:tcW w:w="0" w:type="auto"/>
            <w:hideMark/>
          </w:tcPr>
          <w:p w14:paraId="23E4D127" w14:textId="77777777" w:rsidR="00763D5D" w:rsidRPr="009E509E" w:rsidRDefault="00763D5D" w:rsidP="009169A0">
            <w:pPr>
              <w:spacing w:after="160"/>
            </w:pPr>
            <w:r w:rsidRPr="009E509E">
              <w:t>100</w:t>
            </w:r>
          </w:p>
        </w:tc>
        <w:tc>
          <w:tcPr>
            <w:tcW w:w="0" w:type="auto"/>
            <w:hideMark/>
          </w:tcPr>
          <w:p w14:paraId="1C389126" w14:textId="77777777" w:rsidR="00763D5D" w:rsidRPr="009E509E" w:rsidRDefault="00763D5D" w:rsidP="009169A0">
            <w:pPr>
              <w:spacing w:after="160"/>
            </w:pPr>
            <w:r w:rsidRPr="009E509E">
              <w:t>0.952</w:t>
            </w:r>
          </w:p>
        </w:tc>
        <w:tc>
          <w:tcPr>
            <w:tcW w:w="0" w:type="auto"/>
            <w:hideMark/>
          </w:tcPr>
          <w:p w14:paraId="41251953" w14:textId="77777777" w:rsidR="00763D5D" w:rsidRPr="009E509E" w:rsidRDefault="00763D5D" w:rsidP="009169A0">
            <w:pPr>
              <w:spacing w:after="160"/>
            </w:pPr>
            <w:r w:rsidRPr="009E509E">
              <w:t>95.2</w:t>
            </w:r>
          </w:p>
        </w:tc>
      </w:tr>
      <w:tr w:rsidR="00763D5D" w:rsidRPr="009E509E" w14:paraId="3852DFCC" w14:textId="77777777" w:rsidTr="009169A0">
        <w:trPr>
          <w:jc w:val="center"/>
        </w:trPr>
        <w:tc>
          <w:tcPr>
            <w:tcW w:w="0" w:type="auto"/>
            <w:hideMark/>
          </w:tcPr>
          <w:p w14:paraId="6401F120" w14:textId="77777777" w:rsidR="00763D5D" w:rsidRPr="009E509E" w:rsidRDefault="00763D5D" w:rsidP="009169A0">
            <w:pPr>
              <w:spacing w:after="160"/>
            </w:pPr>
            <w:r w:rsidRPr="009E509E">
              <w:t>2</w:t>
            </w:r>
          </w:p>
        </w:tc>
        <w:tc>
          <w:tcPr>
            <w:tcW w:w="0" w:type="auto"/>
            <w:hideMark/>
          </w:tcPr>
          <w:p w14:paraId="398C4A11" w14:textId="77777777" w:rsidR="00763D5D" w:rsidRPr="009E509E" w:rsidRDefault="00763D5D" w:rsidP="009169A0">
            <w:pPr>
              <w:spacing w:after="160"/>
            </w:pPr>
            <w:r w:rsidRPr="009E509E">
              <w:t>180</w:t>
            </w:r>
          </w:p>
        </w:tc>
        <w:tc>
          <w:tcPr>
            <w:tcW w:w="0" w:type="auto"/>
            <w:hideMark/>
          </w:tcPr>
          <w:p w14:paraId="5602482A" w14:textId="77777777" w:rsidR="00763D5D" w:rsidRPr="009E509E" w:rsidRDefault="00763D5D" w:rsidP="009169A0">
            <w:pPr>
              <w:spacing w:after="160"/>
            </w:pPr>
            <w:r w:rsidRPr="009E509E">
              <w:t>0.907</w:t>
            </w:r>
          </w:p>
        </w:tc>
        <w:tc>
          <w:tcPr>
            <w:tcW w:w="0" w:type="auto"/>
            <w:hideMark/>
          </w:tcPr>
          <w:p w14:paraId="309752DE" w14:textId="77777777" w:rsidR="00763D5D" w:rsidRPr="009E509E" w:rsidRDefault="00763D5D" w:rsidP="009169A0">
            <w:pPr>
              <w:spacing w:after="160"/>
            </w:pPr>
            <w:r w:rsidRPr="009E509E">
              <w:t>163.3</w:t>
            </w:r>
          </w:p>
        </w:tc>
      </w:tr>
      <w:tr w:rsidR="00763D5D" w:rsidRPr="009E509E" w14:paraId="5878AB94" w14:textId="77777777" w:rsidTr="009169A0">
        <w:trPr>
          <w:jc w:val="center"/>
        </w:trPr>
        <w:tc>
          <w:tcPr>
            <w:tcW w:w="0" w:type="auto"/>
            <w:hideMark/>
          </w:tcPr>
          <w:p w14:paraId="5E606415" w14:textId="77777777" w:rsidR="00763D5D" w:rsidRPr="009E509E" w:rsidRDefault="00763D5D" w:rsidP="009169A0">
            <w:pPr>
              <w:spacing w:after="160"/>
            </w:pPr>
            <w:r w:rsidRPr="009E509E">
              <w:t>3</w:t>
            </w:r>
          </w:p>
        </w:tc>
        <w:tc>
          <w:tcPr>
            <w:tcW w:w="0" w:type="auto"/>
            <w:hideMark/>
          </w:tcPr>
          <w:p w14:paraId="32EC64B4" w14:textId="77777777" w:rsidR="00763D5D" w:rsidRPr="009E509E" w:rsidRDefault="00763D5D" w:rsidP="009169A0">
            <w:pPr>
              <w:spacing w:after="160"/>
            </w:pPr>
            <w:r w:rsidRPr="009E509E">
              <w:t>210</w:t>
            </w:r>
          </w:p>
        </w:tc>
        <w:tc>
          <w:tcPr>
            <w:tcW w:w="0" w:type="auto"/>
            <w:hideMark/>
          </w:tcPr>
          <w:p w14:paraId="31E01686" w14:textId="77777777" w:rsidR="00763D5D" w:rsidRPr="009E509E" w:rsidRDefault="00763D5D" w:rsidP="009169A0">
            <w:pPr>
              <w:spacing w:after="160"/>
            </w:pPr>
            <w:r w:rsidRPr="009E509E">
              <w:t>0.864</w:t>
            </w:r>
          </w:p>
        </w:tc>
        <w:tc>
          <w:tcPr>
            <w:tcW w:w="0" w:type="auto"/>
            <w:hideMark/>
          </w:tcPr>
          <w:p w14:paraId="7CCCD0F1" w14:textId="77777777" w:rsidR="00763D5D" w:rsidRPr="009E509E" w:rsidRDefault="00763D5D" w:rsidP="009169A0">
            <w:pPr>
              <w:spacing w:after="160"/>
            </w:pPr>
            <w:r w:rsidRPr="009E509E">
              <w:t>181.4</w:t>
            </w:r>
          </w:p>
        </w:tc>
      </w:tr>
      <w:tr w:rsidR="00763D5D" w:rsidRPr="009E509E" w14:paraId="5888A721" w14:textId="77777777" w:rsidTr="009169A0">
        <w:trPr>
          <w:jc w:val="center"/>
        </w:trPr>
        <w:tc>
          <w:tcPr>
            <w:tcW w:w="0" w:type="auto"/>
            <w:hideMark/>
          </w:tcPr>
          <w:p w14:paraId="285B3AB0" w14:textId="77777777" w:rsidR="00763D5D" w:rsidRPr="009E509E" w:rsidRDefault="00763D5D" w:rsidP="009169A0">
            <w:pPr>
              <w:spacing w:after="160"/>
            </w:pPr>
            <w:r w:rsidRPr="009E509E">
              <w:t>4</w:t>
            </w:r>
          </w:p>
        </w:tc>
        <w:tc>
          <w:tcPr>
            <w:tcW w:w="0" w:type="auto"/>
            <w:hideMark/>
          </w:tcPr>
          <w:p w14:paraId="4EE73752" w14:textId="77777777" w:rsidR="00763D5D" w:rsidRPr="009E509E" w:rsidRDefault="00763D5D" w:rsidP="009169A0">
            <w:pPr>
              <w:spacing w:after="160"/>
            </w:pPr>
            <w:r w:rsidRPr="009E509E">
              <w:t>260</w:t>
            </w:r>
          </w:p>
        </w:tc>
        <w:tc>
          <w:tcPr>
            <w:tcW w:w="0" w:type="auto"/>
            <w:hideMark/>
          </w:tcPr>
          <w:p w14:paraId="17422646" w14:textId="77777777" w:rsidR="00763D5D" w:rsidRPr="009E509E" w:rsidRDefault="00763D5D" w:rsidP="009169A0">
            <w:pPr>
              <w:spacing w:after="160"/>
            </w:pPr>
            <w:r w:rsidRPr="009E509E">
              <w:t>0.823</w:t>
            </w:r>
          </w:p>
        </w:tc>
        <w:tc>
          <w:tcPr>
            <w:tcW w:w="0" w:type="auto"/>
            <w:hideMark/>
          </w:tcPr>
          <w:p w14:paraId="5FC30AF8" w14:textId="77777777" w:rsidR="00763D5D" w:rsidRPr="009E509E" w:rsidRDefault="00763D5D" w:rsidP="009169A0">
            <w:pPr>
              <w:spacing w:after="160"/>
            </w:pPr>
            <w:r w:rsidRPr="009E509E">
              <w:t>214.0</w:t>
            </w:r>
          </w:p>
        </w:tc>
      </w:tr>
    </w:tbl>
    <w:p w14:paraId="0D80916E" w14:textId="77777777" w:rsidR="00763D5D" w:rsidRPr="009E509E" w:rsidRDefault="00763D5D" w:rsidP="00763D5D">
      <w:pPr>
        <w:spacing w:before="240"/>
      </w:pPr>
      <w:r w:rsidRPr="009E509E">
        <w:t>Total Present Value of Cash Inflows:</w:t>
      </w:r>
    </w:p>
    <w:p w14:paraId="1857E6C8" w14:textId="77777777" w:rsidR="00763D5D" w:rsidRPr="009E509E" w:rsidRDefault="00763D5D" w:rsidP="00763D5D">
      <w:pPr>
        <w:ind w:left="720"/>
      </w:pPr>
      <w:r w:rsidRPr="009E509E">
        <w:t>95.2 + 163.3 + 181.4 + 214.0</w:t>
      </w:r>
    </w:p>
    <w:p w14:paraId="7F3D3482" w14:textId="77777777" w:rsidR="00763D5D" w:rsidRPr="009E509E" w:rsidRDefault="00763D5D" w:rsidP="00763D5D">
      <w:pPr>
        <w:ind w:left="720"/>
      </w:pPr>
      <w:r w:rsidRPr="009E509E">
        <w:t xml:space="preserve">Total PV = </w:t>
      </w:r>
      <w:r w:rsidRPr="009E509E">
        <w:rPr>
          <w:b/>
          <w:bCs/>
        </w:rPr>
        <w:t>£653.9k</w:t>
      </w:r>
    </w:p>
    <w:p w14:paraId="6A1465B8" w14:textId="77777777" w:rsidR="00763D5D" w:rsidRPr="009E509E" w:rsidRDefault="00763D5D" w:rsidP="00763D5D">
      <w:pPr>
        <w:rPr>
          <w:b/>
          <w:bCs/>
        </w:rPr>
      </w:pPr>
      <w:r w:rsidRPr="009E509E">
        <w:rPr>
          <w:b/>
          <w:bCs/>
        </w:rPr>
        <w:t>NPV Calculation</w:t>
      </w:r>
    </w:p>
    <w:p w14:paraId="2B8F45D9" w14:textId="77777777" w:rsidR="00763D5D" w:rsidRPr="009E509E" w:rsidRDefault="00763D5D" w:rsidP="00763D5D">
      <w:pPr>
        <w:ind w:left="720"/>
      </w:pPr>
      <w:r w:rsidRPr="009E509E">
        <w:t>NPV = 653.9 − 600</w:t>
      </w:r>
    </w:p>
    <w:p w14:paraId="32774EEE" w14:textId="77777777" w:rsidR="00763D5D" w:rsidRPr="009E509E" w:rsidRDefault="00763D5D" w:rsidP="00763D5D">
      <w:pPr>
        <w:ind w:left="720"/>
      </w:pPr>
      <w:r w:rsidRPr="009E509E">
        <w:rPr>
          <w:b/>
          <w:bCs/>
        </w:rPr>
        <w:t>NPV = £53.9k</w:t>
      </w:r>
    </w:p>
    <w:p w14:paraId="261BC3AC" w14:textId="4E15C1CF" w:rsidR="00763D5D" w:rsidRDefault="00763D5D" w:rsidP="00763D5D">
      <w:r>
        <w:lastRenderedPageBreak/>
        <w:t>The projected preferred NPV showed a positive value, which means that this project would make a higher value than the needed rate of return (</w:t>
      </w:r>
      <w:r w:rsidRPr="00BB10A6">
        <w:t>Bekaert, 2017</w:t>
      </w:r>
      <w:r>
        <w:t xml:space="preserve">). </w:t>
      </w:r>
    </w:p>
    <w:p w14:paraId="122E74B4" w14:textId="63DE1EDC" w:rsidR="00763D5D" w:rsidRDefault="00763D5D" w:rsidP="00763D5D">
      <w:pPr>
        <w:pStyle w:val="Heading3"/>
      </w:pPr>
      <w:bookmarkStart w:id="26" w:name="_Toc226446435"/>
      <w:r>
        <w:t>1</w:t>
      </w:r>
      <w:r w:rsidRPr="009E509E">
        <w:t>.2 Option B – Development of Internet Sales</w:t>
      </w:r>
      <w:bookmarkEnd w:id="26"/>
    </w:p>
    <w:p w14:paraId="1B3FE15A" w14:textId="77777777" w:rsidR="00763D5D" w:rsidRPr="009E509E" w:rsidRDefault="00763D5D" w:rsidP="00763D5D">
      <w:r>
        <w:t xml:space="preserve">Option B is to design an online sales platform that will extend the market to the company and consequently increase sales via online marketing. The required investment during the start-up is </w:t>
      </w:r>
      <w:r w:rsidRPr="004818DF">
        <w:t>£</w:t>
      </w:r>
      <w:r>
        <w:t>900,000.</w:t>
      </w:r>
    </w:p>
    <w:p w14:paraId="7CB509DD" w14:textId="77777777" w:rsidR="00763D5D" w:rsidRPr="009E509E" w:rsidRDefault="00763D5D" w:rsidP="00763D5D">
      <w:pPr>
        <w:rPr>
          <w:b/>
          <w:bCs/>
        </w:rPr>
      </w:pPr>
      <w:r w:rsidRPr="009E509E">
        <w:rPr>
          <w:b/>
          <w:bCs/>
        </w:rPr>
        <w:t>Cash Flow Calculation</w:t>
      </w:r>
    </w:p>
    <w:tbl>
      <w:tblPr>
        <w:tblStyle w:val="TableGridLight"/>
        <w:tblW w:w="0" w:type="auto"/>
        <w:jc w:val="center"/>
        <w:tblLook w:val="04A0" w:firstRow="1" w:lastRow="0" w:firstColumn="1" w:lastColumn="0" w:noHBand="0" w:noVBand="1"/>
      </w:tblPr>
      <w:tblGrid>
        <w:gridCol w:w="696"/>
        <w:gridCol w:w="2003"/>
        <w:gridCol w:w="1863"/>
        <w:gridCol w:w="2319"/>
      </w:tblGrid>
      <w:tr w:rsidR="00763D5D" w:rsidRPr="009E509E" w14:paraId="633A401B" w14:textId="77777777" w:rsidTr="009169A0">
        <w:trPr>
          <w:jc w:val="center"/>
        </w:trPr>
        <w:tc>
          <w:tcPr>
            <w:tcW w:w="0" w:type="auto"/>
            <w:hideMark/>
          </w:tcPr>
          <w:p w14:paraId="48487120" w14:textId="77777777" w:rsidR="00763D5D" w:rsidRPr="009E509E" w:rsidRDefault="00763D5D" w:rsidP="009169A0">
            <w:pPr>
              <w:spacing w:after="160"/>
              <w:rPr>
                <w:b/>
                <w:bCs/>
              </w:rPr>
            </w:pPr>
            <w:r w:rsidRPr="009E509E">
              <w:rPr>
                <w:b/>
                <w:bCs/>
              </w:rPr>
              <w:t>Year</w:t>
            </w:r>
          </w:p>
        </w:tc>
        <w:tc>
          <w:tcPr>
            <w:tcW w:w="0" w:type="auto"/>
            <w:hideMark/>
          </w:tcPr>
          <w:p w14:paraId="1E28AC9F" w14:textId="77777777" w:rsidR="00763D5D" w:rsidRPr="009E509E" w:rsidRDefault="00763D5D" w:rsidP="009169A0">
            <w:pPr>
              <w:spacing w:after="160"/>
              <w:rPr>
                <w:b/>
                <w:bCs/>
              </w:rPr>
            </w:pPr>
            <w:r w:rsidRPr="009E509E">
              <w:rPr>
                <w:b/>
                <w:bCs/>
              </w:rPr>
              <w:t>Cash Flow (£000)</w:t>
            </w:r>
          </w:p>
        </w:tc>
        <w:tc>
          <w:tcPr>
            <w:tcW w:w="0" w:type="auto"/>
            <w:hideMark/>
          </w:tcPr>
          <w:p w14:paraId="19731AFE" w14:textId="77777777" w:rsidR="00763D5D" w:rsidRPr="009E509E" w:rsidRDefault="00763D5D" w:rsidP="009169A0">
            <w:pPr>
              <w:spacing w:after="160"/>
              <w:rPr>
                <w:b/>
                <w:bCs/>
              </w:rPr>
            </w:pPr>
            <w:r w:rsidRPr="009E509E">
              <w:rPr>
                <w:b/>
                <w:bCs/>
              </w:rPr>
              <w:t>Discount Factor</w:t>
            </w:r>
          </w:p>
        </w:tc>
        <w:tc>
          <w:tcPr>
            <w:tcW w:w="0" w:type="auto"/>
            <w:hideMark/>
          </w:tcPr>
          <w:p w14:paraId="6FDF43D5" w14:textId="77777777" w:rsidR="00763D5D" w:rsidRPr="009E509E" w:rsidRDefault="00763D5D" w:rsidP="009169A0">
            <w:pPr>
              <w:spacing w:after="160"/>
              <w:rPr>
                <w:b/>
                <w:bCs/>
              </w:rPr>
            </w:pPr>
            <w:r w:rsidRPr="009E509E">
              <w:rPr>
                <w:b/>
                <w:bCs/>
              </w:rPr>
              <w:t>Present Value (£000)</w:t>
            </w:r>
          </w:p>
        </w:tc>
      </w:tr>
      <w:tr w:rsidR="00763D5D" w:rsidRPr="009E509E" w14:paraId="518A13C5" w14:textId="77777777" w:rsidTr="009169A0">
        <w:trPr>
          <w:jc w:val="center"/>
        </w:trPr>
        <w:tc>
          <w:tcPr>
            <w:tcW w:w="0" w:type="auto"/>
            <w:hideMark/>
          </w:tcPr>
          <w:p w14:paraId="4CBA4438" w14:textId="77777777" w:rsidR="00763D5D" w:rsidRPr="009E509E" w:rsidRDefault="00763D5D" w:rsidP="009169A0">
            <w:pPr>
              <w:spacing w:after="160"/>
            </w:pPr>
            <w:r w:rsidRPr="009E509E">
              <w:t>1</w:t>
            </w:r>
          </w:p>
        </w:tc>
        <w:tc>
          <w:tcPr>
            <w:tcW w:w="0" w:type="auto"/>
            <w:hideMark/>
          </w:tcPr>
          <w:p w14:paraId="20D7EE37" w14:textId="77777777" w:rsidR="00763D5D" w:rsidRPr="009E509E" w:rsidRDefault="00763D5D" w:rsidP="009169A0">
            <w:pPr>
              <w:spacing w:after="160"/>
            </w:pPr>
            <w:r w:rsidRPr="009E509E">
              <w:t>220</w:t>
            </w:r>
          </w:p>
        </w:tc>
        <w:tc>
          <w:tcPr>
            <w:tcW w:w="0" w:type="auto"/>
            <w:hideMark/>
          </w:tcPr>
          <w:p w14:paraId="16DA6D9A" w14:textId="77777777" w:rsidR="00763D5D" w:rsidRPr="009E509E" w:rsidRDefault="00763D5D" w:rsidP="009169A0">
            <w:pPr>
              <w:spacing w:after="160"/>
            </w:pPr>
            <w:r w:rsidRPr="009E509E">
              <w:t>0.952</w:t>
            </w:r>
          </w:p>
        </w:tc>
        <w:tc>
          <w:tcPr>
            <w:tcW w:w="0" w:type="auto"/>
            <w:hideMark/>
          </w:tcPr>
          <w:p w14:paraId="54AB7A92" w14:textId="77777777" w:rsidR="00763D5D" w:rsidRPr="009E509E" w:rsidRDefault="00763D5D" w:rsidP="009169A0">
            <w:pPr>
              <w:spacing w:after="160"/>
            </w:pPr>
            <w:r w:rsidRPr="009E509E">
              <w:t>209.4</w:t>
            </w:r>
          </w:p>
        </w:tc>
      </w:tr>
      <w:tr w:rsidR="00763D5D" w:rsidRPr="009E509E" w14:paraId="224D28B3" w14:textId="77777777" w:rsidTr="009169A0">
        <w:trPr>
          <w:jc w:val="center"/>
        </w:trPr>
        <w:tc>
          <w:tcPr>
            <w:tcW w:w="0" w:type="auto"/>
            <w:hideMark/>
          </w:tcPr>
          <w:p w14:paraId="39255983" w14:textId="77777777" w:rsidR="00763D5D" w:rsidRPr="009E509E" w:rsidRDefault="00763D5D" w:rsidP="009169A0">
            <w:pPr>
              <w:spacing w:after="160"/>
            </w:pPr>
            <w:r w:rsidRPr="009E509E">
              <w:t>2</w:t>
            </w:r>
          </w:p>
        </w:tc>
        <w:tc>
          <w:tcPr>
            <w:tcW w:w="0" w:type="auto"/>
            <w:hideMark/>
          </w:tcPr>
          <w:p w14:paraId="68E7D479" w14:textId="77777777" w:rsidR="00763D5D" w:rsidRPr="009E509E" w:rsidRDefault="00763D5D" w:rsidP="009169A0">
            <w:pPr>
              <w:spacing w:after="160"/>
            </w:pPr>
            <w:r w:rsidRPr="009E509E">
              <w:t>270</w:t>
            </w:r>
          </w:p>
        </w:tc>
        <w:tc>
          <w:tcPr>
            <w:tcW w:w="0" w:type="auto"/>
            <w:hideMark/>
          </w:tcPr>
          <w:p w14:paraId="20CF16A7" w14:textId="77777777" w:rsidR="00763D5D" w:rsidRPr="009E509E" w:rsidRDefault="00763D5D" w:rsidP="009169A0">
            <w:pPr>
              <w:spacing w:after="160"/>
            </w:pPr>
            <w:r w:rsidRPr="009E509E">
              <w:t>0.907</w:t>
            </w:r>
          </w:p>
        </w:tc>
        <w:tc>
          <w:tcPr>
            <w:tcW w:w="0" w:type="auto"/>
            <w:hideMark/>
          </w:tcPr>
          <w:p w14:paraId="43A4BF56" w14:textId="77777777" w:rsidR="00763D5D" w:rsidRPr="009E509E" w:rsidRDefault="00763D5D" w:rsidP="009169A0">
            <w:pPr>
              <w:spacing w:after="160"/>
            </w:pPr>
            <w:r w:rsidRPr="009E509E">
              <w:t>244.9</w:t>
            </w:r>
          </w:p>
        </w:tc>
      </w:tr>
      <w:tr w:rsidR="00763D5D" w:rsidRPr="009E509E" w14:paraId="6B8822AF" w14:textId="77777777" w:rsidTr="009169A0">
        <w:trPr>
          <w:jc w:val="center"/>
        </w:trPr>
        <w:tc>
          <w:tcPr>
            <w:tcW w:w="0" w:type="auto"/>
            <w:hideMark/>
          </w:tcPr>
          <w:p w14:paraId="051F286F" w14:textId="77777777" w:rsidR="00763D5D" w:rsidRPr="009E509E" w:rsidRDefault="00763D5D" w:rsidP="009169A0">
            <w:pPr>
              <w:spacing w:after="160"/>
            </w:pPr>
            <w:r w:rsidRPr="009E509E">
              <w:t>3</w:t>
            </w:r>
          </w:p>
        </w:tc>
        <w:tc>
          <w:tcPr>
            <w:tcW w:w="0" w:type="auto"/>
            <w:hideMark/>
          </w:tcPr>
          <w:p w14:paraId="175ECFCB" w14:textId="77777777" w:rsidR="00763D5D" w:rsidRPr="009E509E" w:rsidRDefault="00763D5D" w:rsidP="009169A0">
            <w:pPr>
              <w:spacing w:after="160"/>
            </w:pPr>
            <w:r w:rsidRPr="009E509E">
              <w:t>350</w:t>
            </w:r>
          </w:p>
        </w:tc>
        <w:tc>
          <w:tcPr>
            <w:tcW w:w="0" w:type="auto"/>
            <w:hideMark/>
          </w:tcPr>
          <w:p w14:paraId="2B564B54" w14:textId="77777777" w:rsidR="00763D5D" w:rsidRPr="009E509E" w:rsidRDefault="00763D5D" w:rsidP="009169A0">
            <w:pPr>
              <w:spacing w:after="160"/>
            </w:pPr>
            <w:r w:rsidRPr="009E509E">
              <w:t>0.864</w:t>
            </w:r>
          </w:p>
        </w:tc>
        <w:tc>
          <w:tcPr>
            <w:tcW w:w="0" w:type="auto"/>
            <w:hideMark/>
          </w:tcPr>
          <w:p w14:paraId="2894B247" w14:textId="77777777" w:rsidR="00763D5D" w:rsidRPr="009E509E" w:rsidRDefault="00763D5D" w:rsidP="009169A0">
            <w:pPr>
              <w:spacing w:after="160"/>
            </w:pPr>
            <w:r w:rsidRPr="009E509E">
              <w:t>302.4</w:t>
            </w:r>
          </w:p>
        </w:tc>
      </w:tr>
      <w:tr w:rsidR="00763D5D" w:rsidRPr="009E509E" w14:paraId="4F425E28" w14:textId="77777777" w:rsidTr="009169A0">
        <w:trPr>
          <w:jc w:val="center"/>
        </w:trPr>
        <w:tc>
          <w:tcPr>
            <w:tcW w:w="0" w:type="auto"/>
            <w:hideMark/>
          </w:tcPr>
          <w:p w14:paraId="60A78C0F" w14:textId="77777777" w:rsidR="00763D5D" w:rsidRPr="009E509E" w:rsidRDefault="00763D5D" w:rsidP="009169A0">
            <w:pPr>
              <w:spacing w:after="160"/>
            </w:pPr>
            <w:r w:rsidRPr="009E509E">
              <w:t>4</w:t>
            </w:r>
          </w:p>
        </w:tc>
        <w:tc>
          <w:tcPr>
            <w:tcW w:w="0" w:type="auto"/>
            <w:hideMark/>
          </w:tcPr>
          <w:p w14:paraId="16B4F84A" w14:textId="77777777" w:rsidR="00763D5D" w:rsidRPr="009E509E" w:rsidRDefault="00763D5D" w:rsidP="009169A0">
            <w:pPr>
              <w:spacing w:after="160"/>
            </w:pPr>
            <w:r w:rsidRPr="009E509E">
              <w:t>400</w:t>
            </w:r>
          </w:p>
        </w:tc>
        <w:tc>
          <w:tcPr>
            <w:tcW w:w="0" w:type="auto"/>
            <w:hideMark/>
          </w:tcPr>
          <w:p w14:paraId="37A5E462" w14:textId="77777777" w:rsidR="00763D5D" w:rsidRPr="009E509E" w:rsidRDefault="00763D5D" w:rsidP="009169A0">
            <w:pPr>
              <w:spacing w:after="160"/>
            </w:pPr>
            <w:r w:rsidRPr="009E509E">
              <w:t>0.823</w:t>
            </w:r>
          </w:p>
        </w:tc>
        <w:tc>
          <w:tcPr>
            <w:tcW w:w="0" w:type="auto"/>
            <w:hideMark/>
          </w:tcPr>
          <w:p w14:paraId="72375199" w14:textId="77777777" w:rsidR="00763D5D" w:rsidRPr="009E509E" w:rsidRDefault="00763D5D" w:rsidP="009169A0">
            <w:pPr>
              <w:spacing w:after="160"/>
            </w:pPr>
            <w:r w:rsidRPr="009E509E">
              <w:t>329.2</w:t>
            </w:r>
          </w:p>
        </w:tc>
      </w:tr>
    </w:tbl>
    <w:p w14:paraId="4022FCDF" w14:textId="77777777" w:rsidR="00763D5D" w:rsidRPr="009E509E" w:rsidRDefault="00763D5D" w:rsidP="00763D5D">
      <w:pPr>
        <w:spacing w:before="240"/>
      </w:pPr>
      <w:r w:rsidRPr="009E509E">
        <w:t>Total Present Value:</w:t>
      </w:r>
    </w:p>
    <w:p w14:paraId="194BD6C6" w14:textId="77777777" w:rsidR="00763D5D" w:rsidRPr="009E509E" w:rsidRDefault="00763D5D" w:rsidP="00763D5D">
      <w:pPr>
        <w:ind w:left="720"/>
      </w:pPr>
      <w:r w:rsidRPr="009E509E">
        <w:t>209.4 + 244.9 + 302.4 + 329.2</w:t>
      </w:r>
    </w:p>
    <w:p w14:paraId="0D7B22A7" w14:textId="77777777" w:rsidR="00763D5D" w:rsidRPr="009E509E" w:rsidRDefault="00763D5D" w:rsidP="00763D5D">
      <w:pPr>
        <w:ind w:left="720"/>
      </w:pPr>
      <w:r w:rsidRPr="009E509E">
        <w:t xml:space="preserve">Total PV = </w:t>
      </w:r>
      <w:r w:rsidRPr="009E509E">
        <w:rPr>
          <w:b/>
          <w:bCs/>
        </w:rPr>
        <w:t>£1085.9k</w:t>
      </w:r>
    </w:p>
    <w:p w14:paraId="47ED2766" w14:textId="77777777" w:rsidR="00763D5D" w:rsidRPr="009E509E" w:rsidRDefault="00763D5D" w:rsidP="00763D5D">
      <w:pPr>
        <w:rPr>
          <w:b/>
          <w:bCs/>
        </w:rPr>
      </w:pPr>
      <w:r w:rsidRPr="009E509E">
        <w:rPr>
          <w:b/>
          <w:bCs/>
        </w:rPr>
        <w:t>NPV Calculation</w:t>
      </w:r>
    </w:p>
    <w:p w14:paraId="700D5FE0" w14:textId="77777777" w:rsidR="00763D5D" w:rsidRPr="009E509E" w:rsidRDefault="00763D5D" w:rsidP="00763D5D">
      <w:pPr>
        <w:ind w:firstLine="720"/>
      </w:pPr>
      <w:r w:rsidRPr="009E509E">
        <w:t>NPV = 1085.9 − 900</w:t>
      </w:r>
    </w:p>
    <w:p w14:paraId="4C23FCD3" w14:textId="77777777" w:rsidR="00763D5D" w:rsidRPr="009E509E" w:rsidRDefault="00763D5D" w:rsidP="00763D5D">
      <w:pPr>
        <w:ind w:firstLine="720"/>
      </w:pPr>
      <w:r w:rsidRPr="009E509E">
        <w:rPr>
          <w:b/>
          <w:bCs/>
        </w:rPr>
        <w:t>NPV = £185.9k</w:t>
      </w:r>
    </w:p>
    <w:p w14:paraId="1BA70C96" w14:textId="77777777" w:rsidR="00763D5D" w:rsidRDefault="00763D5D" w:rsidP="00763D5D">
      <w:r>
        <w:t>Option B has a greater NPV as compared to that of option A. This implies that building internet sales may be worthwhile investment to the company. E-commerce progress over the last several years makes this alternative particularly appealing because it will enable the company gain access to a broader customer base (</w:t>
      </w:r>
      <w:r w:rsidRPr="00BB10A6">
        <w:t>Bhimani, 2022</w:t>
      </w:r>
      <w:r>
        <w:t>).</w:t>
      </w:r>
    </w:p>
    <w:p w14:paraId="729A997A" w14:textId="0F944330" w:rsidR="00763D5D" w:rsidRDefault="00763D5D" w:rsidP="00763D5D">
      <w:pPr>
        <w:pStyle w:val="Heading3"/>
      </w:pPr>
      <w:bookmarkStart w:id="27" w:name="_Toc226446436"/>
      <w:r>
        <w:t>1</w:t>
      </w:r>
      <w:r w:rsidRPr="009E509E">
        <w:t>.3 Option C – Production of Purses and Wallets</w:t>
      </w:r>
      <w:bookmarkEnd w:id="27"/>
    </w:p>
    <w:p w14:paraId="2FFEC5FF" w14:textId="77777777" w:rsidR="00763D5D" w:rsidRDefault="00763D5D" w:rsidP="00763D5D">
      <w:r>
        <w:t>The C option entails diversifying the product by making purses and wallets. In this project, initial investment will be designed at 1,000,000 pounds.</w:t>
      </w:r>
    </w:p>
    <w:p w14:paraId="5BFE9809" w14:textId="77777777" w:rsidR="00763D5D" w:rsidRPr="009E509E" w:rsidRDefault="00763D5D" w:rsidP="00763D5D">
      <w:pPr>
        <w:rPr>
          <w:b/>
          <w:bCs/>
        </w:rPr>
      </w:pPr>
      <w:r w:rsidRPr="009E509E">
        <w:rPr>
          <w:b/>
          <w:bCs/>
        </w:rPr>
        <w:t>Cash Flow Calculation</w:t>
      </w:r>
    </w:p>
    <w:tbl>
      <w:tblPr>
        <w:tblStyle w:val="TableGridLight"/>
        <w:tblW w:w="0" w:type="auto"/>
        <w:jc w:val="center"/>
        <w:tblLook w:val="04A0" w:firstRow="1" w:lastRow="0" w:firstColumn="1" w:lastColumn="0" w:noHBand="0" w:noVBand="1"/>
      </w:tblPr>
      <w:tblGrid>
        <w:gridCol w:w="696"/>
        <w:gridCol w:w="2003"/>
        <w:gridCol w:w="1863"/>
        <w:gridCol w:w="2319"/>
      </w:tblGrid>
      <w:tr w:rsidR="00763D5D" w:rsidRPr="009E509E" w14:paraId="1F441CBE" w14:textId="77777777" w:rsidTr="009169A0">
        <w:trPr>
          <w:jc w:val="center"/>
        </w:trPr>
        <w:tc>
          <w:tcPr>
            <w:tcW w:w="0" w:type="auto"/>
            <w:hideMark/>
          </w:tcPr>
          <w:p w14:paraId="511B6749" w14:textId="77777777" w:rsidR="00763D5D" w:rsidRPr="009E509E" w:rsidRDefault="00763D5D" w:rsidP="009169A0">
            <w:pPr>
              <w:spacing w:after="160"/>
              <w:rPr>
                <w:b/>
                <w:bCs/>
              </w:rPr>
            </w:pPr>
            <w:r w:rsidRPr="009E509E">
              <w:rPr>
                <w:b/>
                <w:bCs/>
              </w:rPr>
              <w:lastRenderedPageBreak/>
              <w:t>Year</w:t>
            </w:r>
          </w:p>
        </w:tc>
        <w:tc>
          <w:tcPr>
            <w:tcW w:w="0" w:type="auto"/>
            <w:hideMark/>
          </w:tcPr>
          <w:p w14:paraId="23564971" w14:textId="77777777" w:rsidR="00763D5D" w:rsidRPr="009E509E" w:rsidRDefault="00763D5D" w:rsidP="009169A0">
            <w:pPr>
              <w:spacing w:after="160"/>
              <w:rPr>
                <w:b/>
                <w:bCs/>
              </w:rPr>
            </w:pPr>
            <w:r w:rsidRPr="009E509E">
              <w:rPr>
                <w:b/>
                <w:bCs/>
              </w:rPr>
              <w:t>Cash Flow (£000)</w:t>
            </w:r>
          </w:p>
        </w:tc>
        <w:tc>
          <w:tcPr>
            <w:tcW w:w="0" w:type="auto"/>
            <w:hideMark/>
          </w:tcPr>
          <w:p w14:paraId="404C396F" w14:textId="77777777" w:rsidR="00763D5D" w:rsidRPr="009E509E" w:rsidRDefault="00763D5D" w:rsidP="009169A0">
            <w:pPr>
              <w:spacing w:after="160"/>
              <w:rPr>
                <w:b/>
                <w:bCs/>
              </w:rPr>
            </w:pPr>
            <w:r w:rsidRPr="009E509E">
              <w:rPr>
                <w:b/>
                <w:bCs/>
              </w:rPr>
              <w:t>Discount Factor</w:t>
            </w:r>
          </w:p>
        </w:tc>
        <w:tc>
          <w:tcPr>
            <w:tcW w:w="0" w:type="auto"/>
            <w:hideMark/>
          </w:tcPr>
          <w:p w14:paraId="474438CE" w14:textId="77777777" w:rsidR="00763D5D" w:rsidRPr="009E509E" w:rsidRDefault="00763D5D" w:rsidP="009169A0">
            <w:pPr>
              <w:spacing w:after="160"/>
              <w:rPr>
                <w:b/>
                <w:bCs/>
              </w:rPr>
            </w:pPr>
            <w:r w:rsidRPr="009E509E">
              <w:rPr>
                <w:b/>
                <w:bCs/>
              </w:rPr>
              <w:t>Present Value (£000)</w:t>
            </w:r>
          </w:p>
        </w:tc>
      </w:tr>
      <w:tr w:rsidR="00763D5D" w:rsidRPr="009E509E" w14:paraId="1684851B" w14:textId="77777777" w:rsidTr="009169A0">
        <w:trPr>
          <w:jc w:val="center"/>
        </w:trPr>
        <w:tc>
          <w:tcPr>
            <w:tcW w:w="0" w:type="auto"/>
            <w:hideMark/>
          </w:tcPr>
          <w:p w14:paraId="130F59B3" w14:textId="77777777" w:rsidR="00763D5D" w:rsidRPr="009E509E" w:rsidRDefault="00763D5D" w:rsidP="009169A0">
            <w:pPr>
              <w:spacing w:after="160"/>
            </w:pPr>
            <w:r w:rsidRPr="009E509E">
              <w:t>1</w:t>
            </w:r>
          </w:p>
        </w:tc>
        <w:tc>
          <w:tcPr>
            <w:tcW w:w="0" w:type="auto"/>
            <w:hideMark/>
          </w:tcPr>
          <w:p w14:paraId="4EF0F61A" w14:textId="77777777" w:rsidR="00763D5D" w:rsidRPr="009E509E" w:rsidRDefault="00763D5D" w:rsidP="009169A0">
            <w:pPr>
              <w:spacing w:after="160"/>
            </w:pPr>
            <w:r w:rsidRPr="009E509E">
              <w:t>250</w:t>
            </w:r>
          </w:p>
        </w:tc>
        <w:tc>
          <w:tcPr>
            <w:tcW w:w="0" w:type="auto"/>
            <w:hideMark/>
          </w:tcPr>
          <w:p w14:paraId="0D1E27A1" w14:textId="77777777" w:rsidR="00763D5D" w:rsidRPr="009E509E" w:rsidRDefault="00763D5D" w:rsidP="009169A0">
            <w:pPr>
              <w:spacing w:after="160"/>
            </w:pPr>
            <w:r w:rsidRPr="009E509E">
              <w:t>0.952</w:t>
            </w:r>
          </w:p>
        </w:tc>
        <w:tc>
          <w:tcPr>
            <w:tcW w:w="0" w:type="auto"/>
            <w:hideMark/>
          </w:tcPr>
          <w:p w14:paraId="58E2F958" w14:textId="77777777" w:rsidR="00763D5D" w:rsidRPr="009E509E" w:rsidRDefault="00763D5D" w:rsidP="009169A0">
            <w:pPr>
              <w:spacing w:after="160"/>
            </w:pPr>
            <w:r w:rsidRPr="009E509E">
              <w:t>238.0</w:t>
            </w:r>
          </w:p>
        </w:tc>
      </w:tr>
      <w:tr w:rsidR="00763D5D" w:rsidRPr="009E509E" w14:paraId="72ABBCAC" w14:textId="77777777" w:rsidTr="009169A0">
        <w:trPr>
          <w:jc w:val="center"/>
        </w:trPr>
        <w:tc>
          <w:tcPr>
            <w:tcW w:w="0" w:type="auto"/>
            <w:hideMark/>
          </w:tcPr>
          <w:p w14:paraId="74F31201" w14:textId="77777777" w:rsidR="00763D5D" w:rsidRPr="009E509E" w:rsidRDefault="00763D5D" w:rsidP="009169A0">
            <w:pPr>
              <w:spacing w:after="160"/>
            </w:pPr>
            <w:r w:rsidRPr="009E509E">
              <w:t>2</w:t>
            </w:r>
          </w:p>
        </w:tc>
        <w:tc>
          <w:tcPr>
            <w:tcW w:w="0" w:type="auto"/>
            <w:hideMark/>
          </w:tcPr>
          <w:p w14:paraId="2C06AF38" w14:textId="77777777" w:rsidR="00763D5D" w:rsidRPr="009E509E" w:rsidRDefault="00763D5D" w:rsidP="009169A0">
            <w:pPr>
              <w:spacing w:after="160"/>
            </w:pPr>
            <w:r w:rsidRPr="009E509E">
              <w:t>310</w:t>
            </w:r>
          </w:p>
        </w:tc>
        <w:tc>
          <w:tcPr>
            <w:tcW w:w="0" w:type="auto"/>
            <w:hideMark/>
          </w:tcPr>
          <w:p w14:paraId="177CBEC1" w14:textId="77777777" w:rsidR="00763D5D" w:rsidRPr="009E509E" w:rsidRDefault="00763D5D" w:rsidP="009169A0">
            <w:pPr>
              <w:spacing w:after="160"/>
            </w:pPr>
            <w:r w:rsidRPr="009E509E">
              <w:t>0.907</w:t>
            </w:r>
          </w:p>
        </w:tc>
        <w:tc>
          <w:tcPr>
            <w:tcW w:w="0" w:type="auto"/>
            <w:hideMark/>
          </w:tcPr>
          <w:p w14:paraId="27AEA990" w14:textId="77777777" w:rsidR="00763D5D" w:rsidRPr="009E509E" w:rsidRDefault="00763D5D" w:rsidP="009169A0">
            <w:pPr>
              <w:spacing w:after="160"/>
            </w:pPr>
            <w:r w:rsidRPr="009E509E">
              <w:t>281.2</w:t>
            </w:r>
          </w:p>
        </w:tc>
      </w:tr>
      <w:tr w:rsidR="00763D5D" w:rsidRPr="009E509E" w14:paraId="4FC34C95" w14:textId="77777777" w:rsidTr="009169A0">
        <w:trPr>
          <w:jc w:val="center"/>
        </w:trPr>
        <w:tc>
          <w:tcPr>
            <w:tcW w:w="0" w:type="auto"/>
            <w:hideMark/>
          </w:tcPr>
          <w:p w14:paraId="4171F7A3" w14:textId="77777777" w:rsidR="00763D5D" w:rsidRPr="009E509E" w:rsidRDefault="00763D5D" w:rsidP="009169A0">
            <w:pPr>
              <w:spacing w:after="160"/>
            </w:pPr>
            <w:r w:rsidRPr="009E509E">
              <w:t>3</w:t>
            </w:r>
          </w:p>
        </w:tc>
        <w:tc>
          <w:tcPr>
            <w:tcW w:w="0" w:type="auto"/>
            <w:hideMark/>
          </w:tcPr>
          <w:p w14:paraId="4C360A72" w14:textId="77777777" w:rsidR="00763D5D" w:rsidRPr="009E509E" w:rsidRDefault="00763D5D" w:rsidP="009169A0">
            <w:pPr>
              <w:spacing w:after="160"/>
            </w:pPr>
            <w:r w:rsidRPr="009E509E">
              <w:t>400</w:t>
            </w:r>
          </w:p>
        </w:tc>
        <w:tc>
          <w:tcPr>
            <w:tcW w:w="0" w:type="auto"/>
            <w:hideMark/>
          </w:tcPr>
          <w:p w14:paraId="503B9646" w14:textId="77777777" w:rsidR="00763D5D" w:rsidRPr="009E509E" w:rsidRDefault="00763D5D" w:rsidP="009169A0">
            <w:pPr>
              <w:spacing w:after="160"/>
            </w:pPr>
            <w:r w:rsidRPr="009E509E">
              <w:t>0.864</w:t>
            </w:r>
          </w:p>
        </w:tc>
        <w:tc>
          <w:tcPr>
            <w:tcW w:w="0" w:type="auto"/>
            <w:hideMark/>
          </w:tcPr>
          <w:p w14:paraId="1900D39F" w14:textId="77777777" w:rsidR="00763D5D" w:rsidRPr="009E509E" w:rsidRDefault="00763D5D" w:rsidP="009169A0">
            <w:pPr>
              <w:spacing w:after="160"/>
            </w:pPr>
            <w:r w:rsidRPr="009E509E">
              <w:t>345.6</w:t>
            </w:r>
          </w:p>
        </w:tc>
      </w:tr>
      <w:tr w:rsidR="00763D5D" w:rsidRPr="009E509E" w14:paraId="7F406895" w14:textId="77777777" w:rsidTr="009169A0">
        <w:trPr>
          <w:jc w:val="center"/>
        </w:trPr>
        <w:tc>
          <w:tcPr>
            <w:tcW w:w="0" w:type="auto"/>
            <w:hideMark/>
          </w:tcPr>
          <w:p w14:paraId="125DD775" w14:textId="77777777" w:rsidR="00763D5D" w:rsidRPr="009E509E" w:rsidRDefault="00763D5D" w:rsidP="009169A0">
            <w:pPr>
              <w:spacing w:after="160"/>
            </w:pPr>
            <w:r w:rsidRPr="009E509E">
              <w:t>4</w:t>
            </w:r>
          </w:p>
        </w:tc>
        <w:tc>
          <w:tcPr>
            <w:tcW w:w="0" w:type="auto"/>
            <w:hideMark/>
          </w:tcPr>
          <w:p w14:paraId="351F697D" w14:textId="77777777" w:rsidR="00763D5D" w:rsidRPr="009E509E" w:rsidRDefault="00763D5D" w:rsidP="009169A0">
            <w:pPr>
              <w:spacing w:after="160"/>
            </w:pPr>
            <w:r w:rsidRPr="009E509E">
              <w:t>430</w:t>
            </w:r>
          </w:p>
        </w:tc>
        <w:tc>
          <w:tcPr>
            <w:tcW w:w="0" w:type="auto"/>
            <w:hideMark/>
          </w:tcPr>
          <w:p w14:paraId="111EACEA" w14:textId="77777777" w:rsidR="00763D5D" w:rsidRPr="009E509E" w:rsidRDefault="00763D5D" w:rsidP="009169A0">
            <w:pPr>
              <w:spacing w:after="160"/>
            </w:pPr>
            <w:r w:rsidRPr="009E509E">
              <w:t>0.823</w:t>
            </w:r>
          </w:p>
        </w:tc>
        <w:tc>
          <w:tcPr>
            <w:tcW w:w="0" w:type="auto"/>
            <w:hideMark/>
          </w:tcPr>
          <w:p w14:paraId="60DC51F1" w14:textId="77777777" w:rsidR="00763D5D" w:rsidRPr="009E509E" w:rsidRDefault="00763D5D" w:rsidP="009169A0">
            <w:pPr>
              <w:spacing w:after="160"/>
            </w:pPr>
            <w:r w:rsidRPr="009E509E">
              <w:t>353.9</w:t>
            </w:r>
          </w:p>
        </w:tc>
      </w:tr>
    </w:tbl>
    <w:p w14:paraId="64F91AC1" w14:textId="77777777" w:rsidR="00763D5D" w:rsidRPr="009E509E" w:rsidRDefault="00763D5D" w:rsidP="00763D5D">
      <w:pPr>
        <w:spacing w:before="240"/>
      </w:pPr>
      <w:r w:rsidRPr="009E509E">
        <w:t>Total Present Value:</w:t>
      </w:r>
    </w:p>
    <w:p w14:paraId="43845D6B" w14:textId="77777777" w:rsidR="00763D5D" w:rsidRPr="009E509E" w:rsidRDefault="00763D5D" w:rsidP="00763D5D">
      <w:pPr>
        <w:ind w:left="720"/>
      </w:pPr>
      <w:r w:rsidRPr="009E509E">
        <w:t>238.0 + 281.2 + 345.6 + 353.9</w:t>
      </w:r>
    </w:p>
    <w:p w14:paraId="48009CA6" w14:textId="77777777" w:rsidR="00763D5D" w:rsidRPr="009E509E" w:rsidRDefault="00763D5D" w:rsidP="00763D5D">
      <w:pPr>
        <w:ind w:left="720"/>
      </w:pPr>
      <w:r w:rsidRPr="009E509E">
        <w:t xml:space="preserve">Total PV = </w:t>
      </w:r>
      <w:r w:rsidRPr="009E509E">
        <w:rPr>
          <w:b/>
          <w:bCs/>
        </w:rPr>
        <w:t>£1218.7k</w:t>
      </w:r>
    </w:p>
    <w:p w14:paraId="5A8670C8" w14:textId="77777777" w:rsidR="00763D5D" w:rsidRPr="009E509E" w:rsidRDefault="00763D5D" w:rsidP="00763D5D">
      <w:pPr>
        <w:rPr>
          <w:b/>
          <w:bCs/>
        </w:rPr>
      </w:pPr>
      <w:r w:rsidRPr="009E509E">
        <w:rPr>
          <w:b/>
          <w:bCs/>
        </w:rPr>
        <w:t>NPV Calculation</w:t>
      </w:r>
    </w:p>
    <w:p w14:paraId="72A198BF" w14:textId="77777777" w:rsidR="00763D5D" w:rsidRPr="009E509E" w:rsidRDefault="00763D5D" w:rsidP="00763D5D">
      <w:pPr>
        <w:ind w:left="720"/>
      </w:pPr>
      <w:r w:rsidRPr="009E509E">
        <w:t>NPV = 1218.7 − 1000</w:t>
      </w:r>
    </w:p>
    <w:p w14:paraId="3C6DCD66" w14:textId="77777777" w:rsidR="00763D5D" w:rsidRPr="009E509E" w:rsidRDefault="00763D5D" w:rsidP="00763D5D">
      <w:pPr>
        <w:ind w:left="720"/>
      </w:pPr>
      <w:r w:rsidRPr="009E509E">
        <w:rPr>
          <w:b/>
          <w:bCs/>
        </w:rPr>
        <w:t>NPV = £218.7k</w:t>
      </w:r>
    </w:p>
    <w:p w14:paraId="5B6D9F30" w14:textId="77777777" w:rsidR="00763D5D" w:rsidRPr="009E509E" w:rsidRDefault="00763D5D" w:rsidP="00763D5D">
      <w:r w:rsidRPr="004818DF">
        <w:t>The overall NPV of option C is the highest between the three projects. This point implies that more products such as purses and wallets could produce the highest financial profit to the company</w:t>
      </w:r>
      <w:r>
        <w:t xml:space="preserve"> (</w:t>
      </w:r>
      <w:proofErr w:type="spellStart"/>
      <w:r w:rsidRPr="00BB10A6">
        <w:t>Bloomenthal</w:t>
      </w:r>
      <w:proofErr w:type="spellEnd"/>
      <w:r w:rsidRPr="00BB10A6">
        <w:t>, 2025</w:t>
      </w:r>
      <w:r>
        <w:t>)</w:t>
      </w:r>
      <w:r w:rsidRPr="004818DF">
        <w:t>.</w:t>
      </w:r>
    </w:p>
    <w:p w14:paraId="1780EC2D" w14:textId="77777777" w:rsidR="00763D5D" w:rsidRDefault="00763D5D" w:rsidP="00763D5D">
      <w:pPr>
        <w:spacing w:line="278" w:lineRule="auto"/>
        <w:jc w:val="left"/>
        <w:rPr>
          <w:b/>
          <w:bCs/>
        </w:rPr>
      </w:pPr>
      <w:r>
        <w:rPr>
          <w:b/>
          <w:bCs/>
        </w:rPr>
        <w:br w:type="page"/>
      </w:r>
    </w:p>
    <w:p w14:paraId="47F137DD" w14:textId="1371CE10" w:rsidR="00763D5D" w:rsidRPr="009E509E" w:rsidRDefault="00763D5D" w:rsidP="00763D5D">
      <w:pPr>
        <w:pStyle w:val="Heading3"/>
      </w:pPr>
      <w:bookmarkStart w:id="28" w:name="_Toc226446437"/>
      <w:r>
        <w:lastRenderedPageBreak/>
        <w:t>1</w:t>
      </w:r>
      <w:r w:rsidRPr="009E509E">
        <w:t>.4 Comparison of Investment Options</w:t>
      </w:r>
      <w:bookmarkEnd w:id="28"/>
    </w:p>
    <w:tbl>
      <w:tblPr>
        <w:tblStyle w:val="TableGridLight"/>
        <w:tblW w:w="0" w:type="auto"/>
        <w:jc w:val="center"/>
        <w:tblLook w:val="04A0" w:firstRow="1" w:lastRow="0" w:firstColumn="1" w:lastColumn="0" w:noHBand="0" w:noVBand="1"/>
      </w:tblPr>
      <w:tblGrid>
        <w:gridCol w:w="958"/>
        <w:gridCol w:w="2750"/>
        <w:gridCol w:w="1405"/>
      </w:tblGrid>
      <w:tr w:rsidR="00763D5D" w:rsidRPr="009E509E" w14:paraId="49BB5868" w14:textId="77777777" w:rsidTr="009169A0">
        <w:trPr>
          <w:jc w:val="center"/>
        </w:trPr>
        <w:tc>
          <w:tcPr>
            <w:tcW w:w="0" w:type="auto"/>
            <w:hideMark/>
          </w:tcPr>
          <w:p w14:paraId="0BF8F7FF" w14:textId="77777777" w:rsidR="00763D5D" w:rsidRPr="009E509E" w:rsidRDefault="00763D5D" w:rsidP="009169A0">
            <w:pPr>
              <w:spacing w:after="160"/>
              <w:rPr>
                <w:b/>
                <w:bCs/>
              </w:rPr>
            </w:pPr>
            <w:r w:rsidRPr="009E509E">
              <w:rPr>
                <w:b/>
                <w:bCs/>
              </w:rPr>
              <w:t>Project</w:t>
            </w:r>
          </w:p>
        </w:tc>
        <w:tc>
          <w:tcPr>
            <w:tcW w:w="0" w:type="auto"/>
            <w:hideMark/>
          </w:tcPr>
          <w:p w14:paraId="694EBBE3" w14:textId="77777777" w:rsidR="00763D5D" w:rsidRPr="009E509E" w:rsidRDefault="00763D5D" w:rsidP="009169A0">
            <w:pPr>
              <w:spacing w:after="160"/>
              <w:rPr>
                <w:b/>
                <w:bCs/>
              </w:rPr>
            </w:pPr>
            <w:r w:rsidRPr="009E509E">
              <w:rPr>
                <w:b/>
                <w:bCs/>
              </w:rPr>
              <w:t>Initial Investment (£000)</w:t>
            </w:r>
          </w:p>
        </w:tc>
        <w:tc>
          <w:tcPr>
            <w:tcW w:w="0" w:type="auto"/>
            <w:hideMark/>
          </w:tcPr>
          <w:p w14:paraId="0C8AF3E5" w14:textId="77777777" w:rsidR="00763D5D" w:rsidRPr="009E509E" w:rsidRDefault="00763D5D" w:rsidP="009169A0">
            <w:pPr>
              <w:spacing w:after="160"/>
              <w:rPr>
                <w:b/>
                <w:bCs/>
              </w:rPr>
            </w:pPr>
            <w:r w:rsidRPr="009E509E">
              <w:rPr>
                <w:b/>
                <w:bCs/>
              </w:rPr>
              <w:t>NPV (£000)</w:t>
            </w:r>
          </w:p>
        </w:tc>
      </w:tr>
      <w:tr w:rsidR="00763D5D" w:rsidRPr="009E509E" w14:paraId="675DE708" w14:textId="77777777" w:rsidTr="009169A0">
        <w:trPr>
          <w:jc w:val="center"/>
        </w:trPr>
        <w:tc>
          <w:tcPr>
            <w:tcW w:w="0" w:type="auto"/>
            <w:hideMark/>
          </w:tcPr>
          <w:p w14:paraId="333B5ACF" w14:textId="77777777" w:rsidR="00763D5D" w:rsidRPr="009E509E" w:rsidRDefault="00763D5D" w:rsidP="009169A0">
            <w:pPr>
              <w:spacing w:after="160"/>
            </w:pPr>
            <w:r w:rsidRPr="009E509E">
              <w:t>A</w:t>
            </w:r>
          </w:p>
        </w:tc>
        <w:tc>
          <w:tcPr>
            <w:tcW w:w="0" w:type="auto"/>
            <w:hideMark/>
          </w:tcPr>
          <w:p w14:paraId="0717868D" w14:textId="77777777" w:rsidR="00763D5D" w:rsidRPr="009E509E" w:rsidRDefault="00763D5D" w:rsidP="009169A0">
            <w:pPr>
              <w:spacing w:after="160"/>
            </w:pPr>
            <w:r w:rsidRPr="009E509E">
              <w:t>600</w:t>
            </w:r>
          </w:p>
        </w:tc>
        <w:tc>
          <w:tcPr>
            <w:tcW w:w="0" w:type="auto"/>
            <w:hideMark/>
          </w:tcPr>
          <w:p w14:paraId="2C919069" w14:textId="77777777" w:rsidR="00763D5D" w:rsidRPr="009E509E" w:rsidRDefault="00763D5D" w:rsidP="009169A0">
            <w:pPr>
              <w:spacing w:after="160"/>
            </w:pPr>
            <w:r w:rsidRPr="009E509E">
              <w:t>53.9</w:t>
            </w:r>
          </w:p>
        </w:tc>
      </w:tr>
      <w:tr w:rsidR="00763D5D" w:rsidRPr="009E509E" w14:paraId="05D13C9A" w14:textId="77777777" w:rsidTr="009169A0">
        <w:trPr>
          <w:jc w:val="center"/>
        </w:trPr>
        <w:tc>
          <w:tcPr>
            <w:tcW w:w="0" w:type="auto"/>
            <w:hideMark/>
          </w:tcPr>
          <w:p w14:paraId="18750469" w14:textId="77777777" w:rsidR="00763D5D" w:rsidRPr="009E509E" w:rsidRDefault="00763D5D" w:rsidP="009169A0">
            <w:pPr>
              <w:spacing w:after="160"/>
            </w:pPr>
            <w:r w:rsidRPr="009E509E">
              <w:t>B</w:t>
            </w:r>
          </w:p>
        </w:tc>
        <w:tc>
          <w:tcPr>
            <w:tcW w:w="0" w:type="auto"/>
            <w:hideMark/>
          </w:tcPr>
          <w:p w14:paraId="5C36F633" w14:textId="77777777" w:rsidR="00763D5D" w:rsidRPr="009E509E" w:rsidRDefault="00763D5D" w:rsidP="009169A0">
            <w:pPr>
              <w:spacing w:after="160"/>
            </w:pPr>
            <w:r w:rsidRPr="009E509E">
              <w:t>900</w:t>
            </w:r>
          </w:p>
        </w:tc>
        <w:tc>
          <w:tcPr>
            <w:tcW w:w="0" w:type="auto"/>
            <w:hideMark/>
          </w:tcPr>
          <w:p w14:paraId="438FFC5C" w14:textId="77777777" w:rsidR="00763D5D" w:rsidRPr="009E509E" w:rsidRDefault="00763D5D" w:rsidP="009169A0">
            <w:pPr>
              <w:spacing w:after="160"/>
            </w:pPr>
            <w:r w:rsidRPr="009E509E">
              <w:t>185.9</w:t>
            </w:r>
          </w:p>
        </w:tc>
      </w:tr>
      <w:tr w:rsidR="00763D5D" w:rsidRPr="009E509E" w14:paraId="77D59913" w14:textId="77777777" w:rsidTr="009169A0">
        <w:trPr>
          <w:jc w:val="center"/>
        </w:trPr>
        <w:tc>
          <w:tcPr>
            <w:tcW w:w="0" w:type="auto"/>
            <w:hideMark/>
          </w:tcPr>
          <w:p w14:paraId="470E97FE" w14:textId="77777777" w:rsidR="00763D5D" w:rsidRPr="009E509E" w:rsidRDefault="00763D5D" w:rsidP="009169A0">
            <w:pPr>
              <w:spacing w:after="160"/>
            </w:pPr>
            <w:r w:rsidRPr="009E509E">
              <w:t>C</w:t>
            </w:r>
          </w:p>
        </w:tc>
        <w:tc>
          <w:tcPr>
            <w:tcW w:w="0" w:type="auto"/>
            <w:hideMark/>
          </w:tcPr>
          <w:p w14:paraId="15E9C005" w14:textId="77777777" w:rsidR="00763D5D" w:rsidRPr="009E509E" w:rsidRDefault="00763D5D" w:rsidP="009169A0">
            <w:pPr>
              <w:spacing w:after="160"/>
            </w:pPr>
            <w:r w:rsidRPr="009E509E">
              <w:rPr>
                <w:b/>
                <w:bCs/>
              </w:rPr>
              <w:t>1000</w:t>
            </w:r>
          </w:p>
        </w:tc>
        <w:tc>
          <w:tcPr>
            <w:tcW w:w="0" w:type="auto"/>
            <w:hideMark/>
          </w:tcPr>
          <w:p w14:paraId="43784400" w14:textId="77777777" w:rsidR="00763D5D" w:rsidRPr="009E509E" w:rsidRDefault="00763D5D" w:rsidP="009169A0">
            <w:pPr>
              <w:spacing w:after="160"/>
            </w:pPr>
            <w:r w:rsidRPr="009E509E">
              <w:rPr>
                <w:b/>
                <w:bCs/>
              </w:rPr>
              <w:t>218.7</w:t>
            </w:r>
          </w:p>
        </w:tc>
      </w:tr>
    </w:tbl>
    <w:p w14:paraId="585E6F61" w14:textId="77777777" w:rsidR="00763D5D" w:rsidRDefault="00763D5D" w:rsidP="00763D5D">
      <w:r>
        <w:t>The NPV of all projects is positive indicating that they are feasible. Project C however gives the most value to shareholders.</w:t>
      </w:r>
    </w:p>
    <w:p w14:paraId="39E3B148" w14:textId="77777777" w:rsidR="00763D5D" w:rsidRDefault="00763D5D" w:rsidP="00763D5D">
      <w:r>
        <w:t>That is why, in case the company can select only one project, it is better to select Option C.</w:t>
      </w:r>
    </w:p>
    <w:p w14:paraId="6F14F736" w14:textId="289DFCDA" w:rsidR="00763D5D" w:rsidRDefault="00763D5D" w:rsidP="00763D5D">
      <w:pPr>
        <w:pStyle w:val="Heading2"/>
      </w:pPr>
      <w:bookmarkStart w:id="29" w:name="_Toc226446438"/>
      <w:r>
        <w:t>2. Internal Rate of Return (IRR)</w:t>
      </w:r>
      <w:bookmarkEnd w:id="29"/>
    </w:p>
    <w:p w14:paraId="125CCD94" w14:textId="77777777" w:rsidR="00763D5D" w:rsidRDefault="00763D5D" w:rsidP="00763D5D">
      <w:r>
        <w:t>Internal rate of return refers to the discount level at which NPV of a project takes a zero value. It is the approximate percentage annual return that the investment will offer (</w:t>
      </w:r>
      <w:r w:rsidRPr="00BB10A6">
        <w:t>Corporate Finance Institute, 2025</w:t>
      </w:r>
      <w:r>
        <w:t>).</w:t>
      </w:r>
    </w:p>
    <w:p w14:paraId="0D475D18" w14:textId="77777777" w:rsidR="00763D5D" w:rsidRPr="009E509E" w:rsidRDefault="00763D5D" w:rsidP="00763D5D">
      <w:r>
        <w:t>There are two discount rates that are employed to estimate IRR of Project C.</w:t>
      </w:r>
    </w:p>
    <w:p w14:paraId="05CB0949" w14:textId="77777777" w:rsidR="00763D5D" w:rsidRPr="009E509E" w:rsidRDefault="00763D5D" w:rsidP="00763D5D">
      <w:pPr>
        <w:rPr>
          <w:b/>
          <w:bCs/>
        </w:rPr>
      </w:pPr>
      <w:r w:rsidRPr="009E509E">
        <w:rPr>
          <w:b/>
          <w:bCs/>
        </w:rPr>
        <w:t>NPV at 5%</w:t>
      </w:r>
      <w:r>
        <w:rPr>
          <w:b/>
          <w:bCs/>
        </w:rPr>
        <w:t xml:space="preserve">, </w:t>
      </w:r>
      <w:r w:rsidRPr="009E509E">
        <w:t xml:space="preserve">NPV = </w:t>
      </w:r>
      <w:r w:rsidRPr="009E509E">
        <w:rPr>
          <w:b/>
          <w:bCs/>
        </w:rPr>
        <w:t>£218.7k</w:t>
      </w:r>
    </w:p>
    <w:p w14:paraId="592FE566" w14:textId="77777777" w:rsidR="00763D5D" w:rsidRPr="009E509E" w:rsidRDefault="00763D5D" w:rsidP="00763D5D">
      <w:pPr>
        <w:rPr>
          <w:b/>
          <w:bCs/>
        </w:rPr>
      </w:pPr>
      <w:r w:rsidRPr="009E509E">
        <w:rPr>
          <w:b/>
          <w:bCs/>
        </w:rPr>
        <w:t>NPV at 10%</w:t>
      </w:r>
    </w:p>
    <w:p w14:paraId="1D805685" w14:textId="77777777" w:rsidR="00763D5D" w:rsidRPr="009E509E" w:rsidRDefault="00763D5D" w:rsidP="00763D5D">
      <w:r w:rsidRPr="009E509E">
        <w:t>Discount factors at 10%:</w:t>
      </w:r>
    </w:p>
    <w:tbl>
      <w:tblPr>
        <w:tblStyle w:val="TableGridLight"/>
        <w:tblW w:w="0" w:type="auto"/>
        <w:jc w:val="center"/>
        <w:tblLook w:val="04A0" w:firstRow="1" w:lastRow="0" w:firstColumn="1" w:lastColumn="0" w:noHBand="0" w:noVBand="1"/>
      </w:tblPr>
      <w:tblGrid>
        <w:gridCol w:w="696"/>
        <w:gridCol w:w="896"/>
      </w:tblGrid>
      <w:tr w:rsidR="00763D5D" w:rsidRPr="009E509E" w14:paraId="0067BE2C" w14:textId="77777777" w:rsidTr="009169A0">
        <w:trPr>
          <w:jc w:val="center"/>
        </w:trPr>
        <w:tc>
          <w:tcPr>
            <w:tcW w:w="0" w:type="auto"/>
            <w:hideMark/>
          </w:tcPr>
          <w:p w14:paraId="5F83E556" w14:textId="77777777" w:rsidR="00763D5D" w:rsidRPr="009E509E" w:rsidRDefault="00763D5D" w:rsidP="009169A0">
            <w:pPr>
              <w:spacing w:after="160"/>
              <w:rPr>
                <w:b/>
                <w:bCs/>
              </w:rPr>
            </w:pPr>
            <w:r w:rsidRPr="009E509E">
              <w:rPr>
                <w:b/>
                <w:bCs/>
              </w:rPr>
              <w:t>Year</w:t>
            </w:r>
          </w:p>
        </w:tc>
        <w:tc>
          <w:tcPr>
            <w:tcW w:w="0" w:type="auto"/>
            <w:hideMark/>
          </w:tcPr>
          <w:p w14:paraId="6201F6D9" w14:textId="77777777" w:rsidR="00763D5D" w:rsidRPr="009E509E" w:rsidRDefault="00763D5D" w:rsidP="009169A0">
            <w:pPr>
              <w:spacing w:after="160"/>
              <w:rPr>
                <w:b/>
                <w:bCs/>
              </w:rPr>
            </w:pPr>
            <w:r w:rsidRPr="009E509E">
              <w:rPr>
                <w:b/>
                <w:bCs/>
              </w:rPr>
              <w:t>Factor</w:t>
            </w:r>
          </w:p>
        </w:tc>
      </w:tr>
      <w:tr w:rsidR="00763D5D" w:rsidRPr="009E509E" w14:paraId="37549D67" w14:textId="77777777" w:rsidTr="009169A0">
        <w:trPr>
          <w:jc w:val="center"/>
        </w:trPr>
        <w:tc>
          <w:tcPr>
            <w:tcW w:w="0" w:type="auto"/>
            <w:hideMark/>
          </w:tcPr>
          <w:p w14:paraId="26F76192" w14:textId="77777777" w:rsidR="00763D5D" w:rsidRPr="009E509E" w:rsidRDefault="00763D5D" w:rsidP="009169A0">
            <w:pPr>
              <w:spacing w:after="160"/>
            </w:pPr>
            <w:r w:rsidRPr="009E509E">
              <w:t>1</w:t>
            </w:r>
          </w:p>
        </w:tc>
        <w:tc>
          <w:tcPr>
            <w:tcW w:w="0" w:type="auto"/>
            <w:hideMark/>
          </w:tcPr>
          <w:p w14:paraId="7B66F1BB" w14:textId="77777777" w:rsidR="00763D5D" w:rsidRPr="009E509E" w:rsidRDefault="00763D5D" w:rsidP="009169A0">
            <w:pPr>
              <w:spacing w:after="160"/>
            </w:pPr>
            <w:r w:rsidRPr="009E509E">
              <w:t>0.909</w:t>
            </w:r>
          </w:p>
        </w:tc>
      </w:tr>
      <w:tr w:rsidR="00763D5D" w:rsidRPr="009E509E" w14:paraId="2B775F10" w14:textId="77777777" w:rsidTr="009169A0">
        <w:trPr>
          <w:jc w:val="center"/>
        </w:trPr>
        <w:tc>
          <w:tcPr>
            <w:tcW w:w="0" w:type="auto"/>
            <w:hideMark/>
          </w:tcPr>
          <w:p w14:paraId="442745AB" w14:textId="77777777" w:rsidR="00763D5D" w:rsidRPr="009E509E" w:rsidRDefault="00763D5D" w:rsidP="009169A0">
            <w:pPr>
              <w:spacing w:after="160"/>
            </w:pPr>
            <w:r w:rsidRPr="009E509E">
              <w:t>2</w:t>
            </w:r>
          </w:p>
        </w:tc>
        <w:tc>
          <w:tcPr>
            <w:tcW w:w="0" w:type="auto"/>
            <w:hideMark/>
          </w:tcPr>
          <w:p w14:paraId="31A89560" w14:textId="77777777" w:rsidR="00763D5D" w:rsidRPr="009E509E" w:rsidRDefault="00763D5D" w:rsidP="009169A0">
            <w:pPr>
              <w:spacing w:after="160"/>
            </w:pPr>
            <w:r w:rsidRPr="009E509E">
              <w:t>0.826</w:t>
            </w:r>
          </w:p>
        </w:tc>
      </w:tr>
      <w:tr w:rsidR="00763D5D" w:rsidRPr="009E509E" w14:paraId="7DEBABD2" w14:textId="77777777" w:rsidTr="009169A0">
        <w:trPr>
          <w:jc w:val="center"/>
        </w:trPr>
        <w:tc>
          <w:tcPr>
            <w:tcW w:w="0" w:type="auto"/>
            <w:hideMark/>
          </w:tcPr>
          <w:p w14:paraId="1D86C4D4" w14:textId="77777777" w:rsidR="00763D5D" w:rsidRPr="009E509E" w:rsidRDefault="00763D5D" w:rsidP="009169A0">
            <w:pPr>
              <w:spacing w:after="160"/>
            </w:pPr>
            <w:r w:rsidRPr="009E509E">
              <w:t>3</w:t>
            </w:r>
          </w:p>
        </w:tc>
        <w:tc>
          <w:tcPr>
            <w:tcW w:w="0" w:type="auto"/>
            <w:hideMark/>
          </w:tcPr>
          <w:p w14:paraId="5639AE97" w14:textId="77777777" w:rsidR="00763D5D" w:rsidRPr="009E509E" w:rsidRDefault="00763D5D" w:rsidP="009169A0">
            <w:pPr>
              <w:spacing w:after="160"/>
            </w:pPr>
            <w:r w:rsidRPr="009E509E">
              <w:t>0.751</w:t>
            </w:r>
          </w:p>
        </w:tc>
      </w:tr>
      <w:tr w:rsidR="00763D5D" w:rsidRPr="009E509E" w14:paraId="122B41C5" w14:textId="77777777" w:rsidTr="009169A0">
        <w:trPr>
          <w:jc w:val="center"/>
        </w:trPr>
        <w:tc>
          <w:tcPr>
            <w:tcW w:w="0" w:type="auto"/>
            <w:hideMark/>
          </w:tcPr>
          <w:p w14:paraId="552B96BE" w14:textId="77777777" w:rsidR="00763D5D" w:rsidRPr="009E509E" w:rsidRDefault="00763D5D" w:rsidP="009169A0">
            <w:pPr>
              <w:spacing w:after="160"/>
            </w:pPr>
            <w:r w:rsidRPr="009E509E">
              <w:t>4</w:t>
            </w:r>
          </w:p>
        </w:tc>
        <w:tc>
          <w:tcPr>
            <w:tcW w:w="0" w:type="auto"/>
            <w:hideMark/>
          </w:tcPr>
          <w:p w14:paraId="0442CFD1" w14:textId="77777777" w:rsidR="00763D5D" w:rsidRPr="009E509E" w:rsidRDefault="00763D5D" w:rsidP="009169A0">
            <w:pPr>
              <w:spacing w:after="160"/>
            </w:pPr>
            <w:r w:rsidRPr="009E509E">
              <w:t>0.683</w:t>
            </w:r>
          </w:p>
        </w:tc>
      </w:tr>
    </w:tbl>
    <w:p w14:paraId="2086E8ED" w14:textId="77777777" w:rsidR="00763D5D" w:rsidRPr="009E509E" w:rsidRDefault="00763D5D" w:rsidP="00763D5D">
      <w:r w:rsidRPr="009E509E">
        <w:t>PV calculation:</w:t>
      </w:r>
    </w:p>
    <w:tbl>
      <w:tblPr>
        <w:tblStyle w:val="TableGridLight"/>
        <w:tblW w:w="0" w:type="auto"/>
        <w:jc w:val="center"/>
        <w:tblLook w:val="04A0" w:firstRow="1" w:lastRow="0" w:firstColumn="1" w:lastColumn="0" w:noHBand="0" w:noVBand="1"/>
      </w:tblPr>
      <w:tblGrid>
        <w:gridCol w:w="696"/>
        <w:gridCol w:w="1303"/>
        <w:gridCol w:w="756"/>
      </w:tblGrid>
      <w:tr w:rsidR="00763D5D" w:rsidRPr="009E509E" w14:paraId="43BE5B89" w14:textId="77777777" w:rsidTr="009169A0">
        <w:trPr>
          <w:jc w:val="center"/>
        </w:trPr>
        <w:tc>
          <w:tcPr>
            <w:tcW w:w="0" w:type="auto"/>
            <w:hideMark/>
          </w:tcPr>
          <w:p w14:paraId="72A29513" w14:textId="77777777" w:rsidR="00763D5D" w:rsidRPr="009E509E" w:rsidRDefault="00763D5D" w:rsidP="009169A0">
            <w:pPr>
              <w:spacing w:after="160"/>
              <w:rPr>
                <w:b/>
                <w:bCs/>
              </w:rPr>
            </w:pPr>
            <w:r w:rsidRPr="009E509E">
              <w:rPr>
                <w:b/>
                <w:bCs/>
              </w:rPr>
              <w:t>Year</w:t>
            </w:r>
          </w:p>
        </w:tc>
        <w:tc>
          <w:tcPr>
            <w:tcW w:w="0" w:type="auto"/>
            <w:hideMark/>
          </w:tcPr>
          <w:p w14:paraId="623DF6F5" w14:textId="77777777" w:rsidR="00763D5D" w:rsidRPr="009E509E" w:rsidRDefault="00763D5D" w:rsidP="009169A0">
            <w:pPr>
              <w:spacing w:after="160"/>
              <w:rPr>
                <w:b/>
                <w:bCs/>
              </w:rPr>
            </w:pPr>
            <w:r w:rsidRPr="009E509E">
              <w:rPr>
                <w:b/>
                <w:bCs/>
              </w:rPr>
              <w:t>Cash Flow</w:t>
            </w:r>
          </w:p>
        </w:tc>
        <w:tc>
          <w:tcPr>
            <w:tcW w:w="0" w:type="auto"/>
            <w:hideMark/>
          </w:tcPr>
          <w:p w14:paraId="7E37F4FC" w14:textId="77777777" w:rsidR="00763D5D" w:rsidRPr="009E509E" w:rsidRDefault="00763D5D" w:rsidP="009169A0">
            <w:pPr>
              <w:spacing w:after="160"/>
              <w:rPr>
                <w:b/>
                <w:bCs/>
              </w:rPr>
            </w:pPr>
            <w:r w:rsidRPr="009E509E">
              <w:rPr>
                <w:b/>
                <w:bCs/>
              </w:rPr>
              <w:t>PV</w:t>
            </w:r>
          </w:p>
        </w:tc>
      </w:tr>
      <w:tr w:rsidR="00763D5D" w:rsidRPr="009E509E" w14:paraId="2A21E10B" w14:textId="77777777" w:rsidTr="009169A0">
        <w:trPr>
          <w:jc w:val="center"/>
        </w:trPr>
        <w:tc>
          <w:tcPr>
            <w:tcW w:w="0" w:type="auto"/>
            <w:hideMark/>
          </w:tcPr>
          <w:p w14:paraId="78CA7780" w14:textId="77777777" w:rsidR="00763D5D" w:rsidRPr="009E509E" w:rsidRDefault="00763D5D" w:rsidP="009169A0">
            <w:pPr>
              <w:spacing w:after="160"/>
            </w:pPr>
            <w:r w:rsidRPr="009E509E">
              <w:t>1</w:t>
            </w:r>
          </w:p>
        </w:tc>
        <w:tc>
          <w:tcPr>
            <w:tcW w:w="0" w:type="auto"/>
            <w:hideMark/>
          </w:tcPr>
          <w:p w14:paraId="0A575673" w14:textId="77777777" w:rsidR="00763D5D" w:rsidRPr="009E509E" w:rsidRDefault="00763D5D" w:rsidP="009169A0">
            <w:pPr>
              <w:spacing w:after="160"/>
            </w:pPr>
            <w:r w:rsidRPr="009E509E">
              <w:t>250</w:t>
            </w:r>
          </w:p>
        </w:tc>
        <w:tc>
          <w:tcPr>
            <w:tcW w:w="0" w:type="auto"/>
            <w:hideMark/>
          </w:tcPr>
          <w:p w14:paraId="539C3173" w14:textId="77777777" w:rsidR="00763D5D" w:rsidRPr="009E509E" w:rsidRDefault="00763D5D" w:rsidP="009169A0">
            <w:pPr>
              <w:spacing w:after="160"/>
            </w:pPr>
            <w:r w:rsidRPr="009E509E">
              <w:t>227.3</w:t>
            </w:r>
          </w:p>
        </w:tc>
      </w:tr>
      <w:tr w:rsidR="00763D5D" w:rsidRPr="009E509E" w14:paraId="0FBA38F2" w14:textId="77777777" w:rsidTr="009169A0">
        <w:trPr>
          <w:jc w:val="center"/>
        </w:trPr>
        <w:tc>
          <w:tcPr>
            <w:tcW w:w="0" w:type="auto"/>
            <w:hideMark/>
          </w:tcPr>
          <w:p w14:paraId="70C33BC9" w14:textId="77777777" w:rsidR="00763D5D" w:rsidRPr="009E509E" w:rsidRDefault="00763D5D" w:rsidP="009169A0">
            <w:pPr>
              <w:spacing w:after="160"/>
            </w:pPr>
            <w:r w:rsidRPr="009E509E">
              <w:t>2</w:t>
            </w:r>
          </w:p>
        </w:tc>
        <w:tc>
          <w:tcPr>
            <w:tcW w:w="0" w:type="auto"/>
            <w:hideMark/>
          </w:tcPr>
          <w:p w14:paraId="0CD9713A" w14:textId="77777777" w:rsidR="00763D5D" w:rsidRPr="009E509E" w:rsidRDefault="00763D5D" w:rsidP="009169A0">
            <w:pPr>
              <w:spacing w:after="160"/>
            </w:pPr>
            <w:r w:rsidRPr="009E509E">
              <w:t>310</w:t>
            </w:r>
          </w:p>
        </w:tc>
        <w:tc>
          <w:tcPr>
            <w:tcW w:w="0" w:type="auto"/>
            <w:hideMark/>
          </w:tcPr>
          <w:p w14:paraId="0CD9846E" w14:textId="77777777" w:rsidR="00763D5D" w:rsidRPr="009E509E" w:rsidRDefault="00763D5D" w:rsidP="009169A0">
            <w:pPr>
              <w:spacing w:after="160"/>
            </w:pPr>
            <w:r w:rsidRPr="009E509E">
              <w:t>256.1</w:t>
            </w:r>
          </w:p>
        </w:tc>
      </w:tr>
      <w:tr w:rsidR="00763D5D" w:rsidRPr="009E509E" w14:paraId="6FDEC009" w14:textId="77777777" w:rsidTr="009169A0">
        <w:trPr>
          <w:jc w:val="center"/>
        </w:trPr>
        <w:tc>
          <w:tcPr>
            <w:tcW w:w="0" w:type="auto"/>
            <w:hideMark/>
          </w:tcPr>
          <w:p w14:paraId="76274C3D" w14:textId="77777777" w:rsidR="00763D5D" w:rsidRPr="009E509E" w:rsidRDefault="00763D5D" w:rsidP="009169A0">
            <w:pPr>
              <w:spacing w:after="160"/>
            </w:pPr>
            <w:r w:rsidRPr="009E509E">
              <w:lastRenderedPageBreak/>
              <w:t>3</w:t>
            </w:r>
          </w:p>
        </w:tc>
        <w:tc>
          <w:tcPr>
            <w:tcW w:w="0" w:type="auto"/>
            <w:hideMark/>
          </w:tcPr>
          <w:p w14:paraId="5CA4C66E" w14:textId="77777777" w:rsidR="00763D5D" w:rsidRPr="009E509E" w:rsidRDefault="00763D5D" w:rsidP="009169A0">
            <w:pPr>
              <w:spacing w:after="160"/>
            </w:pPr>
            <w:r w:rsidRPr="009E509E">
              <w:t>400</w:t>
            </w:r>
          </w:p>
        </w:tc>
        <w:tc>
          <w:tcPr>
            <w:tcW w:w="0" w:type="auto"/>
            <w:hideMark/>
          </w:tcPr>
          <w:p w14:paraId="385D56FB" w14:textId="77777777" w:rsidR="00763D5D" w:rsidRPr="009E509E" w:rsidRDefault="00763D5D" w:rsidP="009169A0">
            <w:pPr>
              <w:spacing w:after="160"/>
            </w:pPr>
            <w:r w:rsidRPr="009E509E">
              <w:t>300.4</w:t>
            </w:r>
          </w:p>
        </w:tc>
      </w:tr>
      <w:tr w:rsidR="00763D5D" w:rsidRPr="009E509E" w14:paraId="005D97BC" w14:textId="77777777" w:rsidTr="009169A0">
        <w:trPr>
          <w:jc w:val="center"/>
        </w:trPr>
        <w:tc>
          <w:tcPr>
            <w:tcW w:w="0" w:type="auto"/>
            <w:hideMark/>
          </w:tcPr>
          <w:p w14:paraId="4F7A05D7" w14:textId="77777777" w:rsidR="00763D5D" w:rsidRPr="009E509E" w:rsidRDefault="00763D5D" w:rsidP="009169A0">
            <w:pPr>
              <w:spacing w:after="160"/>
            </w:pPr>
            <w:r w:rsidRPr="009E509E">
              <w:t>4</w:t>
            </w:r>
          </w:p>
        </w:tc>
        <w:tc>
          <w:tcPr>
            <w:tcW w:w="0" w:type="auto"/>
            <w:hideMark/>
          </w:tcPr>
          <w:p w14:paraId="173EEA97" w14:textId="77777777" w:rsidR="00763D5D" w:rsidRPr="009E509E" w:rsidRDefault="00763D5D" w:rsidP="009169A0">
            <w:pPr>
              <w:spacing w:after="160"/>
            </w:pPr>
            <w:r w:rsidRPr="009E509E">
              <w:t>430</w:t>
            </w:r>
          </w:p>
        </w:tc>
        <w:tc>
          <w:tcPr>
            <w:tcW w:w="0" w:type="auto"/>
            <w:hideMark/>
          </w:tcPr>
          <w:p w14:paraId="63BA6265" w14:textId="77777777" w:rsidR="00763D5D" w:rsidRPr="009E509E" w:rsidRDefault="00763D5D" w:rsidP="009169A0">
            <w:pPr>
              <w:spacing w:after="160"/>
            </w:pPr>
            <w:r w:rsidRPr="009E509E">
              <w:t>293.7</w:t>
            </w:r>
          </w:p>
        </w:tc>
      </w:tr>
    </w:tbl>
    <w:p w14:paraId="2192AF03" w14:textId="77777777" w:rsidR="00763D5D" w:rsidRPr="009E509E" w:rsidRDefault="00763D5D" w:rsidP="00763D5D">
      <w:pPr>
        <w:spacing w:before="240"/>
      </w:pPr>
      <w:r w:rsidRPr="009E509E">
        <w:t xml:space="preserve">Total PV = </w:t>
      </w:r>
      <w:r w:rsidRPr="009E509E">
        <w:rPr>
          <w:b/>
          <w:bCs/>
        </w:rPr>
        <w:t>1077.5</w:t>
      </w:r>
    </w:p>
    <w:p w14:paraId="1350C3E9" w14:textId="77777777" w:rsidR="00763D5D" w:rsidRPr="009E509E" w:rsidRDefault="00763D5D" w:rsidP="00763D5D">
      <w:pPr>
        <w:ind w:firstLine="720"/>
      </w:pPr>
      <w:r w:rsidRPr="009E509E">
        <w:t xml:space="preserve">NPV = 1077.5 </w:t>
      </w:r>
      <w:r>
        <w:t>–</w:t>
      </w:r>
      <w:r w:rsidRPr="009E509E">
        <w:t xml:space="preserve"> 1000 = </w:t>
      </w:r>
      <w:r w:rsidRPr="009E509E">
        <w:rPr>
          <w:b/>
          <w:bCs/>
        </w:rPr>
        <w:t>£77.5k</w:t>
      </w:r>
    </w:p>
    <w:p w14:paraId="1C787DE4" w14:textId="77777777" w:rsidR="00763D5D" w:rsidRPr="009E509E" w:rsidRDefault="00763D5D" w:rsidP="00763D5D">
      <w:pPr>
        <w:rPr>
          <w:b/>
          <w:bCs/>
        </w:rPr>
      </w:pPr>
      <w:r w:rsidRPr="009E509E">
        <w:rPr>
          <w:b/>
          <w:bCs/>
        </w:rPr>
        <w:t>IRR Calculation</w:t>
      </w:r>
    </w:p>
    <w:p w14:paraId="558248CD" w14:textId="77777777" w:rsidR="00763D5D" w:rsidRPr="009E509E" w:rsidRDefault="00763D5D" w:rsidP="00763D5D">
      <w:pPr>
        <w:ind w:firstLine="720"/>
      </w:pPr>
      <w:r w:rsidRPr="009E509E">
        <w:t>IRR ≈ 5 + (218.7 / (218.7 − 77.5)) × (10 − 5)</w:t>
      </w:r>
    </w:p>
    <w:p w14:paraId="022FCA6D" w14:textId="77777777" w:rsidR="00763D5D" w:rsidRPr="009E509E" w:rsidRDefault="00763D5D" w:rsidP="00763D5D">
      <w:pPr>
        <w:ind w:firstLine="720"/>
      </w:pPr>
      <w:r w:rsidRPr="009E509E">
        <w:t xml:space="preserve">IRR ≈ </w:t>
      </w:r>
      <w:r w:rsidRPr="009E509E">
        <w:rPr>
          <w:b/>
          <w:bCs/>
        </w:rPr>
        <w:t>12.7%</w:t>
      </w:r>
    </w:p>
    <w:p w14:paraId="7E7564ED" w14:textId="33B8EE07" w:rsidR="00763D5D" w:rsidRPr="009E509E" w:rsidRDefault="00763D5D" w:rsidP="00763D5D">
      <w:r w:rsidRPr="004818DF">
        <w:t xml:space="preserve">The cost of capital calculated about the company is 5 that is much lower than the estimated IRR of about 12.7%. </w:t>
      </w:r>
    </w:p>
    <w:p w14:paraId="78ADD42E" w14:textId="42089605" w:rsidR="00763D5D" w:rsidRPr="009E509E" w:rsidRDefault="00763D5D" w:rsidP="00763D5D">
      <w:pPr>
        <w:pStyle w:val="Heading2"/>
      </w:pPr>
      <w:bookmarkStart w:id="30" w:name="_Toc226446439"/>
      <w:r>
        <w:t>3</w:t>
      </w:r>
      <w:r w:rsidRPr="009E509E">
        <w:t>. Theoretical Advantages of NPV</w:t>
      </w:r>
      <w:bookmarkEnd w:id="30"/>
    </w:p>
    <w:p w14:paraId="3FB1D1D6" w14:textId="77777777" w:rsidR="00763D5D" w:rsidRDefault="00763D5D" w:rsidP="00763D5D">
      <w:r>
        <w:t>The Net Present Value is commonly accepted to be the most reliable investment appraisal method as it accounts in totality the time value of money. The discounting of future cash flows is done to indicate that money obtained in future is less than that obtained today.</w:t>
      </w:r>
    </w:p>
    <w:p w14:paraId="23CBD297" w14:textId="77777777" w:rsidR="00763D5D" w:rsidRDefault="00763D5D" w:rsidP="00763D5D">
      <w:r>
        <w:t>The other significant benefit of NPV is that it takes into account all outlays of cash in the present project life, and as a result, this means that the entire financial consequences of the investment are assessed (</w:t>
      </w:r>
      <w:r w:rsidRPr="00BB10A6">
        <w:t>Court and Innocent, 2025</w:t>
      </w:r>
      <w:r>
        <w:t>).</w:t>
      </w:r>
    </w:p>
    <w:p w14:paraId="79F1839B" w14:textId="342C792C" w:rsidR="00763D5D" w:rsidRDefault="00763D5D" w:rsidP="00763D5D">
      <w:r>
        <w:t>Moreover, the NPV is the direct measure of the increase in shareholder wealth, which is the main financial aim of the majority of organisations (</w:t>
      </w:r>
      <w:r w:rsidRPr="00BB10A6">
        <w:t>Lange, Saunders and Marcia Millon Cornett, 2014</w:t>
      </w:r>
      <w:r>
        <w:t>). The NPV is a positive value and shows that the project is value adding to the company.</w:t>
      </w:r>
    </w:p>
    <w:p w14:paraId="4152CE4A" w14:textId="0AB33774" w:rsidR="00763D5D" w:rsidRDefault="00763D5D" w:rsidP="00763D5D">
      <w:pPr>
        <w:pStyle w:val="Heading2"/>
      </w:pPr>
      <w:bookmarkStart w:id="31" w:name="_Toc226446440"/>
      <w:r>
        <w:t xml:space="preserve">4. </w:t>
      </w:r>
      <w:r w:rsidRPr="006976E5">
        <w:t>Popularity of Non-Discounting Methods</w:t>
      </w:r>
      <w:bookmarkEnd w:id="31"/>
    </w:p>
    <w:p w14:paraId="20C0C5D3" w14:textId="77777777" w:rsidR="00763D5D" w:rsidRDefault="00763D5D" w:rsidP="00763D5D">
      <w:r>
        <w:t>The disadvantages of the discounted cash flow methods notwithstanding, simple investment appraisal techniques like the payback period are continue to be applied by many managers (</w:t>
      </w:r>
      <w:r w:rsidRPr="00BB10A6">
        <w:t>ACCA, 2024</w:t>
      </w:r>
      <w:r>
        <w:t>).</w:t>
      </w:r>
    </w:p>
    <w:p w14:paraId="1E71FA6F" w14:textId="77777777" w:rsidR="00763D5D" w:rsidRDefault="00763D5D" w:rsidP="00763D5D">
      <w:r>
        <w:t>Simplicity is one of the reasons of it. Payback is simple to compute and simple to interpret thus it is appealing in the fast-decision-making process.</w:t>
      </w:r>
    </w:p>
    <w:p w14:paraId="15A13271" w14:textId="77777777" w:rsidR="00763D5D" w:rsidRDefault="00763D5D" w:rsidP="00763D5D">
      <w:r>
        <w:lastRenderedPageBreak/>
        <w:t>The other reason is the risk reduction focus. When the payback period of a project is low, they cover up their original cost in a short period, and the project will not run the risk of making no money in case there is a shift in the market (</w:t>
      </w:r>
      <w:proofErr w:type="spellStart"/>
      <w:r w:rsidRPr="00BB10A6">
        <w:t>Atrill</w:t>
      </w:r>
      <w:proofErr w:type="spellEnd"/>
      <w:r w:rsidRPr="00BB10A6">
        <w:t>, 2019</w:t>
      </w:r>
      <w:r>
        <w:t>).</w:t>
      </w:r>
    </w:p>
    <w:p w14:paraId="29C0E24F" w14:textId="6684C6DC" w:rsidR="00763D5D" w:rsidRDefault="00763D5D" w:rsidP="00763D5D">
      <w:r>
        <w:t>Also, non-discounting techniques are employed by some organisations as a first screening technique with some more sophisticated techniques like NPV or IRR to follow afterwards (</w:t>
      </w:r>
      <w:r w:rsidRPr="00BB10A6">
        <w:t>Bekaert, 2017</w:t>
      </w:r>
      <w:r>
        <w:t>).</w:t>
      </w:r>
    </w:p>
    <w:p w14:paraId="67B6A765" w14:textId="29C0E33F" w:rsidR="00763D5D" w:rsidRDefault="00763D5D" w:rsidP="00763D5D">
      <w:pPr>
        <w:pStyle w:val="Heading2"/>
      </w:pPr>
      <w:bookmarkStart w:id="32" w:name="_Toc226446441"/>
      <w:r>
        <w:t xml:space="preserve">5. </w:t>
      </w:r>
      <w:r w:rsidRPr="006976E5">
        <w:t>Other Factors Affecting Investment Decisions</w:t>
      </w:r>
      <w:bookmarkEnd w:id="32"/>
    </w:p>
    <w:p w14:paraId="6540BE75" w14:textId="77777777" w:rsidR="00763D5D" w:rsidRDefault="00763D5D" w:rsidP="00763D5D">
      <w:r>
        <w:t>Even though financial calculations are a must, other qualitative aspects must also be taken into consideration before deciding on an investment decision.</w:t>
      </w:r>
    </w:p>
    <w:p w14:paraId="7FD77680" w14:textId="77777777" w:rsidR="00763D5D" w:rsidRDefault="00763D5D" w:rsidP="00763D5D">
      <w:r>
        <w:t xml:space="preserve">A market demand is a significant parameter. The company should be able to </w:t>
      </w:r>
      <w:proofErr w:type="spellStart"/>
      <w:r>
        <w:t>maneuver</w:t>
      </w:r>
      <w:proofErr w:type="spellEnd"/>
      <w:r>
        <w:t xml:space="preserve"> that there is demand in the new products or services offered (</w:t>
      </w:r>
      <w:r w:rsidRPr="00BB10A6">
        <w:t>Bhimani, 2022</w:t>
      </w:r>
      <w:r>
        <w:t>).</w:t>
      </w:r>
    </w:p>
    <w:p w14:paraId="07EA1134" w14:textId="77777777" w:rsidR="00763D5D" w:rsidRDefault="00763D5D" w:rsidP="00763D5D">
      <w:r>
        <w:t>It is also important to have strategic alignment. The chosen project must help the company long-term business strategy and position (</w:t>
      </w:r>
      <w:r w:rsidRPr="00BB10A6">
        <w:t>Bekaert, 2017</w:t>
      </w:r>
      <w:r>
        <w:t>).</w:t>
      </w:r>
    </w:p>
    <w:p w14:paraId="39A29F61" w14:textId="77777777" w:rsidR="00763D5D" w:rsidRDefault="00763D5D" w:rsidP="00763D5D">
      <w:r>
        <w:t>There should also be the assessment of operational capabilities. The organisation needs to take care of being able to bring the skills, resources and infrastructure that can help the project to be executed successfully.</w:t>
      </w:r>
    </w:p>
    <w:p w14:paraId="2EC91B84" w14:textId="77777777" w:rsidR="00763D5D" w:rsidRPr="009E509E" w:rsidRDefault="00763D5D" w:rsidP="00763D5D">
      <w:r>
        <w:t>Also, economic conditions, technological modifications and competition impacts may affect the success of the investment.</w:t>
      </w:r>
    </w:p>
    <w:p w14:paraId="7431512B" w14:textId="4CD11F0E" w:rsidR="00763D5D" w:rsidRPr="009E509E" w:rsidRDefault="00763D5D" w:rsidP="00763D5D">
      <w:pPr>
        <w:pStyle w:val="Heading2"/>
      </w:pPr>
      <w:bookmarkStart w:id="33" w:name="_Toc226446442"/>
      <w:r>
        <w:t>6</w:t>
      </w:r>
      <w:r w:rsidRPr="009E509E">
        <w:t>. Capital Rationing</w:t>
      </w:r>
      <w:bookmarkEnd w:id="33"/>
    </w:p>
    <w:p w14:paraId="2303E3FF" w14:textId="77777777" w:rsidR="00763D5D" w:rsidRDefault="00763D5D" w:rsidP="00763D5D">
      <w:r>
        <w:t>Assuming that Beard Plc has a constrained investment budget of £1,500,000, capital rationing should be deployed to identify the most efficient manner in which resources should be apportioned (</w:t>
      </w:r>
      <w:proofErr w:type="spellStart"/>
      <w:r w:rsidRPr="00BB10A6">
        <w:t>Bloomenthal</w:t>
      </w:r>
      <w:proofErr w:type="spellEnd"/>
      <w:r w:rsidRPr="00BB10A6">
        <w:t>, 2025</w:t>
      </w:r>
      <w:r>
        <w:t>).</w:t>
      </w:r>
    </w:p>
    <w:p w14:paraId="674E6D66" w14:textId="77777777" w:rsidR="00763D5D" w:rsidRPr="009E509E" w:rsidRDefault="00763D5D" w:rsidP="00763D5D">
      <w:r>
        <w:t>Projects are ranked using the Profitability Index (PI).</w:t>
      </w:r>
    </w:p>
    <w:p w14:paraId="46C7D1FF" w14:textId="77777777" w:rsidR="00763D5D" w:rsidRPr="009E509E" w:rsidRDefault="00763D5D" w:rsidP="00763D5D">
      <w:pPr>
        <w:ind w:firstLine="720"/>
      </w:pPr>
      <w:r w:rsidRPr="009E509E">
        <w:t>Profitability Index = Present Value ÷ Investment</w:t>
      </w:r>
    </w:p>
    <w:tbl>
      <w:tblPr>
        <w:tblStyle w:val="TableGridLight"/>
        <w:tblW w:w="0" w:type="auto"/>
        <w:jc w:val="center"/>
        <w:tblLook w:val="04A0" w:firstRow="1" w:lastRow="0" w:firstColumn="1" w:lastColumn="0" w:noHBand="0" w:noVBand="1"/>
      </w:tblPr>
      <w:tblGrid>
        <w:gridCol w:w="958"/>
        <w:gridCol w:w="1232"/>
        <w:gridCol w:w="2063"/>
        <w:gridCol w:w="636"/>
      </w:tblGrid>
      <w:tr w:rsidR="00763D5D" w:rsidRPr="009E509E" w14:paraId="5ABE2D68" w14:textId="77777777" w:rsidTr="009169A0">
        <w:trPr>
          <w:jc w:val="center"/>
        </w:trPr>
        <w:tc>
          <w:tcPr>
            <w:tcW w:w="0" w:type="auto"/>
            <w:hideMark/>
          </w:tcPr>
          <w:p w14:paraId="7AD00BB5" w14:textId="77777777" w:rsidR="00763D5D" w:rsidRPr="009E509E" w:rsidRDefault="00763D5D" w:rsidP="009169A0">
            <w:pPr>
              <w:spacing w:after="160"/>
              <w:rPr>
                <w:b/>
                <w:bCs/>
              </w:rPr>
            </w:pPr>
            <w:r w:rsidRPr="009E509E">
              <w:rPr>
                <w:b/>
                <w:bCs/>
              </w:rPr>
              <w:t>Project</w:t>
            </w:r>
          </w:p>
        </w:tc>
        <w:tc>
          <w:tcPr>
            <w:tcW w:w="0" w:type="auto"/>
            <w:hideMark/>
          </w:tcPr>
          <w:p w14:paraId="1A5E2A6C" w14:textId="77777777" w:rsidR="00763D5D" w:rsidRPr="009E509E" w:rsidRDefault="00763D5D" w:rsidP="009169A0">
            <w:pPr>
              <w:spacing w:after="160"/>
              <w:rPr>
                <w:b/>
                <w:bCs/>
              </w:rPr>
            </w:pPr>
            <w:r w:rsidRPr="009E509E">
              <w:rPr>
                <w:b/>
                <w:bCs/>
              </w:rPr>
              <w:t>PV (£000)</w:t>
            </w:r>
          </w:p>
        </w:tc>
        <w:tc>
          <w:tcPr>
            <w:tcW w:w="0" w:type="auto"/>
            <w:hideMark/>
          </w:tcPr>
          <w:p w14:paraId="298E3AE4" w14:textId="77777777" w:rsidR="00763D5D" w:rsidRPr="009E509E" w:rsidRDefault="00763D5D" w:rsidP="009169A0">
            <w:pPr>
              <w:spacing w:after="160"/>
              <w:rPr>
                <w:b/>
                <w:bCs/>
              </w:rPr>
            </w:pPr>
            <w:r w:rsidRPr="009E509E">
              <w:rPr>
                <w:b/>
                <w:bCs/>
              </w:rPr>
              <w:t>Investment (£000)</w:t>
            </w:r>
          </w:p>
        </w:tc>
        <w:tc>
          <w:tcPr>
            <w:tcW w:w="0" w:type="auto"/>
            <w:hideMark/>
          </w:tcPr>
          <w:p w14:paraId="50760582" w14:textId="77777777" w:rsidR="00763D5D" w:rsidRPr="009E509E" w:rsidRDefault="00763D5D" w:rsidP="009169A0">
            <w:pPr>
              <w:spacing w:after="160"/>
              <w:rPr>
                <w:b/>
                <w:bCs/>
              </w:rPr>
            </w:pPr>
            <w:r w:rsidRPr="009E509E">
              <w:rPr>
                <w:b/>
                <w:bCs/>
              </w:rPr>
              <w:t>PI</w:t>
            </w:r>
          </w:p>
        </w:tc>
      </w:tr>
      <w:tr w:rsidR="00763D5D" w:rsidRPr="009E509E" w14:paraId="6B0D4B92" w14:textId="77777777" w:rsidTr="009169A0">
        <w:trPr>
          <w:jc w:val="center"/>
        </w:trPr>
        <w:tc>
          <w:tcPr>
            <w:tcW w:w="0" w:type="auto"/>
            <w:hideMark/>
          </w:tcPr>
          <w:p w14:paraId="4CE0DF2C" w14:textId="77777777" w:rsidR="00763D5D" w:rsidRPr="009E509E" w:rsidRDefault="00763D5D" w:rsidP="009169A0">
            <w:pPr>
              <w:spacing w:after="160"/>
            </w:pPr>
            <w:r w:rsidRPr="009E509E">
              <w:t>A</w:t>
            </w:r>
          </w:p>
        </w:tc>
        <w:tc>
          <w:tcPr>
            <w:tcW w:w="0" w:type="auto"/>
            <w:hideMark/>
          </w:tcPr>
          <w:p w14:paraId="69DE8681" w14:textId="77777777" w:rsidR="00763D5D" w:rsidRPr="009E509E" w:rsidRDefault="00763D5D" w:rsidP="009169A0">
            <w:pPr>
              <w:spacing w:after="160"/>
            </w:pPr>
            <w:r w:rsidRPr="009E509E">
              <w:t>653.9</w:t>
            </w:r>
          </w:p>
        </w:tc>
        <w:tc>
          <w:tcPr>
            <w:tcW w:w="0" w:type="auto"/>
            <w:hideMark/>
          </w:tcPr>
          <w:p w14:paraId="18DAF5CE" w14:textId="77777777" w:rsidR="00763D5D" w:rsidRPr="009E509E" w:rsidRDefault="00763D5D" w:rsidP="009169A0">
            <w:pPr>
              <w:spacing w:after="160"/>
            </w:pPr>
            <w:r w:rsidRPr="009E509E">
              <w:t>600</w:t>
            </w:r>
          </w:p>
        </w:tc>
        <w:tc>
          <w:tcPr>
            <w:tcW w:w="0" w:type="auto"/>
            <w:hideMark/>
          </w:tcPr>
          <w:p w14:paraId="2314ABBE" w14:textId="77777777" w:rsidR="00763D5D" w:rsidRPr="009E509E" w:rsidRDefault="00763D5D" w:rsidP="009169A0">
            <w:pPr>
              <w:spacing w:after="160"/>
            </w:pPr>
            <w:r w:rsidRPr="009E509E">
              <w:t>1.09</w:t>
            </w:r>
          </w:p>
        </w:tc>
      </w:tr>
      <w:tr w:rsidR="00763D5D" w:rsidRPr="009E509E" w14:paraId="4718B760" w14:textId="77777777" w:rsidTr="009169A0">
        <w:trPr>
          <w:jc w:val="center"/>
        </w:trPr>
        <w:tc>
          <w:tcPr>
            <w:tcW w:w="0" w:type="auto"/>
            <w:hideMark/>
          </w:tcPr>
          <w:p w14:paraId="78191F0A" w14:textId="77777777" w:rsidR="00763D5D" w:rsidRPr="009E509E" w:rsidRDefault="00763D5D" w:rsidP="009169A0">
            <w:pPr>
              <w:spacing w:after="160"/>
            </w:pPr>
            <w:r w:rsidRPr="009E509E">
              <w:t>B</w:t>
            </w:r>
          </w:p>
        </w:tc>
        <w:tc>
          <w:tcPr>
            <w:tcW w:w="0" w:type="auto"/>
            <w:hideMark/>
          </w:tcPr>
          <w:p w14:paraId="76C8BE56" w14:textId="77777777" w:rsidR="00763D5D" w:rsidRPr="009E509E" w:rsidRDefault="00763D5D" w:rsidP="009169A0">
            <w:pPr>
              <w:spacing w:after="160"/>
            </w:pPr>
            <w:r w:rsidRPr="009E509E">
              <w:t>1085.9</w:t>
            </w:r>
          </w:p>
        </w:tc>
        <w:tc>
          <w:tcPr>
            <w:tcW w:w="0" w:type="auto"/>
            <w:hideMark/>
          </w:tcPr>
          <w:p w14:paraId="0E3AE540" w14:textId="77777777" w:rsidR="00763D5D" w:rsidRPr="009E509E" w:rsidRDefault="00763D5D" w:rsidP="009169A0">
            <w:pPr>
              <w:spacing w:after="160"/>
            </w:pPr>
            <w:r w:rsidRPr="009E509E">
              <w:t>900</w:t>
            </w:r>
          </w:p>
        </w:tc>
        <w:tc>
          <w:tcPr>
            <w:tcW w:w="0" w:type="auto"/>
            <w:hideMark/>
          </w:tcPr>
          <w:p w14:paraId="04799368" w14:textId="77777777" w:rsidR="00763D5D" w:rsidRPr="009E509E" w:rsidRDefault="00763D5D" w:rsidP="009169A0">
            <w:pPr>
              <w:spacing w:after="160"/>
            </w:pPr>
            <w:r w:rsidRPr="009E509E">
              <w:t>1.21</w:t>
            </w:r>
          </w:p>
        </w:tc>
      </w:tr>
      <w:tr w:rsidR="00763D5D" w:rsidRPr="009E509E" w14:paraId="3D766E38" w14:textId="77777777" w:rsidTr="009169A0">
        <w:trPr>
          <w:jc w:val="center"/>
        </w:trPr>
        <w:tc>
          <w:tcPr>
            <w:tcW w:w="0" w:type="auto"/>
            <w:hideMark/>
          </w:tcPr>
          <w:p w14:paraId="1A3FB95D" w14:textId="77777777" w:rsidR="00763D5D" w:rsidRPr="009E509E" w:rsidRDefault="00763D5D" w:rsidP="009169A0">
            <w:pPr>
              <w:spacing w:after="160"/>
            </w:pPr>
            <w:r w:rsidRPr="009E509E">
              <w:lastRenderedPageBreak/>
              <w:t>C</w:t>
            </w:r>
          </w:p>
        </w:tc>
        <w:tc>
          <w:tcPr>
            <w:tcW w:w="0" w:type="auto"/>
            <w:hideMark/>
          </w:tcPr>
          <w:p w14:paraId="19B6F64F" w14:textId="77777777" w:rsidR="00763D5D" w:rsidRPr="009E509E" w:rsidRDefault="00763D5D" w:rsidP="009169A0">
            <w:pPr>
              <w:spacing w:after="160"/>
            </w:pPr>
            <w:r w:rsidRPr="009E509E">
              <w:t>1218.7</w:t>
            </w:r>
          </w:p>
        </w:tc>
        <w:tc>
          <w:tcPr>
            <w:tcW w:w="0" w:type="auto"/>
            <w:hideMark/>
          </w:tcPr>
          <w:p w14:paraId="1B140028" w14:textId="77777777" w:rsidR="00763D5D" w:rsidRPr="009E509E" w:rsidRDefault="00763D5D" w:rsidP="009169A0">
            <w:pPr>
              <w:spacing w:after="160"/>
            </w:pPr>
            <w:r w:rsidRPr="009E509E">
              <w:t>1000</w:t>
            </w:r>
          </w:p>
        </w:tc>
        <w:tc>
          <w:tcPr>
            <w:tcW w:w="0" w:type="auto"/>
            <w:hideMark/>
          </w:tcPr>
          <w:p w14:paraId="6956AEA2" w14:textId="77777777" w:rsidR="00763D5D" w:rsidRPr="009E509E" w:rsidRDefault="00763D5D" w:rsidP="009169A0">
            <w:pPr>
              <w:spacing w:after="160"/>
            </w:pPr>
            <w:r w:rsidRPr="009E509E">
              <w:rPr>
                <w:b/>
                <w:bCs/>
              </w:rPr>
              <w:t>1.22</w:t>
            </w:r>
          </w:p>
        </w:tc>
      </w:tr>
    </w:tbl>
    <w:p w14:paraId="036F2D5E" w14:textId="77777777" w:rsidR="00763D5D" w:rsidRDefault="00763D5D" w:rsidP="00763D5D">
      <w:pPr>
        <w:spacing w:before="240"/>
      </w:pPr>
      <w:r>
        <w:t>Projects are also ranked with regard to profitability index.</w:t>
      </w:r>
    </w:p>
    <w:p w14:paraId="5B2C2C83" w14:textId="77777777" w:rsidR="00763D5D" w:rsidRPr="009E509E" w:rsidRDefault="00763D5D" w:rsidP="00763D5D">
      <w:pPr>
        <w:numPr>
          <w:ilvl w:val="0"/>
          <w:numId w:val="1"/>
        </w:numPr>
      </w:pPr>
      <w:r w:rsidRPr="009E509E">
        <w:t>Project C</w:t>
      </w:r>
    </w:p>
    <w:p w14:paraId="48B494BA" w14:textId="77777777" w:rsidR="00763D5D" w:rsidRPr="009E509E" w:rsidRDefault="00763D5D" w:rsidP="00763D5D">
      <w:pPr>
        <w:numPr>
          <w:ilvl w:val="0"/>
          <w:numId w:val="1"/>
        </w:numPr>
      </w:pPr>
      <w:r w:rsidRPr="009E509E">
        <w:t>Project B</w:t>
      </w:r>
    </w:p>
    <w:p w14:paraId="52BA7611" w14:textId="77777777" w:rsidR="00763D5D" w:rsidRPr="009E509E" w:rsidRDefault="00763D5D" w:rsidP="00763D5D">
      <w:pPr>
        <w:numPr>
          <w:ilvl w:val="0"/>
          <w:numId w:val="1"/>
        </w:numPr>
      </w:pPr>
      <w:r w:rsidRPr="009E509E">
        <w:t>Project A</w:t>
      </w:r>
    </w:p>
    <w:p w14:paraId="5650437D" w14:textId="77777777" w:rsidR="00763D5D" w:rsidRPr="009E509E" w:rsidRDefault="00763D5D" w:rsidP="00763D5D">
      <w:r w:rsidRPr="00114CC0">
        <w:t>Projects can be divided hence the company can make its investments accordingly to a certain proportion.</w:t>
      </w:r>
    </w:p>
    <w:p w14:paraId="603A0007" w14:textId="77777777" w:rsidR="00763D5D" w:rsidRPr="009E509E" w:rsidRDefault="00763D5D" w:rsidP="00763D5D">
      <w:r w:rsidRPr="009E509E">
        <w:t>Investment strategy:</w:t>
      </w:r>
    </w:p>
    <w:p w14:paraId="2C2002C8" w14:textId="77777777" w:rsidR="00763D5D" w:rsidRPr="009E509E" w:rsidRDefault="00763D5D" w:rsidP="00763D5D">
      <w:pPr>
        <w:ind w:left="720"/>
      </w:pPr>
      <w:r w:rsidRPr="009E509E">
        <w:t xml:space="preserve">Full investment in </w:t>
      </w:r>
      <w:r w:rsidRPr="009E509E">
        <w:rPr>
          <w:b/>
          <w:bCs/>
        </w:rPr>
        <w:t>Project C = £1,000,000</w:t>
      </w:r>
    </w:p>
    <w:p w14:paraId="63177E42" w14:textId="77777777" w:rsidR="00763D5D" w:rsidRPr="009E509E" w:rsidRDefault="00763D5D" w:rsidP="00763D5D">
      <w:pPr>
        <w:ind w:left="720"/>
      </w:pPr>
      <w:r w:rsidRPr="009E509E">
        <w:t xml:space="preserve">Remaining funds = </w:t>
      </w:r>
      <w:r w:rsidRPr="009E509E">
        <w:rPr>
          <w:b/>
          <w:bCs/>
        </w:rPr>
        <w:t>£500,000</w:t>
      </w:r>
    </w:p>
    <w:p w14:paraId="17538E62" w14:textId="77777777" w:rsidR="00763D5D" w:rsidRPr="009E509E" w:rsidRDefault="00763D5D" w:rsidP="00763D5D">
      <w:r w:rsidRPr="009E509E">
        <w:t>Fraction of Project B:</w:t>
      </w:r>
    </w:p>
    <w:p w14:paraId="7B8A085C" w14:textId="77777777" w:rsidR="00763D5D" w:rsidRPr="009E509E" w:rsidRDefault="00763D5D" w:rsidP="00763D5D">
      <w:pPr>
        <w:ind w:firstLine="720"/>
      </w:pPr>
      <w:r w:rsidRPr="009E509E">
        <w:t xml:space="preserve">500 / 900 = </w:t>
      </w:r>
      <w:r w:rsidRPr="009E509E">
        <w:rPr>
          <w:b/>
          <w:bCs/>
        </w:rPr>
        <w:t>0.56</w:t>
      </w:r>
    </w:p>
    <w:p w14:paraId="796FAB8D" w14:textId="77777777" w:rsidR="00763D5D" w:rsidRPr="009E509E" w:rsidRDefault="00763D5D" w:rsidP="00763D5D">
      <w:r w:rsidRPr="009E509E">
        <w:t>NPV from B portion:</w:t>
      </w:r>
    </w:p>
    <w:p w14:paraId="4C15436C" w14:textId="77777777" w:rsidR="00763D5D" w:rsidRPr="009E509E" w:rsidRDefault="00763D5D" w:rsidP="00763D5D">
      <w:pPr>
        <w:ind w:firstLine="720"/>
      </w:pPr>
      <w:r w:rsidRPr="009E509E">
        <w:t xml:space="preserve">0.56 × 185.9 = </w:t>
      </w:r>
      <w:r w:rsidRPr="009E509E">
        <w:rPr>
          <w:b/>
          <w:bCs/>
        </w:rPr>
        <w:t>£104.1k</w:t>
      </w:r>
    </w:p>
    <w:p w14:paraId="66C8622B" w14:textId="77777777" w:rsidR="00763D5D" w:rsidRPr="009E509E" w:rsidRDefault="00763D5D" w:rsidP="00763D5D">
      <w:r w:rsidRPr="009E509E">
        <w:rPr>
          <w:b/>
          <w:bCs/>
        </w:rPr>
        <w:t>Total NPV =</w:t>
      </w:r>
      <w:r>
        <w:rPr>
          <w:b/>
          <w:bCs/>
        </w:rPr>
        <w:t xml:space="preserve"> </w:t>
      </w:r>
      <w:r w:rsidRPr="009E509E">
        <w:t>218.7 + 104.1</w:t>
      </w:r>
      <w:r>
        <w:t xml:space="preserve"> =</w:t>
      </w:r>
      <w:r w:rsidRPr="009E509E">
        <w:rPr>
          <w:b/>
          <w:bCs/>
        </w:rPr>
        <w:t xml:space="preserve"> £322.8k</w:t>
      </w:r>
    </w:p>
    <w:p w14:paraId="306B06F4" w14:textId="7C5999DF" w:rsidR="00763D5D" w:rsidRPr="009E509E" w:rsidRDefault="00763D5D" w:rsidP="00763D5D">
      <w:pPr>
        <w:pStyle w:val="Heading2"/>
      </w:pPr>
      <w:bookmarkStart w:id="34" w:name="_Toc226446443"/>
      <w:r>
        <w:t>7</w:t>
      </w:r>
      <w:r w:rsidRPr="009E509E">
        <w:t>. Sources of Finance</w:t>
      </w:r>
      <w:bookmarkEnd w:id="34"/>
    </w:p>
    <w:p w14:paraId="14F697BC" w14:textId="77777777" w:rsidR="00763D5D" w:rsidRDefault="00763D5D" w:rsidP="00763D5D">
      <w:r>
        <w:t>There are various sources of finance that Beard Plc can use to finance the investment programme.</w:t>
      </w:r>
    </w:p>
    <w:p w14:paraId="5327B9A6" w14:textId="77777777" w:rsidR="00763D5D" w:rsidRPr="00212BCA" w:rsidRDefault="00763D5D" w:rsidP="00763D5D">
      <w:pPr>
        <w:rPr>
          <w:b/>
          <w:bCs/>
        </w:rPr>
      </w:pPr>
      <w:r w:rsidRPr="00212BCA">
        <w:rPr>
          <w:b/>
          <w:bCs/>
        </w:rPr>
        <w:t>Retained Earnings</w:t>
      </w:r>
    </w:p>
    <w:p w14:paraId="3609F18B" w14:textId="77777777" w:rsidR="00763D5D" w:rsidRDefault="00763D5D" w:rsidP="00763D5D">
      <w:r>
        <w:t>Retained profits are also an internal source of finances and in most occasions, this is usually the cheapest due to the interest that is not paid. The utilization of retained earnings can however lower the amount of funds which can be used in the future to make investments (</w:t>
      </w:r>
      <w:r w:rsidRPr="00BB10A6">
        <w:t>Corporate Finance Institute, 2025</w:t>
      </w:r>
      <w:r>
        <w:t>).</w:t>
      </w:r>
    </w:p>
    <w:p w14:paraId="36842BFA" w14:textId="77777777" w:rsidR="00763D5D" w:rsidRPr="00212BCA" w:rsidRDefault="00763D5D" w:rsidP="00763D5D">
      <w:pPr>
        <w:rPr>
          <w:b/>
          <w:bCs/>
        </w:rPr>
      </w:pPr>
      <w:r w:rsidRPr="00212BCA">
        <w:rPr>
          <w:b/>
          <w:bCs/>
        </w:rPr>
        <w:t>Bank Loans</w:t>
      </w:r>
    </w:p>
    <w:p w14:paraId="0797DE6E" w14:textId="77777777" w:rsidR="00763D5D" w:rsidRDefault="00763D5D" w:rsidP="00763D5D">
      <w:r>
        <w:lastRenderedPageBreak/>
        <w:t>Bank loan, is a good source of instant borrowing but has to be repaid on a regular basis at an interest rate. Too much borrowing will add financial risk and impact on credit rating of the company (</w:t>
      </w:r>
      <w:r w:rsidRPr="00BB10A6">
        <w:t>Court and Innocent, 2025</w:t>
      </w:r>
      <w:r>
        <w:t>).</w:t>
      </w:r>
    </w:p>
    <w:p w14:paraId="683CD5CF" w14:textId="77777777" w:rsidR="00763D5D" w:rsidRPr="00212BCA" w:rsidRDefault="00763D5D" w:rsidP="00763D5D">
      <w:pPr>
        <w:rPr>
          <w:b/>
          <w:bCs/>
        </w:rPr>
      </w:pPr>
      <w:r w:rsidRPr="00212BCA">
        <w:rPr>
          <w:b/>
          <w:bCs/>
        </w:rPr>
        <w:t>Equity Finance</w:t>
      </w:r>
    </w:p>
    <w:p w14:paraId="00E35AB8" w14:textId="77777777" w:rsidR="00763D5D" w:rsidRDefault="00763D5D" w:rsidP="00763D5D">
      <w:r>
        <w:t>Under the issuance of new shares, companies can raise substantial sums of capital without capitalizing on a debt (</w:t>
      </w:r>
      <w:r w:rsidRPr="00BB10A6">
        <w:t>ACCA, 2024</w:t>
      </w:r>
      <w:r>
        <w:t>). It, however, dilutes the ownership of the current shareholders, and could decrease the earnings per share.</w:t>
      </w:r>
    </w:p>
    <w:p w14:paraId="2D1BE344" w14:textId="77777777" w:rsidR="00763D5D" w:rsidRPr="00212BCA" w:rsidRDefault="00763D5D" w:rsidP="00763D5D">
      <w:pPr>
        <w:rPr>
          <w:b/>
          <w:bCs/>
        </w:rPr>
      </w:pPr>
      <w:r w:rsidRPr="00212BCA">
        <w:rPr>
          <w:b/>
          <w:bCs/>
        </w:rPr>
        <w:t>Corporate Bonds</w:t>
      </w:r>
    </w:p>
    <w:p w14:paraId="21EA77CE" w14:textId="77777777" w:rsidR="00763D5D" w:rsidRDefault="00763D5D" w:rsidP="00763D5D">
      <w:r>
        <w:t>Bonds enable the companies to obtain long-term finance through investors (</w:t>
      </w:r>
      <w:r w:rsidRPr="00BB10A6">
        <w:t>Court and Innocent, 2025</w:t>
      </w:r>
      <w:r>
        <w:t>). Even though bonds generate a large amount of money, they generate a long-term financial liability in terms of interest payments.</w:t>
      </w:r>
    </w:p>
    <w:p w14:paraId="3B02DF7B" w14:textId="772324F1" w:rsidR="00763D5D" w:rsidRDefault="00763D5D" w:rsidP="00763D5D">
      <w:pPr>
        <w:pStyle w:val="Heading2"/>
      </w:pPr>
      <w:bookmarkStart w:id="35" w:name="_Toc226446444"/>
      <w:r>
        <w:t>8. Overall Analysis</w:t>
      </w:r>
      <w:bookmarkEnd w:id="35"/>
    </w:p>
    <w:p w14:paraId="7844585F" w14:textId="77777777" w:rsidR="00763D5D" w:rsidRDefault="00763D5D" w:rsidP="00763D5D">
      <w:r>
        <w:t>The analysis of the three investment appraisals reveals that each of the three projects generates positive net present values implying that the projects can yield higher shareholder wealth.</w:t>
      </w:r>
    </w:p>
    <w:p w14:paraId="70FF1F35" w14:textId="77777777" w:rsidR="00763D5D" w:rsidRDefault="00763D5D" w:rsidP="00763D5D">
      <w:r>
        <w:t>Project C however has got the best NPV (£218.7k) and also has estimated IRR that is around 12.7 having much higher IRR than that of the company where the cost of capital is 5%.</w:t>
      </w:r>
    </w:p>
    <w:p w14:paraId="065D2746" w14:textId="77777777" w:rsidR="00763D5D" w:rsidRDefault="00763D5D" w:rsidP="00763D5D">
      <w:r>
        <w:t>In case of capital constraints at £1.5 million, the best approach is to invest in the whole of Project C and use the remaining cash to invest in Project B, and this results into a total NPV of about l322.8k.</w:t>
      </w:r>
    </w:p>
    <w:p w14:paraId="3EB85503" w14:textId="77777777" w:rsidR="00763D5D" w:rsidRDefault="00763D5D" w:rsidP="00763D5D">
      <w:r>
        <w:t>In general, the recommendation is that Beard Plc should go on with the investment programme and concentrate on Project C as it has a better financial performance. The investment can be funded by both retained earnings as well as external financing of bank loans or even equity which depends on the financial arrangement and risk-taking ability of the company.</w:t>
      </w:r>
    </w:p>
    <w:p w14:paraId="40A230DA" w14:textId="77777777" w:rsidR="00763D5D" w:rsidRPr="009E509E" w:rsidRDefault="00763D5D" w:rsidP="00763D5D"/>
    <w:p w14:paraId="0BEDC515" w14:textId="058021D1" w:rsidR="00763D5D" w:rsidRDefault="00763D5D">
      <w:pPr>
        <w:spacing w:line="278" w:lineRule="auto"/>
        <w:jc w:val="left"/>
      </w:pPr>
      <w:r>
        <w:br w:type="page"/>
      </w:r>
    </w:p>
    <w:p w14:paraId="6C7742BF" w14:textId="77777777" w:rsidR="00763D5D" w:rsidRDefault="00763D5D" w:rsidP="00763D5D">
      <w:pPr>
        <w:pStyle w:val="Heading1"/>
      </w:pPr>
      <w:bookmarkStart w:id="36" w:name="_Toc226446445"/>
      <w:r>
        <w:lastRenderedPageBreak/>
        <w:t>Conclusion</w:t>
      </w:r>
      <w:bookmarkEnd w:id="36"/>
    </w:p>
    <w:p w14:paraId="79FAC9DA" w14:textId="6EB41802" w:rsidR="00763D5D" w:rsidRDefault="00763D5D" w:rsidP="00763D5D">
      <w:r>
        <w:t xml:space="preserve">The discussion in this report demonstrates that financial analysis and investment appraisal are crucial in providing competitive managerial decision-making and long-term business development. Through </w:t>
      </w:r>
      <w:proofErr w:type="spellStart"/>
      <w:r>
        <w:t>analyzing</w:t>
      </w:r>
      <w:proofErr w:type="spellEnd"/>
      <w:r>
        <w:t xml:space="preserve"> the financial information and using the suitable analysis methods, organisations can determine their financial status, potential risks, as well as investment opportunities in the future.</w:t>
      </w:r>
    </w:p>
    <w:p w14:paraId="2287EBA7" w14:textId="0E09F87F" w:rsidR="00763D5D" w:rsidRDefault="00763D5D" w:rsidP="00763D5D">
      <w:r>
        <w:t>The financial ratio analysis of JD Sports Fashion plc indicates that the company retains a healthy position in the international sports fashion retail business. The revenue of the company has been growing steadily, which means that it will have new consumers and will ultimately expand into foreign markets as well. The gross profit margin changed relatively constant, which indicates that business has managed to have the cost of goods sold under control, despite growing competitive intensity and inflation rates in global supply chains.</w:t>
      </w:r>
    </w:p>
    <w:p w14:paraId="5E3733FB" w14:textId="2F8EC5AD" w:rsidR="00763D5D" w:rsidRDefault="00763D5D" w:rsidP="00763D5D">
      <w:r>
        <w:t>Nevertheless, the analysis revealed that there were some barriers to profitability as well. The decrease in operating profit margin indicates that the operating costs including the labour costs, store operations and expansion activities are higher in the financial period compared to the previous financial period. Even though the net profit margin is up by virtue of less exceptional cost, the operations will still demand the sustained care of cost control and operation efficiency to stay profitable. The liquidity ratios indicate that the company holds a good capacity to meet its short-term liabilities, whereas the efficiency ratios reveal that the assets and inventory are being used well to achieve sales. Gearing ratios indicate that the use of debt within the company is moderate and manageable, therefore, lowering financial risk and ensuring long-term financial stability. There is also an improvement in earnings performance as reflected in investor ratios, which reflect greater profitability to shareholders.</w:t>
      </w:r>
    </w:p>
    <w:p w14:paraId="40CEA091" w14:textId="134257C4" w:rsidR="00763D5D" w:rsidRDefault="00763D5D" w:rsidP="00763D5D">
      <w:r>
        <w:t>The second component of the report was concerned with investment appraisal of Beard Plc. Three viable investment opportunities were compared using the Net Present Value (NPV) method in order to establish which project will bring about the highest financial output. The results indicated that the three investment options all yielded positive NPVs, i.e. each project can be used to generate value to the business. Of the alternatives, the project of producing purses and wallets presented the greatest NPV and approximating Internal Rate of Return (IRR) which is far more than the cost of capital of the business, making it the most economically appealing.</w:t>
      </w:r>
    </w:p>
    <w:p w14:paraId="1F9DF91D" w14:textId="7928096B" w:rsidR="00763D5D" w:rsidRDefault="00763D5D" w:rsidP="00763D5D">
      <w:r>
        <w:lastRenderedPageBreak/>
        <w:t>Generally, the results depict that financial analysis and investment appraisal methods offer invaluable information that can be used to facilitate strategic planning, financial management and sustainable business development. Through effective analysis of financial performance and assessment of investment activities, organisations are better placed to make better decisions that enhance competitive advantage and shareholder value in the long-term.</w:t>
      </w:r>
    </w:p>
    <w:p w14:paraId="0FFE4D8D" w14:textId="77777777" w:rsidR="00763D5D" w:rsidRDefault="00763D5D">
      <w:pPr>
        <w:spacing w:line="278" w:lineRule="auto"/>
        <w:jc w:val="left"/>
      </w:pPr>
      <w:r>
        <w:br w:type="page"/>
      </w:r>
    </w:p>
    <w:p w14:paraId="2BC329D1" w14:textId="00B64BA4" w:rsidR="00CF6FC5" w:rsidRDefault="00763D5D" w:rsidP="00763D5D">
      <w:pPr>
        <w:pStyle w:val="Heading1"/>
      </w:pPr>
      <w:bookmarkStart w:id="37" w:name="_Toc226446446"/>
      <w:r>
        <w:lastRenderedPageBreak/>
        <w:t>Bibliography</w:t>
      </w:r>
      <w:bookmarkEnd w:id="37"/>
    </w:p>
    <w:p w14:paraId="0CC3B7D3" w14:textId="108790FF" w:rsidR="00763D5D" w:rsidRPr="00763D5D" w:rsidRDefault="00763D5D" w:rsidP="00763D5D">
      <w:r w:rsidRPr="00763D5D">
        <w:t xml:space="preserve">ACCA (2024). </w:t>
      </w:r>
      <w:r w:rsidRPr="00763D5D">
        <w:rPr>
          <w:i/>
          <w:iCs/>
        </w:rPr>
        <w:t>Investment appraisal | ACCA Global</w:t>
      </w:r>
      <w:r w:rsidRPr="00763D5D">
        <w:t xml:space="preserve">. [online] Accaglobal.com. Available at: </w:t>
      </w:r>
      <w:hyperlink r:id="rId12" w:history="1">
        <w:r w:rsidRPr="00763D5D">
          <w:rPr>
            <w:rStyle w:val="Hyperlink"/>
          </w:rPr>
          <w:t>https://www.accaglobal.com/gb/en/student/exam-support-resources/prodipsust-study-resources/technical-articles/investment-appraisal.html</w:t>
        </w:r>
      </w:hyperlink>
      <w:r>
        <w:t xml:space="preserve"> </w:t>
      </w:r>
      <w:r w:rsidRPr="00763D5D">
        <w:t>[Accessed 14 Mar. 2026].</w:t>
      </w:r>
    </w:p>
    <w:p w14:paraId="4B6FCA6E" w14:textId="77777777" w:rsidR="00763D5D" w:rsidRPr="00763D5D" w:rsidRDefault="00763D5D" w:rsidP="00763D5D">
      <w:proofErr w:type="spellStart"/>
      <w:r w:rsidRPr="00763D5D">
        <w:t>Atrill</w:t>
      </w:r>
      <w:proofErr w:type="spellEnd"/>
      <w:r w:rsidRPr="00763D5D">
        <w:t xml:space="preserve">, P. (2019). </w:t>
      </w:r>
      <w:r w:rsidRPr="00763D5D">
        <w:rPr>
          <w:i/>
          <w:iCs/>
        </w:rPr>
        <w:t>Financial Management for Decision Makers</w:t>
      </w:r>
      <w:r w:rsidRPr="00763D5D">
        <w:t>. 9th ed. Pearson.</w:t>
      </w:r>
    </w:p>
    <w:p w14:paraId="1AB5C152" w14:textId="77777777" w:rsidR="00763D5D" w:rsidRPr="00763D5D" w:rsidRDefault="00763D5D" w:rsidP="00763D5D">
      <w:r w:rsidRPr="00763D5D">
        <w:t xml:space="preserve">Bekaert, G. (2017). </w:t>
      </w:r>
      <w:r w:rsidRPr="00763D5D">
        <w:rPr>
          <w:i/>
          <w:iCs/>
        </w:rPr>
        <w:t>International Financial Management</w:t>
      </w:r>
      <w:r w:rsidRPr="00763D5D">
        <w:t>. 3rd ed. Cambridge, United Kingdom: Cambridge University Press.</w:t>
      </w:r>
    </w:p>
    <w:p w14:paraId="49C614B8" w14:textId="77777777" w:rsidR="00763D5D" w:rsidRPr="00763D5D" w:rsidRDefault="00763D5D" w:rsidP="00763D5D">
      <w:r w:rsidRPr="00763D5D">
        <w:t xml:space="preserve">Bhimani, A. (2022). </w:t>
      </w:r>
      <w:r w:rsidRPr="00763D5D">
        <w:rPr>
          <w:i/>
          <w:iCs/>
        </w:rPr>
        <w:t>Financial Management for Technology Start-Ups</w:t>
      </w:r>
      <w:r w:rsidRPr="00763D5D">
        <w:t>. 2nd ed. Kogan Page.</w:t>
      </w:r>
    </w:p>
    <w:p w14:paraId="4F15BDF2" w14:textId="718C1A75" w:rsidR="00763D5D" w:rsidRPr="00763D5D" w:rsidRDefault="00763D5D" w:rsidP="00763D5D">
      <w:proofErr w:type="spellStart"/>
      <w:r w:rsidRPr="00763D5D">
        <w:t>Bloomenthal</w:t>
      </w:r>
      <w:proofErr w:type="spellEnd"/>
      <w:r w:rsidRPr="00763D5D">
        <w:t xml:space="preserve">, A. (2025). </w:t>
      </w:r>
      <w:r w:rsidRPr="00763D5D">
        <w:rPr>
          <w:i/>
          <w:iCs/>
        </w:rPr>
        <w:t>Financial Ratio Analysis: Definition, Types, Examples, and How to Use</w:t>
      </w:r>
      <w:r w:rsidRPr="00763D5D">
        <w:t xml:space="preserve">. [online] Investopedia. Available at: </w:t>
      </w:r>
      <w:hyperlink r:id="rId13" w:history="1">
        <w:r w:rsidRPr="00763D5D">
          <w:rPr>
            <w:rStyle w:val="Hyperlink"/>
          </w:rPr>
          <w:t>https://www.investopedia.com/terms/r/ratioanalysis.asp</w:t>
        </w:r>
      </w:hyperlink>
      <w:r>
        <w:t xml:space="preserve"> </w:t>
      </w:r>
      <w:r w:rsidRPr="00763D5D">
        <w:t>[Accessed 14 Mar. 2026].</w:t>
      </w:r>
    </w:p>
    <w:p w14:paraId="1024C45C" w14:textId="77B9B697" w:rsidR="00763D5D" w:rsidRPr="00763D5D" w:rsidRDefault="00763D5D" w:rsidP="00763D5D">
      <w:r w:rsidRPr="00763D5D">
        <w:t xml:space="preserve">Corporate Finance Institute (2025). </w:t>
      </w:r>
      <w:r w:rsidRPr="00763D5D">
        <w:rPr>
          <w:i/>
          <w:iCs/>
        </w:rPr>
        <w:t>Net Present Value (NPV)</w:t>
      </w:r>
      <w:r w:rsidRPr="00763D5D">
        <w:t xml:space="preserve">. [online] Corporate Finance Institute. Available at: </w:t>
      </w:r>
      <w:hyperlink r:id="rId14" w:history="1">
        <w:r w:rsidRPr="00763D5D">
          <w:rPr>
            <w:rStyle w:val="Hyperlink"/>
          </w:rPr>
          <w:t>https://corporatefinanceinstitute.com/resources/valuation/net-present-value-npv/</w:t>
        </w:r>
      </w:hyperlink>
      <w:r>
        <w:t xml:space="preserve"> </w:t>
      </w:r>
      <w:r w:rsidRPr="00763D5D">
        <w:t>[Accessed 14 Mar. 2026].</w:t>
      </w:r>
    </w:p>
    <w:p w14:paraId="6D8DAFEC" w14:textId="77B6992E" w:rsidR="00763D5D" w:rsidRPr="00763D5D" w:rsidRDefault="00763D5D" w:rsidP="00763D5D">
      <w:r w:rsidRPr="00763D5D">
        <w:t xml:space="preserve">Court, E.R. and Innocent, D. (2025). </w:t>
      </w:r>
      <w:r w:rsidRPr="00763D5D">
        <w:rPr>
          <w:i/>
          <w:iCs/>
        </w:rPr>
        <w:t>Management Accounting Practices and Financial Performance of Small and Medium Sized Enterprises in Rivers State, Nigeria.</w:t>
      </w:r>
      <w:r w:rsidRPr="00763D5D">
        <w:t xml:space="preserve"> [online] </w:t>
      </w:r>
      <w:proofErr w:type="spellStart"/>
      <w:r w:rsidRPr="00763D5D">
        <w:t>doi</w:t>
      </w:r>
      <w:proofErr w:type="spellEnd"/>
      <w:r w:rsidRPr="00763D5D">
        <w:t>:</w:t>
      </w:r>
      <w:r>
        <w:t xml:space="preserve"> </w:t>
      </w:r>
      <w:hyperlink r:id="rId15" w:history="1">
        <w:r w:rsidRPr="00763D5D">
          <w:rPr>
            <w:rStyle w:val="Hyperlink"/>
          </w:rPr>
          <w:t>https://doi.org/10.5281/zenodo.15043745</w:t>
        </w:r>
      </w:hyperlink>
      <w:r w:rsidRPr="00763D5D">
        <w:t>.</w:t>
      </w:r>
      <w:r>
        <w:t xml:space="preserve"> </w:t>
      </w:r>
    </w:p>
    <w:p w14:paraId="6FA2DAE8" w14:textId="77777777" w:rsidR="00763D5D" w:rsidRPr="00763D5D" w:rsidRDefault="00763D5D" w:rsidP="00763D5D">
      <w:r w:rsidRPr="00763D5D">
        <w:t xml:space="preserve">Drury, C. (2020). </w:t>
      </w:r>
      <w:r w:rsidRPr="00763D5D">
        <w:rPr>
          <w:i/>
          <w:iCs/>
        </w:rPr>
        <w:t>Management And Cost Accounting</w:t>
      </w:r>
      <w:r w:rsidRPr="00763D5D">
        <w:t xml:space="preserve">. 11th ed. S.L.: Cengage Learning </w:t>
      </w:r>
      <w:proofErr w:type="spellStart"/>
      <w:r w:rsidRPr="00763D5D">
        <w:t>Emea</w:t>
      </w:r>
      <w:proofErr w:type="spellEnd"/>
      <w:r w:rsidRPr="00763D5D">
        <w:t>.</w:t>
      </w:r>
    </w:p>
    <w:p w14:paraId="55B4DEF5" w14:textId="4AF0B295" w:rsidR="00763D5D" w:rsidRPr="00763D5D" w:rsidRDefault="00763D5D" w:rsidP="00763D5D">
      <w:r w:rsidRPr="00763D5D">
        <w:t xml:space="preserve">JD Sports (2026). </w:t>
      </w:r>
      <w:r w:rsidRPr="00763D5D">
        <w:rPr>
          <w:i/>
          <w:iCs/>
        </w:rPr>
        <w:t>Our History - JD Group</w:t>
      </w:r>
      <w:r w:rsidRPr="00763D5D">
        <w:t xml:space="preserve">. [online] www.jdplc.com. Available at: </w:t>
      </w:r>
      <w:hyperlink r:id="rId16" w:history="1">
        <w:r w:rsidRPr="00763D5D">
          <w:rPr>
            <w:rStyle w:val="Hyperlink"/>
          </w:rPr>
          <w:t>https://prod-www.jdplc.com.missionlabs.co.uk/our-history</w:t>
        </w:r>
      </w:hyperlink>
      <w:r>
        <w:t xml:space="preserve"> </w:t>
      </w:r>
      <w:r w:rsidRPr="00763D5D">
        <w:t>[Accessed 14 Mar. 2026].</w:t>
      </w:r>
    </w:p>
    <w:p w14:paraId="16DA2D68" w14:textId="2232447D" w:rsidR="00763D5D" w:rsidRPr="00763D5D" w:rsidRDefault="00763D5D" w:rsidP="00763D5D">
      <w:r w:rsidRPr="00763D5D">
        <w:t xml:space="preserve">JD Sports PLC (2024). </w:t>
      </w:r>
      <w:r w:rsidRPr="00763D5D">
        <w:rPr>
          <w:i/>
          <w:iCs/>
        </w:rPr>
        <w:t>Unaudited FY24 Results</w:t>
      </w:r>
      <w:r w:rsidRPr="00763D5D">
        <w:t xml:space="preserve">. [online] Jdplc.com. Available at: </w:t>
      </w:r>
      <w:hyperlink r:id="rId17" w:history="1">
        <w:r w:rsidRPr="00763D5D">
          <w:rPr>
            <w:rStyle w:val="Hyperlink"/>
          </w:rPr>
          <w:t>https://www.jdplc.com/investor-relations/regulatory-news/regulatory-news-details/2024/Unaudited-FY24-Results-05-31-2024/default.aspx</w:t>
        </w:r>
      </w:hyperlink>
      <w:r>
        <w:t xml:space="preserve"> </w:t>
      </w:r>
      <w:r w:rsidRPr="00763D5D">
        <w:t>[Accessed 14 Mar. 2026].</w:t>
      </w:r>
    </w:p>
    <w:p w14:paraId="4B0C9E6F" w14:textId="77777777" w:rsidR="00763D5D" w:rsidRPr="00763D5D" w:rsidRDefault="00763D5D" w:rsidP="00763D5D">
      <w:r w:rsidRPr="00763D5D">
        <w:t xml:space="preserve">Lange, H.P., Saunders, A. and Marcia Millon Cornett (2014). </w:t>
      </w:r>
      <w:r w:rsidRPr="00763D5D">
        <w:rPr>
          <w:i/>
          <w:iCs/>
        </w:rPr>
        <w:t xml:space="preserve">Financial institutions </w:t>
      </w:r>
      <w:proofErr w:type="gramStart"/>
      <w:r w:rsidRPr="00763D5D">
        <w:rPr>
          <w:i/>
          <w:iCs/>
        </w:rPr>
        <w:t>management :</w:t>
      </w:r>
      <w:proofErr w:type="gramEnd"/>
      <w:r w:rsidRPr="00763D5D">
        <w:rPr>
          <w:i/>
          <w:iCs/>
        </w:rPr>
        <w:t xml:space="preserve"> a risk management approach</w:t>
      </w:r>
      <w:r w:rsidRPr="00763D5D">
        <w:t xml:space="preserve">. North Ryde, N.S.W. </w:t>
      </w:r>
      <w:proofErr w:type="spellStart"/>
      <w:r w:rsidRPr="00763D5D">
        <w:t>Mcgraw-Hill</w:t>
      </w:r>
      <w:proofErr w:type="spellEnd"/>
      <w:r w:rsidRPr="00763D5D">
        <w:t xml:space="preserve"> Education.</w:t>
      </w:r>
    </w:p>
    <w:p w14:paraId="0717C571" w14:textId="7D7A3FA8" w:rsidR="00763D5D" w:rsidRDefault="00763D5D">
      <w:pPr>
        <w:spacing w:line="278" w:lineRule="auto"/>
        <w:jc w:val="left"/>
      </w:pPr>
      <w:r>
        <w:br w:type="page"/>
      </w:r>
    </w:p>
    <w:p w14:paraId="584FB9C1" w14:textId="77777777" w:rsidR="00763D5D" w:rsidRDefault="00763D5D" w:rsidP="00763D5D">
      <w:pPr>
        <w:pStyle w:val="Heading1"/>
      </w:pPr>
      <w:bookmarkStart w:id="38" w:name="_Toc226446447"/>
      <w:r>
        <w:lastRenderedPageBreak/>
        <w:t>Appendix</w:t>
      </w:r>
      <w:bookmarkEnd w:id="38"/>
    </w:p>
    <w:p w14:paraId="0595FE54" w14:textId="77777777" w:rsidR="00763D5D" w:rsidRDefault="00763D5D" w:rsidP="00763D5D">
      <w:r w:rsidRPr="00D5271F">
        <w:rPr>
          <w:noProof/>
        </w:rPr>
        <w:drawing>
          <wp:inline distT="0" distB="0" distL="0" distR="0" wp14:anchorId="55495788" wp14:editId="79AFDB7D">
            <wp:extent cx="5731510" cy="49371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937125"/>
                    </a:xfrm>
                    <a:prstGeom prst="rect">
                      <a:avLst/>
                    </a:prstGeom>
                  </pic:spPr>
                </pic:pic>
              </a:graphicData>
            </a:graphic>
          </wp:inline>
        </w:drawing>
      </w:r>
    </w:p>
    <w:p w14:paraId="664A8E7E" w14:textId="77777777" w:rsidR="00763D5D" w:rsidRPr="00D5271F" w:rsidRDefault="00763D5D" w:rsidP="00763D5D">
      <w:r>
        <w:t xml:space="preserve">Source: </w:t>
      </w:r>
      <w:r w:rsidRPr="00603354">
        <w:t>(JD Sports PLC, 2024)</w:t>
      </w:r>
    </w:p>
    <w:p w14:paraId="55E8FE79" w14:textId="77777777" w:rsidR="00763D5D" w:rsidRPr="00763D5D" w:rsidRDefault="00763D5D" w:rsidP="00763D5D"/>
    <w:sectPr w:rsidR="00763D5D" w:rsidRPr="00763D5D">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B24EF" w14:textId="77777777" w:rsidR="00490A81" w:rsidRDefault="00490A81" w:rsidP="00EB3B19">
      <w:pPr>
        <w:spacing w:after="0" w:line="240" w:lineRule="auto"/>
      </w:pPr>
      <w:r>
        <w:separator/>
      </w:r>
    </w:p>
  </w:endnote>
  <w:endnote w:type="continuationSeparator" w:id="0">
    <w:p w14:paraId="0C959E4C" w14:textId="77777777" w:rsidR="00490A81" w:rsidRDefault="00490A81" w:rsidP="00EB3B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6487559"/>
      <w:docPartObj>
        <w:docPartGallery w:val="Page Numbers (Bottom of Page)"/>
        <w:docPartUnique/>
      </w:docPartObj>
    </w:sdtPr>
    <w:sdtEndPr>
      <w:rPr>
        <w:noProof/>
      </w:rPr>
    </w:sdtEndPr>
    <w:sdtContent>
      <w:p w14:paraId="1A0EA11B" w14:textId="29B6ADD7" w:rsidR="00EB3B19" w:rsidRDefault="00EB3B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F6473D" w14:textId="77777777" w:rsidR="00EB3B19" w:rsidRDefault="00EB3B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0111D" w14:textId="77777777" w:rsidR="00490A81" w:rsidRDefault="00490A81" w:rsidP="00EB3B19">
      <w:pPr>
        <w:spacing w:after="0" w:line="240" w:lineRule="auto"/>
      </w:pPr>
      <w:r>
        <w:separator/>
      </w:r>
    </w:p>
  </w:footnote>
  <w:footnote w:type="continuationSeparator" w:id="0">
    <w:p w14:paraId="7DF9AE2D" w14:textId="77777777" w:rsidR="00490A81" w:rsidRDefault="00490A81" w:rsidP="00EB3B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B022D5"/>
    <w:multiLevelType w:val="multilevel"/>
    <w:tmpl w:val="F7BEB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4453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D2C"/>
    <w:rsid w:val="00015983"/>
    <w:rsid w:val="00055B00"/>
    <w:rsid w:val="000570F7"/>
    <w:rsid w:val="000B5100"/>
    <w:rsid w:val="000D1D2C"/>
    <w:rsid w:val="001F6EE4"/>
    <w:rsid w:val="00243197"/>
    <w:rsid w:val="00461560"/>
    <w:rsid w:val="00490A81"/>
    <w:rsid w:val="00544283"/>
    <w:rsid w:val="006D5AE2"/>
    <w:rsid w:val="00763D5D"/>
    <w:rsid w:val="008459F1"/>
    <w:rsid w:val="00933798"/>
    <w:rsid w:val="00A50DC4"/>
    <w:rsid w:val="00C33F91"/>
    <w:rsid w:val="00CA1B03"/>
    <w:rsid w:val="00CF6FC5"/>
    <w:rsid w:val="00D364CA"/>
    <w:rsid w:val="00E822BD"/>
    <w:rsid w:val="00EB3B19"/>
    <w:rsid w:val="00EC4F5D"/>
    <w:rsid w:val="00FD3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4EF56"/>
  <w15:chartTrackingRefBased/>
  <w15:docId w15:val="{5D432CE0-6F58-4629-8FBF-9F5604ACA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D5D"/>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0570F7"/>
    <w:pPr>
      <w:keepNext/>
      <w:keepLines/>
      <w:spacing w:before="360" w:after="80"/>
      <w:jc w:val="center"/>
      <w:outlineLvl w:val="0"/>
    </w:pPr>
    <w:rPr>
      <w:rFonts w:eastAsiaTheme="majorEastAsia" w:cstheme="majorBidi"/>
      <w:b/>
      <w:sz w:val="30"/>
      <w:szCs w:val="40"/>
    </w:rPr>
  </w:style>
  <w:style w:type="paragraph" w:styleId="Heading2">
    <w:name w:val="heading 2"/>
    <w:basedOn w:val="Normal"/>
    <w:next w:val="Normal"/>
    <w:link w:val="Heading2Char"/>
    <w:autoRedefine/>
    <w:uiPriority w:val="9"/>
    <w:unhideWhenUsed/>
    <w:qFormat/>
    <w:rsid w:val="000570F7"/>
    <w:pPr>
      <w:keepNext/>
      <w:keepLines/>
      <w:spacing w:before="160" w:after="80"/>
      <w:outlineLvl w:val="1"/>
    </w:pPr>
    <w:rPr>
      <w:rFonts w:eastAsiaTheme="majorEastAsia" w:cstheme="majorBidi"/>
      <w:b/>
      <w:color w:val="0F4761" w:themeColor="accent1" w:themeShade="BF"/>
      <w:sz w:val="26"/>
      <w:szCs w:val="32"/>
    </w:rPr>
  </w:style>
  <w:style w:type="paragraph" w:styleId="Heading3">
    <w:name w:val="heading 3"/>
    <w:basedOn w:val="Normal"/>
    <w:next w:val="Normal"/>
    <w:link w:val="Heading3Char"/>
    <w:autoRedefine/>
    <w:uiPriority w:val="9"/>
    <w:unhideWhenUsed/>
    <w:qFormat/>
    <w:rsid w:val="00461560"/>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0D1D2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D1D2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D1D2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D1D2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D1D2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D1D2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0F7"/>
    <w:rPr>
      <w:rFonts w:ascii="Times New Roman" w:eastAsiaTheme="majorEastAsia" w:hAnsi="Times New Roman" w:cstheme="majorBidi"/>
      <w:b/>
      <w:sz w:val="30"/>
      <w:szCs w:val="40"/>
    </w:rPr>
  </w:style>
  <w:style w:type="character" w:customStyle="1" w:styleId="Heading2Char">
    <w:name w:val="Heading 2 Char"/>
    <w:basedOn w:val="DefaultParagraphFont"/>
    <w:link w:val="Heading2"/>
    <w:uiPriority w:val="9"/>
    <w:rsid w:val="000570F7"/>
    <w:rPr>
      <w:rFonts w:ascii="Times New Roman" w:eastAsiaTheme="majorEastAsia" w:hAnsi="Times New Roman" w:cstheme="majorBidi"/>
      <w:b/>
      <w:color w:val="0F4761" w:themeColor="accent1" w:themeShade="BF"/>
      <w:sz w:val="26"/>
      <w:szCs w:val="32"/>
    </w:rPr>
  </w:style>
  <w:style w:type="character" w:customStyle="1" w:styleId="Heading3Char">
    <w:name w:val="Heading 3 Char"/>
    <w:basedOn w:val="DefaultParagraphFont"/>
    <w:link w:val="Heading3"/>
    <w:uiPriority w:val="9"/>
    <w:rsid w:val="00461560"/>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0D1D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D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D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D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D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D2C"/>
    <w:rPr>
      <w:rFonts w:eastAsiaTheme="majorEastAsia" w:cstheme="majorBidi"/>
      <w:color w:val="272727" w:themeColor="text1" w:themeTint="D8"/>
    </w:rPr>
  </w:style>
  <w:style w:type="paragraph" w:styleId="Title">
    <w:name w:val="Title"/>
    <w:basedOn w:val="Normal"/>
    <w:next w:val="Normal"/>
    <w:link w:val="TitleChar"/>
    <w:uiPriority w:val="10"/>
    <w:qFormat/>
    <w:rsid w:val="000D1D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1D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1D2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1D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1D2C"/>
    <w:pPr>
      <w:spacing w:before="160"/>
      <w:jc w:val="center"/>
    </w:pPr>
    <w:rPr>
      <w:i/>
      <w:iCs/>
      <w:color w:val="404040" w:themeColor="text1" w:themeTint="BF"/>
    </w:rPr>
  </w:style>
  <w:style w:type="character" w:customStyle="1" w:styleId="QuoteChar">
    <w:name w:val="Quote Char"/>
    <w:basedOn w:val="DefaultParagraphFont"/>
    <w:link w:val="Quote"/>
    <w:uiPriority w:val="29"/>
    <w:rsid w:val="000D1D2C"/>
    <w:rPr>
      <w:rFonts w:ascii="Times New Roman" w:hAnsi="Times New Roman"/>
      <w:i/>
      <w:iCs/>
      <w:color w:val="404040" w:themeColor="text1" w:themeTint="BF"/>
    </w:rPr>
  </w:style>
  <w:style w:type="paragraph" w:styleId="ListParagraph">
    <w:name w:val="List Paragraph"/>
    <w:basedOn w:val="Normal"/>
    <w:uiPriority w:val="34"/>
    <w:qFormat/>
    <w:rsid w:val="000D1D2C"/>
    <w:pPr>
      <w:ind w:left="720"/>
      <w:contextualSpacing/>
    </w:pPr>
  </w:style>
  <w:style w:type="character" w:styleId="IntenseEmphasis">
    <w:name w:val="Intense Emphasis"/>
    <w:basedOn w:val="DefaultParagraphFont"/>
    <w:uiPriority w:val="21"/>
    <w:qFormat/>
    <w:rsid w:val="000D1D2C"/>
    <w:rPr>
      <w:i/>
      <w:iCs/>
      <w:color w:val="0F4761" w:themeColor="accent1" w:themeShade="BF"/>
    </w:rPr>
  </w:style>
  <w:style w:type="paragraph" w:styleId="IntenseQuote">
    <w:name w:val="Intense Quote"/>
    <w:basedOn w:val="Normal"/>
    <w:next w:val="Normal"/>
    <w:link w:val="IntenseQuoteChar"/>
    <w:uiPriority w:val="30"/>
    <w:qFormat/>
    <w:rsid w:val="000D1D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D2C"/>
    <w:rPr>
      <w:rFonts w:ascii="Times New Roman" w:hAnsi="Times New Roman"/>
      <w:i/>
      <w:iCs/>
      <w:color w:val="0F4761" w:themeColor="accent1" w:themeShade="BF"/>
    </w:rPr>
  </w:style>
  <w:style w:type="character" w:styleId="IntenseReference">
    <w:name w:val="Intense Reference"/>
    <w:basedOn w:val="DefaultParagraphFont"/>
    <w:uiPriority w:val="32"/>
    <w:qFormat/>
    <w:rsid w:val="000D1D2C"/>
    <w:rPr>
      <w:b/>
      <w:bCs/>
      <w:smallCaps/>
      <w:color w:val="0F4761" w:themeColor="accent1" w:themeShade="BF"/>
      <w:spacing w:val="5"/>
    </w:rPr>
  </w:style>
  <w:style w:type="table" w:styleId="TableGridLight">
    <w:name w:val="Grid Table Light"/>
    <w:basedOn w:val="TableNormal"/>
    <w:uiPriority w:val="40"/>
    <w:rsid w:val="00763D5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763D5D"/>
    <w:rPr>
      <w:color w:val="467886" w:themeColor="hyperlink"/>
      <w:u w:val="single"/>
    </w:rPr>
  </w:style>
  <w:style w:type="character" w:styleId="UnresolvedMention">
    <w:name w:val="Unresolved Mention"/>
    <w:basedOn w:val="DefaultParagraphFont"/>
    <w:uiPriority w:val="99"/>
    <w:semiHidden/>
    <w:unhideWhenUsed/>
    <w:rsid w:val="00763D5D"/>
    <w:rPr>
      <w:color w:val="605E5C"/>
      <w:shd w:val="clear" w:color="auto" w:fill="E1DFDD"/>
    </w:rPr>
  </w:style>
  <w:style w:type="paragraph" w:styleId="TOCHeading">
    <w:name w:val="TOC Heading"/>
    <w:basedOn w:val="Heading1"/>
    <w:next w:val="Normal"/>
    <w:uiPriority w:val="39"/>
    <w:unhideWhenUsed/>
    <w:qFormat/>
    <w:rsid w:val="00763D5D"/>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763D5D"/>
    <w:pPr>
      <w:spacing w:after="100"/>
    </w:pPr>
  </w:style>
  <w:style w:type="paragraph" w:styleId="TOC2">
    <w:name w:val="toc 2"/>
    <w:basedOn w:val="Normal"/>
    <w:next w:val="Normal"/>
    <w:autoRedefine/>
    <w:uiPriority w:val="39"/>
    <w:unhideWhenUsed/>
    <w:rsid w:val="00763D5D"/>
    <w:pPr>
      <w:spacing w:after="100"/>
      <w:ind w:left="240"/>
    </w:pPr>
  </w:style>
  <w:style w:type="paragraph" w:styleId="TOC3">
    <w:name w:val="toc 3"/>
    <w:basedOn w:val="Normal"/>
    <w:next w:val="Normal"/>
    <w:autoRedefine/>
    <w:uiPriority w:val="39"/>
    <w:unhideWhenUsed/>
    <w:rsid w:val="00763D5D"/>
    <w:pPr>
      <w:spacing w:after="100"/>
      <w:ind w:left="480"/>
    </w:pPr>
  </w:style>
  <w:style w:type="paragraph" w:styleId="NoSpacing">
    <w:name w:val="No Spacing"/>
    <w:link w:val="NoSpacingChar"/>
    <w:uiPriority w:val="1"/>
    <w:qFormat/>
    <w:rsid w:val="00EB3B1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B3B19"/>
    <w:rPr>
      <w:rFonts w:eastAsiaTheme="minorEastAsia"/>
      <w:kern w:val="0"/>
      <w:sz w:val="22"/>
      <w:szCs w:val="22"/>
      <w:lang w:val="en-US"/>
      <w14:ligatures w14:val="none"/>
    </w:rPr>
  </w:style>
  <w:style w:type="paragraph" w:styleId="Header">
    <w:name w:val="header"/>
    <w:basedOn w:val="Normal"/>
    <w:link w:val="HeaderChar"/>
    <w:uiPriority w:val="99"/>
    <w:unhideWhenUsed/>
    <w:rsid w:val="00EB3B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B19"/>
    <w:rPr>
      <w:rFonts w:ascii="Times New Roman" w:hAnsi="Times New Roman"/>
    </w:rPr>
  </w:style>
  <w:style w:type="paragraph" w:styleId="Footer">
    <w:name w:val="footer"/>
    <w:basedOn w:val="Normal"/>
    <w:link w:val="FooterChar"/>
    <w:uiPriority w:val="99"/>
    <w:unhideWhenUsed/>
    <w:rsid w:val="00EB3B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B19"/>
    <w:rPr>
      <w:rFonts w:ascii="Times New Roman" w:hAnsi="Times New Roman"/>
    </w:rPr>
  </w:style>
  <w:style w:type="table" w:styleId="TableGrid">
    <w:name w:val="Table Grid"/>
    <w:basedOn w:val="TableNormal"/>
    <w:uiPriority w:val="39"/>
    <w:rsid w:val="001F6E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579636">
      <w:bodyDiv w:val="1"/>
      <w:marLeft w:val="0"/>
      <w:marRight w:val="0"/>
      <w:marTop w:val="0"/>
      <w:marBottom w:val="0"/>
      <w:divBdr>
        <w:top w:val="none" w:sz="0" w:space="0" w:color="auto"/>
        <w:left w:val="none" w:sz="0" w:space="0" w:color="auto"/>
        <w:bottom w:val="none" w:sz="0" w:space="0" w:color="auto"/>
        <w:right w:val="none" w:sz="0" w:space="0" w:color="auto"/>
      </w:divBdr>
      <w:divsChild>
        <w:div w:id="18438260">
          <w:marLeft w:val="0"/>
          <w:marRight w:val="0"/>
          <w:marTop w:val="0"/>
          <w:marBottom w:val="0"/>
          <w:divBdr>
            <w:top w:val="none" w:sz="0" w:space="0" w:color="auto"/>
            <w:left w:val="none" w:sz="0" w:space="0" w:color="auto"/>
            <w:bottom w:val="none" w:sz="0" w:space="0" w:color="auto"/>
            <w:right w:val="none" w:sz="0" w:space="0" w:color="auto"/>
          </w:divBdr>
        </w:div>
      </w:divsChild>
    </w:div>
    <w:div w:id="885487489">
      <w:bodyDiv w:val="1"/>
      <w:marLeft w:val="0"/>
      <w:marRight w:val="0"/>
      <w:marTop w:val="0"/>
      <w:marBottom w:val="0"/>
      <w:divBdr>
        <w:top w:val="none" w:sz="0" w:space="0" w:color="auto"/>
        <w:left w:val="none" w:sz="0" w:space="0" w:color="auto"/>
        <w:bottom w:val="none" w:sz="0" w:space="0" w:color="auto"/>
        <w:right w:val="none" w:sz="0" w:space="0" w:color="auto"/>
      </w:divBdr>
    </w:div>
    <w:div w:id="1277712872">
      <w:bodyDiv w:val="1"/>
      <w:marLeft w:val="0"/>
      <w:marRight w:val="0"/>
      <w:marTop w:val="0"/>
      <w:marBottom w:val="0"/>
      <w:divBdr>
        <w:top w:val="none" w:sz="0" w:space="0" w:color="auto"/>
        <w:left w:val="none" w:sz="0" w:space="0" w:color="auto"/>
        <w:bottom w:val="none" w:sz="0" w:space="0" w:color="auto"/>
        <w:right w:val="none" w:sz="0" w:space="0" w:color="auto"/>
      </w:divBdr>
    </w:div>
    <w:div w:id="1364593637">
      <w:bodyDiv w:val="1"/>
      <w:marLeft w:val="0"/>
      <w:marRight w:val="0"/>
      <w:marTop w:val="0"/>
      <w:marBottom w:val="0"/>
      <w:divBdr>
        <w:top w:val="none" w:sz="0" w:space="0" w:color="auto"/>
        <w:left w:val="none" w:sz="0" w:space="0" w:color="auto"/>
        <w:bottom w:val="none" w:sz="0" w:space="0" w:color="auto"/>
        <w:right w:val="none" w:sz="0" w:space="0" w:color="auto"/>
      </w:divBdr>
      <w:divsChild>
        <w:div w:id="2165487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vestopedia.com/terms/r/ratioanalysis.asp"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ccaglobal.com/gb/en/student/exam-support-resources/prodipsust-study-resources/technical-articles/investment-appraisal.html" TargetMode="External"/><Relationship Id="rId17" Type="http://schemas.openxmlformats.org/officeDocument/2006/relationships/hyperlink" Target="https://www.jdplc.com/investor-relations/regulatory-news/regulatory-news-details/2024/Unaudited-FY24-Results-05-31-2024/default.aspx" TargetMode="External"/><Relationship Id="rId2" Type="http://schemas.openxmlformats.org/officeDocument/2006/relationships/numbering" Target="numbering.xml"/><Relationship Id="rId16" Type="http://schemas.openxmlformats.org/officeDocument/2006/relationships/hyperlink" Target="https://prod-www.jdplc.com.missionlabs.co.uk/our-histor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5281/zenodo.15043745"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rporatefinanceinstitute.com/resources/valuation/net-present-value-np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C7D00-74A5-4A33-9698-C9A753DDE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5933</Words>
  <Characters>33819</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2026-04-16T00:13:00Z</dcterms:created>
  <dcterms:modified xsi:type="dcterms:W3CDTF">2026-04-16T00:13:00Z</dcterms:modified>
</cp:coreProperties>
</file>