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A11BDE" w14:textId="77777777" w:rsidR="00B011D2" w:rsidRPr="00EC4BD5" w:rsidRDefault="00B011D2" w:rsidP="00B011D2">
      <w:pPr>
        <w:pStyle w:val="Normal1"/>
        <w:spacing w:line="360" w:lineRule="auto"/>
        <w:rPr>
          <w:rFonts w:ascii="Times New Roman" w:eastAsia="Times New Roman" w:hAnsi="Times New Roman" w:cs="Times New Roman"/>
          <w:b/>
          <w:sz w:val="32"/>
          <w:szCs w:val="32"/>
        </w:rPr>
      </w:pPr>
      <w:r w:rsidRPr="00EC4BD5">
        <w:rPr>
          <w:rFonts w:ascii="Times New Roman" w:eastAsia="Times New Roman" w:hAnsi="Times New Roman" w:cs="Times New Roman"/>
          <w:b/>
          <w:sz w:val="32"/>
          <w:szCs w:val="32"/>
        </w:rPr>
        <w:t xml:space="preserve">Name: </w:t>
      </w:r>
      <w:proofErr w:type="spellStart"/>
      <w:r w:rsidRPr="00EC4BD5">
        <w:rPr>
          <w:rFonts w:ascii="Times New Roman" w:eastAsia="Times New Roman" w:hAnsi="Times New Roman" w:cs="Times New Roman"/>
          <w:b/>
          <w:sz w:val="32"/>
          <w:szCs w:val="32"/>
        </w:rPr>
        <w:t>Oana</w:t>
      </w:r>
      <w:proofErr w:type="spellEnd"/>
      <w:r w:rsidRPr="00EC4BD5">
        <w:rPr>
          <w:rFonts w:ascii="Times New Roman" w:eastAsia="Times New Roman" w:hAnsi="Times New Roman" w:cs="Times New Roman"/>
          <w:b/>
          <w:sz w:val="32"/>
          <w:szCs w:val="32"/>
        </w:rPr>
        <w:t xml:space="preserve"> Gabriela Marin</w:t>
      </w:r>
    </w:p>
    <w:p w14:paraId="11B70013" w14:textId="77777777" w:rsidR="00B011D2" w:rsidRPr="00EC4BD5" w:rsidRDefault="00B011D2" w:rsidP="00B011D2">
      <w:pPr>
        <w:pStyle w:val="Normal1"/>
        <w:spacing w:line="360" w:lineRule="auto"/>
        <w:rPr>
          <w:rFonts w:ascii="Times New Roman" w:eastAsia="Times New Roman" w:hAnsi="Times New Roman" w:cs="Times New Roman"/>
          <w:b/>
          <w:sz w:val="32"/>
          <w:szCs w:val="32"/>
        </w:rPr>
      </w:pPr>
      <w:r w:rsidRPr="00EC4BD5">
        <w:rPr>
          <w:rFonts w:ascii="Times New Roman" w:eastAsia="Times New Roman" w:hAnsi="Times New Roman" w:cs="Times New Roman"/>
          <w:b/>
          <w:sz w:val="32"/>
          <w:szCs w:val="32"/>
        </w:rPr>
        <w:t>Student Number: 1909897</w:t>
      </w:r>
    </w:p>
    <w:p w14:paraId="348A8616" w14:textId="789335AA" w:rsidR="00B011D2" w:rsidRDefault="00B011D2" w:rsidP="00B011D2">
      <w:pPr>
        <w:pStyle w:val="Normal1"/>
        <w:spacing w:line="360" w:lineRule="auto"/>
        <w:rPr>
          <w:rFonts w:ascii="Times New Roman" w:hAnsi="Times New Roman" w:cs="Times New Roman"/>
          <w:b/>
          <w:sz w:val="32"/>
          <w:szCs w:val="32"/>
        </w:rPr>
      </w:pPr>
      <w:r w:rsidRPr="00EC4BD5">
        <w:rPr>
          <w:rFonts w:ascii="Times New Roman" w:hAnsi="Times New Roman" w:cs="Times New Roman"/>
          <w:b/>
          <w:sz w:val="32"/>
          <w:szCs w:val="32"/>
        </w:rPr>
        <w:t>Module Title:</w:t>
      </w:r>
      <w:r>
        <w:rPr>
          <w:rFonts w:ascii="Times New Roman" w:hAnsi="Times New Roman" w:cs="Times New Roman"/>
          <w:b/>
          <w:sz w:val="32"/>
          <w:szCs w:val="32"/>
        </w:rPr>
        <w:t xml:space="preserve"> </w:t>
      </w:r>
      <w:r w:rsidR="00E9174D" w:rsidRPr="00E9174D">
        <w:rPr>
          <w:rFonts w:ascii="Times New Roman" w:hAnsi="Times New Roman" w:cs="Times New Roman"/>
          <w:b/>
          <w:sz w:val="32"/>
          <w:szCs w:val="32"/>
        </w:rPr>
        <w:t>T</w:t>
      </w:r>
      <w:r w:rsidR="00F36E87">
        <w:rPr>
          <w:rFonts w:ascii="Times New Roman" w:hAnsi="Times New Roman" w:cs="Times New Roman"/>
          <w:b/>
          <w:sz w:val="32"/>
          <w:szCs w:val="32"/>
        </w:rPr>
        <w:t>he</w:t>
      </w:r>
      <w:r w:rsidR="00E9174D" w:rsidRPr="00E9174D">
        <w:rPr>
          <w:rFonts w:ascii="Times New Roman" w:hAnsi="Times New Roman" w:cs="Times New Roman"/>
          <w:b/>
          <w:sz w:val="32"/>
          <w:szCs w:val="32"/>
        </w:rPr>
        <w:t xml:space="preserve"> G</w:t>
      </w:r>
      <w:r w:rsidR="00F36E87">
        <w:rPr>
          <w:rFonts w:ascii="Times New Roman" w:hAnsi="Times New Roman" w:cs="Times New Roman"/>
          <w:b/>
          <w:sz w:val="32"/>
          <w:szCs w:val="32"/>
        </w:rPr>
        <w:t>lobal</w:t>
      </w:r>
      <w:r w:rsidR="00E9174D" w:rsidRPr="00E9174D">
        <w:rPr>
          <w:rFonts w:ascii="Times New Roman" w:hAnsi="Times New Roman" w:cs="Times New Roman"/>
          <w:b/>
          <w:sz w:val="32"/>
          <w:szCs w:val="32"/>
        </w:rPr>
        <w:t xml:space="preserve"> B</w:t>
      </w:r>
      <w:r w:rsidR="00F36E87">
        <w:rPr>
          <w:rFonts w:ascii="Times New Roman" w:hAnsi="Times New Roman" w:cs="Times New Roman"/>
          <w:b/>
          <w:sz w:val="32"/>
          <w:szCs w:val="32"/>
        </w:rPr>
        <w:t xml:space="preserve">usiness </w:t>
      </w:r>
      <w:r w:rsidR="00E9174D" w:rsidRPr="00E9174D">
        <w:rPr>
          <w:rFonts w:ascii="Times New Roman" w:hAnsi="Times New Roman" w:cs="Times New Roman"/>
          <w:b/>
          <w:sz w:val="32"/>
          <w:szCs w:val="32"/>
        </w:rPr>
        <w:t>E</w:t>
      </w:r>
      <w:r w:rsidR="00F36E87">
        <w:rPr>
          <w:rFonts w:ascii="Times New Roman" w:hAnsi="Times New Roman" w:cs="Times New Roman"/>
          <w:b/>
          <w:sz w:val="32"/>
          <w:szCs w:val="32"/>
        </w:rPr>
        <w:t>nvironment</w:t>
      </w:r>
    </w:p>
    <w:p w14:paraId="4146C1C6" w14:textId="60FB78B1" w:rsidR="00B011D2" w:rsidRDefault="00B011D2" w:rsidP="00B011D2">
      <w:pPr>
        <w:pStyle w:val="Normal1"/>
        <w:spacing w:line="360" w:lineRule="auto"/>
        <w:rPr>
          <w:rFonts w:ascii="Times New Roman" w:hAnsi="Times New Roman" w:cs="Times New Roman"/>
          <w:b/>
          <w:sz w:val="32"/>
          <w:szCs w:val="32"/>
        </w:rPr>
      </w:pPr>
      <w:r>
        <w:rPr>
          <w:rFonts w:ascii="Times New Roman" w:hAnsi="Times New Roman" w:cs="Times New Roman"/>
          <w:b/>
          <w:sz w:val="32"/>
          <w:szCs w:val="32"/>
        </w:rPr>
        <w:t xml:space="preserve">Module Code: </w:t>
      </w:r>
      <w:r w:rsidR="00F36E87" w:rsidRPr="00F36E87">
        <w:rPr>
          <w:rFonts w:ascii="Times New Roman" w:hAnsi="Times New Roman" w:cs="Times New Roman"/>
          <w:b/>
          <w:sz w:val="32"/>
          <w:szCs w:val="32"/>
        </w:rPr>
        <w:t>LCBB4005</w:t>
      </w:r>
    </w:p>
    <w:p w14:paraId="5284A338" w14:textId="00FBD8B9" w:rsidR="00B011D2" w:rsidRPr="00EC4BD5" w:rsidRDefault="00B011D2" w:rsidP="00B011D2">
      <w:pPr>
        <w:pStyle w:val="Normal1"/>
        <w:spacing w:line="360" w:lineRule="auto"/>
        <w:rPr>
          <w:rFonts w:ascii="Times New Roman" w:hAnsi="Times New Roman" w:cs="Times New Roman"/>
          <w:b/>
          <w:bCs/>
          <w:sz w:val="32"/>
          <w:szCs w:val="32"/>
        </w:rPr>
      </w:pPr>
      <w:r w:rsidRPr="00EC4BD5">
        <w:rPr>
          <w:rFonts w:ascii="Times New Roman" w:hAnsi="Times New Roman" w:cs="Times New Roman"/>
          <w:b/>
          <w:bCs/>
          <w:sz w:val="32"/>
          <w:szCs w:val="32"/>
        </w:rPr>
        <w:t>Module Lecturer’s Name:</w:t>
      </w:r>
      <w:r w:rsidR="00F36E87">
        <w:rPr>
          <w:rFonts w:ascii="Times New Roman" w:hAnsi="Times New Roman" w:cs="Times New Roman"/>
          <w:b/>
          <w:bCs/>
          <w:sz w:val="32"/>
          <w:szCs w:val="32"/>
        </w:rPr>
        <w:t xml:space="preserve"> Kenny Tang</w:t>
      </w:r>
      <w:r w:rsidRPr="00EC4BD5">
        <w:rPr>
          <w:rFonts w:ascii="Times New Roman" w:hAnsi="Times New Roman" w:cs="Times New Roman"/>
          <w:b/>
          <w:bCs/>
          <w:sz w:val="32"/>
          <w:szCs w:val="32"/>
        </w:rPr>
        <w:t xml:space="preserve"> </w:t>
      </w:r>
    </w:p>
    <w:p w14:paraId="257A6480" w14:textId="77777777" w:rsidR="006A4077" w:rsidRPr="00223639" w:rsidRDefault="006A4077" w:rsidP="00B011D2">
      <w:pPr>
        <w:pStyle w:val="Normal1"/>
        <w:spacing w:line="360" w:lineRule="auto"/>
        <w:rPr>
          <w:rFonts w:ascii="Times New Roman" w:eastAsia="Times New Roman" w:hAnsi="Times New Roman" w:cs="Times New Roman"/>
          <w:b/>
          <w:sz w:val="32"/>
          <w:szCs w:val="32"/>
          <w:lang w:val="en-GB"/>
        </w:rPr>
      </w:pPr>
    </w:p>
    <w:p w14:paraId="636E3899" w14:textId="77777777" w:rsidR="00EB65CF" w:rsidRPr="00223639" w:rsidRDefault="00EB65CF" w:rsidP="0064116A">
      <w:pPr>
        <w:pStyle w:val="Normal1"/>
        <w:spacing w:line="360" w:lineRule="auto"/>
        <w:jc w:val="center"/>
        <w:rPr>
          <w:rFonts w:ascii="Times New Roman" w:eastAsia="Times New Roman" w:hAnsi="Times New Roman" w:cs="Times New Roman"/>
          <w:b/>
          <w:sz w:val="32"/>
          <w:szCs w:val="32"/>
          <w:lang w:val="en-GB"/>
        </w:rPr>
      </w:pPr>
    </w:p>
    <w:p w14:paraId="167E24F8" w14:textId="77777777" w:rsidR="00EB65CF" w:rsidRPr="00223639" w:rsidRDefault="00EB65CF" w:rsidP="0064116A">
      <w:pPr>
        <w:pStyle w:val="Normal1"/>
        <w:spacing w:line="360" w:lineRule="auto"/>
        <w:jc w:val="center"/>
        <w:rPr>
          <w:rFonts w:ascii="Times New Roman" w:eastAsia="Times New Roman" w:hAnsi="Times New Roman" w:cs="Times New Roman"/>
          <w:b/>
          <w:sz w:val="32"/>
          <w:szCs w:val="32"/>
          <w:lang w:val="en-GB"/>
        </w:rPr>
      </w:pPr>
    </w:p>
    <w:p w14:paraId="005CFA57" w14:textId="77777777" w:rsidR="006A4077" w:rsidRPr="00223639" w:rsidRDefault="006A4077" w:rsidP="0064116A">
      <w:pPr>
        <w:pStyle w:val="Normal1"/>
        <w:spacing w:line="360" w:lineRule="auto"/>
        <w:jc w:val="center"/>
        <w:rPr>
          <w:rFonts w:ascii="Times New Roman" w:eastAsia="Times New Roman" w:hAnsi="Times New Roman" w:cs="Times New Roman"/>
          <w:b/>
          <w:sz w:val="32"/>
          <w:szCs w:val="32"/>
          <w:lang w:val="en-GB"/>
        </w:rPr>
      </w:pPr>
    </w:p>
    <w:p w14:paraId="09FC9095" w14:textId="77777777" w:rsidR="006A4077" w:rsidRPr="00223639" w:rsidRDefault="006A4077" w:rsidP="0064116A">
      <w:pPr>
        <w:pStyle w:val="Normal1"/>
        <w:spacing w:line="360" w:lineRule="auto"/>
        <w:jc w:val="center"/>
        <w:rPr>
          <w:rFonts w:ascii="Times New Roman" w:eastAsia="Times New Roman" w:hAnsi="Times New Roman" w:cs="Times New Roman"/>
          <w:b/>
          <w:sz w:val="32"/>
          <w:szCs w:val="32"/>
          <w:lang w:val="en-GB"/>
        </w:rPr>
      </w:pPr>
    </w:p>
    <w:p w14:paraId="394367B7" w14:textId="77777777" w:rsidR="006A4077" w:rsidRPr="00223639" w:rsidRDefault="006A4077" w:rsidP="0064116A">
      <w:pPr>
        <w:pStyle w:val="Normal1"/>
        <w:spacing w:line="360" w:lineRule="auto"/>
        <w:jc w:val="center"/>
        <w:rPr>
          <w:rFonts w:ascii="Times New Roman" w:eastAsia="Times New Roman" w:hAnsi="Times New Roman" w:cs="Times New Roman"/>
          <w:b/>
          <w:sz w:val="32"/>
          <w:szCs w:val="32"/>
          <w:lang w:val="en-GB"/>
        </w:rPr>
      </w:pPr>
    </w:p>
    <w:p w14:paraId="6680589F" w14:textId="20861F69" w:rsidR="0050339F" w:rsidRPr="007D1401" w:rsidRDefault="0050339F" w:rsidP="0050339F">
      <w:pPr>
        <w:pStyle w:val="Normal1"/>
        <w:spacing w:line="360" w:lineRule="auto"/>
        <w:jc w:val="center"/>
        <w:rPr>
          <w:rFonts w:ascii="Times New Roman" w:eastAsia="Times New Roman" w:hAnsi="Times New Roman" w:cs="Times New Roman"/>
          <w:b/>
          <w:sz w:val="48"/>
          <w:szCs w:val="48"/>
          <w:lang w:val="en-GB"/>
        </w:rPr>
      </w:pPr>
      <w:r w:rsidRPr="007D1401">
        <w:rPr>
          <w:rFonts w:ascii="Times New Roman" w:eastAsia="Times New Roman" w:hAnsi="Times New Roman" w:cs="Times New Roman"/>
          <w:b/>
          <w:sz w:val="48"/>
          <w:szCs w:val="48"/>
          <w:lang w:val="en-GB"/>
        </w:rPr>
        <w:t xml:space="preserve">ENVIRONMENTAL ANALYSIS OF </w:t>
      </w:r>
      <w:r w:rsidR="00A825B2">
        <w:rPr>
          <w:rFonts w:ascii="Times New Roman" w:eastAsia="Times New Roman" w:hAnsi="Times New Roman" w:cs="Times New Roman"/>
          <w:b/>
          <w:sz w:val="48"/>
          <w:szCs w:val="48"/>
          <w:lang w:val="en-GB"/>
        </w:rPr>
        <w:t>ELECTRIC VEHICLE</w:t>
      </w:r>
      <w:r w:rsidRPr="007D1401">
        <w:rPr>
          <w:rFonts w:ascii="Times New Roman" w:eastAsia="Times New Roman" w:hAnsi="Times New Roman" w:cs="Times New Roman"/>
          <w:b/>
          <w:sz w:val="48"/>
          <w:szCs w:val="48"/>
          <w:lang w:val="en-GB"/>
        </w:rPr>
        <w:t xml:space="preserve"> INDUSTRY</w:t>
      </w:r>
    </w:p>
    <w:p w14:paraId="69EEB98D" w14:textId="77777777" w:rsidR="006A4077" w:rsidRPr="00223639" w:rsidRDefault="006A4077" w:rsidP="0064116A">
      <w:pPr>
        <w:pStyle w:val="Normal1"/>
        <w:spacing w:line="360" w:lineRule="auto"/>
        <w:jc w:val="center"/>
        <w:rPr>
          <w:rFonts w:ascii="Times New Roman" w:eastAsia="Times New Roman" w:hAnsi="Times New Roman" w:cs="Times New Roman"/>
          <w:b/>
          <w:sz w:val="32"/>
          <w:szCs w:val="32"/>
          <w:lang w:val="en-GB"/>
        </w:rPr>
      </w:pPr>
    </w:p>
    <w:p w14:paraId="06513E3A" w14:textId="77777777" w:rsidR="006A4077" w:rsidRDefault="006A4077" w:rsidP="0064116A">
      <w:pPr>
        <w:pStyle w:val="Normal1"/>
        <w:spacing w:line="360" w:lineRule="auto"/>
        <w:jc w:val="center"/>
        <w:rPr>
          <w:rFonts w:ascii="Times New Roman" w:eastAsia="Times New Roman" w:hAnsi="Times New Roman" w:cs="Times New Roman"/>
          <w:b/>
          <w:sz w:val="32"/>
          <w:szCs w:val="32"/>
          <w:lang w:val="en-GB"/>
        </w:rPr>
      </w:pPr>
    </w:p>
    <w:p w14:paraId="75CCEF0A" w14:textId="77777777" w:rsidR="003366F1" w:rsidRDefault="003366F1" w:rsidP="0064116A">
      <w:pPr>
        <w:pStyle w:val="Normal1"/>
        <w:spacing w:line="360" w:lineRule="auto"/>
        <w:jc w:val="center"/>
        <w:rPr>
          <w:rFonts w:ascii="Times New Roman" w:eastAsia="Times New Roman" w:hAnsi="Times New Roman" w:cs="Times New Roman"/>
          <w:b/>
          <w:sz w:val="32"/>
          <w:szCs w:val="32"/>
          <w:lang w:val="en-GB"/>
        </w:rPr>
      </w:pPr>
    </w:p>
    <w:p w14:paraId="51FB46C5" w14:textId="77777777" w:rsidR="003366F1" w:rsidRDefault="003366F1" w:rsidP="0064116A">
      <w:pPr>
        <w:pStyle w:val="Normal1"/>
        <w:spacing w:line="360" w:lineRule="auto"/>
        <w:jc w:val="center"/>
        <w:rPr>
          <w:rFonts w:ascii="Times New Roman" w:eastAsia="Times New Roman" w:hAnsi="Times New Roman" w:cs="Times New Roman"/>
          <w:b/>
          <w:sz w:val="32"/>
          <w:szCs w:val="32"/>
          <w:lang w:val="en-GB"/>
        </w:rPr>
      </w:pPr>
    </w:p>
    <w:p w14:paraId="2FD6E263" w14:textId="77777777" w:rsidR="003366F1" w:rsidRPr="00223639" w:rsidRDefault="003366F1" w:rsidP="0064116A">
      <w:pPr>
        <w:pStyle w:val="Normal1"/>
        <w:spacing w:line="360" w:lineRule="auto"/>
        <w:jc w:val="center"/>
        <w:rPr>
          <w:rFonts w:ascii="Times New Roman" w:eastAsia="Times New Roman" w:hAnsi="Times New Roman" w:cs="Times New Roman"/>
          <w:b/>
          <w:sz w:val="32"/>
          <w:szCs w:val="32"/>
          <w:lang w:val="en-GB"/>
        </w:rPr>
      </w:pPr>
    </w:p>
    <w:p w14:paraId="61B7BC3D" w14:textId="77777777" w:rsidR="006A4077" w:rsidRPr="00223639" w:rsidRDefault="006A4077" w:rsidP="0064116A">
      <w:pPr>
        <w:pStyle w:val="Normal1"/>
        <w:spacing w:line="360" w:lineRule="auto"/>
        <w:jc w:val="center"/>
        <w:rPr>
          <w:rFonts w:ascii="Times New Roman" w:eastAsia="Times New Roman" w:hAnsi="Times New Roman" w:cs="Times New Roman"/>
          <w:b/>
          <w:sz w:val="32"/>
          <w:szCs w:val="32"/>
          <w:lang w:val="en-GB"/>
        </w:rPr>
      </w:pPr>
    </w:p>
    <w:p w14:paraId="60BD6CEA" w14:textId="77777777" w:rsidR="006A4077" w:rsidRPr="00223639" w:rsidRDefault="006A4077" w:rsidP="0064116A">
      <w:pPr>
        <w:pStyle w:val="Normal1"/>
        <w:spacing w:line="360" w:lineRule="auto"/>
        <w:jc w:val="center"/>
        <w:rPr>
          <w:rFonts w:ascii="Times New Roman" w:eastAsia="Times New Roman" w:hAnsi="Times New Roman" w:cs="Times New Roman"/>
          <w:b/>
          <w:sz w:val="32"/>
          <w:szCs w:val="32"/>
          <w:lang w:val="en-GB"/>
        </w:rPr>
      </w:pPr>
    </w:p>
    <w:p w14:paraId="7C4267EB" w14:textId="77777777" w:rsidR="006A4077" w:rsidRPr="00223639" w:rsidRDefault="00B543B0" w:rsidP="0064116A">
      <w:pPr>
        <w:pStyle w:val="Normal1"/>
        <w:spacing w:line="360" w:lineRule="auto"/>
        <w:jc w:val="center"/>
        <w:rPr>
          <w:rFonts w:ascii="Times New Roman" w:eastAsia="Times New Roman" w:hAnsi="Times New Roman" w:cs="Times New Roman"/>
          <w:b/>
          <w:sz w:val="32"/>
          <w:szCs w:val="32"/>
          <w:lang w:val="en-GB"/>
        </w:rPr>
      </w:pPr>
      <w:r w:rsidRPr="00223639">
        <w:rPr>
          <w:lang w:val="en-GB"/>
        </w:rPr>
        <w:br w:type="page"/>
      </w:r>
    </w:p>
    <w:p w14:paraId="1A99AC18" w14:textId="77777777" w:rsidR="00EB65CF" w:rsidRPr="00223639" w:rsidRDefault="008A6DFE" w:rsidP="0064116A">
      <w:pPr>
        <w:spacing w:line="360" w:lineRule="auto"/>
        <w:jc w:val="center"/>
        <w:rPr>
          <w:rFonts w:ascii="Times New Roman" w:hAnsi="Times New Roman"/>
          <w:b/>
          <w:color w:val="000000" w:themeColor="text1"/>
          <w:sz w:val="24"/>
          <w:szCs w:val="40"/>
          <w:lang w:val="en-GB"/>
        </w:rPr>
      </w:pPr>
      <w:r w:rsidRPr="00223639">
        <w:rPr>
          <w:rFonts w:ascii="Times New Roman" w:hAnsi="Times New Roman"/>
          <w:b/>
          <w:color w:val="000000" w:themeColor="text1"/>
          <w:sz w:val="24"/>
          <w:szCs w:val="40"/>
          <w:lang w:val="en-GB"/>
        </w:rPr>
        <w:lastRenderedPageBreak/>
        <w:t>Table of Contents</w:t>
      </w:r>
    </w:p>
    <w:sdt>
      <w:sdtPr>
        <w:rPr>
          <w:rFonts w:ascii="Times New Roman" w:eastAsia="Arial" w:hAnsi="Times New Roman" w:cs="Times New Roman"/>
          <w:color w:val="auto"/>
          <w:sz w:val="36"/>
          <w:szCs w:val="22"/>
          <w:lang w:val="en-IN" w:eastAsia="en-IN"/>
        </w:rPr>
        <w:id w:val="-856115883"/>
        <w:docPartObj>
          <w:docPartGallery w:val="Table of Contents"/>
          <w:docPartUnique/>
        </w:docPartObj>
      </w:sdtPr>
      <w:sdtEndPr>
        <w:rPr>
          <w:b/>
          <w:bCs/>
          <w:noProof/>
          <w:sz w:val="24"/>
        </w:rPr>
      </w:sdtEndPr>
      <w:sdtContent>
        <w:p w14:paraId="146BC2CD" w14:textId="77777777" w:rsidR="00F2286E" w:rsidRPr="00F2286E" w:rsidRDefault="00F2286E" w:rsidP="00F2286E">
          <w:pPr>
            <w:pStyle w:val="TOCHeading"/>
            <w:spacing w:line="360" w:lineRule="auto"/>
            <w:jc w:val="both"/>
            <w:rPr>
              <w:rFonts w:ascii="Times New Roman" w:hAnsi="Times New Roman" w:cs="Times New Roman"/>
              <w:sz w:val="36"/>
            </w:rPr>
          </w:pPr>
        </w:p>
        <w:p w14:paraId="051D0127" w14:textId="77777777" w:rsidR="002E2FA9" w:rsidRPr="00935AB5" w:rsidRDefault="00F2286E"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r w:rsidRPr="00935AB5">
            <w:rPr>
              <w:rFonts w:ascii="Times New Roman" w:hAnsi="Times New Roman" w:cs="Times New Roman"/>
              <w:sz w:val="24"/>
              <w:szCs w:val="24"/>
            </w:rPr>
            <w:fldChar w:fldCharType="begin"/>
          </w:r>
          <w:r w:rsidRPr="00935AB5">
            <w:rPr>
              <w:rFonts w:ascii="Times New Roman" w:hAnsi="Times New Roman" w:cs="Times New Roman"/>
              <w:sz w:val="24"/>
              <w:szCs w:val="24"/>
            </w:rPr>
            <w:instrText xml:space="preserve"> TOC \o "1-3" \h \z \u </w:instrText>
          </w:r>
          <w:r w:rsidRPr="00935AB5">
            <w:rPr>
              <w:rFonts w:ascii="Times New Roman" w:hAnsi="Times New Roman" w:cs="Times New Roman"/>
              <w:sz w:val="24"/>
              <w:szCs w:val="24"/>
            </w:rPr>
            <w:fldChar w:fldCharType="separate"/>
          </w:r>
          <w:hyperlink w:anchor="_Toc39083790" w:history="1">
            <w:r w:rsidR="002E2FA9" w:rsidRPr="00935AB5">
              <w:rPr>
                <w:rStyle w:val="Hyperlink"/>
                <w:rFonts w:ascii="Times New Roman" w:hAnsi="Times New Roman" w:cs="Times New Roman"/>
                <w:noProof/>
                <w:sz w:val="24"/>
                <w:szCs w:val="24"/>
                <w:lang w:val="en-GB"/>
              </w:rPr>
              <w:t>Introduction</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_Toc39083790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2</w:t>
            </w:r>
            <w:r w:rsidR="002E2FA9" w:rsidRPr="00935AB5">
              <w:rPr>
                <w:rFonts w:ascii="Times New Roman" w:hAnsi="Times New Roman" w:cs="Times New Roman"/>
                <w:noProof/>
                <w:webHidden/>
                <w:sz w:val="24"/>
                <w:szCs w:val="24"/>
              </w:rPr>
              <w:fldChar w:fldCharType="end"/>
            </w:r>
          </w:hyperlink>
        </w:p>
        <w:p w14:paraId="44C1DE01" w14:textId="77777777" w:rsidR="002E2FA9" w:rsidRPr="00935AB5" w:rsidRDefault="006B6B32"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083791" w:history="1">
            <w:r w:rsidR="002E2FA9" w:rsidRPr="00935AB5">
              <w:rPr>
                <w:rStyle w:val="Hyperlink"/>
                <w:rFonts w:ascii="Times New Roman" w:hAnsi="Times New Roman" w:cs="Times New Roman"/>
                <w:noProof/>
                <w:sz w:val="24"/>
                <w:szCs w:val="24"/>
                <w:lang w:val="en-GB"/>
              </w:rPr>
              <w:t>(a) Major forces shaping the business environment of the car manufacturing industry</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_Toc39083791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2</w:t>
            </w:r>
            <w:r w:rsidR="002E2FA9" w:rsidRPr="00935AB5">
              <w:rPr>
                <w:rFonts w:ascii="Times New Roman" w:hAnsi="Times New Roman" w:cs="Times New Roman"/>
                <w:noProof/>
                <w:webHidden/>
                <w:sz w:val="24"/>
                <w:szCs w:val="24"/>
              </w:rPr>
              <w:fldChar w:fldCharType="end"/>
            </w:r>
          </w:hyperlink>
        </w:p>
        <w:p w14:paraId="5C6EA5FA" w14:textId="77777777" w:rsidR="002E2FA9" w:rsidRPr="00935AB5" w:rsidRDefault="006B6B32"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083792" w:history="1">
            <w:r w:rsidR="002E2FA9" w:rsidRPr="00935AB5">
              <w:rPr>
                <w:rStyle w:val="Hyperlink"/>
                <w:rFonts w:ascii="Times New Roman" w:hAnsi="Times New Roman" w:cs="Times New Roman"/>
                <w:noProof/>
                <w:sz w:val="24"/>
                <w:szCs w:val="24"/>
                <w:lang w:val="en-GB"/>
              </w:rPr>
              <w:t>PESTLE Analysis</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_Toc39083792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2</w:t>
            </w:r>
            <w:r w:rsidR="002E2FA9" w:rsidRPr="00935AB5">
              <w:rPr>
                <w:rFonts w:ascii="Times New Roman" w:hAnsi="Times New Roman" w:cs="Times New Roman"/>
                <w:noProof/>
                <w:webHidden/>
                <w:sz w:val="24"/>
                <w:szCs w:val="24"/>
              </w:rPr>
              <w:fldChar w:fldCharType="end"/>
            </w:r>
          </w:hyperlink>
        </w:p>
        <w:p w14:paraId="1BE24AF4" w14:textId="77777777" w:rsidR="002E2FA9" w:rsidRPr="00935AB5" w:rsidRDefault="006B6B32"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083793" w:history="1">
            <w:r w:rsidR="002E2FA9" w:rsidRPr="00935AB5">
              <w:rPr>
                <w:rStyle w:val="Hyperlink"/>
                <w:rFonts w:ascii="Times New Roman" w:hAnsi="Times New Roman" w:cs="Times New Roman"/>
                <w:noProof/>
                <w:sz w:val="24"/>
                <w:szCs w:val="24"/>
                <w:lang w:val="en-GB"/>
              </w:rPr>
              <w:t>Analysis of changes within the automobile industry</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_Toc39083793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4</w:t>
            </w:r>
            <w:r w:rsidR="002E2FA9" w:rsidRPr="00935AB5">
              <w:rPr>
                <w:rFonts w:ascii="Times New Roman" w:hAnsi="Times New Roman" w:cs="Times New Roman"/>
                <w:noProof/>
                <w:webHidden/>
                <w:sz w:val="24"/>
                <w:szCs w:val="24"/>
              </w:rPr>
              <w:fldChar w:fldCharType="end"/>
            </w:r>
          </w:hyperlink>
        </w:p>
        <w:p w14:paraId="53623207" w14:textId="77777777" w:rsidR="002E2FA9" w:rsidRPr="00935AB5" w:rsidRDefault="006B6B32"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083794" w:history="1">
            <w:r w:rsidR="002E2FA9" w:rsidRPr="00935AB5">
              <w:rPr>
                <w:rStyle w:val="Hyperlink"/>
                <w:rFonts w:ascii="Times New Roman" w:hAnsi="Times New Roman" w:cs="Times New Roman"/>
                <w:noProof/>
                <w:sz w:val="24"/>
                <w:szCs w:val="24"/>
                <w:lang w:val="en-GB"/>
              </w:rPr>
              <w:t>(b)  Critical assessment of the organisational and other changes that may take place in the future and the reasons for such changes</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_Toc39083794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5</w:t>
            </w:r>
            <w:r w:rsidR="002E2FA9" w:rsidRPr="00935AB5">
              <w:rPr>
                <w:rFonts w:ascii="Times New Roman" w:hAnsi="Times New Roman" w:cs="Times New Roman"/>
                <w:noProof/>
                <w:webHidden/>
                <w:sz w:val="24"/>
                <w:szCs w:val="24"/>
              </w:rPr>
              <w:fldChar w:fldCharType="end"/>
            </w:r>
          </w:hyperlink>
        </w:p>
        <w:p w14:paraId="79262A01" w14:textId="77777777" w:rsidR="002E2FA9" w:rsidRPr="00935AB5" w:rsidRDefault="006B6B32"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083795" w:history="1">
            <w:r w:rsidR="002E2FA9" w:rsidRPr="00935AB5">
              <w:rPr>
                <w:rStyle w:val="Hyperlink"/>
                <w:rFonts w:ascii="Times New Roman" w:hAnsi="Times New Roman" w:cs="Times New Roman"/>
                <w:noProof/>
                <w:sz w:val="24"/>
                <w:szCs w:val="24"/>
                <w:lang w:val="en-GB"/>
              </w:rPr>
              <w:t>Reasons leading to an increase in the production of electric cars</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_Toc39083795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5</w:t>
            </w:r>
            <w:r w:rsidR="002E2FA9" w:rsidRPr="00935AB5">
              <w:rPr>
                <w:rFonts w:ascii="Times New Roman" w:hAnsi="Times New Roman" w:cs="Times New Roman"/>
                <w:noProof/>
                <w:webHidden/>
                <w:sz w:val="24"/>
                <w:szCs w:val="24"/>
              </w:rPr>
              <w:fldChar w:fldCharType="end"/>
            </w:r>
          </w:hyperlink>
        </w:p>
        <w:p w14:paraId="4826650B" w14:textId="77777777" w:rsidR="002E2FA9" w:rsidRPr="00935AB5" w:rsidRDefault="006B6B32"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083796" w:history="1">
            <w:r w:rsidR="002E2FA9" w:rsidRPr="00935AB5">
              <w:rPr>
                <w:rStyle w:val="Hyperlink"/>
                <w:rFonts w:ascii="Times New Roman" w:hAnsi="Times New Roman" w:cs="Times New Roman"/>
                <w:noProof/>
                <w:sz w:val="24"/>
                <w:szCs w:val="24"/>
                <w:lang w:val="en-GB"/>
              </w:rPr>
              <w:t>Porter’s Five Forces Framework</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_Toc39083796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6</w:t>
            </w:r>
            <w:r w:rsidR="002E2FA9" w:rsidRPr="00935AB5">
              <w:rPr>
                <w:rFonts w:ascii="Times New Roman" w:hAnsi="Times New Roman" w:cs="Times New Roman"/>
                <w:noProof/>
                <w:webHidden/>
                <w:sz w:val="24"/>
                <w:szCs w:val="24"/>
              </w:rPr>
              <w:fldChar w:fldCharType="end"/>
            </w:r>
          </w:hyperlink>
        </w:p>
        <w:p w14:paraId="03FF3A6E" w14:textId="77777777" w:rsidR="002E2FA9" w:rsidRPr="00935AB5" w:rsidRDefault="006B6B32"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083797" w:history="1">
            <w:r w:rsidR="002E2FA9" w:rsidRPr="00935AB5">
              <w:rPr>
                <w:rStyle w:val="Hyperlink"/>
                <w:rFonts w:ascii="Times New Roman" w:hAnsi="Times New Roman" w:cs="Times New Roman"/>
                <w:noProof/>
                <w:sz w:val="24"/>
                <w:szCs w:val="24"/>
                <w:lang w:val="en-GB"/>
              </w:rPr>
              <w:t>Impact of existing changes within the industry to enable firms trying to position themselves to gain a competitive advantage</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_Toc39083797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7</w:t>
            </w:r>
            <w:r w:rsidR="002E2FA9" w:rsidRPr="00935AB5">
              <w:rPr>
                <w:rFonts w:ascii="Times New Roman" w:hAnsi="Times New Roman" w:cs="Times New Roman"/>
                <w:noProof/>
                <w:webHidden/>
                <w:sz w:val="24"/>
                <w:szCs w:val="24"/>
              </w:rPr>
              <w:fldChar w:fldCharType="end"/>
            </w:r>
          </w:hyperlink>
        </w:p>
        <w:p w14:paraId="717142DC" w14:textId="77777777" w:rsidR="002E2FA9" w:rsidRPr="00935AB5" w:rsidRDefault="006B6B32"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083798" w:history="1">
            <w:r w:rsidR="002E2FA9" w:rsidRPr="00935AB5">
              <w:rPr>
                <w:rStyle w:val="Hyperlink"/>
                <w:rFonts w:ascii="Times New Roman" w:hAnsi="Times New Roman" w:cs="Times New Roman"/>
                <w:noProof/>
                <w:sz w:val="24"/>
                <w:szCs w:val="24"/>
                <w:lang w:val="en-GB"/>
              </w:rPr>
              <w:t>Conclusion</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_Toc39083798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9</w:t>
            </w:r>
            <w:r w:rsidR="002E2FA9" w:rsidRPr="00935AB5">
              <w:rPr>
                <w:rFonts w:ascii="Times New Roman" w:hAnsi="Times New Roman" w:cs="Times New Roman"/>
                <w:noProof/>
                <w:webHidden/>
                <w:sz w:val="24"/>
                <w:szCs w:val="24"/>
              </w:rPr>
              <w:fldChar w:fldCharType="end"/>
            </w:r>
          </w:hyperlink>
        </w:p>
        <w:p w14:paraId="211ED4E8" w14:textId="77777777" w:rsidR="002E2FA9" w:rsidRPr="00935AB5" w:rsidRDefault="006B6B32" w:rsidP="003366F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083799" w:history="1">
            <w:r w:rsidR="002E2FA9" w:rsidRPr="00935AB5">
              <w:rPr>
                <w:rStyle w:val="Hyperlink"/>
                <w:rFonts w:ascii="Times New Roman" w:hAnsi="Times New Roman" w:cs="Times New Roman"/>
                <w:noProof/>
                <w:sz w:val="24"/>
                <w:szCs w:val="24"/>
                <w:lang w:val="en-GB"/>
              </w:rPr>
              <w:t>Reference List</w:t>
            </w:r>
            <w:r w:rsidR="002E2FA9" w:rsidRPr="00935AB5">
              <w:rPr>
                <w:rFonts w:ascii="Times New Roman" w:hAnsi="Times New Roman" w:cs="Times New Roman"/>
                <w:noProof/>
                <w:webHidden/>
                <w:sz w:val="24"/>
                <w:szCs w:val="24"/>
              </w:rPr>
              <w:tab/>
            </w:r>
            <w:r w:rsidR="002E2FA9" w:rsidRPr="00935AB5">
              <w:rPr>
                <w:rFonts w:ascii="Times New Roman" w:hAnsi="Times New Roman" w:cs="Times New Roman"/>
                <w:noProof/>
                <w:webHidden/>
                <w:sz w:val="24"/>
                <w:szCs w:val="24"/>
              </w:rPr>
              <w:fldChar w:fldCharType="begin"/>
            </w:r>
            <w:r w:rsidR="002E2FA9" w:rsidRPr="00935AB5">
              <w:rPr>
                <w:rFonts w:ascii="Times New Roman" w:hAnsi="Times New Roman" w:cs="Times New Roman"/>
                <w:noProof/>
                <w:webHidden/>
                <w:sz w:val="24"/>
                <w:szCs w:val="24"/>
              </w:rPr>
              <w:instrText xml:space="preserve"> PAGEREF _Toc39083799 \h </w:instrText>
            </w:r>
            <w:r w:rsidR="002E2FA9" w:rsidRPr="00935AB5">
              <w:rPr>
                <w:rFonts w:ascii="Times New Roman" w:hAnsi="Times New Roman" w:cs="Times New Roman"/>
                <w:noProof/>
                <w:webHidden/>
                <w:sz w:val="24"/>
                <w:szCs w:val="24"/>
              </w:rPr>
            </w:r>
            <w:r w:rsidR="002E2FA9" w:rsidRPr="00935AB5">
              <w:rPr>
                <w:rFonts w:ascii="Times New Roman" w:hAnsi="Times New Roman" w:cs="Times New Roman"/>
                <w:noProof/>
                <w:webHidden/>
                <w:sz w:val="24"/>
                <w:szCs w:val="24"/>
              </w:rPr>
              <w:fldChar w:fldCharType="separate"/>
            </w:r>
            <w:r w:rsidR="002E2FA9" w:rsidRPr="00935AB5">
              <w:rPr>
                <w:rFonts w:ascii="Times New Roman" w:hAnsi="Times New Roman" w:cs="Times New Roman"/>
                <w:noProof/>
                <w:webHidden/>
                <w:sz w:val="24"/>
                <w:szCs w:val="24"/>
              </w:rPr>
              <w:t>10</w:t>
            </w:r>
            <w:r w:rsidR="002E2FA9" w:rsidRPr="00935AB5">
              <w:rPr>
                <w:rFonts w:ascii="Times New Roman" w:hAnsi="Times New Roman" w:cs="Times New Roman"/>
                <w:noProof/>
                <w:webHidden/>
                <w:sz w:val="24"/>
                <w:szCs w:val="24"/>
              </w:rPr>
              <w:fldChar w:fldCharType="end"/>
            </w:r>
          </w:hyperlink>
        </w:p>
        <w:p w14:paraId="36DA79CF" w14:textId="77777777" w:rsidR="00F2286E" w:rsidRPr="00F2286E" w:rsidRDefault="00F2286E" w:rsidP="003366F1">
          <w:pPr>
            <w:spacing w:line="360" w:lineRule="auto"/>
            <w:jc w:val="both"/>
            <w:rPr>
              <w:rFonts w:ascii="Times New Roman" w:hAnsi="Times New Roman" w:cs="Times New Roman"/>
              <w:sz w:val="24"/>
            </w:rPr>
          </w:pPr>
          <w:r w:rsidRPr="00935AB5">
            <w:rPr>
              <w:rFonts w:ascii="Times New Roman" w:hAnsi="Times New Roman" w:cs="Times New Roman"/>
              <w:b/>
              <w:bCs/>
              <w:noProof/>
              <w:sz w:val="24"/>
              <w:szCs w:val="24"/>
            </w:rPr>
            <w:fldChar w:fldCharType="end"/>
          </w:r>
        </w:p>
      </w:sdtContent>
    </w:sdt>
    <w:p w14:paraId="767FD682" w14:textId="77777777" w:rsidR="008A6DFE" w:rsidRPr="00CA0578" w:rsidRDefault="008A6DFE" w:rsidP="00CA0578">
      <w:pPr>
        <w:spacing w:line="360" w:lineRule="auto"/>
        <w:jc w:val="both"/>
        <w:rPr>
          <w:rFonts w:ascii="Times New Roman" w:hAnsi="Times New Roman" w:cs="Times New Roman"/>
          <w:color w:val="000000" w:themeColor="text1"/>
          <w:sz w:val="24"/>
          <w:szCs w:val="24"/>
          <w:lang w:val="en-GB"/>
        </w:rPr>
      </w:pPr>
    </w:p>
    <w:p w14:paraId="2155310A" w14:textId="77777777" w:rsidR="008A6DFE" w:rsidRPr="00223639" w:rsidRDefault="008A6DFE" w:rsidP="00CA0578">
      <w:pPr>
        <w:spacing w:line="360" w:lineRule="auto"/>
        <w:jc w:val="both"/>
        <w:rPr>
          <w:rFonts w:ascii="Times New Roman" w:hAnsi="Times New Roman" w:cs="Times New Roman"/>
          <w:b/>
          <w:sz w:val="24"/>
          <w:lang w:val="en-GB"/>
        </w:rPr>
      </w:pPr>
      <w:r w:rsidRPr="00CA0578">
        <w:rPr>
          <w:rFonts w:ascii="Times New Roman" w:hAnsi="Times New Roman" w:cs="Times New Roman"/>
          <w:b/>
          <w:sz w:val="24"/>
          <w:szCs w:val="24"/>
          <w:lang w:val="en-GB"/>
        </w:rPr>
        <w:br w:type="page"/>
      </w:r>
    </w:p>
    <w:p w14:paraId="5C471131" w14:textId="77777777" w:rsidR="00E629A7" w:rsidRPr="00223639" w:rsidRDefault="00E629A7" w:rsidP="0064116A">
      <w:pPr>
        <w:pStyle w:val="Heading1"/>
        <w:rPr>
          <w:lang w:val="en-GB"/>
        </w:rPr>
      </w:pPr>
      <w:bookmarkStart w:id="0" w:name="_Toc39076654"/>
      <w:bookmarkStart w:id="1" w:name="_Toc39083790"/>
      <w:r w:rsidRPr="00223639">
        <w:rPr>
          <w:lang w:val="en-GB"/>
        </w:rPr>
        <w:lastRenderedPageBreak/>
        <w:t>Introduction</w:t>
      </w:r>
      <w:bookmarkEnd w:id="0"/>
      <w:bookmarkEnd w:id="1"/>
    </w:p>
    <w:p w14:paraId="2D6B665C" w14:textId="77777777" w:rsidR="00E629A7" w:rsidRDefault="00E629A7" w:rsidP="0064116A">
      <w:pPr>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 xml:space="preserve">Determination of major forces that have an impact on the business environment globally is essential to develop measures for overcoming the same. Analysis of external business events plays a pivotal role in ensuring that an organization is able to ascertain existing and future trends within the industry for utilisation. The car manufacturing industry has witnessed new changes including the manufacturing of electric vehicles that have gained prominence in recent years. This essay focuses on analysing the information provided in the case study titled </w:t>
      </w:r>
      <w:r w:rsidRPr="00223639">
        <w:rPr>
          <w:rFonts w:ascii="Times New Roman" w:eastAsia="Times New Roman" w:hAnsi="Times New Roman" w:cs="Times New Roman"/>
          <w:i/>
          <w:sz w:val="24"/>
          <w:szCs w:val="24"/>
          <w:lang w:val="en-GB"/>
        </w:rPr>
        <w:t xml:space="preserve">“Electric vehicles in Europe: gearing up for a new phase?” </w:t>
      </w:r>
      <w:r w:rsidRPr="00223639">
        <w:rPr>
          <w:rFonts w:ascii="Times New Roman" w:eastAsia="Times New Roman" w:hAnsi="Times New Roman" w:cs="Times New Roman"/>
          <w:sz w:val="24"/>
          <w:szCs w:val="24"/>
          <w:lang w:val="en-GB"/>
        </w:rPr>
        <w:t xml:space="preserve">with respect to the impact of external business environmental factors on the industry. </w:t>
      </w:r>
    </w:p>
    <w:p w14:paraId="0C429DEF" w14:textId="77777777" w:rsidR="00F2286E" w:rsidRPr="00F2286E" w:rsidRDefault="00F2286E" w:rsidP="00F2286E">
      <w:pPr>
        <w:pStyle w:val="Heading1"/>
        <w:rPr>
          <w:lang w:val="en-GB"/>
        </w:rPr>
      </w:pPr>
      <w:bookmarkStart w:id="2" w:name="_Toc39083791"/>
      <w:r w:rsidRPr="00DA6252">
        <w:rPr>
          <w:lang w:val="en-GB"/>
        </w:rPr>
        <w:t>(a) Major forces shaping the business environment of the car manufacturing industry</w:t>
      </w:r>
      <w:bookmarkEnd w:id="2"/>
      <w:r w:rsidRPr="00DA6252">
        <w:rPr>
          <w:lang w:val="en-GB"/>
        </w:rPr>
        <w:t xml:space="preserve"> </w:t>
      </w:r>
    </w:p>
    <w:p w14:paraId="72B18A60" w14:textId="77777777" w:rsidR="00F2286E" w:rsidRPr="00DA6252" w:rsidRDefault="00F2286E" w:rsidP="00F2286E">
      <w:pPr>
        <w:pStyle w:val="Heading1"/>
        <w:rPr>
          <w:lang w:val="en-GB"/>
        </w:rPr>
      </w:pPr>
      <w:bookmarkStart w:id="3" w:name="_Toc39083792"/>
      <w:r w:rsidRPr="00DA6252">
        <w:rPr>
          <w:lang w:val="en-GB"/>
        </w:rPr>
        <w:t>PESTLE Analysis</w:t>
      </w:r>
      <w:bookmarkEnd w:id="3"/>
    </w:p>
    <w:tbl>
      <w:tblPr>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7155"/>
      </w:tblGrid>
      <w:tr w:rsidR="00F2286E" w:rsidRPr="00DA6252" w14:paraId="5BE2CE11" w14:textId="77777777" w:rsidTr="00493078">
        <w:trPr>
          <w:trHeight w:val="675"/>
        </w:trPr>
        <w:tc>
          <w:tcPr>
            <w:tcW w:w="1845" w:type="dxa"/>
            <w:shd w:val="clear" w:color="auto" w:fill="auto"/>
            <w:tcMar>
              <w:top w:w="100" w:type="dxa"/>
              <w:left w:w="100" w:type="dxa"/>
              <w:bottom w:w="100" w:type="dxa"/>
              <w:right w:w="100" w:type="dxa"/>
            </w:tcMar>
          </w:tcPr>
          <w:p w14:paraId="201679B1" w14:textId="77777777" w:rsidR="00F2286E" w:rsidRPr="00DA6252" w:rsidRDefault="00F2286E" w:rsidP="00493078">
            <w:pPr>
              <w:widowControl w:val="0"/>
              <w:spacing w:line="360" w:lineRule="auto"/>
              <w:jc w:val="center"/>
              <w:rPr>
                <w:rFonts w:ascii="Times New Roman" w:eastAsia="Times New Roman" w:hAnsi="Times New Roman" w:cs="Times New Roman"/>
                <w:b/>
                <w:sz w:val="24"/>
                <w:szCs w:val="24"/>
                <w:lang w:val="en-GB"/>
              </w:rPr>
            </w:pPr>
            <w:r w:rsidRPr="00DA6252">
              <w:rPr>
                <w:rFonts w:ascii="Times New Roman" w:eastAsia="Times New Roman" w:hAnsi="Times New Roman" w:cs="Times New Roman"/>
                <w:b/>
                <w:sz w:val="24"/>
                <w:szCs w:val="24"/>
                <w:lang w:val="en-GB"/>
              </w:rPr>
              <w:t>Factors</w:t>
            </w:r>
          </w:p>
        </w:tc>
        <w:tc>
          <w:tcPr>
            <w:tcW w:w="7155" w:type="dxa"/>
            <w:shd w:val="clear" w:color="auto" w:fill="auto"/>
            <w:tcMar>
              <w:top w:w="100" w:type="dxa"/>
              <w:left w:w="100" w:type="dxa"/>
              <w:bottom w:w="100" w:type="dxa"/>
              <w:right w:w="100" w:type="dxa"/>
            </w:tcMar>
          </w:tcPr>
          <w:p w14:paraId="194735AC" w14:textId="77777777" w:rsidR="00F2286E" w:rsidRPr="00DA6252" w:rsidRDefault="00F2286E" w:rsidP="00493078">
            <w:pPr>
              <w:widowControl w:val="0"/>
              <w:spacing w:line="360" w:lineRule="auto"/>
              <w:jc w:val="center"/>
              <w:rPr>
                <w:rFonts w:ascii="Times New Roman" w:eastAsia="Times New Roman" w:hAnsi="Times New Roman" w:cs="Times New Roman"/>
                <w:b/>
                <w:sz w:val="24"/>
                <w:szCs w:val="24"/>
                <w:lang w:val="en-GB"/>
              </w:rPr>
            </w:pPr>
            <w:r w:rsidRPr="00DA6252">
              <w:rPr>
                <w:rFonts w:ascii="Times New Roman" w:eastAsia="Times New Roman" w:hAnsi="Times New Roman" w:cs="Times New Roman"/>
                <w:b/>
                <w:sz w:val="24"/>
                <w:szCs w:val="24"/>
                <w:lang w:val="en-GB"/>
              </w:rPr>
              <w:t xml:space="preserve">Analysis </w:t>
            </w:r>
          </w:p>
        </w:tc>
      </w:tr>
      <w:tr w:rsidR="00F2286E" w:rsidRPr="00DA6252" w14:paraId="3F49A969" w14:textId="77777777" w:rsidTr="00493078">
        <w:tc>
          <w:tcPr>
            <w:tcW w:w="1845" w:type="dxa"/>
            <w:shd w:val="clear" w:color="auto" w:fill="auto"/>
            <w:tcMar>
              <w:top w:w="100" w:type="dxa"/>
              <w:left w:w="100" w:type="dxa"/>
              <w:bottom w:w="100" w:type="dxa"/>
              <w:right w:w="100" w:type="dxa"/>
            </w:tcMar>
          </w:tcPr>
          <w:p w14:paraId="27084010" w14:textId="77777777" w:rsidR="00F2286E" w:rsidRPr="00DA6252" w:rsidRDefault="00F2286E" w:rsidP="00493078">
            <w:pPr>
              <w:widowControl w:val="0"/>
              <w:spacing w:line="360" w:lineRule="auto"/>
              <w:jc w:val="center"/>
              <w:rPr>
                <w:rFonts w:ascii="Times New Roman" w:eastAsia="Times New Roman" w:hAnsi="Times New Roman" w:cs="Times New Roman"/>
                <w:b/>
                <w:sz w:val="24"/>
                <w:szCs w:val="24"/>
                <w:lang w:val="en-GB"/>
              </w:rPr>
            </w:pPr>
            <w:r w:rsidRPr="00DA6252">
              <w:rPr>
                <w:rFonts w:ascii="Times New Roman" w:eastAsia="Times New Roman" w:hAnsi="Times New Roman" w:cs="Times New Roman"/>
                <w:b/>
                <w:sz w:val="24"/>
                <w:szCs w:val="24"/>
                <w:lang w:val="en-GB"/>
              </w:rPr>
              <w:t>Political</w:t>
            </w:r>
          </w:p>
        </w:tc>
        <w:tc>
          <w:tcPr>
            <w:tcW w:w="7155" w:type="dxa"/>
            <w:shd w:val="clear" w:color="auto" w:fill="auto"/>
            <w:tcMar>
              <w:top w:w="100" w:type="dxa"/>
              <w:left w:w="100" w:type="dxa"/>
              <w:bottom w:w="100" w:type="dxa"/>
              <w:right w:w="100" w:type="dxa"/>
            </w:tcMar>
          </w:tcPr>
          <w:p w14:paraId="028E7025" w14:textId="77777777" w:rsidR="00F2286E" w:rsidRPr="00DA6252" w:rsidRDefault="00F2286E" w:rsidP="00493078">
            <w:pPr>
              <w:widowControl w:val="0"/>
              <w:numPr>
                <w:ilvl w:val="0"/>
                <w:numId w:val="3"/>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The UK is formed with England, Scotland, Wales and Ireland which makes the country stronger with constitutional monarchy.</w:t>
            </w:r>
          </w:p>
          <w:p w14:paraId="2D70F61D" w14:textId="77777777" w:rsidR="00F2286E" w:rsidRPr="00DA6252" w:rsidRDefault="00F2286E" w:rsidP="00493078">
            <w:pPr>
              <w:widowControl w:val="0"/>
              <w:numPr>
                <w:ilvl w:val="0"/>
                <w:numId w:val="3"/>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The UK is a democratic country with a ceremonial legislative monarch. </w:t>
            </w:r>
          </w:p>
          <w:p w14:paraId="619E72A1" w14:textId="77777777" w:rsidR="00F2286E" w:rsidRPr="00DA6252" w:rsidRDefault="00F2286E" w:rsidP="00493078">
            <w:pPr>
              <w:widowControl w:val="0"/>
              <w:numPr>
                <w:ilvl w:val="0"/>
                <w:numId w:val="3"/>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Labour, Liberal Democrats, Conservative and the party of Scottish National are the four political strengths in the UK. </w:t>
            </w:r>
          </w:p>
          <w:p w14:paraId="16A06EE5" w14:textId="77777777" w:rsidR="00F2286E" w:rsidRPr="00DA6252" w:rsidRDefault="00F2286E" w:rsidP="00493078">
            <w:pPr>
              <w:widowControl w:val="0"/>
              <w:numPr>
                <w:ilvl w:val="0"/>
                <w:numId w:val="3"/>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Many political debates and uncertainties have raised due to Brexit. </w:t>
            </w:r>
          </w:p>
          <w:p w14:paraId="23CB09F4" w14:textId="77777777" w:rsidR="00F2286E" w:rsidRPr="00DA6252" w:rsidRDefault="00F2286E" w:rsidP="00493078">
            <w:pPr>
              <w:widowControl w:val="0"/>
              <w:numPr>
                <w:ilvl w:val="0"/>
                <w:numId w:val="3"/>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Violence and discrimination have been taken into account by the UK parliamentary and political parties. </w:t>
            </w:r>
          </w:p>
        </w:tc>
      </w:tr>
      <w:tr w:rsidR="00F2286E" w:rsidRPr="00DA6252" w14:paraId="138BE7D6" w14:textId="77777777" w:rsidTr="00493078">
        <w:tc>
          <w:tcPr>
            <w:tcW w:w="1845" w:type="dxa"/>
            <w:shd w:val="clear" w:color="auto" w:fill="auto"/>
            <w:tcMar>
              <w:top w:w="100" w:type="dxa"/>
              <w:left w:w="100" w:type="dxa"/>
              <w:bottom w:w="100" w:type="dxa"/>
              <w:right w:w="100" w:type="dxa"/>
            </w:tcMar>
          </w:tcPr>
          <w:p w14:paraId="07F4FDD6" w14:textId="77777777" w:rsidR="00F2286E" w:rsidRPr="00DA6252" w:rsidRDefault="00F2286E" w:rsidP="00493078">
            <w:pPr>
              <w:widowControl w:val="0"/>
              <w:spacing w:line="360" w:lineRule="auto"/>
              <w:jc w:val="center"/>
              <w:rPr>
                <w:rFonts w:ascii="Times New Roman" w:eastAsia="Times New Roman" w:hAnsi="Times New Roman" w:cs="Times New Roman"/>
                <w:b/>
                <w:sz w:val="24"/>
                <w:szCs w:val="24"/>
                <w:lang w:val="en-GB"/>
              </w:rPr>
            </w:pPr>
            <w:r w:rsidRPr="00DA6252">
              <w:rPr>
                <w:rFonts w:ascii="Times New Roman" w:eastAsia="Times New Roman" w:hAnsi="Times New Roman" w:cs="Times New Roman"/>
                <w:b/>
                <w:sz w:val="24"/>
                <w:szCs w:val="24"/>
                <w:lang w:val="en-GB"/>
              </w:rPr>
              <w:t>Economical</w:t>
            </w:r>
          </w:p>
        </w:tc>
        <w:tc>
          <w:tcPr>
            <w:tcW w:w="7155" w:type="dxa"/>
            <w:shd w:val="clear" w:color="auto" w:fill="auto"/>
            <w:tcMar>
              <w:top w:w="100" w:type="dxa"/>
              <w:left w:w="100" w:type="dxa"/>
              <w:bottom w:w="100" w:type="dxa"/>
              <w:right w:w="100" w:type="dxa"/>
            </w:tcMar>
          </w:tcPr>
          <w:p w14:paraId="5CBAA24E" w14:textId="77777777" w:rsidR="00F2286E" w:rsidRPr="00DA6252" w:rsidRDefault="00F2286E" w:rsidP="00493078">
            <w:pPr>
              <w:widowControl w:val="0"/>
              <w:numPr>
                <w:ilvl w:val="0"/>
                <w:numId w:val="2"/>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According to the World Bank, the UK is recognised as the 5th largest economic country in the world.</w:t>
            </w:r>
          </w:p>
          <w:p w14:paraId="7EF16093" w14:textId="77777777" w:rsidR="00F2286E" w:rsidRPr="00DA6252" w:rsidRDefault="00F2286E" w:rsidP="00493078">
            <w:pPr>
              <w:widowControl w:val="0"/>
              <w:numPr>
                <w:ilvl w:val="0"/>
                <w:numId w:val="2"/>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Despite having recession, the UK government has taken different initiatives to reduce its impact on the economy. </w:t>
            </w:r>
          </w:p>
          <w:p w14:paraId="0D12EA3B" w14:textId="77777777" w:rsidR="00F2286E" w:rsidRPr="00DA6252" w:rsidRDefault="00F2286E" w:rsidP="00493078">
            <w:pPr>
              <w:widowControl w:val="0"/>
              <w:numPr>
                <w:ilvl w:val="0"/>
                <w:numId w:val="2"/>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Due to the high price in the imported goods, the shop rose its price rates.</w:t>
            </w:r>
          </w:p>
          <w:p w14:paraId="29B0929B" w14:textId="77777777" w:rsidR="00F2286E" w:rsidRPr="00DA6252" w:rsidRDefault="00F2286E" w:rsidP="00493078">
            <w:pPr>
              <w:widowControl w:val="0"/>
              <w:numPr>
                <w:ilvl w:val="0"/>
                <w:numId w:val="2"/>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highlight w:val="white"/>
                <w:lang w:val="en-GB"/>
              </w:rPr>
              <w:lastRenderedPageBreak/>
              <w:t>£8.21 has been considered as the minimum wages in 2019 for the people of 25 years age and above.</w:t>
            </w:r>
          </w:p>
          <w:p w14:paraId="75F50E7C" w14:textId="77777777" w:rsidR="00F2286E" w:rsidRPr="00DA6252" w:rsidRDefault="00F2286E" w:rsidP="00493078">
            <w:pPr>
              <w:widowControl w:val="0"/>
              <w:numPr>
                <w:ilvl w:val="0"/>
                <w:numId w:val="2"/>
              </w:numPr>
              <w:spacing w:line="360" w:lineRule="auto"/>
              <w:jc w:val="both"/>
              <w:rPr>
                <w:rFonts w:ascii="Times New Roman" w:eastAsia="Times New Roman" w:hAnsi="Times New Roman" w:cs="Times New Roman"/>
                <w:sz w:val="24"/>
                <w:szCs w:val="24"/>
                <w:highlight w:val="white"/>
                <w:lang w:val="en-GB"/>
              </w:rPr>
            </w:pPr>
            <w:r w:rsidRPr="00DA6252">
              <w:rPr>
                <w:rFonts w:ascii="Times New Roman" w:eastAsia="Times New Roman" w:hAnsi="Times New Roman" w:cs="Times New Roman"/>
                <w:sz w:val="24"/>
                <w:szCs w:val="24"/>
                <w:highlight w:val="white"/>
                <w:lang w:val="en-GB"/>
              </w:rPr>
              <w:t xml:space="preserve">1.7% was the current inflation rate in the year of 2019 whereas 3.1% was the rate in 2017. </w:t>
            </w:r>
          </w:p>
          <w:p w14:paraId="5539A481" w14:textId="77777777" w:rsidR="00F2286E" w:rsidRPr="00DA6252" w:rsidRDefault="00F2286E" w:rsidP="00493078">
            <w:pPr>
              <w:widowControl w:val="0"/>
              <w:numPr>
                <w:ilvl w:val="0"/>
                <w:numId w:val="2"/>
              </w:numPr>
              <w:spacing w:line="360" w:lineRule="auto"/>
              <w:jc w:val="both"/>
              <w:rPr>
                <w:rFonts w:ascii="Times New Roman" w:eastAsia="Times New Roman" w:hAnsi="Times New Roman" w:cs="Times New Roman"/>
                <w:sz w:val="24"/>
                <w:szCs w:val="24"/>
                <w:highlight w:val="white"/>
                <w:lang w:val="en-GB"/>
              </w:rPr>
            </w:pPr>
            <w:r w:rsidRPr="00DA6252">
              <w:rPr>
                <w:rFonts w:ascii="Times New Roman" w:eastAsia="Times New Roman" w:hAnsi="Times New Roman" w:cs="Times New Roman"/>
                <w:sz w:val="24"/>
                <w:szCs w:val="24"/>
                <w:highlight w:val="white"/>
                <w:lang w:val="en-GB"/>
              </w:rPr>
              <w:t xml:space="preserve">According to the BBC, 2017, the rate has risen to 0.5% from 0.25%. </w:t>
            </w:r>
          </w:p>
          <w:p w14:paraId="1F68D3A3" w14:textId="77777777" w:rsidR="00F2286E" w:rsidRPr="00DA6252" w:rsidRDefault="00F2286E" w:rsidP="00493078">
            <w:pPr>
              <w:widowControl w:val="0"/>
              <w:numPr>
                <w:ilvl w:val="0"/>
                <w:numId w:val="2"/>
              </w:numPr>
              <w:spacing w:line="360" w:lineRule="auto"/>
              <w:jc w:val="both"/>
              <w:rPr>
                <w:rFonts w:ascii="Times New Roman" w:eastAsia="Times New Roman" w:hAnsi="Times New Roman" w:cs="Times New Roman"/>
                <w:sz w:val="24"/>
                <w:szCs w:val="24"/>
                <w:highlight w:val="white"/>
                <w:lang w:val="en-GB"/>
              </w:rPr>
            </w:pPr>
            <w:r w:rsidRPr="00DA6252">
              <w:rPr>
                <w:rFonts w:ascii="Times New Roman" w:eastAsia="Times New Roman" w:hAnsi="Times New Roman" w:cs="Times New Roman"/>
                <w:sz w:val="24"/>
                <w:szCs w:val="24"/>
                <w:highlight w:val="white"/>
                <w:lang w:val="en-GB"/>
              </w:rPr>
              <w:t xml:space="preserve">Business and tycoons and foreign investors always prefer to invest their funds in the UK due to its developed economic stability. </w:t>
            </w:r>
          </w:p>
        </w:tc>
      </w:tr>
      <w:tr w:rsidR="00F2286E" w:rsidRPr="00DA6252" w14:paraId="3A0CFB33" w14:textId="77777777" w:rsidTr="00493078">
        <w:tc>
          <w:tcPr>
            <w:tcW w:w="1845" w:type="dxa"/>
            <w:shd w:val="clear" w:color="auto" w:fill="auto"/>
            <w:tcMar>
              <w:top w:w="100" w:type="dxa"/>
              <w:left w:w="100" w:type="dxa"/>
              <w:bottom w:w="100" w:type="dxa"/>
              <w:right w:w="100" w:type="dxa"/>
            </w:tcMar>
          </w:tcPr>
          <w:p w14:paraId="7949CB7D" w14:textId="77777777" w:rsidR="00F2286E" w:rsidRPr="00DA6252" w:rsidRDefault="00F2286E" w:rsidP="00493078">
            <w:pPr>
              <w:widowControl w:val="0"/>
              <w:spacing w:line="360" w:lineRule="auto"/>
              <w:jc w:val="center"/>
              <w:rPr>
                <w:rFonts w:ascii="Times New Roman" w:eastAsia="Times New Roman" w:hAnsi="Times New Roman" w:cs="Times New Roman"/>
                <w:b/>
                <w:sz w:val="24"/>
                <w:szCs w:val="24"/>
                <w:lang w:val="en-GB"/>
              </w:rPr>
            </w:pPr>
            <w:r w:rsidRPr="00DA6252">
              <w:rPr>
                <w:rFonts w:ascii="Times New Roman" w:eastAsia="Times New Roman" w:hAnsi="Times New Roman" w:cs="Times New Roman"/>
                <w:b/>
                <w:sz w:val="24"/>
                <w:szCs w:val="24"/>
                <w:lang w:val="en-GB"/>
              </w:rPr>
              <w:lastRenderedPageBreak/>
              <w:t>Social</w:t>
            </w:r>
          </w:p>
        </w:tc>
        <w:tc>
          <w:tcPr>
            <w:tcW w:w="7155" w:type="dxa"/>
            <w:shd w:val="clear" w:color="auto" w:fill="auto"/>
            <w:tcMar>
              <w:top w:w="100" w:type="dxa"/>
              <w:left w:w="100" w:type="dxa"/>
              <w:bottom w:w="100" w:type="dxa"/>
              <w:right w:w="100" w:type="dxa"/>
            </w:tcMar>
          </w:tcPr>
          <w:p w14:paraId="1F1076F1" w14:textId="77777777" w:rsidR="00F2286E" w:rsidRPr="00DA6252" w:rsidRDefault="00F2286E" w:rsidP="00493078">
            <w:pPr>
              <w:widowControl w:val="0"/>
              <w:numPr>
                <w:ilvl w:val="0"/>
                <w:numId w:val="6"/>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As per the researched data in 2018, 66.4 million is the current population in the UK (howandwhat.net. 2020).</w:t>
            </w:r>
          </w:p>
          <w:p w14:paraId="55AFD131" w14:textId="77777777" w:rsidR="00F2286E" w:rsidRPr="00DA6252" w:rsidRDefault="00F2286E" w:rsidP="00493078">
            <w:pPr>
              <w:widowControl w:val="0"/>
              <w:numPr>
                <w:ilvl w:val="0"/>
                <w:numId w:val="6"/>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The UK is the best place where the aged people are catered by different initiatives and opportunities.</w:t>
            </w:r>
          </w:p>
          <w:p w14:paraId="54F9363E" w14:textId="77777777" w:rsidR="00F2286E" w:rsidRPr="00DA6252" w:rsidRDefault="00F2286E" w:rsidP="00493078">
            <w:pPr>
              <w:widowControl w:val="0"/>
              <w:numPr>
                <w:ilvl w:val="0"/>
                <w:numId w:val="6"/>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Real estate, holiday, health care and insurance companies have earned a huge number of </w:t>
            </w:r>
            <w:proofErr w:type="gramStart"/>
            <w:r w:rsidRPr="00DA6252">
              <w:rPr>
                <w:rFonts w:ascii="Times New Roman" w:eastAsia="Times New Roman" w:hAnsi="Times New Roman" w:cs="Times New Roman"/>
                <w:sz w:val="24"/>
                <w:szCs w:val="24"/>
                <w:lang w:val="en-GB"/>
              </w:rPr>
              <w:t>profit</w:t>
            </w:r>
            <w:proofErr w:type="gramEnd"/>
            <w:r w:rsidRPr="00DA6252">
              <w:rPr>
                <w:rFonts w:ascii="Times New Roman" w:eastAsia="Times New Roman" w:hAnsi="Times New Roman" w:cs="Times New Roman"/>
                <w:sz w:val="24"/>
                <w:szCs w:val="24"/>
                <w:lang w:val="en-GB"/>
              </w:rPr>
              <w:t xml:space="preserve"> by utilising the opportunities to the fullest. </w:t>
            </w:r>
          </w:p>
          <w:p w14:paraId="77A2C282" w14:textId="77777777" w:rsidR="00F2286E" w:rsidRPr="00DA6252" w:rsidRDefault="00F2286E" w:rsidP="00493078">
            <w:pPr>
              <w:widowControl w:val="0"/>
              <w:numPr>
                <w:ilvl w:val="0"/>
                <w:numId w:val="6"/>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The country has been recognised for the best place of diversity where different people state with their own culture and civilizations. </w:t>
            </w:r>
          </w:p>
        </w:tc>
      </w:tr>
      <w:tr w:rsidR="00F2286E" w:rsidRPr="00DA6252" w14:paraId="0DE42BF6" w14:textId="77777777" w:rsidTr="00493078">
        <w:tc>
          <w:tcPr>
            <w:tcW w:w="1845" w:type="dxa"/>
            <w:shd w:val="clear" w:color="auto" w:fill="auto"/>
            <w:tcMar>
              <w:top w:w="100" w:type="dxa"/>
              <w:left w:w="100" w:type="dxa"/>
              <w:bottom w:w="100" w:type="dxa"/>
              <w:right w:w="100" w:type="dxa"/>
            </w:tcMar>
          </w:tcPr>
          <w:p w14:paraId="1F0DA4AD" w14:textId="77777777" w:rsidR="00F2286E" w:rsidRPr="00DA6252" w:rsidRDefault="00F2286E" w:rsidP="00493078">
            <w:pPr>
              <w:widowControl w:val="0"/>
              <w:spacing w:line="360" w:lineRule="auto"/>
              <w:jc w:val="center"/>
              <w:rPr>
                <w:rFonts w:ascii="Times New Roman" w:eastAsia="Times New Roman" w:hAnsi="Times New Roman" w:cs="Times New Roman"/>
                <w:b/>
                <w:sz w:val="24"/>
                <w:szCs w:val="24"/>
                <w:lang w:val="en-GB"/>
              </w:rPr>
            </w:pPr>
            <w:r w:rsidRPr="00DA6252">
              <w:rPr>
                <w:rFonts w:ascii="Times New Roman" w:eastAsia="Times New Roman" w:hAnsi="Times New Roman" w:cs="Times New Roman"/>
                <w:b/>
                <w:sz w:val="24"/>
                <w:szCs w:val="24"/>
                <w:lang w:val="en-GB"/>
              </w:rPr>
              <w:t>Technological</w:t>
            </w:r>
          </w:p>
        </w:tc>
        <w:tc>
          <w:tcPr>
            <w:tcW w:w="7155" w:type="dxa"/>
            <w:shd w:val="clear" w:color="auto" w:fill="auto"/>
            <w:tcMar>
              <w:top w:w="100" w:type="dxa"/>
              <w:left w:w="100" w:type="dxa"/>
              <w:bottom w:w="100" w:type="dxa"/>
              <w:right w:w="100" w:type="dxa"/>
            </w:tcMar>
          </w:tcPr>
          <w:p w14:paraId="69734FD2" w14:textId="77777777" w:rsidR="00F2286E" w:rsidRPr="00DA6252" w:rsidRDefault="00F2286E" w:rsidP="00493078">
            <w:pPr>
              <w:widowControl w:val="0"/>
              <w:numPr>
                <w:ilvl w:val="0"/>
                <w:numId w:val="4"/>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The country is quite famous due to its advanced digitalisations.</w:t>
            </w:r>
          </w:p>
          <w:p w14:paraId="07CA165E" w14:textId="77777777" w:rsidR="00F2286E" w:rsidRPr="00DA6252" w:rsidRDefault="00F2286E" w:rsidP="00493078">
            <w:pPr>
              <w:widowControl w:val="0"/>
              <w:numPr>
                <w:ilvl w:val="0"/>
                <w:numId w:val="4"/>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London is the main hub of technological tools and equipment.</w:t>
            </w:r>
          </w:p>
          <w:p w14:paraId="6EC8B6EA" w14:textId="77777777" w:rsidR="00F2286E" w:rsidRPr="00DA6252" w:rsidRDefault="00F2286E" w:rsidP="00493078">
            <w:pPr>
              <w:widowControl w:val="0"/>
              <w:numPr>
                <w:ilvl w:val="0"/>
                <w:numId w:val="4"/>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Businesses are growing gradually to serve the quality service to their respective customers with the help of different technologies and online portals.</w:t>
            </w:r>
          </w:p>
          <w:p w14:paraId="251E13A3" w14:textId="77777777" w:rsidR="00F2286E" w:rsidRPr="00DA6252" w:rsidRDefault="00F2286E" w:rsidP="00493078">
            <w:pPr>
              <w:widowControl w:val="0"/>
              <w:numPr>
                <w:ilvl w:val="0"/>
                <w:numId w:val="4"/>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The advanced technological features in the large industries of the country often invites the international entrepreneurs for encouraging them to start-up their business. </w:t>
            </w:r>
          </w:p>
        </w:tc>
      </w:tr>
      <w:tr w:rsidR="00F2286E" w:rsidRPr="00DA6252" w14:paraId="3BC18E96" w14:textId="77777777" w:rsidTr="00493078">
        <w:tc>
          <w:tcPr>
            <w:tcW w:w="1845" w:type="dxa"/>
            <w:shd w:val="clear" w:color="auto" w:fill="auto"/>
            <w:tcMar>
              <w:top w:w="100" w:type="dxa"/>
              <w:left w:w="100" w:type="dxa"/>
              <w:bottom w:w="100" w:type="dxa"/>
              <w:right w:w="100" w:type="dxa"/>
            </w:tcMar>
          </w:tcPr>
          <w:p w14:paraId="05772462" w14:textId="77777777" w:rsidR="00F2286E" w:rsidRPr="00DA6252" w:rsidRDefault="00F2286E" w:rsidP="00493078">
            <w:pPr>
              <w:widowControl w:val="0"/>
              <w:spacing w:line="360" w:lineRule="auto"/>
              <w:jc w:val="center"/>
              <w:rPr>
                <w:rFonts w:ascii="Times New Roman" w:eastAsia="Times New Roman" w:hAnsi="Times New Roman" w:cs="Times New Roman"/>
                <w:b/>
                <w:sz w:val="24"/>
                <w:szCs w:val="24"/>
                <w:lang w:val="en-GB"/>
              </w:rPr>
            </w:pPr>
            <w:r w:rsidRPr="00DA6252">
              <w:rPr>
                <w:rFonts w:ascii="Times New Roman" w:eastAsia="Times New Roman" w:hAnsi="Times New Roman" w:cs="Times New Roman"/>
                <w:b/>
                <w:sz w:val="24"/>
                <w:szCs w:val="24"/>
                <w:lang w:val="en-GB"/>
              </w:rPr>
              <w:t xml:space="preserve">Environmental </w:t>
            </w:r>
          </w:p>
        </w:tc>
        <w:tc>
          <w:tcPr>
            <w:tcW w:w="7155" w:type="dxa"/>
            <w:shd w:val="clear" w:color="auto" w:fill="auto"/>
            <w:tcMar>
              <w:top w:w="100" w:type="dxa"/>
              <w:left w:w="100" w:type="dxa"/>
              <w:bottom w:w="100" w:type="dxa"/>
              <w:right w:w="100" w:type="dxa"/>
            </w:tcMar>
          </w:tcPr>
          <w:p w14:paraId="46BB76ED" w14:textId="77777777" w:rsidR="00F2286E" w:rsidRPr="00DA6252" w:rsidRDefault="00F2286E" w:rsidP="00493078">
            <w:pPr>
              <w:widowControl w:val="0"/>
              <w:numPr>
                <w:ilvl w:val="0"/>
                <w:numId w:val="1"/>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Due to having pleasant environments, the UK has become the major spot for internal tourism.</w:t>
            </w:r>
          </w:p>
          <w:p w14:paraId="20CE4C33" w14:textId="77777777" w:rsidR="00F2286E" w:rsidRPr="00DA6252" w:rsidRDefault="00F2286E" w:rsidP="00493078">
            <w:pPr>
              <w:widowControl w:val="0"/>
              <w:numPr>
                <w:ilvl w:val="0"/>
                <w:numId w:val="1"/>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Different initiatives regarding environmental awareness have been implemented by the government, local councils, political </w:t>
            </w:r>
            <w:r w:rsidRPr="00DA6252">
              <w:rPr>
                <w:rFonts w:ascii="Times New Roman" w:eastAsia="Times New Roman" w:hAnsi="Times New Roman" w:cs="Times New Roman"/>
                <w:sz w:val="24"/>
                <w:szCs w:val="24"/>
                <w:lang w:val="en-GB"/>
              </w:rPr>
              <w:lastRenderedPageBreak/>
              <w:t>parties and large organisations.</w:t>
            </w:r>
          </w:p>
          <w:p w14:paraId="254DFBCC" w14:textId="77777777" w:rsidR="00F2286E" w:rsidRPr="00DA6252" w:rsidRDefault="00F2286E" w:rsidP="00493078">
            <w:pPr>
              <w:widowControl w:val="0"/>
              <w:numPr>
                <w:ilvl w:val="0"/>
                <w:numId w:val="1"/>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highlight w:val="white"/>
                <w:lang w:val="en-GB"/>
              </w:rPr>
              <w:t>Around £127bn is the annual income which the country gets through its tourism business (howandwhat.net. 2020).</w:t>
            </w:r>
          </w:p>
        </w:tc>
      </w:tr>
      <w:tr w:rsidR="00F2286E" w:rsidRPr="00DA6252" w14:paraId="28F0C447" w14:textId="77777777" w:rsidTr="00493078">
        <w:tc>
          <w:tcPr>
            <w:tcW w:w="1845" w:type="dxa"/>
            <w:shd w:val="clear" w:color="auto" w:fill="auto"/>
            <w:tcMar>
              <w:top w:w="100" w:type="dxa"/>
              <w:left w:w="100" w:type="dxa"/>
              <w:bottom w:w="100" w:type="dxa"/>
              <w:right w:w="100" w:type="dxa"/>
            </w:tcMar>
          </w:tcPr>
          <w:p w14:paraId="0B87E34B" w14:textId="77777777" w:rsidR="00F2286E" w:rsidRPr="00DA6252" w:rsidRDefault="00F2286E" w:rsidP="00493078">
            <w:pPr>
              <w:widowControl w:val="0"/>
              <w:spacing w:line="360" w:lineRule="auto"/>
              <w:jc w:val="center"/>
              <w:rPr>
                <w:rFonts w:ascii="Times New Roman" w:eastAsia="Times New Roman" w:hAnsi="Times New Roman" w:cs="Times New Roman"/>
                <w:b/>
                <w:sz w:val="24"/>
                <w:szCs w:val="24"/>
                <w:lang w:val="en-GB"/>
              </w:rPr>
            </w:pPr>
            <w:r w:rsidRPr="00DA6252">
              <w:rPr>
                <w:rFonts w:ascii="Times New Roman" w:eastAsia="Times New Roman" w:hAnsi="Times New Roman" w:cs="Times New Roman"/>
                <w:b/>
                <w:sz w:val="24"/>
                <w:szCs w:val="24"/>
                <w:lang w:val="en-GB"/>
              </w:rPr>
              <w:lastRenderedPageBreak/>
              <w:t xml:space="preserve">Legal </w:t>
            </w:r>
          </w:p>
        </w:tc>
        <w:tc>
          <w:tcPr>
            <w:tcW w:w="7155" w:type="dxa"/>
            <w:shd w:val="clear" w:color="auto" w:fill="auto"/>
            <w:tcMar>
              <w:top w:w="100" w:type="dxa"/>
              <w:left w:w="100" w:type="dxa"/>
              <w:bottom w:w="100" w:type="dxa"/>
              <w:right w:w="100" w:type="dxa"/>
            </w:tcMar>
          </w:tcPr>
          <w:p w14:paraId="77275CB4" w14:textId="77777777" w:rsidR="00F2286E" w:rsidRPr="00DA6252" w:rsidRDefault="00F2286E" w:rsidP="00493078">
            <w:pPr>
              <w:widowControl w:val="0"/>
              <w:numPr>
                <w:ilvl w:val="0"/>
                <w:numId w:val="5"/>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There are different and considerable acts in the UK law which maintain the dignity of employment such as sick pay, minimum wages, holiday pay and paternity leave.</w:t>
            </w:r>
          </w:p>
          <w:p w14:paraId="3C1C68E4" w14:textId="77777777" w:rsidR="00F2286E" w:rsidRPr="00DA6252" w:rsidRDefault="00F2286E" w:rsidP="00493078">
            <w:pPr>
              <w:widowControl w:val="0"/>
              <w:numPr>
                <w:ilvl w:val="0"/>
                <w:numId w:val="5"/>
              </w:numPr>
              <w:spacing w:line="360" w:lineRule="auto"/>
              <w:jc w:val="both"/>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 xml:space="preserve">Equality Act aims to minimize the social discrimination through protecting people from its negative impact. </w:t>
            </w:r>
          </w:p>
        </w:tc>
      </w:tr>
    </w:tbl>
    <w:p w14:paraId="37A69C47" w14:textId="77777777" w:rsidR="00F2286E" w:rsidRPr="00DA6252" w:rsidRDefault="00F2286E" w:rsidP="00F2286E">
      <w:pPr>
        <w:spacing w:line="360" w:lineRule="auto"/>
        <w:jc w:val="center"/>
        <w:rPr>
          <w:rFonts w:ascii="Times New Roman" w:eastAsia="Times New Roman" w:hAnsi="Times New Roman" w:cs="Times New Roman"/>
          <w:b/>
          <w:sz w:val="24"/>
          <w:szCs w:val="24"/>
          <w:lang w:val="en-GB"/>
        </w:rPr>
      </w:pPr>
      <w:r w:rsidRPr="00DA6252">
        <w:rPr>
          <w:rFonts w:ascii="Times New Roman" w:eastAsia="Times New Roman" w:hAnsi="Times New Roman" w:cs="Times New Roman"/>
          <w:b/>
          <w:sz w:val="24"/>
          <w:szCs w:val="24"/>
          <w:lang w:val="en-GB"/>
        </w:rPr>
        <w:t xml:space="preserve">Table 1: PESTLE Analysis </w:t>
      </w:r>
    </w:p>
    <w:p w14:paraId="0DC62A62" w14:textId="77777777" w:rsidR="00F2286E" w:rsidRPr="00DA6252" w:rsidRDefault="00F2286E" w:rsidP="00F2286E">
      <w:pPr>
        <w:spacing w:line="360" w:lineRule="auto"/>
        <w:jc w:val="center"/>
        <w:rPr>
          <w:rFonts w:ascii="Times New Roman" w:eastAsia="Times New Roman" w:hAnsi="Times New Roman" w:cs="Times New Roman"/>
          <w:sz w:val="24"/>
          <w:szCs w:val="24"/>
          <w:lang w:val="en-GB"/>
        </w:rPr>
      </w:pPr>
      <w:r w:rsidRPr="00DA6252">
        <w:rPr>
          <w:rFonts w:ascii="Times New Roman" w:eastAsia="Times New Roman" w:hAnsi="Times New Roman" w:cs="Times New Roman"/>
          <w:sz w:val="24"/>
          <w:szCs w:val="24"/>
          <w:lang w:val="en-GB"/>
        </w:rPr>
        <w:t>(Source: howandwhat.net. 2020)</w:t>
      </w:r>
    </w:p>
    <w:p w14:paraId="0654BC3C" w14:textId="77777777" w:rsidR="00F2286E" w:rsidRPr="00DA6252" w:rsidRDefault="00F2286E" w:rsidP="00F2286E">
      <w:pPr>
        <w:pStyle w:val="Heading1"/>
        <w:rPr>
          <w:lang w:val="en-GB"/>
        </w:rPr>
      </w:pPr>
      <w:bookmarkStart w:id="4" w:name="_Toc39083793"/>
      <w:r w:rsidRPr="00DA6252">
        <w:rPr>
          <w:lang w:val="en-GB"/>
        </w:rPr>
        <w:t>Analysis of changes within the automobile industry</w:t>
      </w:r>
      <w:bookmarkEnd w:id="4"/>
    </w:p>
    <w:p w14:paraId="7BC5F9F9" w14:textId="77777777" w:rsidR="00F2286E" w:rsidRPr="00F2286E" w:rsidRDefault="00F2286E" w:rsidP="0064116A">
      <w:pPr>
        <w:spacing w:line="360" w:lineRule="auto"/>
        <w:jc w:val="both"/>
        <w:rPr>
          <w:rFonts w:ascii="Times New Roman" w:eastAsia="Times New Roman" w:hAnsi="Times New Roman" w:cs="Times New Roman"/>
          <w:b/>
          <w:sz w:val="24"/>
          <w:szCs w:val="24"/>
          <w:lang w:val="en-GB"/>
        </w:rPr>
      </w:pPr>
      <w:r w:rsidRPr="00DA6252">
        <w:rPr>
          <w:rFonts w:ascii="Times New Roman" w:eastAsia="Times New Roman" w:hAnsi="Times New Roman" w:cs="Times New Roman"/>
          <w:sz w:val="24"/>
          <w:szCs w:val="24"/>
          <w:lang w:val="en-GB"/>
        </w:rPr>
        <w:t xml:space="preserve">The UK government has become more conscious and focused towards the strict safety regulation while driving motor vehicles. The rules are mandatory for the purpose of passenger’s safety and also to provide specific guidelines for building requirements such as seat belts. As per </w:t>
      </w:r>
      <w:proofErr w:type="spellStart"/>
      <w:r w:rsidRPr="00DA6252">
        <w:rPr>
          <w:rFonts w:ascii="Times New Roman" w:eastAsia="Times New Roman" w:hAnsi="Times New Roman" w:cs="Times New Roman"/>
          <w:sz w:val="24"/>
          <w:szCs w:val="24"/>
          <w:lang w:val="en-GB"/>
        </w:rPr>
        <w:t>Jacobides</w:t>
      </w:r>
      <w:proofErr w:type="spellEnd"/>
      <w:r w:rsidRPr="00DA6252">
        <w:rPr>
          <w:rFonts w:ascii="Times New Roman" w:eastAsia="Times New Roman" w:hAnsi="Times New Roman" w:cs="Times New Roman"/>
          <w:sz w:val="24"/>
          <w:szCs w:val="24"/>
          <w:lang w:val="en-GB"/>
        </w:rPr>
        <w:t xml:space="preserve"> </w:t>
      </w:r>
      <w:r w:rsidRPr="00DA6252">
        <w:rPr>
          <w:rFonts w:ascii="Times New Roman" w:eastAsia="Times New Roman" w:hAnsi="Times New Roman" w:cs="Times New Roman"/>
          <w:i/>
          <w:sz w:val="24"/>
          <w:szCs w:val="24"/>
          <w:lang w:val="en-GB"/>
        </w:rPr>
        <w:t>et al.</w:t>
      </w:r>
      <w:r w:rsidRPr="00DA6252">
        <w:rPr>
          <w:rFonts w:ascii="Times New Roman" w:eastAsia="Times New Roman" w:hAnsi="Times New Roman" w:cs="Times New Roman"/>
          <w:sz w:val="24"/>
          <w:szCs w:val="24"/>
          <w:lang w:val="en-GB"/>
        </w:rPr>
        <w:t xml:space="preserve"> (2016), the regulation makes it more complex to sustain in the current market for the new automobile industries in the UK as the rules mostly help the existing automobile brands. Apart from the safety control in motor vehicles, the politicians have become also concerned and interested towards the sector. Most of the cars, buses or motor vehicles are responsible for air pollution as it emits a huge amount of greenhouse gas. Petroleum and diesel are the responsible which gives the key power of driving the vehicles whereas governmental policies have been made a regulatory hoop that aims to produce electric cars like Tesla. According to the research, it has been noted that the demand towards motor vehicles has gradually declined whereas a large number of </w:t>
      </w:r>
      <w:proofErr w:type="gramStart"/>
      <w:r w:rsidRPr="00DA6252">
        <w:rPr>
          <w:rFonts w:ascii="Times New Roman" w:eastAsia="Times New Roman" w:hAnsi="Times New Roman" w:cs="Times New Roman"/>
          <w:sz w:val="24"/>
          <w:szCs w:val="24"/>
          <w:lang w:val="en-GB"/>
        </w:rPr>
        <w:t>demand</w:t>
      </w:r>
      <w:proofErr w:type="gramEnd"/>
      <w:r w:rsidRPr="00DA6252">
        <w:rPr>
          <w:rFonts w:ascii="Times New Roman" w:eastAsia="Times New Roman" w:hAnsi="Times New Roman" w:cs="Times New Roman"/>
          <w:sz w:val="24"/>
          <w:szCs w:val="24"/>
          <w:lang w:val="en-GB"/>
        </w:rPr>
        <w:t xml:space="preserve"> has increased towards electric cars (</w:t>
      </w:r>
      <w:proofErr w:type="spellStart"/>
      <w:r w:rsidRPr="00DA6252">
        <w:rPr>
          <w:rFonts w:ascii="Times New Roman" w:eastAsia="Times New Roman" w:hAnsi="Times New Roman" w:cs="Times New Roman"/>
          <w:sz w:val="24"/>
          <w:szCs w:val="24"/>
          <w:lang w:val="en-GB"/>
        </w:rPr>
        <w:t>Esfahbodi</w:t>
      </w:r>
      <w:proofErr w:type="spellEnd"/>
      <w:r w:rsidRPr="00DA6252">
        <w:rPr>
          <w:rFonts w:ascii="Times New Roman" w:eastAsia="Times New Roman" w:hAnsi="Times New Roman" w:cs="Times New Roman"/>
          <w:i/>
          <w:sz w:val="24"/>
          <w:szCs w:val="24"/>
          <w:lang w:val="en-GB"/>
        </w:rPr>
        <w:t xml:space="preserve"> et al. </w:t>
      </w:r>
      <w:r w:rsidRPr="00DA6252">
        <w:rPr>
          <w:rFonts w:ascii="Times New Roman" w:eastAsia="Times New Roman" w:hAnsi="Times New Roman" w:cs="Times New Roman"/>
          <w:sz w:val="24"/>
          <w:szCs w:val="24"/>
          <w:lang w:val="en-GB"/>
        </w:rPr>
        <w:t xml:space="preserve">2017). Moreover, the automobile industrialists have become more concerned about the prices of raw materials in order to make electric cars. It has also been proven that, due to having electrical cars, the car owners would not be able to drive their own cars which can hamper the relationship with the carmakers. Before the recession, the GDP rate was quite increased from 1% to 1.5% because of the high demand towards motor vehicles whereas the inflation has declined from 2.5% to 1.5%. Socio-cultural trends have always deeply influenced the automobile industry in the UK market where people’s choice and preference get consideration at the first stage while planning a new design of a car. Toyota, Hyundai and Ford </w:t>
      </w:r>
      <w:r w:rsidRPr="00DA6252">
        <w:rPr>
          <w:rFonts w:ascii="Times New Roman" w:eastAsia="Times New Roman" w:hAnsi="Times New Roman" w:cs="Times New Roman"/>
          <w:sz w:val="24"/>
          <w:szCs w:val="24"/>
          <w:lang w:val="en-GB"/>
        </w:rPr>
        <w:lastRenderedPageBreak/>
        <w:t xml:space="preserve">are investing their valuable time and priorities to reduce the emissions of CO2 in order to make eco-friendly cars (Lee and Tan, 2019). </w:t>
      </w:r>
    </w:p>
    <w:p w14:paraId="7513BDCA" w14:textId="77777777" w:rsidR="00223639" w:rsidRPr="00223639" w:rsidRDefault="00223639" w:rsidP="00CA0578">
      <w:pPr>
        <w:pStyle w:val="Heading1"/>
        <w:rPr>
          <w:lang w:val="en-GB"/>
        </w:rPr>
      </w:pPr>
      <w:bookmarkStart w:id="5" w:name="_Toc39076655"/>
      <w:bookmarkStart w:id="6" w:name="_Toc39083794"/>
      <w:r w:rsidRPr="00223639">
        <w:rPr>
          <w:lang w:val="en-GB"/>
        </w:rPr>
        <w:t>(b)  Critical assessment of the organisational and other changes that may take place in the future and the reasons for such changes</w:t>
      </w:r>
      <w:bookmarkEnd w:id="5"/>
      <w:bookmarkEnd w:id="6"/>
    </w:p>
    <w:p w14:paraId="1164E3CC" w14:textId="77777777" w:rsidR="00223639" w:rsidRPr="00223639" w:rsidRDefault="00223639" w:rsidP="00CA0578">
      <w:pPr>
        <w:pStyle w:val="Heading1"/>
        <w:rPr>
          <w:lang w:val="en-GB"/>
        </w:rPr>
      </w:pPr>
      <w:bookmarkStart w:id="7" w:name="_Toc39076656"/>
      <w:bookmarkStart w:id="8" w:name="_Toc39083795"/>
      <w:r w:rsidRPr="00223639">
        <w:rPr>
          <w:lang w:val="en-GB"/>
        </w:rPr>
        <w:t>Reasons leading to an increase in the production of electric cars</w:t>
      </w:r>
      <w:bookmarkEnd w:id="7"/>
      <w:bookmarkEnd w:id="8"/>
      <w:r w:rsidRPr="00223639">
        <w:rPr>
          <w:lang w:val="en-GB"/>
        </w:rPr>
        <w:t> </w:t>
      </w:r>
    </w:p>
    <w:p w14:paraId="6683D4DC" w14:textId="77777777" w:rsidR="00223639" w:rsidRPr="00223639" w:rsidRDefault="00223639" w:rsidP="00223639">
      <w:pPr>
        <w:pStyle w:val="NormalWeb"/>
        <w:spacing w:before="0" w:beforeAutospacing="0" w:after="0" w:afterAutospacing="0" w:line="360" w:lineRule="auto"/>
        <w:jc w:val="both"/>
        <w:rPr>
          <w:lang w:val="en-GB"/>
        </w:rPr>
      </w:pPr>
      <w:r w:rsidRPr="00223639">
        <w:rPr>
          <w:color w:val="000000"/>
          <w:lang w:val="en-GB"/>
        </w:rPr>
        <w:t>Th</w:t>
      </w:r>
      <w:r>
        <w:rPr>
          <w:color w:val="000000"/>
          <w:lang w:val="en-GB"/>
        </w:rPr>
        <w:t>e market for electric cars in UK</w:t>
      </w:r>
      <w:r w:rsidRPr="00223639">
        <w:rPr>
          <w:color w:val="000000"/>
          <w:lang w:val="en-GB"/>
        </w:rPr>
        <w:t xml:space="preserve"> has shown potential increases in the span of the past five years. The electric cars market is relatively new as compared to the fuelled </w:t>
      </w:r>
      <w:r w:rsidR="00CA0578" w:rsidRPr="00223639">
        <w:rPr>
          <w:color w:val="000000"/>
          <w:lang w:val="en-GB"/>
        </w:rPr>
        <w:t>vehicles which are</w:t>
      </w:r>
      <w:r w:rsidRPr="00223639">
        <w:rPr>
          <w:color w:val="000000"/>
          <w:lang w:val="en-GB"/>
        </w:rPr>
        <w:t xml:space="preserve"> why it is emerging as a profitable market. The car analysts in the UK have regarded 2020 as the year of electric cars. The year 2020 is expected to witness the launch of new car models such as Mini, Corsa and Fiat 500 (theguardian.com, 2019). The number of electric cars models that have been available for the European purchasers is expected to see a jump from 100 to 175 towards the end of 2020. By the year 2025, this number is expected to rise over 330. The rise in the production of EVs has aroused the question regarding the possible reasons.</w:t>
      </w:r>
    </w:p>
    <w:p w14:paraId="6A89EE43" w14:textId="77777777" w:rsidR="00223639" w:rsidRPr="00223639" w:rsidRDefault="00223639" w:rsidP="00223639">
      <w:pPr>
        <w:pStyle w:val="NormalWeb"/>
        <w:spacing w:before="0" w:beforeAutospacing="0" w:after="0" w:afterAutospacing="0" w:line="360" w:lineRule="auto"/>
        <w:jc w:val="both"/>
        <w:rPr>
          <w:i/>
          <w:lang w:val="en-GB"/>
        </w:rPr>
      </w:pPr>
      <w:proofErr w:type="gramStart"/>
      <w:r w:rsidRPr="00223639">
        <w:rPr>
          <w:b/>
          <w:bCs/>
          <w:i/>
          <w:color w:val="000000"/>
          <w:lang w:val="en-GB"/>
        </w:rPr>
        <w:t>Environmental</w:t>
      </w:r>
      <w:proofErr w:type="gramEnd"/>
      <w:r w:rsidRPr="00223639">
        <w:rPr>
          <w:b/>
          <w:bCs/>
          <w:i/>
          <w:color w:val="000000"/>
          <w:lang w:val="en-GB"/>
        </w:rPr>
        <w:t xml:space="preserve"> friendly</w:t>
      </w:r>
    </w:p>
    <w:p w14:paraId="48866139" w14:textId="77777777" w:rsidR="00223639" w:rsidRPr="00223639" w:rsidRDefault="00223639" w:rsidP="00223639">
      <w:pPr>
        <w:pStyle w:val="NormalWeb"/>
        <w:spacing w:before="0" w:beforeAutospacing="0" w:after="0" w:afterAutospacing="0" w:line="360" w:lineRule="auto"/>
        <w:jc w:val="both"/>
        <w:rPr>
          <w:lang w:val="en-GB"/>
        </w:rPr>
      </w:pPr>
      <w:r w:rsidRPr="00223639">
        <w:rPr>
          <w:color w:val="000000"/>
          <w:lang w:val="en-GB"/>
        </w:rPr>
        <w:t xml:space="preserve">One of the most important reasons identified for the increase in production of electric cars is the factor of it being environmentally friendly. Greenhouse emission in the UK in regards to the transportation sector since the year 1990 to 2017 has witnessed a growth to 6% (ons.gov.uk, 2019). The UK is considered to have acquired fifth position in terms of GHG emissions. </w:t>
      </w:r>
      <w:proofErr w:type="gramStart"/>
      <w:r w:rsidRPr="00223639">
        <w:rPr>
          <w:color w:val="000000"/>
          <w:lang w:val="en-GB"/>
        </w:rPr>
        <w:t>Thus</w:t>
      </w:r>
      <w:proofErr w:type="gramEnd"/>
      <w:r w:rsidRPr="00223639">
        <w:rPr>
          <w:color w:val="000000"/>
          <w:lang w:val="en-GB"/>
        </w:rPr>
        <w:t xml:space="preserve"> electric cars are a sustainable alternative for reducing the risk of emission of greenhouse gases.</w:t>
      </w:r>
    </w:p>
    <w:p w14:paraId="664C9C39" w14:textId="77777777" w:rsidR="00223639" w:rsidRPr="00223639" w:rsidRDefault="00223639" w:rsidP="00223639">
      <w:pPr>
        <w:pStyle w:val="NormalWeb"/>
        <w:spacing w:before="0" w:beforeAutospacing="0" w:after="0" w:afterAutospacing="0" w:line="360" w:lineRule="auto"/>
        <w:jc w:val="both"/>
        <w:rPr>
          <w:i/>
          <w:lang w:val="en-GB"/>
        </w:rPr>
      </w:pPr>
      <w:r w:rsidRPr="00223639">
        <w:rPr>
          <w:b/>
          <w:bCs/>
          <w:i/>
          <w:color w:val="000000"/>
          <w:lang w:val="en-GB"/>
        </w:rPr>
        <w:t>Reduction of fuel costs</w:t>
      </w:r>
    </w:p>
    <w:p w14:paraId="241232B7" w14:textId="77777777" w:rsidR="00223639" w:rsidRPr="00223639" w:rsidRDefault="00223639" w:rsidP="00223639">
      <w:pPr>
        <w:pStyle w:val="NormalWeb"/>
        <w:spacing w:before="0" w:beforeAutospacing="0" w:after="0" w:afterAutospacing="0" w:line="360" w:lineRule="auto"/>
        <w:jc w:val="both"/>
        <w:rPr>
          <w:lang w:val="en-GB"/>
        </w:rPr>
      </w:pPr>
      <w:r w:rsidRPr="00223639">
        <w:rPr>
          <w:color w:val="000000"/>
          <w:lang w:val="en-GB"/>
        </w:rPr>
        <w:t xml:space="preserve">The fuel costs in the UK are expected to witness more growth in the future. The costs are expected to go up by 2p per a litre (express.co.uk, 2020). Considering the use of electric Volvo cars are expected to resolve the </w:t>
      </w:r>
      <w:proofErr w:type="gramStart"/>
      <w:r w:rsidRPr="00223639">
        <w:rPr>
          <w:color w:val="000000"/>
          <w:lang w:val="en-GB"/>
        </w:rPr>
        <w:t>ever increasing</w:t>
      </w:r>
      <w:proofErr w:type="gramEnd"/>
      <w:r w:rsidRPr="00223639">
        <w:rPr>
          <w:color w:val="000000"/>
          <w:lang w:val="en-GB"/>
        </w:rPr>
        <w:t xml:space="preserve"> issue of fuel costs. By considering electric Volvos over the petrol and </w:t>
      </w:r>
      <w:proofErr w:type="gramStart"/>
      <w:r w:rsidRPr="00223639">
        <w:rPr>
          <w:color w:val="000000"/>
          <w:lang w:val="en-GB"/>
        </w:rPr>
        <w:t>diesel based</w:t>
      </w:r>
      <w:proofErr w:type="gramEnd"/>
      <w:r w:rsidRPr="00223639">
        <w:rPr>
          <w:color w:val="000000"/>
          <w:lang w:val="en-GB"/>
        </w:rPr>
        <w:t xml:space="preserve"> vehicles, stability in terms of price fluctuation is maintained. Further innovation of solar systems is expected to safeguard from the risks of monthly electric bills.</w:t>
      </w:r>
    </w:p>
    <w:p w14:paraId="6930618E" w14:textId="77777777" w:rsidR="00E629A7" w:rsidRPr="00223639" w:rsidRDefault="00E629A7" w:rsidP="0064116A">
      <w:pPr>
        <w:pStyle w:val="Heading1"/>
        <w:rPr>
          <w:lang w:val="en-GB"/>
        </w:rPr>
      </w:pPr>
      <w:bookmarkStart w:id="9" w:name="_Toc39076657"/>
      <w:bookmarkStart w:id="10" w:name="_Toc39083796"/>
      <w:r w:rsidRPr="00223639">
        <w:rPr>
          <w:lang w:val="en-GB"/>
        </w:rPr>
        <w:lastRenderedPageBreak/>
        <w:t>Porter’s Five Forces Framework</w:t>
      </w:r>
      <w:bookmarkEnd w:id="9"/>
      <w:bookmarkEnd w:id="10"/>
    </w:p>
    <w:p w14:paraId="001B84F1" w14:textId="77777777" w:rsidR="00E629A7" w:rsidRPr="00223639" w:rsidRDefault="00E629A7" w:rsidP="0064116A">
      <w:pPr>
        <w:spacing w:line="360" w:lineRule="auto"/>
        <w:jc w:val="center"/>
        <w:rPr>
          <w:rFonts w:ascii="Times New Roman" w:eastAsia="Times New Roman" w:hAnsi="Times New Roman" w:cs="Times New Roman"/>
          <w:b/>
          <w:sz w:val="24"/>
          <w:szCs w:val="24"/>
          <w:lang w:val="en-GB"/>
        </w:rPr>
      </w:pPr>
      <w:r w:rsidRPr="00223639">
        <w:rPr>
          <w:rFonts w:ascii="Times New Roman" w:eastAsia="Times New Roman" w:hAnsi="Times New Roman" w:cs="Times New Roman"/>
          <w:b/>
          <w:noProof/>
          <w:sz w:val="24"/>
          <w:szCs w:val="24"/>
        </w:rPr>
        <w:drawing>
          <wp:inline distT="0" distB="0" distL="0" distR="0" wp14:anchorId="7A65D239" wp14:editId="2F3EBD02">
            <wp:extent cx="3571875" cy="3438525"/>
            <wp:effectExtent l="19050" t="1905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1875" cy="3438525"/>
                    </a:xfrm>
                    <a:prstGeom prst="rect">
                      <a:avLst/>
                    </a:prstGeom>
                    <a:noFill/>
                    <a:ln w="12700" cmpd="sng">
                      <a:solidFill>
                        <a:srgbClr val="000000"/>
                      </a:solidFill>
                      <a:miter lim="800000"/>
                      <a:headEnd/>
                      <a:tailEnd/>
                    </a:ln>
                    <a:effectLst/>
                  </pic:spPr>
                </pic:pic>
              </a:graphicData>
            </a:graphic>
          </wp:inline>
        </w:drawing>
      </w:r>
    </w:p>
    <w:p w14:paraId="3AC7CACC" w14:textId="77777777" w:rsidR="00E629A7" w:rsidRPr="00223639" w:rsidRDefault="00E629A7" w:rsidP="0064116A">
      <w:pPr>
        <w:spacing w:line="360" w:lineRule="auto"/>
        <w:jc w:val="center"/>
        <w:rPr>
          <w:rFonts w:ascii="Times New Roman" w:eastAsia="Times New Roman" w:hAnsi="Times New Roman" w:cs="Times New Roman"/>
          <w:b/>
          <w:sz w:val="24"/>
          <w:szCs w:val="24"/>
          <w:lang w:val="en-GB"/>
        </w:rPr>
      </w:pPr>
      <w:r w:rsidRPr="00223639">
        <w:rPr>
          <w:rFonts w:ascii="Times New Roman" w:eastAsia="Times New Roman" w:hAnsi="Times New Roman" w:cs="Times New Roman"/>
          <w:b/>
          <w:sz w:val="24"/>
          <w:szCs w:val="24"/>
          <w:lang w:val="en-GB"/>
        </w:rPr>
        <w:t>Figure 1: Porter’s Five Forces Framework</w:t>
      </w:r>
    </w:p>
    <w:p w14:paraId="1DBBC543" w14:textId="77777777" w:rsidR="00E629A7" w:rsidRPr="00223639" w:rsidRDefault="00E629A7" w:rsidP="0064116A">
      <w:pPr>
        <w:spacing w:line="360" w:lineRule="auto"/>
        <w:jc w:val="center"/>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(Source: Influenced by Rothaermel, 2016)</w:t>
      </w:r>
    </w:p>
    <w:p w14:paraId="478B5256" w14:textId="77777777" w:rsidR="00E629A7" w:rsidRPr="00223639" w:rsidRDefault="00E629A7" w:rsidP="0064116A">
      <w:pPr>
        <w:spacing w:line="360" w:lineRule="auto"/>
        <w:jc w:val="both"/>
        <w:rPr>
          <w:rFonts w:ascii="Times New Roman" w:eastAsia="Times New Roman" w:hAnsi="Times New Roman" w:cs="Times New Roman"/>
          <w:b/>
          <w:i/>
          <w:sz w:val="24"/>
          <w:szCs w:val="24"/>
          <w:lang w:val="en-GB"/>
        </w:rPr>
      </w:pPr>
      <w:r w:rsidRPr="00223639">
        <w:rPr>
          <w:rFonts w:ascii="Times New Roman" w:eastAsia="Times New Roman" w:hAnsi="Times New Roman" w:cs="Times New Roman"/>
          <w:b/>
          <w:i/>
          <w:sz w:val="24"/>
          <w:szCs w:val="24"/>
          <w:lang w:val="en-GB"/>
        </w:rPr>
        <w:t>Analysis</w:t>
      </w:r>
    </w:p>
    <w:p w14:paraId="46E29385" w14:textId="77777777" w:rsidR="00F2286E" w:rsidRDefault="00F2286E" w:rsidP="0064116A">
      <w:pPr>
        <w:spacing w:line="360" w:lineRule="auto"/>
        <w:jc w:val="both"/>
        <w:rPr>
          <w:rFonts w:ascii="Times New Roman" w:eastAsia="Times New Roman" w:hAnsi="Times New Roman" w:cs="Times New Roman"/>
          <w:b/>
          <w:i/>
          <w:sz w:val="24"/>
          <w:szCs w:val="24"/>
          <w:lang w:val="en-GB"/>
        </w:rPr>
      </w:pPr>
    </w:p>
    <w:p w14:paraId="7D422CD4" w14:textId="77777777" w:rsidR="00E629A7" w:rsidRPr="00223639" w:rsidRDefault="00E629A7" w:rsidP="0064116A">
      <w:pPr>
        <w:spacing w:line="360" w:lineRule="auto"/>
        <w:jc w:val="both"/>
        <w:rPr>
          <w:rFonts w:ascii="Times New Roman" w:eastAsia="Times New Roman" w:hAnsi="Times New Roman" w:cs="Times New Roman"/>
          <w:b/>
          <w:i/>
          <w:sz w:val="24"/>
          <w:szCs w:val="24"/>
          <w:lang w:val="en-GB"/>
        </w:rPr>
      </w:pPr>
      <w:r w:rsidRPr="00223639">
        <w:rPr>
          <w:rFonts w:ascii="Times New Roman" w:eastAsia="Times New Roman" w:hAnsi="Times New Roman" w:cs="Times New Roman"/>
          <w:b/>
          <w:i/>
          <w:sz w:val="24"/>
          <w:szCs w:val="24"/>
          <w:lang w:val="en-GB"/>
        </w:rPr>
        <w:t>Threat of New Entrants (Low)</w:t>
      </w:r>
    </w:p>
    <w:p w14:paraId="6EBEC736" w14:textId="77777777" w:rsidR="00E629A7" w:rsidRPr="00223639" w:rsidRDefault="00E629A7" w:rsidP="0064116A">
      <w:pPr>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 xml:space="preserve">The car manufacturing industry has a significantly low threat of new competitors due to the barriers to entry. </w:t>
      </w:r>
      <w:proofErr w:type="spellStart"/>
      <w:r w:rsidRPr="00223639">
        <w:rPr>
          <w:rFonts w:ascii="Times New Roman" w:eastAsia="Times New Roman" w:hAnsi="Times New Roman" w:cs="Times New Roman"/>
          <w:sz w:val="24"/>
          <w:szCs w:val="24"/>
          <w:lang w:val="en-GB"/>
        </w:rPr>
        <w:t>Rothaerm</w:t>
      </w:r>
      <w:proofErr w:type="spellEnd"/>
      <w:r w:rsidR="00223639">
        <w:rPr>
          <w:rFonts w:ascii="Times New Roman" w:eastAsia="Times New Roman" w:hAnsi="Times New Roman" w:cs="Times New Roman"/>
          <w:sz w:val="24"/>
          <w:szCs w:val="24"/>
          <w:lang w:val="en-GB"/>
        </w:rPr>
        <w:t xml:space="preserve"> </w:t>
      </w:r>
      <w:r w:rsidR="00223639" w:rsidRPr="00223639">
        <w:rPr>
          <w:rFonts w:ascii="Times New Roman" w:eastAsia="Times New Roman" w:hAnsi="Times New Roman" w:cs="Times New Roman"/>
          <w:i/>
          <w:sz w:val="24"/>
          <w:szCs w:val="24"/>
          <w:lang w:val="en-GB"/>
        </w:rPr>
        <w:t>et a</w:t>
      </w:r>
      <w:r w:rsidRPr="00223639">
        <w:rPr>
          <w:rFonts w:ascii="Times New Roman" w:eastAsia="Times New Roman" w:hAnsi="Times New Roman" w:cs="Times New Roman"/>
          <w:i/>
          <w:sz w:val="24"/>
          <w:szCs w:val="24"/>
          <w:lang w:val="en-GB"/>
        </w:rPr>
        <w:t>l</w:t>
      </w:r>
      <w:r w:rsidR="00223639">
        <w:rPr>
          <w:rFonts w:ascii="Times New Roman" w:eastAsia="Times New Roman" w:hAnsi="Times New Roman" w:cs="Times New Roman"/>
          <w:sz w:val="24"/>
          <w:szCs w:val="24"/>
          <w:lang w:val="en-GB"/>
        </w:rPr>
        <w:t>.</w:t>
      </w:r>
      <w:r w:rsidRPr="00223639">
        <w:rPr>
          <w:rFonts w:ascii="Times New Roman" w:eastAsia="Times New Roman" w:hAnsi="Times New Roman" w:cs="Times New Roman"/>
          <w:sz w:val="24"/>
          <w:szCs w:val="24"/>
          <w:lang w:val="en-GB"/>
        </w:rPr>
        <w:t xml:space="preserve"> (2016) observed that entering the car manufacturing industry requires substantial amounts of investments as well as innovative technology and managerial skills. However, due to the integration of the global market, there has been an increase in foreign automotive companies entering domestic markets leading to increased competition. In order to overcome the same, domestic car manufacturing industries would be required to invest in research and development for developing new and efficient car models which utilise the trends of EVCs among many others. </w:t>
      </w:r>
    </w:p>
    <w:p w14:paraId="27ED48BF" w14:textId="77777777" w:rsidR="00E629A7" w:rsidRPr="00223639" w:rsidRDefault="00E629A7" w:rsidP="0064116A">
      <w:pPr>
        <w:spacing w:line="360" w:lineRule="auto"/>
        <w:jc w:val="both"/>
        <w:rPr>
          <w:rFonts w:ascii="Times New Roman" w:eastAsia="Times New Roman" w:hAnsi="Times New Roman" w:cs="Times New Roman"/>
          <w:b/>
          <w:i/>
          <w:sz w:val="24"/>
          <w:szCs w:val="24"/>
          <w:lang w:val="en-GB"/>
        </w:rPr>
      </w:pPr>
      <w:r w:rsidRPr="00223639">
        <w:rPr>
          <w:rFonts w:ascii="Times New Roman" w:eastAsia="Times New Roman" w:hAnsi="Times New Roman" w:cs="Times New Roman"/>
          <w:b/>
          <w:i/>
          <w:sz w:val="24"/>
          <w:szCs w:val="24"/>
          <w:lang w:val="en-GB"/>
        </w:rPr>
        <w:t>Bargaining power of Buyers (Low)</w:t>
      </w:r>
    </w:p>
    <w:p w14:paraId="550C910A" w14:textId="77777777" w:rsidR="00E629A7" w:rsidRPr="00223639" w:rsidRDefault="00E629A7" w:rsidP="0064116A">
      <w:pPr>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 xml:space="preserve">Although prices of cars have a significant impact satisfaction level of consumers, they don't hold bargaining power within the car manufacturing industry. </w:t>
      </w:r>
      <w:proofErr w:type="spellStart"/>
      <w:r w:rsidRPr="00223639">
        <w:rPr>
          <w:rFonts w:ascii="Times New Roman" w:eastAsia="Times New Roman" w:hAnsi="Times New Roman" w:cs="Times New Roman"/>
          <w:sz w:val="24"/>
          <w:szCs w:val="24"/>
          <w:lang w:val="en-GB"/>
        </w:rPr>
        <w:t>Jussani</w:t>
      </w:r>
      <w:proofErr w:type="spellEnd"/>
      <w:r w:rsidRPr="00223639">
        <w:rPr>
          <w:rFonts w:ascii="Times New Roman" w:eastAsia="Times New Roman" w:hAnsi="Times New Roman" w:cs="Times New Roman"/>
          <w:sz w:val="24"/>
          <w:szCs w:val="24"/>
          <w:lang w:val="en-GB"/>
        </w:rPr>
        <w:t xml:space="preserve"> </w:t>
      </w:r>
      <w:r w:rsidRPr="00223639">
        <w:rPr>
          <w:rFonts w:ascii="Times New Roman" w:eastAsia="Times New Roman" w:hAnsi="Times New Roman" w:cs="Times New Roman"/>
          <w:i/>
          <w:sz w:val="24"/>
          <w:szCs w:val="24"/>
          <w:lang w:val="en-GB"/>
        </w:rPr>
        <w:t xml:space="preserve">et al. </w:t>
      </w:r>
      <w:r w:rsidRPr="00223639">
        <w:rPr>
          <w:rFonts w:ascii="Times New Roman" w:eastAsia="Times New Roman" w:hAnsi="Times New Roman" w:cs="Times New Roman"/>
          <w:sz w:val="24"/>
          <w:szCs w:val="24"/>
          <w:lang w:val="en-GB"/>
        </w:rPr>
        <w:t xml:space="preserve">(2017) noted that bargaining power held by the automobile industry remains unchallenged by changes. However, changes in economic factors such as the rate of inflation and annual income of consumers have an impact on the pricing of cars. </w:t>
      </w:r>
    </w:p>
    <w:p w14:paraId="5E251BAD" w14:textId="77777777" w:rsidR="00E629A7" w:rsidRPr="00223639" w:rsidRDefault="00E629A7" w:rsidP="0064116A">
      <w:pPr>
        <w:spacing w:line="360" w:lineRule="auto"/>
        <w:jc w:val="both"/>
        <w:rPr>
          <w:rFonts w:ascii="Times New Roman" w:eastAsia="Times New Roman" w:hAnsi="Times New Roman" w:cs="Times New Roman"/>
          <w:b/>
          <w:i/>
          <w:sz w:val="24"/>
          <w:szCs w:val="24"/>
          <w:lang w:val="en-GB"/>
        </w:rPr>
      </w:pPr>
      <w:r w:rsidRPr="00223639">
        <w:rPr>
          <w:rFonts w:ascii="Times New Roman" w:eastAsia="Times New Roman" w:hAnsi="Times New Roman" w:cs="Times New Roman"/>
          <w:b/>
          <w:i/>
          <w:sz w:val="24"/>
          <w:szCs w:val="24"/>
          <w:lang w:val="en-GB"/>
        </w:rPr>
        <w:lastRenderedPageBreak/>
        <w:t>Bargaining Power of Suppliers (Low)</w:t>
      </w:r>
    </w:p>
    <w:p w14:paraId="50A39D07" w14:textId="77777777" w:rsidR="00E629A7" w:rsidRPr="00223639" w:rsidRDefault="00E629A7" w:rsidP="0064116A">
      <w:pPr>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 xml:space="preserve">The fragmented nature of automobile supply businesses makes power held by them comparatively low. Rao (2018) observed that if a major automobile company switched suppliers, it would have a devastating impact on the supplier’s operations. This has led to low control of bargaining for suppliers. </w:t>
      </w:r>
    </w:p>
    <w:p w14:paraId="2FCC05F0" w14:textId="77777777" w:rsidR="00E629A7" w:rsidRPr="00223639" w:rsidRDefault="00E629A7" w:rsidP="0064116A">
      <w:pPr>
        <w:spacing w:line="360" w:lineRule="auto"/>
        <w:jc w:val="both"/>
        <w:rPr>
          <w:rFonts w:ascii="Times New Roman" w:eastAsia="Times New Roman" w:hAnsi="Times New Roman" w:cs="Times New Roman"/>
          <w:b/>
          <w:i/>
          <w:sz w:val="24"/>
          <w:szCs w:val="24"/>
          <w:lang w:val="en-GB"/>
        </w:rPr>
      </w:pPr>
      <w:r w:rsidRPr="00223639">
        <w:rPr>
          <w:rFonts w:ascii="Times New Roman" w:eastAsia="Times New Roman" w:hAnsi="Times New Roman" w:cs="Times New Roman"/>
          <w:b/>
          <w:i/>
          <w:sz w:val="24"/>
          <w:szCs w:val="24"/>
          <w:lang w:val="en-GB"/>
        </w:rPr>
        <w:t>Threat of Substitutes (Moderate)</w:t>
      </w:r>
    </w:p>
    <w:p w14:paraId="410C8D59" w14:textId="77777777" w:rsidR="00E629A7" w:rsidRPr="00223639" w:rsidRDefault="00E629A7" w:rsidP="0064116A">
      <w:pPr>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The key threat of buying substitute products for the car manufacturing industry includes alternative transportation facilities. It also comprises other brands within the car manufacturing industry. According to McCain (2019), the car manufacturing industry faces a moderate degree of threat of substitutes. The development of energy-efficient electric vehicles has been a new trend which has the potential to overturn the sale of combustible engine cars in the coming years.</w:t>
      </w:r>
    </w:p>
    <w:p w14:paraId="19975BE9" w14:textId="77777777" w:rsidR="00E629A7" w:rsidRPr="00223639" w:rsidRDefault="00E629A7" w:rsidP="0064116A">
      <w:pPr>
        <w:spacing w:line="360" w:lineRule="auto"/>
        <w:jc w:val="both"/>
        <w:rPr>
          <w:rFonts w:ascii="Times New Roman" w:eastAsia="Times New Roman" w:hAnsi="Times New Roman" w:cs="Times New Roman"/>
          <w:b/>
          <w:i/>
          <w:sz w:val="24"/>
          <w:szCs w:val="24"/>
          <w:lang w:val="en-GB"/>
        </w:rPr>
      </w:pPr>
      <w:r w:rsidRPr="00223639">
        <w:rPr>
          <w:rFonts w:ascii="Times New Roman" w:eastAsia="Times New Roman" w:hAnsi="Times New Roman" w:cs="Times New Roman"/>
          <w:b/>
          <w:i/>
          <w:sz w:val="24"/>
          <w:szCs w:val="24"/>
          <w:lang w:val="en-GB"/>
        </w:rPr>
        <w:t>Rivalry among Existing Competitors (High)</w:t>
      </w:r>
    </w:p>
    <w:p w14:paraId="5EADC58C" w14:textId="77777777" w:rsidR="00420978" w:rsidRPr="00420978" w:rsidRDefault="00E629A7" w:rsidP="00420978">
      <w:pPr>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The car manufacturing industry was considered to follow an oligopoly market structure. This indicates that the decisions made by a few sellers have a direct impact on the prices of products. Lucarelli (2019) observed that there is high rivalry among existing competitors. The major car manufacturing companies internationally include Hyundai, Volkswagen and Toyota among many others. The global car manufacturing industry is considered to be highly competitive particularly in Europe, the US, Japan and South Korea. Incorporation of innovative technology and manufacturing processes are among the key trends that have enabled companies such as Volvo, Toyota and Volkswagen to continue staying profitable within the competitive global environment.</w:t>
      </w:r>
      <w:bookmarkStart w:id="11" w:name="_Toc39076658"/>
    </w:p>
    <w:p w14:paraId="4B8065C6" w14:textId="77777777" w:rsidR="006A4077" w:rsidRPr="00223639" w:rsidRDefault="00B543B0" w:rsidP="0064116A">
      <w:pPr>
        <w:pStyle w:val="Heading1"/>
        <w:rPr>
          <w:lang w:val="en-GB"/>
        </w:rPr>
      </w:pPr>
      <w:bookmarkStart w:id="12" w:name="_Toc39083797"/>
      <w:r w:rsidRPr="00223639">
        <w:rPr>
          <w:lang w:val="en-GB"/>
        </w:rPr>
        <w:t xml:space="preserve">Impact of existing changes within the industry to enable firms trying to position themselves </w:t>
      </w:r>
      <w:r w:rsidRPr="00223639">
        <w:rPr>
          <w:szCs w:val="24"/>
          <w:lang w:val="en-GB"/>
        </w:rPr>
        <w:t>to</w:t>
      </w:r>
      <w:r w:rsidRPr="00223639">
        <w:rPr>
          <w:lang w:val="en-GB"/>
        </w:rPr>
        <w:t xml:space="preserve"> gain a competitive advantage</w:t>
      </w:r>
      <w:bookmarkEnd w:id="11"/>
      <w:bookmarkEnd w:id="12"/>
    </w:p>
    <w:p w14:paraId="17CD3593" w14:textId="77777777" w:rsidR="006A4077" w:rsidRPr="00223639" w:rsidRDefault="00B543B0" w:rsidP="0064116A">
      <w:pPr>
        <w:pStyle w:val="Normal1"/>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 xml:space="preserve">The electric vehicle industries in the market of UK have implemented beneficial </w:t>
      </w:r>
      <w:r w:rsidR="00DA2940" w:rsidRPr="00223639">
        <w:rPr>
          <w:rFonts w:ascii="Times New Roman" w:eastAsia="Times New Roman" w:hAnsi="Times New Roman" w:cs="Times New Roman"/>
          <w:sz w:val="24"/>
          <w:szCs w:val="24"/>
          <w:lang w:val="en-GB"/>
        </w:rPr>
        <w:t>changes; this</w:t>
      </w:r>
      <w:r w:rsidR="0096603C" w:rsidRPr="00223639">
        <w:rPr>
          <w:rFonts w:ascii="Times New Roman" w:eastAsia="Times New Roman" w:hAnsi="Times New Roman" w:cs="Times New Roman"/>
          <w:sz w:val="24"/>
          <w:szCs w:val="24"/>
          <w:lang w:val="en-GB"/>
        </w:rPr>
        <w:t xml:space="preserve"> tends to improve the consumer touch points in order to compete with other rival companies.</w:t>
      </w:r>
      <w:r w:rsidRPr="00223639">
        <w:rPr>
          <w:rFonts w:ascii="Times New Roman" w:eastAsia="Times New Roman" w:hAnsi="Times New Roman" w:cs="Times New Roman"/>
          <w:sz w:val="24"/>
          <w:szCs w:val="24"/>
          <w:lang w:val="en-GB"/>
        </w:rPr>
        <w:t xml:space="preserve"> As per the case study, it has been found that Volvo cars have adopted the idea of electric motors in order to develop the engine combustion. This has helped the electric automotive industries to gain better market position in the UK (Mckinsey.com, 2014). Moreover, electric automotive industries have taken the support of “trendy greens” that associate to improve the consumption of technological methods in an eco-friendly manner. As per the perception by </w:t>
      </w:r>
      <w:r w:rsidRPr="00223639">
        <w:rPr>
          <w:rFonts w:ascii="Times New Roman" w:eastAsia="Times New Roman" w:hAnsi="Times New Roman" w:cs="Times New Roman"/>
          <w:sz w:val="24"/>
          <w:szCs w:val="24"/>
          <w:highlight w:val="white"/>
          <w:lang w:val="en-GB"/>
        </w:rPr>
        <w:t>Palmer</w:t>
      </w:r>
      <w:r w:rsidR="00DA2940" w:rsidRPr="00223639">
        <w:rPr>
          <w:rFonts w:ascii="Times New Roman" w:eastAsia="Times New Roman" w:hAnsi="Times New Roman" w:cs="Times New Roman"/>
          <w:sz w:val="24"/>
          <w:szCs w:val="24"/>
          <w:lang w:val="en-GB"/>
        </w:rPr>
        <w:t xml:space="preserve"> </w:t>
      </w:r>
      <w:r w:rsidRPr="00223639">
        <w:rPr>
          <w:rFonts w:ascii="Times New Roman" w:eastAsia="Times New Roman" w:hAnsi="Times New Roman" w:cs="Times New Roman"/>
          <w:i/>
          <w:sz w:val="24"/>
          <w:szCs w:val="24"/>
          <w:lang w:val="en-GB"/>
        </w:rPr>
        <w:t xml:space="preserve">et al. </w:t>
      </w:r>
      <w:r w:rsidRPr="00223639">
        <w:rPr>
          <w:rFonts w:ascii="Times New Roman" w:eastAsia="Times New Roman" w:hAnsi="Times New Roman" w:cs="Times New Roman"/>
          <w:sz w:val="24"/>
          <w:szCs w:val="24"/>
          <w:lang w:val="en-GB"/>
        </w:rPr>
        <w:t xml:space="preserve">(2019), implementation of eco-friendly operations in business leads to maintain a balance </w:t>
      </w:r>
      <w:r w:rsidRPr="00223639">
        <w:rPr>
          <w:rFonts w:ascii="Times New Roman" w:eastAsia="Times New Roman" w:hAnsi="Times New Roman" w:cs="Times New Roman"/>
          <w:sz w:val="24"/>
          <w:szCs w:val="24"/>
          <w:lang w:val="en-GB"/>
        </w:rPr>
        <w:lastRenderedPageBreak/>
        <w:t xml:space="preserve">presented by environmental factors. The presence of existing change within the electric automotive industry has helped to maintain a remarkable position in the market. </w:t>
      </w:r>
    </w:p>
    <w:p w14:paraId="368CF74F" w14:textId="77777777" w:rsidR="006A4077" w:rsidRPr="00223639" w:rsidRDefault="00B543B0" w:rsidP="0064116A">
      <w:pPr>
        <w:pStyle w:val="Normal1"/>
        <w:spacing w:line="360" w:lineRule="auto"/>
        <w:jc w:val="center"/>
        <w:rPr>
          <w:rFonts w:ascii="Times New Roman" w:eastAsia="Times New Roman" w:hAnsi="Times New Roman" w:cs="Times New Roman"/>
          <w:sz w:val="24"/>
          <w:szCs w:val="24"/>
          <w:lang w:val="en-GB"/>
        </w:rPr>
      </w:pPr>
      <w:r w:rsidRPr="00223639">
        <w:rPr>
          <w:rFonts w:ascii="Times New Roman" w:eastAsia="Times New Roman" w:hAnsi="Times New Roman" w:cs="Times New Roman"/>
          <w:noProof/>
          <w:sz w:val="24"/>
          <w:szCs w:val="24"/>
        </w:rPr>
        <w:drawing>
          <wp:inline distT="114300" distB="114300" distL="114300" distR="114300" wp14:anchorId="14E5C993" wp14:editId="4E72C9B1">
            <wp:extent cx="4476750" cy="4391025"/>
            <wp:effectExtent l="19050" t="19050" r="0"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76750" cy="4391025"/>
                    </a:xfrm>
                    <a:prstGeom prst="rect">
                      <a:avLst/>
                    </a:prstGeom>
                    <a:ln w="12700">
                      <a:solidFill>
                        <a:schemeClr val="tx1"/>
                      </a:solidFill>
                    </a:ln>
                  </pic:spPr>
                </pic:pic>
              </a:graphicData>
            </a:graphic>
          </wp:inline>
        </w:drawing>
      </w:r>
    </w:p>
    <w:p w14:paraId="58F8604C" w14:textId="77777777" w:rsidR="006A4077" w:rsidRPr="00223639" w:rsidRDefault="00B543B0" w:rsidP="0064116A">
      <w:pPr>
        <w:pStyle w:val="Normal1"/>
        <w:spacing w:line="360" w:lineRule="auto"/>
        <w:jc w:val="center"/>
        <w:rPr>
          <w:rFonts w:ascii="Times New Roman" w:eastAsia="Times New Roman" w:hAnsi="Times New Roman" w:cs="Times New Roman"/>
          <w:b/>
          <w:sz w:val="24"/>
          <w:szCs w:val="24"/>
          <w:lang w:val="en-GB"/>
        </w:rPr>
      </w:pPr>
      <w:r w:rsidRPr="00223639">
        <w:rPr>
          <w:rFonts w:ascii="Times New Roman" w:eastAsia="Times New Roman" w:hAnsi="Times New Roman" w:cs="Times New Roman"/>
          <w:b/>
          <w:sz w:val="24"/>
          <w:szCs w:val="24"/>
          <w:lang w:val="en-GB"/>
        </w:rPr>
        <w:t xml:space="preserve">Figure </w:t>
      </w:r>
      <w:r w:rsidR="00E629A7" w:rsidRPr="00223639">
        <w:rPr>
          <w:rFonts w:ascii="Times New Roman" w:eastAsia="Times New Roman" w:hAnsi="Times New Roman" w:cs="Times New Roman"/>
          <w:b/>
          <w:sz w:val="24"/>
          <w:szCs w:val="24"/>
          <w:lang w:val="en-GB"/>
        </w:rPr>
        <w:t>2</w:t>
      </w:r>
      <w:r w:rsidRPr="00223639">
        <w:rPr>
          <w:rFonts w:ascii="Times New Roman" w:eastAsia="Times New Roman" w:hAnsi="Times New Roman" w:cs="Times New Roman"/>
          <w:b/>
          <w:sz w:val="24"/>
          <w:szCs w:val="24"/>
          <w:lang w:val="en-GB"/>
        </w:rPr>
        <w:t xml:space="preserve">: Impact of Changes </w:t>
      </w:r>
    </w:p>
    <w:p w14:paraId="4B933234" w14:textId="77777777" w:rsidR="006A4077" w:rsidRPr="00223639" w:rsidRDefault="00B543B0" w:rsidP="0064116A">
      <w:pPr>
        <w:pStyle w:val="Normal1"/>
        <w:spacing w:line="360" w:lineRule="auto"/>
        <w:jc w:val="center"/>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(Source: Mckinsey.com, 2014)</w:t>
      </w:r>
    </w:p>
    <w:p w14:paraId="68F9D2A0" w14:textId="77777777" w:rsidR="006A4077" w:rsidRPr="00223639" w:rsidRDefault="00B543B0" w:rsidP="0064116A">
      <w:pPr>
        <w:pStyle w:val="Normal1"/>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 xml:space="preserve">According to the case study, the incorporation of “trendy greens” has helped the electric vehicle industries to obtain positive impact such as reduction of carbon footprint and cost efficiency (Mckinsey.com, 2014). This has facilitated better opportunities for electric automotive sectors to attract more consumers. Due to such factors, businesses of electric car industries are able to make better relationships with the consumers followed by good consumer service. </w:t>
      </w:r>
    </w:p>
    <w:p w14:paraId="531226E1" w14:textId="77777777" w:rsidR="006A4077" w:rsidRPr="00223639" w:rsidRDefault="00B543B0" w:rsidP="0064116A">
      <w:pPr>
        <w:pStyle w:val="Normal1"/>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 xml:space="preserve">Another existing change is innovative “cloud change charging behaviour”, which leads to analyse the need for further improved mechanisms in the electric automotive companies in the UK. The presence of such type of changes has been providing profitable outcomes regarding the market growth of electric motor industries in the UK. As stated by </w:t>
      </w:r>
      <w:proofErr w:type="spellStart"/>
      <w:r w:rsidRPr="00223639">
        <w:rPr>
          <w:rFonts w:ascii="Times New Roman" w:eastAsia="Times New Roman" w:hAnsi="Times New Roman" w:cs="Times New Roman"/>
          <w:sz w:val="24"/>
          <w:szCs w:val="24"/>
          <w:highlight w:val="white"/>
          <w:lang w:val="en-GB"/>
        </w:rPr>
        <w:t>Esfahbodi</w:t>
      </w:r>
      <w:proofErr w:type="spellEnd"/>
      <w:r w:rsidR="00DA2940" w:rsidRPr="00223639">
        <w:rPr>
          <w:rFonts w:ascii="Times New Roman" w:eastAsia="Times New Roman" w:hAnsi="Times New Roman" w:cs="Times New Roman"/>
          <w:sz w:val="24"/>
          <w:szCs w:val="24"/>
          <w:lang w:val="en-GB"/>
        </w:rPr>
        <w:t xml:space="preserve"> </w:t>
      </w:r>
      <w:proofErr w:type="gramStart"/>
      <w:r w:rsidRPr="00223639">
        <w:rPr>
          <w:rFonts w:ascii="Times New Roman" w:eastAsia="Times New Roman" w:hAnsi="Times New Roman" w:cs="Times New Roman"/>
          <w:i/>
          <w:sz w:val="24"/>
          <w:szCs w:val="24"/>
          <w:lang w:val="en-GB"/>
        </w:rPr>
        <w:t>et al.</w:t>
      </w:r>
      <w:r w:rsidRPr="00223639">
        <w:rPr>
          <w:rFonts w:ascii="Times New Roman" w:eastAsia="Times New Roman" w:hAnsi="Times New Roman" w:cs="Times New Roman"/>
          <w:sz w:val="24"/>
          <w:szCs w:val="24"/>
          <w:lang w:val="en-GB"/>
        </w:rPr>
        <w:t>(</w:t>
      </w:r>
      <w:proofErr w:type="gramEnd"/>
      <w:r w:rsidRPr="00223639">
        <w:rPr>
          <w:rFonts w:ascii="Times New Roman" w:eastAsia="Times New Roman" w:hAnsi="Times New Roman" w:cs="Times New Roman"/>
          <w:sz w:val="24"/>
          <w:szCs w:val="24"/>
          <w:lang w:val="en-GB"/>
        </w:rPr>
        <w:t xml:space="preserve">2017), taking the help of innovative strategies lead to enhance the performances of supply chain management within the organisation. Therefore, it has been understood from the case study that the projection of innovative changes in electric automotive sectors in the UK has obtained </w:t>
      </w:r>
      <w:r w:rsidRPr="00223639">
        <w:rPr>
          <w:rFonts w:ascii="Times New Roman" w:eastAsia="Times New Roman" w:hAnsi="Times New Roman" w:cs="Times New Roman"/>
          <w:sz w:val="24"/>
          <w:szCs w:val="24"/>
          <w:lang w:val="en-GB"/>
        </w:rPr>
        <w:lastRenderedPageBreak/>
        <w:t xml:space="preserve">a positive impact to remain in the market for a longer period. Implementation of “trendy greens” (“trendy, environmentally conscious; TCO”) ideology, which exists in the electric motor sectors, has helped to present developing features in order to increase sustainability in the market. In addition to this, TCO has aided better opportunities for electric motor industries to gain the attention of consumers and obtain satisfaction in return. </w:t>
      </w:r>
    </w:p>
    <w:p w14:paraId="7A6A6F02" w14:textId="77777777" w:rsidR="006A4077" w:rsidRPr="00223639" w:rsidRDefault="00B543B0" w:rsidP="0064116A">
      <w:pPr>
        <w:pStyle w:val="Heading1"/>
        <w:rPr>
          <w:lang w:val="en-GB"/>
        </w:rPr>
      </w:pPr>
      <w:bookmarkStart w:id="13" w:name="_Toc39076659"/>
      <w:bookmarkStart w:id="14" w:name="_Toc39083798"/>
      <w:r w:rsidRPr="00223639">
        <w:rPr>
          <w:lang w:val="en-GB"/>
        </w:rPr>
        <w:t>Conclusion</w:t>
      </w:r>
      <w:bookmarkEnd w:id="13"/>
      <w:bookmarkEnd w:id="14"/>
    </w:p>
    <w:p w14:paraId="6031A7CB" w14:textId="77777777" w:rsidR="006A4077" w:rsidRPr="00223639" w:rsidRDefault="00B543B0" w:rsidP="0064116A">
      <w:pPr>
        <w:pStyle w:val="Normal1"/>
        <w:spacing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 xml:space="preserve">As per the discussion on environmental analysis, it has been found that implementation of strategies in the automotive industries has helped to gain profitable results. From this study, it can be concluded that external environmental factors have helped automotive sectors to gain beneficial outcomes in terms of business expansion in the UK market. This study has analysed the significance of changes made within the electric vehicle industries in order to gain a remarkable position in the UK market. Therefore, automotive industries have made changes such as incorporation of “trendy greens” based on the development of business strategies. Through the means of eco-friendly innovation, electric automotive sectors have helped to reduce the carbon emission footprints and cost efficiency has helped to maintain the organised budget. </w:t>
      </w:r>
    </w:p>
    <w:p w14:paraId="6BFF118D" w14:textId="77777777" w:rsidR="006A4077" w:rsidRPr="00223639" w:rsidRDefault="00B543B0" w:rsidP="0064116A">
      <w:pPr>
        <w:pStyle w:val="Normal1"/>
        <w:spacing w:line="360" w:lineRule="auto"/>
        <w:jc w:val="both"/>
        <w:rPr>
          <w:rFonts w:ascii="Times New Roman" w:eastAsia="Times New Roman" w:hAnsi="Times New Roman" w:cs="Times New Roman"/>
          <w:sz w:val="24"/>
          <w:szCs w:val="24"/>
          <w:lang w:val="en-GB"/>
        </w:rPr>
      </w:pPr>
      <w:r w:rsidRPr="00223639">
        <w:rPr>
          <w:lang w:val="en-GB"/>
        </w:rPr>
        <w:br w:type="page"/>
      </w:r>
    </w:p>
    <w:p w14:paraId="33514343" w14:textId="77777777" w:rsidR="004B6C33" w:rsidRPr="004B6C33" w:rsidRDefault="00B543B0" w:rsidP="004B6C33">
      <w:pPr>
        <w:pStyle w:val="Heading1"/>
        <w:rPr>
          <w:lang w:val="en-GB"/>
        </w:rPr>
      </w:pPr>
      <w:bookmarkStart w:id="15" w:name="_Toc39076660"/>
      <w:bookmarkStart w:id="16" w:name="_Toc39083799"/>
      <w:r w:rsidRPr="00223639">
        <w:rPr>
          <w:lang w:val="en-GB"/>
        </w:rPr>
        <w:lastRenderedPageBreak/>
        <w:t>Reference List</w:t>
      </w:r>
      <w:bookmarkEnd w:id="15"/>
      <w:bookmarkEnd w:id="16"/>
    </w:p>
    <w:p w14:paraId="4F8E30B0" w14:textId="77777777" w:rsidR="00F2286E" w:rsidRDefault="00F2286E" w:rsidP="00F2286E"/>
    <w:p w14:paraId="1CEEB77E" w14:textId="77777777" w:rsidR="00F2286E" w:rsidRPr="00223639" w:rsidRDefault="00F2286E" w:rsidP="0064116A">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223639">
        <w:rPr>
          <w:rFonts w:ascii="Times New Roman" w:eastAsia="Times New Roman" w:hAnsi="Times New Roman" w:cs="Times New Roman"/>
          <w:sz w:val="24"/>
          <w:szCs w:val="24"/>
          <w:highlight w:val="white"/>
          <w:lang w:val="en-GB"/>
        </w:rPr>
        <w:t>Esfahbodi</w:t>
      </w:r>
      <w:proofErr w:type="spellEnd"/>
      <w:r w:rsidRPr="00223639">
        <w:rPr>
          <w:rFonts w:ascii="Times New Roman" w:eastAsia="Times New Roman" w:hAnsi="Times New Roman" w:cs="Times New Roman"/>
          <w:sz w:val="24"/>
          <w:szCs w:val="24"/>
          <w:highlight w:val="white"/>
          <w:lang w:val="en-GB"/>
        </w:rPr>
        <w:t xml:space="preserve">, A., Zhang, Y., Watson, G. and Zhang, T., (2017). Governance pressures and performance outcomes of sustainable supply chain management–An empirical analysis of UK manufacturing industry. </w:t>
      </w:r>
      <w:r w:rsidRPr="00223639">
        <w:rPr>
          <w:rFonts w:ascii="Times New Roman" w:eastAsia="Times New Roman" w:hAnsi="Times New Roman" w:cs="Times New Roman"/>
          <w:i/>
          <w:sz w:val="24"/>
          <w:szCs w:val="24"/>
          <w:lang w:val="en-GB"/>
        </w:rPr>
        <w:t>Journal of cleaner production</w:t>
      </w:r>
      <w:r w:rsidRPr="00223639">
        <w:rPr>
          <w:rFonts w:ascii="Times New Roman" w:eastAsia="Times New Roman" w:hAnsi="Times New Roman" w:cs="Times New Roman"/>
          <w:sz w:val="24"/>
          <w:szCs w:val="24"/>
          <w:lang w:val="en-GB"/>
        </w:rPr>
        <w:t xml:space="preserve">, </w:t>
      </w:r>
      <w:r w:rsidRPr="00223639">
        <w:rPr>
          <w:rFonts w:ascii="Times New Roman" w:eastAsia="Times New Roman" w:hAnsi="Times New Roman" w:cs="Times New Roman"/>
          <w:i/>
          <w:sz w:val="24"/>
          <w:szCs w:val="24"/>
          <w:lang w:val="en-GB"/>
        </w:rPr>
        <w:t>155</w:t>
      </w:r>
      <w:r w:rsidRPr="00223639">
        <w:rPr>
          <w:rFonts w:ascii="Times New Roman" w:eastAsia="Times New Roman" w:hAnsi="Times New Roman" w:cs="Times New Roman"/>
          <w:sz w:val="24"/>
          <w:szCs w:val="24"/>
          <w:lang w:val="en-GB"/>
        </w:rPr>
        <w:t>(2), pp.66-78.</w:t>
      </w:r>
    </w:p>
    <w:p w14:paraId="0D02114D" w14:textId="77777777" w:rsidR="00F2286E" w:rsidRPr="009D25E4" w:rsidRDefault="00F2286E" w:rsidP="00F2286E">
      <w:pPr>
        <w:spacing w:line="360" w:lineRule="auto"/>
        <w:jc w:val="both"/>
        <w:rPr>
          <w:rFonts w:ascii="Times New Roman" w:hAnsi="Times New Roman" w:cs="Times New Roman"/>
          <w:bCs/>
          <w:color w:val="000000" w:themeColor="text1"/>
          <w:sz w:val="24"/>
        </w:rPr>
      </w:pPr>
      <w:proofErr w:type="spellStart"/>
      <w:r w:rsidRPr="009D25E4">
        <w:rPr>
          <w:rFonts w:ascii="Times New Roman" w:hAnsi="Times New Roman" w:cs="Times New Roman"/>
          <w:bCs/>
          <w:color w:val="000000" w:themeColor="text1"/>
          <w:sz w:val="24"/>
          <w:lang w:val="en-GB"/>
        </w:rPr>
        <w:t>Esfahbodi</w:t>
      </w:r>
      <w:proofErr w:type="spellEnd"/>
      <w:r w:rsidRPr="009D25E4">
        <w:rPr>
          <w:rFonts w:ascii="Times New Roman" w:hAnsi="Times New Roman" w:cs="Times New Roman"/>
          <w:bCs/>
          <w:color w:val="000000" w:themeColor="text1"/>
          <w:sz w:val="24"/>
          <w:lang w:val="en-GB"/>
        </w:rPr>
        <w:t xml:space="preserve">, A., Zhang, Y., Watson, G. and Zhang, T., </w:t>
      </w:r>
      <w:r w:rsidRPr="009D25E4">
        <w:rPr>
          <w:rFonts w:ascii="Times New Roman" w:hAnsi="Times New Roman" w:cs="Times New Roman"/>
          <w:bCs/>
          <w:color w:val="000000" w:themeColor="text1"/>
          <w:sz w:val="24"/>
        </w:rPr>
        <w:t>(</w:t>
      </w:r>
      <w:r w:rsidRPr="009D25E4">
        <w:rPr>
          <w:rFonts w:ascii="Times New Roman" w:hAnsi="Times New Roman" w:cs="Times New Roman"/>
          <w:bCs/>
          <w:color w:val="000000" w:themeColor="text1"/>
          <w:sz w:val="24"/>
          <w:lang w:val="en-GB"/>
        </w:rPr>
        <w:t>2017</w:t>
      </w:r>
      <w:r w:rsidRPr="009D25E4">
        <w:rPr>
          <w:rFonts w:ascii="Times New Roman" w:hAnsi="Times New Roman" w:cs="Times New Roman"/>
          <w:bCs/>
          <w:color w:val="000000" w:themeColor="text1"/>
          <w:sz w:val="24"/>
        </w:rPr>
        <w:t>)</w:t>
      </w:r>
      <w:r w:rsidRPr="009D25E4">
        <w:rPr>
          <w:rFonts w:ascii="Times New Roman" w:hAnsi="Times New Roman" w:cs="Times New Roman"/>
          <w:bCs/>
          <w:color w:val="000000" w:themeColor="text1"/>
          <w:sz w:val="24"/>
          <w:lang w:val="en-GB"/>
        </w:rPr>
        <w:t>. Governance pressures and performance outcomes of sustainable supply chain management–An empirical analysis of UK manufacturing industry. </w:t>
      </w:r>
      <w:r w:rsidRPr="009D25E4">
        <w:rPr>
          <w:rFonts w:ascii="Times New Roman" w:hAnsi="Times New Roman" w:cs="Times New Roman"/>
          <w:bCs/>
          <w:i/>
          <w:iCs/>
          <w:color w:val="000000" w:themeColor="text1"/>
          <w:sz w:val="24"/>
          <w:lang w:val="en-GB"/>
        </w:rPr>
        <w:t>Journal of cleaner production</w:t>
      </w:r>
      <w:r w:rsidRPr="009D25E4">
        <w:rPr>
          <w:rFonts w:ascii="Times New Roman" w:hAnsi="Times New Roman" w:cs="Times New Roman"/>
          <w:bCs/>
          <w:color w:val="000000" w:themeColor="text1"/>
          <w:sz w:val="24"/>
          <w:lang w:val="en-GB"/>
        </w:rPr>
        <w:t>, </w:t>
      </w:r>
      <w:r w:rsidRPr="009D25E4">
        <w:rPr>
          <w:rFonts w:ascii="Times New Roman" w:hAnsi="Times New Roman" w:cs="Times New Roman"/>
          <w:bCs/>
          <w:i/>
          <w:iCs/>
          <w:color w:val="000000" w:themeColor="text1"/>
          <w:sz w:val="24"/>
          <w:lang w:val="en-GB"/>
        </w:rPr>
        <w:t>155</w:t>
      </w:r>
      <w:r w:rsidRPr="009D25E4">
        <w:rPr>
          <w:rFonts w:ascii="Times New Roman" w:hAnsi="Times New Roman" w:cs="Times New Roman"/>
          <w:bCs/>
          <w:iCs/>
          <w:color w:val="000000" w:themeColor="text1"/>
          <w:sz w:val="24"/>
        </w:rPr>
        <w:t>(8)</w:t>
      </w:r>
      <w:r w:rsidRPr="009D25E4">
        <w:rPr>
          <w:rFonts w:ascii="Times New Roman" w:hAnsi="Times New Roman" w:cs="Times New Roman"/>
          <w:bCs/>
          <w:color w:val="000000" w:themeColor="text1"/>
          <w:sz w:val="24"/>
          <w:lang w:val="en-GB"/>
        </w:rPr>
        <w:t>, pp.66-78.</w:t>
      </w:r>
    </w:p>
    <w:p w14:paraId="235E771D" w14:textId="77777777" w:rsidR="00F2286E" w:rsidRPr="00DE445E" w:rsidRDefault="00F2286E" w:rsidP="004B6C33">
      <w:pPr>
        <w:spacing w:line="360" w:lineRule="auto"/>
        <w:jc w:val="both"/>
        <w:rPr>
          <w:rFonts w:ascii="Times New Roman" w:hAnsi="Times New Roman" w:cs="Times New Roman"/>
          <w:bCs/>
          <w:sz w:val="24"/>
          <w:szCs w:val="24"/>
        </w:rPr>
      </w:pPr>
      <w:r w:rsidRPr="00DE445E">
        <w:rPr>
          <w:rFonts w:ascii="Times New Roman" w:hAnsi="Times New Roman" w:cs="Times New Roman"/>
          <w:sz w:val="24"/>
          <w:szCs w:val="24"/>
        </w:rPr>
        <w:t xml:space="preserve">express.co.uk (2020), </w:t>
      </w:r>
      <w:r w:rsidRPr="00DE445E">
        <w:rPr>
          <w:rFonts w:ascii="Times New Roman" w:eastAsiaTheme="minorHAnsi" w:hAnsi="Times New Roman" w:cs="Times New Roman"/>
          <w:bCs/>
          <w:i/>
          <w:sz w:val="24"/>
          <w:szCs w:val="24"/>
        </w:rPr>
        <w:t>Petrol and diesel prices are expected to rise at forecourts as tensions rise with Iran</w:t>
      </w:r>
      <w:r w:rsidRPr="00DE445E">
        <w:rPr>
          <w:rFonts w:ascii="Times New Roman" w:hAnsi="Times New Roman" w:cs="Times New Roman"/>
          <w:bCs/>
          <w:i/>
          <w:sz w:val="24"/>
          <w:szCs w:val="24"/>
        </w:rPr>
        <w:t>.</w:t>
      </w:r>
      <w:r w:rsidRPr="00DE445E">
        <w:rPr>
          <w:rFonts w:ascii="Times New Roman" w:hAnsi="Times New Roman" w:cs="Times New Roman"/>
          <w:bCs/>
          <w:sz w:val="24"/>
          <w:szCs w:val="24"/>
        </w:rPr>
        <w:t xml:space="preserve"> Available at: </w:t>
      </w:r>
      <w:r w:rsidRPr="00DE445E">
        <w:rPr>
          <w:rFonts w:ascii="Times New Roman" w:hAnsi="Times New Roman" w:cs="Times New Roman"/>
          <w:sz w:val="24"/>
          <w:szCs w:val="24"/>
        </w:rPr>
        <w:t>https://www.express.co.uk/life-style/cars/1225432/world-war-3-fuel-pump-prices-petrol-diesel-cost-uk-iran-united-states [Accessed on 26 March 2020]</w:t>
      </w:r>
    </w:p>
    <w:p w14:paraId="7A0C5997" w14:textId="77777777" w:rsidR="00F2286E" w:rsidRPr="009D25E4" w:rsidRDefault="00F2286E" w:rsidP="00F2286E">
      <w:pPr>
        <w:spacing w:line="360" w:lineRule="auto"/>
        <w:jc w:val="both"/>
        <w:rPr>
          <w:rFonts w:ascii="Times New Roman" w:hAnsi="Times New Roman" w:cs="Times New Roman"/>
          <w:color w:val="000000" w:themeColor="text1"/>
          <w:sz w:val="24"/>
        </w:rPr>
      </w:pPr>
      <w:r w:rsidRPr="009D25E4">
        <w:rPr>
          <w:rFonts w:ascii="Times New Roman" w:hAnsi="Times New Roman" w:cs="Times New Roman"/>
          <w:color w:val="000000" w:themeColor="text1"/>
          <w:sz w:val="24"/>
        </w:rPr>
        <w:t xml:space="preserve">howandwhat.net. (2020). </w:t>
      </w:r>
      <w:hyperlink r:id="rId10" w:tooltip="Permanent Link to PESTEL analysis of the UK" w:history="1">
        <w:r w:rsidRPr="009D25E4">
          <w:rPr>
            <w:rStyle w:val="Hyperlink"/>
            <w:rFonts w:ascii="Times New Roman" w:hAnsi="Times New Roman" w:cs="Times New Roman"/>
            <w:bCs/>
            <w:color w:val="000000" w:themeColor="text1"/>
            <w:sz w:val="24"/>
            <w:u w:val="none"/>
          </w:rPr>
          <w:t>PESTEL analysis of the UK</w:t>
        </w:r>
      </w:hyperlink>
      <w:r w:rsidRPr="009D25E4">
        <w:rPr>
          <w:rFonts w:ascii="Times New Roman" w:hAnsi="Times New Roman" w:cs="Times New Roman"/>
          <w:bCs/>
          <w:color w:val="000000" w:themeColor="text1"/>
          <w:sz w:val="24"/>
        </w:rPr>
        <w:t xml:space="preserve">. Accessed from: </w:t>
      </w:r>
      <w:hyperlink r:id="rId11" w:history="1">
        <w:r w:rsidRPr="009D25E4">
          <w:rPr>
            <w:rStyle w:val="Hyperlink"/>
            <w:rFonts w:ascii="Times New Roman" w:hAnsi="Times New Roman" w:cs="Times New Roman"/>
            <w:color w:val="000000" w:themeColor="text1"/>
            <w:sz w:val="24"/>
            <w:u w:val="none"/>
          </w:rPr>
          <w:t>https://www.howandwhat.net/pestel-analysis-uk/</w:t>
        </w:r>
      </w:hyperlink>
      <w:r w:rsidRPr="009D25E4">
        <w:rPr>
          <w:rFonts w:ascii="Times New Roman" w:hAnsi="Times New Roman" w:cs="Times New Roman"/>
          <w:color w:val="000000" w:themeColor="text1"/>
          <w:sz w:val="24"/>
        </w:rPr>
        <w:t xml:space="preserve"> [Accessed on: 12.04.2020]</w:t>
      </w:r>
    </w:p>
    <w:p w14:paraId="46D5EFB0" w14:textId="77777777" w:rsidR="00F2286E" w:rsidRPr="009D25E4" w:rsidRDefault="00F2286E" w:rsidP="00F2286E">
      <w:pPr>
        <w:spacing w:line="360" w:lineRule="auto"/>
        <w:jc w:val="both"/>
        <w:rPr>
          <w:rFonts w:ascii="Times New Roman" w:hAnsi="Times New Roman" w:cs="Times New Roman"/>
          <w:bCs/>
          <w:color w:val="000000" w:themeColor="text1"/>
          <w:sz w:val="24"/>
        </w:rPr>
      </w:pPr>
      <w:proofErr w:type="spellStart"/>
      <w:r w:rsidRPr="009D25E4">
        <w:rPr>
          <w:rFonts w:ascii="Times New Roman" w:hAnsi="Times New Roman" w:cs="Times New Roman"/>
          <w:bCs/>
          <w:color w:val="000000" w:themeColor="text1"/>
          <w:sz w:val="24"/>
          <w:lang w:val="en-GB"/>
        </w:rPr>
        <w:t>Jacobides</w:t>
      </w:r>
      <w:proofErr w:type="spellEnd"/>
      <w:r w:rsidRPr="009D25E4">
        <w:rPr>
          <w:rFonts w:ascii="Times New Roman" w:hAnsi="Times New Roman" w:cs="Times New Roman"/>
          <w:bCs/>
          <w:color w:val="000000" w:themeColor="text1"/>
          <w:sz w:val="24"/>
          <w:lang w:val="en-GB"/>
        </w:rPr>
        <w:t xml:space="preserve">, M.G., MacDuffie, J.P. and Tae, C.J., </w:t>
      </w:r>
      <w:r w:rsidRPr="009D25E4">
        <w:rPr>
          <w:rFonts w:ascii="Times New Roman" w:hAnsi="Times New Roman" w:cs="Times New Roman"/>
          <w:bCs/>
          <w:color w:val="000000" w:themeColor="text1"/>
          <w:sz w:val="24"/>
        </w:rPr>
        <w:t>(</w:t>
      </w:r>
      <w:r w:rsidRPr="009D25E4">
        <w:rPr>
          <w:rFonts w:ascii="Times New Roman" w:hAnsi="Times New Roman" w:cs="Times New Roman"/>
          <w:bCs/>
          <w:color w:val="000000" w:themeColor="text1"/>
          <w:sz w:val="24"/>
          <w:lang w:val="en-GB"/>
        </w:rPr>
        <w:t>2016</w:t>
      </w:r>
      <w:r w:rsidRPr="009D25E4">
        <w:rPr>
          <w:rFonts w:ascii="Times New Roman" w:hAnsi="Times New Roman" w:cs="Times New Roman"/>
          <w:bCs/>
          <w:color w:val="000000" w:themeColor="text1"/>
          <w:sz w:val="24"/>
        </w:rPr>
        <w:t>)</w:t>
      </w:r>
      <w:r w:rsidRPr="009D25E4">
        <w:rPr>
          <w:rFonts w:ascii="Times New Roman" w:hAnsi="Times New Roman" w:cs="Times New Roman"/>
          <w:bCs/>
          <w:color w:val="000000" w:themeColor="text1"/>
          <w:sz w:val="24"/>
          <w:lang w:val="en-GB"/>
        </w:rPr>
        <w:t>. Agency, structure, and the dominance of OEMs: Change and stability in the automotive sector. </w:t>
      </w:r>
      <w:r w:rsidRPr="009D25E4">
        <w:rPr>
          <w:rFonts w:ascii="Times New Roman" w:hAnsi="Times New Roman" w:cs="Times New Roman"/>
          <w:bCs/>
          <w:i/>
          <w:iCs/>
          <w:color w:val="000000" w:themeColor="text1"/>
          <w:sz w:val="24"/>
          <w:lang w:val="en-GB"/>
        </w:rPr>
        <w:t>Strategic Management Journal</w:t>
      </w:r>
      <w:r w:rsidRPr="009D25E4">
        <w:rPr>
          <w:rFonts w:ascii="Times New Roman" w:hAnsi="Times New Roman" w:cs="Times New Roman"/>
          <w:bCs/>
          <w:color w:val="000000" w:themeColor="text1"/>
          <w:sz w:val="24"/>
          <w:lang w:val="en-GB"/>
        </w:rPr>
        <w:t>, </w:t>
      </w:r>
      <w:r w:rsidRPr="009D25E4">
        <w:rPr>
          <w:rFonts w:ascii="Times New Roman" w:hAnsi="Times New Roman" w:cs="Times New Roman"/>
          <w:bCs/>
          <w:i/>
          <w:iCs/>
          <w:color w:val="000000" w:themeColor="text1"/>
          <w:sz w:val="24"/>
          <w:lang w:val="en-GB"/>
        </w:rPr>
        <w:t>37</w:t>
      </w:r>
      <w:r w:rsidRPr="009D25E4">
        <w:rPr>
          <w:rFonts w:ascii="Times New Roman" w:hAnsi="Times New Roman" w:cs="Times New Roman"/>
          <w:bCs/>
          <w:color w:val="000000" w:themeColor="text1"/>
          <w:sz w:val="24"/>
          <w:lang w:val="en-GB"/>
        </w:rPr>
        <w:t>(9), pp.1942-1967.</w:t>
      </w:r>
    </w:p>
    <w:p w14:paraId="18591A44" w14:textId="77777777" w:rsidR="00F2286E" w:rsidRPr="00223639" w:rsidRDefault="00F2286E" w:rsidP="0064116A">
      <w:pPr>
        <w:spacing w:line="360" w:lineRule="auto"/>
        <w:jc w:val="both"/>
        <w:rPr>
          <w:rFonts w:ascii="Times New Roman" w:eastAsia="Times New Roman" w:hAnsi="Times New Roman" w:cs="Times New Roman"/>
          <w:sz w:val="24"/>
          <w:szCs w:val="24"/>
          <w:highlight w:val="white"/>
          <w:lang w:val="en-GB"/>
        </w:rPr>
      </w:pPr>
      <w:proofErr w:type="spellStart"/>
      <w:r w:rsidRPr="00223639">
        <w:rPr>
          <w:rFonts w:ascii="Times New Roman" w:eastAsia="Times New Roman" w:hAnsi="Times New Roman" w:cs="Times New Roman"/>
          <w:sz w:val="24"/>
          <w:szCs w:val="24"/>
          <w:highlight w:val="white"/>
          <w:lang w:val="en-GB"/>
        </w:rPr>
        <w:t>Jussani</w:t>
      </w:r>
      <w:proofErr w:type="spellEnd"/>
      <w:r w:rsidRPr="00223639">
        <w:rPr>
          <w:rFonts w:ascii="Times New Roman" w:eastAsia="Times New Roman" w:hAnsi="Times New Roman" w:cs="Times New Roman"/>
          <w:sz w:val="24"/>
          <w:szCs w:val="24"/>
          <w:highlight w:val="white"/>
          <w:lang w:val="en-GB"/>
        </w:rPr>
        <w:t xml:space="preserve">, A.C., Wright, J.T.C. and </w:t>
      </w:r>
      <w:proofErr w:type="spellStart"/>
      <w:r w:rsidRPr="00223639">
        <w:rPr>
          <w:rFonts w:ascii="Times New Roman" w:eastAsia="Times New Roman" w:hAnsi="Times New Roman" w:cs="Times New Roman"/>
          <w:sz w:val="24"/>
          <w:szCs w:val="24"/>
          <w:highlight w:val="white"/>
          <w:lang w:val="en-GB"/>
        </w:rPr>
        <w:t>Ibusuki</w:t>
      </w:r>
      <w:proofErr w:type="spellEnd"/>
      <w:r w:rsidRPr="00223639">
        <w:rPr>
          <w:rFonts w:ascii="Times New Roman" w:eastAsia="Times New Roman" w:hAnsi="Times New Roman" w:cs="Times New Roman"/>
          <w:sz w:val="24"/>
          <w:szCs w:val="24"/>
          <w:highlight w:val="white"/>
          <w:lang w:val="en-GB"/>
        </w:rPr>
        <w:t xml:space="preserve">, U., (2017). Battery global value chain and its technological challenges for electric vehicle mobility. </w:t>
      </w:r>
      <w:r w:rsidRPr="00223639">
        <w:rPr>
          <w:rFonts w:ascii="Times New Roman" w:eastAsia="Times New Roman" w:hAnsi="Times New Roman" w:cs="Times New Roman"/>
          <w:i/>
          <w:sz w:val="24"/>
          <w:szCs w:val="24"/>
          <w:highlight w:val="white"/>
          <w:lang w:val="en-GB"/>
        </w:rPr>
        <w:t xml:space="preserve">RAI </w:t>
      </w:r>
      <w:proofErr w:type="spellStart"/>
      <w:r w:rsidRPr="00223639">
        <w:rPr>
          <w:rFonts w:ascii="Times New Roman" w:eastAsia="Times New Roman" w:hAnsi="Times New Roman" w:cs="Times New Roman"/>
          <w:i/>
          <w:sz w:val="24"/>
          <w:szCs w:val="24"/>
          <w:highlight w:val="white"/>
          <w:lang w:val="en-GB"/>
        </w:rPr>
        <w:t>Revista</w:t>
      </w:r>
      <w:proofErr w:type="spellEnd"/>
      <w:r w:rsidRPr="00223639">
        <w:rPr>
          <w:rFonts w:ascii="Times New Roman" w:eastAsia="Times New Roman" w:hAnsi="Times New Roman" w:cs="Times New Roman"/>
          <w:i/>
          <w:sz w:val="24"/>
          <w:szCs w:val="24"/>
          <w:highlight w:val="white"/>
          <w:lang w:val="en-GB"/>
        </w:rPr>
        <w:t xml:space="preserve"> de </w:t>
      </w:r>
      <w:proofErr w:type="spellStart"/>
      <w:r w:rsidRPr="00223639">
        <w:rPr>
          <w:rFonts w:ascii="Times New Roman" w:eastAsia="Times New Roman" w:hAnsi="Times New Roman" w:cs="Times New Roman"/>
          <w:i/>
          <w:sz w:val="24"/>
          <w:szCs w:val="24"/>
          <w:highlight w:val="white"/>
          <w:lang w:val="en-GB"/>
        </w:rPr>
        <w:t>Administração</w:t>
      </w:r>
      <w:proofErr w:type="spellEnd"/>
      <w:r w:rsidRPr="00223639">
        <w:rPr>
          <w:rFonts w:ascii="Times New Roman" w:eastAsia="Times New Roman" w:hAnsi="Times New Roman" w:cs="Times New Roman"/>
          <w:i/>
          <w:sz w:val="24"/>
          <w:szCs w:val="24"/>
          <w:highlight w:val="white"/>
          <w:lang w:val="en-GB"/>
        </w:rPr>
        <w:t xml:space="preserve"> e </w:t>
      </w:r>
      <w:proofErr w:type="spellStart"/>
      <w:r w:rsidRPr="00223639">
        <w:rPr>
          <w:rFonts w:ascii="Times New Roman" w:eastAsia="Times New Roman" w:hAnsi="Times New Roman" w:cs="Times New Roman"/>
          <w:i/>
          <w:sz w:val="24"/>
          <w:szCs w:val="24"/>
          <w:highlight w:val="white"/>
          <w:lang w:val="en-GB"/>
        </w:rPr>
        <w:t>Inovação</w:t>
      </w:r>
      <w:proofErr w:type="spellEnd"/>
      <w:r w:rsidRPr="00223639">
        <w:rPr>
          <w:rFonts w:ascii="Times New Roman" w:eastAsia="Times New Roman" w:hAnsi="Times New Roman" w:cs="Times New Roman"/>
          <w:sz w:val="24"/>
          <w:szCs w:val="24"/>
          <w:highlight w:val="white"/>
          <w:lang w:val="en-GB"/>
        </w:rPr>
        <w:t xml:space="preserve">, </w:t>
      </w:r>
      <w:r w:rsidRPr="00223639">
        <w:rPr>
          <w:rFonts w:ascii="Times New Roman" w:eastAsia="Times New Roman" w:hAnsi="Times New Roman" w:cs="Times New Roman"/>
          <w:i/>
          <w:sz w:val="24"/>
          <w:szCs w:val="24"/>
          <w:highlight w:val="white"/>
          <w:lang w:val="en-GB"/>
        </w:rPr>
        <w:t>14</w:t>
      </w:r>
      <w:r w:rsidRPr="00223639">
        <w:rPr>
          <w:rFonts w:ascii="Times New Roman" w:eastAsia="Times New Roman" w:hAnsi="Times New Roman" w:cs="Times New Roman"/>
          <w:sz w:val="24"/>
          <w:szCs w:val="24"/>
          <w:highlight w:val="white"/>
          <w:lang w:val="en-GB"/>
        </w:rPr>
        <w:t>(4), pp.333-338.</w:t>
      </w:r>
    </w:p>
    <w:p w14:paraId="2D5168B0" w14:textId="77777777" w:rsidR="00F2286E" w:rsidRPr="009D25E4" w:rsidRDefault="00F2286E" w:rsidP="00F2286E">
      <w:pPr>
        <w:spacing w:line="360" w:lineRule="auto"/>
        <w:jc w:val="both"/>
        <w:rPr>
          <w:rFonts w:ascii="Times New Roman" w:hAnsi="Times New Roman" w:cs="Times New Roman"/>
          <w:bCs/>
          <w:color w:val="000000" w:themeColor="text1"/>
          <w:sz w:val="24"/>
        </w:rPr>
      </w:pPr>
      <w:r w:rsidRPr="009D25E4">
        <w:rPr>
          <w:rFonts w:ascii="Times New Roman" w:hAnsi="Times New Roman" w:cs="Times New Roman"/>
          <w:bCs/>
          <w:color w:val="000000" w:themeColor="text1"/>
          <w:sz w:val="24"/>
          <w:lang w:val="en-GB"/>
        </w:rPr>
        <w:t xml:space="preserve">Lee, J.W. and Tan, W.N., </w:t>
      </w:r>
      <w:r w:rsidRPr="009D25E4">
        <w:rPr>
          <w:rFonts w:ascii="Times New Roman" w:hAnsi="Times New Roman" w:cs="Times New Roman"/>
          <w:bCs/>
          <w:color w:val="000000" w:themeColor="text1"/>
          <w:sz w:val="24"/>
        </w:rPr>
        <w:t>(</w:t>
      </w:r>
      <w:r w:rsidRPr="009D25E4">
        <w:rPr>
          <w:rFonts w:ascii="Times New Roman" w:hAnsi="Times New Roman" w:cs="Times New Roman"/>
          <w:bCs/>
          <w:color w:val="000000" w:themeColor="text1"/>
          <w:sz w:val="24"/>
          <w:lang w:val="en-GB"/>
        </w:rPr>
        <w:t>2019</w:t>
      </w:r>
      <w:r w:rsidRPr="009D25E4">
        <w:rPr>
          <w:rFonts w:ascii="Times New Roman" w:hAnsi="Times New Roman" w:cs="Times New Roman"/>
          <w:bCs/>
          <w:color w:val="000000" w:themeColor="text1"/>
          <w:sz w:val="24"/>
        </w:rPr>
        <w:t>)</w:t>
      </w:r>
      <w:r w:rsidRPr="009D25E4">
        <w:rPr>
          <w:rFonts w:ascii="Times New Roman" w:hAnsi="Times New Roman" w:cs="Times New Roman"/>
          <w:bCs/>
          <w:color w:val="000000" w:themeColor="text1"/>
          <w:sz w:val="24"/>
          <w:lang w:val="en-GB"/>
        </w:rPr>
        <w:t>. Global Corporate Citizenship: Cross-cultural Comparison of Best Practices in the Global Automotive Industry. </w:t>
      </w:r>
      <w:r w:rsidRPr="009D25E4">
        <w:rPr>
          <w:rFonts w:ascii="Times New Roman" w:hAnsi="Times New Roman" w:cs="Times New Roman"/>
          <w:bCs/>
          <w:i/>
          <w:iCs/>
          <w:color w:val="000000" w:themeColor="text1"/>
          <w:sz w:val="24"/>
          <w:lang w:val="en-GB"/>
        </w:rPr>
        <w:t>The Journal of Asian Finance, Economics and Business (JAFEB)</w:t>
      </w:r>
      <w:r w:rsidRPr="009D25E4">
        <w:rPr>
          <w:rFonts w:ascii="Times New Roman" w:hAnsi="Times New Roman" w:cs="Times New Roman"/>
          <w:bCs/>
          <w:color w:val="000000" w:themeColor="text1"/>
          <w:sz w:val="24"/>
          <w:lang w:val="en-GB"/>
        </w:rPr>
        <w:t>, </w:t>
      </w:r>
      <w:r w:rsidRPr="009D25E4">
        <w:rPr>
          <w:rFonts w:ascii="Times New Roman" w:hAnsi="Times New Roman" w:cs="Times New Roman"/>
          <w:bCs/>
          <w:i/>
          <w:iCs/>
          <w:color w:val="000000" w:themeColor="text1"/>
          <w:sz w:val="24"/>
          <w:lang w:val="en-GB"/>
        </w:rPr>
        <w:t>6</w:t>
      </w:r>
      <w:r w:rsidRPr="009D25E4">
        <w:rPr>
          <w:rFonts w:ascii="Times New Roman" w:hAnsi="Times New Roman" w:cs="Times New Roman"/>
          <w:bCs/>
          <w:color w:val="000000" w:themeColor="text1"/>
          <w:sz w:val="24"/>
          <w:lang w:val="en-GB"/>
        </w:rPr>
        <w:t>(1), pp.261-271.</w:t>
      </w:r>
    </w:p>
    <w:p w14:paraId="2729F471" w14:textId="77777777" w:rsidR="00F2286E" w:rsidRPr="00223639" w:rsidRDefault="00F2286E" w:rsidP="0064116A">
      <w:pPr>
        <w:spacing w:line="360" w:lineRule="auto"/>
        <w:jc w:val="both"/>
        <w:rPr>
          <w:rFonts w:ascii="Times New Roman" w:eastAsia="Times New Roman" w:hAnsi="Times New Roman" w:cs="Times New Roman"/>
          <w:sz w:val="24"/>
          <w:szCs w:val="24"/>
          <w:highlight w:val="white"/>
          <w:lang w:val="en-GB"/>
        </w:rPr>
      </w:pPr>
      <w:r w:rsidRPr="00223639">
        <w:rPr>
          <w:rFonts w:ascii="Times New Roman" w:eastAsia="Times New Roman" w:hAnsi="Times New Roman" w:cs="Times New Roman"/>
          <w:sz w:val="24"/>
          <w:szCs w:val="24"/>
          <w:highlight w:val="white"/>
          <w:lang w:val="en-GB"/>
        </w:rPr>
        <w:t xml:space="preserve">Lucarelli, B., (2019). </w:t>
      </w:r>
      <w:r w:rsidRPr="00223639">
        <w:rPr>
          <w:rFonts w:ascii="Times New Roman" w:eastAsia="Times New Roman" w:hAnsi="Times New Roman" w:cs="Times New Roman"/>
          <w:i/>
          <w:sz w:val="24"/>
          <w:szCs w:val="24"/>
          <w:highlight w:val="white"/>
          <w:lang w:val="en-GB"/>
        </w:rPr>
        <w:t>The origins and evolution of the single market in Europe</w:t>
      </w:r>
      <w:r w:rsidRPr="00223639">
        <w:rPr>
          <w:rFonts w:ascii="Times New Roman" w:eastAsia="Times New Roman" w:hAnsi="Times New Roman" w:cs="Times New Roman"/>
          <w:sz w:val="24"/>
          <w:szCs w:val="24"/>
          <w:highlight w:val="white"/>
          <w:lang w:val="en-GB"/>
        </w:rPr>
        <w:t>. Eds. 3. Abingdon: Routledge.</w:t>
      </w:r>
    </w:p>
    <w:p w14:paraId="0F9357FD" w14:textId="77777777" w:rsidR="00F2286E" w:rsidRPr="00223639" w:rsidRDefault="00F2286E" w:rsidP="0064116A">
      <w:pPr>
        <w:spacing w:line="360" w:lineRule="auto"/>
        <w:jc w:val="both"/>
        <w:rPr>
          <w:rFonts w:ascii="Times New Roman" w:eastAsia="Times New Roman" w:hAnsi="Times New Roman" w:cs="Times New Roman"/>
          <w:sz w:val="24"/>
          <w:szCs w:val="24"/>
          <w:highlight w:val="white"/>
          <w:lang w:val="en-GB"/>
        </w:rPr>
      </w:pPr>
      <w:r w:rsidRPr="00223639">
        <w:rPr>
          <w:rFonts w:ascii="Times New Roman" w:eastAsia="Times New Roman" w:hAnsi="Times New Roman" w:cs="Times New Roman"/>
          <w:sz w:val="24"/>
          <w:szCs w:val="24"/>
          <w:highlight w:val="white"/>
          <w:lang w:val="en-GB"/>
        </w:rPr>
        <w:t>McCain, C., (2019). A Strategic Audit of Tesla, Inc.</w:t>
      </w:r>
    </w:p>
    <w:p w14:paraId="22A33C96" w14:textId="77777777" w:rsidR="00F2286E" w:rsidRPr="00223639" w:rsidRDefault="00F2286E" w:rsidP="0064116A">
      <w:pPr>
        <w:pStyle w:val="Normal1"/>
        <w:spacing w:before="240" w:after="240"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lang w:val="en-GB"/>
        </w:rPr>
        <w:t xml:space="preserve">Mckinsey.com (2014). </w:t>
      </w:r>
      <w:r w:rsidRPr="00223639">
        <w:rPr>
          <w:rFonts w:ascii="Times New Roman" w:eastAsia="Times New Roman" w:hAnsi="Times New Roman" w:cs="Times New Roman"/>
          <w:i/>
          <w:sz w:val="24"/>
          <w:szCs w:val="24"/>
          <w:lang w:val="en-GB"/>
        </w:rPr>
        <w:t xml:space="preserve">Amsterdam Round Table Foundation and McKinsey &amp; Company, (2014). Electric Vehicles in Europe: Gearing Up for a New </w:t>
      </w:r>
      <w:proofErr w:type="gramStart"/>
      <w:r w:rsidRPr="00223639">
        <w:rPr>
          <w:rFonts w:ascii="Times New Roman" w:eastAsia="Times New Roman" w:hAnsi="Times New Roman" w:cs="Times New Roman"/>
          <w:i/>
          <w:sz w:val="24"/>
          <w:szCs w:val="24"/>
          <w:lang w:val="en-GB"/>
        </w:rPr>
        <w:t>Phase?.</w:t>
      </w:r>
      <w:proofErr w:type="gramEnd"/>
      <w:r w:rsidRPr="00223639">
        <w:rPr>
          <w:rFonts w:ascii="Times New Roman" w:eastAsia="Times New Roman" w:hAnsi="Times New Roman" w:cs="Times New Roman"/>
          <w:sz w:val="24"/>
          <w:szCs w:val="24"/>
          <w:lang w:val="en-GB"/>
        </w:rPr>
        <w:t xml:space="preserve"> Available at: https://www.mckinsey.com/~/media/McKinsey/Locations/Europe%20and%20Middle%20East/Netherlands/Our%20Insights/Electric%20vehicles%20in%20Europe%20Gearing%20up%20for%20a%20new%20phase/Electric%20vehicles%20in%20Europe%20Gearing%20up%20for%20a%20new%20phase.ashx [Accessed on 25 April 2020]. </w:t>
      </w:r>
    </w:p>
    <w:p w14:paraId="6B57F864" w14:textId="77777777" w:rsidR="00F2286E" w:rsidRPr="00DE445E" w:rsidRDefault="00F2286E" w:rsidP="004B6C33">
      <w:pPr>
        <w:spacing w:line="360" w:lineRule="auto"/>
        <w:jc w:val="both"/>
        <w:rPr>
          <w:rFonts w:ascii="Times New Roman" w:hAnsi="Times New Roman" w:cs="Times New Roman"/>
          <w:sz w:val="24"/>
          <w:szCs w:val="24"/>
        </w:rPr>
      </w:pPr>
      <w:r w:rsidRPr="00DE445E">
        <w:rPr>
          <w:rFonts w:ascii="Times New Roman" w:hAnsi="Times New Roman" w:cs="Times New Roman"/>
          <w:sz w:val="24"/>
          <w:szCs w:val="24"/>
        </w:rPr>
        <w:lastRenderedPageBreak/>
        <w:t xml:space="preserve">ons.gov.uk (2019), </w:t>
      </w:r>
      <w:r w:rsidRPr="00DE445E">
        <w:rPr>
          <w:rFonts w:ascii="Times New Roman" w:eastAsiaTheme="minorHAnsi" w:hAnsi="Times New Roman" w:cs="Times New Roman"/>
          <w:i/>
          <w:sz w:val="24"/>
          <w:szCs w:val="24"/>
        </w:rPr>
        <w:t>Road transport and air emissions</w:t>
      </w:r>
      <w:r w:rsidRPr="00DE445E">
        <w:rPr>
          <w:rFonts w:ascii="Times New Roman" w:hAnsi="Times New Roman" w:cs="Times New Roman"/>
          <w:sz w:val="24"/>
          <w:szCs w:val="24"/>
        </w:rPr>
        <w:t>. Available at: https://www.ons.gov.uk/economy/environmentalaccounts/articles/roadtransportandairemissions/2019-09-16 [Accessed on 25 March 2020]</w:t>
      </w:r>
    </w:p>
    <w:p w14:paraId="28E1137C" w14:textId="77777777" w:rsidR="00F2286E" w:rsidRPr="00223639" w:rsidRDefault="00F2286E" w:rsidP="0064116A">
      <w:pPr>
        <w:pStyle w:val="Normal1"/>
        <w:spacing w:before="240" w:after="240" w:line="360" w:lineRule="auto"/>
        <w:jc w:val="both"/>
        <w:rPr>
          <w:rFonts w:ascii="Times New Roman" w:eastAsia="Times New Roman" w:hAnsi="Times New Roman" w:cs="Times New Roman"/>
          <w:sz w:val="24"/>
          <w:szCs w:val="24"/>
          <w:lang w:val="en-GB"/>
        </w:rPr>
      </w:pPr>
      <w:r w:rsidRPr="00223639">
        <w:rPr>
          <w:rFonts w:ascii="Times New Roman" w:eastAsia="Times New Roman" w:hAnsi="Times New Roman" w:cs="Times New Roman"/>
          <w:sz w:val="24"/>
          <w:szCs w:val="24"/>
          <w:highlight w:val="white"/>
          <w:lang w:val="en-GB"/>
        </w:rPr>
        <w:t xml:space="preserve">Palmer, K., Tate, J.E., </w:t>
      </w:r>
      <w:proofErr w:type="spellStart"/>
      <w:r w:rsidRPr="00223639">
        <w:rPr>
          <w:rFonts w:ascii="Times New Roman" w:eastAsia="Times New Roman" w:hAnsi="Times New Roman" w:cs="Times New Roman"/>
          <w:sz w:val="24"/>
          <w:szCs w:val="24"/>
          <w:highlight w:val="white"/>
          <w:lang w:val="en-GB"/>
        </w:rPr>
        <w:t>Wadud</w:t>
      </w:r>
      <w:proofErr w:type="spellEnd"/>
      <w:r w:rsidRPr="00223639">
        <w:rPr>
          <w:rFonts w:ascii="Times New Roman" w:eastAsia="Times New Roman" w:hAnsi="Times New Roman" w:cs="Times New Roman"/>
          <w:sz w:val="24"/>
          <w:szCs w:val="24"/>
          <w:highlight w:val="white"/>
          <w:lang w:val="en-GB"/>
        </w:rPr>
        <w:t xml:space="preserve">, Z. and </w:t>
      </w:r>
      <w:proofErr w:type="spellStart"/>
      <w:r w:rsidRPr="00223639">
        <w:rPr>
          <w:rFonts w:ascii="Times New Roman" w:eastAsia="Times New Roman" w:hAnsi="Times New Roman" w:cs="Times New Roman"/>
          <w:sz w:val="24"/>
          <w:szCs w:val="24"/>
          <w:highlight w:val="white"/>
          <w:lang w:val="en-GB"/>
        </w:rPr>
        <w:t>Nellthorp</w:t>
      </w:r>
      <w:proofErr w:type="spellEnd"/>
      <w:r w:rsidRPr="00223639">
        <w:rPr>
          <w:rFonts w:ascii="Times New Roman" w:eastAsia="Times New Roman" w:hAnsi="Times New Roman" w:cs="Times New Roman"/>
          <w:sz w:val="24"/>
          <w:szCs w:val="24"/>
          <w:highlight w:val="white"/>
          <w:lang w:val="en-GB"/>
        </w:rPr>
        <w:t xml:space="preserve">, J., (2018). Total cost of ownership and market share for hybrid and electric vehicles in the UK, US and Japan. </w:t>
      </w:r>
      <w:r w:rsidRPr="00223639">
        <w:rPr>
          <w:rFonts w:ascii="Times New Roman" w:eastAsia="Times New Roman" w:hAnsi="Times New Roman" w:cs="Times New Roman"/>
          <w:i/>
          <w:sz w:val="24"/>
          <w:szCs w:val="24"/>
          <w:lang w:val="en-GB"/>
        </w:rPr>
        <w:t>Applied energy</w:t>
      </w:r>
      <w:r w:rsidRPr="00223639">
        <w:rPr>
          <w:rFonts w:ascii="Times New Roman" w:eastAsia="Times New Roman" w:hAnsi="Times New Roman" w:cs="Times New Roman"/>
          <w:sz w:val="24"/>
          <w:szCs w:val="24"/>
          <w:lang w:val="en-GB"/>
        </w:rPr>
        <w:t xml:space="preserve">, </w:t>
      </w:r>
      <w:r w:rsidRPr="00223639">
        <w:rPr>
          <w:rFonts w:ascii="Times New Roman" w:eastAsia="Times New Roman" w:hAnsi="Times New Roman" w:cs="Times New Roman"/>
          <w:i/>
          <w:sz w:val="24"/>
          <w:szCs w:val="24"/>
          <w:lang w:val="en-GB"/>
        </w:rPr>
        <w:t>209</w:t>
      </w:r>
      <w:r w:rsidRPr="00223639">
        <w:rPr>
          <w:rFonts w:ascii="Times New Roman" w:eastAsia="Times New Roman" w:hAnsi="Times New Roman" w:cs="Times New Roman"/>
          <w:sz w:val="24"/>
          <w:szCs w:val="24"/>
          <w:lang w:val="en-GB"/>
        </w:rPr>
        <w:t>(3), pp.108-119.</w:t>
      </w:r>
    </w:p>
    <w:p w14:paraId="5DB538F6" w14:textId="77777777" w:rsidR="00F2286E" w:rsidRPr="00223639" w:rsidRDefault="00F2286E" w:rsidP="0064116A">
      <w:pPr>
        <w:spacing w:line="360" w:lineRule="auto"/>
        <w:jc w:val="both"/>
        <w:rPr>
          <w:rFonts w:ascii="Times New Roman" w:eastAsia="Times New Roman" w:hAnsi="Times New Roman" w:cs="Times New Roman"/>
          <w:sz w:val="24"/>
          <w:szCs w:val="24"/>
          <w:highlight w:val="white"/>
          <w:lang w:val="en-GB"/>
        </w:rPr>
      </w:pPr>
      <w:r w:rsidRPr="00223639">
        <w:rPr>
          <w:rFonts w:ascii="Times New Roman" w:eastAsia="Times New Roman" w:hAnsi="Times New Roman" w:cs="Times New Roman"/>
          <w:sz w:val="24"/>
          <w:szCs w:val="24"/>
          <w:highlight w:val="white"/>
          <w:lang w:val="en-GB"/>
        </w:rPr>
        <w:t xml:space="preserve">Rao, S., 2018. Leveraging global value chains to bridge the gap between rural and global economies: case of North Carolina’s </w:t>
      </w:r>
      <w:proofErr w:type="spellStart"/>
      <w:r w:rsidRPr="00223639">
        <w:rPr>
          <w:rFonts w:ascii="Times New Roman" w:eastAsia="Times New Roman" w:hAnsi="Times New Roman" w:cs="Times New Roman"/>
          <w:sz w:val="24"/>
          <w:szCs w:val="24"/>
          <w:highlight w:val="white"/>
          <w:lang w:val="en-GB"/>
        </w:rPr>
        <w:t>appalachian</w:t>
      </w:r>
      <w:proofErr w:type="spellEnd"/>
      <w:r w:rsidRPr="00223639">
        <w:rPr>
          <w:rFonts w:ascii="Times New Roman" w:eastAsia="Times New Roman" w:hAnsi="Times New Roman" w:cs="Times New Roman"/>
          <w:sz w:val="24"/>
          <w:szCs w:val="24"/>
          <w:highlight w:val="white"/>
          <w:lang w:val="en-GB"/>
        </w:rPr>
        <w:t xml:space="preserve"> automotive industry. </w:t>
      </w:r>
      <w:r w:rsidRPr="00223639">
        <w:rPr>
          <w:rFonts w:ascii="Times New Roman" w:eastAsia="Times New Roman" w:hAnsi="Times New Roman" w:cs="Times New Roman"/>
          <w:i/>
          <w:sz w:val="24"/>
          <w:szCs w:val="24"/>
          <w:highlight w:val="white"/>
          <w:lang w:val="en-GB"/>
        </w:rPr>
        <w:t>Journal of Rural and Community Development</w:t>
      </w:r>
      <w:r w:rsidRPr="00223639">
        <w:rPr>
          <w:rFonts w:ascii="Times New Roman" w:eastAsia="Times New Roman" w:hAnsi="Times New Roman" w:cs="Times New Roman"/>
          <w:sz w:val="24"/>
          <w:szCs w:val="24"/>
          <w:highlight w:val="white"/>
          <w:lang w:val="en-GB"/>
        </w:rPr>
        <w:t xml:space="preserve">, </w:t>
      </w:r>
      <w:r w:rsidRPr="00223639">
        <w:rPr>
          <w:rFonts w:ascii="Times New Roman" w:eastAsia="Times New Roman" w:hAnsi="Times New Roman" w:cs="Times New Roman"/>
          <w:i/>
          <w:sz w:val="24"/>
          <w:szCs w:val="24"/>
          <w:highlight w:val="white"/>
          <w:lang w:val="en-GB"/>
        </w:rPr>
        <w:t>13</w:t>
      </w:r>
      <w:r w:rsidRPr="00223639">
        <w:rPr>
          <w:rFonts w:ascii="Times New Roman" w:eastAsia="Times New Roman" w:hAnsi="Times New Roman" w:cs="Times New Roman"/>
          <w:sz w:val="24"/>
          <w:szCs w:val="24"/>
          <w:highlight w:val="white"/>
          <w:lang w:val="en-GB"/>
        </w:rPr>
        <w:t>(1), pp. 23-34.</w:t>
      </w:r>
    </w:p>
    <w:p w14:paraId="0C57290F" w14:textId="77777777" w:rsidR="00F2286E" w:rsidRPr="00223639" w:rsidRDefault="00F2286E" w:rsidP="0064116A">
      <w:pPr>
        <w:spacing w:line="360" w:lineRule="auto"/>
        <w:jc w:val="both"/>
        <w:rPr>
          <w:rFonts w:ascii="Times New Roman" w:eastAsia="Times New Roman" w:hAnsi="Times New Roman" w:cs="Times New Roman"/>
          <w:sz w:val="24"/>
          <w:szCs w:val="24"/>
          <w:highlight w:val="white"/>
          <w:lang w:val="en-GB"/>
        </w:rPr>
      </w:pPr>
      <w:r w:rsidRPr="00223639">
        <w:rPr>
          <w:rFonts w:ascii="Times New Roman" w:eastAsia="Times New Roman" w:hAnsi="Times New Roman" w:cs="Times New Roman"/>
          <w:sz w:val="24"/>
          <w:szCs w:val="24"/>
          <w:highlight w:val="white"/>
          <w:lang w:val="en-GB"/>
        </w:rPr>
        <w:t xml:space="preserve">Rothaermel, F.T., (2016). </w:t>
      </w:r>
      <w:r w:rsidRPr="00223639">
        <w:rPr>
          <w:rFonts w:ascii="Times New Roman" w:eastAsia="Times New Roman" w:hAnsi="Times New Roman" w:cs="Times New Roman"/>
          <w:i/>
          <w:sz w:val="24"/>
          <w:szCs w:val="24"/>
          <w:highlight w:val="white"/>
          <w:lang w:val="en-GB"/>
        </w:rPr>
        <w:t>Strategic management: concepts</w:t>
      </w:r>
      <w:r w:rsidRPr="00223639">
        <w:rPr>
          <w:rFonts w:ascii="Times New Roman" w:eastAsia="Times New Roman" w:hAnsi="Times New Roman" w:cs="Times New Roman"/>
          <w:sz w:val="24"/>
          <w:szCs w:val="24"/>
          <w:highlight w:val="white"/>
          <w:lang w:val="en-GB"/>
        </w:rPr>
        <w:t>. Eds. 2.  New York: McGraw-Hill Education.</w:t>
      </w:r>
    </w:p>
    <w:p w14:paraId="06CEE950" w14:textId="77777777" w:rsidR="00F2286E" w:rsidRDefault="00F2286E" w:rsidP="004B6C33">
      <w:pPr>
        <w:spacing w:line="360" w:lineRule="auto"/>
        <w:jc w:val="both"/>
        <w:rPr>
          <w:rFonts w:ascii="Times New Roman" w:hAnsi="Times New Roman" w:cs="Times New Roman"/>
          <w:sz w:val="24"/>
          <w:szCs w:val="24"/>
        </w:rPr>
      </w:pPr>
      <w:r w:rsidRPr="00DE445E">
        <w:rPr>
          <w:rFonts w:ascii="Times New Roman" w:hAnsi="Times New Roman" w:cs="Times New Roman"/>
          <w:sz w:val="24"/>
          <w:szCs w:val="24"/>
        </w:rPr>
        <w:t xml:space="preserve">theguardian.com (2019), </w:t>
      </w:r>
      <w:r w:rsidRPr="00DE445E">
        <w:rPr>
          <w:rFonts w:ascii="Times New Roman" w:eastAsiaTheme="minorHAnsi" w:hAnsi="Times New Roman" w:cs="Times New Roman"/>
          <w:i/>
          <w:sz w:val="24"/>
          <w:szCs w:val="24"/>
        </w:rPr>
        <w:t>2020 set to be year of the electric car, say industry analysts</w:t>
      </w:r>
      <w:r w:rsidRPr="00DE445E">
        <w:rPr>
          <w:rFonts w:ascii="Times New Roman" w:hAnsi="Times New Roman" w:cs="Times New Roman"/>
          <w:i/>
          <w:sz w:val="24"/>
          <w:szCs w:val="24"/>
        </w:rPr>
        <w:t>.</w:t>
      </w:r>
      <w:r w:rsidRPr="00DE445E">
        <w:rPr>
          <w:rFonts w:ascii="Times New Roman" w:hAnsi="Times New Roman" w:cs="Times New Roman"/>
          <w:sz w:val="24"/>
          <w:szCs w:val="24"/>
        </w:rPr>
        <w:t xml:space="preserve"> Available at: </w:t>
      </w:r>
      <w:r w:rsidRPr="00DE445E">
        <w:rPr>
          <w:rFonts w:ascii="Times New Roman" w:hAnsi="Times New Roman" w:cs="Times New Roman"/>
          <w:spacing w:val="3"/>
          <w:sz w:val="24"/>
          <w:szCs w:val="24"/>
          <w:shd w:val="clear" w:color="auto" w:fill="FFFFFF"/>
        </w:rPr>
        <w:t>https://www.theguardian.com/environment/2019/dec/25/2020-set-to-be-year-of-the-electric-car-say-industry-analysts</w:t>
      </w:r>
      <w:r w:rsidRPr="00DE445E">
        <w:rPr>
          <w:rFonts w:ascii="Times New Roman" w:hAnsi="Times New Roman" w:cs="Times New Roman"/>
          <w:sz w:val="24"/>
          <w:szCs w:val="24"/>
        </w:rPr>
        <w:t xml:space="preserve"> [Accessed on 24 March 2020]</w:t>
      </w:r>
    </w:p>
    <w:p w14:paraId="4AD952C4" w14:textId="77777777" w:rsidR="00F2286E" w:rsidRPr="00DE445E" w:rsidRDefault="00F2286E" w:rsidP="004B6C33">
      <w:pPr>
        <w:spacing w:line="360" w:lineRule="auto"/>
        <w:jc w:val="both"/>
        <w:rPr>
          <w:rFonts w:ascii="Times New Roman" w:hAnsi="Times New Roman" w:cs="Times New Roman"/>
          <w:sz w:val="24"/>
          <w:szCs w:val="24"/>
        </w:rPr>
      </w:pPr>
    </w:p>
    <w:p w14:paraId="0E490598" w14:textId="77777777" w:rsidR="00DA3FCD" w:rsidRPr="00223639" w:rsidRDefault="00DA3FCD" w:rsidP="0064116A">
      <w:pPr>
        <w:spacing w:line="360" w:lineRule="auto"/>
        <w:jc w:val="both"/>
        <w:rPr>
          <w:rFonts w:ascii="Times New Roman" w:eastAsia="Times New Roman" w:hAnsi="Times New Roman" w:cs="Times New Roman"/>
          <w:sz w:val="24"/>
          <w:szCs w:val="24"/>
          <w:lang w:val="en-GB"/>
        </w:rPr>
      </w:pPr>
    </w:p>
    <w:p w14:paraId="22684A46" w14:textId="77777777" w:rsidR="00DA3FCD" w:rsidRPr="00223639" w:rsidRDefault="00DA3FCD" w:rsidP="0064116A">
      <w:pPr>
        <w:pStyle w:val="Normal1"/>
        <w:spacing w:before="240" w:after="240" w:line="360" w:lineRule="auto"/>
        <w:jc w:val="both"/>
        <w:rPr>
          <w:rFonts w:ascii="Times New Roman" w:eastAsia="Times New Roman" w:hAnsi="Times New Roman" w:cs="Times New Roman"/>
          <w:sz w:val="24"/>
          <w:szCs w:val="24"/>
          <w:lang w:val="en-GB"/>
        </w:rPr>
      </w:pPr>
    </w:p>
    <w:p w14:paraId="15F61FCC" w14:textId="77777777" w:rsidR="006A4077" w:rsidRPr="00223639" w:rsidRDefault="006A4077" w:rsidP="0064116A">
      <w:pPr>
        <w:pStyle w:val="Normal1"/>
        <w:spacing w:line="360" w:lineRule="auto"/>
        <w:jc w:val="both"/>
        <w:rPr>
          <w:rFonts w:ascii="Times New Roman" w:eastAsia="Times New Roman" w:hAnsi="Times New Roman" w:cs="Times New Roman"/>
          <w:sz w:val="24"/>
          <w:szCs w:val="24"/>
          <w:lang w:val="en-GB"/>
        </w:rPr>
      </w:pPr>
    </w:p>
    <w:p w14:paraId="1E2E89B6" w14:textId="77777777" w:rsidR="006A4077" w:rsidRPr="00223639" w:rsidRDefault="006A4077" w:rsidP="0064116A">
      <w:pPr>
        <w:pStyle w:val="Normal1"/>
        <w:spacing w:line="360" w:lineRule="auto"/>
        <w:jc w:val="both"/>
        <w:rPr>
          <w:rFonts w:ascii="Times New Roman" w:eastAsia="Times New Roman" w:hAnsi="Times New Roman" w:cs="Times New Roman"/>
          <w:sz w:val="24"/>
          <w:szCs w:val="24"/>
          <w:lang w:val="en-GB"/>
        </w:rPr>
      </w:pPr>
    </w:p>
    <w:sectPr w:rsidR="006A4077" w:rsidRPr="00223639" w:rsidSect="00EB65CF">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3A92AC" w14:textId="77777777" w:rsidR="006B6B32" w:rsidRDefault="006B6B32" w:rsidP="00EB65CF">
      <w:pPr>
        <w:spacing w:line="240" w:lineRule="auto"/>
      </w:pPr>
      <w:r>
        <w:separator/>
      </w:r>
    </w:p>
  </w:endnote>
  <w:endnote w:type="continuationSeparator" w:id="0">
    <w:p w14:paraId="179F8FBA" w14:textId="77777777" w:rsidR="006B6B32" w:rsidRDefault="006B6B32" w:rsidP="00EB65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rPr>
      <w:id w:val="5672805"/>
      <w:docPartObj>
        <w:docPartGallery w:val="Page Numbers (Bottom of Page)"/>
        <w:docPartUnique/>
      </w:docPartObj>
    </w:sdtPr>
    <w:sdtEndPr/>
    <w:sdtContent>
      <w:p w14:paraId="37F83FD2" w14:textId="77777777" w:rsidR="00EB65CF" w:rsidRPr="00EB65CF" w:rsidRDefault="00A70499">
        <w:pPr>
          <w:pStyle w:val="Footer"/>
          <w:jc w:val="right"/>
          <w:rPr>
            <w:rFonts w:ascii="Times New Roman" w:hAnsi="Times New Roman" w:cs="Times New Roman"/>
            <w:sz w:val="20"/>
          </w:rPr>
        </w:pPr>
        <w:r w:rsidRPr="00EB65CF">
          <w:rPr>
            <w:rFonts w:ascii="Times New Roman" w:hAnsi="Times New Roman" w:cs="Times New Roman"/>
            <w:sz w:val="20"/>
          </w:rPr>
          <w:fldChar w:fldCharType="begin"/>
        </w:r>
        <w:r w:rsidR="00EB65CF" w:rsidRPr="00EB65CF">
          <w:rPr>
            <w:rFonts w:ascii="Times New Roman" w:hAnsi="Times New Roman" w:cs="Times New Roman"/>
            <w:sz w:val="20"/>
          </w:rPr>
          <w:instrText xml:space="preserve"> PAGE   \* MERGEFORMAT </w:instrText>
        </w:r>
        <w:r w:rsidRPr="00EB65CF">
          <w:rPr>
            <w:rFonts w:ascii="Times New Roman" w:hAnsi="Times New Roman" w:cs="Times New Roman"/>
            <w:sz w:val="20"/>
          </w:rPr>
          <w:fldChar w:fldCharType="separate"/>
        </w:r>
        <w:r w:rsidR="00F533F1">
          <w:rPr>
            <w:rFonts w:ascii="Times New Roman" w:hAnsi="Times New Roman" w:cs="Times New Roman"/>
            <w:noProof/>
            <w:sz w:val="20"/>
          </w:rPr>
          <w:t>0</w:t>
        </w:r>
        <w:r w:rsidRPr="00EB65CF">
          <w:rPr>
            <w:rFonts w:ascii="Times New Roman" w:hAnsi="Times New Roman" w:cs="Times New Roman"/>
            <w:sz w:val="20"/>
          </w:rPr>
          <w:fldChar w:fldCharType="end"/>
        </w:r>
      </w:p>
    </w:sdtContent>
  </w:sdt>
  <w:p w14:paraId="49B51CEE" w14:textId="77777777" w:rsidR="00EB65CF" w:rsidRPr="00EB65CF" w:rsidRDefault="00EB65CF">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EE5E9" w14:textId="77777777" w:rsidR="006B6B32" w:rsidRDefault="006B6B32" w:rsidP="00EB65CF">
      <w:pPr>
        <w:spacing w:line="240" w:lineRule="auto"/>
      </w:pPr>
      <w:r>
        <w:separator/>
      </w:r>
    </w:p>
  </w:footnote>
  <w:footnote w:type="continuationSeparator" w:id="0">
    <w:p w14:paraId="5DC89D84" w14:textId="77777777" w:rsidR="006B6B32" w:rsidRDefault="006B6B32" w:rsidP="00EB65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D2105"/>
    <w:multiLevelType w:val="multilevel"/>
    <w:tmpl w:val="E312C5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047E4E"/>
    <w:multiLevelType w:val="multilevel"/>
    <w:tmpl w:val="A30804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725C99"/>
    <w:multiLevelType w:val="multilevel"/>
    <w:tmpl w:val="5B80A2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0FE550B"/>
    <w:multiLevelType w:val="multilevel"/>
    <w:tmpl w:val="C090E9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0220EC5"/>
    <w:multiLevelType w:val="multilevel"/>
    <w:tmpl w:val="AC7A5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AB46CB"/>
    <w:multiLevelType w:val="multilevel"/>
    <w:tmpl w:val="140A3A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2"/>
  </w:num>
  <w:num w:numId="3">
    <w:abstractNumId w:val="4"/>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4077"/>
    <w:rsid w:val="000C152A"/>
    <w:rsid w:val="001A5561"/>
    <w:rsid w:val="00223639"/>
    <w:rsid w:val="002E2FA9"/>
    <w:rsid w:val="003366F1"/>
    <w:rsid w:val="00420978"/>
    <w:rsid w:val="004B6C33"/>
    <w:rsid w:val="0050339F"/>
    <w:rsid w:val="005A3C6C"/>
    <w:rsid w:val="0064116A"/>
    <w:rsid w:val="006A4077"/>
    <w:rsid w:val="006B6B32"/>
    <w:rsid w:val="007D1401"/>
    <w:rsid w:val="008A6DFE"/>
    <w:rsid w:val="00935AB5"/>
    <w:rsid w:val="0096603C"/>
    <w:rsid w:val="00A70499"/>
    <w:rsid w:val="00A825B2"/>
    <w:rsid w:val="00AA67E3"/>
    <w:rsid w:val="00AF05CE"/>
    <w:rsid w:val="00B011D2"/>
    <w:rsid w:val="00B543B0"/>
    <w:rsid w:val="00C12C80"/>
    <w:rsid w:val="00C641A1"/>
    <w:rsid w:val="00C67664"/>
    <w:rsid w:val="00CA0578"/>
    <w:rsid w:val="00D47E24"/>
    <w:rsid w:val="00DA2940"/>
    <w:rsid w:val="00DA3FCD"/>
    <w:rsid w:val="00E629A7"/>
    <w:rsid w:val="00E9174D"/>
    <w:rsid w:val="00EB65CF"/>
    <w:rsid w:val="00EB7C5B"/>
    <w:rsid w:val="00F2286E"/>
    <w:rsid w:val="00F36E87"/>
    <w:rsid w:val="00F533F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967B5"/>
  <w15:docId w15:val="{E3004196-33B1-4901-8D50-EB8667119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499"/>
  </w:style>
  <w:style w:type="paragraph" w:styleId="Heading1">
    <w:name w:val="heading 1"/>
    <w:basedOn w:val="Normal1"/>
    <w:next w:val="Normal1"/>
    <w:autoRedefine/>
    <w:rsid w:val="00EB65CF"/>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6A4077"/>
    <w:pPr>
      <w:keepNext/>
      <w:keepLines/>
      <w:spacing w:before="360" w:after="120"/>
      <w:outlineLvl w:val="1"/>
    </w:pPr>
    <w:rPr>
      <w:sz w:val="32"/>
      <w:szCs w:val="32"/>
    </w:rPr>
  </w:style>
  <w:style w:type="paragraph" w:styleId="Heading3">
    <w:name w:val="heading 3"/>
    <w:basedOn w:val="Normal1"/>
    <w:next w:val="Normal1"/>
    <w:rsid w:val="006A4077"/>
    <w:pPr>
      <w:keepNext/>
      <w:keepLines/>
      <w:spacing w:before="320" w:after="80"/>
      <w:outlineLvl w:val="2"/>
    </w:pPr>
    <w:rPr>
      <w:color w:val="434343"/>
      <w:sz w:val="28"/>
      <w:szCs w:val="28"/>
    </w:rPr>
  </w:style>
  <w:style w:type="paragraph" w:styleId="Heading4">
    <w:name w:val="heading 4"/>
    <w:basedOn w:val="Normal1"/>
    <w:next w:val="Normal1"/>
    <w:rsid w:val="006A4077"/>
    <w:pPr>
      <w:keepNext/>
      <w:keepLines/>
      <w:spacing w:before="280" w:after="80"/>
      <w:outlineLvl w:val="3"/>
    </w:pPr>
    <w:rPr>
      <w:color w:val="666666"/>
      <w:sz w:val="24"/>
      <w:szCs w:val="24"/>
    </w:rPr>
  </w:style>
  <w:style w:type="paragraph" w:styleId="Heading5">
    <w:name w:val="heading 5"/>
    <w:basedOn w:val="Normal1"/>
    <w:next w:val="Normal1"/>
    <w:rsid w:val="006A4077"/>
    <w:pPr>
      <w:keepNext/>
      <w:keepLines/>
      <w:spacing w:before="240" w:after="80"/>
      <w:outlineLvl w:val="4"/>
    </w:pPr>
    <w:rPr>
      <w:color w:val="666666"/>
    </w:rPr>
  </w:style>
  <w:style w:type="paragraph" w:styleId="Heading6">
    <w:name w:val="heading 6"/>
    <w:basedOn w:val="Normal1"/>
    <w:next w:val="Normal1"/>
    <w:rsid w:val="006A4077"/>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A4077"/>
  </w:style>
  <w:style w:type="paragraph" w:styleId="Title">
    <w:name w:val="Title"/>
    <w:basedOn w:val="Normal1"/>
    <w:next w:val="Normal1"/>
    <w:rsid w:val="006A4077"/>
    <w:pPr>
      <w:keepNext/>
      <w:keepLines/>
      <w:spacing w:after="60"/>
    </w:pPr>
    <w:rPr>
      <w:sz w:val="52"/>
      <w:szCs w:val="52"/>
    </w:rPr>
  </w:style>
  <w:style w:type="paragraph" w:styleId="Subtitle">
    <w:name w:val="Subtitle"/>
    <w:basedOn w:val="Normal1"/>
    <w:next w:val="Normal1"/>
    <w:rsid w:val="006A407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A4077"/>
    <w:pPr>
      <w:spacing w:line="240" w:lineRule="auto"/>
    </w:pPr>
    <w:rPr>
      <w:sz w:val="20"/>
      <w:szCs w:val="20"/>
    </w:rPr>
  </w:style>
  <w:style w:type="character" w:customStyle="1" w:styleId="CommentTextChar">
    <w:name w:val="Comment Text Char"/>
    <w:basedOn w:val="DefaultParagraphFont"/>
    <w:link w:val="CommentText"/>
    <w:uiPriority w:val="99"/>
    <w:semiHidden/>
    <w:rsid w:val="006A4077"/>
    <w:rPr>
      <w:sz w:val="20"/>
      <w:szCs w:val="20"/>
    </w:rPr>
  </w:style>
  <w:style w:type="character" w:styleId="CommentReference">
    <w:name w:val="annotation reference"/>
    <w:basedOn w:val="DefaultParagraphFont"/>
    <w:uiPriority w:val="99"/>
    <w:semiHidden/>
    <w:unhideWhenUsed/>
    <w:rsid w:val="006A4077"/>
    <w:rPr>
      <w:sz w:val="16"/>
      <w:szCs w:val="16"/>
    </w:rPr>
  </w:style>
  <w:style w:type="paragraph" w:styleId="BalloonText">
    <w:name w:val="Balloon Text"/>
    <w:basedOn w:val="Normal"/>
    <w:link w:val="BalloonTextChar"/>
    <w:uiPriority w:val="99"/>
    <w:semiHidden/>
    <w:unhideWhenUsed/>
    <w:rsid w:val="00EB65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65CF"/>
    <w:rPr>
      <w:rFonts w:ascii="Tahoma" w:hAnsi="Tahoma" w:cs="Tahoma"/>
      <w:sz w:val="16"/>
      <w:szCs w:val="16"/>
    </w:rPr>
  </w:style>
  <w:style w:type="paragraph" w:styleId="Header">
    <w:name w:val="header"/>
    <w:basedOn w:val="Normal"/>
    <w:link w:val="HeaderChar"/>
    <w:uiPriority w:val="99"/>
    <w:semiHidden/>
    <w:unhideWhenUsed/>
    <w:rsid w:val="00EB65C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B65CF"/>
  </w:style>
  <w:style w:type="paragraph" w:styleId="Footer">
    <w:name w:val="footer"/>
    <w:basedOn w:val="Normal"/>
    <w:link w:val="FooterChar"/>
    <w:uiPriority w:val="99"/>
    <w:unhideWhenUsed/>
    <w:rsid w:val="00EB65CF"/>
    <w:pPr>
      <w:tabs>
        <w:tab w:val="center" w:pos="4513"/>
        <w:tab w:val="right" w:pos="9026"/>
      </w:tabs>
      <w:spacing w:line="240" w:lineRule="auto"/>
    </w:pPr>
  </w:style>
  <w:style w:type="character" w:customStyle="1" w:styleId="FooterChar">
    <w:name w:val="Footer Char"/>
    <w:basedOn w:val="DefaultParagraphFont"/>
    <w:link w:val="Footer"/>
    <w:uiPriority w:val="99"/>
    <w:rsid w:val="00EB65CF"/>
  </w:style>
  <w:style w:type="paragraph" w:styleId="TableofFigures">
    <w:name w:val="table of figures"/>
    <w:basedOn w:val="Normal"/>
    <w:next w:val="Normal"/>
    <w:uiPriority w:val="99"/>
    <w:unhideWhenUsed/>
    <w:rsid w:val="008A6DFE"/>
  </w:style>
  <w:style w:type="character" w:styleId="Hyperlink">
    <w:name w:val="Hyperlink"/>
    <w:basedOn w:val="DefaultParagraphFont"/>
    <w:uiPriority w:val="99"/>
    <w:unhideWhenUsed/>
    <w:rsid w:val="008A6DFE"/>
    <w:rPr>
      <w:color w:val="0000FF" w:themeColor="hyperlink"/>
      <w:u w:val="single"/>
    </w:rPr>
  </w:style>
  <w:style w:type="paragraph" w:styleId="NormalWeb">
    <w:name w:val="Normal (Web)"/>
    <w:basedOn w:val="Normal"/>
    <w:uiPriority w:val="99"/>
    <w:semiHidden/>
    <w:unhideWhenUsed/>
    <w:rsid w:val="00223639"/>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2286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2286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48748">
      <w:bodyDiv w:val="1"/>
      <w:marLeft w:val="0"/>
      <w:marRight w:val="0"/>
      <w:marTop w:val="0"/>
      <w:marBottom w:val="0"/>
      <w:divBdr>
        <w:top w:val="none" w:sz="0" w:space="0" w:color="auto"/>
        <w:left w:val="none" w:sz="0" w:space="0" w:color="auto"/>
        <w:bottom w:val="none" w:sz="0" w:space="0" w:color="auto"/>
        <w:right w:val="none" w:sz="0" w:space="0" w:color="auto"/>
      </w:divBdr>
    </w:div>
    <w:div w:id="1059595066">
      <w:bodyDiv w:val="1"/>
      <w:marLeft w:val="0"/>
      <w:marRight w:val="0"/>
      <w:marTop w:val="0"/>
      <w:marBottom w:val="0"/>
      <w:divBdr>
        <w:top w:val="none" w:sz="0" w:space="0" w:color="auto"/>
        <w:left w:val="none" w:sz="0" w:space="0" w:color="auto"/>
        <w:bottom w:val="none" w:sz="0" w:space="0" w:color="auto"/>
        <w:right w:val="none" w:sz="0" w:space="0" w:color="auto"/>
      </w:divBdr>
    </w:div>
    <w:div w:id="1277981063">
      <w:bodyDiv w:val="1"/>
      <w:marLeft w:val="0"/>
      <w:marRight w:val="0"/>
      <w:marTop w:val="0"/>
      <w:marBottom w:val="0"/>
      <w:divBdr>
        <w:top w:val="none" w:sz="0" w:space="0" w:color="auto"/>
        <w:left w:val="none" w:sz="0" w:space="0" w:color="auto"/>
        <w:bottom w:val="none" w:sz="0" w:space="0" w:color="auto"/>
        <w:right w:val="none" w:sz="0" w:space="0" w:color="auto"/>
      </w:divBdr>
    </w:div>
    <w:div w:id="1357928248">
      <w:bodyDiv w:val="1"/>
      <w:marLeft w:val="0"/>
      <w:marRight w:val="0"/>
      <w:marTop w:val="0"/>
      <w:marBottom w:val="0"/>
      <w:divBdr>
        <w:top w:val="none" w:sz="0" w:space="0" w:color="auto"/>
        <w:left w:val="none" w:sz="0" w:space="0" w:color="auto"/>
        <w:bottom w:val="none" w:sz="0" w:space="0" w:color="auto"/>
        <w:right w:val="none" w:sz="0" w:space="0" w:color="auto"/>
      </w:divBdr>
    </w:div>
    <w:div w:id="1516847730">
      <w:bodyDiv w:val="1"/>
      <w:marLeft w:val="0"/>
      <w:marRight w:val="0"/>
      <w:marTop w:val="0"/>
      <w:marBottom w:val="0"/>
      <w:divBdr>
        <w:top w:val="none" w:sz="0" w:space="0" w:color="auto"/>
        <w:left w:val="none" w:sz="0" w:space="0" w:color="auto"/>
        <w:bottom w:val="none" w:sz="0" w:space="0" w:color="auto"/>
        <w:right w:val="none" w:sz="0" w:space="0" w:color="auto"/>
      </w:divBdr>
    </w:div>
    <w:div w:id="1772310939">
      <w:bodyDiv w:val="1"/>
      <w:marLeft w:val="0"/>
      <w:marRight w:val="0"/>
      <w:marTop w:val="0"/>
      <w:marBottom w:val="0"/>
      <w:divBdr>
        <w:top w:val="none" w:sz="0" w:space="0" w:color="auto"/>
        <w:left w:val="none" w:sz="0" w:space="0" w:color="auto"/>
        <w:bottom w:val="none" w:sz="0" w:space="0" w:color="auto"/>
        <w:right w:val="none" w:sz="0" w:space="0" w:color="auto"/>
      </w:divBdr>
    </w:div>
    <w:div w:id="18704841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wandwhat.net/pestel-analysis-uk/" TargetMode="External"/><Relationship Id="rId5" Type="http://schemas.openxmlformats.org/officeDocument/2006/relationships/webSettings" Target="webSettings.xml"/><Relationship Id="rId10" Type="http://schemas.openxmlformats.org/officeDocument/2006/relationships/hyperlink" Target="https://www.howandwhat.net/pestel-analysis-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44DF7B-A85A-4A60-8125-1AD901834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12</Pages>
  <Words>2808</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Rajat</dc:creator>
  <cp:lastModifiedBy>Catalin Marin</cp:lastModifiedBy>
  <cp:revision>11</cp:revision>
  <dcterms:created xsi:type="dcterms:W3CDTF">2020-04-29T13:25:00Z</dcterms:created>
  <dcterms:modified xsi:type="dcterms:W3CDTF">2020-05-18T12:15:00Z</dcterms:modified>
</cp:coreProperties>
</file>