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BC8F2" w14:textId="77777777" w:rsidR="004D3904" w:rsidRPr="004D3904" w:rsidRDefault="004D3904" w:rsidP="004D3904">
      <w:pPr>
        <w:spacing w:before="200" w:after="200" w:line="360" w:lineRule="auto"/>
        <w:jc w:val="center"/>
        <w:rPr>
          <w:rFonts w:ascii="Times New Roman" w:eastAsia="Arial" w:hAnsi="Times New Roman" w:cs="Arial"/>
          <w:b/>
          <w:kern w:val="0"/>
          <w:sz w:val="32"/>
          <w:szCs w:val="32"/>
          <w14:ligatures w14:val="none"/>
        </w:rPr>
      </w:pPr>
    </w:p>
    <w:p w14:paraId="4978D14B" w14:textId="77777777" w:rsidR="004D3904" w:rsidRPr="004D3904" w:rsidRDefault="004D3904" w:rsidP="004D3904">
      <w:pPr>
        <w:spacing w:before="200" w:after="200" w:line="360" w:lineRule="auto"/>
        <w:jc w:val="center"/>
        <w:rPr>
          <w:rFonts w:ascii="Times New Roman" w:eastAsia="Arial" w:hAnsi="Times New Roman" w:cs="Arial"/>
          <w:b/>
          <w:kern w:val="0"/>
          <w:sz w:val="32"/>
          <w:szCs w:val="32"/>
          <w14:ligatures w14:val="none"/>
        </w:rPr>
      </w:pPr>
    </w:p>
    <w:p w14:paraId="3B01FADF" w14:textId="77777777" w:rsidR="004D3904" w:rsidRPr="004D3904" w:rsidRDefault="004D3904" w:rsidP="004D3904">
      <w:pPr>
        <w:spacing w:before="200" w:after="200" w:line="360" w:lineRule="auto"/>
        <w:jc w:val="center"/>
        <w:rPr>
          <w:rFonts w:ascii="Times New Roman" w:eastAsia="Arial" w:hAnsi="Times New Roman" w:cs="Arial"/>
          <w:b/>
          <w:kern w:val="0"/>
          <w:sz w:val="32"/>
          <w:szCs w:val="32"/>
          <w14:ligatures w14:val="none"/>
        </w:rPr>
      </w:pPr>
    </w:p>
    <w:p w14:paraId="56020192" w14:textId="77777777" w:rsidR="004D3904" w:rsidRPr="004D3904" w:rsidRDefault="004D3904" w:rsidP="004D3904">
      <w:pPr>
        <w:spacing w:before="200" w:after="200" w:line="360" w:lineRule="auto"/>
        <w:jc w:val="center"/>
        <w:rPr>
          <w:rFonts w:ascii="Times New Roman" w:eastAsia="Arial" w:hAnsi="Times New Roman" w:cs="Arial"/>
          <w:b/>
          <w:kern w:val="0"/>
          <w:sz w:val="32"/>
          <w:szCs w:val="32"/>
          <w14:ligatures w14:val="none"/>
        </w:rPr>
      </w:pPr>
    </w:p>
    <w:p w14:paraId="19EE8318" w14:textId="77777777" w:rsidR="004D3904" w:rsidRPr="004D3904" w:rsidRDefault="004D3904" w:rsidP="004D3904">
      <w:pPr>
        <w:spacing w:before="200" w:after="200" w:line="360" w:lineRule="auto"/>
        <w:jc w:val="center"/>
        <w:rPr>
          <w:rFonts w:ascii="Times New Roman" w:eastAsia="Arial" w:hAnsi="Times New Roman" w:cs="Arial"/>
          <w:b/>
          <w:kern w:val="0"/>
          <w:sz w:val="24"/>
          <w:szCs w:val="24"/>
          <w14:ligatures w14:val="none"/>
        </w:rPr>
      </w:pPr>
      <w:r w:rsidRPr="004D3904">
        <w:rPr>
          <w:rFonts w:ascii="Times New Roman" w:eastAsia="Arial" w:hAnsi="Times New Roman" w:cs="Arial"/>
          <w:b/>
          <w:kern w:val="0"/>
          <w:sz w:val="24"/>
          <w:szCs w:val="24"/>
          <w14:ligatures w14:val="none"/>
        </w:rPr>
        <w:t>Module Title: Foreign Languages &amp; Cultural Awareness</w:t>
      </w:r>
    </w:p>
    <w:p w14:paraId="6E27F03B" w14:textId="77777777" w:rsidR="004D3904" w:rsidRPr="004D3904" w:rsidRDefault="004D3904" w:rsidP="004D3904">
      <w:pPr>
        <w:spacing w:before="200" w:after="200" w:line="360" w:lineRule="auto"/>
        <w:jc w:val="center"/>
        <w:rPr>
          <w:rFonts w:ascii="Times New Roman" w:eastAsia="Arial" w:hAnsi="Times New Roman" w:cs="Arial"/>
          <w:b/>
          <w:kern w:val="0"/>
          <w:sz w:val="24"/>
          <w:szCs w:val="24"/>
          <w14:ligatures w14:val="none"/>
        </w:rPr>
      </w:pPr>
      <w:bookmarkStart w:id="0" w:name="_nrpvpcy6rf88" w:colFirst="0" w:colLast="0"/>
      <w:bookmarkEnd w:id="0"/>
      <w:r w:rsidRPr="004D3904">
        <w:rPr>
          <w:rFonts w:ascii="Times New Roman" w:eastAsia="Arial" w:hAnsi="Times New Roman" w:cs="Arial"/>
          <w:b/>
          <w:kern w:val="0"/>
          <w:sz w:val="24"/>
          <w:szCs w:val="24"/>
          <w14:ligatures w14:val="none"/>
        </w:rPr>
        <w:t>Module Code: BMIH5003</w:t>
      </w:r>
    </w:p>
    <w:p w14:paraId="0D37F056" w14:textId="3800BC46" w:rsidR="004D3904" w:rsidRPr="004D3904" w:rsidRDefault="004D3904" w:rsidP="004D3904">
      <w:pPr>
        <w:spacing w:before="200" w:after="200" w:line="360" w:lineRule="auto"/>
        <w:jc w:val="center"/>
        <w:rPr>
          <w:rFonts w:ascii="Times New Roman" w:eastAsia="Arial" w:hAnsi="Times New Roman" w:cs="Arial"/>
          <w:b/>
          <w:kern w:val="0"/>
          <w:sz w:val="24"/>
          <w:szCs w:val="24"/>
          <w14:ligatures w14:val="none"/>
        </w:rPr>
      </w:pPr>
      <w:bookmarkStart w:id="1" w:name="_cl8rysy58rao" w:colFirst="0" w:colLast="0"/>
      <w:bookmarkEnd w:id="1"/>
      <w:r w:rsidRPr="004D3904">
        <w:rPr>
          <w:rFonts w:ascii="Times New Roman" w:eastAsia="Arial" w:hAnsi="Times New Roman" w:cs="Arial"/>
          <w:b/>
          <w:kern w:val="0"/>
          <w:sz w:val="24"/>
          <w:szCs w:val="24"/>
          <w14:ligatures w14:val="none"/>
        </w:rPr>
        <w:t xml:space="preserve">Student Name: </w:t>
      </w:r>
      <w:r w:rsidRPr="004D3904">
        <w:rPr>
          <w:rFonts w:ascii="Times New Roman" w:eastAsia="Arial" w:hAnsi="Times New Roman" w:cs="Arial"/>
          <w:b/>
          <w:kern w:val="0"/>
          <w:sz w:val="24"/>
          <w:szCs w:val="24"/>
          <w14:ligatures w14:val="none"/>
        </w:rPr>
        <w:t>Iulian</w:t>
      </w:r>
      <w:r w:rsidRPr="004D3904">
        <w:rPr>
          <w:rFonts w:ascii="Times New Roman" w:eastAsia="Arial" w:hAnsi="Times New Roman" w:cs="Arial"/>
          <w:b/>
          <w:kern w:val="0"/>
          <w:sz w:val="24"/>
          <w:szCs w:val="24"/>
          <w14:ligatures w14:val="none"/>
        </w:rPr>
        <w:t xml:space="preserve"> Bugaciu</w:t>
      </w:r>
    </w:p>
    <w:p w14:paraId="360BD21C" w14:textId="150854D6" w:rsidR="004D3904" w:rsidRPr="004D3904" w:rsidRDefault="004D3904" w:rsidP="004D3904">
      <w:pPr>
        <w:spacing w:before="200" w:after="200" w:line="360" w:lineRule="auto"/>
        <w:jc w:val="center"/>
        <w:rPr>
          <w:rFonts w:ascii="Times New Roman" w:eastAsia="Arial" w:hAnsi="Times New Roman" w:cs="Arial"/>
          <w:b/>
          <w:kern w:val="0"/>
          <w:sz w:val="24"/>
          <w:szCs w:val="24"/>
          <w14:ligatures w14:val="none"/>
        </w:rPr>
      </w:pPr>
      <w:bookmarkStart w:id="2" w:name="_cvuijn100urr" w:colFirst="0" w:colLast="0"/>
      <w:bookmarkEnd w:id="2"/>
      <w:r w:rsidRPr="004D3904">
        <w:rPr>
          <w:rFonts w:ascii="Times New Roman" w:eastAsia="Arial" w:hAnsi="Times New Roman" w:cs="Arial"/>
          <w:b/>
          <w:kern w:val="0"/>
          <w:sz w:val="24"/>
          <w:szCs w:val="24"/>
          <w14:ligatures w14:val="none"/>
        </w:rPr>
        <w:t xml:space="preserve">Student ID: </w:t>
      </w:r>
      <w:r w:rsidRPr="004D3904">
        <w:rPr>
          <w:rFonts w:ascii="Times New Roman" w:eastAsia="Arial" w:hAnsi="Times New Roman" w:cs="Arial"/>
          <w:b/>
          <w:kern w:val="0"/>
          <w:sz w:val="24"/>
          <w:szCs w:val="24"/>
          <w14:ligatures w14:val="none"/>
        </w:rPr>
        <w:t>2229782</w:t>
      </w:r>
    </w:p>
    <w:p w14:paraId="7E883EDB" w14:textId="77777777" w:rsidR="004D3904" w:rsidRPr="004D3904" w:rsidRDefault="004D3904" w:rsidP="004D3904">
      <w:pPr>
        <w:spacing w:before="200" w:after="200" w:line="360" w:lineRule="auto"/>
        <w:jc w:val="center"/>
        <w:rPr>
          <w:rFonts w:ascii="Times New Roman" w:eastAsia="Arial" w:hAnsi="Times New Roman" w:cs="Arial"/>
          <w:b/>
          <w:kern w:val="0"/>
          <w:sz w:val="32"/>
          <w:szCs w:val="32"/>
          <w14:ligatures w14:val="none"/>
        </w:rPr>
      </w:pPr>
      <w:r w:rsidRPr="004D3904">
        <w:rPr>
          <w:rFonts w:ascii="Times New Roman" w:eastAsia="Arial" w:hAnsi="Times New Roman" w:cs="Arial"/>
          <w:b/>
          <w:kern w:val="0"/>
          <w:sz w:val="24"/>
          <w:szCs w:val="24"/>
          <w14:ligatures w14:val="none"/>
        </w:rPr>
        <w:t>Lecturer: Heidi Prosser</w:t>
      </w:r>
    </w:p>
    <w:p w14:paraId="60DFF716" w14:textId="3F54783D" w:rsidR="004D3904" w:rsidRPr="004D3904" w:rsidRDefault="004D3904" w:rsidP="004D3904">
      <w:pPr>
        <w:spacing w:before="200" w:after="200" w:line="360" w:lineRule="auto"/>
        <w:jc w:val="center"/>
        <w:rPr>
          <w:rFonts w:ascii="Times New Roman" w:eastAsia="Arial" w:hAnsi="Times New Roman" w:cs="Arial"/>
          <w:b/>
          <w:kern w:val="0"/>
          <w:sz w:val="32"/>
          <w:szCs w:val="32"/>
          <w14:ligatures w14:val="none"/>
        </w:rPr>
      </w:pPr>
    </w:p>
    <w:p w14:paraId="0B170447" w14:textId="77777777" w:rsidR="004D3904" w:rsidRPr="004D3904" w:rsidRDefault="004D3904" w:rsidP="004D3904">
      <w:pPr>
        <w:spacing w:before="200" w:after="200" w:line="360" w:lineRule="auto"/>
        <w:rPr>
          <w:rFonts w:ascii="Times New Roman" w:eastAsia="Arial" w:hAnsi="Times New Roman" w:cs="Arial"/>
          <w:b/>
          <w:kern w:val="0"/>
          <w:sz w:val="32"/>
          <w:szCs w:val="32"/>
          <w14:ligatures w14:val="none"/>
        </w:rPr>
      </w:pPr>
      <w:r w:rsidRPr="004D3904">
        <w:rPr>
          <w:rFonts w:ascii="Times New Roman" w:eastAsia="Arial" w:hAnsi="Times New Roman" w:cs="Arial"/>
          <w:kern w:val="0"/>
          <w:sz w:val="24"/>
          <w:szCs w:val="24"/>
          <w14:ligatures w14:val="none"/>
        </w:rPr>
        <w:br w:type="page"/>
      </w:r>
    </w:p>
    <w:p w14:paraId="0D0BBFE2" w14:textId="77777777" w:rsidR="004D3904" w:rsidRPr="004D3904" w:rsidRDefault="004D3904" w:rsidP="004D3904">
      <w:pPr>
        <w:spacing w:before="200" w:after="200" w:line="360" w:lineRule="auto"/>
        <w:jc w:val="center"/>
        <w:rPr>
          <w:rFonts w:ascii="Times New Roman" w:eastAsia="Arial" w:hAnsi="Times New Roman" w:cs="Times New Roman"/>
          <w:b/>
          <w:kern w:val="0"/>
          <w:sz w:val="24"/>
          <w:szCs w:val="24"/>
          <w14:ligatures w14:val="none"/>
        </w:rPr>
      </w:pPr>
      <w:r w:rsidRPr="004D3904">
        <w:rPr>
          <w:rFonts w:ascii="Times New Roman" w:eastAsia="Arial" w:hAnsi="Times New Roman" w:cs="Times New Roman"/>
          <w:b/>
          <w:kern w:val="0"/>
          <w:sz w:val="24"/>
          <w:szCs w:val="24"/>
          <w14:ligatures w14:val="none"/>
        </w:rPr>
        <w:lastRenderedPageBreak/>
        <w:t>Executive Summary</w:t>
      </w:r>
    </w:p>
    <w:p w14:paraId="16CCFB66" w14:textId="77777777" w:rsidR="004D3904" w:rsidRPr="004D3904" w:rsidRDefault="004D3904" w:rsidP="004D3904">
      <w:pPr>
        <w:spacing w:before="200" w:after="200" w:line="360" w:lineRule="auto"/>
        <w:jc w:val="both"/>
        <w:rPr>
          <w:rFonts w:ascii="Times New Roman" w:eastAsia="Arial" w:hAnsi="Times New Roman" w:cs="Times New Roman"/>
          <w:kern w:val="0"/>
          <w:sz w:val="24"/>
          <w:szCs w:val="24"/>
          <w14:ligatures w14:val="none"/>
        </w:rPr>
      </w:pPr>
      <w:r w:rsidRPr="004D3904">
        <w:rPr>
          <w:rFonts w:ascii="Times New Roman" w:eastAsia="Arial" w:hAnsi="Times New Roman" w:cs="Times New Roman"/>
          <w:kern w:val="0"/>
          <w:sz w:val="24"/>
          <w:szCs w:val="24"/>
          <w14:ligatures w14:val="none"/>
        </w:rPr>
        <w:t xml:space="preserve">The title of the report is Intercultural Competence Report. This report covered a comparison between cultures followed in England and Austria. The findings from the report include the differences in cultures in England and Austria where the British culture focuses more on avoiding any inequalities between individuals. On the other hand, the culture of Austria is focused on giving independence to the individuals. The challenges of intercultural leadership are communication barriers, ethnocentrism, and conflicting values. The best strategy to improve the intercultural leadership challenges is the implementation of numerous communication styles. </w:t>
      </w:r>
      <w:r w:rsidRPr="004D3904">
        <w:rPr>
          <w:rFonts w:ascii="Times New Roman" w:eastAsia="Arial" w:hAnsi="Times New Roman" w:cs="Times New Roman"/>
          <w:kern w:val="0"/>
          <w:sz w:val="24"/>
          <w:szCs w:val="24"/>
          <w14:ligatures w14:val="none"/>
        </w:rPr>
        <w:br w:type="page"/>
      </w:r>
    </w:p>
    <w:p w14:paraId="50D537AB" w14:textId="77777777" w:rsidR="004D3904" w:rsidRPr="004D3904" w:rsidRDefault="004D3904" w:rsidP="004D3904">
      <w:pPr>
        <w:spacing w:before="200" w:after="200" w:line="360" w:lineRule="auto"/>
        <w:jc w:val="center"/>
        <w:rPr>
          <w:rFonts w:ascii="Times New Roman" w:eastAsia="Arial" w:hAnsi="Times New Roman" w:cs="Times New Roman"/>
          <w:b/>
          <w:kern w:val="0"/>
          <w:sz w:val="24"/>
          <w:szCs w:val="24"/>
          <w14:ligatures w14:val="none"/>
        </w:rPr>
      </w:pPr>
      <w:r w:rsidRPr="004D3904">
        <w:rPr>
          <w:rFonts w:ascii="Times New Roman" w:eastAsia="Arial" w:hAnsi="Times New Roman" w:cs="Times New Roman"/>
          <w:b/>
          <w:kern w:val="0"/>
          <w:sz w:val="24"/>
          <w:szCs w:val="24"/>
          <w14:ligatures w14:val="none"/>
        </w:rPr>
        <w:lastRenderedPageBreak/>
        <w:t>Table of Contents</w:t>
      </w:r>
    </w:p>
    <w:sdt>
      <w:sdtPr>
        <w:rPr>
          <w:rFonts w:ascii="Times New Roman" w:eastAsia="Arial" w:hAnsi="Times New Roman" w:cs="Times New Roman"/>
          <w:kern w:val="0"/>
          <w:sz w:val="24"/>
          <w:szCs w:val="24"/>
          <w14:ligatures w14:val="none"/>
        </w:rPr>
        <w:id w:val="-1195844411"/>
        <w:docPartObj>
          <w:docPartGallery w:val="Table of Contents"/>
          <w:docPartUnique/>
        </w:docPartObj>
      </w:sdtPr>
      <w:sdtContent>
        <w:p w14:paraId="1EC57D21" w14:textId="77777777" w:rsidR="004D3904" w:rsidRPr="004D3904" w:rsidRDefault="004D3904" w:rsidP="004D3904">
          <w:pPr>
            <w:tabs>
              <w:tab w:val="right" w:pos="9350"/>
            </w:tabs>
            <w:spacing w:before="200" w:after="100" w:line="360" w:lineRule="auto"/>
            <w:jc w:val="both"/>
            <w:rPr>
              <w:rFonts w:ascii="Times New Roman" w:eastAsia="Arial" w:hAnsi="Times New Roman" w:cs="Times New Roman"/>
              <w:noProof/>
              <w:kern w:val="0"/>
              <w:sz w:val="24"/>
              <w:szCs w:val="24"/>
              <w14:ligatures w14:val="none"/>
            </w:rPr>
          </w:pPr>
          <w:r w:rsidRPr="004D3904">
            <w:rPr>
              <w:rFonts w:ascii="Times New Roman" w:eastAsia="Arial" w:hAnsi="Times New Roman" w:cs="Times New Roman"/>
              <w:kern w:val="0"/>
              <w:sz w:val="24"/>
              <w:szCs w:val="24"/>
              <w14:ligatures w14:val="none"/>
            </w:rPr>
            <w:fldChar w:fldCharType="begin"/>
          </w:r>
          <w:r w:rsidRPr="004D3904">
            <w:rPr>
              <w:rFonts w:ascii="Times New Roman" w:eastAsia="Arial" w:hAnsi="Times New Roman" w:cs="Times New Roman"/>
              <w:kern w:val="0"/>
              <w:sz w:val="24"/>
              <w:szCs w:val="24"/>
              <w14:ligatures w14:val="none"/>
            </w:rPr>
            <w:instrText xml:space="preserve"> TOC \h \u \z \t "Heading 1,1,Heading 2,2,Heading 3,3,Heading 4,4,Heading 5,5,Heading 6,6,"</w:instrText>
          </w:r>
          <w:r w:rsidRPr="004D3904">
            <w:rPr>
              <w:rFonts w:ascii="Times New Roman" w:eastAsia="Arial" w:hAnsi="Times New Roman" w:cs="Times New Roman"/>
              <w:kern w:val="0"/>
              <w:sz w:val="24"/>
              <w:szCs w:val="24"/>
              <w14:ligatures w14:val="none"/>
            </w:rPr>
            <w:fldChar w:fldCharType="separate"/>
          </w:r>
          <w:hyperlink w:anchor="_Toc157380279" w:history="1">
            <w:r w:rsidRPr="004D3904">
              <w:rPr>
                <w:rFonts w:ascii="Times New Roman" w:eastAsia="Arial" w:hAnsi="Times New Roman" w:cs="Times New Roman"/>
                <w:noProof/>
                <w:color w:val="0000FF"/>
                <w:kern w:val="0"/>
                <w:sz w:val="24"/>
                <w:szCs w:val="24"/>
                <w:u w:val="single"/>
                <w14:ligatures w14:val="none"/>
              </w:rPr>
              <w:t>Introduction</w:t>
            </w:r>
            <w:r w:rsidRPr="004D3904">
              <w:rPr>
                <w:rFonts w:ascii="Times New Roman" w:eastAsia="Arial" w:hAnsi="Times New Roman" w:cs="Times New Roman"/>
                <w:noProof/>
                <w:webHidden/>
                <w:kern w:val="0"/>
                <w:sz w:val="24"/>
                <w:szCs w:val="24"/>
                <w14:ligatures w14:val="none"/>
              </w:rPr>
              <w:tab/>
            </w:r>
            <w:r w:rsidRPr="004D3904">
              <w:rPr>
                <w:rFonts w:ascii="Times New Roman" w:eastAsia="Arial" w:hAnsi="Times New Roman" w:cs="Times New Roman"/>
                <w:noProof/>
                <w:webHidden/>
                <w:kern w:val="0"/>
                <w:sz w:val="24"/>
                <w:szCs w:val="24"/>
                <w14:ligatures w14:val="none"/>
              </w:rPr>
              <w:fldChar w:fldCharType="begin"/>
            </w:r>
            <w:r w:rsidRPr="004D3904">
              <w:rPr>
                <w:rFonts w:ascii="Times New Roman" w:eastAsia="Arial" w:hAnsi="Times New Roman" w:cs="Times New Roman"/>
                <w:noProof/>
                <w:webHidden/>
                <w:kern w:val="0"/>
                <w:sz w:val="24"/>
                <w:szCs w:val="24"/>
                <w14:ligatures w14:val="none"/>
              </w:rPr>
              <w:instrText xml:space="preserve"> PAGEREF _Toc157380279 \h </w:instrText>
            </w:r>
            <w:r w:rsidRPr="004D3904">
              <w:rPr>
                <w:rFonts w:ascii="Times New Roman" w:eastAsia="Arial" w:hAnsi="Times New Roman" w:cs="Times New Roman"/>
                <w:noProof/>
                <w:webHidden/>
                <w:kern w:val="0"/>
                <w:sz w:val="24"/>
                <w:szCs w:val="24"/>
                <w14:ligatures w14:val="none"/>
              </w:rPr>
            </w:r>
            <w:r w:rsidRPr="004D3904">
              <w:rPr>
                <w:rFonts w:ascii="Times New Roman" w:eastAsia="Arial" w:hAnsi="Times New Roman" w:cs="Times New Roman"/>
                <w:noProof/>
                <w:webHidden/>
                <w:kern w:val="0"/>
                <w:sz w:val="24"/>
                <w:szCs w:val="24"/>
                <w14:ligatures w14:val="none"/>
              </w:rPr>
              <w:fldChar w:fldCharType="separate"/>
            </w:r>
            <w:r w:rsidRPr="004D3904">
              <w:rPr>
                <w:rFonts w:ascii="Times New Roman" w:eastAsia="Arial" w:hAnsi="Times New Roman" w:cs="Times New Roman"/>
                <w:noProof/>
                <w:webHidden/>
                <w:kern w:val="0"/>
                <w:sz w:val="24"/>
                <w:szCs w:val="24"/>
                <w14:ligatures w14:val="none"/>
              </w:rPr>
              <w:t>4</w:t>
            </w:r>
            <w:r w:rsidRPr="004D3904">
              <w:rPr>
                <w:rFonts w:ascii="Times New Roman" w:eastAsia="Arial" w:hAnsi="Times New Roman" w:cs="Times New Roman"/>
                <w:noProof/>
                <w:webHidden/>
                <w:kern w:val="0"/>
                <w:sz w:val="24"/>
                <w:szCs w:val="24"/>
                <w14:ligatures w14:val="none"/>
              </w:rPr>
              <w:fldChar w:fldCharType="end"/>
            </w:r>
          </w:hyperlink>
        </w:p>
        <w:p w14:paraId="195E24F2" w14:textId="77777777" w:rsidR="004D3904" w:rsidRPr="004D3904" w:rsidRDefault="004D3904" w:rsidP="004D3904">
          <w:pPr>
            <w:tabs>
              <w:tab w:val="right" w:pos="9350"/>
            </w:tabs>
            <w:spacing w:before="200" w:after="100" w:line="360" w:lineRule="auto"/>
            <w:jc w:val="both"/>
            <w:rPr>
              <w:rFonts w:ascii="Times New Roman" w:eastAsia="Arial" w:hAnsi="Times New Roman" w:cs="Times New Roman"/>
              <w:noProof/>
              <w:kern w:val="0"/>
              <w:sz w:val="24"/>
              <w:szCs w:val="24"/>
              <w14:ligatures w14:val="none"/>
            </w:rPr>
          </w:pPr>
          <w:hyperlink w:anchor="_Toc157380280" w:history="1">
            <w:r w:rsidRPr="004D3904">
              <w:rPr>
                <w:rFonts w:ascii="Times New Roman" w:eastAsia="Arial" w:hAnsi="Times New Roman" w:cs="Times New Roman"/>
                <w:noProof/>
                <w:color w:val="0000FF"/>
                <w:kern w:val="0"/>
                <w:sz w:val="24"/>
                <w:szCs w:val="24"/>
                <w:u w:val="single"/>
                <w14:ligatures w14:val="none"/>
              </w:rPr>
              <w:t>Main Body</w:t>
            </w:r>
            <w:r w:rsidRPr="004D3904">
              <w:rPr>
                <w:rFonts w:ascii="Times New Roman" w:eastAsia="Arial" w:hAnsi="Times New Roman" w:cs="Times New Roman"/>
                <w:noProof/>
                <w:webHidden/>
                <w:kern w:val="0"/>
                <w:sz w:val="24"/>
                <w:szCs w:val="24"/>
                <w14:ligatures w14:val="none"/>
              </w:rPr>
              <w:tab/>
            </w:r>
            <w:r w:rsidRPr="004D3904">
              <w:rPr>
                <w:rFonts w:ascii="Times New Roman" w:eastAsia="Arial" w:hAnsi="Times New Roman" w:cs="Times New Roman"/>
                <w:noProof/>
                <w:webHidden/>
                <w:kern w:val="0"/>
                <w:sz w:val="24"/>
                <w:szCs w:val="24"/>
                <w14:ligatures w14:val="none"/>
              </w:rPr>
              <w:fldChar w:fldCharType="begin"/>
            </w:r>
            <w:r w:rsidRPr="004D3904">
              <w:rPr>
                <w:rFonts w:ascii="Times New Roman" w:eastAsia="Arial" w:hAnsi="Times New Roman" w:cs="Times New Roman"/>
                <w:noProof/>
                <w:webHidden/>
                <w:kern w:val="0"/>
                <w:sz w:val="24"/>
                <w:szCs w:val="24"/>
                <w14:ligatures w14:val="none"/>
              </w:rPr>
              <w:instrText xml:space="preserve"> PAGEREF _Toc157380280 \h </w:instrText>
            </w:r>
            <w:r w:rsidRPr="004D3904">
              <w:rPr>
                <w:rFonts w:ascii="Times New Roman" w:eastAsia="Arial" w:hAnsi="Times New Roman" w:cs="Times New Roman"/>
                <w:noProof/>
                <w:webHidden/>
                <w:kern w:val="0"/>
                <w:sz w:val="24"/>
                <w:szCs w:val="24"/>
                <w14:ligatures w14:val="none"/>
              </w:rPr>
            </w:r>
            <w:r w:rsidRPr="004D3904">
              <w:rPr>
                <w:rFonts w:ascii="Times New Roman" w:eastAsia="Arial" w:hAnsi="Times New Roman" w:cs="Times New Roman"/>
                <w:noProof/>
                <w:webHidden/>
                <w:kern w:val="0"/>
                <w:sz w:val="24"/>
                <w:szCs w:val="24"/>
                <w14:ligatures w14:val="none"/>
              </w:rPr>
              <w:fldChar w:fldCharType="separate"/>
            </w:r>
            <w:r w:rsidRPr="004D3904">
              <w:rPr>
                <w:rFonts w:ascii="Times New Roman" w:eastAsia="Arial" w:hAnsi="Times New Roman" w:cs="Times New Roman"/>
                <w:noProof/>
                <w:webHidden/>
                <w:kern w:val="0"/>
                <w:sz w:val="24"/>
                <w:szCs w:val="24"/>
                <w14:ligatures w14:val="none"/>
              </w:rPr>
              <w:t>4</w:t>
            </w:r>
            <w:r w:rsidRPr="004D3904">
              <w:rPr>
                <w:rFonts w:ascii="Times New Roman" w:eastAsia="Arial" w:hAnsi="Times New Roman" w:cs="Times New Roman"/>
                <w:noProof/>
                <w:webHidden/>
                <w:kern w:val="0"/>
                <w:sz w:val="24"/>
                <w:szCs w:val="24"/>
                <w14:ligatures w14:val="none"/>
              </w:rPr>
              <w:fldChar w:fldCharType="end"/>
            </w:r>
          </w:hyperlink>
        </w:p>
        <w:p w14:paraId="4BBC161B" w14:textId="77777777" w:rsidR="004D3904" w:rsidRPr="004D3904" w:rsidRDefault="004D3904" w:rsidP="004D3904">
          <w:pPr>
            <w:tabs>
              <w:tab w:val="right" w:pos="9350"/>
            </w:tabs>
            <w:spacing w:before="200" w:after="100" w:line="360" w:lineRule="auto"/>
            <w:jc w:val="both"/>
            <w:rPr>
              <w:rFonts w:ascii="Times New Roman" w:eastAsia="Arial" w:hAnsi="Times New Roman" w:cs="Times New Roman"/>
              <w:noProof/>
              <w:kern w:val="0"/>
              <w:sz w:val="24"/>
              <w:szCs w:val="24"/>
              <w14:ligatures w14:val="none"/>
            </w:rPr>
          </w:pPr>
          <w:hyperlink w:anchor="_Toc157380281" w:history="1">
            <w:r w:rsidRPr="004D3904">
              <w:rPr>
                <w:rFonts w:ascii="Times New Roman" w:eastAsia="Arial" w:hAnsi="Times New Roman" w:cs="Times New Roman"/>
                <w:noProof/>
                <w:color w:val="0000FF"/>
                <w:kern w:val="0"/>
                <w:sz w:val="24"/>
                <w:szCs w:val="24"/>
                <w:u w:val="single"/>
                <w14:ligatures w14:val="none"/>
              </w:rPr>
              <w:t>Conclusion</w:t>
            </w:r>
            <w:r w:rsidRPr="004D3904">
              <w:rPr>
                <w:rFonts w:ascii="Times New Roman" w:eastAsia="Arial" w:hAnsi="Times New Roman" w:cs="Times New Roman"/>
                <w:noProof/>
                <w:webHidden/>
                <w:kern w:val="0"/>
                <w:sz w:val="24"/>
                <w:szCs w:val="24"/>
                <w14:ligatures w14:val="none"/>
              </w:rPr>
              <w:tab/>
            </w:r>
            <w:r w:rsidRPr="004D3904">
              <w:rPr>
                <w:rFonts w:ascii="Times New Roman" w:eastAsia="Arial" w:hAnsi="Times New Roman" w:cs="Times New Roman"/>
                <w:noProof/>
                <w:webHidden/>
                <w:kern w:val="0"/>
                <w:sz w:val="24"/>
                <w:szCs w:val="24"/>
                <w14:ligatures w14:val="none"/>
              </w:rPr>
              <w:fldChar w:fldCharType="begin"/>
            </w:r>
            <w:r w:rsidRPr="004D3904">
              <w:rPr>
                <w:rFonts w:ascii="Times New Roman" w:eastAsia="Arial" w:hAnsi="Times New Roman" w:cs="Times New Roman"/>
                <w:noProof/>
                <w:webHidden/>
                <w:kern w:val="0"/>
                <w:sz w:val="24"/>
                <w:szCs w:val="24"/>
                <w14:ligatures w14:val="none"/>
              </w:rPr>
              <w:instrText xml:space="preserve"> PAGEREF _Toc157380281 \h </w:instrText>
            </w:r>
            <w:r w:rsidRPr="004D3904">
              <w:rPr>
                <w:rFonts w:ascii="Times New Roman" w:eastAsia="Arial" w:hAnsi="Times New Roman" w:cs="Times New Roman"/>
                <w:noProof/>
                <w:webHidden/>
                <w:kern w:val="0"/>
                <w:sz w:val="24"/>
                <w:szCs w:val="24"/>
                <w14:ligatures w14:val="none"/>
              </w:rPr>
            </w:r>
            <w:r w:rsidRPr="004D3904">
              <w:rPr>
                <w:rFonts w:ascii="Times New Roman" w:eastAsia="Arial" w:hAnsi="Times New Roman" w:cs="Times New Roman"/>
                <w:noProof/>
                <w:webHidden/>
                <w:kern w:val="0"/>
                <w:sz w:val="24"/>
                <w:szCs w:val="24"/>
                <w14:ligatures w14:val="none"/>
              </w:rPr>
              <w:fldChar w:fldCharType="separate"/>
            </w:r>
            <w:r w:rsidRPr="004D3904">
              <w:rPr>
                <w:rFonts w:ascii="Times New Roman" w:eastAsia="Arial" w:hAnsi="Times New Roman" w:cs="Times New Roman"/>
                <w:noProof/>
                <w:webHidden/>
                <w:kern w:val="0"/>
                <w:sz w:val="24"/>
                <w:szCs w:val="24"/>
                <w14:ligatures w14:val="none"/>
              </w:rPr>
              <w:t>10</w:t>
            </w:r>
            <w:r w:rsidRPr="004D3904">
              <w:rPr>
                <w:rFonts w:ascii="Times New Roman" w:eastAsia="Arial" w:hAnsi="Times New Roman" w:cs="Times New Roman"/>
                <w:noProof/>
                <w:webHidden/>
                <w:kern w:val="0"/>
                <w:sz w:val="24"/>
                <w:szCs w:val="24"/>
                <w14:ligatures w14:val="none"/>
              </w:rPr>
              <w:fldChar w:fldCharType="end"/>
            </w:r>
          </w:hyperlink>
        </w:p>
        <w:p w14:paraId="09A8DA83" w14:textId="77777777" w:rsidR="004D3904" w:rsidRPr="004D3904" w:rsidRDefault="004D3904" w:rsidP="004D3904">
          <w:pPr>
            <w:tabs>
              <w:tab w:val="right" w:pos="9350"/>
            </w:tabs>
            <w:spacing w:before="200" w:after="100" w:line="360" w:lineRule="auto"/>
            <w:jc w:val="both"/>
            <w:rPr>
              <w:rFonts w:ascii="Times New Roman" w:eastAsia="Arial" w:hAnsi="Times New Roman" w:cs="Times New Roman"/>
              <w:noProof/>
              <w:kern w:val="0"/>
              <w:sz w:val="24"/>
              <w:szCs w:val="24"/>
              <w14:ligatures w14:val="none"/>
            </w:rPr>
          </w:pPr>
          <w:hyperlink w:anchor="_Toc157380282" w:history="1">
            <w:r w:rsidRPr="004D3904">
              <w:rPr>
                <w:rFonts w:ascii="Times New Roman" w:eastAsia="Arial" w:hAnsi="Times New Roman" w:cs="Times New Roman"/>
                <w:noProof/>
                <w:color w:val="0000FF"/>
                <w:kern w:val="0"/>
                <w:sz w:val="24"/>
                <w:szCs w:val="24"/>
                <w:u w:val="single"/>
                <w14:ligatures w14:val="none"/>
              </w:rPr>
              <w:t>Reference List</w:t>
            </w:r>
            <w:r w:rsidRPr="004D3904">
              <w:rPr>
                <w:rFonts w:ascii="Times New Roman" w:eastAsia="Arial" w:hAnsi="Times New Roman" w:cs="Times New Roman"/>
                <w:noProof/>
                <w:webHidden/>
                <w:kern w:val="0"/>
                <w:sz w:val="24"/>
                <w:szCs w:val="24"/>
                <w14:ligatures w14:val="none"/>
              </w:rPr>
              <w:tab/>
            </w:r>
            <w:r w:rsidRPr="004D3904">
              <w:rPr>
                <w:rFonts w:ascii="Times New Roman" w:eastAsia="Arial" w:hAnsi="Times New Roman" w:cs="Times New Roman"/>
                <w:noProof/>
                <w:webHidden/>
                <w:kern w:val="0"/>
                <w:sz w:val="24"/>
                <w:szCs w:val="24"/>
                <w14:ligatures w14:val="none"/>
              </w:rPr>
              <w:fldChar w:fldCharType="begin"/>
            </w:r>
            <w:r w:rsidRPr="004D3904">
              <w:rPr>
                <w:rFonts w:ascii="Times New Roman" w:eastAsia="Arial" w:hAnsi="Times New Roman" w:cs="Times New Roman"/>
                <w:noProof/>
                <w:webHidden/>
                <w:kern w:val="0"/>
                <w:sz w:val="24"/>
                <w:szCs w:val="24"/>
                <w14:ligatures w14:val="none"/>
              </w:rPr>
              <w:instrText xml:space="preserve"> PAGEREF _Toc157380282 \h </w:instrText>
            </w:r>
            <w:r w:rsidRPr="004D3904">
              <w:rPr>
                <w:rFonts w:ascii="Times New Roman" w:eastAsia="Arial" w:hAnsi="Times New Roman" w:cs="Times New Roman"/>
                <w:noProof/>
                <w:webHidden/>
                <w:kern w:val="0"/>
                <w:sz w:val="24"/>
                <w:szCs w:val="24"/>
                <w14:ligatures w14:val="none"/>
              </w:rPr>
            </w:r>
            <w:r w:rsidRPr="004D3904">
              <w:rPr>
                <w:rFonts w:ascii="Times New Roman" w:eastAsia="Arial" w:hAnsi="Times New Roman" w:cs="Times New Roman"/>
                <w:noProof/>
                <w:webHidden/>
                <w:kern w:val="0"/>
                <w:sz w:val="24"/>
                <w:szCs w:val="24"/>
                <w14:ligatures w14:val="none"/>
              </w:rPr>
              <w:fldChar w:fldCharType="separate"/>
            </w:r>
            <w:r w:rsidRPr="004D3904">
              <w:rPr>
                <w:rFonts w:ascii="Times New Roman" w:eastAsia="Arial" w:hAnsi="Times New Roman" w:cs="Times New Roman"/>
                <w:noProof/>
                <w:webHidden/>
                <w:kern w:val="0"/>
                <w:sz w:val="24"/>
                <w:szCs w:val="24"/>
                <w14:ligatures w14:val="none"/>
              </w:rPr>
              <w:t>11</w:t>
            </w:r>
            <w:r w:rsidRPr="004D3904">
              <w:rPr>
                <w:rFonts w:ascii="Times New Roman" w:eastAsia="Arial" w:hAnsi="Times New Roman" w:cs="Times New Roman"/>
                <w:noProof/>
                <w:webHidden/>
                <w:kern w:val="0"/>
                <w:sz w:val="24"/>
                <w:szCs w:val="24"/>
                <w14:ligatures w14:val="none"/>
              </w:rPr>
              <w:fldChar w:fldCharType="end"/>
            </w:r>
          </w:hyperlink>
        </w:p>
        <w:p w14:paraId="2DD378C1" w14:textId="77777777" w:rsidR="004D3904" w:rsidRPr="004D3904" w:rsidRDefault="004D3904" w:rsidP="004D3904">
          <w:pPr>
            <w:widowControl w:val="0"/>
            <w:tabs>
              <w:tab w:val="right" w:pos="9360"/>
            </w:tabs>
            <w:spacing w:before="200" w:after="200" w:line="360" w:lineRule="auto"/>
            <w:jc w:val="both"/>
            <w:rPr>
              <w:rFonts w:ascii="Times New Roman" w:eastAsia="Arial" w:hAnsi="Times New Roman" w:cs="Times New Roman"/>
              <w:color w:val="000000"/>
              <w:kern w:val="0"/>
              <w:sz w:val="24"/>
              <w:szCs w:val="24"/>
              <w14:ligatures w14:val="none"/>
            </w:rPr>
          </w:pPr>
          <w:r w:rsidRPr="004D3904">
            <w:rPr>
              <w:rFonts w:ascii="Times New Roman" w:eastAsia="Arial" w:hAnsi="Times New Roman" w:cs="Times New Roman"/>
              <w:kern w:val="0"/>
              <w:sz w:val="24"/>
              <w:szCs w:val="24"/>
              <w14:ligatures w14:val="none"/>
            </w:rPr>
            <w:fldChar w:fldCharType="end"/>
          </w:r>
        </w:p>
      </w:sdtContent>
    </w:sdt>
    <w:p w14:paraId="24CC618D" w14:textId="77777777" w:rsidR="004D3904" w:rsidRPr="004D3904" w:rsidRDefault="004D3904" w:rsidP="004D3904">
      <w:pPr>
        <w:spacing w:before="200" w:after="200" w:line="360" w:lineRule="auto"/>
        <w:jc w:val="both"/>
        <w:rPr>
          <w:rFonts w:ascii="Times New Roman" w:eastAsia="Arial" w:hAnsi="Times New Roman" w:cs="Times New Roman"/>
          <w:kern w:val="0"/>
          <w:sz w:val="24"/>
          <w:szCs w:val="24"/>
          <w14:ligatures w14:val="none"/>
        </w:rPr>
      </w:pPr>
      <w:r w:rsidRPr="004D3904">
        <w:rPr>
          <w:rFonts w:ascii="Times New Roman" w:eastAsia="Arial" w:hAnsi="Times New Roman" w:cs="Times New Roman"/>
          <w:kern w:val="0"/>
          <w:sz w:val="24"/>
          <w:szCs w:val="24"/>
          <w14:ligatures w14:val="none"/>
        </w:rPr>
        <w:br w:type="page"/>
      </w:r>
    </w:p>
    <w:p w14:paraId="4FC7251B" w14:textId="77777777" w:rsidR="004D3904" w:rsidRPr="004D3904" w:rsidRDefault="004D3904" w:rsidP="004D3904">
      <w:pPr>
        <w:keepNext/>
        <w:keepLines/>
        <w:spacing w:before="200" w:after="200" w:line="360" w:lineRule="auto"/>
        <w:jc w:val="both"/>
        <w:outlineLvl w:val="0"/>
        <w:rPr>
          <w:rFonts w:ascii="Times New Roman" w:eastAsia="Arial" w:hAnsi="Times New Roman" w:cs="Times New Roman"/>
          <w:b/>
          <w:kern w:val="0"/>
          <w:sz w:val="24"/>
          <w:szCs w:val="24"/>
          <w14:ligatures w14:val="none"/>
        </w:rPr>
      </w:pPr>
      <w:bookmarkStart w:id="3" w:name="_Toc157380279"/>
      <w:r w:rsidRPr="004D3904">
        <w:rPr>
          <w:rFonts w:ascii="Times New Roman" w:eastAsia="Arial" w:hAnsi="Times New Roman" w:cs="Times New Roman"/>
          <w:b/>
          <w:kern w:val="0"/>
          <w:sz w:val="24"/>
          <w:szCs w:val="24"/>
          <w14:ligatures w14:val="none"/>
        </w:rPr>
        <w:lastRenderedPageBreak/>
        <w:t>Introduction</w:t>
      </w:r>
      <w:bookmarkEnd w:id="3"/>
      <w:r w:rsidRPr="004D3904">
        <w:rPr>
          <w:rFonts w:ascii="Times New Roman" w:eastAsia="Arial" w:hAnsi="Times New Roman" w:cs="Times New Roman"/>
          <w:b/>
          <w:kern w:val="0"/>
          <w:sz w:val="24"/>
          <w:szCs w:val="24"/>
          <w14:ligatures w14:val="none"/>
        </w:rPr>
        <w:t xml:space="preserve"> </w:t>
      </w:r>
    </w:p>
    <w:p w14:paraId="25E75035" w14:textId="77777777" w:rsidR="004D3904" w:rsidRPr="004D3904" w:rsidRDefault="004D3904" w:rsidP="004D3904">
      <w:pPr>
        <w:spacing w:before="200" w:after="200" w:line="360" w:lineRule="auto"/>
        <w:jc w:val="both"/>
        <w:rPr>
          <w:rFonts w:ascii="Times New Roman" w:eastAsia="Arial" w:hAnsi="Times New Roman" w:cs="Times New Roman"/>
          <w:kern w:val="0"/>
          <w:sz w:val="24"/>
          <w:szCs w:val="24"/>
          <w14:ligatures w14:val="none"/>
        </w:rPr>
      </w:pPr>
      <w:r w:rsidRPr="004D3904">
        <w:rPr>
          <w:rFonts w:ascii="Times New Roman" w:eastAsia="Arial" w:hAnsi="Times New Roman" w:cs="Times New Roman"/>
          <w:kern w:val="0"/>
          <w:sz w:val="24"/>
          <w:szCs w:val="24"/>
          <w14:ligatures w14:val="none"/>
        </w:rPr>
        <w:t xml:space="preserve">Cultural awareness is the representation of being sensitive to differences and similarities when two cultures communicate with each other. Culture </w:t>
      </w:r>
      <w:proofErr w:type="gramStart"/>
      <w:r w:rsidRPr="004D3904">
        <w:rPr>
          <w:rFonts w:ascii="Times New Roman" w:eastAsia="Arial" w:hAnsi="Times New Roman" w:cs="Times New Roman"/>
          <w:kern w:val="0"/>
          <w:sz w:val="24"/>
          <w:szCs w:val="24"/>
          <w14:ligatures w14:val="none"/>
        </w:rPr>
        <w:t>is considered to be</w:t>
      </w:r>
      <w:proofErr w:type="gramEnd"/>
      <w:r w:rsidRPr="004D3904">
        <w:rPr>
          <w:rFonts w:ascii="Times New Roman" w:eastAsia="Arial" w:hAnsi="Times New Roman" w:cs="Times New Roman"/>
          <w:kern w:val="0"/>
          <w:sz w:val="24"/>
          <w:szCs w:val="24"/>
          <w14:ligatures w14:val="none"/>
        </w:rPr>
        <w:t xml:space="preserve"> a very sensitive dimension in terms of the process of internationalisation of any business within an environment that is diverse in cultures (</w:t>
      </w:r>
      <w:proofErr w:type="spellStart"/>
      <w:r w:rsidRPr="004D3904">
        <w:rPr>
          <w:rFonts w:ascii="Times New Roman" w:eastAsia="Arial" w:hAnsi="Times New Roman" w:cs="Times New Roman"/>
          <w:color w:val="222222"/>
          <w:kern w:val="0"/>
          <w:sz w:val="24"/>
          <w:szCs w:val="24"/>
          <w:highlight w:val="white"/>
          <w14:ligatures w14:val="none"/>
        </w:rPr>
        <w:t>Maheshkar</w:t>
      </w:r>
      <w:proofErr w:type="spellEnd"/>
      <w:r w:rsidRPr="004D3904">
        <w:rPr>
          <w:rFonts w:ascii="Times New Roman" w:eastAsia="Arial" w:hAnsi="Times New Roman" w:cs="Times New Roman"/>
          <w:color w:val="222222"/>
          <w:kern w:val="0"/>
          <w:sz w:val="24"/>
          <w:szCs w:val="24"/>
          <w:highlight w:val="white"/>
          <w14:ligatures w14:val="none"/>
        </w:rPr>
        <w:t xml:space="preserve"> and Sharma, 2018). The report aims to cover the cultural differences between England and Austria in terms of operations carried out in the Inclusivity Hotel and Spa. The overview will demonstrate the differences between England and Austria, an analysis of the two countries with the help of a globe project and a critical discussion on the challenges related to intellectual leadership. Lastly, recommendations for the challenges will be highlighted. </w:t>
      </w:r>
    </w:p>
    <w:p w14:paraId="35FCBB19" w14:textId="77777777" w:rsidR="004D3904" w:rsidRPr="004D3904" w:rsidRDefault="004D3904" w:rsidP="004D3904">
      <w:pPr>
        <w:keepNext/>
        <w:keepLines/>
        <w:spacing w:before="200" w:after="200" w:line="360" w:lineRule="auto"/>
        <w:jc w:val="both"/>
        <w:outlineLvl w:val="0"/>
        <w:rPr>
          <w:rFonts w:ascii="Times New Roman" w:eastAsia="Arial" w:hAnsi="Times New Roman" w:cs="Times New Roman"/>
          <w:b/>
          <w:kern w:val="0"/>
          <w:sz w:val="24"/>
          <w:szCs w:val="24"/>
          <w14:ligatures w14:val="none"/>
        </w:rPr>
      </w:pPr>
      <w:bookmarkStart w:id="4" w:name="_Toc157380280"/>
      <w:r w:rsidRPr="004D3904">
        <w:rPr>
          <w:rFonts w:ascii="Times New Roman" w:eastAsia="Arial" w:hAnsi="Times New Roman" w:cs="Times New Roman"/>
          <w:b/>
          <w:kern w:val="0"/>
          <w:sz w:val="24"/>
          <w:szCs w:val="24"/>
          <w14:ligatures w14:val="none"/>
        </w:rPr>
        <w:t>Main Body</w:t>
      </w:r>
      <w:bookmarkEnd w:id="4"/>
      <w:r w:rsidRPr="004D3904">
        <w:rPr>
          <w:rFonts w:ascii="Times New Roman" w:eastAsia="Arial" w:hAnsi="Times New Roman" w:cs="Times New Roman"/>
          <w:b/>
          <w:kern w:val="0"/>
          <w:sz w:val="24"/>
          <w:szCs w:val="24"/>
          <w14:ligatures w14:val="none"/>
        </w:rPr>
        <w:t xml:space="preserve"> </w:t>
      </w:r>
    </w:p>
    <w:p w14:paraId="3BA2909D" w14:textId="77777777" w:rsidR="004D3904" w:rsidRPr="004D3904" w:rsidRDefault="004D3904" w:rsidP="004D3904">
      <w:pPr>
        <w:spacing w:before="200" w:after="200" w:line="360" w:lineRule="auto"/>
        <w:jc w:val="both"/>
        <w:rPr>
          <w:rFonts w:ascii="Times New Roman" w:eastAsia="Arial" w:hAnsi="Times New Roman" w:cs="Times New Roman"/>
          <w:b/>
          <w:kern w:val="0"/>
          <w:sz w:val="24"/>
          <w:szCs w:val="24"/>
          <w14:ligatures w14:val="none"/>
        </w:rPr>
      </w:pPr>
      <w:r w:rsidRPr="004D3904">
        <w:rPr>
          <w:rFonts w:ascii="Times New Roman" w:eastAsia="Arial" w:hAnsi="Times New Roman" w:cs="Times New Roman"/>
          <w:b/>
          <w:kern w:val="0"/>
          <w:sz w:val="24"/>
          <w:szCs w:val="24"/>
          <w14:ligatures w14:val="none"/>
        </w:rPr>
        <w:t xml:space="preserve">“Outline the key differences between England and the chosen </w:t>
      </w:r>
      <w:proofErr w:type="gramStart"/>
      <w:r w:rsidRPr="004D3904">
        <w:rPr>
          <w:rFonts w:ascii="Times New Roman" w:eastAsia="Arial" w:hAnsi="Times New Roman" w:cs="Times New Roman"/>
          <w:b/>
          <w:kern w:val="0"/>
          <w:sz w:val="24"/>
          <w:szCs w:val="24"/>
          <w14:ligatures w14:val="none"/>
        </w:rPr>
        <w:t>country”</w:t>
      </w:r>
      <w:proofErr w:type="gramEnd"/>
    </w:p>
    <w:p w14:paraId="6692AB67" w14:textId="77777777" w:rsidR="004D3904" w:rsidRPr="004D3904" w:rsidRDefault="004D3904" w:rsidP="004D3904">
      <w:pPr>
        <w:spacing w:before="200" w:after="200" w:line="360" w:lineRule="auto"/>
        <w:jc w:val="both"/>
        <w:rPr>
          <w:rFonts w:ascii="Times New Roman" w:eastAsia="Arial" w:hAnsi="Times New Roman" w:cs="Times New Roman"/>
          <w:b/>
          <w:kern w:val="0"/>
          <w:sz w:val="24"/>
          <w:szCs w:val="24"/>
          <w14:ligatures w14:val="none"/>
        </w:rPr>
      </w:pPr>
      <w:r w:rsidRPr="004D3904">
        <w:rPr>
          <w:rFonts w:ascii="Times New Roman" w:eastAsia="Arial" w:hAnsi="Times New Roman" w:cs="Times New Roman"/>
          <w:kern w:val="0"/>
          <w:sz w:val="24"/>
          <w:szCs w:val="24"/>
          <w14:ligatures w14:val="none"/>
        </w:rPr>
        <w:t>In terms of culture, British people residing in England emphasised indirect and implicit messages and relation-oriented cultivating politeness. On the other hand, the culture of people in Austria is directed to their values of direct and explicit communication. Relating to Hofstede's cultural dimensions, the power distance scores of Austria and England are 11 and 35 respectively (</w:t>
      </w:r>
      <w:proofErr w:type="spellStart"/>
      <w:r w:rsidRPr="004D3904">
        <w:rPr>
          <w:rFonts w:ascii="Times New Roman" w:eastAsia="Arial" w:hAnsi="Times New Roman" w:cs="Times New Roman"/>
          <w:kern w:val="0"/>
          <w:sz w:val="24"/>
          <w:szCs w:val="24"/>
          <w14:ligatures w14:val="none"/>
        </w:rPr>
        <w:t>Hofstedeinsights</w:t>
      </w:r>
      <w:proofErr w:type="spellEnd"/>
      <w:r w:rsidRPr="004D3904">
        <w:rPr>
          <w:rFonts w:ascii="Times New Roman" w:eastAsia="Arial" w:hAnsi="Times New Roman" w:cs="Times New Roman"/>
          <w:kern w:val="0"/>
          <w:sz w:val="24"/>
          <w:szCs w:val="24"/>
          <w14:ligatures w14:val="none"/>
        </w:rPr>
        <w:t>, 2024). This is an indication that independence is given to individuals while residing in Austria. On the other hand, the British society focuses more on minimising inequalities. As per the social interdependence theory, the existence of social interdependence takes place when an individual needs to rely on others to achieve the desired goal (</w:t>
      </w:r>
      <w:r w:rsidRPr="004D3904">
        <w:rPr>
          <w:rFonts w:ascii="Times New Roman" w:eastAsia="Arial" w:hAnsi="Times New Roman" w:cs="Times New Roman"/>
          <w:color w:val="222222"/>
          <w:kern w:val="0"/>
          <w:sz w:val="24"/>
          <w:szCs w:val="24"/>
          <w:highlight w:val="white"/>
          <w14:ligatures w14:val="none"/>
        </w:rPr>
        <w:t xml:space="preserve">Abramson and Moran, 2018). If there is inclusivity in two different cultures, collaborative working can be promoted between a British and an Austrian citizen in the company. </w:t>
      </w:r>
    </w:p>
    <w:p w14:paraId="23C67C7D" w14:textId="77777777" w:rsidR="004D3904" w:rsidRPr="004D3904" w:rsidRDefault="004D3904" w:rsidP="004D3904">
      <w:pPr>
        <w:spacing w:before="200" w:after="200" w:line="360" w:lineRule="auto"/>
        <w:jc w:val="both"/>
        <w:rPr>
          <w:rFonts w:ascii="Times New Roman" w:eastAsia="Arial" w:hAnsi="Times New Roman" w:cs="Times New Roman"/>
          <w:b/>
          <w:kern w:val="0"/>
          <w:sz w:val="24"/>
          <w:szCs w:val="24"/>
          <w14:ligatures w14:val="none"/>
        </w:rPr>
      </w:pPr>
      <w:r w:rsidRPr="004D3904">
        <w:rPr>
          <w:rFonts w:ascii="Times New Roman" w:eastAsia="Arial" w:hAnsi="Times New Roman" w:cs="Times New Roman"/>
          <w:b/>
          <w:kern w:val="0"/>
          <w:sz w:val="24"/>
          <w:szCs w:val="24"/>
          <w14:ligatures w14:val="none"/>
        </w:rPr>
        <w:t xml:space="preserve">“Analyse and compare the two countries using the GLOBE Project’s culture and leadership </w:t>
      </w:r>
      <w:proofErr w:type="gramStart"/>
      <w:r w:rsidRPr="004D3904">
        <w:rPr>
          <w:rFonts w:ascii="Times New Roman" w:eastAsia="Arial" w:hAnsi="Times New Roman" w:cs="Times New Roman"/>
          <w:b/>
          <w:kern w:val="0"/>
          <w:sz w:val="24"/>
          <w:szCs w:val="24"/>
          <w14:ligatures w14:val="none"/>
        </w:rPr>
        <w:t>study”</w:t>
      </w:r>
      <w:proofErr w:type="gramEnd"/>
    </w:p>
    <w:p w14:paraId="10A29ABC" w14:textId="77777777" w:rsidR="004D3904" w:rsidRPr="004D3904" w:rsidRDefault="004D3904" w:rsidP="004D3904">
      <w:pPr>
        <w:spacing w:before="200" w:after="200" w:line="360" w:lineRule="auto"/>
        <w:jc w:val="center"/>
        <w:rPr>
          <w:rFonts w:ascii="Times New Roman" w:eastAsia="Arial" w:hAnsi="Times New Roman" w:cs="Times New Roman"/>
          <w:b/>
          <w:kern w:val="0"/>
          <w:sz w:val="24"/>
          <w:szCs w:val="24"/>
          <w14:ligatures w14:val="none"/>
        </w:rPr>
      </w:pPr>
      <w:r w:rsidRPr="004D3904">
        <w:rPr>
          <w:rFonts w:ascii="Times New Roman" w:eastAsia="Arial" w:hAnsi="Times New Roman" w:cs="Times New Roman"/>
          <w:b/>
          <w:noProof/>
          <w:kern w:val="0"/>
          <w:sz w:val="24"/>
          <w:szCs w:val="24"/>
          <w:lang w:val="en-US"/>
          <w14:ligatures w14:val="none"/>
        </w:rPr>
        <w:lastRenderedPageBreak/>
        <w:drawing>
          <wp:inline distT="114300" distB="114300" distL="114300" distR="114300" wp14:anchorId="6D388F0F" wp14:editId="2DD522B1">
            <wp:extent cx="5943600" cy="3733800"/>
            <wp:effectExtent l="25400" t="25400" r="25400" b="25400"/>
            <wp:docPr id="2" name="image1.png" descr="O imagine care conține text, captură de ecran, Font, număr&#10;&#10;Descriere generată automat"/>
            <wp:cNvGraphicFramePr/>
            <a:graphic xmlns:a="http://schemas.openxmlformats.org/drawingml/2006/main">
              <a:graphicData uri="http://schemas.openxmlformats.org/drawingml/2006/picture">
                <pic:pic xmlns:pic="http://schemas.openxmlformats.org/drawingml/2006/picture">
                  <pic:nvPicPr>
                    <pic:cNvPr id="2" name="image1.png" descr="O imagine care conține text, captură de ecran, Font, număr&#10;&#10;Descriere generată automat"/>
                    <pic:cNvPicPr/>
                  </pic:nvPicPr>
                  <pic:blipFill>
                    <a:blip r:embed="rId5"/>
                    <a:stretch>
                      <a:fillRect/>
                    </a:stretch>
                  </pic:blipFill>
                  <pic:spPr>
                    <a:xfrm>
                      <a:off x="0" y="0"/>
                      <a:ext cx="5943600" cy="3733800"/>
                    </a:xfrm>
                    <a:prstGeom prst="rect">
                      <a:avLst/>
                    </a:prstGeom>
                    <a:ln w="25400">
                      <a:solidFill>
                        <a:srgbClr val="000000"/>
                      </a:solidFill>
                      <a:prstDash val="solid"/>
                    </a:ln>
                  </pic:spPr>
                </pic:pic>
              </a:graphicData>
            </a:graphic>
          </wp:inline>
        </w:drawing>
      </w:r>
    </w:p>
    <w:p w14:paraId="4916D12C" w14:textId="77777777" w:rsidR="004D3904" w:rsidRPr="004D3904" w:rsidRDefault="004D3904" w:rsidP="004D3904">
      <w:pPr>
        <w:spacing w:before="200" w:after="200" w:line="360" w:lineRule="auto"/>
        <w:jc w:val="center"/>
        <w:rPr>
          <w:rFonts w:ascii="Times New Roman" w:eastAsia="Arial" w:hAnsi="Times New Roman" w:cs="Times New Roman"/>
          <w:b/>
          <w:kern w:val="0"/>
          <w:sz w:val="24"/>
          <w:szCs w:val="24"/>
          <w14:ligatures w14:val="none"/>
        </w:rPr>
      </w:pPr>
      <w:r w:rsidRPr="004D3904">
        <w:rPr>
          <w:rFonts w:ascii="Times New Roman" w:eastAsia="Arial" w:hAnsi="Times New Roman" w:cs="Times New Roman"/>
          <w:b/>
          <w:kern w:val="0"/>
          <w:sz w:val="24"/>
          <w:szCs w:val="24"/>
          <w14:ligatures w14:val="none"/>
        </w:rPr>
        <w:t>Figure 1: Cultural Visualisation of Austria</w:t>
      </w:r>
    </w:p>
    <w:p w14:paraId="0B636BA4" w14:textId="77777777" w:rsidR="004D3904" w:rsidRPr="004D3904" w:rsidRDefault="004D3904" w:rsidP="004D3904">
      <w:pPr>
        <w:spacing w:before="200" w:after="200" w:line="360" w:lineRule="auto"/>
        <w:jc w:val="center"/>
        <w:rPr>
          <w:rFonts w:ascii="Times New Roman" w:eastAsia="Arial" w:hAnsi="Times New Roman" w:cs="Times New Roman"/>
          <w:kern w:val="0"/>
          <w:sz w:val="24"/>
          <w:szCs w:val="24"/>
          <w14:ligatures w14:val="none"/>
        </w:rPr>
      </w:pPr>
      <w:r w:rsidRPr="004D3904">
        <w:rPr>
          <w:rFonts w:ascii="Times New Roman" w:eastAsia="Arial" w:hAnsi="Times New Roman" w:cs="Times New Roman"/>
          <w:kern w:val="0"/>
          <w:sz w:val="24"/>
          <w:szCs w:val="24"/>
          <w14:ligatures w14:val="none"/>
        </w:rPr>
        <w:t xml:space="preserve">(Source: </w:t>
      </w:r>
      <w:proofErr w:type="spellStart"/>
      <w:r w:rsidRPr="004D3904">
        <w:rPr>
          <w:rFonts w:ascii="Times New Roman" w:eastAsia="Arial" w:hAnsi="Times New Roman" w:cs="Times New Roman"/>
          <w:kern w:val="0"/>
          <w:sz w:val="24"/>
          <w:szCs w:val="24"/>
          <w14:ligatures w14:val="none"/>
        </w:rPr>
        <w:t>Globeproject</w:t>
      </w:r>
      <w:proofErr w:type="spellEnd"/>
      <w:r w:rsidRPr="004D3904">
        <w:rPr>
          <w:rFonts w:ascii="Times New Roman" w:eastAsia="Arial" w:hAnsi="Times New Roman" w:cs="Times New Roman"/>
          <w:kern w:val="0"/>
          <w:sz w:val="24"/>
          <w:szCs w:val="24"/>
          <w14:ligatures w14:val="none"/>
        </w:rPr>
        <w:t>, 2024)</w:t>
      </w:r>
    </w:p>
    <w:p w14:paraId="00252037" w14:textId="77777777" w:rsidR="004D3904" w:rsidRPr="004D3904" w:rsidRDefault="004D3904" w:rsidP="004D3904">
      <w:pPr>
        <w:spacing w:before="200" w:after="200" w:line="360" w:lineRule="auto"/>
        <w:jc w:val="both"/>
        <w:rPr>
          <w:rFonts w:ascii="Times New Roman" w:eastAsia="Arial" w:hAnsi="Times New Roman" w:cs="Times New Roman"/>
          <w:kern w:val="0"/>
          <w:sz w:val="24"/>
          <w:szCs w:val="24"/>
          <w14:ligatures w14:val="none"/>
        </w:rPr>
      </w:pPr>
      <w:r w:rsidRPr="004D3904">
        <w:rPr>
          <w:rFonts w:ascii="Times New Roman" w:eastAsia="Arial" w:hAnsi="Times New Roman" w:cs="Times New Roman"/>
          <w:kern w:val="0"/>
          <w:sz w:val="24"/>
          <w:szCs w:val="24"/>
          <w14:ligatures w14:val="none"/>
        </w:rPr>
        <w:t xml:space="preserve">The power distance is relatively low and uncertainty avoidance is in between relatively low and medium. This is an indication that the society in Austria does not rely on social norms and thus does not rely on removing any unpredictability of future events. This might be challenging for Inclusivity Hotel and Spa to implement leadership practices where the society follows this type of culture. </w:t>
      </w:r>
    </w:p>
    <w:p w14:paraId="2B5182D9" w14:textId="77777777" w:rsidR="004D3904" w:rsidRPr="004D3904" w:rsidRDefault="004D3904" w:rsidP="004D3904">
      <w:pPr>
        <w:spacing w:before="200" w:after="200" w:line="360" w:lineRule="auto"/>
        <w:jc w:val="both"/>
        <w:rPr>
          <w:rFonts w:ascii="Times New Roman" w:eastAsia="Arial" w:hAnsi="Times New Roman" w:cs="Times New Roman"/>
          <w:kern w:val="0"/>
          <w:sz w:val="24"/>
          <w:szCs w:val="24"/>
          <w14:ligatures w14:val="none"/>
        </w:rPr>
      </w:pPr>
    </w:p>
    <w:p w14:paraId="71158065" w14:textId="77777777" w:rsidR="004D3904" w:rsidRPr="004D3904" w:rsidRDefault="004D3904" w:rsidP="004D3904">
      <w:pPr>
        <w:spacing w:before="200" w:after="200" w:line="360" w:lineRule="auto"/>
        <w:jc w:val="center"/>
        <w:rPr>
          <w:rFonts w:ascii="Times New Roman" w:eastAsia="Arial" w:hAnsi="Times New Roman" w:cs="Times New Roman"/>
          <w:b/>
          <w:kern w:val="0"/>
          <w:sz w:val="24"/>
          <w:szCs w:val="24"/>
          <w14:ligatures w14:val="none"/>
        </w:rPr>
      </w:pPr>
      <w:r w:rsidRPr="004D3904">
        <w:rPr>
          <w:rFonts w:ascii="Times New Roman" w:eastAsia="Arial" w:hAnsi="Times New Roman" w:cs="Times New Roman"/>
          <w:b/>
          <w:noProof/>
          <w:kern w:val="0"/>
          <w:sz w:val="24"/>
          <w:szCs w:val="24"/>
          <w:lang w:val="en-US"/>
          <w14:ligatures w14:val="none"/>
        </w:rPr>
        <w:lastRenderedPageBreak/>
        <w:drawing>
          <wp:inline distT="114300" distB="114300" distL="114300" distR="114300" wp14:anchorId="64A0BE09" wp14:editId="05A74207">
            <wp:extent cx="5943600" cy="3213100"/>
            <wp:effectExtent l="25400" t="25400" r="25400" b="25400"/>
            <wp:docPr id="4" name="image2.png" descr="O imagine care conține text, captură de ecran, linie, Font&#10;&#10;Descriere generată automat"/>
            <wp:cNvGraphicFramePr/>
            <a:graphic xmlns:a="http://schemas.openxmlformats.org/drawingml/2006/main">
              <a:graphicData uri="http://schemas.openxmlformats.org/drawingml/2006/picture">
                <pic:pic xmlns:pic="http://schemas.openxmlformats.org/drawingml/2006/picture">
                  <pic:nvPicPr>
                    <pic:cNvPr id="4" name="image2.png" descr="O imagine care conține text, captură de ecran, linie, Font&#10;&#10;Descriere generată automat"/>
                    <pic:cNvPicPr/>
                  </pic:nvPicPr>
                  <pic:blipFill>
                    <a:blip r:embed="rId6"/>
                    <a:stretch>
                      <a:fillRect/>
                    </a:stretch>
                  </pic:blipFill>
                  <pic:spPr>
                    <a:xfrm>
                      <a:off x="0" y="0"/>
                      <a:ext cx="5943600" cy="3213100"/>
                    </a:xfrm>
                    <a:prstGeom prst="rect">
                      <a:avLst/>
                    </a:prstGeom>
                    <a:ln w="25400">
                      <a:solidFill>
                        <a:srgbClr val="000000"/>
                      </a:solidFill>
                      <a:prstDash val="solid"/>
                    </a:ln>
                  </pic:spPr>
                </pic:pic>
              </a:graphicData>
            </a:graphic>
          </wp:inline>
        </w:drawing>
      </w:r>
    </w:p>
    <w:p w14:paraId="60EB8871" w14:textId="77777777" w:rsidR="004D3904" w:rsidRPr="004D3904" w:rsidRDefault="004D3904" w:rsidP="004D3904">
      <w:pPr>
        <w:spacing w:before="200" w:after="200" w:line="360" w:lineRule="auto"/>
        <w:jc w:val="center"/>
        <w:rPr>
          <w:rFonts w:ascii="Times New Roman" w:eastAsia="Arial" w:hAnsi="Times New Roman" w:cs="Times New Roman"/>
          <w:b/>
          <w:kern w:val="0"/>
          <w:sz w:val="24"/>
          <w:szCs w:val="24"/>
          <w14:ligatures w14:val="none"/>
        </w:rPr>
      </w:pPr>
      <w:r w:rsidRPr="004D3904">
        <w:rPr>
          <w:rFonts w:ascii="Times New Roman" w:eastAsia="Arial" w:hAnsi="Times New Roman" w:cs="Times New Roman"/>
          <w:b/>
          <w:kern w:val="0"/>
          <w:sz w:val="24"/>
          <w:szCs w:val="24"/>
          <w14:ligatures w14:val="none"/>
        </w:rPr>
        <w:t>Figure 2: Leadership Visualisation of Austria</w:t>
      </w:r>
    </w:p>
    <w:p w14:paraId="46DE4AAA" w14:textId="77777777" w:rsidR="004D3904" w:rsidRPr="004D3904" w:rsidRDefault="004D3904" w:rsidP="004D3904">
      <w:pPr>
        <w:spacing w:before="200" w:after="200" w:line="360" w:lineRule="auto"/>
        <w:jc w:val="center"/>
        <w:rPr>
          <w:rFonts w:ascii="Times New Roman" w:eastAsia="Arial" w:hAnsi="Times New Roman" w:cs="Times New Roman"/>
          <w:kern w:val="0"/>
          <w:sz w:val="24"/>
          <w:szCs w:val="24"/>
          <w14:ligatures w14:val="none"/>
        </w:rPr>
      </w:pPr>
      <w:r w:rsidRPr="004D3904">
        <w:rPr>
          <w:rFonts w:ascii="Times New Roman" w:eastAsia="Arial" w:hAnsi="Times New Roman" w:cs="Times New Roman"/>
          <w:kern w:val="0"/>
          <w:sz w:val="24"/>
          <w:szCs w:val="24"/>
          <w14:ligatures w14:val="none"/>
        </w:rPr>
        <w:t xml:space="preserve">(Source: </w:t>
      </w:r>
      <w:proofErr w:type="spellStart"/>
      <w:r w:rsidRPr="004D3904">
        <w:rPr>
          <w:rFonts w:ascii="Times New Roman" w:eastAsia="Arial" w:hAnsi="Times New Roman" w:cs="Times New Roman"/>
          <w:kern w:val="0"/>
          <w:sz w:val="24"/>
          <w:szCs w:val="24"/>
          <w14:ligatures w14:val="none"/>
        </w:rPr>
        <w:t>Globeproject</w:t>
      </w:r>
      <w:proofErr w:type="spellEnd"/>
      <w:r w:rsidRPr="004D3904">
        <w:rPr>
          <w:rFonts w:ascii="Times New Roman" w:eastAsia="Arial" w:hAnsi="Times New Roman" w:cs="Times New Roman"/>
          <w:kern w:val="0"/>
          <w:sz w:val="24"/>
          <w:szCs w:val="24"/>
          <w14:ligatures w14:val="none"/>
        </w:rPr>
        <w:t>, 2024)</w:t>
      </w:r>
    </w:p>
    <w:p w14:paraId="58E34003" w14:textId="77777777" w:rsidR="004D3904" w:rsidRPr="004D3904" w:rsidRDefault="004D3904" w:rsidP="004D3904">
      <w:pPr>
        <w:spacing w:before="200" w:after="200" w:line="360" w:lineRule="auto"/>
        <w:jc w:val="both"/>
        <w:rPr>
          <w:rFonts w:ascii="Times New Roman" w:eastAsia="Arial" w:hAnsi="Times New Roman" w:cs="Times New Roman"/>
          <w:kern w:val="0"/>
          <w:sz w:val="24"/>
          <w:szCs w:val="24"/>
          <w14:ligatures w14:val="none"/>
        </w:rPr>
      </w:pPr>
      <w:r w:rsidRPr="004D3904">
        <w:rPr>
          <w:rFonts w:ascii="Times New Roman" w:eastAsia="Arial" w:hAnsi="Times New Roman" w:cs="Times New Roman"/>
          <w:kern w:val="0"/>
          <w:sz w:val="24"/>
          <w:szCs w:val="24"/>
          <w14:ligatures w14:val="none"/>
        </w:rPr>
        <w:t xml:space="preserve">From the above figure, it is evident that the leadership style followed in Austria is much more humane oriented which represents the degree based on which managers are supportive and provide generosity. However, the downside of this leadership style is not focused </w:t>
      </w:r>
      <w:proofErr w:type="gramStart"/>
      <w:r w:rsidRPr="004D3904">
        <w:rPr>
          <w:rFonts w:ascii="Times New Roman" w:eastAsia="Arial" w:hAnsi="Times New Roman" w:cs="Times New Roman"/>
          <w:kern w:val="0"/>
          <w:sz w:val="24"/>
          <w:szCs w:val="24"/>
          <w14:ligatures w14:val="none"/>
        </w:rPr>
        <w:t>towards</w:t>
      </w:r>
      <w:proofErr w:type="gramEnd"/>
      <w:r w:rsidRPr="004D3904">
        <w:rPr>
          <w:rFonts w:ascii="Times New Roman" w:eastAsia="Arial" w:hAnsi="Times New Roman" w:cs="Times New Roman"/>
          <w:kern w:val="0"/>
          <w:sz w:val="24"/>
          <w:szCs w:val="24"/>
          <w14:ligatures w14:val="none"/>
        </w:rPr>
        <w:t xml:space="preserve"> self-protectiveness where managers do not aim to ensure the safety and security of the individuals. </w:t>
      </w:r>
    </w:p>
    <w:p w14:paraId="211B8E48" w14:textId="77777777" w:rsidR="004D3904" w:rsidRPr="004D3904" w:rsidRDefault="004D3904" w:rsidP="004D3904">
      <w:pPr>
        <w:spacing w:before="200" w:after="200" w:line="360" w:lineRule="auto"/>
        <w:jc w:val="center"/>
        <w:rPr>
          <w:rFonts w:ascii="Times New Roman" w:eastAsia="Arial" w:hAnsi="Times New Roman" w:cs="Times New Roman"/>
          <w:kern w:val="0"/>
          <w:sz w:val="24"/>
          <w:szCs w:val="24"/>
          <w14:ligatures w14:val="none"/>
        </w:rPr>
      </w:pPr>
      <w:r w:rsidRPr="004D3904">
        <w:rPr>
          <w:rFonts w:ascii="Times New Roman" w:eastAsia="Arial" w:hAnsi="Times New Roman" w:cs="Times New Roman"/>
          <w:noProof/>
          <w:kern w:val="0"/>
          <w:sz w:val="24"/>
          <w:szCs w:val="24"/>
          <w:lang w:val="en-US"/>
          <w14:ligatures w14:val="none"/>
        </w:rPr>
        <w:lastRenderedPageBreak/>
        <w:drawing>
          <wp:inline distT="114300" distB="114300" distL="114300" distR="114300" wp14:anchorId="7C9CC973" wp14:editId="25E948D9">
            <wp:extent cx="5943600" cy="3695700"/>
            <wp:effectExtent l="25400" t="25400" r="25400" b="25400"/>
            <wp:docPr id="3" name="image4.png" descr="O imagine care conține text, captură de ecran, diagramă, linie&#10;&#10;Descriere generată automat"/>
            <wp:cNvGraphicFramePr/>
            <a:graphic xmlns:a="http://schemas.openxmlformats.org/drawingml/2006/main">
              <a:graphicData uri="http://schemas.openxmlformats.org/drawingml/2006/picture">
                <pic:pic xmlns:pic="http://schemas.openxmlformats.org/drawingml/2006/picture">
                  <pic:nvPicPr>
                    <pic:cNvPr id="3" name="image4.png" descr="O imagine care conține text, captură de ecran, diagramă, linie&#10;&#10;Descriere generată automat"/>
                    <pic:cNvPicPr/>
                  </pic:nvPicPr>
                  <pic:blipFill>
                    <a:blip r:embed="rId7"/>
                    <a:stretch>
                      <a:fillRect/>
                    </a:stretch>
                  </pic:blipFill>
                  <pic:spPr>
                    <a:xfrm>
                      <a:off x="0" y="0"/>
                      <a:ext cx="5943600" cy="3695700"/>
                    </a:xfrm>
                    <a:prstGeom prst="rect">
                      <a:avLst/>
                    </a:prstGeom>
                    <a:ln w="25400">
                      <a:solidFill>
                        <a:srgbClr val="000000"/>
                      </a:solidFill>
                      <a:prstDash val="solid"/>
                    </a:ln>
                  </pic:spPr>
                </pic:pic>
              </a:graphicData>
            </a:graphic>
          </wp:inline>
        </w:drawing>
      </w:r>
    </w:p>
    <w:p w14:paraId="392E15CE" w14:textId="77777777" w:rsidR="004D3904" w:rsidRPr="004D3904" w:rsidRDefault="004D3904" w:rsidP="004D3904">
      <w:pPr>
        <w:spacing w:before="200" w:after="200" w:line="360" w:lineRule="auto"/>
        <w:jc w:val="center"/>
        <w:rPr>
          <w:rFonts w:ascii="Times New Roman" w:eastAsia="Arial" w:hAnsi="Times New Roman" w:cs="Times New Roman"/>
          <w:b/>
          <w:kern w:val="0"/>
          <w:sz w:val="24"/>
          <w:szCs w:val="24"/>
          <w14:ligatures w14:val="none"/>
        </w:rPr>
      </w:pPr>
      <w:r w:rsidRPr="004D3904">
        <w:rPr>
          <w:rFonts w:ascii="Times New Roman" w:eastAsia="Arial" w:hAnsi="Times New Roman" w:cs="Times New Roman"/>
          <w:b/>
          <w:kern w:val="0"/>
          <w:sz w:val="24"/>
          <w:szCs w:val="24"/>
          <w14:ligatures w14:val="none"/>
        </w:rPr>
        <w:t xml:space="preserve">Figure 3: Culture Visualisation of England </w:t>
      </w:r>
    </w:p>
    <w:p w14:paraId="38075BC6" w14:textId="77777777" w:rsidR="004D3904" w:rsidRPr="004D3904" w:rsidRDefault="004D3904" w:rsidP="004D3904">
      <w:pPr>
        <w:spacing w:before="200" w:after="200" w:line="360" w:lineRule="auto"/>
        <w:jc w:val="center"/>
        <w:rPr>
          <w:rFonts w:ascii="Times New Roman" w:eastAsia="Arial" w:hAnsi="Times New Roman" w:cs="Times New Roman"/>
          <w:kern w:val="0"/>
          <w:sz w:val="24"/>
          <w:szCs w:val="24"/>
          <w14:ligatures w14:val="none"/>
        </w:rPr>
      </w:pPr>
      <w:r w:rsidRPr="004D3904">
        <w:rPr>
          <w:rFonts w:ascii="Times New Roman" w:eastAsia="Arial" w:hAnsi="Times New Roman" w:cs="Times New Roman"/>
          <w:kern w:val="0"/>
          <w:sz w:val="24"/>
          <w:szCs w:val="24"/>
          <w14:ligatures w14:val="none"/>
        </w:rPr>
        <w:t xml:space="preserve">(Source: </w:t>
      </w:r>
      <w:proofErr w:type="spellStart"/>
      <w:r w:rsidRPr="004D3904">
        <w:rPr>
          <w:rFonts w:ascii="Times New Roman" w:eastAsia="Arial" w:hAnsi="Times New Roman" w:cs="Times New Roman"/>
          <w:kern w:val="0"/>
          <w:sz w:val="24"/>
          <w:szCs w:val="24"/>
          <w14:ligatures w14:val="none"/>
        </w:rPr>
        <w:t>Globeproject</w:t>
      </w:r>
      <w:proofErr w:type="spellEnd"/>
      <w:r w:rsidRPr="004D3904">
        <w:rPr>
          <w:rFonts w:ascii="Times New Roman" w:eastAsia="Arial" w:hAnsi="Times New Roman" w:cs="Times New Roman"/>
          <w:kern w:val="0"/>
          <w:sz w:val="24"/>
          <w:szCs w:val="24"/>
          <w14:ligatures w14:val="none"/>
        </w:rPr>
        <w:t>, 2024)</w:t>
      </w:r>
    </w:p>
    <w:p w14:paraId="0D588FE7" w14:textId="77777777" w:rsidR="004D3904" w:rsidRPr="004D3904" w:rsidRDefault="004D3904" w:rsidP="004D3904">
      <w:pPr>
        <w:spacing w:before="200" w:after="200" w:line="360" w:lineRule="auto"/>
        <w:jc w:val="both"/>
        <w:rPr>
          <w:rFonts w:ascii="Times New Roman" w:eastAsia="Arial" w:hAnsi="Times New Roman" w:cs="Times New Roman"/>
          <w:kern w:val="0"/>
          <w:sz w:val="24"/>
          <w:szCs w:val="24"/>
          <w14:ligatures w14:val="none"/>
        </w:rPr>
      </w:pPr>
      <w:r w:rsidRPr="004D3904">
        <w:rPr>
          <w:rFonts w:ascii="Times New Roman" w:eastAsia="Arial" w:hAnsi="Times New Roman" w:cs="Times New Roman"/>
          <w:kern w:val="0"/>
          <w:sz w:val="24"/>
          <w:szCs w:val="24"/>
          <w14:ligatures w14:val="none"/>
        </w:rPr>
        <w:t>Uncertainty Avoidance Index is the representation of how cultures primarily deal with aspects of anxiety and uncertainty (</w:t>
      </w:r>
      <w:r w:rsidRPr="004D3904">
        <w:rPr>
          <w:rFonts w:ascii="Times New Roman" w:eastAsia="Arial" w:hAnsi="Times New Roman" w:cs="Times New Roman"/>
          <w:color w:val="222222"/>
          <w:kern w:val="0"/>
          <w:sz w:val="24"/>
          <w:szCs w:val="24"/>
          <w:highlight w:val="white"/>
          <w14:ligatures w14:val="none"/>
        </w:rPr>
        <w:t xml:space="preserve">Lawrie </w:t>
      </w:r>
      <w:r w:rsidRPr="004D3904">
        <w:rPr>
          <w:rFonts w:ascii="Times New Roman" w:eastAsia="Arial" w:hAnsi="Times New Roman" w:cs="Times New Roman"/>
          <w:i/>
          <w:color w:val="222222"/>
          <w:kern w:val="0"/>
          <w:sz w:val="24"/>
          <w:szCs w:val="24"/>
          <w:highlight w:val="white"/>
          <w14:ligatures w14:val="none"/>
        </w:rPr>
        <w:t>et al.</w:t>
      </w:r>
      <w:r w:rsidRPr="004D3904">
        <w:rPr>
          <w:rFonts w:ascii="Times New Roman" w:eastAsia="Arial" w:hAnsi="Times New Roman" w:cs="Times New Roman"/>
          <w:color w:val="222222"/>
          <w:kern w:val="0"/>
          <w:sz w:val="24"/>
          <w:szCs w:val="24"/>
          <w:highlight w:val="white"/>
          <w14:ligatures w14:val="none"/>
        </w:rPr>
        <w:t xml:space="preserve">, 2020). </w:t>
      </w:r>
      <w:r w:rsidRPr="004D3904">
        <w:rPr>
          <w:rFonts w:ascii="Times New Roman" w:eastAsia="Arial" w:hAnsi="Times New Roman" w:cs="Times New Roman"/>
          <w:kern w:val="0"/>
          <w:sz w:val="24"/>
          <w:szCs w:val="24"/>
          <w14:ligatures w14:val="none"/>
        </w:rPr>
        <w:t xml:space="preserve">The uncertainty avoidance index is completely different since England focuses on mitigating inequalities whereas Austrian culture focuses on maintaining the independence of the employees. </w:t>
      </w:r>
    </w:p>
    <w:p w14:paraId="199543A6" w14:textId="77777777" w:rsidR="004D3904" w:rsidRPr="004D3904" w:rsidRDefault="004D3904" w:rsidP="004D3904">
      <w:pPr>
        <w:spacing w:before="200" w:after="200" w:line="360" w:lineRule="auto"/>
        <w:jc w:val="center"/>
        <w:rPr>
          <w:rFonts w:ascii="Times New Roman" w:eastAsia="Arial" w:hAnsi="Times New Roman" w:cs="Times New Roman"/>
          <w:kern w:val="0"/>
          <w:sz w:val="24"/>
          <w:szCs w:val="24"/>
          <w14:ligatures w14:val="none"/>
        </w:rPr>
      </w:pPr>
      <w:r w:rsidRPr="004D3904">
        <w:rPr>
          <w:rFonts w:ascii="Times New Roman" w:eastAsia="Arial" w:hAnsi="Times New Roman" w:cs="Times New Roman"/>
          <w:noProof/>
          <w:kern w:val="0"/>
          <w:sz w:val="24"/>
          <w:szCs w:val="24"/>
          <w:lang w:val="en-US"/>
          <w14:ligatures w14:val="none"/>
        </w:rPr>
        <w:lastRenderedPageBreak/>
        <w:drawing>
          <wp:inline distT="114300" distB="114300" distL="114300" distR="114300" wp14:anchorId="019C8148" wp14:editId="6C184F77">
            <wp:extent cx="5943600" cy="3149600"/>
            <wp:effectExtent l="25400" t="25400" r="25400" b="25400"/>
            <wp:docPr id="1" name="image3.png" descr="O imagine care conține text, captură de ecran, linie, Font&#10;&#10;Descriere generată automat"/>
            <wp:cNvGraphicFramePr/>
            <a:graphic xmlns:a="http://schemas.openxmlformats.org/drawingml/2006/main">
              <a:graphicData uri="http://schemas.openxmlformats.org/drawingml/2006/picture">
                <pic:pic xmlns:pic="http://schemas.openxmlformats.org/drawingml/2006/picture">
                  <pic:nvPicPr>
                    <pic:cNvPr id="1" name="image3.png" descr="O imagine care conține text, captură de ecran, linie, Font&#10;&#10;Descriere generată automat"/>
                    <pic:cNvPicPr/>
                  </pic:nvPicPr>
                  <pic:blipFill>
                    <a:blip r:embed="rId8"/>
                    <a:stretch>
                      <a:fillRect/>
                    </a:stretch>
                  </pic:blipFill>
                  <pic:spPr>
                    <a:xfrm>
                      <a:off x="0" y="0"/>
                      <a:ext cx="5943600" cy="3149600"/>
                    </a:xfrm>
                    <a:prstGeom prst="rect">
                      <a:avLst/>
                    </a:prstGeom>
                    <a:ln w="25400">
                      <a:solidFill>
                        <a:srgbClr val="000000"/>
                      </a:solidFill>
                      <a:prstDash val="solid"/>
                    </a:ln>
                  </pic:spPr>
                </pic:pic>
              </a:graphicData>
            </a:graphic>
          </wp:inline>
        </w:drawing>
      </w:r>
    </w:p>
    <w:p w14:paraId="0E50E9A9" w14:textId="77777777" w:rsidR="004D3904" w:rsidRPr="004D3904" w:rsidRDefault="004D3904" w:rsidP="004D3904">
      <w:pPr>
        <w:spacing w:before="200" w:after="200" w:line="360" w:lineRule="auto"/>
        <w:jc w:val="center"/>
        <w:rPr>
          <w:rFonts w:ascii="Times New Roman" w:eastAsia="Arial" w:hAnsi="Times New Roman" w:cs="Times New Roman"/>
          <w:b/>
          <w:kern w:val="0"/>
          <w:sz w:val="24"/>
          <w:szCs w:val="24"/>
          <w14:ligatures w14:val="none"/>
        </w:rPr>
      </w:pPr>
      <w:r w:rsidRPr="004D3904">
        <w:rPr>
          <w:rFonts w:ascii="Times New Roman" w:eastAsia="Arial" w:hAnsi="Times New Roman" w:cs="Times New Roman"/>
          <w:b/>
          <w:kern w:val="0"/>
          <w:sz w:val="24"/>
          <w:szCs w:val="24"/>
          <w14:ligatures w14:val="none"/>
        </w:rPr>
        <w:t xml:space="preserve">Figure 4: Leadership Visualisation of England </w:t>
      </w:r>
    </w:p>
    <w:p w14:paraId="5120AE44" w14:textId="77777777" w:rsidR="004D3904" w:rsidRPr="004D3904" w:rsidRDefault="004D3904" w:rsidP="004D3904">
      <w:pPr>
        <w:spacing w:before="200" w:after="200" w:line="360" w:lineRule="auto"/>
        <w:jc w:val="center"/>
        <w:rPr>
          <w:rFonts w:ascii="Times New Roman" w:eastAsia="Arial" w:hAnsi="Times New Roman" w:cs="Times New Roman"/>
          <w:kern w:val="0"/>
          <w:sz w:val="24"/>
          <w:szCs w:val="24"/>
          <w14:ligatures w14:val="none"/>
        </w:rPr>
      </w:pPr>
      <w:r w:rsidRPr="004D3904">
        <w:rPr>
          <w:rFonts w:ascii="Times New Roman" w:eastAsia="Arial" w:hAnsi="Times New Roman" w:cs="Times New Roman"/>
          <w:kern w:val="0"/>
          <w:sz w:val="24"/>
          <w:szCs w:val="24"/>
          <w14:ligatures w14:val="none"/>
        </w:rPr>
        <w:t xml:space="preserve">(Source: </w:t>
      </w:r>
      <w:proofErr w:type="spellStart"/>
      <w:r w:rsidRPr="004D3904">
        <w:rPr>
          <w:rFonts w:ascii="Times New Roman" w:eastAsia="Arial" w:hAnsi="Times New Roman" w:cs="Times New Roman"/>
          <w:kern w:val="0"/>
          <w:sz w:val="24"/>
          <w:szCs w:val="24"/>
          <w14:ligatures w14:val="none"/>
        </w:rPr>
        <w:t>Globeproject</w:t>
      </w:r>
      <w:proofErr w:type="spellEnd"/>
      <w:r w:rsidRPr="004D3904">
        <w:rPr>
          <w:rFonts w:ascii="Times New Roman" w:eastAsia="Arial" w:hAnsi="Times New Roman" w:cs="Times New Roman"/>
          <w:kern w:val="0"/>
          <w:sz w:val="24"/>
          <w:szCs w:val="24"/>
          <w14:ligatures w14:val="none"/>
        </w:rPr>
        <w:t>, 2024)</w:t>
      </w:r>
    </w:p>
    <w:p w14:paraId="6DCA578B" w14:textId="77777777" w:rsidR="004D3904" w:rsidRPr="004D3904" w:rsidRDefault="004D3904" w:rsidP="004D3904">
      <w:pPr>
        <w:spacing w:before="200" w:after="200" w:line="360" w:lineRule="auto"/>
        <w:jc w:val="both"/>
        <w:rPr>
          <w:rFonts w:ascii="Times New Roman" w:eastAsia="Arial" w:hAnsi="Times New Roman" w:cs="Times New Roman"/>
          <w:kern w:val="0"/>
          <w:sz w:val="24"/>
          <w:szCs w:val="24"/>
          <w14:ligatures w14:val="none"/>
        </w:rPr>
      </w:pPr>
      <w:proofErr w:type="gramStart"/>
      <w:r w:rsidRPr="004D3904">
        <w:rPr>
          <w:rFonts w:ascii="Times New Roman" w:eastAsia="Arial" w:hAnsi="Times New Roman" w:cs="Times New Roman"/>
          <w:kern w:val="0"/>
          <w:sz w:val="24"/>
          <w:szCs w:val="24"/>
          <w14:ligatures w14:val="none"/>
        </w:rPr>
        <w:t>Similar to</w:t>
      </w:r>
      <w:proofErr w:type="gramEnd"/>
      <w:r w:rsidRPr="004D3904">
        <w:rPr>
          <w:rFonts w:ascii="Times New Roman" w:eastAsia="Arial" w:hAnsi="Times New Roman" w:cs="Times New Roman"/>
          <w:kern w:val="0"/>
          <w:sz w:val="24"/>
          <w:szCs w:val="24"/>
          <w14:ligatures w14:val="none"/>
        </w:rPr>
        <w:t xml:space="preserve"> the self-protective aspect of the leadership style in Austrian Culture, the culture of leadership followed also lays less emphasis on self-protectiveness. However, it exceeds the global scores of being charismatic and having a participative nature which is also </w:t>
      </w:r>
      <w:proofErr w:type="gramStart"/>
      <w:r w:rsidRPr="004D3904">
        <w:rPr>
          <w:rFonts w:ascii="Times New Roman" w:eastAsia="Arial" w:hAnsi="Times New Roman" w:cs="Times New Roman"/>
          <w:kern w:val="0"/>
          <w:sz w:val="24"/>
          <w:szCs w:val="24"/>
          <w14:ligatures w14:val="none"/>
        </w:rPr>
        <w:t>similar to</w:t>
      </w:r>
      <w:proofErr w:type="gramEnd"/>
      <w:r w:rsidRPr="004D3904">
        <w:rPr>
          <w:rFonts w:ascii="Times New Roman" w:eastAsia="Arial" w:hAnsi="Times New Roman" w:cs="Times New Roman"/>
          <w:kern w:val="0"/>
          <w:sz w:val="24"/>
          <w:szCs w:val="24"/>
          <w14:ligatures w14:val="none"/>
        </w:rPr>
        <w:t xml:space="preserve"> the aspects followed in Austria. This can be advantageous for the company to move their operations to the headquarters and work efficiently. </w:t>
      </w:r>
    </w:p>
    <w:p w14:paraId="068D5E78" w14:textId="77777777" w:rsidR="004D3904" w:rsidRPr="004D3904" w:rsidRDefault="004D3904" w:rsidP="004D3904">
      <w:pPr>
        <w:spacing w:before="200" w:after="200" w:line="360" w:lineRule="auto"/>
        <w:jc w:val="both"/>
        <w:rPr>
          <w:rFonts w:ascii="Times New Roman" w:eastAsia="Arial" w:hAnsi="Times New Roman" w:cs="Times New Roman"/>
          <w:b/>
          <w:kern w:val="0"/>
          <w:sz w:val="24"/>
          <w:szCs w:val="24"/>
          <w14:ligatures w14:val="none"/>
        </w:rPr>
      </w:pPr>
      <w:r w:rsidRPr="004D3904">
        <w:rPr>
          <w:rFonts w:ascii="Times New Roman" w:eastAsia="Arial" w:hAnsi="Times New Roman" w:cs="Times New Roman"/>
          <w:b/>
          <w:kern w:val="0"/>
          <w:sz w:val="24"/>
          <w:szCs w:val="24"/>
          <w14:ligatures w14:val="none"/>
        </w:rPr>
        <w:t xml:space="preserve">“Critically discuss the challenges of intercultural leadership in the hospitality industry.” </w:t>
      </w:r>
    </w:p>
    <w:p w14:paraId="786DD584" w14:textId="77777777" w:rsidR="004D3904" w:rsidRPr="004D3904" w:rsidRDefault="004D3904" w:rsidP="004D3904">
      <w:pPr>
        <w:spacing w:before="200" w:after="200" w:line="360" w:lineRule="auto"/>
        <w:jc w:val="both"/>
        <w:rPr>
          <w:rFonts w:ascii="Times New Roman" w:eastAsia="Arial" w:hAnsi="Times New Roman" w:cs="Times New Roman"/>
          <w:kern w:val="0"/>
          <w:sz w:val="24"/>
          <w:szCs w:val="24"/>
          <w14:ligatures w14:val="none"/>
        </w:rPr>
      </w:pPr>
      <w:r w:rsidRPr="004D3904">
        <w:rPr>
          <w:rFonts w:ascii="Times New Roman" w:eastAsia="Arial" w:hAnsi="Times New Roman" w:cs="Times New Roman"/>
          <w:kern w:val="0"/>
          <w:sz w:val="24"/>
          <w:szCs w:val="24"/>
          <w14:ligatures w14:val="none"/>
        </w:rPr>
        <w:t xml:space="preserve">Some of the common challenges related to intercultural leadership in the hospitality industry include leadership styles and barriers to effective communication. According to </w:t>
      </w:r>
      <w:r w:rsidRPr="004D3904">
        <w:rPr>
          <w:rFonts w:ascii="Times New Roman" w:eastAsia="Arial" w:hAnsi="Times New Roman" w:cs="Times New Roman"/>
          <w:color w:val="222222"/>
          <w:kern w:val="0"/>
          <w:sz w:val="24"/>
          <w:szCs w:val="24"/>
          <w:highlight w:val="white"/>
          <w14:ligatures w14:val="none"/>
        </w:rPr>
        <w:t xml:space="preserve">Christiansen </w:t>
      </w:r>
      <w:r w:rsidRPr="004D3904">
        <w:rPr>
          <w:rFonts w:ascii="Times New Roman" w:eastAsia="Arial" w:hAnsi="Times New Roman" w:cs="Times New Roman"/>
          <w:i/>
          <w:color w:val="222222"/>
          <w:kern w:val="0"/>
          <w:sz w:val="24"/>
          <w:szCs w:val="24"/>
          <w:highlight w:val="white"/>
          <w14:ligatures w14:val="none"/>
        </w:rPr>
        <w:t>et al.</w:t>
      </w:r>
      <w:r w:rsidRPr="004D3904">
        <w:rPr>
          <w:rFonts w:ascii="Times New Roman" w:eastAsia="Arial" w:hAnsi="Times New Roman" w:cs="Times New Roman"/>
          <w:color w:val="222222"/>
          <w:kern w:val="0"/>
          <w:sz w:val="24"/>
          <w:szCs w:val="24"/>
          <w:highlight w:val="white"/>
          <w14:ligatures w14:val="none"/>
        </w:rPr>
        <w:t xml:space="preserve"> </w:t>
      </w:r>
      <w:r w:rsidRPr="004D3904">
        <w:rPr>
          <w:rFonts w:ascii="Times New Roman" w:eastAsia="Arial" w:hAnsi="Times New Roman" w:cs="Times New Roman"/>
          <w:kern w:val="0"/>
          <w:sz w:val="24"/>
          <w:szCs w:val="24"/>
          <w14:ligatures w14:val="none"/>
        </w:rPr>
        <w:t xml:space="preserve">(2020), there is one issue that can be significantly different between authorities which is the attitude towards the authority. This can be a challenge for Inclusivity Hotel and Spa since the management might not embrace the culture of Austria. </w:t>
      </w:r>
      <w:proofErr w:type="gramStart"/>
      <w:r w:rsidRPr="004D3904">
        <w:rPr>
          <w:rFonts w:ascii="Times New Roman" w:eastAsia="Arial" w:hAnsi="Times New Roman" w:cs="Times New Roman"/>
          <w:kern w:val="0"/>
          <w:sz w:val="24"/>
          <w:szCs w:val="24"/>
          <w14:ligatures w14:val="none"/>
        </w:rPr>
        <w:t>Similar to</w:t>
      </w:r>
      <w:proofErr w:type="gramEnd"/>
      <w:r w:rsidRPr="004D3904">
        <w:rPr>
          <w:rFonts w:ascii="Times New Roman" w:eastAsia="Arial" w:hAnsi="Times New Roman" w:cs="Times New Roman"/>
          <w:kern w:val="0"/>
          <w:sz w:val="24"/>
          <w:szCs w:val="24"/>
          <w14:ligatures w14:val="none"/>
        </w:rPr>
        <w:t xml:space="preserve"> the above statement, </w:t>
      </w:r>
      <w:proofErr w:type="spellStart"/>
      <w:r w:rsidRPr="004D3904">
        <w:rPr>
          <w:rFonts w:ascii="Times New Roman" w:eastAsia="Arial" w:hAnsi="Times New Roman" w:cs="Times New Roman"/>
          <w:color w:val="222222"/>
          <w:kern w:val="0"/>
          <w:sz w:val="24"/>
          <w:szCs w:val="24"/>
          <w:highlight w:val="white"/>
          <w14:ligatures w14:val="none"/>
        </w:rPr>
        <w:t>Jhaiyanuntana</w:t>
      </w:r>
      <w:proofErr w:type="spellEnd"/>
      <w:r w:rsidRPr="004D3904">
        <w:rPr>
          <w:rFonts w:ascii="Times New Roman" w:eastAsia="Arial" w:hAnsi="Times New Roman" w:cs="Times New Roman"/>
          <w:color w:val="222222"/>
          <w:kern w:val="0"/>
          <w:sz w:val="24"/>
          <w:szCs w:val="24"/>
          <w:highlight w:val="white"/>
          <w14:ligatures w14:val="none"/>
        </w:rPr>
        <w:t xml:space="preserve"> and </w:t>
      </w:r>
      <w:proofErr w:type="spellStart"/>
      <w:r w:rsidRPr="004D3904">
        <w:rPr>
          <w:rFonts w:ascii="Times New Roman" w:eastAsia="Arial" w:hAnsi="Times New Roman" w:cs="Times New Roman"/>
          <w:color w:val="222222"/>
          <w:kern w:val="0"/>
          <w:sz w:val="24"/>
          <w:szCs w:val="24"/>
          <w:highlight w:val="white"/>
          <w14:ligatures w14:val="none"/>
        </w:rPr>
        <w:t>Nomnian</w:t>
      </w:r>
      <w:proofErr w:type="spellEnd"/>
      <w:r w:rsidRPr="004D3904">
        <w:rPr>
          <w:rFonts w:ascii="Times New Roman" w:eastAsia="Arial" w:hAnsi="Times New Roman" w:cs="Times New Roman"/>
          <w:color w:val="222222"/>
          <w:kern w:val="0"/>
          <w:sz w:val="24"/>
          <w:szCs w:val="24"/>
          <w:highlight w:val="white"/>
          <w14:ligatures w14:val="none"/>
        </w:rPr>
        <w:t xml:space="preserve"> </w:t>
      </w:r>
      <w:r w:rsidRPr="004D3904">
        <w:rPr>
          <w:rFonts w:ascii="Times New Roman" w:eastAsia="Arial" w:hAnsi="Times New Roman" w:cs="Times New Roman"/>
          <w:kern w:val="0"/>
          <w:sz w:val="24"/>
          <w:szCs w:val="24"/>
          <w14:ligatures w14:val="none"/>
        </w:rPr>
        <w:t xml:space="preserve">(2020) stated that the differences in languages and other communication styles can hamper the overall communication process. This can be a challenge for the intercultural leadership style to be implemented by the management team of Inclusivity Hotel and Spa since there are </w:t>
      </w:r>
      <w:r w:rsidRPr="004D3904">
        <w:rPr>
          <w:rFonts w:ascii="Times New Roman" w:eastAsia="Arial" w:hAnsi="Times New Roman" w:cs="Times New Roman"/>
          <w:kern w:val="0"/>
          <w:sz w:val="24"/>
          <w:szCs w:val="24"/>
          <w14:ligatures w14:val="none"/>
        </w:rPr>
        <w:lastRenderedPageBreak/>
        <w:t xml:space="preserve">communication barriers. As an example, not understanding the local language followed in Austria can be challenging for the manager of the company in England since there can be barriers in language. As opined by </w:t>
      </w:r>
      <w:r w:rsidRPr="004D3904">
        <w:rPr>
          <w:rFonts w:ascii="Times New Roman" w:eastAsia="Arial" w:hAnsi="Times New Roman" w:cs="Times New Roman"/>
          <w:color w:val="222222"/>
          <w:kern w:val="0"/>
          <w:sz w:val="24"/>
          <w:szCs w:val="24"/>
          <w:highlight w:val="white"/>
          <w14:ligatures w14:val="none"/>
        </w:rPr>
        <w:t xml:space="preserve">Liberman and </w:t>
      </w:r>
      <w:proofErr w:type="spellStart"/>
      <w:r w:rsidRPr="004D3904">
        <w:rPr>
          <w:rFonts w:ascii="Times New Roman" w:eastAsia="Arial" w:hAnsi="Times New Roman" w:cs="Times New Roman"/>
          <w:color w:val="222222"/>
          <w:kern w:val="0"/>
          <w:sz w:val="24"/>
          <w:szCs w:val="24"/>
          <w:highlight w:val="white"/>
          <w14:ligatures w14:val="none"/>
        </w:rPr>
        <w:t>Camussetti</w:t>
      </w:r>
      <w:proofErr w:type="spellEnd"/>
      <w:r w:rsidRPr="004D3904">
        <w:rPr>
          <w:rFonts w:ascii="Times New Roman" w:eastAsia="Arial" w:hAnsi="Times New Roman" w:cs="Times New Roman"/>
          <w:color w:val="222222"/>
          <w:kern w:val="0"/>
          <w:sz w:val="24"/>
          <w:szCs w:val="24"/>
          <w:highlight w:val="white"/>
          <w14:ligatures w14:val="none"/>
        </w:rPr>
        <w:t xml:space="preserve"> </w:t>
      </w:r>
      <w:r w:rsidRPr="004D3904">
        <w:rPr>
          <w:rFonts w:ascii="Times New Roman" w:eastAsia="Arial" w:hAnsi="Times New Roman" w:cs="Times New Roman"/>
          <w:kern w:val="0"/>
          <w:sz w:val="24"/>
          <w:szCs w:val="24"/>
          <w14:ligatures w14:val="none"/>
        </w:rPr>
        <w:t xml:space="preserve">(2021), the challenge of ethnocentrism can be observed which might not only interfere with several perceptions. This means that ethnocentric managers might outgroup their respective subordinates by stating them to be less attractive. </w:t>
      </w:r>
    </w:p>
    <w:p w14:paraId="28A52470" w14:textId="77777777" w:rsidR="004D3904" w:rsidRPr="004D3904" w:rsidRDefault="004D3904" w:rsidP="004D3904">
      <w:pPr>
        <w:spacing w:before="200" w:after="200" w:line="360" w:lineRule="auto"/>
        <w:jc w:val="both"/>
        <w:rPr>
          <w:rFonts w:ascii="Times New Roman" w:eastAsia="Arial" w:hAnsi="Times New Roman" w:cs="Times New Roman"/>
          <w:kern w:val="0"/>
          <w:sz w:val="24"/>
          <w:szCs w:val="24"/>
          <w14:ligatures w14:val="none"/>
        </w:rPr>
      </w:pPr>
      <w:r w:rsidRPr="004D3904">
        <w:rPr>
          <w:rFonts w:ascii="Times New Roman" w:eastAsia="Arial" w:hAnsi="Times New Roman" w:cs="Times New Roman"/>
          <w:kern w:val="0"/>
          <w:sz w:val="24"/>
          <w:szCs w:val="24"/>
          <w14:ligatures w14:val="none"/>
        </w:rPr>
        <w:t xml:space="preserve">In correspondence to the above statement, </w:t>
      </w:r>
      <w:r w:rsidRPr="004D3904">
        <w:rPr>
          <w:rFonts w:ascii="Times New Roman" w:eastAsia="Arial" w:hAnsi="Times New Roman" w:cs="Times New Roman"/>
          <w:color w:val="222222"/>
          <w:kern w:val="0"/>
          <w:sz w:val="24"/>
          <w:szCs w:val="24"/>
          <w:highlight w:val="white"/>
          <w14:ligatures w14:val="none"/>
        </w:rPr>
        <w:t xml:space="preserve">Vaara </w:t>
      </w:r>
      <w:r w:rsidRPr="004D3904">
        <w:rPr>
          <w:rFonts w:ascii="Times New Roman" w:eastAsia="Arial" w:hAnsi="Times New Roman" w:cs="Times New Roman"/>
          <w:i/>
          <w:color w:val="222222"/>
          <w:kern w:val="0"/>
          <w:sz w:val="24"/>
          <w:szCs w:val="24"/>
          <w:highlight w:val="white"/>
          <w14:ligatures w14:val="none"/>
        </w:rPr>
        <w:t>et al.</w:t>
      </w:r>
      <w:r w:rsidRPr="004D3904">
        <w:rPr>
          <w:rFonts w:ascii="Times New Roman" w:eastAsia="Arial" w:hAnsi="Times New Roman" w:cs="Times New Roman"/>
          <w:color w:val="222222"/>
          <w:kern w:val="0"/>
          <w:sz w:val="24"/>
          <w:szCs w:val="24"/>
          <w:highlight w:val="white"/>
          <w14:ligatures w14:val="none"/>
        </w:rPr>
        <w:t xml:space="preserve"> </w:t>
      </w:r>
      <w:r w:rsidRPr="004D3904">
        <w:rPr>
          <w:rFonts w:ascii="Times New Roman" w:eastAsia="Arial" w:hAnsi="Times New Roman" w:cs="Times New Roman"/>
          <w:kern w:val="0"/>
          <w:sz w:val="24"/>
          <w:szCs w:val="24"/>
          <w14:ligatures w14:val="none"/>
        </w:rPr>
        <w:t xml:space="preserve">(2021) stated that conflicting values related to different cultures can be a difficult aspect to resolve since they originate from the core of the identity of the parties. Relating to the hotel’s standards followed in England, the management team can face difficulties if the leaders shift to the headquarters in Austria. This can give rise to difficulties of conflicting values between the leaders and the staff. </w:t>
      </w:r>
    </w:p>
    <w:p w14:paraId="62739D59" w14:textId="77777777" w:rsidR="004D3904" w:rsidRPr="004D3904" w:rsidRDefault="004D3904" w:rsidP="004D3904">
      <w:pPr>
        <w:spacing w:before="200" w:after="200" w:line="360" w:lineRule="auto"/>
        <w:jc w:val="both"/>
        <w:rPr>
          <w:rFonts w:ascii="Times New Roman" w:eastAsia="Arial" w:hAnsi="Times New Roman" w:cs="Times New Roman"/>
          <w:b/>
          <w:kern w:val="0"/>
          <w:sz w:val="24"/>
          <w:szCs w:val="24"/>
          <w14:ligatures w14:val="none"/>
        </w:rPr>
      </w:pPr>
      <w:r w:rsidRPr="004D3904">
        <w:rPr>
          <w:rFonts w:ascii="Times New Roman" w:eastAsia="Arial" w:hAnsi="Times New Roman" w:cs="Times New Roman"/>
          <w:b/>
          <w:kern w:val="0"/>
          <w:sz w:val="24"/>
          <w:szCs w:val="24"/>
          <w14:ligatures w14:val="none"/>
        </w:rPr>
        <w:t>“Provide 3 realistic recommendations for how the Hotel Management Team can overcome these challenges.”</w:t>
      </w:r>
    </w:p>
    <w:p w14:paraId="0868562C" w14:textId="77777777" w:rsidR="004D3904" w:rsidRPr="004D3904" w:rsidRDefault="004D3904" w:rsidP="004D3904">
      <w:pPr>
        <w:numPr>
          <w:ilvl w:val="0"/>
          <w:numId w:val="1"/>
        </w:numPr>
        <w:spacing w:before="200" w:after="200" w:line="360" w:lineRule="auto"/>
        <w:jc w:val="both"/>
        <w:rPr>
          <w:rFonts w:ascii="Times New Roman" w:eastAsia="Arial" w:hAnsi="Times New Roman" w:cs="Times New Roman"/>
          <w:kern w:val="0"/>
          <w:sz w:val="24"/>
          <w:szCs w:val="24"/>
          <w14:ligatures w14:val="none"/>
        </w:rPr>
      </w:pPr>
      <w:r w:rsidRPr="004D3904">
        <w:rPr>
          <w:rFonts w:ascii="Times New Roman" w:eastAsia="Arial" w:hAnsi="Times New Roman" w:cs="Times New Roman"/>
          <w:kern w:val="0"/>
          <w:sz w:val="24"/>
          <w:szCs w:val="24"/>
          <w14:ligatures w14:val="none"/>
        </w:rPr>
        <w:t xml:space="preserve">It is recommended for the company to understand the communication styles of different cultures. Understanding different communication styles can bring improvements to the overall relationship through the facilitation of a two-way communication process which can help in enhancing a mutual understanding between individuals of diverse backgrounds (Kim, 2021). </w:t>
      </w:r>
    </w:p>
    <w:p w14:paraId="25BE8C9C" w14:textId="77777777" w:rsidR="004D3904" w:rsidRPr="004D3904" w:rsidRDefault="004D3904" w:rsidP="004D3904">
      <w:pPr>
        <w:numPr>
          <w:ilvl w:val="0"/>
          <w:numId w:val="1"/>
        </w:numPr>
        <w:spacing w:before="200" w:after="200" w:line="360" w:lineRule="auto"/>
        <w:jc w:val="both"/>
        <w:rPr>
          <w:rFonts w:ascii="Times New Roman" w:eastAsia="Arial" w:hAnsi="Times New Roman" w:cs="Times New Roman"/>
          <w:kern w:val="0"/>
          <w:sz w:val="24"/>
          <w:szCs w:val="24"/>
          <w14:ligatures w14:val="none"/>
        </w:rPr>
      </w:pPr>
      <w:r w:rsidRPr="004D3904">
        <w:rPr>
          <w:rFonts w:ascii="Times New Roman" w:eastAsia="Arial" w:hAnsi="Times New Roman" w:cs="Times New Roman"/>
          <w:kern w:val="0"/>
          <w:sz w:val="24"/>
          <w:szCs w:val="24"/>
          <w14:ligatures w14:val="none"/>
        </w:rPr>
        <w:t xml:space="preserve">It is strongly recommended to understand the differences in cultural values. This can help the company understand several cultures that are followed in Austria thus helping the leaders in efficiently implementing the intercultural leadership style. </w:t>
      </w:r>
    </w:p>
    <w:p w14:paraId="1A25001C" w14:textId="77777777" w:rsidR="004D3904" w:rsidRPr="004D3904" w:rsidRDefault="004D3904" w:rsidP="004D3904">
      <w:pPr>
        <w:numPr>
          <w:ilvl w:val="0"/>
          <w:numId w:val="1"/>
        </w:numPr>
        <w:spacing w:before="200" w:after="200" w:line="360" w:lineRule="auto"/>
        <w:jc w:val="both"/>
        <w:rPr>
          <w:rFonts w:ascii="Times New Roman" w:eastAsia="Arial" w:hAnsi="Times New Roman" w:cs="Times New Roman"/>
          <w:kern w:val="0"/>
          <w:sz w:val="24"/>
          <w:szCs w:val="24"/>
          <w14:ligatures w14:val="none"/>
        </w:rPr>
      </w:pPr>
      <w:r w:rsidRPr="004D3904">
        <w:rPr>
          <w:rFonts w:ascii="Times New Roman" w:eastAsia="Arial" w:hAnsi="Times New Roman" w:cs="Times New Roman"/>
          <w:kern w:val="0"/>
          <w:sz w:val="24"/>
          <w:szCs w:val="24"/>
          <w14:ligatures w14:val="none"/>
        </w:rPr>
        <w:t xml:space="preserve">It is recommended to use numerous motivational techniques. This includes the interpretation of current behaviour and emphasising positive reinforcement. This can help in motivating the employees to embrace diverse cultures thus enhancing the intercultural leadership style. </w:t>
      </w:r>
    </w:p>
    <w:p w14:paraId="1881F7EF" w14:textId="77777777" w:rsidR="004D3904" w:rsidRPr="004D3904" w:rsidRDefault="004D3904" w:rsidP="004D3904">
      <w:pPr>
        <w:keepNext/>
        <w:keepLines/>
        <w:spacing w:before="200" w:after="200" w:line="360" w:lineRule="auto"/>
        <w:jc w:val="both"/>
        <w:outlineLvl w:val="0"/>
        <w:rPr>
          <w:rFonts w:ascii="Times New Roman" w:eastAsia="Arial" w:hAnsi="Times New Roman" w:cs="Times New Roman"/>
          <w:b/>
          <w:kern w:val="0"/>
          <w:sz w:val="24"/>
          <w:szCs w:val="24"/>
          <w14:ligatures w14:val="none"/>
        </w:rPr>
      </w:pPr>
      <w:bookmarkStart w:id="5" w:name="_Toc157380281"/>
      <w:r w:rsidRPr="004D3904">
        <w:rPr>
          <w:rFonts w:ascii="Times New Roman" w:eastAsia="Arial" w:hAnsi="Times New Roman" w:cs="Times New Roman"/>
          <w:b/>
          <w:kern w:val="0"/>
          <w:sz w:val="24"/>
          <w:szCs w:val="24"/>
          <w14:ligatures w14:val="none"/>
        </w:rPr>
        <w:t>Conclusion</w:t>
      </w:r>
      <w:bookmarkEnd w:id="5"/>
    </w:p>
    <w:p w14:paraId="4D11436C" w14:textId="77777777" w:rsidR="004D3904" w:rsidRPr="004D3904" w:rsidRDefault="004D3904" w:rsidP="004D3904">
      <w:pPr>
        <w:spacing w:before="200" w:after="200" w:line="360" w:lineRule="auto"/>
        <w:jc w:val="both"/>
        <w:rPr>
          <w:rFonts w:ascii="Times New Roman" w:eastAsia="Arial" w:hAnsi="Times New Roman" w:cs="Times New Roman"/>
          <w:kern w:val="0"/>
          <w:sz w:val="24"/>
          <w:szCs w:val="24"/>
          <w14:ligatures w14:val="none"/>
        </w:rPr>
      </w:pPr>
      <w:r w:rsidRPr="004D3904">
        <w:rPr>
          <w:rFonts w:ascii="Times New Roman" w:eastAsia="Arial" w:hAnsi="Times New Roman" w:cs="Times New Roman"/>
          <w:kern w:val="0"/>
          <w:sz w:val="24"/>
          <w:szCs w:val="24"/>
          <w14:ligatures w14:val="none"/>
        </w:rPr>
        <w:t xml:space="preserve">From the findings of this report, there are differences and similarities between the cultures and customs of the English and Austrian cultures. Some of the differences that were observed between the countries include uncertainty avoidance and different communication styles being direct and </w:t>
      </w:r>
      <w:r w:rsidRPr="004D3904">
        <w:rPr>
          <w:rFonts w:ascii="Times New Roman" w:eastAsia="Arial" w:hAnsi="Times New Roman" w:cs="Times New Roman"/>
          <w:kern w:val="0"/>
          <w:sz w:val="24"/>
          <w:szCs w:val="24"/>
          <w14:ligatures w14:val="none"/>
        </w:rPr>
        <w:lastRenderedPageBreak/>
        <w:t xml:space="preserve">indirect respectively. Several challenges were observed in the intercultural leadership style including the difference in authorities and communication barriers due to not being able to understand different cultural perspectives. Therefore, the best strategy is to understand numerous communication styles. </w:t>
      </w:r>
      <w:r w:rsidRPr="004D3904">
        <w:rPr>
          <w:rFonts w:ascii="Times New Roman" w:eastAsia="Arial" w:hAnsi="Times New Roman" w:cs="Times New Roman"/>
          <w:kern w:val="0"/>
          <w:sz w:val="24"/>
          <w:szCs w:val="24"/>
          <w14:ligatures w14:val="none"/>
        </w:rPr>
        <w:br w:type="page"/>
      </w:r>
    </w:p>
    <w:p w14:paraId="2A545789" w14:textId="77777777" w:rsidR="004D3904" w:rsidRPr="004D3904" w:rsidRDefault="004D3904" w:rsidP="004D3904">
      <w:pPr>
        <w:keepNext/>
        <w:keepLines/>
        <w:spacing w:before="200" w:after="200" w:line="360" w:lineRule="auto"/>
        <w:jc w:val="both"/>
        <w:outlineLvl w:val="0"/>
        <w:rPr>
          <w:rFonts w:ascii="Times New Roman" w:eastAsia="Arial" w:hAnsi="Times New Roman" w:cs="Times New Roman"/>
          <w:b/>
          <w:kern w:val="0"/>
          <w:sz w:val="24"/>
          <w:szCs w:val="24"/>
          <w14:ligatures w14:val="none"/>
        </w:rPr>
      </w:pPr>
      <w:bookmarkStart w:id="6" w:name="_Toc157380282"/>
      <w:r w:rsidRPr="004D3904">
        <w:rPr>
          <w:rFonts w:ascii="Times New Roman" w:eastAsia="Arial" w:hAnsi="Times New Roman" w:cs="Times New Roman"/>
          <w:b/>
          <w:kern w:val="0"/>
          <w:sz w:val="24"/>
          <w:szCs w:val="24"/>
          <w14:ligatures w14:val="none"/>
        </w:rPr>
        <w:lastRenderedPageBreak/>
        <w:t>Reference List</w:t>
      </w:r>
      <w:bookmarkEnd w:id="6"/>
    </w:p>
    <w:p w14:paraId="00AED952" w14:textId="77777777" w:rsidR="004D3904" w:rsidRPr="004D3904" w:rsidRDefault="004D3904" w:rsidP="004D3904">
      <w:pPr>
        <w:spacing w:before="200" w:after="200" w:line="360" w:lineRule="auto"/>
        <w:jc w:val="both"/>
        <w:rPr>
          <w:rFonts w:ascii="Times New Roman" w:eastAsia="Arial" w:hAnsi="Times New Roman" w:cs="Times New Roman"/>
          <w:kern w:val="0"/>
          <w:sz w:val="24"/>
          <w:szCs w:val="24"/>
          <w:highlight w:val="white"/>
          <w14:ligatures w14:val="none"/>
        </w:rPr>
      </w:pPr>
      <w:r w:rsidRPr="004D3904">
        <w:rPr>
          <w:rFonts w:ascii="Times New Roman" w:eastAsia="Arial" w:hAnsi="Times New Roman" w:cs="Times New Roman"/>
          <w:kern w:val="0"/>
          <w:sz w:val="24"/>
          <w:szCs w:val="24"/>
          <w:highlight w:val="white"/>
          <w14:ligatures w14:val="none"/>
        </w:rPr>
        <w:t xml:space="preserve">Abramson, N.R. and Moran, R.T., 2018. </w:t>
      </w:r>
      <w:r w:rsidRPr="004D3904">
        <w:rPr>
          <w:rFonts w:ascii="Times New Roman" w:eastAsia="Arial" w:hAnsi="Times New Roman" w:cs="Times New Roman"/>
          <w:i/>
          <w:kern w:val="0"/>
          <w:sz w:val="24"/>
          <w:szCs w:val="24"/>
          <w:highlight w:val="white"/>
          <w14:ligatures w14:val="none"/>
        </w:rPr>
        <w:t>Managing cultural differences: Global leadership for the 21st century</w:t>
      </w:r>
      <w:r w:rsidRPr="004D3904">
        <w:rPr>
          <w:rFonts w:ascii="Times New Roman" w:eastAsia="Arial" w:hAnsi="Times New Roman" w:cs="Times New Roman"/>
          <w:kern w:val="0"/>
          <w:sz w:val="24"/>
          <w:szCs w:val="24"/>
          <w:highlight w:val="white"/>
          <w14:ligatures w14:val="none"/>
        </w:rPr>
        <w:t>. Routledge.</w:t>
      </w:r>
    </w:p>
    <w:p w14:paraId="4ED3DB41" w14:textId="77777777" w:rsidR="004D3904" w:rsidRPr="004D3904" w:rsidRDefault="004D3904" w:rsidP="004D3904">
      <w:pPr>
        <w:spacing w:before="200" w:after="200" w:line="360" w:lineRule="auto"/>
        <w:jc w:val="both"/>
        <w:rPr>
          <w:rFonts w:ascii="Times New Roman" w:eastAsia="Arial" w:hAnsi="Times New Roman" w:cs="Times New Roman"/>
          <w:kern w:val="0"/>
          <w:sz w:val="24"/>
          <w:szCs w:val="24"/>
          <w:highlight w:val="white"/>
          <w14:ligatures w14:val="none"/>
        </w:rPr>
      </w:pPr>
      <w:r w:rsidRPr="004D3904">
        <w:rPr>
          <w:rFonts w:ascii="Times New Roman" w:eastAsia="Arial" w:hAnsi="Times New Roman" w:cs="Times New Roman"/>
          <w:kern w:val="0"/>
          <w:sz w:val="24"/>
          <w:szCs w:val="24"/>
          <w:highlight w:val="white"/>
          <w14:ligatures w14:val="none"/>
        </w:rPr>
        <w:t xml:space="preserve">Christiansen, B., Branch, J.D. and </w:t>
      </w:r>
      <w:proofErr w:type="spellStart"/>
      <w:r w:rsidRPr="004D3904">
        <w:rPr>
          <w:rFonts w:ascii="Times New Roman" w:eastAsia="Arial" w:hAnsi="Times New Roman" w:cs="Times New Roman"/>
          <w:kern w:val="0"/>
          <w:sz w:val="24"/>
          <w:szCs w:val="24"/>
          <w:highlight w:val="white"/>
          <w14:ligatures w14:val="none"/>
        </w:rPr>
        <w:t>Karmowska</w:t>
      </w:r>
      <w:proofErr w:type="spellEnd"/>
      <w:r w:rsidRPr="004D3904">
        <w:rPr>
          <w:rFonts w:ascii="Times New Roman" w:eastAsia="Arial" w:hAnsi="Times New Roman" w:cs="Times New Roman"/>
          <w:kern w:val="0"/>
          <w:sz w:val="24"/>
          <w:szCs w:val="24"/>
          <w:highlight w:val="white"/>
          <w14:ligatures w14:val="none"/>
        </w:rPr>
        <w:t xml:space="preserve">, J. eds., 2020. </w:t>
      </w:r>
      <w:r w:rsidRPr="004D3904">
        <w:rPr>
          <w:rFonts w:ascii="Times New Roman" w:eastAsia="Arial" w:hAnsi="Times New Roman" w:cs="Times New Roman"/>
          <w:i/>
          <w:kern w:val="0"/>
          <w:sz w:val="24"/>
          <w:szCs w:val="24"/>
          <w:highlight w:val="white"/>
          <w14:ligatures w14:val="none"/>
        </w:rPr>
        <w:t>Cultural Factors and Performance in 21st Century Businesses</w:t>
      </w:r>
      <w:r w:rsidRPr="004D3904">
        <w:rPr>
          <w:rFonts w:ascii="Times New Roman" w:eastAsia="Arial" w:hAnsi="Times New Roman" w:cs="Times New Roman"/>
          <w:kern w:val="0"/>
          <w:sz w:val="24"/>
          <w:szCs w:val="24"/>
          <w:highlight w:val="white"/>
          <w14:ligatures w14:val="none"/>
        </w:rPr>
        <w:t>. IGI Global.</w:t>
      </w:r>
    </w:p>
    <w:p w14:paraId="308F3CDC" w14:textId="77777777" w:rsidR="004D3904" w:rsidRPr="004D3904" w:rsidRDefault="004D3904" w:rsidP="004D3904">
      <w:pPr>
        <w:spacing w:before="200" w:after="200" w:line="360" w:lineRule="auto"/>
        <w:jc w:val="both"/>
        <w:rPr>
          <w:rFonts w:ascii="Times New Roman" w:eastAsia="Arial" w:hAnsi="Times New Roman" w:cs="Times New Roman"/>
          <w:kern w:val="0"/>
          <w:sz w:val="24"/>
          <w:szCs w:val="24"/>
          <w:highlight w:val="white"/>
          <w14:ligatures w14:val="none"/>
        </w:rPr>
      </w:pPr>
      <w:proofErr w:type="spellStart"/>
      <w:r w:rsidRPr="004D3904">
        <w:rPr>
          <w:rFonts w:ascii="Times New Roman" w:eastAsia="Arial" w:hAnsi="Times New Roman" w:cs="Times New Roman"/>
          <w:kern w:val="0"/>
          <w:sz w:val="24"/>
          <w:szCs w:val="24"/>
          <w:highlight w:val="white"/>
          <w14:ligatures w14:val="none"/>
        </w:rPr>
        <w:t>Globeproject</w:t>
      </w:r>
      <w:proofErr w:type="spellEnd"/>
      <w:r w:rsidRPr="004D3904">
        <w:rPr>
          <w:rFonts w:ascii="Times New Roman" w:eastAsia="Arial" w:hAnsi="Times New Roman" w:cs="Times New Roman"/>
          <w:kern w:val="0"/>
          <w:sz w:val="24"/>
          <w:szCs w:val="24"/>
          <w:highlight w:val="white"/>
          <w14:ligatures w14:val="none"/>
        </w:rPr>
        <w:t xml:space="preserve">, 2024. </w:t>
      </w:r>
      <w:r w:rsidRPr="004D3904">
        <w:rPr>
          <w:rFonts w:ascii="Times New Roman" w:eastAsia="Arial" w:hAnsi="Times New Roman" w:cs="Times New Roman"/>
          <w:i/>
          <w:kern w:val="0"/>
          <w:sz w:val="24"/>
          <w:szCs w:val="24"/>
          <w:highlight w:val="white"/>
          <w14:ligatures w14:val="none"/>
        </w:rPr>
        <w:t>Globe 2020</w:t>
      </w:r>
      <w:r w:rsidRPr="004D3904">
        <w:rPr>
          <w:rFonts w:ascii="Times New Roman" w:eastAsia="Arial" w:hAnsi="Times New Roman" w:cs="Times New Roman"/>
          <w:kern w:val="0"/>
          <w:sz w:val="24"/>
          <w:szCs w:val="24"/>
          <w:highlight w:val="white"/>
          <w14:ligatures w14:val="none"/>
        </w:rPr>
        <w:t xml:space="preserve"> [Online] Available at: &lt;</w:t>
      </w:r>
      <w:hyperlink r:id="rId9" w:anchor="list">
        <w:r w:rsidRPr="004D3904">
          <w:rPr>
            <w:rFonts w:ascii="Times New Roman" w:eastAsia="Arial" w:hAnsi="Times New Roman" w:cs="Times New Roman"/>
            <w:kern w:val="0"/>
            <w:sz w:val="24"/>
            <w:szCs w:val="24"/>
            <w:highlight w:val="white"/>
            <w14:ligatures w14:val="none"/>
          </w:rPr>
          <w:t>https://globeproject.com/results/countries/AUT%3Fmenu=list.html#list</w:t>
        </w:r>
      </w:hyperlink>
      <w:r w:rsidRPr="004D3904">
        <w:rPr>
          <w:rFonts w:ascii="Times New Roman" w:eastAsia="Arial" w:hAnsi="Times New Roman" w:cs="Times New Roman"/>
          <w:kern w:val="0"/>
          <w:sz w:val="24"/>
          <w:szCs w:val="24"/>
          <w:highlight w:val="white"/>
          <w14:ligatures w14:val="none"/>
        </w:rPr>
        <w:t>&gt; [Accessed on 28 January 2024]</w:t>
      </w:r>
    </w:p>
    <w:p w14:paraId="021E869D" w14:textId="77777777" w:rsidR="004D3904" w:rsidRPr="004D3904" w:rsidRDefault="004D3904" w:rsidP="004D3904">
      <w:pPr>
        <w:spacing w:before="200" w:after="200" w:line="360" w:lineRule="auto"/>
        <w:jc w:val="both"/>
        <w:rPr>
          <w:rFonts w:ascii="Times New Roman" w:eastAsia="Arial" w:hAnsi="Times New Roman" w:cs="Times New Roman"/>
          <w:kern w:val="0"/>
          <w:sz w:val="24"/>
          <w:szCs w:val="24"/>
          <w:highlight w:val="white"/>
          <w14:ligatures w14:val="none"/>
        </w:rPr>
      </w:pPr>
      <w:proofErr w:type="spellStart"/>
      <w:r w:rsidRPr="004D3904">
        <w:rPr>
          <w:rFonts w:ascii="Times New Roman" w:eastAsia="Arial" w:hAnsi="Times New Roman" w:cs="Times New Roman"/>
          <w:kern w:val="0"/>
          <w:sz w:val="24"/>
          <w:szCs w:val="24"/>
          <w:highlight w:val="white"/>
          <w14:ligatures w14:val="none"/>
        </w:rPr>
        <w:t>Hofstedeinsights</w:t>
      </w:r>
      <w:proofErr w:type="spellEnd"/>
      <w:r w:rsidRPr="004D3904">
        <w:rPr>
          <w:rFonts w:ascii="Times New Roman" w:eastAsia="Arial" w:hAnsi="Times New Roman" w:cs="Times New Roman"/>
          <w:kern w:val="0"/>
          <w:sz w:val="24"/>
          <w:szCs w:val="24"/>
          <w:highlight w:val="white"/>
          <w14:ligatures w14:val="none"/>
        </w:rPr>
        <w:t xml:space="preserve">, 2024. </w:t>
      </w:r>
      <w:r w:rsidRPr="004D3904">
        <w:rPr>
          <w:rFonts w:ascii="Times New Roman" w:eastAsia="Arial" w:hAnsi="Times New Roman" w:cs="Times New Roman"/>
          <w:i/>
          <w:kern w:val="0"/>
          <w:sz w:val="24"/>
          <w:szCs w:val="24"/>
          <w:highlight w:val="white"/>
          <w14:ligatures w14:val="none"/>
        </w:rPr>
        <w:t xml:space="preserve">COUNTRY COMPARISON TOOL </w:t>
      </w:r>
      <w:r w:rsidRPr="004D3904">
        <w:rPr>
          <w:rFonts w:ascii="Times New Roman" w:eastAsia="Arial" w:hAnsi="Times New Roman" w:cs="Times New Roman"/>
          <w:kern w:val="0"/>
          <w:sz w:val="24"/>
          <w:szCs w:val="24"/>
          <w:highlight w:val="white"/>
          <w14:ligatures w14:val="none"/>
        </w:rPr>
        <w:t>[Online] Available at: &lt;</w:t>
      </w:r>
      <w:hyperlink r:id="rId10">
        <w:r w:rsidRPr="004D3904">
          <w:rPr>
            <w:rFonts w:ascii="Times New Roman" w:eastAsia="Arial" w:hAnsi="Times New Roman" w:cs="Times New Roman"/>
            <w:kern w:val="0"/>
            <w:sz w:val="24"/>
            <w:szCs w:val="24"/>
            <w:highlight w:val="white"/>
            <w14:ligatures w14:val="none"/>
          </w:rPr>
          <w:t>https://www.hofstede-insights.com/country-comparison-tool?countries=austria%2Cunited+kingdom</w:t>
        </w:r>
      </w:hyperlink>
      <w:r w:rsidRPr="004D3904">
        <w:rPr>
          <w:rFonts w:ascii="Times New Roman" w:eastAsia="Arial" w:hAnsi="Times New Roman" w:cs="Times New Roman"/>
          <w:kern w:val="0"/>
          <w:sz w:val="24"/>
          <w:szCs w:val="24"/>
          <w:highlight w:val="white"/>
          <w14:ligatures w14:val="none"/>
        </w:rPr>
        <w:t>&gt; [Accessed on 28 January 2024]</w:t>
      </w:r>
    </w:p>
    <w:p w14:paraId="681EDB79" w14:textId="77777777" w:rsidR="004D3904" w:rsidRPr="004D3904" w:rsidRDefault="004D3904" w:rsidP="004D3904">
      <w:pPr>
        <w:spacing w:before="200" w:after="200" w:line="360" w:lineRule="auto"/>
        <w:jc w:val="both"/>
        <w:rPr>
          <w:rFonts w:ascii="Times New Roman" w:eastAsia="Arial" w:hAnsi="Times New Roman" w:cs="Times New Roman"/>
          <w:kern w:val="0"/>
          <w:sz w:val="24"/>
          <w:szCs w:val="24"/>
          <w:highlight w:val="white"/>
          <w14:ligatures w14:val="none"/>
        </w:rPr>
      </w:pPr>
      <w:proofErr w:type="spellStart"/>
      <w:r w:rsidRPr="004D3904">
        <w:rPr>
          <w:rFonts w:ascii="Times New Roman" w:eastAsia="Arial" w:hAnsi="Times New Roman" w:cs="Times New Roman"/>
          <w:kern w:val="0"/>
          <w:sz w:val="24"/>
          <w:szCs w:val="24"/>
          <w:highlight w:val="white"/>
          <w14:ligatures w14:val="none"/>
        </w:rPr>
        <w:t>Jhaiyanuntana</w:t>
      </w:r>
      <w:proofErr w:type="spellEnd"/>
      <w:r w:rsidRPr="004D3904">
        <w:rPr>
          <w:rFonts w:ascii="Times New Roman" w:eastAsia="Arial" w:hAnsi="Times New Roman" w:cs="Times New Roman"/>
          <w:kern w:val="0"/>
          <w:sz w:val="24"/>
          <w:szCs w:val="24"/>
          <w:highlight w:val="white"/>
          <w14:ligatures w14:val="none"/>
        </w:rPr>
        <w:t xml:space="preserve">, A. and </w:t>
      </w:r>
      <w:proofErr w:type="spellStart"/>
      <w:r w:rsidRPr="004D3904">
        <w:rPr>
          <w:rFonts w:ascii="Times New Roman" w:eastAsia="Arial" w:hAnsi="Times New Roman" w:cs="Times New Roman"/>
          <w:kern w:val="0"/>
          <w:sz w:val="24"/>
          <w:szCs w:val="24"/>
          <w:highlight w:val="white"/>
          <w14:ligatures w14:val="none"/>
        </w:rPr>
        <w:t>Nomnian</w:t>
      </w:r>
      <w:proofErr w:type="spellEnd"/>
      <w:r w:rsidRPr="004D3904">
        <w:rPr>
          <w:rFonts w:ascii="Times New Roman" w:eastAsia="Arial" w:hAnsi="Times New Roman" w:cs="Times New Roman"/>
          <w:kern w:val="0"/>
          <w:sz w:val="24"/>
          <w:szCs w:val="24"/>
          <w:highlight w:val="white"/>
          <w14:ligatures w14:val="none"/>
        </w:rPr>
        <w:t xml:space="preserve">, S., 2020. Intercultural communication challenges and strategies for the Thai undergraduate hotel interns. </w:t>
      </w:r>
      <w:r w:rsidRPr="004D3904">
        <w:rPr>
          <w:rFonts w:ascii="Times New Roman" w:eastAsia="Arial" w:hAnsi="Times New Roman" w:cs="Times New Roman"/>
          <w:i/>
          <w:kern w:val="0"/>
          <w:sz w:val="24"/>
          <w:szCs w:val="24"/>
          <w:highlight w:val="white"/>
          <w14:ligatures w14:val="none"/>
        </w:rPr>
        <w:t>PASAA: Journal of Language Teaching and Learning in Thailand</w:t>
      </w:r>
      <w:r w:rsidRPr="004D3904">
        <w:rPr>
          <w:rFonts w:ascii="Times New Roman" w:eastAsia="Arial" w:hAnsi="Times New Roman" w:cs="Times New Roman"/>
          <w:kern w:val="0"/>
          <w:sz w:val="24"/>
          <w:szCs w:val="24"/>
          <w:highlight w:val="white"/>
          <w14:ligatures w14:val="none"/>
        </w:rPr>
        <w:t xml:space="preserve">, </w:t>
      </w:r>
      <w:r w:rsidRPr="004D3904">
        <w:rPr>
          <w:rFonts w:ascii="Times New Roman" w:eastAsia="Arial" w:hAnsi="Times New Roman" w:cs="Times New Roman"/>
          <w:i/>
          <w:kern w:val="0"/>
          <w:sz w:val="24"/>
          <w:szCs w:val="24"/>
          <w:highlight w:val="white"/>
          <w14:ligatures w14:val="none"/>
        </w:rPr>
        <w:t>59</w:t>
      </w:r>
      <w:r w:rsidRPr="004D3904">
        <w:rPr>
          <w:rFonts w:ascii="Times New Roman" w:eastAsia="Arial" w:hAnsi="Times New Roman" w:cs="Times New Roman"/>
          <w:kern w:val="0"/>
          <w:sz w:val="24"/>
          <w:szCs w:val="24"/>
          <w:highlight w:val="white"/>
          <w14:ligatures w14:val="none"/>
        </w:rPr>
        <w:t>, pp.204-235.</w:t>
      </w:r>
    </w:p>
    <w:p w14:paraId="02D691C5" w14:textId="77777777" w:rsidR="004D3904" w:rsidRPr="004D3904" w:rsidRDefault="004D3904" w:rsidP="004D3904">
      <w:pPr>
        <w:spacing w:before="200" w:after="200" w:line="360" w:lineRule="auto"/>
        <w:jc w:val="both"/>
        <w:rPr>
          <w:rFonts w:ascii="Times New Roman" w:eastAsia="Arial" w:hAnsi="Times New Roman" w:cs="Times New Roman"/>
          <w:kern w:val="0"/>
          <w:sz w:val="24"/>
          <w:szCs w:val="24"/>
          <w14:ligatures w14:val="none"/>
        </w:rPr>
      </w:pPr>
      <w:r w:rsidRPr="004D3904">
        <w:rPr>
          <w:rFonts w:ascii="Times New Roman" w:eastAsia="Arial" w:hAnsi="Times New Roman" w:cs="Times New Roman"/>
          <w:kern w:val="0"/>
          <w:sz w:val="24"/>
          <w:szCs w:val="24"/>
          <w:highlight w:val="white"/>
          <w14:ligatures w14:val="none"/>
        </w:rPr>
        <w:t xml:space="preserve">Kim, Y., 2021. Building organizational resilience through strategic internal communication and organization–employee relationships. </w:t>
      </w:r>
      <w:r w:rsidRPr="004D3904">
        <w:rPr>
          <w:rFonts w:ascii="Times New Roman" w:eastAsia="Arial" w:hAnsi="Times New Roman" w:cs="Times New Roman"/>
          <w:i/>
          <w:kern w:val="0"/>
          <w:sz w:val="24"/>
          <w:szCs w:val="24"/>
          <w:highlight w:val="white"/>
          <w14:ligatures w14:val="none"/>
        </w:rPr>
        <w:t>Journal of Applied Communication Research</w:t>
      </w:r>
      <w:r w:rsidRPr="004D3904">
        <w:rPr>
          <w:rFonts w:ascii="Times New Roman" w:eastAsia="Arial" w:hAnsi="Times New Roman" w:cs="Times New Roman"/>
          <w:kern w:val="0"/>
          <w:sz w:val="24"/>
          <w:szCs w:val="24"/>
          <w:highlight w:val="white"/>
          <w14:ligatures w14:val="none"/>
        </w:rPr>
        <w:t xml:space="preserve">, </w:t>
      </w:r>
      <w:r w:rsidRPr="004D3904">
        <w:rPr>
          <w:rFonts w:ascii="Times New Roman" w:eastAsia="Arial" w:hAnsi="Times New Roman" w:cs="Times New Roman"/>
          <w:i/>
          <w:kern w:val="0"/>
          <w:sz w:val="24"/>
          <w:szCs w:val="24"/>
          <w:highlight w:val="white"/>
          <w14:ligatures w14:val="none"/>
        </w:rPr>
        <w:t>49</w:t>
      </w:r>
      <w:r w:rsidRPr="004D3904">
        <w:rPr>
          <w:rFonts w:ascii="Times New Roman" w:eastAsia="Arial" w:hAnsi="Times New Roman" w:cs="Times New Roman"/>
          <w:kern w:val="0"/>
          <w:sz w:val="24"/>
          <w:szCs w:val="24"/>
          <w:highlight w:val="white"/>
          <w14:ligatures w14:val="none"/>
        </w:rPr>
        <w:t>(5), pp.589-608.</w:t>
      </w:r>
    </w:p>
    <w:p w14:paraId="7CA2F0C1" w14:textId="77777777" w:rsidR="004D3904" w:rsidRPr="004D3904" w:rsidRDefault="004D3904" w:rsidP="004D3904">
      <w:pPr>
        <w:spacing w:before="200" w:after="200" w:line="360" w:lineRule="auto"/>
        <w:jc w:val="both"/>
        <w:rPr>
          <w:rFonts w:ascii="Times New Roman" w:eastAsia="Arial" w:hAnsi="Times New Roman" w:cs="Times New Roman"/>
          <w:kern w:val="0"/>
          <w:sz w:val="24"/>
          <w:szCs w:val="24"/>
          <w:highlight w:val="white"/>
          <w14:ligatures w14:val="none"/>
        </w:rPr>
      </w:pPr>
      <w:r w:rsidRPr="004D3904">
        <w:rPr>
          <w:rFonts w:ascii="Times New Roman" w:eastAsia="Arial" w:hAnsi="Times New Roman" w:cs="Times New Roman"/>
          <w:kern w:val="0"/>
          <w:sz w:val="24"/>
          <w:szCs w:val="24"/>
          <w:highlight w:val="white"/>
          <w14:ligatures w14:val="none"/>
        </w:rPr>
        <w:t xml:space="preserve">Lawrie, S.I., </w:t>
      </w:r>
      <w:proofErr w:type="spellStart"/>
      <w:r w:rsidRPr="004D3904">
        <w:rPr>
          <w:rFonts w:ascii="Times New Roman" w:eastAsia="Arial" w:hAnsi="Times New Roman" w:cs="Times New Roman"/>
          <w:kern w:val="0"/>
          <w:sz w:val="24"/>
          <w:szCs w:val="24"/>
          <w:highlight w:val="white"/>
          <w14:ligatures w14:val="none"/>
        </w:rPr>
        <w:t>Eom</w:t>
      </w:r>
      <w:proofErr w:type="spellEnd"/>
      <w:r w:rsidRPr="004D3904">
        <w:rPr>
          <w:rFonts w:ascii="Times New Roman" w:eastAsia="Arial" w:hAnsi="Times New Roman" w:cs="Times New Roman"/>
          <w:kern w:val="0"/>
          <w:sz w:val="24"/>
          <w:szCs w:val="24"/>
          <w:highlight w:val="white"/>
          <w14:ligatures w14:val="none"/>
        </w:rPr>
        <w:t xml:space="preserve">, K., Moza, D., </w:t>
      </w:r>
      <w:proofErr w:type="spellStart"/>
      <w:r w:rsidRPr="004D3904">
        <w:rPr>
          <w:rFonts w:ascii="Times New Roman" w:eastAsia="Arial" w:hAnsi="Times New Roman" w:cs="Times New Roman"/>
          <w:kern w:val="0"/>
          <w:sz w:val="24"/>
          <w:szCs w:val="24"/>
          <w:highlight w:val="white"/>
          <w14:ligatures w14:val="none"/>
        </w:rPr>
        <w:t>Gavreliuc</w:t>
      </w:r>
      <w:proofErr w:type="spellEnd"/>
      <w:r w:rsidRPr="004D3904">
        <w:rPr>
          <w:rFonts w:ascii="Times New Roman" w:eastAsia="Arial" w:hAnsi="Times New Roman" w:cs="Times New Roman"/>
          <w:kern w:val="0"/>
          <w:sz w:val="24"/>
          <w:szCs w:val="24"/>
          <w:highlight w:val="white"/>
          <w14:ligatures w14:val="none"/>
        </w:rPr>
        <w:t xml:space="preserve">, A. and Kim, H.S., 2020. Cultural variability in the association between age and well-being: The role of uncertainty avoidance. </w:t>
      </w:r>
      <w:r w:rsidRPr="004D3904">
        <w:rPr>
          <w:rFonts w:ascii="Times New Roman" w:eastAsia="Arial" w:hAnsi="Times New Roman" w:cs="Times New Roman"/>
          <w:i/>
          <w:kern w:val="0"/>
          <w:sz w:val="24"/>
          <w:szCs w:val="24"/>
          <w:highlight w:val="white"/>
          <w14:ligatures w14:val="none"/>
        </w:rPr>
        <w:t>Psychological Science</w:t>
      </w:r>
      <w:r w:rsidRPr="004D3904">
        <w:rPr>
          <w:rFonts w:ascii="Times New Roman" w:eastAsia="Arial" w:hAnsi="Times New Roman" w:cs="Times New Roman"/>
          <w:kern w:val="0"/>
          <w:sz w:val="24"/>
          <w:szCs w:val="24"/>
          <w:highlight w:val="white"/>
          <w14:ligatures w14:val="none"/>
        </w:rPr>
        <w:t xml:space="preserve">, </w:t>
      </w:r>
      <w:r w:rsidRPr="004D3904">
        <w:rPr>
          <w:rFonts w:ascii="Times New Roman" w:eastAsia="Arial" w:hAnsi="Times New Roman" w:cs="Times New Roman"/>
          <w:i/>
          <w:kern w:val="0"/>
          <w:sz w:val="24"/>
          <w:szCs w:val="24"/>
          <w:highlight w:val="white"/>
          <w14:ligatures w14:val="none"/>
        </w:rPr>
        <w:t>31</w:t>
      </w:r>
      <w:r w:rsidRPr="004D3904">
        <w:rPr>
          <w:rFonts w:ascii="Times New Roman" w:eastAsia="Arial" w:hAnsi="Times New Roman" w:cs="Times New Roman"/>
          <w:kern w:val="0"/>
          <w:sz w:val="24"/>
          <w:szCs w:val="24"/>
          <w:highlight w:val="white"/>
          <w14:ligatures w14:val="none"/>
        </w:rPr>
        <w:t>(1), pp.51-64.</w:t>
      </w:r>
    </w:p>
    <w:p w14:paraId="11FB132E" w14:textId="77777777" w:rsidR="004D3904" w:rsidRPr="004D3904" w:rsidRDefault="004D3904" w:rsidP="004D3904">
      <w:pPr>
        <w:spacing w:before="200" w:after="200" w:line="360" w:lineRule="auto"/>
        <w:jc w:val="both"/>
        <w:rPr>
          <w:rFonts w:ascii="Times New Roman" w:eastAsia="Arial" w:hAnsi="Times New Roman" w:cs="Times New Roman"/>
          <w:kern w:val="0"/>
          <w:sz w:val="24"/>
          <w:szCs w:val="24"/>
          <w:highlight w:val="white"/>
          <w14:ligatures w14:val="none"/>
        </w:rPr>
      </w:pPr>
      <w:r w:rsidRPr="004D3904">
        <w:rPr>
          <w:rFonts w:ascii="Times New Roman" w:eastAsia="Arial" w:hAnsi="Times New Roman" w:cs="Times New Roman"/>
          <w:kern w:val="0"/>
          <w:sz w:val="24"/>
          <w:szCs w:val="24"/>
          <w:highlight w:val="white"/>
          <w14:ligatures w14:val="none"/>
        </w:rPr>
        <w:t xml:space="preserve">Liberman, L. and </w:t>
      </w:r>
      <w:proofErr w:type="spellStart"/>
      <w:r w:rsidRPr="004D3904">
        <w:rPr>
          <w:rFonts w:ascii="Times New Roman" w:eastAsia="Arial" w:hAnsi="Times New Roman" w:cs="Times New Roman"/>
          <w:kern w:val="0"/>
          <w:sz w:val="24"/>
          <w:szCs w:val="24"/>
          <w:highlight w:val="white"/>
          <w14:ligatures w14:val="none"/>
        </w:rPr>
        <w:t>Camussetti</w:t>
      </w:r>
      <w:proofErr w:type="spellEnd"/>
      <w:r w:rsidRPr="004D3904">
        <w:rPr>
          <w:rFonts w:ascii="Times New Roman" w:eastAsia="Arial" w:hAnsi="Times New Roman" w:cs="Times New Roman"/>
          <w:kern w:val="0"/>
          <w:sz w:val="24"/>
          <w:szCs w:val="24"/>
          <w:highlight w:val="white"/>
          <w14:ligatures w14:val="none"/>
        </w:rPr>
        <w:t xml:space="preserve">, D.K., 2021. Inter-Cultural Competency in International Locals and their Performance. </w:t>
      </w:r>
      <w:r w:rsidRPr="004D3904">
        <w:rPr>
          <w:rFonts w:ascii="Times New Roman" w:eastAsia="Arial" w:hAnsi="Times New Roman" w:cs="Times New Roman"/>
          <w:i/>
          <w:kern w:val="0"/>
          <w:sz w:val="24"/>
          <w:szCs w:val="24"/>
          <w:highlight w:val="white"/>
          <w14:ligatures w14:val="none"/>
        </w:rPr>
        <w:t>Multidisciplinary Business Review</w:t>
      </w:r>
      <w:r w:rsidRPr="004D3904">
        <w:rPr>
          <w:rFonts w:ascii="Times New Roman" w:eastAsia="Arial" w:hAnsi="Times New Roman" w:cs="Times New Roman"/>
          <w:kern w:val="0"/>
          <w:sz w:val="24"/>
          <w:szCs w:val="24"/>
          <w:highlight w:val="white"/>
          <w14:ligatures w14:val="none"/>
        </w:rPr>
        <w:t xml:space="preserve">, </w:t>
      </w:r>
      <w:r w:rsidRPr="004D3904">
        <w:rPr>
          <w:rFonts w:ascii="Times New Roman" w:eastAsia="Arial" w:hAnsi="Times New Roman" w:cs="Times New Roman"/>
          <w:i/>
          <w:kern w:val="0"/>
          <w:sz w:val="24"/>
          <w:szCs w:val="24"/>
          <w:highlight w:val="white"/>
          <w14:ligatures w14:val="none"/>
        </w:rPr>
        <w:t>14</w:t>
      </w:r>
      <w:r w:rsidRPr="004D3904">
        <w:rPr>
          <w:rFonts w:ascii="Times New Roman" w:eastAsia="Arial" w:hAnsi="Times New Roman" w:cs="Times New Roman"/>
          <w:kern w:val="0"/>
          <w:sz w:val="24"/>
          <w:szCs w:val="24"/>
          <w:highlight w:val="white"/>
          <w14:ligatures w14:val="none"/>
        </w:rPr>
        <w:t>(2), pp.26-39.</w:t>
      </w:r>
    </w:p>
    <w:p w14:paraId="681B87E0" w14:textId="77777777" w:rsidR="004D3904" w:rsidRPr="004D3904" w:rsidRDefault="004D3904" w:rsidP="004D3904">
      <w:pPr>
        <w:spacing w:before="200" w:after="200" w:line="360" w:lineRule="auto"/>
        <w:jc w:val="both"/>
        <w:rPr>
          <w:rFonts w:ascii="Times New Roman" w:eastAsia="Arial" w:hAnsi="Times New Roman" w:cs="Times New Roman"/>
          <w:kern w:val="0"/>
          <w:sz w:val="24"/>
          <w:szCs w:val="24"/>
          <w:highlight w:val="white"/>
          <w14:ligatures w14:val="none"/>
        </w:rPr>
      </w:pPr>
      <w:proofErr w:type="spellStart"/>
      <w:r w:rsidRPr="004D3904">
        <w:rPr>
          <w:rFonts w:ascii="Times New Roman" w:eastAsia="Arial" w:hAnsi="Times New Roman" w:cs="Times New Roman"/>
          <w:kern w:val="0"/>
          <w:sz w:val="24"/>
          <w:szCs w:val="24"/>
          <w:highlight w:val="white"/>
          <w14:ligatures w14:val="none"/>
        </w:rPr>
        <w:t>Maheshkar</w:t>
      </w:r>
      <w:proofErr w:type="spellEnd"/>
      <w:r w:rsidRPr="004D3904">
        <w:rPr>
          <w:rFonts w:ascii="Times New Roman" w:eastAsia="Arial" w:hAnsi="Times New Roman" w:cs="Times New Roman"/>
          <w:kern w:val="0"/>
          <w:sz w:val="24"/>
          <w:szCs w:val="24"/>
          <w:highlight w:val="white"/>
          <w14:ligatures w14:val="none"/>
        </w:rPr>
        <w:t xml:space="preserve">, C. and Sharma, V. eds., 2018. </w:t>
      </w:r>
      <w:r w:rsidRPr="004D3904">
        <w:rPr>
          <w:rFonts w:ascii="Times New Roman" w:eastAsia="Arial" w:hAnsi="Times New Roman" w:cs="Times New Roman"/>
          <w:i/>
          <w:kern w:val="0"/>
          <w:sz w:val="24"/>
          <w:szCs w:val="24"/>
          <w:highlight w:val="white"/>
          <w14:ligatures w14:val="none"/>
        </w:rPr>
        <w:t>Handbook of research on cross-cultural business education</w:t>
      </w:r>
      <w:r w:rsidRPr="004D3904">
        <w:rPr>
          <w:rFonts w:ascii="Times New Roman" w:eastAsia="Arial" w:hAnsi="Times New Roman" w:cs="Times New Roman"/>
          <w:kern w:val="0"/>
          <w:sz w:val="24"/>
          <w:szCs w:val="24"/>
          <w:highlight w:val="white"/>
          <w14:ligatures w14:val="none"/>
        </w:rPr>
        <w:t>. IGI Global.</w:t>
      </w:r>
    </w:p>
    <w:p w14:paraId="0338971D" w14:textId="77777777" w:rsidR="004D3904" w:rsidRPr="004D3904" w:rsidRDefault="004D3904" w:rsidP="004D3904">
      <w:pPr>
        <w:spacing w:before="200" w:after="200" w:line="360" w:lineRule="auto"/>
        <w:jc w:val="both"/>
        <w:rPr>
          <w:rFonts w:ascii="Times New Roman" w:eastAsia="Arial" w:hAnsi="Times New Roman" w:cs="Arial"/>
          <w:kern w:val="0"/>
          <w:sz w:val="24"/>
          <w:szCs w:val="24"/>
          <w:highlight w:val="white"/>
          <w14:ligatures w14:val="none"/>
        </w:rPr>
      </w:pPr>
      <w:r w:rsidRPr="004D3904">
        <w:rPr>
          <w:rFonts w:ascii="Times New Roman" w:eastAsia="Arial" w:hAnsi="Times New Roman" w:cs="Times New Roman"/>
          <w:kern w:val="0"/>
          <w:sz w:val="24"/>
          <w:szCs w:val="24"/>
          <w:highlight w:val="white"/>
          <w14:ligatures w14:val="none"/>
        </w:rPr>
        <w:lastRenderedPageBreak/>
        <w:t xml:space="preserve">Vaara, E., </w:t>
      </w:r>
      <w:proofErr w:type="spellStart"/>
      <w:r w:rsidRPr="004D3904">
        <w:rPr>
          <w:rFonts w:ascii="Times New Roman" w:eastAsia="Arial" w:hAnsi="Times New Roman" w:cs="Times New Roman"/>
          <w:kern w:val="0"/>
          <w:sz w:val="24"/>
          <w:szCs w:val="24"/>
          <w:highlight w:val="white"/>
          <w14:ligatures w14:val="none"/>
        </w:rPr>
        <w:t>Tienari</w:t>
      </w:r>
      <w:proofErr w:type="spellEnd"/>
      <w:r w:rsidRPr="004D3904">
        <w:rPr>
          <w:rFonts w:ascii="Times New Roman" w:eastAsia="Arial" w:hAnsi="Times New Roman" w:cs="Times New Roman"/>
          <w:kern w:val="0"/>
          <w:sz w:val="24"/>
          <w:szCs w:val="24"/>
          <w:highlight w:val="white"/>
          <w14:ligatures w14:val="none"/>
        </w:rPr>
        <w:t xml:space="preserve">, J. and </w:t>
      </w:r>
      <w:proofErr w:type="spellStart"/>
      <w:r w:rsidRPr="004D3904">
        <w:rPr>
          <w:rFonts w:ascii="Times New Roman" w:eastAsia="Arial" w:hAnsi="Times New Roman" w:cs="Times New Roman"/>
          <w:kern w:val="0"/>
          <w:sz w:val="24"/>
          <w:szCs w:val="24"/>
          <w:highlight w:val="white"/>
          <w14:ligatures w14:val="none"/>
        </w:rPr>
        <w:t>Koveshnikov</w:t>
      </w:r>
      <w:proofErr w:type="spellEnd"/>
      <w:r w:rsidRPr="004D3904">
        <w:rPr>
          <w:rFonts w:ascii="Times New Roman" w:eastAsia="Arial" w:hAnsi="Times New Roman" w:cs="Times New Roman"/>
          <w:kern w:val="0"/>
          <w:sz w:val="24"/>
          <w:szCs w:val="24"/>
          <w:highlight w:val="white"/>
          <w14:ligatures w14:val="none"/>
        </w:rPr>
        <w:t xml:space="preserve">, A., 2021. From cultural differences to identity politics: A critical discursive approach to national identity in multinational corporations. </w:t>
      </w:r>
      <w:r w:rsidRPr="004D3904">
        <w:rPr>
          <w:rFonts w:ascii="Times New Roman" w:eastAsia="Arial" w:hAnsi="Times New Roman" w:cs="Times New Roman"/>
          <w:i/>
          <w:kern w:val="0"/>
          <w:sz w:val="24"/>
          <w:szCs w:val="24"/>
          <w:highlight w:val="white"/>
          <w14:ligatures w14:val="none"/>
        </w:rPr>
        <w:t>Journal of Management Studies</w:t>
      </w:r>
      <w:r w:rsidRPr="004D3904">
        <w:rPr>
          <w:rFonts w:ascii="Times New Roman" w:eastAsia="Arial" w:hAnsi="Times New Roman" w:cs="Times New Roman"/>
          <w:kern w:val="0"/>
          <w:sz w:val="24"/>
          <w:szCs w:val="24"/>
          <w:highlight w:val="white"/>
          <w14:ligatures w14:val="none"/>
        </w:rPr>
        <w:t xml:space="preserve">, </w:t>
      </w:r>
      <w:r w:rsidRPr="004D3904">
        <w:rPr>
          <w:rFonts w:ascii="Times New Roman" w:eastAsia="Arial" w:hAnsi="Times New Roman" w:cs="Times New Roman"/>
          <w:i/>
          <w:kern w:val="0"/>
          <w:sz w:val="24"/>
          <w:szCs w:val="24"/>
          <w:highlight w:val="white"/>
          <w14:ligatures w14:val="none"/>
        </w:rPr>
        <w:t>58</w:t>
      </w:r>
      <w:r w:rsidRPr="004D3904">
        <w:rPr>
          <w:rFonts w:ascii="Times New Roman" w:eastAsia="Arial" w:hAnsi="Times New Roman" w:cs="Times New Roman"/>
          <w:kern w:val="0"/>
          <w:sz w:val="24"/>
          <w:szCs w:val="24"/>
          <w:highlight w:val="white"/>
          <w14:ligatures w14:val="none"/>
        </w:rPr>
        <w:t>(8), pp.2052-2081.</w:t>
      </w:r>
    </w:p>
    <w:p w14:paraId="2D09D4E1" w14:textId="77777777" w:rsidR="004D3904" w:rsidRPr="004D3904" w:rsidRDefault="004D3904" w:rsidP="004D3904">
      <w:pPr>
        <w:spacing w:before="200" w:after="200" w:line="360" w:lineRule="auto"/>
        <w:jc w:val="both"/>
        <w:rPr>
          <w:rFonts w:ascii="Times New Roman" w:eastAsia="Arial" w:hAnsi="Times New Roman" w:cs="Arial"/>
          <w:kern w:val="0"/>
          <w:sz w:val="24"/>
          <w:szCs w:val="24"/>
          <w14:ligatures w14:val="none"/>
        </w:rPr>
      </w:pPr>
    </w:p>
    <w:p w14:paraId="1FC81D75" w14:textId="77777777" w:rsidR="000125E7" w:rsidRDefault="000125E7"/>
    <w:sectPr w:rsidR="000125E7" w:rsidSect="00162B03">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88DD3D" w14:textId="77777777" w:rsidR="00000000" w:rsidRDefault="00000000">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62EE4" w14:textId="77777777" w:rsidR="00000000" w:rsidRDefault="00000000">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634F7" w14:textId="77777777" w:rsidR="00000000" w:rsidRDefault="00000000">
    <w:pPr>
      <w:pStyle w:val="Subsol"/>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D7DCA" w14:textId="77777777" w:rsidR="00000000" w:rsidRDefault="00000000">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4E6E95" w14:textId="77777777" w:rsidR="00000000" w:rsidRDefault="00000000">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398661" w14:textId="77777777" w:rsidR="00000000" w:rsidRDefault="00000000">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470913"/>
    <w:multiLevelType w:val="multilevel"/>
    <w:tmpl w:val="B1BC19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01018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AC6"/>
    <w:rsid w:val="000125E7"/>
    <w:rsid w:val="00162B03"/>
    <w:rsid w:val="001E4AC6"/>
    <w:rsid w:val="004D39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127E1"/>
  <w15:chartTrackingRefBased/>
  <w15:docId w15:val="{500240AA-08C9-428A-9116-00EAE2126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1E4A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1E4A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1E4AC6"/>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1E4AC6"/>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1E4AC6"/>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1E4AC6"/>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1E4AC6"/>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1E4AC6"/>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1E4AC6"/>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E4AC6"/>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1E4AC6"/>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1E4AC6"/>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1E4AC6"/>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1E4AC6"/>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1E4AC6"/>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1E4AC6"/>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1E4AC6"/>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1E4AC6"/>
    <w:rPr>
      <w:rFonts w:eastAsiaTheme="majorEastAsia" w:cstheme="majorBidi"/>
      <w:color w:val="272727" w:themeColor="text1" w:themeTint="D8"/>
    </w:rPr>
  </w:style>
  <w:style w:type="paragraph" w:styleId="Titlu">
    <w:name w:val="Title"/>
    <w:basedOn w:val="Normal"/>
    <w:next w:val="Normal"/>
    <w:link w:val="TitluCaracter"/>
    <w:uiPriority w:val="10"/>
    <w:qFormat/>
    <w:rsid w:val="001E4A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1E4AC6"/>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1E4AC6"/>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1E4AC6"/>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1E4AC6"/>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1E4AC6"/>
    <w:rPr>
      <w:i/>
      <w:iCs/>
      <w:color w:val="404040" w:themeColor="text1" w:themeTint="BF"/>
    </w:rPr>
  </w:style>
  <w:style w:type="paragraph" w:styleId="Listparagraf">
    <w:name w:val="List Paragraph"/>
    <w:basedOn w:val="Normal"/>
    <w:uiPriority w:val="34"/>
    <w:qFormat/>
    <w:rsid w:val="001E4AC6"/>
    <w:pPr>
      <w:ind w:left="720"/>
      <w:contextualSpacing/>
    </w:pPr>
  </w:style>
  <w:style w:type="character" w:styleId="Accentuareintens">
    <w:name w:val="Intense Emphasis"/>
    <w:basedOn w:val="Fontdeparagrafimplicit"/>
    <w:uiPriority w:val="21"/>
    <w:qFormat/>
    <w:rsid w:val="001E4AC6"/>
    <w:rPr>
      <w:i/>
      <w:iCs/>
      <w:color w:val="0F4761" w:themeColor="accent1" w:themeShade="BF"/>
    </w:rPr>
  </w:style>
  <w:style w:type="paragraph" w:styleId="Citatintens">
    <w:name w:val="Intense Quote"/>
    <w:basedOn w:val="Normal"/>
    <w:next w:val="Normal"/>
    <w:link w:val="CitatintensCaracter"/>
    <w:uiPriority w:val="30"/>
    <w:qFormat/>
    <w:rsid w:val="001E4A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1E4AC6"/>
    <w:rPr>
      <w:i/>
      <w:iCs/>
      <w:color w:val="0F4761" w:themeColor="accent1" w:themeShade="BF"/>
    </w:rPr>
  </w:style>
  <w:style w:type="character" w:styleId="Referireintens">
    <w:name w:val="Intense Reference"/>
    <w:basedOn w:val="Fontdeparagrafimplicit"/>
    <w:uiPriority w:val="32"/>
    <w:qFormat/>
    <w:rsid w:val="001E4AC6"/>
    <w:rPr>
      <w:b/>
      <w:bCs/>
      <w:smallCaps/>
      <w:color w:val="0F4761" w:themeColor="accent1" w:themeShade="BF"/>
      <w:spacing w:val="5"/>
    </w:rPr>
  </w:style>
  <w:style w:type="paragraph" w:styleId="Antet">
    <w:name w:val="header"/>
    <w:basedOn w:val="Normal"/>
    <w:link w:val="AntetCaracter"/>
    <w:uiPriority w:val="99"/>
    <w:semiHidden/>
    <w:unhideWhenUsed/>
    <w:rsid w:val="004D3904"/>
    <w:pPr>
      <w:tabs>
        <w:tab w:val="center" w:pos="4513"/>
        <w:tab w:val="right" w:pos="9026"/>
      </w:tabs>
      <w:spacing w:after="0" w:line="240" w:lineRule="auto"/>
    </w:pPr>
  </w:style>
  <w:style w:type="character" w:customStyle="1" w:styleId="AntetCaracter">
    <w:name w:val="Antet Caracter"/>
    <w:basedOn w:val="Fontdeparagrafimplicit"/>
    <w:link w:val="Antet"/>
    <w:uiPriority w:val="99"/>
    <w:semiHidden/>
    <w:rsid w:val="004D3904"/>
  </w:style>
  <w:style w:type="paragraph" w:styleId="Subsol">
    <w:name w:val="footer"/>
    <w:basedOn w:val="Normal"/>
    <w:link w:val="SubsolCaracter"/>
    <w:uiPriority w:val="99"/>
    <w:semiHidden/>
    <w:unhideWhenUsed/>
    <w:rsid w:val="004D3904"/>
    <w:pPr>
      <w:tabs>
        <w:tab w:val="center" w:pos="4513"/>
        <w:tab w:val="right" w:pos="9026"/>
      </w:tabs>
      <w:spacing w:after="0" w:line="240" w:lineRule="auto"/>
    </w:pPr>
  </w:style>
  <w:style w:type="character" w:customStyle="1" w:styleId="SubsolCaracter">
    <w:name w:val="Subsol Caracter"/>
    <w:basedOn w:val="Fontdeparagrafimplicit"/>
    <w:link w:val="Subsol"/>
    <w:uiPriority w:val="99"/>
    <w:semiHidden/>
    <w:rsid w:val="004D39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eader" Target="header1.xml"/><Relationship Id="rId5" Type="http://schemas.openxmlformats.org/officeDocument/2006/relationships/image" Target="media/image1.png"/><Relationship Id="rId15" Type="http://schemas.openxmlformats.org/officeDocument/2006/relationships/header" Target="header3.xml"/><Relationship Id="rId10" Type="http://schemas.openxmlformats.org/officeDocument/2006/relationships/hyperlink" Target="https://www.hofstede-insights.com/country-comparison-tool?countries=austria%2Cunited+kingdom" TargetMode="External"/><Relationship Id="rId4" Type="http://schemas.openxmlformats.org/officeDocument/2006/relationships/webSettings" Target="webSettings.xml"/><Relationship Id="rId9" Type="http://schemas.openxmlformats.org/officeDocument/2006/relationships/hyperlink" Target="https://globeproject.com/results/countries/AUT%3Fmenu=list.html" TargetMode="External"/><Relationship Id="rId14" Type="http://schemas.openxmlformats.org/officeDocument/2006/relationships/footer" Target="footer2.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1541</Words>
  <Characters>8785</Characters>
  <Application>Microsoft Office Word</Application>
  <DocSecurity>0</DocSecurity>
  <Lines>73</Lines>
  <Paragraphs>20</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10306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2</cp:revision>
  <dcterms:created xsi:type="dcterms:W3CDTF">2024-02-26T14:47:00Z</dcterms:created>
  <dcterms:modified xsi:type="dcterms:W3CDTF">2024-02-26T14:51:00Z</dcterms:modified>
</cp:coreProperties>
</file>