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6A98" w:rsidRPr="00453C88" w:rsidRDefault="001A41F0" w:rsidP="0025613B">
      <w:pPr>
        <w:jc w:val="center"/>
        <w:rPr>
          <w:rFonts w:ascii="Times New Roman" w:hAnsi="Times New Roman" w:cs="Times New Roman"/>
          <w:u w:val="single"/>
        </w:rPr>
      </w:pPr>
      <w:r w:rsidRPr="00453C88">
        <w:rPr>
          <w:rFonts w:ascii="Times New Roman" w:hAnsi="Times New Roman" w:cs="Times New Roman"/>
          <w:u w:val="single"/>
        </w:rPr>
        <w:t>Choose either ‘the beach’ or ‘the woods’ to plan a visit for a group of children. Describe how visiting this location can support learning</w:t>
      </w:r>
    </w:p>
    <w:p w:rsidR="00934305" w:rsidRPr="00453C88" w:rsidRDefault="00934305" w:rsidP="00934305">
      <w:pPr>
        <w:rPr>
          <w:rFonts w:ascii="Times New Roman" w:hAnsi="Times New Roman" w:cs="Times New Roman"/>
        </w:rPr>
      </w:pPr>
    </w:p>
    <w:p w:rsidR="0025613B" w:rsidRPr="00453C88" w:rsidRDefault="001A41F0" w:rsidP="003F3656">
      <w:pPr>
        <w:ind w:firstLine="720"/>
        <w:rPr>
          <w:rFonts w:ascii="Times New Roman" w:hAnsi="Times New Roman" w:cs="Times New Roman"/>
        </w:rPr>
      </w:pPr>
      <w:r w:rsidRPr="00453C88">
        <w:rPr>
          <w:rFonts w:ascii="Times New Roman" w:hAnsi="Times New Roman" w:cs="Times New Roman"/>
        </w:rPr>
        <w:t>Outdoor learning offer</w:t>
      </w:r>
      <w:r w:rsidR="0002753F">
        <w:rPr>
          <w:rFonts w:ascii="Times New Roman" w:hAnsi="Times New Roman" w:cs="Times New Roman"/>
        </w:rPr>
        <w:t>s</w:t>
      </w:r>
      <w:r w:rsidRPr="00453C88">
        <w:rPr>
          <w:rFonts w:ascii="Times New Roman" w:hAnsi="Times New Roman" w:cs="Times New Roman"/>
        </w:rPr>
        <w:t xml:space="preserve"> children and young people the opportunity to develop various personal and social skills in areas such as communication, problem-solving, technology, teamwork and intellectual skills </w:t>
      </w:r>
      <w:sdt>
        <w:sdtPr>
          <w:rPr>
            <w:rFonts w:ascii="Times New Roman" w:hAnsi="Times New Roman" w:cs="Times New Roman"/>
          </w:rPr>
          <w:id w:val="1131828751"/>
          <w:citation/>
        </w:sdtPr>
        <w:sdtEndPr/>
        <w:sdtContent>
          <w:r w:rsidRPr="00453C88">
            <w:rPr>
              <w:rFonts w:ascii="Times New Roman" w:hAnsi="Times New Roman" w:cs="Times New Roman"/>
            </w:rPr>
            <w:fldChar w:fldCharType="begin"/>
          </w:r>
          <w:r w:rsidRPr="00453C88">
            <w:rPr>
              <w:rFonts w:ascii="Times New Roman" w:hAnsi="Times New Roman" w:cs="Times New Roman"/>
            </w:rPr>
            <w:instrText xml:space="preserve"> CITATION Bro10 \l 1033 </w:instrText>
          </w:r>
          <w:r w:rsidRPr="00453C88">
            <w:rPr>
              <w:rFonts w:ascii="Times New Roman" w:hAnsi="Times New Roman" w:cs="Times New Roman"/>
            </w:rPr>
            <w:fldChar w:fldCharType="separate"/>
          </w:r>
          <w:r w:rsidRPr="00453C88">
            <w:rPr>
              <w:rFonts w:ascii="Times New Roman" w:hAnsi="Times New Roman" w:cs="Times New Roman"/>
              <w:noProof/>
            </w:rPr>
            <w:t>(Brown, 2010)</w:t>
          </w:r>
          <w:r w:rsidRPr="00453C88">
            <w:rPr>
              <w:rFonts w:ascii="Times New Roman" w:hAnsi="Times New Roman" w:cs="Times New Roman"/>
            </w:rPr>
            <w:fldChar w:fldCharType="end"/>
          </w:r>
        </w:sdtContent>
      </w:sdt>
      <w:r w:rsidRPr="00453C88">
        <w:rPr>
          <w:rFonts w:ascii="Times New Roman" w:hAnsi="Times New Roman" w:cs="Times New Roman"/>
        </w:rPr>
        <w:t xml:space="preserve">. This essay will examine the </w:t>
      </w:r>
      <w:r w:rsidR="005775B7" w:rsidRPr="00453C88">
        <w:rPr>
          <w:rFonts w:ascii="Times New Roman" w:hAnsi="Times New Roman" w:cs="Times New Roman"/>
        </w:rPr>
        <w:t>importance of</w:t>
      </w:r>
      <w:r w:rsidR="00CB136A">
        <w:rPr>
          <w:rFonts w:ascii="Times New Roman" w:hAnsi="Times New Roman" w:cs="Times New Roman"/>
        </w:rPr>
        <w:t xml:space="preserve"> </w:t>
      </w:r>
      <w:r w:rsidR="00794CFF">
        <w:rPr>
          <w:rFonts w:ascii="Times New Roman" w:hAnsi="Times New Roman" w:cs="Times New Roman"/>
        </w:rPr>
        <w:t xml:space="preserve">an </w:t>
      </w:r>
      <w:r w:rsidR="005775B7" w:rsidRPr="00453C88">
        <w:rPr>
          <w:rFonts w:ascii="Times New Roman" w:hAnsi="Times New Roman" w:cs="Times New Roman"/>
        </w:rPr>
        <w:t xml:space="preserve">outdoor learning environment </w:t>
      </w:r>
      <w:r w:rsidR="00794CFF">
        <w:rPr>
          <w:rFonts w:ascii="Times New Roman" w:hAnsi="Times New Roman" w:cs="Times New Roman"/>
        </w:rPr>
        <w:t xml:space="preserve">for </w:t>
      </w:r>
      <w:r w:rsidR="005775B7" w:rsidRPr="00453C88">
        <w:rPr>
          <w:rFonts w:ascii="Times New Roman" w:hAnsi="Times New Roman" w:cs="Times New Roman"/>
        </w:rPr>
        <w:t xml:space="preserve">a </w:t>
      </w:r>
      <w:r w:rsidR="00C27639" w:rsidRPr="00453C88">
        <w:rPr>
          <w:rFonts w:ascii="Times New Roman" w:hAnsi="Times New Roman" w:cs="Times New Roman"/>
        </w:rPr>
        <w:t xml:space="preserve">successful, engaging approach, </w:t>
      </w:r>
      <w:r w:rsidR="00794CFF">
        <w:rPr>
          <w:rFonts w:ascii="Times New Roman" w:hAnsi="Times New Roman" w:cs="Times New Roman"/>
        </w:rPr>
        <w:t>and</w:t>
      </w:r>
      <w:r w:rsidR="00C27639" w:rsidRPr="00453C88">
        <w:rPr>
          <w:rFonts w:ascii="Times New Roman" w:hAnsi="Times New Roman" w:cs="Times New Roman"/>
        </w:rPr>
        <w:t xml:space="preserve"> </w:t>
      </w:r>
      <w:r w:rsidR="00794CFF">
        <w:rPr>
          <w:rFonts w:ascii="Times New Roman" w:hAnsi="Times New Roman" w:cs="Times New Roman"/>
        </w:rPr>
        <w:t xml:space="preserve">promote </w:t>
      </w:r>
      <w:r w:rsidR="00C27639" w:rsidRPr="00453C88">
        <w:rPr>
          <w:rFonts w:ascii="Times New Roman" w:hAnsi="Times New Roman" w:cs="Times New Roman"/>
        </w:rPr>
        <w:t xml:space="preserve">an optimistic assertiveness to learning. </w:t>
      </w:r>
      <w:r w:rsidR="00794CFF">
        <w:rPr>
          <w:rFonts w:ascii="Times New Roman" w:hAnsi="Times New Roman" w:cs="Times New Roman"/>
        </w:rPr>
        <w:t>I intend</w:t>
      </w:r>
      <w:r w:rsidR="00884F56" w:rsidRPr="00453C88">
        <w:rPr>
          <w:rFonts w:ascii="Times New Roman" w:hAnsi="Times New Roman" w:cs="Times New Roman"/>
        </w:rPr>
        <w:t xml:space="preserve"> to c</w:t>
      </w:r>
      <w:r w:rsidR="00794CFF">
        <w:rPr>
          <w:rFonts w:ascii="Times New Roman" w:hAnsi="Times New Roman" w:cs="Times New Roman"/>
        </w:rPr>
        <w:t>reate</w:t>
      </w:r>
      <w:r w:rsidR="00884F56" w:rsidRPr="00453C88">
        <w:rPr>
          <w:rFonts w:ascii="Times New Roman" w:hAnsi="Times New Roman" w:cs="Times New Roman"/>
        </w:rPr>
        <w:t xml:space="preserve"> a</w:t>
      </w:r>
      <w:r w:rsidR="00794CFF">
        <w:rPr>
          <w:rFonts w:ascii="Times New Roman" w:hAnsi="Times New Roman" w:cs="Times New Roman"/>
        </w:rPr>
        <w:t xml:space="preserve"> fictional</w:t>
      </w:r>
      <w:r w:rsidR="00884F56" w:rsidRPr="00453C88">
        <w:rPr>
          <w:rFonts w:ascii="Times New Roman" w:hAnsi="Times New Roman" w:cs="Times New Roman"/>
        </w:rPr>
        <w:t xml:space="preserve"> educational school visit, situated within the woodland region</w:t>
      </w:r>
      <w:r w:rsidR="00460C35">
        <w:rPr>
          <w:rFonts w:ascii="Times New Roman" w:hAnsi="Times New Roman" w:cs="Times New Roman"/>
        </w:rPr>
        <w:t xml:space="preserve"> </w:t>
      </w:r>
      <w:r w:rsidR="00794CFF">
        <w:rPr>
          <w:rFonts w:ascii="Times New Roman" w:hAnsi="Times New Roman" w:cs="Times New Roman"/>
        </w:rPr>
        <w:t xml:space="preserve">with a year one </w:t>
      </w:r>
      <w:r w:rsidR="00460C35">
        <w:rPr>
          <w:rFonts w:ascii="Times New Roman" w:hAnsi="Times New Roman" w:cs="Times New Roman"/>
        </w:rPr>
        <w:t>class</w:t>
      </w:r>
      <w:r w:rsidR="00884F56" w:rsidRPr="00453C88">
        <w:rPr>
          <w:rFonts w:ascii="Times New Roman" w:hAnsi="Times New Roman" w:cs="Times New Roman"/>
        </w:rPr>
        <w:t xml:space="preserve">. </w:t>
      </w:r>
      <w:r w:rsidR="00794CFF">
        <w:rPr>
          <w:rFonts w:ascii="Times New Roman" w:hAnsi="Times New Roman" w:cs="Times New Roman"/>
        </w:rPr>
        <w:t>With consideration of</w:t>
      </w:r>
      <w:r w:rsidR="00884F56" w:rsidRPr="00453C88">
        <w:rPr>
          <w:rFonts w:ascii="Times New Roman" w:hAnsi="Times New Roman" w:cs="Times New Roman"/>
        </w:rPr>
        <w:t xml:space="preserve"> the benefi</w:t>
      </w:r>
      <w:r w:rsidR="006956F6">
        <w:rPr>
          <w:rFonts w:ascii="Times New Roman" w:hAnsi="Times New Roman" w:cs="Times New Roman"/>
        </w:rPr>
        <w:t xml:space="preserve">ts of </w:t>
      </w:r>
      <w:r w:rsidR="00884F56" w:rsidRPr="00453C88">
        <w:rPr>
          <w:rFonts w:ascii="Times New Roman" w:hAnsi="Times New Roman" w:cs="Times New Roman"/>
        </w:rPr>
        <w:t xml:space="preserve">outdoor learning, I intend to create </w:t>
      </w:r>
      <w:r w:rsidR="00B37215">
        <w:rPr>
          <w:rFonts w:ascii="Times New Roman" w:hAnsi="Times New Roman" w:cs="Times New Roman"/>
        </w:rPr>
        <w:t xml:space="preserve">several </w:t>
      </w:r>
      <w:r w:rsidR="00884F56" w:rsidRPr="00453C88">
        <w:rPr>
          <w:rFonts w:ascii="Times New Roman" w:hAnsi="Times New Roman" w:cs="Times New Roman"/>
        </w:rPr>
        <w:t>captivating activit</w:t>
      </w:r>
      <w:r w:rsidR="00B254BE" w:rsidRPr="00453C88">
        <w:rPr>
          <w:rFonts w:ascii="Times New Roman" w:hAnsi="Times New Roman" w:cs="Times New Roman"/>
        </w:rPr>
        <w:t>ies</w:t>
      </w:r>
      <w:r w:rsidR="00884F56" w:rsidRPr="00453C88">
        <w:rPr>
          <w:rFonts w:ascii="Times New Roman" w:hAnsi="Times New Roman" w:cs="Times New Roman"/>
        </w:rPr>
        <w:t xml:space="preserve"> </w:t>
      </w:r>
      <w:r w:rsidR="00D1120F">
        <w:rPr>
          <w:rFonts w:ascii="Times New Roman" w:hAnsi="Times New Roman" w:cs="Times New Roman"/>
        </w:rPr>
        <w:t>in a</w:t>
      </w:r>
      <w:r w:rsidR="00884F56" w:rsidRPr="00453C88">
        <w:rPr>
          <w:rFonts w:ascii="Times New Roman" w:hAnsi="Times New Roman" w:cs="Times New Roman"/>
        </w:rPr>
        <w:t xml:space="preserve"> safe and secure environment. </w:t>
      </w:r>
      <w:r w:rsidR="00C27639" w:rsidRPr="00453C88">
        <w:rPr>
          <w:rFonts w:ascii="Times New Roman" w:hAnsi="Times New Roman" w:cs="Times New Roman"/>
        </w:rPr>
        <w:t xml:space="preserve">Research confirms children who </w:t>
      </w:r>
      <w:r w:rsidR="00884F56" w:rsidRPr="00453C88">
        <w:rPr>
          <w:rFonts w:ascii="Times New Roman" w:hAnsi="Times New Roman" w:cs="Times New Roman"/>
        </w:rPr>
        <w:t>consume</w:t>
      </w:r>
      <w:r w:rsidR="00C27639" w:rsidRPr="00453C88">
        <w:rPr>
          <w:rFonts w:ascii="Times New Roman" w:hAnsi="Times New Roman" w:cs="Times New Roman"/>
        </w:rPr>
        <w:t xml:space="preserve"> contact with nature and outdoor experiences nurture a superior </w:t>
      </w:r>
      <w:r w:rsidR="00B37215" w:rsidRPr="00453C88">
        <w:rPr>
          <w:rFonts w:ascii="Times New Roman" w:hAnsi="Times New Roman" w:cs="Times New Roman"/>
        </w:rPr>
        <w:t>attitude</w:t>
      </w:r>
      <w:r w:rsidR="00C27639" w:rsidRPr="00453C88">
        <w:rPr>
          <w:rFonts w:ascii="Times New Roman" w:hAnsi="Times New Roman" w:cs="Times New Roman"/>
        </w:rPr>
        <w:t xml:space="preserve"> to </w:t>
      </w:r>
      <w:r w:rsidR="005A39B8" w:rsidRPr="00453C88">
        <w:rPr>
          <w:rFonts w:ascii="Times New Roman" w:hAnsi="Times New Roman" w:cs="Times New Roman"/>
        </w:rPr>
        <w:t xml:space="preserve">learning. To show an </w:t>
      </w:r>
      <w:r w:rsidR="007A66EC" w:rsidRPr="00453C88">
        <w:rPr>
          <w:rFonts w:ascii="Times New Roman" w:hAnsi="Times New Roman" w:cs="Times New Roman"/>
        </w:rPr>
        <w:t>illustration</w:t>
      </w:r>
      <w:r w:rsidR="005A39B8" w:rsidRPr="00453C88">
        <w:rPr>
          <w:rFonts w:ascii="Times New Roman" w:hAnsi="Times New Roman" w:cs="Times New Roman"/>
        </w:rPr>
        <w:t>,</w:t>
      </w:r>
      <w:r w:rsidR="00C27639" w:rsidRPr="00453C88">
        <w:rPr>
          <w:rFonts w:ascii="Times New Roman" w:hAnsi="Times New Roman" w:cs="Times New Roman"/>
        </w:rPr>
        <w:t xml:space="preserve"> </w:t>
      </w:r>
      <w:r w:rsidR="005A39B8" w:rsidRPr="00453C88">
        <w:rPr>
          <w:rFonts w:ascii="Times New Roman" w:hAnsi="Times New Roman" w:cs="Times New Roman"/>
        </w:rPr>
        <w:t xml:space="preserve">Luxton </w:t>
      </w:r>
      <w:sdt>
        <w:sdtPr>
          <w:rPr>
            <w:rFonts w:ascii="Times New Roman" w:hAnsi="Times New Roman" w:cs="Times New Roman"/>
          </w:rPr>
          <w:id w:val="-2120521483"/>
          <w:citation/>
        </w:sdtPr>
        <w:sdtEndPr/>
        <w:sdtContent>
          <w:r w:rsidR="00C27639" w:rsidRPr="00453C88">
            <w:rPr>
              <w:rFonts w:ascii="Times New Roman" w:hAnsi="Times New Roman" w:cs="Times New Roman"/>
            </w:rPr>
            <w:fldChar w:fldCharType="begin"/>
          </w:r>
          <w:r w:rsidR="007A66EC" w:rsidRPr="00453C88">
            <w:rPr>
              <w:rFonts w:ascii="Times New Roman" w:hAnsi="Times New Roman" w:cs="Times New Roman"/>
            </w:rPr>
            <w:instrText xml:space="preserve">CITATION Lux12 \p 5 \n  \l 1033 </w:instrText>
          </w:r>
          <w:r w:rsidR="00C27639" w:rsidRPr="00453C88">
            <w:rPr>
              <w:rFonts w:ascii="Times New Roman" w:hAnsi="Times New Roman" w:cs="Times New Roman"/>
            </w:rPr>
            <w:fldChar w:fldCharType="separate"/>
          </w:r>
          <w:r w:rsidR="007A66EC" w:rsidRPr="00453C88">
            <w:rPr>
              <w:rFonts w:ascii="Times New Roman" w:hAnsi="Times New Roman" w:cs="Times New Roman"/>
              <w:noProof/>
            </w:rPr>
            <w:t>(2012, p. 5)</w:t>
          </w:r>
          <w:r w:rsidR="00C27639" w:rsidRPr="00453C88">
            <w:rPr>
              <w:rFonts w:ascii="Times New Roman" w:hAnsi="Times New Roman" w:cs="Times New Roman"/>
            </w:rPr>
            <w:fldChar w:fldCharType="end"/>
          </w:r>
        </w:sdtContent>
      </w:sdt>
      <w:r w:rsidR="005A39B8" w:rsidRPr="00453C88">
        <w:rPr>
          <w:rFonts w:ascii="Times New Roman" w:hAnsi="Times New Roman" w:cs="Times New Roman"/>
        </w:rPr>
        <w:t xml:space="preserve"> explains “children’s enjoyment, wellbeing</w:t>
      </w:r>
      <w:r w:rsidR="00B37215">
        <w:rPr>
          <w:rFonts w:ascii="Times New Roman" w:hAnsi="Times New Roman" w:cs="Times New Roman"/>
        </w:rPr>
        <w:t>,</w:t>
      </w:r>
      <w:r w:rsidR="005A39B8" w:rsidRPr="00453C88">
        <w:rPr>
          <w:rFonts w:ascii="Times New Roman" w:hAnsi="Times New Roman" w:cs="Times New Roman"/>
        </w:rPr>
        <w:t xml:space="preserve"> </w:t>
      </w:r>
      <w:r w:rsidR="00B37215">
        <w:rPr>
          <w:rFonts w:ascii="Times New Roman" w:hAnsi="Times New Roman" w:cs="Times New Roman"/>
        </w:rPr>
        <w:t>behavio</w:t>
      </w:r>
      <w:r w:rsidR="00E47D7D">
        <w:rPr>
          <w:rFonts w:ascii="Times New Roman" w:hAnsi="Times New Roman" w:cs="Times New Roman"/>
        </w:rPr>
        <w:t>u</w:t>
      </w:r>
      <w:r w:rsidR="00B37215">
        <w:rPr>
          <w:rFonts w:ascii="Times New Roman" w:hAnsi="Times New Roman" w:cs="Times New Roman"/>
        </w:rPr>
        <w:t xml:space="preserve">r and </w:t>
      </w:r>
      <w:r w:rsidR="005A39B8" w:rsidRPr="00453C88">
        <w:rPr>
          <w:rFonts w:ascii="Times New Roman" w:hAnsi="Times New Roman" w:cs="Times New Roman"/>
        </w:rPr>
        <w:t xml:space="preserve">physical development </w:t>
      </w:r>
      <w:r w:rsidR="00E47D7D" w:rsidRPr="00453C88">
        <w:rPr>
          <w:rFonts w:ascii="Times New Roman" w:hAnsi="Times New Roman" w:cs="Times New Roman"/>
        </w:rPr>
        <w:t>progresses</w:t>
      </w:r>
      <w:r w:rsidR="005A39B8" w:rsidRPr="00453C88">
        <w:rPr>
          <w:rFonts w:ascii="Times New Roman" w:hAnsi="Times New Roman" w:cs="Times New Roman"/>
        </w:rPr>
        <w:t xml:space="preserve"> as a </w:t>
      </w:r>
      <w:r w:rsidR="00E47D7D" w:rsidRPr="00453C88">
        <w:rPr>
          <w:rFonts w:ascii="Times New Roman" w:hAnsi="Times New Roman" w:cs="Times New Roman"/>
        </w:rPr>
        <w:t>consequence</w:t>
      </w:r>
      <w:r w:rsidR="005A39B8" w:rsidRPr="00453C88">
        <w:rPr>
          <w:rFonts w:ascii="Times New Roman" w:hAnsi="Times New Roman" w:cs="Times New Roman"/>
        </w:rPr>
        <w:t xml:space="preserve"> of </w:t>
      </w:r>
      <w:r w:rsidR="00B254BE" w:rsidRPr="00453C88">
        <w:rPr>
          <w:rFonts w:ascii="Times New Roman" w:hAnsi="Times New Roman" w:cs="Times New Roman"/>
        </w:rPr>
        <w:t>operating within</w:t>
      </w:r>
      <w:r w:rsidR="005A39B8" w:rsidRPr="00453C88">
        <w:rPr>
          <w:rFonts w:ascii="Times New Roman" w:hAnsi="Times New Roman" w:cs="Times New Roman"/>
        </w:rPr>
        <w:t xml:space="preserve"> the outdoors</w:t>
      </w:r>
      <w:r w:rsidR="007A66EC" w:rsidRPr="00453C88">
        <w:rPr>
          <w:rFonts w:ascii="Times New Roman" w:hAnsi="Times New Roman" w:cs="Times New Roman"/>
        </w:rPr>
        <w:t>”</w:t>
      </w:r>
      <w:r w:rsidR="005A39B8" w:rsidRPr="00453C88">
        <w:rPr>
          <w:rFonts w:ascii="Times New Roman" w:hAnsi="Times New Roman" w:cs="Times New Roman"/>
        </w:rPr>
        <w:t>.</w:t>
      </w:r>
    </w:p>
    <w:p w:rsidR="0025613B" w:rsidRPr="00453C88" w:rsidRDefault="0025613B" w:rsidP="007A66EC">
      <w:pPr>
        <w:rPr>
          <w:rFonts w:ascii="Times New Roman" w:hAnsi="Times New Roman" w:cs="Times New Roman"/>
        </w:rPr>
      </w:pPr>
    </w:p>
    <w:p w:rsidR="003B2EFB" w:rsidRDefault="001A41F0" w:rsidP="000A366B">
      <w:pPr>
        <w:ind w:firstLine="720"/>
        <w:rPr>
          <w:rFonts w:ascii="Times New Roman" w:hAnsi="Times New Roman" w:cs="Times New Roman"/>
        </w:rPr>
      </w:pPr>
      <w:r w:rsidRPr="00453C88">
        <w:rPr>
          <w:rFonts w:ascii="Times New Roman" w:hAnsi="Times New Roman" w:cs="Times New Roman"/>
        </w:rPr>
        <w:t xml:space="preserve">According to Hodgman </w:t>
      </w:r>
      <w:sdt>
        <w:sdtPr>
          <w:rPr>
            <w:rFonts w:ascii="Times New Roman" w:hAnsi="Times New Roman" w:cs="Times New Roman"/>
          </w:rPr>
          <w:id w:val="-398437858"/>
          <w:citation/>
        </w:sdtPr>
        <w:sdtEndPr/>
        <w:sdtContent>
          <w:r w:rsidRPr="00453C88">
            <w:rPr>
              <w:rFonts w:ascii="Times New Roman" w:hAnsi="Times New Roman" w:cs="Times New Roman"/>
            </w:rPr>
            <w:fldChar w:fldCharType="begin"/>
          </w:r>
          <w:r w:rsidRPr="00453C88">
            <w:rPr>
              <w:rFonts w:ascii="Times New Roman" w:hAnsi="Times New Roman" w:cs="Times New Roman"/>
            </w:rPr>
            <w:instrText xml:space="preserve">CITATION Hod11 \n  \l 1033 </w:instrText>
          </w:r>
          <w:r w:rsidRPr="00453C88">
            <w:rPr>
              <w:rFonts w:ascii="Times New Roman" w:hAnsi="Times New Roman" w:cs="Times New Roman"/>
            </w:rPr>
            <w:fldChar w:fldCharType="separate"/>
          </w:r>
          <w:r w:rsidRPr="00453C88">
            <w:rPr>
              <w:rFonts w:ascii="Times New Roman" w:hAnsi="Times New Roman" w:cs="Times New Roman"/>
              <w:noProof/>
            </w:rPr>
            <w:t>(2011)</w:t>
          </w:r>
          <w:r w:rsidRPr="00453C88">
            <w:rPr>
              <w:rFonts w:ascii="Times New Roman" w:hAnsi="Times New Roman" w:cs="Times New Roman"/>
            </w:rPr>
            <w:fldChar w:fldCharType="end"/>
          </w:r>
        </w:sdtContent>
      </w:sdt>
      <w:r w:rsidRPr="00453C88">
        <w:rPr>
          <w:rFonts w:ascii="Times New Roman" w:hAnsi="Times New Roman" w:cs="Times New Roman"/>
        </w:rPr>
        <w:t>, the learning environment provides a fundamental position in supporting and increasing a child's learning and developmen</w:t>
      </w:r>
      <w:r w:rsidRPr="00E73F16">
        <w:rPr>
          <w:rFonts w:ascii="Times New Roman" w:hAnsi="Times New Roman" w:cs="Times New Roman"/>
        </w:rPr>
        <w:t>t</w:t>
      </w:r>
      <w:r w:rsidRPr="00D1120F">
        <w:rPr>
          <w:rFonts w:ascii="Times New Roman" w:hAnsi="Times New Roman" w:cs="Times New Roman"/>
        </w:rPr>
        <w:t>.</w:t>
      </w:r>
      <w:r w:rsidR="00D37AEC" w:rsidRPr="00D1120F">
        <w:rPr>
          <w:rFonts w:ascii="Times New Roman" w:hAnsi="Times New Roman" w:cs="Times New Roman"/>
        </w:rPr>
        <w:t xml:space="preserve"> Froebel (1782-1852) encourage</w:t>
      </w:r>
      <w:r w:rsidR="00E73F16" w:rsidRPr="00D1120F">
        <w:rPr>
          <w:rFonts w:ascii="Times New Roman" w:hAnsi="Times New Roman" w:cs="Times New Roman"/>
        </w:rPr>
        <w:t>d</w:t>
      </w:r>
      <w:r w:rsidR="00D37AEC" w:rsidRPr="00D1120F">
        <w:rPr>
          <w:rFonts w:ascii="Times New Roman" w:hAnsi="Times New Roman" w:cs="Times New Roman"/>
        </w:rPr>
        <w:t xml:space="preserve"> children to learn within the outdoor environment, as he believed space and light were fundamental to learning. </w:t>
      </w:r>
      <w:r w:rsidR="001B3438" w:rsidRPr="00D1120F">
        <w:rPr>
          <w:rFonts w:ascii="Times New Roman" w:hAnsi="Times New Roman" w:cs="Times New Roman"/>
        </w:rPr>
        <w:t xml:space="preserve">Donaldson </w:t>
      </w:r>
      <w:sdt>
        <w:sdtPr>
          <w:rPr>
            <w:rFonts w:ascii="Times New Roman" w:hAnsi="Times New Roman" w:cs="Times New Roman"/>
          </w:rPr>
          <w:id w:val="-823350559"/>
          <w:citation/>
        </w:sdtPr>
        <w:sdtEndPr/>
        <w:sdtContent>
          <w:r w:rsidR="008A5850" w:rsidRPr="00D1120F">
            <w:rPr>
              <w:rFonts w:ascii="Times New Roman" w:hAnsi="Times New Roman" w:cs="Times New Roman"/>
            </w:rPr>
            <w:fldChar w:fldCharType="begin"/>
          </w:r>
          <w:r w:rsidR="001B3438" w:rsidRPr="00D1120F">
            <w:rPr>
              <w:rFonts w:ascii="Times New Roman" w:hAnsi="Times New Roman" w:cs="Times New Roman"/>
            </w:rPr>
            <w:instrText xml:space="preserve">CITATION Cre \n  \l 1033 </w:instrText>
          </w:r>
          <w:r w:rsidR="008A5850" w:rsidRPr="00D1120F">
            <w:rPr>
              <w:rFonts w:ascii="Times New Roman" w:hAnsi="Times New Roman" w:cs="Times New Roman"/>
            </w:rPr>
            <w:fldChar w:fldCharType="separate"/>
          </w:r>
          <w:r w:rsidR="001B3438" w:rsidRPr="00D1120F">
            <w:rPr>
              <w:rFonts w:ascii="Times New Roman" w:hAnsi="Times New Roman" w:cs="Times New Roman"/>
              <w:noProof/>
            </w:rPr>
            <w:t>(2015)</w:t>
          </w:r>
          <w:r w:rsidR="008A5850" w:rsidRPr="00D1120F">
            <w:rPr>
              <w:rFonts w:ascii="Times New Roman" w:hAnsi="Times New Roman" w:cs="Times New Roman"/>
            </w:rPr>
            <w:fldChar w:fldCharType="end"/>
          </w:r>
        </w:sdtContent>
      </w:sdt>
      <w:r w:rsidR="001B3438" w:rsidRPr="00D1120F">
        <w:rPr>
          <w:rFonts w:ascii="Times New Roman" w:hAnsi="Times New Roman" w:cs="Times New Roman"/>
        </w:rPr>
        <w:t xml:space="preserve"> </w:t>
      </w:r>
      <w:r w:rsidR="00D1120F" w:rsidRPr="00D1120F">
        <w:rPr>
          <w:rFonts w:ascii="Times New Roman" w:hAnsi="Times New Roman" w:cs="Times New Roman"/>
        </w:rPr>
        <w:t xml:space="preserve">perpetuates this </w:t>
      </w:r>
      <w:r w:rsidR="00E73F16" w:rsidRPr="00D1120F">
        <w:rPr>
          <w:rFonts w:ascii="Times New Roman" w:hAnsi="Times New Roman" w:cs="Times New Roman"/>
        </w:rPr>
        <w:t>state</w:t>
      </w:r>
      <w:r w:rsidR="00D1120F" w:rsidRPr="00D1120F">
        <w:rPr>
          <w:rFonts w:ascii="Times New Roman" w:hAnsi="Times New Roman" w:cs="Times New Roman"/>
        </w:rPr>
        <w:t>ment by concluding</w:t>
      </w:r>
      <w:r w:rsidR="005B3278" w:rsidRPr="00D1120F">
        <w:rPr>
          <w:rFonts w:ascii="Times New Roman" w:hAnsi="Times New Roman" w:cs="Times New Roman"/>
        </w:rPr>
        <w:t xml:space="preserve"> children require a rich, stimulating environment which allows them to explore and</w:t>
      </w:r>
      <w:r w:rsidR="005B3278" w:rsidRPr="00453C88">
        <w:rPr>
          <w:rFonts w:ascii="Times New Roman" w:hAnsi="Times New Roman" w:cs="Times New Roman"/>
        </w:rPr>
        <w:t xml:space="preserve"> experiment with ideas and resources, this </w:t>
      </w:r>
      <w:r w:rsidR="00D13158" w:rsidRPr="00453C88">
        <w:rPr>
          <w:rFonts w:ascii="Times New Roman" w:hAnsi="Times New Roman" w:cs="Times New Roman"/>
        </w:rPr>
        <w:t xml:space="preserve">nature of </w:t>
      </w:r>
      <w:r w:rsidR="005B3278" w:rsidRPr="00453C88">
        <w:rPr>
          <w:rFonts w:ascii="Times New Roman" w:hAnsi="Times New Roman" w:cs="Times New Roman"/>
        </w:rPr>
        <w:t xml:space="preserve">learning encourages a </w:t>
      </w:r>
      <w:r w:rsidR="00D13158" w:rsidRPr="00453C88">
        <w:rPr>
          <w:rFonts w:ascii="Times New Roman" w:hAnsi="Times New Roman" w:cs="Times New Roman"/>
        </w:rPr>
        <w:t>pure</w:t>
      </w:r>
      <w:r w:rsidR="005B3278" w:rsidRPr="00453C88">
        <w:rPr>
          <w:rFonts w:ascii="Times New Roman" w:hAnsi="Times New Roman" w:cs="Times New Roman"/>
        </w:rPr>
        <w:t xml:space="preserve"> sense of </w:t>
      </w:r>
      <w:r w:rsidR="00D13158" w:rsidRPr="00453C88">
        <w:rPr>
          <w:rFonts w:ascii="Times New Roman" w:hAnsi="Times New Roman" w:cs="Times New Roman"/>
        </w:rPr>
        <w:t>perseverance</w:t>
      </w:r>
      <w:r w:rsidR="005B3278" w:rsidRPr="00453C88">
        <w:rPr>
          <w:rFonts w:ascii="Times New Roman" w:hAnsi="Times New Roman" w:cs="Times New Roman"/>
        </w:rPr>
        <w:t xml:space="preserve"> to construct meaning. </w:t>
      </w:r>
      <w:r w:rsidR="002327E6">
        <w:rPr>
          <w:rFonts w:ascii="Times New Roman" w:hAnsi="Times New Roman" w:cs="Times New Roman"/>
        </w:rPr>
        <w:t xml:space="preserve">However, a positive learning environment </w:t>
      </w:r>
      <w:r w:rsidR="00D1120F">
        <w:rPr>
          <w:rFonts w:ascii="Times New Roman" w:hAnsi="Times New Roman" w:cs="Times New Roman"/>
        </w:rPr>
        <w:t>is not simply</w:t>
      </w:r>
      <w:r w:rsidR="002327E6">
        <w:rPr>
          <w:rFonts w:ascii="Times New Roman" w:hAnsi="Times New Roman" w:cs="Times New Roman"/>
        </w:rPr>
        <w:t xml:space="preserve"> the layout of </w:t>
      </w:r>
      <w:r w:rsidR="00D1120F">
        <w:rPr>
          <w:rFonts w:ascii="Times New Roman" w:hAnsi="Times New Roman" w:cs="Times New Roman"/>
        </w:rPr>
        <w:t xml:space="preserve">an indoor </w:t>
      </w:r>
      <w:r w:rsidR="002327E6">
        <w:rPr>
          <w:rFonts w:ascii="Times New Roman" w:hAnsi="Times New Roman" w:cs="Times New Roman"/>
        </w:rPr>
        <w:t>classroom, but how the teacher interacts with the children from the moment they step through the school gates</w:t>
      </w:r>
      <w:r w:rsidR="00D1120F">
        <w:rPr>
          <w:rFonts w:ascii="Times New Roman" w:hAnsi="Times New Roman" w:cs="Times New Roman"/>
        </w:rPr>
        <w:t xml:space="preserve"> and the outdoor provision</w:t>
      </w:r>
      <w:r w:rsidR="002327E6">
        <w:rPr>
          <w:rFonts w:ascii="Times New Roman" w:hAnsi="Times New Roman" w:cs="Times New Roman"/>
        </w:rPr>
        <w:t xml:space="preserve">. It is about constructing an atmosphere of security and belonging </w:t>
      </w:r>
      <w:sdt>
        <w:sdtPr>
          <w:rPr>
            <w:rFonts w:ascii="Times New Roman" w:hAnsi="Times New Roman" w:cs="Times New Roman"/>
          </w:rPr>
          <w:id w:val="1944566672"/>
          <w:citation/>
        </w:sdtPr>
        <w:sdtEndPr/>
        <w:sdtContent>
          <w:r w:rsidR="002327E6">
            <w:rPr>
              <w:rFonts w:ascii="Times New Roman" w:hAnsi="Times New Roman" w:cs="Times New Roman"/>
            </w:rPr>
            <w:fldChar w:fldCharType="begin"/>
          </w:r>
          <w:r w:rsidR="002327E6">
            <w:rPr>
              <w:rFonts w:ascii="Times New Roman" w:hAnsi="Times New Roman" w:cs="Times New Roman"/>
            </w:rPr>
            <w:instrText xml:space="preserve"> CITATION Bar18 \l 1033 </w:instrText>
          </w:r>
          <w:r w:rsidR="002327E6">
            <w:rPr>
              <w:rFonts w:ascii="Times New Roman" w:hAnsi="Times New Roman" w:cs="Times New Roman"/>
            </w:rPr>
            <w:fldChar w:fldCharType="separate"/>
          </w:r>
          <w:r w:rsidR="002327E6" w:rsidRPr="002327E6">
            <w:rPr>
              <w:rFonts w:ascii="Times New Roman" w:hAnsi="Times New Roman" w:cs="Times New Roman"/>
              <w:noProof/>
            </w:rPr>
            <w:t>(Barnes, 2018)</w:t>
          </w:r>
          <w:r w:rsidR="002327E6">
            <w:rPr>
              <w:rFonts w:ascii="Times New Roman" w:hAnsi="Times New Roman" w:cs="Times New Roman"/>
            </w:rPr>
            <w:fldChar w:fldCharType="end"/>
          </w:r>
        </w:sdtContent>
      </w:sdt>
      <w:r w:rsidR="002327E6">
        <w:rPr>
          <w:rFonts w:ascii="Times New Roman" w:hAnsi="Times New Roman" w:cs="Times New Roman"/>
        </w:rPr>
        <w:t xml:space="preserve">. </w:t>
      </w:r>
      <w:r w:rsidR="00B041E1" w:rsidRPr="00F2333C">
        <w:rPr>
          <w:rFonts w:ascii="Times New Roman" w:hAnsi="Times New Roman" w:cs="Times New Roman"/>
        </w:rPr>
        <w:t xml:space="preserve">A pedagogy that </w:t>
      </w:r>
      <w:r w:rsidR="006C597E" w:rsidRPr="00F2333C">
        <w:rPr>
          <w:rFonts w:ascii="Times New Roman" w:hAnsi="Times New Roman" w:cs="Times New Roman"/>
        </w:rPr>
        <w:t>maintains</w:t>
      </w:r>
      <w:r w:rsidR="00B041E1" w:rsidRPr="00F2333C">
        <w:rPr>
          <w:rFonts w:ascii="Times New Roman" w:hAnsi="Times New Roman" w:cs="Times New Roman"/>
        </w:rPr>
        <w:t xml:space="preserve"> social</w:t>
      </w:r>
      <w:r w:rsidR="00042240" w:rsidRPr="00F2333C">
        <w:rPr>
          <w:rFonts w:ascii="Times New Roman" w:hAnsi="Times New Roman" w:cs="Times New Roman"/>
        </w:rPr>
        <w:t xml:space="preserve">, intellectual </w:t>
      </w:r>
      <w:r w:rsidR="00B041E1" w:rsidRPr="00F2333C">
        <w:rPr>
          <w:rFonts w:ascii="Times New Roman" w:hAnsi="Times New Roman" w:cs="Times New Roman"/>
        </w:rPr>
        <w:t xml:space="preserve">and emotional </w:t>
      </w:r>
      <w:r w:rsidR="006C597E" w:rsidRPr="00F2333C">
        <w:rPr>
          <w:rFonts w:ascii="Times New Roman" w:hAnsi="Times New Roman" w:cs="Times New Roman"/>
        </w:rPr>
        <w:t>qualities</w:t>
      </w:r>
      <w:r w:rsidR="00B041E1" w:rsidRPr="00F2333C">
        <w:rPr>
          <w:rFonts w:ascii="Times New Roman" w:hAnsi="Times New Roman" w:cs="Times New Roman"/>
        </w:rPr>
        <w:t xml:space="preserve"> of learning is crucial </w:t>
      </w:r>
      <w:r w:rsidR="006C597E" w:rsidRPr="00F2333C">
        <w:rPr>
          <w:rFonts w:ascii="Times New Roman" w:hAnsi="Times New Roman" w:cs="Times New Roman"/>
        </w:rPr>
        <w:t>throughout</w:t>
      </w:r>
      <w:r w:rsidR="00B041E1" w:rsidRPr="00F2333C">
        <w:rPr>
          <w:rFonts w:ascii="Times New Roman" w:hAnsi="Times New Roman" w:cs="Times New Roman"/>
        </w:rPr>
        <w:t xml:space="preserve"> </w:t>
      </w:r>
      <w:r w:rsidR="006C597E" w:rsidRPr="00F2333C">
        <w:rPr>
          <w:rFonts w:ascii="Times New Roman" w:hAnsi="Times New Roman" w:cs="Times New Roman"/>
        </w:rPr>
        <w:t xml:space="preserve">every aspect of the curriculum </w:t>
      </w:r>
      <w:sdt>
        <w:sdtPr>
          <w:rPr>
            <w:rFonts w:ascii="Times New Roman" w:hAnsi="Times New Roman" w:cs="Times New Roman"/>
          </w:rPr>
          <w:id w:val="1430386086"/>
          <w:citation/>
        </w:sdtPr>
        <w:sdtEndPr/>
        <w:sdtContent>
          <w:r w:rsidR="006C597E" w:rsidRPr="00F2333C">
            <w:rPr>
              <w:rFonts w:ascii="Times New Roman" w:hAnsi="Times New Roman" w:cs="Times New Roman"/>
            </w:rPr>
            <w:fldChar w:fldCharType="begin"/>
          </w:r>
          <w:r w:rsidR="006C597E" w:rsidRPr="00F2333C">
            <w:rPr>
              <w:rFonts w:ascii="Times New Roman" w:hAnsi="Times New Roman" w:cs="Times New Roman"/>
            </w:rPr>
            <w:instrText xml:space="preserve"> CITATION Cre \l 1033 </w:instrText>
          </w:r>
          <w:r w:rsidR="006C597E" w:rsidRPr="00F2333C">
            <w:rPr>
              <w:rFonts w:ascii="Times New Roman" w:hAnsi="Times New Roman" w:cs="Times New Roman"/>
            </w:rPr>
            <w:fldChar w:fldCharType="separate"/>
          </w:r>
          <w:r w:rsidR="006C597E" w:rsidRPr="00F2333C">
            <w:rPr>
              <w:rFonts w:ascii="Times New Roman" w:hAnsi="Times New Roman" w:cs="Times New Roman"/>
              <w:noProof/>
            </w:rPr>
            <w:t>(Donaldson, 2015)</w:t>
          </w:r>
          <w:r w:rsidR="006C597E" w:rsidRPr="00F2333C">
            <w:rPr>
              <w:rFonts w:ascii="Times New Roman" w:hAnsi="Times New Roman" w:cs="Times New Roman"/>
            </w:rPr>
            <w:fldChar w:fldCharType="end"/>
          </w:r>
        </w:sdtContent>
      </w:sdt>
      <w:r w:rsidR="006C597E" w:rsidRPr="00F2333C">
        <w:rPr>
          <w:rFonts w:ascii="Times New Roman" w:hAnsi="Times New Roman" w:cs="Times New Roman"/>
        </w:rPr>
        <w:t>.</w:t>
      </w:r>
      <w:r w:rsidR="006C597E" w:rsidRPr="00453C88">
        <w:rPr>
          <w:rFonts w:ascii="Times New Roman" w:hAnsi="Times New Roman" w:cs="Times New Roman"/>
        </w:rPr>
        <w:t xml:space="preserve"> </w:t>
      </w:r>
    </w:p>
    <w:p w:rsidR="003B2EFB" w:rsidRPr="00453C88" w:rsidRDefault="003B2EFB" w:rsidP="000A366B">
      <w:pPr>
        <w:ind w:firstLine="720"/>
        <w:rPr>
          <w:rFonts w:ascii="Times New Roman" w:hAnsi="Times New Roman" w:cs="Times New Roman"/>
        </w:rPr>
      </w:pPr>
    </w:p>
    <w:p w:rsidR="00FC1BB1" w:rsidRDefault="001A41F0" w:rsidP="00FC1BB1">
      <w:pPr>
        <w:ind w:firstLine="720"/>
        <w:rPr>
          <w:rFonts w:ascii="Times New Roman" w:hAnsi="Times New Roman" w:cs="Times New Roman"/>
        </w:rPr>
      </w:pPr>
      <w:r w:rsidRPr="00453C88">
        <w:rPr>
          <w:rFonts w:ascii="Times New Roman" w:hAnsi="Times New Roman" w:cs="Times New Roman"/>
        </w:rPr>
        <w:t>F</w:t>
      </w:r>
      <w:r w:rsidR="00275F79" w:rsidRPr="00453C88">
        <w:rPr>
          <w:rFonts w:ascii="Times New Roman" w:hAnsi="Times New Roman" w:cs="Times New Roman"/>
        </w:rPr>
        <w:t>our</w:t>
      </w:r>
      <w:r w:rsidR="00A87D3B" w:rsidRPr="00453C88">
        <w:rPr>
          <w:rFonts w:ascii="Times New Roman" w:hAnsi="Times New Roman" w:cs="Times New Roman"/>
        </w:rPr>
        <w:t xml:space="preserve"> areas </w:t>
      </w:r>
      <w:r w:rsidR="009F4072">
        <w:rPr>
          <w:rFonts w:ascii="Times New Roman" w:hAnsi="Times New Roman" w:cs="Times New Roman"/>
        </w:rPr>
        <w:t>are apparent</w:t>
      </w:r>
      <w:r w:rsidR="00A87D3B" w:rsidRPr="00453C88">
        <w:rPr>
          <w:rFonts w:ascii="Times New Roman" w:hAnsi="Times New Roman" w:cs="Times New Roman"/>
        </w:rPr>
        <w:t xml:space="preserve"> when </w:t>
      </w:r>
      <w:r w:rsidR="00275F79" w:rsidRPr="00453C88">
        <w:rPr>
          <w:rFonts w:ascii="Times New Roman" w:hAnsi="Times New Roman" w:cs="Times New Roman"/>
        </w:rPr>
        <w:t>constructing</w:t>
      </w:r>
      <w:r w:rsidR="00A87D3B" w:rsidRPr="00453C88">
        <w:rPr>
          <w:rFonts w:ascii="Times New Roman" w:hAnsi="Times New Roman" w:cs="Times New Roman"/>
        </w:rPr>
        <w:t xml:space="preserve"> an enabling environment</w:t>
      </w:r>
      <w:r w:rsidR="00275F79" w:rsidRPr="00453C88">
        <w:rPr>
          <w:rFonts w:ascii="Times New Roman" w:hAnsi="Times New Roman" w:cs="Times New Roman"/>
        </w:rPr>
        <w:t>, the</w:t>
      </w:r>
      <w:r w:rsidR="001975CA" w:rsidRPr="00453C88">
        <w:rPr>
          <w:rFonts w:ascii="Times New Roman" w:hAnsi="Times New Roman" w:cs="Times New Roman"/>
        </w:rPr>
        <w:t>s</w:t>
      </w:r>
      <w:r w:rsidR="00275F79" w:rsidRPr="00453C88">
        <w:rPr>
          <w:rFonts w:ascii="Times New Roman" w:hAnsi="Times New Roman" w:cs="Times New Roman"/>
        </w:rPr>
        <w:t>e are</w:t>
      </w:r>
      <w:r w:rsidR="00A87D3B" w:rsidRPr="00453C88">
        <w:rPr>
          <w:rFonts w:ascii="Times New Roman" w:hAnsi="Times New Roman" w:cs="Times New Roman"/>
        </w:rPr>
        <w:t xml:space="preserve"> space, </w:t>
      </w:r>
      <w:r w:rsidR="00275F79" w:rsidRPr="00453C88">
        <w:rPr>
          <w:rFonts w:ascii="Times New Roman" w:hAnsi="Times New Roman" w:cs="Times New Roman"/>
        </w:rPr>
        <w:t>resources, accessibility and stability.</w:t>
      </w:r>
      <w:r w:rsidR="002058FA" w:rsidRPr="00453C88">
        <w:rPr>
          <w:rFonts w:ascii="Times New Roman" w:hAnsi="Times New Roman" w:cs="Times New Roman"/>
        </w:rPr>
        <w:t xml:space="preserve"> </w:t>
      </w:r>
      <w:r w:rsidR="008D4BBB">
        <w:rPr>
          <w:rFonts w:ascii="Times New Roman" w:hAnsi="Times New Roman" w:cs="Times New Roman"/>
        </w:rPr>
        <w:t xml:space="preserve">On the </w:t>
      </w:r>
      <w:r w:rsidR="00485CE3">
        <w:rPr>
          <w:rFonts w:ascii="Times New Roman" w:hAnsi="Times New Roman" w:cs="Times New Roman"/>
        </w:rPr>
        <w:t>matter</w:t>
      </w:r>
      <w:r w:rsidR="008D4BBB">
        <w:rPr>
          <w:rFonts w:ascii="Times New Roman" w:hAnsi="Times New Roman" w:cs="Times New Roman"/>
        </w:rPr>
        <w:t xml:space="preserve"> of resources, </w:t>
      </w:r>
      <w:r w:rsidR="000A366B" w:rsidRPr="00453C88">
        <w:rPr>
          <w:rFonts w:ascii="Times New Roman" w:hAnsi="Times New Roman" w:cs="Times New Roman"/>
        </w:rPr>
        <w:t xml:space="preserve">Montessori’s (1870-1952) approach was grounded </w:t>
      </w:r>
      <w:r w:rsidR="00D1120F">
        <w:rPr>
          <w:rFonts w:ascii="Times New Roman" w:hAnsi="Times New Roman" w:cs="Times New Roman"/>
        </w:rPr>
        <w:t xml:space="preserve">in allowing </w:t>
      </w:r>
      <w:r w:rsidR="000A366B" w:rsidRPr="00453C88">
        <w:rPr>
          <w:rFonts w:ascii="Times New Roman" w:hAnsi="Times New Roman" w:cs="Times New Roman"/>
        </w:rPr>
        <w:t xml:space="preserve">children </w:t>
      </w:r>
      <w:r w:rsidR="008D4BBB">
        <w:rPr>
          <w:rFonts w:ascii="Times New Roman" w:hAnsi="Times New Roman" w:cs="Times New Roman"/>
        </w:rPr>
        <w:t xml:space="preserve">the </w:t>
      </w:r>
      <w:r w:rsidR="000A366B" w:rsidRPr="00453C88">
        <w:rPr>
          <w:rFonts w:ascii="Times New Roman" w:hAnsi="Times New Roman" w:cs="Times New Roman"/>
        </w:rPr>
        <w:t xml:space="preserve">independence to learn in an environment which requires many provisions and resources </w:t>
      </w:r>
      <w:r w:rsidR="008D4BBB">
        <w:rPr>
          <w:rFonts w:ascii="Times New Roman" w:hAnsi="Times New Roman" w:cs="Times New Roman"/>
        </w:rPr>
        <w:t xml:space="preserve">in order to </w:t>
      </w:r>
      <w:r w:rsidR="000A366B" w:rsidRPr="00453C88">
        <w:rPr>
          <w:rFonts w:ascii="Times New Roman" w:hAnsi="Times New Roman" w:cs="Times New Roman"/>
        </w:rPr>
        <w:t xml:space="preserve">allow young learners to direct their own learning route </w:t>
      </w:r>
      <w:sdt>
        <w:sdtPr>
          <w:rPr>
            <w:rFonts w:ascii="Times New Roman" w:hAnsi="Times New Roman" w:cs="Times New Roman"/>
          </w:rPr>
          <w:id w:val="678933694"/>
          <w:citation/>
        </w:sdtPr>
        <w:sdtEndPr/>
        <w:sdtContent>
          <w:r w:rsidR="000A366B" w:rsidRPr="00453C88">
            <w:rPr>
              <w:rFonts w:ascii="Times New Roman" w:hAnsi="Times New Roman" w:cs="Times New Roman"/>
            </w:rPr>
            <w:fldChar w:fldCharType="begin"/>
          </w:r>
          <w:r w:rsidR="000A366B" w:rsidRPr="00453C88">
            <w:rPr>
              <w:rFonts w:ascii="Times New Roman" w:hAnsi="Times New Roman" w:cs="Times New Roman"/>
            </w:rPr>
            <w:instrText xml:space="preserve"> CITATION Pou06 \l 1033 </w:instrText>
          </w:r>
          <w:r w:rsidR="000A366B" w:rsidRPr="00453C88">
            <w:rPr>
              <w:rFonts w:ascii="Times New Roman" w:hAnsi="Times New Roman" w:cs="Times New Roman"/>
            </w:rPr>
            <w:fldChar w:fldCharType="separate"/>
          </w:r>
          <w:r w:rsidR="000A366B" w:rsidRPr="00453C88">
            <w:rPr>
              <w:rFonts w:ascii="Times New Roman" w:hAnsi="Times New Roman" w:cs="Times New Roman"/>
              <w:noProof/>
            </w:rPr>
            <w:t>(Pound, 2006)</w:t>
          </w:r>
          <w:r w:rsidR="000A366B" w:rsidRPr="00453C88">
            <w:rPr>
              <w:rFonts w:ascii="Times New Roman" w:hAnsi="Times New Roman" w:cs="Times New Roman"/>
            </w:rPr>
            <w:fldChar w:fldCharType="end"/>
          </w:r>
        </w:sdtContent>
      </w:sdt>
      <w:r w:rsidR="000A366B" w:rsidRPr="00453C88">
        <w:rPr>
          <w:rFonts w:ascii="Times New Roman" w:hAnsi="Times New Roman" w:cs="Times New Roman"/>
        </w:rPr>
        <w:t xml:space="preserve">. </w:t>
      </w:r>
      <w:r w:rsidR="008D4BBB">
        <w:rPr>
          <w:rFonts w:ascii="Times New Roman" w:hAnsi="Times New Roman" w:cs="Times New Roman"/>
        </w:rPr>
        <w:t xml:space="preserve">Similarly, one of the four purposes </w:t>
      </w:r>
      <w:r>
        <w:rPr>
          <w:rFonts w:ascii="Times New Roman" w:hAnsi="Times New Roman" w:cs="Times New Roman"/>
        </w:rPr>
        <w:t>recommended</w:t>
      </w:r>
      <w:r w:rsidR="008D4BBB">
        <w:rPr>
          <w:rFonts w:ascii="Times New Roman" w:hAnsi="Times New Roman" w:cs="Times New Roman"/>
        </w:rPr>
        <w:t xml:space="preserve"> by Donaldson </w:t>
      </w:r>
      <w:sdt>
        <w:sdtPr>
          <w:rPr>
            <w:rFonts w:ascii="Times New Roman" w:hAnsi="Times New Roman" w:cs="Times New Roman"/>
          </w:rPr>
          <w:id w:val="-1014296839"/>
          <w:citation/>
        </w:sdtPr>
        <w:sdtEndPr/>
        <w:sdtContent>
          <w:r w:rsidR="008D4BBB">
            <w:rPr>
              <w:rFonts w:ascii="Times New Roman" w:hAnsi="Times New Roman" w:cs="Times New Roman"/>
            </w:rPr>
            <w:fldChar w:fldCharType="begin"/>
          </w:r>
          <w:r w:rsidR="008D4BBB">
            <w:rPr>
              <w:rFonts w:ascii="Times New Roman" w:hAnsi="Times New Roman" w:cs="Times New Roman"/>
            </w:rPr>
            <w:instrText xml:space="preserve">CITATION Cre \p 31 \n  \l 1033 </w:instrText>
          </w:r>
          <w:r w:rsidR="008D4BBB">
            <w:rPr>
              <w:rFonts w:ascii="Times New Roman" w:hAnsi="Times New Roman" w:cs="Times New Roman"/>
            </w:rPr>
            <w:fldChar w:fldCharType="separate"/>
          </w:r>
          <w:r w:rsidR="008D4BBB" w:rsidRPr="008D4BBB">
            <w:rPr>
              <w:rFonts w:ascii="Times New Roman" w:hAnsi="Times New Roman" w:cs="Times New Roman"/>
              <w:noProof/>
            </w:rPr>
            <w:t>(2015, p. 31)</w:t>
          </w:r>
          <w:r w:rsidR="008D4BBB">
            <w:rPr>
              <w:rFonts w:ascii="Times New Roman" w:hAnsi="Times New Roman" w:cs="Times New Roman"/>
            </w:rPr>
            <w:fldChar w:fldCharType="end"/>
          </w:r>
        </w:sdtContent>
      </w:sdt>
      <w:r w:rsidR="008D4BBB">
        <w:rPr>
          <w:rFonts w:ascii="Times New Roman" w:hAnsi="Times New Roman" w:cs="Times New Roman"/>
        </w:rPr>
        <w:t xml:space="preserve"> is to encourage children to become “healthy, confident individuals who have skills and knowledge to manage everyday life as independently as they can”. </w:t>
      </w:r>
      <w:r w:rsidR="000A366B" w:rsidRPr="00683E17">
        <w:rPr>
          <w:rFonts w:ascii="Times New Roman" w:hAnsi="Times New Roman" w:cs="Times New Roman"/>
        </w:rPr>
        <w:t xml:space="preserve">However, OECD </w:t>
      </w:r>
      <w:sdt>
        <w:sdtPr>
          <w:rPr>
            <w:rFonts w:ascii="Times New Roman" w:hAnsi="Times New Roman" w:cs="Times New Roman"/>
          </w:rPr>
          <w:id w:val="-424722734"/>
          <w:citation/>
        </w:sdtPr>
        <w:sdtEndPr/>
        <w:sdtContent>
          <w:r w:rsidR="000A366B" w:rsidRPr="00683E17">
            <w:rPr>
              <w:rFonts w:ascii="Times New Roman" w:hAnsi="Times New Roman" w:cs="Times New Roman"/>
            </w:rPr>
            <w:fldChar w:fldCharType="begin"/>
          </w:r>
          <w:r w:rsidR="000A366B" w:rsidRPr="00683E17">
            <w:rPr>
              <w:rFonts w:ascii="Times New Roman" w:hAnsi="Times New Roman" w:cs="Times New Roman"/>
            </w:rPr>
            <w:instrText xml:space="preserve">CITATION OEC09 \n  \l 1033 </w:instrText>
          </w:r>
          <w:r w:rsidR="000A366B" w:rsidRPr="00683E17">
            <w:rPr>
              <w:rFonts w:ascii="Times New Roman" w:hAnsi="Times New Roman" w:cs="Times New Roman"/>
            </w:rPr>
            <w:fldChar w:fldCharType="separate"/>
          </w:r>
          <w:r w:rsidR="000A366B" w:rsidRPr="00683E17">
            <w:rPr>
              <w:rFonts w:ascii="Times New Roman" w:hAnsi="Times New Roman" w:cs="Times New Roman"/>
              <w:noProof/>
            </w:rPr>
            <w:t>(2009)</w:t>
          </w:r>
          <w:r w:rsidR="000A366B" w:rsidRPr="00683E17">
            <w:rPr>
              <w:rFonts w:ascii="Times New Roman" w:hAnsi="Times New Roman" w:cs="Times New Roman"/>
            </w:rPr>
            <w:fldChar w:fldCharType="end"/>
          </w:r>
        </w:sdtContent>
      </w:sdt>
      <w:r w:rsidR="000A366B" w:rsidRPr="00683E17">
        <w:rPr>
          <w:rFonts w:ascii="Times New Roman" w:hAnsi="Times New Roman" w:cs="Times New Roman"/>
        </w:rPr>
        <w:t xml:space="preserve"> explains a </w:t>
      </w:r>
      <w:r w:rsidRPr="00683E17">
        <w:rPr>
          <w:rFonts w:ascii="Times New Roman" w:hAnsi="Times New Roman" w:cs="Times New Roman"/>
        </w:rPr>
        <w:t>productive</w:t>
      </w:r>
      <w:r w:rsidR="000A366B" w:rsidRPr="00683E17">
        <w:rPr>
          <w:rFonts w:ascii="Times New Roman" w:hAnsi="Times New Roman" w:cs="Times New Roman"/>
        </w:rPr>
        <w:t xml:space="preserve"> learning environment is not solitary essential for pupils, but additionally for teachers</w:t>
      </w:r>
      <w:r w:rsidRPr="00683E17">
        <w:rPr>
          <w:rFonts w:ascii="Times New Roman" w:hAnsi="Times New Roman" w:cs="Times New Roman"/>
        </w:rPr>
        <w:t xml:space="preserve"> and additional adults</w:t>
      </w:r>
      <w:r w:rsidR="000A366B" w:rsidRPr="00683E17">
        <w:rPr>
          <w:rFonts w:ascii="Times New Roman" w:hAnsi="Times New Roman" w:cs="Times New Roman"/>
        </w:rPr>
        <w:t xml:space="preserve"> too.</w:t>
      </w:r>
      <w:r w:rsidR="000A366B" w:rsidRPr="00453C88">
        <w:rPr>
          <w:rFonts w:ascii="Times New Roman" w:hAnsi="Times New Roman" w:cs="Times New Roman"/>
        </w:rPr>
        <w:t xml:space="preserve"> </w:t>
      </w:r>
    </w:p>
    <w:p w:rsidR="00FC1BB1" w:rsidRDefault="00FC1BB1" w:rsidP="00FC1BB1">
      <w:pPr>
        <w:ind w:firstLine="720"/>
        <w:rPr>
          <w:rFonts w:ascii="Times New Roman" w:hAnsi="Times New Roman" w:cs="Times New Roman"/>
        </w:rPr>
      </w:pPr>
    </w:p>
    <w:p w:rsidR="0069150E" w:rsidRDefault="001A41F0" w:rsidP="00FC1BB1">
      <w:pPr>
        <w:ind w:firstLine="720"/>
        <w:rPr>
          <w:rFonts w:ascii="Times New Roman" w:hAnsi="Times New Roman" w:cs="Times New Roman"/>
        </w:rPr>
      </w:pPr>
      <w:r w:rsidRPr="00453C88">
        <w:rPr>
          <w:rFonts w:ascii="Times New Roman" w:hAnsi="Times New Roman" w:cs="Times New Roman"/>
        </w:rPr>
        <w:t xml:space="preserve">Estyn </w:t>
      </w:r>
      <w:sdt>
        <w:sdtPr>
          <w:rPr>
            <w:rFonts w:ascii="Times New Roman" w:hAnsi="Times New Roman" w:cs="Times New Roman"/>
          </w:rPr>
          <w:id w:val="366886121"/>
          <w:citation/>
        </w:sdtPr>
        <w:sdtEndPr/>
        <w:sdtContent>
          <w:r w:rsidRPr="00453C88">
            <w:rPr>
              <w:rFonts w:ascii="Times New Roman" w:hAnsi="Times New Roman" w:cs="Times New Roman"/>
            </w:rPr>
            <w:fldChar w:fldCharType="begin"/>
          </w:r>
          <w:r w:rsidRPr="00453C88">
            <w:rPr>
              <w:rFonts w:ascii="Times New Roman" w:hAnsi="Times New Roman" w:cs="Times New Roman"/>
            </w:rPr>
            <w:instrText xml:space="preserve">CITATION Est16 \n  \l 1033 </w:instrText>
          </w:r>
          <w:r w:rsidRPr="00453C88">
            <w:rPr>
              <w:rFonts w:ascii="Times New Roman" w:hAnsi="Times New Roman" w:cs="Times New Roman"/>
            </w:rPr>
            <w:fldChar w:fldCharType="separate"/>
          </w:r>
          <w:r w:rsidRPr="00453C88">
            <w:rPr>
              <w:rFonts w:ascii="Times New Roman" w:hAnsi="Times New Roman" w:cs="Times New Roman"/>
              <w:noProof/>
            </w:rPr>
            <w:t>(2016)</w:t>
          </w:r>
          <w:r w:rsidRPr="00453C88">
            <w:rPr>
              <w:rFonts w:ascii="Times New Roman" w:hAnsi="Times New Roman" w:cs="Times New Roman"/>
            </w:rPr>
            <w:fldChar w:fldCharType="end"/>
          </w:r>
        </w:sdtContent>
      </w:sdt>
      <w:r w:rsidR="00544019" w:rsidRPr="00453C88">
        <w:rPr>
          <w:rFonts w:ascii="Times New Roman" w:hAnsi="Times New Roman" w:cs="Times New Roman"/>
        </w:rPr>
        <w:t xml:space="preserve"> </w:t>
      </w:r>
      <w:r w:rsidR="00FC1BB1">
        <w:rPr>
          <w:rFonts w:ascii="Times New Roman" w:hAnsi="Times New Roman" w:cs="Times New Roman"/>
        </w:rPr>
        <w:t>state</w:t>
      </w:r>
      <w:r w:rsidRPr="00453C88">
        <w:rPr>
          <w:rFonts w:ascii="Times New Roman" w:hAnsi="Times New Roman" w:cs="Times New Roman"/>
        </w:rPr>
        <w:t xml:space="preserve"> i</w:t>
      </w:r>
      <w:r w:rsidR="00544019" w:rsidRPr="00453C88">
        <w:rPr>
          <w:rFonts w:ascii="Times New Roman" w:hAnsi="Times New Roman" w:cs="Times New Roman"/>
        </w:rPr>
        <w:t>t is the teacher’s responsibility to develop an inspirational environment which provides stimulating opportunities for children to flourish and learn significant skills</w:t>
      </w:r>
      <w:r w:rsidR="00FC1BB1">
        <w:rPr>
          <w:rFonts w:ascii="Times New Roman" w:hAnsi="Times New Roman" w:cs="Times New Roman"/>
        </w:rPr>
        <w:t>. Additionally,</w:t>
      </w:r>
      <w:r w:rsidRPr="00453C88">
        <w:rPr>
          <w:rFonts w:ascii="Times New Roman" w:hAnsi="Times New Roman" w:cs="Times New Roman"/>
        </w:rPr>
        <w:t xml:space="preserve"> </w:t>
      </w:r>
      <w:r w:rsidR="00D1120F">
        <w:rPr>
          <w:rFonts w:ascii="Times New Roman" w:hAnsi="Times New Roman" w:cs="Times New Roman"/>
        </w:rPr>
        <w:t xml:space="preserve">acting on </w:t>
      </w:r>
      <w:r w:rsidRPr="00453C88">
        <w:rPr>
          <w:rFonts w:ascii="Times New Roman" w:hAnsi="Times New Roman" w:cs="Times New Roman"/>
        </w:rPr>
        <w:t>the pupils</w:t>
      </w:r>
      <w:r w:rsidR="00D1120F">
        <w:rPr>
          <w:rFonts w:ascii="Times New Roman" w:hAnsi="Times New Roman" w:cs="Times New Roman"/>
        </w:rPr>
        <w:t>’</w:t>
      </w:r>
      <w:r w:rsidRPr="00453C88">
        <w:rPr>
          <w:rFonts w:ascii="Times New Roman" w:hAnsi="Times New Roman" w:cs="Times New Roman"/>
        </w:rPr>
        <w:t xml:space="preserve"> voice is essential when forming a positive environment to engage child</w:t>
      </w:r>
      <w:r w:rsidR="00D1120F">
        <w:rPr>
          <w:rFonts w:ascii="Times New Roman" w:hAnsi="Times New Roman" w:cs="Times New Roman"/>
        </w:rPr>
        <w:t>ren</w:t>
      </w:r>
      <w:r w:rsidRPr="00453C88">
        <w:rPr>
          <w:rFonts w:ascii="Times New Roman" w:hAnsi="Times New Roman" w:cs="Times New Roman"/>
        </w:rPr>
        <w:t xml:space="preserve">. Sculpting the </w:t>
      </w:r>
      <w:r w:rsidR="00FC1BB1">
        <w:rPr>
          <w:rFonts w:ascii="Times New Roman" w:hAnsi="Times New Roman" w:cs="Times New Roman"/>
        </w:rPr>
        <w:t xml:space="preserve">curriculum </w:t>
      </w:r>
      <w:r w:rsidRPr="00453C88">
        <w:rPr>
          <w:rFonts w:ascii="Times New Roman" w:hAnsi="Times New Roman" w:cs="Times New Roman"/>
        </w:rPr>
        <w:t xml:space="preserve">around the learner’s interests is </w:t>
      </w:r>
      <w:r w:rsidR="00D1120F">
        <w:rPr>
          <w:rFonts w:ascii="Times New Roman" w:hAnsi="Times New Roman" w:cs="Times New Roman"/>
        </w:rPr>
        <w:t>paramount</w:t>
      </w:r>
      <w:r w:rsidRPr="00453C88">
        <w:rPr>
          <w:rFonts w:ascii="Times New Roman" w:hAnsi="Times New Roman" w:cs="Times New Roman"/>
        </w:rPr>
        <w:t xml:space="preserve"> to successful teaching and learning.</w:t>
      </w:r>
      <w:r w:rsidR="007F35E2" w:rsidRPr="00453C88">
        <w:rPr>
          <w:rFonts w:ascii="Times New Roman" w:hAnsi="Times New Roman" w:cs="Times New Roman"/>
        </w:rPr>
        <w:t xml:space="preserve"> Pupils </w:t>
      </w:r>
      <w:r w:rsidR="00EF73B9" w:rsidRPr="00453C88">
        <w:rPr>
          <w:rFonts w:ascii="Times New Roman" w:hAnsi="Times New Roman" w:cs="Times New Roman"/>
        </w:rPr>
        <w:t>contribution</w:t>
      </w:r>
      <w:r w:rsidR="007F35E2" w:rsidRPr="00453C88">
        <w:rPr>
          <w:rFonts w:ascii="Times New Roman" w:hAnsi="Times New Roman" w:cs="Times New Roman"/>
        </w:rPr>
        <w:t xml:space="preserve"> and </w:t>
      </w:r>
      <w:r w:rsidR="00EF73B9">
        <w:rPr>
          <w:rFonts w:ascii="Times New Roman" w:hAnsi="Times New Roman" w:cs="Times New Roman"/>
        </w:rPr>
        <w:t xml:space="preserve">the </w:t>
      </w:r>
      <w:r w:rsidR="00EF73B9" w:rsidRPr="00453C88">
        <w:rPr>
          <w:rFonts w:ascii="Times New Roman" w:hAnsi="Times New Roman" w:cs="Times New Roman"/>
        </w:rPr>
        <w:t>construction</w:t>
      </w:r>
      <w:r w:rsidR="007F35E2" w:rsidRPr="00453C88">
        <w:rPr>
          <w:rFonts w:ascii="Times New Roman" w:hAnsi="Times New Roman" w:cs="Times New Roman"/>
        </w:rPr>
        <w:t xml:space="preserve"> </w:t>
      </w:r>
      <w:r w:rsidR="00EF73B9">
        <w:rPr>
          <w:rFonts w:ascii="Times New Roman" w:hAnsi="Times New Roman" w:cs="Times New Roman"/>
        </w:rPr>
        <w:t xml:space="preserve">of </w:t>
      </w:r>
      <w:r w:rsidR="007F35E2" w:rsidRPr="00453C88">
        <w:rPr>
          <w:rFonts w:ascii="Times New Roman" w:hAnsi="Times New Roman" w:cs="Times New Roman"/>
        </w:rPr>
        <w:t xml:space="preserve">positive relationships are an integral part of the </w:t>
      </w:r>
      <w:r w:rsidR="000A366B" w:rsidRPr="00453C88">
        <w:rPr>
          <w:rFonts w:ascii="Times New Roman" w:hAnsi="Times New Roman" w:cs="Times New Roman"/>
        </w:rPr>
        <w:t>school’s</w:t>
      </w:r>
      <w:r w:rsidR="007F35E2" w:rsidRPr="00453C88">
        <w:rPr>
          <w:rFonts w:ascii="Times New Roman" w:hAnsi="Times New Roman" w:cs="Times New Roman"/>
        </w:rPr>
        <w:t xml:space="preserve"> </w:t>
      </w:r>
      <w:r w:rsidR="00EF73B9" w:rsidRPr="00453C88">
        <w:rPr>
          <w:rFonts w:ascii="Times New Roman" w:hAnsi="Times New Roman" w:cs="Times New Roman"/>
        </w:rPr>
        <w:t>concept</w:t>
      </w:r>
      <w:r w:rsidR="007F35E2" w:rsidRPr="00453C88">
        <w:rPr>
          <w:rFonts w:ascii="Times New Roman" w:hAnsi="Times New Roman" w:cs="Times New Roman"/>
        </w:rPr>
        <w:t xml:space="preserve"> and ethos</w:t>
      </w:r>
      <w:r w:rsidRPr="00453C88">
        <w:rPr>
          <w:rFonts w:ascii="Times New Roman" w:hAnsi="Times New Roman" w:cs="Times New Roman"/>
        </w:rPr>
        <w:t xml:space="preserve"> </w:t>
      </w:r>
      <w:sdt>
        <w:sdtPr>
          <w:rPr>
            <w:rFonts w:ascii="Times New Roman" w:hAnsi="Times New Roman" w:cs="Times New Roman"/>
          </w:rPr>
          <w:id w:val="1998445742"/>
          <w:citation/>
        </w:sdtPr>
        <w:sdtEndPr/>
        <w:sdtContent>
          <w:r w:rsidR="007F35E2" w:rsidRPr="00453C88">
            <w:rPr>
              <w:rFonts w:ascii="Times New Roman" w:hAnsi="Times New Roman" w:cs="Times New Roman"/>
            </w:rPr>
            <w:fldChar w:fldCharType="begin"/>
          </w:r>
          <w:r w:rsidR="00EF73B9">
            <w:rPr>
              <w:rFonts w:ascii="Times New Roman" w:hAnsi="Times New Roman" w:cs="Times New Roman"/>
            </w:rPr>
            <w:instrText xml:space="preserve">CITATION Est161 \l 1033 </w:instrText>
          </w:r>
          <w:r w:rsidR="007F35E2" w:rsidRPr="00453C88">
            <w:rPr>
              <w:rFonts w:ascii="Times New Roman" w:hAnsi="Times New Roman" w:cs="Times New Roman"/>
            </w:rPr>
            <w:fldChar w:fldCharType="separate"/>
          </w:r>
          <w:r w:rsidR="00EF73B9" w:rsidRPr="00EF73B9">
            <w:rPr>
              <w:rFonts w:ascii="Times New Roman" w:hAnsi="Times New Roman" w:cs="Times New Roman"/>
              <w:noProof/>
            </w:rPr>
            <w:t>(Estyn, 2016)</w:t>
          </w:r>
          <w:r w:rsidR="007F35E2" w:rsidRPr="00453C88">
            <w:rPr>
              <w:rFonts w:ascii="Times New Roman" w:hAnsi="Times New Roman" w:cs="Times New Roman"/>
            </w:rPr>
            <w:fldChar w:fldCharType="end"/>
          </w:r>
        </w:sdtContent>
      </w:sdt>
      <w:r w:rsidR="00246987">
        <w:rPr>
          <w:rFonts w:ascii="Times New Roman" w:hAnsi="Times New Roman" w:cs="Times New Roman"/>
        </w:rPr>
        <w:t>.</w:t>
      </w:r>
    </w:p>
    <w:p w:rsidR="00C04D30" w:rsidRPr="00453C88" w:rsidRDefault="00C04D30" w:rsidP="007A66EC">
      <w:pPr>
        <w:rPr>
          <w:rFonts w:ascii="Times New Roman" w:hAnsi="Times New Roman" w:cs="Times New Roman"/>
          <w:u w:val="single"/>
        </w:rPr>
      </w:pPr>
    </w:p>
    <w:p w:rsidR="00BA260B" w:rsidRDefault="001A41F0" w:rsidP="00EA5560">
      <w:pPr>
        <w:ind w:firstLine="720"/>
        <w:rPr>
          <w:rFonts w:ascii="Times New Roman" w:hAnsi="Times New Roman" w:cs="Times New Roman"/>
        </w:rPr>
      </w:pPr>
      <w:r>
        <w:rPr>
          <w:rFonts w:ascii="Times New Roman" w:hAnsi="Times New Roman" w:cs="Times New Roman"/>
        </w:rPr>
        <w:t xml:space="preserve">Brown </w:t>
      </w:r>
      <w:sdt>
        <w:sdtPr>
          <w:rPr>
            <w:rFonts w:ascii="Times New Roman" w:hAnsi="Times New Roman" w:cs="Times New Roman"/>
          </w:rPr>
          <w:id w:val="2044482495"/>
          <w:citation/>
        </w:sdtPr>
        <w:sdtEndPr/>
        <w:sdtContent>
          <w:r>
            <w:rPr>
              <w:rFonts w:ascii="Times New Roman" w:hAnsi="Times New Roman" w:cs="Times New Roman"/>
            </w:rPr>
            <w:fldChar w:fldCharType="begin"/>
          </w:r>
          <w:r>
            <w:rPr>
              <w:rFonts w:ascii="Times New Roman" w:hAnsi="Times New Roman" w:cs="Times New Roman"/>
            </w:rPr>
            <w:instrText xml:space="preserve">CITATION Bro10 \n  \l 1033 </w:instrText>
          </w:r>
          <w:r>
            <w:rPr>
              <w:rFonts w:ascii="Times New Roman" w:hAnsi="Times New Roman" w:cs="Times New Roman"/>
            </w:rPr>
            <w:fldChar w:fldCharType="separate"/>
          </w:r>
          <w:r w:rsidRPr="00BA260B">
            <w:rPr>
              <w:rFonts w:ascii="Times New Roman" w:hAnsi="Times New Roman" w:cs="Times New Roman"/>
              <w:noProof/>
            </w:rPr>
            <w:t>(2010)</w:t>
          </w:r>
          <w:r>
            <w:rPr>
              <w:rFonts w:ascii="Times New Roman" w:hAnsi="Times New Roman" w:cs="Times New Roman"/>
            </w:rPr>
            <w:fldChar w:fldCharType="end"/>
          </w:r>
        </w:sdtContent>
      </w:sdt>
      <w:r>
        <w:rPr>
          <w:rFonts w:ascii="Times New Roman" w:hAnsi="Times New Roman" w:cs="Times New Roman"/>
        </w:rPr>
        <w:t xml:space="preserve"> explains </w:t>
      </w:r>
      <w:r w:rsidR="00CE65FC">
        <w:rPr>
          <w:rFonts w:ascii="Times New Roman" w:hAnsi="Times New Roman" w:cs="Times New Roman"/>
        </w:rPr>
        <w:t>absorbing</w:t>
      </w:r>
      <w:r>
        <w:rPr>
          <w:rFonts w:ascii="Times New Roman" w:hAnsi="Times New Roman" w:cs="Times New Roman"/>
        </w:rPr>
        <w:t xml:space="preserve"> </w:t>
      </w:r>
      <w:r w:rsidR="00CE65FC">
        <w:rPr>
          <w:rFonts w:ascii="Times New Roman" w:hAnsi="Times New Roman" w:cs="Times New Roman"/>
        </w:rPr>
        <w:t xml:space="preserve">knowledge and skills within the </w:t>
      </w:r>
      <w:r>
        <w:rPr>
          <w:rFonts w:ascii="Times New Roman" w:hAnsi="Times New Roman" w:cs="Times New Roman"/>
        </w:rPr>
        <w:t>outdoor</w:t>
      </w:r>
      <w:r w:rsidR="00CE65FC">
        <w:rPr>
          <w:rFonts w:ascii="Times New Roman" w:hAnsi="Times New Roman" w:cs="Times New Roman"/>
        </w:rPr>
        <w:t xml:space="preserve"> environment</w:t>
      </w:r>
      <w:r>
        <w:rPr>
          <w:rFonts w:ascii="Times New Roman" w:hAnsi="Times New Roman" w:cs="Times New Roman"/>
        </w:rPr>
        <w:t xml:space="preserve"> can be the educational context which </w:t>
      </w:r>
      <w:r w:rsidR="00CE65FC">
        <w:rPr>
          <w:rFonts w:ascii="Times New Roman" w:hAnsi="Times New Roman" w:cs="Times New Roman"/>
        </w:rPr>
        <w:t>inspires</w:t>
      </w:r>
      <w:r>
        <w:rPr>
          <w:rFonts w:ascii="Times New Roman" w:hAnsi="Times New Roman" w:cs="Times New Roman"/>
        </w:rPr>
        <w:t xml:space="preserve"> young learners to make connections</w:t>
      </w:r>
      <w:r w:rsidR="00602EE3">
        <w:rPr>
          <w:rFonts w:ascii="Times New Roman" w:hAnsi="Times New Roman" w:cs="Times New Roman"/>
        </w:rPr>
        <w:t xml:space="preserve">, which </w:t>
      </w:r>
      <w:r w:rsidR="00CE65FC">
        <w:rPr>
          <w:rFonts w:ascii="Times New Roman" w:hAnsi="Times New Roman" w:cs="Times New Roman"/>
        </w:rPr>
        <w:t>develops a deep understanding with the areas of learning and experience</w:t>
      </w:r>
      <w:r w:rsidR="00AE16DE">
        <w:rPr>
          <w:rFonts w:ascii="Times New Roman" w:hAnsi="Times New Roman" w:cs="Times New Roman"/>
        </w:rPr>
        <w:t xml:space="preserve">. Correspondingly, Maynard and Waters </w:t>
      </w:r>
      <w:sdt>
        <w:sdtPr>
          <w:rPr>
            <w:rFonts w:ascii="Times New Roman" w:hAnsi="Times New Roman" w:cs="Times New Roman"/>
          </w:rPr>
          <w:id w:val="35785086"/>
          <w:citation/>
        </w:sdtPr>
        <w:sdtEndPr/>
        <w:sdtContent>
          <w:r w:rsidR="00AE16DE">
            <w:rPr>
              <w:rFonts w:ascii="Times New Roman" w:hAnsi="Times New Roman" w:cs="Times New Roman"/>
            </w:rPr>
            <w:fldChar w:fldCharType="begin"/>
          </w:r>
          <w:r w:rsidR="00AE16DE">
            <w:rPr>
              <w:rFonts w:ascii="Times New Roman" w:hAnsi="Times New Roman" w:cs="Times New Roman"/>
            </w:rPr>
            <w:instrText xml:space="preserve">CITATION May14 \n  \l 1033 </w:instrText>
          </w:r>
          <w:r w:rsidR="00AE16DE">
            <w:rPr>
              <w:rFonts w:ascii="Times New Roman" w:hAnsi="Times New Roman" w:cs="Times New Roman"/>
            </w:rPr>
            <w:fldChar w:fldCharType="separate"/>
          </w:r>
          <w:r w:rsidR="00AE16DE" w:rsidRPr="00AE16DE">
            <w:rPr>
              <w:rFonts w:ascii="Times New Roman" w:hAnsi="Times New Roman" w:cs="Times New Roman"/>
              <w:noProof/>
            </w:rPr>
            <w:t>(2014)</w:t>
          </w:r>
          <w:r w:rsidR="00AE16DE">
            <w:rPr>
              <w:rFonts w:ascii="Times New Roman" w:hAnsi="Times New Roman" w:cs="Times New Roman"/>
            </w:rPr>
            <w:fldChar w:fldCharType="end"/>
          </w:r>
        </w:sdtContent>
      </w:sdt>
      <w:r w:rsidR="00AE16DE">
        <w:rPr>
          <w:rFonts w:ascii="Times New Roman" w:hAnsi="Times New Roman" w:cs="Times New Roman"/>
        </w:rPr>
        <w:t xml:space="preserve"> explain the outdoor learning environment will enable them to </w:t>
      </w:r>
      <w:r w:rsidR="00EA5560">
        <w:rPr>
          <w:rFonts w:ascii="Times New Roman" w:hAnsi="Times New Roman" w:cs="Times New Roman"/>
        </w:rPr>
        <w:lastRenderedPageBreak/>
        <w:t>construct</w:t>
      </w:r>
      <w:r w:rsidR="00AE16DE">
        <w:rPr>
          <w:rFonts w:ascii="Times New Roman" w:hAnsi="Times New Roman" w:cs="Times New Roman"/>
        </w:rPr>
        <w:t xml:space="preserve"> </w:t>
      </w:r>
      <w:r w:rsidR="00EA5560">
        <w:rPr>
          <w:rFonts w:ascii="Times New Roman" w:hAnsi="Times New Roman" w:cs="Times New Roman"/>
        </w:rPr>
        <w:t>awareness</w:t>
      </w:r>
      <w:r w:rsidR="00AE16DE">
        <w:rPr>
          <w:rFonts w:ascii="Times New Roman" w:hAnsi="Times New Roman" w:cs="Times New Roman"/>
        </w:rPr>
        <w:t xml:space="preserve"> of their </w:t>
      </w:r>
      <w:r w:rsidR="00EA5560">
        <w:rPr>
          <w:rFonts w:ascii="Times New Roman" w:hAnsi="Times New Roman" w:cs="Times New Roman"/>
        </w:rPr>
        <w:t>world</w:t>
      </w:r>
      <w:r w:rsidR="00AE16DE">
        <w:rPr>
          <w:rFonts w:ascii="Times New Roman" w:hAnsi="Times New Roman" w:cs="Times New Roman"/>
        </w:rPr>
        <w:t xml:space="preserve"> which </w:t>
      </w:r>
      <w:r w:rsidR="00D1120F">
        <w:rPr>
          <w:rFonts w:ascii="Times New Roman" w:hAnsi="Times New Roman" w:cs="Times New Roman"/>
        </w:rPr>
        <w:t>allows them</w:t>
      </w:r>
      <w:r w:rsidR="00AE16DE">
        <w:rPr>
          <w:rFonts w:ascii="Times New Roman" w:hAnsi="Times New Roman" w:cs="Times New Roman"/>
        </w:rPr>
        <w:t xml:space="preserve"> to </w:t>
      </w:r>
      <w:r w:rsidR="00EA5560">
        <w:rPr>
          <w:rFonts w:ascii="Times New Roman" w:hAnsi="Times New Roman" w:cs="Times New Roman"/>
        </w:rPr>
        <w:t>investigate</w:t>
      </w:r>
      <w:r w:rsidR="00AE16DE">
        <w:rPr>
          <w:rFonts w:ascii="Times New Roman" w:hAnsi="Times New Roman" w:cs="Times New Roman"/>
        </w:rPr>
        <w:t xml:space="preserve">, research, </w:t>
      </w:r>
      <w:r w:rsidR="00EA5560">
        <w:rPr>
          <w:rFonts w:ascii="Times New Roman" w:hAnsi="Times New Roman" w:cs="Times New Roman"/>
        </w:rPr>
        <w:t>discover</w:t>
      </w:r>
      <w:r w:rsidR="00AE16DE">
        <w:rPr>
          <w:rFonts w:ascii="Times New Roman" w:hAnsi="Times New Roman" w:cs="Times New Roman"/>
        </w:rPr>
        <w:t xml:space="preserve">, </w:t>
      </w:r>
      <w:r w:rsidR="00EA5560">
        <w:rPr>
          <w:rFonts w:ascii="Times New Roman" w:hAnsi="Times New Roman" w:cs="Times New Roman"/>
        </w:rPr>
        <w:t>create</w:t>
      </w:r>
      <w:r w:rsidR="00AE16DE">
        <w:rPr>
          <w:rFonts w:ascii="Times New Roman" w:hAnsi="Times New Roman" w:cs="Times New Roman"/>
        </w:rPr>
        <w:t xml:space="preserve"> and </w:t>
      </w:r>
      <w:r w:rsidR="00EA5560">
        <w:rPr>
          <w:rFonts w:ascii="Times New Roman" w:hAnsi="Times New Roman" w:cs="Times New Roman"/>
        </w:rPr>
        <w:t>transform</w:t>
      </w:r>
      <w:r w:rsidR="00AE16DE">
        <w:rPr>
          <w:rFonts w:ascii="Times New Roman" w:hAnsi="Times New Roman" w:cs="Times New Roman"/>
        </w:rPr>
        <w:t xml:space="preserve"> their own working theories </w:t>
      </w:r>
      <w:r w:rsidR="00EA5560">
        <w:rPr>
          <w:rFonts w:ascii="Times New Roman" w:hAnsi="Times New Roman" w:cs="Times New Roman"/>
        </w:rPr>
        <w:t>within</w:t>
      </w:r>
      <w:r w:rsidR="00AE16DE">
        <w:rPr>
          <w:rFonts w:ascii="Times New Roman" w:hAnsi="Times New Roman" w:cs="Times New Roman"/>
        </w:rPr>
        <w:t xml:space="preserve"> their sensory </w:t>
      </w:r>
      <w:r w:rsidR="00EA5560">
        <w:rPr>
          <w:rFonts w:ascii="Times New Roman" w:hAnsi="Times New Roman" w:cs="Times New Roman"/>
        </w:rPr>
        <w:t xml:space="preserve">environment. </w:t>
      </w:r>
    </w:p>
    <w:p w:rsidR="00BA260B" w:rsidRDefault="00BA260B" w:rsidP="007A66EC">
      <w:pPr>
        <w:rPr>
          <w:rFonts w:ascii="Times New Roman" w:hAnsi="Times New Roman" w:cs="Times New Roman"/>
        </w:rPr>
      </w:pPr>
    </w:p>
    <w:p w:rsidR="0053458F" w:rsidRPr="00996EC9" w:rsidRDefault="001A41F0" w:rsidP="00996EC9">
      <w:pPr>
        <w:ind w:firstLine="720"/>
        <w:rPr>
          <w:rFonts w:ascii="Times New Roman" w:hAnsi="Times New Roman" w:cs="Times New Roman"/>
        </w:rPr>
      </w:pPr>
      <w:r w:rsidRPr="00453C88">
        <w:rPr>
          <w:rFonts w:ascii="Times New Roman" w:hAnsi="Times New Roman" w:cs="Times New Roman"/>
        </w:rPr>
        <w:t xml:space="preserve">The </w:t>
      </w:r>
      <w:r w:rsidR="00D1120F">
        <w:rPr>
          <w:rFonts w:ascii="Times New Roman" w:hAnsi="Times New Roman" w:cs="Times New Roman"/>
        </w:rPr>
        <w:t xml:space="preserve">use of </w:t>
      </w:r>
      <w:r w:rsidRPr="00453C88">
        <w:rPr>
          <w:rFonts w:ascii="Times New Roman" w:hAnsi="Times New Roman" w:cs="Times New Roman"/>
        </w:rPr>
        <w:t>outdoors is vital</w:t>
      </w:r>
      <w:r w:rsidR="00DE64A1">
        <w:rPr>
          <w:rFonts w:ascii="Times New Roman" w:hAnsi="Times New Roman" w:cs="Times New Roman"/>
        </w:rPr>
        <w:t>.</w:t>
      </w:r>
      <w:r w:rsidR="0011487E" w:rsidRPr="00453C88">
        <w:rPr>
          <w:rFonts w:ascii="Times New Roman" w:hAnsi="Times New Roman" w:cs="Times New Roman"/>
        </w:rPr>
        <w:t xml:space="preserve"> </w:t>
      </w:r>
      <w:r w:rsidR="00DE64A1">
        <w:rPr>
          <w:rFonts w:ascii="Times New Roman" w:hAnsi="Times New Roman" w:cs="Times New Roman"/>
        </w:rPr>
        <w:t>I</w:t>
      </w:r>
      <w:r w:rsidRPr="00453C88">
        <w:rPr>
          <w:rFonts w:ascii="Times New Roman" w:hAnsi="Times New Roman" w:cs="Times New Roman"/>
        </w:rPr>
        <w:t xml:space="preserve">t provides </w:t>
      </w:r>
      <w:r w:rsidR="00453C88" w:rsidRPr="00453C88">
        <w:rPr>
          <w:rFonts w:ascii="Times New Roman" w:hAnsi="Times New Roman" w:cs="Times New Roman"/>
        </w:rPr>
        <w:t>children</w:t>
      </w:r>
      <w:r w:rsidRPr="00453C88">
        <w:rPr>
          <w:rFonts w:ascii="Times New Roman" w:hAnsi="Times New Roman" w:cs="Times New Roman"/>
        </w:rPr>
        <w:t xml:space="preserve"> with essential experiences </w:t>
      </w:r>
      <w:r w:rsidR="001975CA" w:rsidRPr="00453C88">
        <w:rPr>
          <w:rFonts w:ascii="Times New Roman" w:hAnsi="Times New Roman" w:cs="Times New Roman"/>
        </w:rPr>
        <w:t xml:space="preserve">which are crucial </w:t>
      </w:r>
      <w:r w:rsidRPr="00453C88">
        <w:rPr>
          <w:rFonts w:ascii="Times New Roman" w:hAnsi="Times New Roman" w:cs="Times New Roman"/>
        </w:rPr>
        <w:t>to their well-being, health, development</w:t>
      </w:r>
      <w:r w:rsidR="001975CA" w:rsidRPr="00453C88">
        <w:rPr>
          <w:rFonts w:ascii="Times New Roman" w:hAnsi="Times New Roman" w:cs="Times New Roman"/>
        </w:rPr>
        <w:t xml:space="preserve">, </w:t>
      </w:r>
      <w:r w:rsidR="0064728D">
        <w:rPr>
          <w:rFonts w:ascii="Times New Roman" w:hAnsi="Times New Roman" w:cs="Times New Roman"/>
        </w:rPr>
        <w:t xml:space="preserve">physicality and overall lifestyle. To show an illustration, research indicates that the use of green space and learning outdoors generally increases levels of physical activity and overall health. </w:t>
      </w:r>
      <w:r w:rsidR="00D1120F">
        <w:rPr>
          <w:rFonts w:ascii="Times New Roman" w:hAnsi="Times New Roman" w:cs="Times New Roman"/>
        </w:rPr>
        <w:t>Subsequently, this</w:t>
      </w:r>
      <w:r w:rsidR="0064728D">
        <w:rPr>
          <w:rFonts w:ascii="Times New Roman" w:hAnsi="Times New Roman" w:cs="Times New Roman"/>
        </w:rPr>
        <w:t xml:space="preserve"> improves emotional well-being and mental health </w:t>
      </w:r>
      <w:sdt>
        <w:sdtPr>
          <w:rPr>
            <w:rFonts w:ascii="Times New Roman" w:hAnsi="Times New Roman" w:cs="Times New Roman"/>
          </w:rPr>
          <w:id w:val="2028680366"/>
          <w:citation/>
        </w:sdtPr>
        <w:sdtEndPr/>
        <w:sdtContent>
          <w:r w:rsidR="0064728D">
            <w:rPr>
              <w:rFonts w:ascii="Times New Roman" w:hAnsi="Times New Roman" w:cs="Times New Roman"/>
            </w:rPr>
            <w:fldChar w:fldCharType="begin"/>
          </w:r>
          <w:r w:rsidR="0064728D">
            <w:rPr>
              <w:rFonts w:ascii="Times New Roman" w:hAnsi="Times New Roman" w:cs="Times New Roman"/>
            </w:rPr>
            <w:instrText xml:space="preserve"> CITATION Bro10 \l 1033 </w:instrText>
          </w:r>
          <w:r w:rsidR="0064728D">
            <w:rPr>
              <w:rFonts w:ascii="Times New Roman" w:hAnsi="Times New Roman" w:cs="Times New Roman"/>
            </w:rPr>
            <w:fldChar w:fldCharType="separate"/>
          </w:r>
          <w:r w:rsidR="0064728D" w:rsidRPr="0064728D">
            <w:rPr>
              <w:rFonts w:ascii="Times New Roman" w:hAnsi="Times New Roman" w:cs="Times New Roman"/>
              <w:noProof/>
            </w:rPr>
            <w:t>(Brown, 2010)</w:t>
          </w:r>
          <w:r w:rsidR="0064728D">
            <w:rPr>
              <w:rFonts w:ascii="Times New Roman" w:hAnsi="Times New Roman" w:cs="Times New Roman"/>
            </w:rPr>
            <w:fldChar w:fldCharType="end"/>
          </w:r>
        </w:sdtContent>
      </w:sdt>
      <w:r w:rsidR="0064728D">
        <w:rPr>
          <w:rFonts w:ascii="Times New Roman" w:hAnsi="Times New Roman" w:cs="Times New Roman"/>
        </w:rPr>
        <w:t xml:space="preserve">. Statistics </w:t>
      </w:r>
      <w:r w:rsidR="00790732">
        <w:rPr>
          <w:rFonts w:ascii="Times New Roman" w:hAnsi="Times New Roman" w:cs="Times New Roman"/>
        </w:rPr>
        <w:t xml:space="preserve">confirm </w:t>
      </w:r>
      <w:r w:rsidR="0064728D">
        <w:rPr>
          <w:rFonts w:ascii="Times New Roman" w:hAnsi="Times New Roman" w:cs="Times New Roman"/>
        </w:rPr>
        <w:t xml:space="preserve">the </w:t>
      </w:r>
      <w:r w:rsidR="00692A87">
        <w:rPr>
          <w:rFonts w:ascii="Times New Roman" w:hAnsi="Times New Roman" w:cs="Times New Roman"/>
        </w:rPr>
        <w:t xml:space="preserve">amount of </w:t>
      </w:r>
      <w:r w:rsidR="00486245">
        <w:rPr>
          <w:rFonts w:ascii="Times New Roman" w:hAnsi="Times New Roman" w:cs="Times New Roman"/>
        </w:rPr>
        <w:t>children</w:t>
      </w:r>
      <w:r w:rsidR="00692A87">
        <w:rPr>
          <w:rFonts w:ascii="Times New Roman" w:hAnsi="Times New Roman" w:cs="Times New Roman"/>
        </w:rPr>
        <w:t xml:space="preserve"> who suffer from a mental illness</w:t>
      </w:r>
      <w:r w:rsidR="00D1120F">
        <w:rPr>
          <w:rFonts w:ascii="Times New Roman" w:hAnsi="Times New Roman" w:cs="Times New Roman"/>
        </w:rPr>
        <w:t xml:space="preserve"> is increasing</w:t>
      </w:r>
      <w:r w:rsidR="00692A87">
        <w:rPr>
          <w:rFonts w:ascii="Times New Roman" w:hAnsi="Times New Roman" w:cs="Times New Roman"/>
        </w:rPr>
        <w:t xml:space="preserve">, according to NHS </w:t>
      </w:r>
      <w:sdt>
        <w:sdtPr>
          <w:rPr>
            <w:rFonts w:ascii="Times New Roman" w:hAnsi="Times New Roman" w:cs="Times New Roman"/>
          </w:rPr>
          <w:id w:val="1995451948"/>
          <w:citation/>
        </w:sdtPr>
        <w:sdtEndPr/>
        <w:sdtContent>
          <w:r w:rsidR="00692A87">
            <w:rPr>
              <w:rFonts w:ascii="Times New Roman" w:hAnsi="Times New Roman" w:cs="Times New Roman"/>
            </w:rPr>
            <w:fldChar w:fldCharType="begin"/>
          </w:r>
          <w:r w:rsidR="00692A87">
            <w:rPr>
              <w:rFonts w:ascii="Times New Roman" w:hAnsi="Times New Roman" w:cs="Times New Roman"/>
            </w:rPr>
            <w:instrText xml:space="preserve">CITATION NHS19 \p 2 \n  \l 1033 </w:instrText>
          </w:r>
          <w:r w:rsidR="00692A87">
            <w:rPr>
              <w:rFonts w:ascii="Times New Roman" w:hAnsi="Times New Roman" w:cs="Times New Roman"/>
            </w:rPr>
            <w:fldChar w:fldCharType="separate"/>
          </w:r>
          <w:r w:rsidR="00692A87" w:rsidRPr="00692A87">
            <w:rPr>
              <w:rFonts w:ascii="Times New Roman" w:hAnsi="Times New Roman" w:cs="Times New Roman"/>
              <w:noProof/>
            </w:rPr>
            <w:t>(2019, p. 2)</w:t>
          </w:r>
          <w:r w:rsidR="00692A87">
            <w:rPr>
              <w:rFonts w:ascii="Times New Roman" w:hAnsi="Times New Roman" w:cs="Times New Roman"/>
            </w:rPr>
            <w:fldChar w:fldCharType="end"/>
          </w:r>
        </w:sdtContent>
      </w:sdt>
      <w:r w:rsidR="00692A87">
        <w:rPr>
          <w:rFonts w:ascii="Times New Roman" w:hAnsi="Times New Roman" w:cs="Times New Roman"/>
        </w:rPr>
        <w:t xml:space="preserve"> </w:t>
      </w:r>
      <w:r w:rsidR="0064728D">
        <w:rPr>
          <w:rFonts w:ascii="Times New Roman" w:hAnsi="Times New Roman" w:cs="Times New Roman"/>
        </w:rPr>
        <w:t>“there were 227, 679 people in contact with children and young people’s mental health services</w:t>
      </w:r>
      <w:r w:rsidR="00692A87">
        <w:rPr>
          <w:rFonts w:ascii="Times New Roman" w:hAnsi="Times New Roman" w:cs="Times New Roman"/>
        </w:rPr>
        <w:t xml:space="preserve"> since December 2018</w:t>
      </w:r>
      <w:r w:rsidR="0064728D">
        <w:rPr>
          <w:rFonts w:ascii="Times New Roman" w:hAnsi="Times New Roman" w:cs="Times New Roman"/>
        </w:rPr>
        <w:t>”</w:t>
      </w:r>
      <w:r w:rsidR="001715B2">
        <w:rPr>
          <w:rFonts w:ascii="Times New Roman" w:hAnsi="Times New Roman" w:cs="Times New Roman"/>
        </w:rPr>
        <w:t xml:space="preserve">. Similarly, Luxton </w:t>
      </w:r>
      <w:sdt>
        <w:sdtPr>
          <w:rPr>
            <w:rFonts w:ascii="Times New Roman" w:hAnsi="Times New Roman" w:cs="Times New Roman"/>
          </w:rPr>
          <w:id w:val="1546262603"/>
          <w:citation/>
        </w:sdtPr>
        <w:sdtEndPr/>
        <w:sdtContent>
          <w:r w:rsidR="001715B2">
            <w:rPr>
              <w:rFonts w:ascii="Times New Roman" w:hAnsi="Times New Roman" w:cs="Times New Roman"/>
            </w:rPr>
            <w:fldChar w:fldCharType="begin"/>
          </w:r>
          <w:r w:rsidR="001715B2">
            <w:rPr>
              <w:rFonts w:ascii="Times New Roman" w:hAnsi="Times New Roman" w:cs="Times New Roman"/>
            </w:rPr>
            <w:instrText xml:space="preserve">CITATION Lux12 \n  \l 1033 </w:instrText>
          </w:r>
          <w:r w:rsidR="001715B2">
            <w:rPr>
              <w:rFonts w:ascii="Times New Roman" w:hAnsi="Times New Roman" w:cs="Times New Roman"/>
            </w:rPr>
            <w:fldChar w:fldCharType="separate"/>
          </w:r>
          <w:r w:rsidR="001715B2" w:rsidRPr="001715B2">
            <w:rPr>
              <w:rFonts w:ascii="Times New Roman" w:hAnsi="Times New Roman" w:cs="Times New Roman"/>
              <w:noProof/>
            </w:rPr>
            <w:t>(2012)</w:t>
          </w:r>
          <w:r w:rsidR="001715B2">
            <w:rPr>
              <w:rFonts w:ascii="Times New Roman" w:hAnsi="Times New Roman" w:cs="Times New Roman"/>
            </w:rPr>
            <w:fldChar w:fldCharType="end"/>
          </w:r>
        </w:sdtContent>
      </w:sdt>
      <w:r w:rsidR="001715B2">
        <w:rPr>
          <w:rFonts w:ascii="Times New Roman" w:hAnsi="Times New Roman" w:cs="Times New Roman"/>
        </w:rPr>
        <w:t xml:space="preserve"> explains direct interaction with nature develops enjoyment, relaxation and lowers stress levels. </w:t>
      </w:r>
      <w:r w:rsidR="00790732">
        <w:rPr>
          <w:rFonts w:ascii="Times New Roman" w:hAnsi="Times New Roman" w:cs="Times New Roman"/>
        </w:rPr>
        <w:t xml:space="preserve"> </w:t>
      </w:r>
      <w:r w:rsidR="00486245">
        <w:rPr>
          <w:rFonts w:ascii="Times New Roman" w:hAnsi="Times New Roman" w:cs="Times New Roman"/>
        </w:rPr>
        <w:t xml:space="preserve">These serious factors, Donaldson demonstrates the importance of a curriculum which promotes </w:t>
      </w:r>
      <w:sdt>
        <w:sdtPr>
          <w:rPr>
            <w:rFonts w:ascii="Times New Roman" w:hAnsi="Times New Roman" w:cs="Times New Roman"/>
          </w:rPr>
          <w:id w:val="586968729"/>
          <w:citation/>
        </w:sdtPr>
        <w:sdtEndPr/>
        <w:sdtContent>
          <w:r w:rsidR="009F4072">
            <w:rPr>
              <w:rFonts w:ascii="Times New Roman" w:hAnsi="Times New Roman" w:cs="Times New Roman"/>
            </w:rPr>
            <w:fldChar w:fldCharType="begin"/>
          </w:r>
          <w:r w:rsidR="009F4072">
            <w:rPr>
              <w:rFonts w:ascii="Times New Roman" w:hAnsi="Times New Roman" w:cs="Times New Roman"/>
            </w:rPr>
            <w:instrText xml:space="preserve">CITATION Cre \p 30 \n  \l 1033 </w:instrText>
          </w:r>
          <w:r w:rsidR="009F4072">
            <w:rPr>
              <w:rFonts w:ascii="Times New Roman" w:hAnsi="Times New Roman" w:cs="Times New Roman"/>
            </w:rPr>
            <w:fldChar w:fldCharType="separate"/>
          </w:r>
          <w:r w:rsidR="009F4072" w:rsidRPr="009F4072">
            <w:rPr>
              <w:rFonts w:ascii="Times New Roman" w:hAnsi="Times New Roman" w:cs="Times New Roman"/>
              <w:noProof/>
            </w:rPr>
            <w:t>(2015, p. 30)</w:t>
          </w:r>
          <w:r w:rsidR="009F4072">
            <w:rPr>
              <w:rFonts w:ascii="Times New Roman" w:hAnsi="Times New Roman" w:cs="Times New Roman"/>
            </w:rPr>
            <w:fldChar w:fldCharType="end"/>
          </w:r>
        </w:sdtContent>
      </w:sdt>
      <w:r w:rsidR="009F4072">
        <w:rPr>
          <w:rFonts w:ascii="Times New Roman" w:hAnsi="Times New Roman" w:cs="Times New Roman"/>
        </w:rPr>
        <w:t xml:space="preserve"> “healthy, confident individuals who apply knowledge about the impact of exercise on physical and mental health in their daily lives”. </w:t>
      </w:r>
      <w:r w:rsidR="00AE16DE">
        <w:rPr>
          <w:rFonts w:ascii="Times New Roman" w:hAnsi="Times New Roman" w:cs="Times New Roman"/>
          <w:noProof/>
        </w:rPr>
        <w:t xml:space="preserve"> </w:t>
      </w:r>
    </w:p>
    <w:p w:rsidR="001975CA" w:rsidRPr="00453C88" w:rsidRDefault="001975CA" w:rsidP="00FA35FA">
      <w:pPr>
        <w:rPr>
          <w:rFonts w:ascii="Times New Roman" w:hAnsi="Times New Roman" w:cs="Times New Roman"/>
          <w:u w:val="single"/>
        </w:rPr>
      </w:pPr>
    </w:p>
    <w:p w:rsidR="0098733C" w:rsidRDefault="001A41F0" w:rsidP="00041E9F">
      <w:pPr>
        <w:rPr>
          <w:rFonts w:ascii="Times New Roman" w:hAnsi="Times New Roman" w:cs="Times New Roman"/>
        </w:rPr>
      </w:pPr>
      <w:r w:rsidRPr="00453C88">
        <w:rPr>
          <w:rFonts w:ascii="Times New Roman" w:hAnsi="Times New Roman" w:cs="Times New Roman"/>
        </w:rPr>
        <w:tab/>
      </w:r>
      <w:r w:rsidR="00513CA5" w:rsidRPr="00453C88">
        <w:rPr>
          <w:rFonts w:ascii="Times New Roman" w:hAnsi="Times New Roman" w:cs="Times New Roman"/>
        </w:rPr>
        <w:t xml:space="preserve">The </w:t>
      </w:r>
      <w:r w:rsidR="00093963" w:rsidRPr="00453C88">
        <w:rPr>
          <w:rFonts w:ascii="Times New Roman" w:hAnsi="Times New Roman" w:cs="Times New Roman"/>
        </w:rPr>
        <w:t>intention</w:t>
      </w:r>
      <w:r w:rsidR="00513CA5" w:rsidRPr="00453C88">
        <w:rPr>
          <w:rFonts w:ascii="Times New Roman" w:hAnsi="Times New Roman" w:cs="Times New Roman"/>
        </w:rPr>
        <w:t xml:space="preserve"> of an educational visit </w:t>
      </w:r>
      <w:r w:rsidR="00453C88">
        <w:rPr>
          <w:rFonts w:ascii="Times New Roman" w:hAnsi="Times New Roman" w:cs="Times New Roman"/>
        </w:rPr>
        <w:t>is to</w:t>
      </w:r>
      <w:r w:rsidR="00513CA5" w:rsidRPr="00453C88">
        <w:rPr>
          <w:rFonts w:ascii="Times New Roman" w:hAnsi="Times New Roman" w:cs="Times New Roman"/>
        </w:rPr>
        <w:t xml:space="preserve"> allow all children the </w:t>
      </w:r>
      <w:r w:rsidR="00453C88" w:rsidRPr="00453C88">
        <w:rPr>
          <w:rFonts w:ascii="Times New Roman" w:hAnsi="Times New Roman" w:cs="Times New Roman"/>
        </w:rPr>
        <w:t>opportunity</w:t>
      </w:r>
      <w:r w:rsidR="00513CA5" w:rsidRPr="00453C88">
        <w:rPr>
          <w:rFonts w:ascii="Times New Roman" w:hAnsi="Times New Roman" w:cs="Times New Roman"/>
        </w:rPr>
        <w:t xml:space="preserve"> to experience </w:t>
      </w:r>
      <w:r w:rsidR="00453C88">
        <w:rPr>
          <w:rFonts w:ascii="Times New Roman" w:hAnsi="Times New Roman" w:cs="Times New Roman"/>
        </w:rPr>
        <w:t xml:space="preserve">and engage with the world </w:t>
      </w:r>
      <w:r w:rsidR="00486245">
        <w:rPr>
          <w:rFonts w:ascii="Times New Roman" w:hAnsi="Times New Roman" w:cs="Times New Roman"/>
        </w:rPr>
        <w:t xml:space="preserve">in which </w:t>
      </w:r>
      <w:r w:rsidR="00453C88">
        <w:rPr>
          <w:rFonts w:ascii="Times New Roman" w:hAnsi="Times New Roman" w:cs="Times New Roman"/>
        </w:rPr>
        <w:t>they live.</w:t>
      </w:r>
      <w:r w:rsidR="006A6E91">
        <w:rPr>
          <w:rFonts w:ascii="Times New Roman" w:hAnsi="Times New Roman" w:cs="Times New Roman"/>
        </w:rPr>
        <w:t xml:space="preserve"> </w:t>
      </w:r>
      <w:r w:rsidR="00486245">
        <w:rPr>
          <w:rFonts w:ascii="Times New Roman" w:hAnsi="Times New Roman" w:cs="Times New Roman"/>
        </w:rPr>
        <w:t>Another of the</w:t>
      </w:r>
      <w:r w:rsidR="006A6E91">
        <w:rPr>
          <w:rFonts w:ascii="Times New Roman" w:hAnsi="Times New Roman" w:cs="Times New Roman"/>
        </w:rPr>
        <w:t xml:space="preserve"> four purposes</w:t>
      </w:r>
      <w:r w:rsidR="00486245">
        <w:rPr>
          <w:rFonts w:ascii="Times New Roman" w:hAnsi="Times New Roman" w:cs="Times New Roman"/>
        </w:rPr>
        <w:t xml:space="preserve"> </w:t>
      </w:r>
      <w:r w:rsidR="006A6E91">
        <w:rPr>
          <w:rFonts w:ascii="Times New Roman" w:hAnsi="Times New Roman" w:cs="Times New Roman"/>
        </w:rPr>
        <w:t xml:space="preserve">proposed by Donaldson </w:t>
      </w:r>
      <w:sdt>
        <w:sdtPr>
          <w:rPr>
            <w:rFonts w:ascii="Times New Roman" w:hAnsi="Times New Roman" w:cs="Times New Roman"/>
          </w:rPr>
          <w:id w:val="-490331893"/>
          <w:citation/>
        </w:sdtPr>
        <w:sdtEndPr/>
        <w:sdtContent>
          <w:r w:rsidR="006A6E91">
            <w:rPr>
              <w:rFonts w:ascii="Times New Roman" w:hAnsi="Times New Roman" w:cs="Times New Roman"/>
            </w:rPr>
            <w:fldChar w:fldCharType="begin"/>
          </w:r>
          <w:r w:rsidR="006A6E91">
            <w:rPr>
              <w:rFonts w:ascii="Times New Roman" w:hAnsi="Times New Roman" w:cs="Times New Roman"/>
            </w:rPr>
            <w:instrText xml:space="preserve">CITATION Cre \p 30 \n  \l 1033 </w:instrText>
          </w:r>
          <w:r w:rsidR="006A6E91">
            <w:rPr>
              <w:rFonts w:ascii="Times New Roman" w:hAnsi="Times New Roman" w:cs="Times New Roman"/>
            </w:rPr>
            <w:fldChar w:fldCharType="separate"/>
          </w:r>
          <w:r w:rsidR="006A6E91" w:rsidRPr="006A6E91">
            <w:rPr>
              <w:rFonts w:ascii="Times New Roman" w:hAnsi="Times New Roman" w:cs="Times New Roman"/>
              <w:noProof/>
            </w:rPr>
            <w:t>(2015, p. 30)</w:t>
          </w:r>
          <w:r w:rsidR="006A6E91">
            <w:rPr>
              <w:rFonts w:ascii="Times New Roman" w:hAnsi="Times New Roman" w:cs="Times New Roman"/>
            </w:rPr>
            <w:fldChar w:fldCharType="end"/>
          </w:r>
        </w:sdtContent>
      </w:sdt>
      <w:r w:rsidR="00453C88">
        <w:rPr>
          <w:rFonts w:ascii="Times New Roman" w:hAnsi="Times New Roman" w:cs="Times New Roman"/>
        </w:rPr>
        <w:t xml:space="preserve"> </w:t>
      </w:r>
      <w:r w:rsidR="006A6E91">
        <w:rPr>
          <w:rFonts w:ascii="Times New Roman" w:hAnsi="Times New Roman" w:cs="Times New Roman"/>
        </w:rPr>
        <w:t xml:space="preserve">is to become “ethical, informed citizens who are </w:t>
      </w:r>
      <w:r w:rsidR="00BA260B">
        <w:rPr>
          <w:rFonts w:ascii="Times New Roman" w:hAnsi="Times New Roman" w:cs="Times New Roman"/>
        </w:rPr>
        <w:t>knowledgeable</w:t>
      </w:r>
      <w:r w:rsidR="006A6E91">
        <w:rPr>
          <w:rFonts w:ascii="Times New Roman" w:hAnsi="Times New Roman" w:cs="Times New Roman"/>
        </w:rPr>
        <w:t xml:space="preserve"> about their culture, community, society and world”. </w:t>
      </w:r>
      <w:r w:rsidR="00486245">
        <w:rPr>
          <w:rFonts w:ascii="Times New Roman" w:hAnsi="Times New Roman" w:cs="Times New Roman"/>
        </w:rPr>
        <w:t>Taking</w:t>
      </w:r>
      <w:r w:rsidR="00BA260B">
        <w:rPr>
          <w:rFonts w:ascii="Times New Roman" w:hAnsi="Times New Roman" w:cs="Times New Roman"/>
        </w:rPr>
        <w:t xml:space="preserve"> children on a school trip is an excellent way to promote this </w:t>
      </w:r>
      <w:r w:rsidR="00486245">
        <w:rPr>
          <w:rFonts w:ascii="Times New Roman" w:hAnsi="Times New Roman" w:cs="Times New Roman"/>
        </w:rPr>
        <w:t>aptitude.</w:t>
      </w:r>
      <w:r w:rsidR="00BA260B">
        <w:rPr>
          <w:rFonts w:ascii="Times New Roman" w:hAnsi="Times New Roman" w:cs="Times New Roman"/>
        </w:rPr>
        <w:t xml:space="preserve"> </w:t>
      </w:r>
      <w:r w:rsidR="00BA260B" w:rsidRPr="00786C6A">
        <w:rPr>
          <w:rFonts w:ascii="Times New Roman" w:hAnsi="Times New Roman" w:cs="Times New Roman"/>
          <w:noProof/>
        </w:rPr>
        <w:t>Behrendt</w:t>
      </w:r>
      <w:r w:rsidR="00BA260B">
        <w:rPr>
          <w:rFonts w:ascii="Times New Roman" w:hAnsi="Times New Roman" w:cs="Times New Roman"/>
          <w:noProof/>
        </w:rPr>
        <w:t xml:space="preserve"> and Franklin</w:t>
      </w:r>
      <w:r w:rsidR="00BA260B">
        <w:rPr>
          <w:rFonts w:ascii="Times New Roman" w:hAnsi="Times New Roman" w:cs="Times New Roman"/>
        </w:rPr>
        <w:t xml:space="preserve"> </w:t>
      </w:r>
      <w:sdt>
        <w:sdtPr>
          <w:rPr>
            <w:rFonts w:ascii="Times New Roman" w:hAnsi="Times New Roman" w:cs="Times New Roman"/>
          </w:rPr>
          <w:id w:val="890079709"/>
          <w:citation/>
        </w:sdtPr>
        <w:sdtEndPr/>
        <w:sdtContent>
          <w:r w:rsidR="00BA260B">
            <w:rPr>
              <w:rFonts w:ascii="Times New Roman" w:hAnsi="Times New Roman" w:cs="Times New Roman"/>
            </w:rPr>
            <w:fldChar w:fldCharType="begin"/>
          </w:r>
          <w:r w:rsidR="00BA260B">
            <w:rPr>
              <w:rFonts w:ascii="Times New Roman" w:hAnsi="Times New Roman" w:cs="Times New Roman"/>
            </w:rPr>
            <w:instrText xml:space="preserve">CITATION Beh14 \n  \l 1033 </w:instrText>
          </w:r>
          <w:r w:rsidR="00BA260B">
            <w:rPr>
              <w:rFonts w:ascii="Times New Roman" w:hAnsi="Times New Roman" w:cs="Times New Roman"/>
            </w:rPr>
            <w:fldChar w:fldCharType="separate"/>
          </w:r>
          <w:r w:rsidR="00BA260B" w:rsidRPr="00BA260B">
            <w:rPr>
              <w:rFonts w:ascii="Times New Roman" w:hAnsi="Times New Roman" w:cs="Times New Roman"/>
              <w:noProof/>
            </w:rPr>
            <w:t>(2014)</w:t>
          </w:r>
          <w:r w:rsidR="00BA260B">
            <w:rPr>
              <w:rFonts w:ascii="Times New Roman" w:hAnsi="Times New Roman" w:cs="Times New Roman"/>
            </w:rPr>
            <w:fldChar w:fldCharType="end"/>
          </w:r>
        </w:sdtContent>
      </w:sdt>
      <w:r w:rsidR="00BA260B">
        <w:rPr>
          <w:rFonts w:ascii="Times New Roman" w:hAnsi="Times New Roman" w:cs="Times New Roman"/>
        </w:rPr>
        <w:t xml:space="preserve"> explain </w:t>
      </w:r>
      <w:r w:rsidR="00093963">
        <w:rPr>
          <w:rFonts w:ascii="Times New Roman" w:hAnsi="Times New Roman" w:cs="Times New Roman"/>
        </w:rPr>
        <w:t>t</w:t>
      </w:r>
      <w:r w:rsidR="002B6281">
        <w:rPr>
          <w:rFonts w:ascii="Times New Roman" w:hAnsi="Times New Roman" w:cs="Times New Roman"/>
        </w:rPr>
        <w:t xml:space="preserve">here are </w:t>
      </w:r>
      <w:r w:rsidR="00BA260B">
        <w:rPr>
          <w:rFonts w:ascii="Times New Roman" w:hAnsi="Times New Roman" w:cs="Times New Roman"/>
        </w:rPr>
        <w:t>numerous</w:t>
      </w:r>
      <w:r w:rsidR="002B6281">
        <w:rPr>
          <w:rFonts w:ascii="Times New Roman" w:hAnsi="Times New Roman" w:cs="Times New Roman"/>
        </w:rPr>
        <w:t xml:space="preserve"> </w:t>
      </w:r>
      <w:r w:rsidR="00BA260B">
        <w:rPr>
          <w:rFonts w:ascii="Times New Roman" w:hAnsi="Times New Roman" w:cs="Times New Roman"/>
        </w:rPr>
        <w:t xml:space="preserve">motivations why teachers take pupils on </w:t>
      </w:r>
      <w:r w:rsidR="00786C6A">
        <w:rPr>
          <w:rFonts w:ascii="Times New Roman" w:hAnsi="Times New Roman" w:cs="Times New Roman"/>
        </w:rPr>
        <w:t xml:space="preserve">a </w:t>
      </w:r>
      <w:r w:rsidR="002B6281">
        <w:rPr>
          <w:rFonts w:ascii="Times New Roman" w:hAnsi="Times New Roman" w:cs="Times New Roman"/>
        </w:rPr>
        <w:t xml:space="preserve">school </w:t>
      </w:r>
      <w:r w:rsidR="00786C6A">
        <w:rPr>
          <w:rFonts w:ascii="Times New Roman" w:hAnsi="Times New Roman" w:cs="Times New Roman"/>
        </w:rPr>
        <w:t xml:space="preserve">trip, these </w:t>
      </w:r>
      <w:r w:rsidR="00486245">
        <w:rPr>
          <w:rFonts w:ascii="Times New Roman" w:hAnsi="Times New Roman" w:cs="Times New Roman"/>
        </w:rPr>
        <w:t>include</w:t>
      </w:r>
      <w:r w:rsidR="002B6281">
        <w:rPr>
          <w:rFonts w:ascii="Times New Roman" w:hAnsi="Times New Roman" w:cs="Times New Roman"/>
        </w:rPr>
        <w:t xml:space="preserve"> the </w:t>
      </w:r>
      <w:r w:rsidR="00486245">
        <w:rPr>
          <w:rFonts w:ascii="Times New Roman" w:hAnsi="Times New Roman" w:cs="Times New Roman"/>
        </w:rPr>
        <w:t>provision of</w:t>
      </w:r>
      <w:r w:rsidR="002B6281">
        <w:rPr>
          <w:rFonts w:ascii="Times New Roman" w:hAnsi="Times New Roman" w:cs="Times New Roman"/>
        </w:rPr>
        <w:t xml:space="preserve"> firsthand experience, to stimulate interest and </w:t>
      </w:r>
      <w:r w:rsidR="00093963">
        <w:rPr>
          <w:rFonts w:ascii="Times New Roman" w:hAnsi="Times New Roman" w:cs="Times New Roman"/>
        </w:rPr>
        <w:t>enthusiasm</w:t>
      </w:r>
      <w:r w:rsidR="002B6281">
        <w:rPr>
          <w:rFonts w:ascii="Times New Roman" w:hAnsi="Times New Roman" w:cs="Times New Roman"/>
        </w:rPr>
        <w:t xml:space="preserve">, to </w:t>
      </w:r>
      <w:r w:rsidR="00093963">
        <w:rPr>
          <w:rFonts w:ascii="Times New Roman" w:hAnsi="Times New Roman" w:cs="Times New Roman"/>
        </w:rPr>
        <w:t>increase</w:t>
      </w:r>
      <w:r w:rsidR="002B6281">
        <w:rPr>
          <w:rFonts w:ascii="Times New Roman" w:hAnsi="Times New Roman" w:cs="Times New Roman"/>
        </w:rPr>
        <w:t xml:space="preserve"> observation and </w:t>
      </w:r>
      <w:r w:rsidR="00093963">
        <w:rPr>
          <w:rFonts w:ascii="Times New Roman" w:hAnsi="Times New Roman" w:cs="Times New Roman"/>
        </w:rPr>
        <w:t>awareness</w:t>
      </w:r>
      <w:r w:rsidR="002B6281">
        <w:rPr>
          <w:rFonts w:ascii="Times New Roman" w:hAnsi="Times New Roman" w:cs="Times New Roman"/>
        </w:rPr>
        <w:t xml:space="preserve"> skills, to add </w:t>
      </w:r>
      <w:r w:rsidR="00093963">
        <w:rPr>
          <w:rFonts w:ascii="Times New Roman" w:hAnsi="Times New Roman" w:cs="Times New Roman"/>
        </w:rPr>
        <w:t>significance</w:t>
      </w:r>
      <w:r w:rsidR="002B6281">
        <w:rPr>
          <w:rFonts w:ascii="Times New Roman" w:hAnsi="Times New Roman" w:cs="Times New Roman"/>
        </w:rPr>
        <w:t xml:space="preserve"> to learning and to promote personal and social development. Research demonstrates that pupils who directly engage and contribute during a school visit produce a further progressive and optimistic attitude on the specific subject area. </w:t>
      </w:r>
    </w:p>
    <w:p w:rsidR="00892602" w:rsidRDefault="00892602" w:rsidP="0038519A">
      <w:pPr>
        <w:rPr>
          <w:rFonts w:ascii="Times New Roman" w:hAnsi="Times New Roman" w:cs="Times New Roman"/>
        </w:rPr>
      </w:pPr>
    </w:p>
    <w:p w:rsidR="0050598E" w:rsidRPr="0038519A" w:rsidRDefault="001A41F0" w:rsidP="0038519A">
      <w:pPr>
        <w:rPr>
          <w:rFonts w:ascii="Times New Roman" w:hAnsi="Times New Roman" w:cs="Times New Roman"/>
          <w:highlight w:val="yellow"/>
        </w:rPr>
      </w:pPr>
      <w:r>
        <w:tab/>
      </w:r>
      <w:r w:rsidR="00374DDD" w:rsidRPr="0038519A">
        <w:rPr>
          <w:rFonts w:ascii="Times New Roman" w:hAnsi="Times New Roman" w:cs="Times New Roman"/>
        </w:rPr>
        <w:t xml:space="preserve">According to </w:t>
      </w:r>
      <w:r w:rsidR="00B33CD7" w:rsidRPr="0038519A">
        <w:rPr>
          <w:rFonts w:ascii="Times New Roman" w:hAnsi="Times New Roman" w:cs="Times New Roman"/>
        </w:rPr>
        <w:t>the Outdoor Education Advisors Panel (OEAP)</w:t>
      </w:r>
      <w:r w:rsidR="006059E4" w:rsidRPr="0038519A">
        <w:rPr>
          <w:rFonts w:ascii="Times New Roman" w:hAnsi="Times New Roman" w:cs="Times New Roman"/>
        </w:rPr>
        <w:t xml:space="preserve">, </w:t>
      </w:r>
      <w:r w:rsidR="00363849" w:rsidRPr="0038519A">
        <w:rPr>
          <w:rFonts w:ascii="Times New Roman" w:hAnsi="Times New Roman" w:cs="Times New Roman"/>
        </w:rPr>
        <w:t xml:space="preserve">all leaders and additional adults have a </w:t>
      </w:r>
      <w:r w:rsidRPr="0038519A">
        <w:rPr>
          <w:rFonts w:ascii="Times New Roman" w:hAnsi="Times New Roman" w:cs="Times New Roman"/>
        </w:rPr>
        <w:t xml:space="preserve">duty </w:t>
      </w:r>
      <w:r w:rsidR="00363849" w:rsidRPr="0038519A">
        <w:rPr>
          <w:rFonts w:ascii="Times New Roman" w:hAnsi="Times New Roman" w:cs="Times New Roman"/>
        </w:rPr>
        <w:t xml:space="preserve">of care for the children and for each other during an educational visit. Therefore, various protocols must be addressed and put into consideration prior to the visit to ensure the visit is managed appropriately and safely.  They must </w:t>
      </w:r>
      <w:r w:rsidR="00DD647E" w:rsidRPr="0038519A">
        <w:rPr>
          <w:rFonts w:ascii="Times New Roman" w:hAnsi="Times New Roman" w:cs="Times New Roman"/>
        </w:rPr>
        <w:t>develop</w:t>
      </w:r>
      <w:r w:rsidR="006059E4" w:rsidRPr="0038519A">
        <w:rPr>
          <w:rFonts w:ascii="Times New Roman" w:hAnsi="Times New Roman" w:cs="Times New Roman"/>
        </w:rPr>
        <w:t xml:space="preserve"> a well-defined understanding of their roles and responsibilities during the visit, similarly, they should become familiar with the role of the risk-assessment process, daily timetable, grouping and activity requirements </w:t>
      </w:r>
      <w:sdt>
        <w:sdtPr>
          <w:rPr>
            <w:rFonts w:ascii="Times New Roman" w:hAnsi="Times New Roman" w:cs="Times New Roman"/>
          </w:rPr>
          <w:id w:val="1134841083"/>
          <w:citation/>
        </w:sdtPr>
        <w:sdtEndPr/>
        <w:sdtContent>
          <w:r w:rsidR="006059E4" w:rsidRPr="0038519A">
            <w:rPr>
              <w:rFonts w:ascii="Times New Roman" w:hAnsi="Times New Roman" w:cs="Times New Roman"/>
            </w:rPr>
            <w:fldChar w:fldCharType="begin"/>
          </w:r>
          <w:r w:rsidR="006059E4" w:rsidRPr="0038519A">
            <w:rPr>
              <w:rFonts w:ascii="Times New Roman" w:hAnsi="Times New Roman" w:cs="Times New Roman"/>
            </w:rPr>
            <w:instrText xml:space="preserve"> CITATION OEA16 \l 1033 </w:instrText>
          </w:r>
          <w:r w:rsidR="006059E4" w:rsidRPr="0038519A">
            <w:rPr>
              <w:rFonts w:ascii="Times New Roman" w:hAnsi="Times New Roman" w:cs="Times New Roman"/>
            </w:rPr>
            <w:fldChar w:fldCharType="separate"/>
          </w:r>
          <w:r w:rsidR="006059E4" w:rsidRPr="0038519A">
            <w:rPr>
              <w:rFonts w:ascii="Times New Roman" w:hAnsi="Times New Roman" w:cs="Times New Roman"/>
              <w:noProof/>
            </w:rPr>
            <w:t>(OEAP, 2016)</w:t>
          </w:r>
          <w:r w:rsidR="006059E4" w:rsidRPr="0038519A">
            <w:rPr>
              <w:rFonts w:ascii="Times New Roman" w:hAnsi="Times New Roman" w:cs="Times New Roman"/>
            </w:rPr>
            <w:fldChar w:fldCharType="end"/>
          </w:r>
        </w:sdtContent>
      </w:sdt>
      <w:r w:rsidR="006059E4" w:rsidRPr="0038519A">
        <w:rPr>
          <w:rFonts w:ascii="Times New Roman" w:hAnsi="Times New Roman" w:cs="Times New Roman"/>
        </w:rPr>
        <w:t>.</w:t>
      </w:r>
      <w:r w:rsidR="00DD647E" w:rsidRPr="0038519A">
        <w:rPr>
          <w:rFonts w:ascii="Times New Roman" w:hAnsi="Times New Roman" w:cs="Times New Roman"/>
        </w:rPr>
        <w:t xml:space="preserve"> </w:t>
      </w:r>
    </w:p>
    <w:p w:rsidR="002778D6" w:rsidRDefault="001A41F0" w:rsidP="002778D6">
      <w:pPr>
        <w:pStyle w:val="NormalWeb"/>
        <w:rPr>
          <w:color w:val="000000" w:themeColor="text1"/>
        </w:rPr>
      </w:pPr>
      <w:r>
        <w:t xml:space="preserve">Participating in activities can be an exciting memorable experience for young learners, </w:t>
      </w:r>
      <w:r w:rsidR="00873CD0">
        <w:t xml:space="preserve">however, there are many risks that </w:t>
      </w:r>
      <w:r w:rsidR="007A67A9">
        <w:t xml:space="preserve">accompany an educational visit. </w:t>
      </w:r>
      <w:r w:rsidR="00624AF6">
        <w:t xml:space="preserve">One of the main protocols </w:t>
      </w:r>
      <w:r w:rsidR="00EB3FFB">
        <w:t xml:space="preserve">is a </w:t>
      </w:r>
      <w:r w:rsidR="00EA3BC7">
        <w:t>mandatory</w:t>
      </w:r>
      <w:r w:rsidR="00624AF6">
        <w:t xml:space="preserve"> </w:t>
      </w:r>
      <w:r w:rsidR="0069150E">
        <w:t>risk assessment</w:t>
      </w:r>
      <w:r w:rsidR="00EA3BC7">
        <w:t>. T</w:t>
      </w:r>
      <w:r w:rsidR="00624AF6">
        <w:t>his is a methodical procedure of assessing hypothetical risks that may be involved in an activity</w:t>
      </w:r>
      <w:r w:rsidR="00EB3FFB">
        <w:t>, the</w:t>
      </w:r>
      <w:r>
        <w:t xml:space="preserve"> Health and Safety Executive (HSE) </w:t>
      </w:r>
      <w:r w:rsidR="00EB3FFB">
        <w:t xml:space="preserve"> recognise </w:t>
      </w:r>
      <w:r w:rsidRPr="002778D6">
        <w:rPr>
          <w:color w:val="000000" w:themeColor="text1"/>
        </w:rPr>
        <w:t>“</w:t>
      </w:r>
      <w:r w:rsidR="0065230D">
        <w:rPr>
          <w:color w:val="000000" w:themeColor="text1"/>
        </w:rPr>
        <w:t>s</w:t>
      </w:r>
      <w:r w:rsidRPr="002778D6">
        <w:rPr>
          <w:color w:val="000000" w:themeColor="text1"/>
        </w:rPr>
        <w:t>triking the right balance between protecting pupils from risk and allowing them to learn from school trips has been a challenge for many schools, but getting this balance right is essential”</w:t>
      </w:r>
      <w:r>
        <w:rPr>
          <w:color w:val="000000" w:themeColor="text1"/>
        </w:rPr>
        <w:t xml:space="preserve"> </w:t>
      </w:r>
      <w:sdt>
        <w:sdtPr>
          <w:rPr>
            <w:color w:val="000000" w:themeColor="text1"/>
          </w:rPr>
          <w:id w:val="1694267182"/>
          <w:citation/>
        </w:sdtPr>
        <w:sdtEndPr/>
        <w:sdtContent>
          <w:r>
            <w:rPr>
              <w:color w:val="000000" w:themeColor="text1"/>
            </w:rPr>
            <w:fldChar w:fldCharType="begin"/>
          </w:r>
          <w:r>
            <w:rPr>
              <w:color w:val="000000" w:themeColor="text1"/>
            </w:rPr>
            <w:instrText xml:space="preserve">CITATION OEA161 \p 1 \l 1033 </w:instrText>
          </w:r>
          <w:r>
            <w:rPr>
              <w:color w:val="000000" w:themeColor="text1"/>
            </w:rPr>
            <w:fldChar w:fldCharType="separate"/>
          </w:r>
          <w:r w:rsidRPr="002778D6">
            <w:rPr>
              <w:noProof/>
              <w:color w:val="000000" w:themeColor="text1"/>
            </w:rPr>
            <w:t>(OEAP, 2016 , p. 1)</w:t>
          </w:r>
          <w:r>
            <w:rPr>
              <w:color w:val="000000" w:themeColor="text1"/>
            </w:rPr>
            <w:fldChar w:fldCharType="end"/>
          </w:r>
        </w:sdtContent>
      </w:sdt>
      <w:r>
        <w:rPr>
          <w:color w:val="000000" w:themeColor="text1"/>
        </w:rPr>
        <w:t>.</w:t>
      </w:r>
      <w:r w:rsidR="0065230D">
        <w:rPr>
          <w:color w:val="000000" w:themeColor="text1"/>
        </w:rPr>
        <w:t xml:space="preserve"> </w:t>
      </w:r>
    </w:p>
    <w:p w:rsidR="007C5270" w:rsidRPr="004C133B" w:rsidRDefault="001A41F0" w:rsidP="004C133B">
      <w:pPr>
        <w:rPr>
          <w:rFonts w:ascii="Times New Roman" w:hAnsi="Times New Roman" w:cs="Times New Roman"/>
        </w:rPr>
      </w:pPr>
      <w:r>
        <w:tab/>
      </w:r>
      <w:r w:rsidRPr="004C133B">
        <w:rPr>
          <w:rFonts w:ascii="Times New Roman" w:hAnsi="Times New Roman" w:cs="Times New Roman"/>
        </w:rPr>
        <w:t xml:space="preserve">Health and Safety regulations 1981 state it is essential for </w:t>
      </w:r>
      <w:r w:rsidR="00DB600C" w:rsidRPr="004C133B">
        <w:rPr>
          <w:rFonts w:ascii="Times New Roman" w:hAnsi="Times New Roman" w:cs="Times New Roman"/>
        </w:rPr>
        <w:t xml:space="preserve">the leader </w:t>
      </w:r>
      <w:r w:rsidRPr="004C133B">
        <w:rPr>
          <w:rFonts w:ascii="Times New Roman" w:hAnsi="Times New Roman" w:cs="Times New Roman"/>
        </w:rPr>
        <w:t xml:space="preserve">to </w:t>
      </w:r>
      <w:r w:rsidR="00DB600C" w:rsidRPr="004C133B">
        <w:rPr>
          <w:rFonts w:ascii="Times New Roman" w:hAnsi="Times New Roman" w:cs="Times New Roman"/>
        </w:rPr>
        <w:t>confirm</w:t>
      </w:r>
      <w:r w:rsidRPr="004C133B">
        <w:rPr>
          <w:rFonts w:ascii="Times New Roman" w:hAnsi="Times New Roman" w:cs="Times New Roman"/>
        </w:rPr>
        <w:t xml:space="preserve"> they are equipped with the vital first aid facilities </w:t>
      </w:r>
      <w:r w:rsidR="00DB600C" w:rsidRPr="004C133B">
        <w:rPr>
          <w:rFonts w:ascii="Times New Roman" w:hAnsi="Times New Roman" w:cs="Times New Roman"/>
        </w:rPr>
        <w:t>prior</w:t>
      </w:r>
      <w:r w:rsidRPr="004C133B">
        <w:rPr>
          <w:rFonts w:ascii="Times New Roman" w:hAnsi="Times New Roman" w:cs="Times New Roman"/>
        </w:rPr>
        <w:t xml:space="preserve"> to an educational visit</w:t>
      </w:r>
      <w:r w:rsidR="00236A18" w:rsidRPr="004C133B">
        <w:rPr>
          <w:rFonts w:ascii="Times New Roman" w:hAnsi="Times New Roman" w:cs="Times New Roman"/>
        </w:rPr>
        <w:t xml:space="preserve"> in case an accident transpires</w:t>
      </w:r>
      <w:r w:rsidR="003F2FD4" w:rsidRPr="004C133B">
        <w:rPr>
          <w:rFonts w:ascii="Times New Roman" w:hAnsi="Times New Roman" w:cs="Times New Roman"/>
        </w:rPr>
        <w:t xml:space="preserve"> </w:t>
      </w:r>
      <w:sdt>
        <w:sdtPr>
          <w:rPr>
            <w:rFonts w:ascii="Times New Roman" w:hAnsi="Times New Roman" w:cs="Times New Roman"/>
          </w:rPr>
          <w:id w:val="-757128625"/>
          <w:citation/>
        </w:sdtPr>
        <w:sdtEndPr/>
        <w:sdtContent>
          <w:r w:rsidR="003F2FD4" w:rsidRPr="004C133B">
            <w:rPr>
              <w:rFonts w:ascii="Times New Roman" w:hAnsi="Times New Roman" w:cs="Times New Roman"/>
            </w:rPr>
            <w:fldChar w:fldCharType="begin"/>
          </w:r>
          <w:r w:rsidR="003F2FD4" w:rsidRPr="004C133B">
            <w:rPr>
              <w:rFonts w:ascii="Times New Roman" w:hAnsi="Times New Roman" w:cs="Times New Roman"/>
            </w:rPr>
            <w:instrText xml:space="preserve"> CITATION OEA18 \l 1033 </w:instrText>
          </w:r>
          <w:r w:rsidR="003F2FD4" w:rsidRPr="004C133B">
            <w:rPr>
              <w:rFonts w:ascii="Times New Roman" w:hAnsi="Times New Roman" w:cs="Times New Roman"/>
            </w:rPr>
            <w:fldChar w:fldCharType="separate"/>
          </w:r>
          <w:r w:rsidR="003F2FD4" w:rsidRPr="004C133B">
            <w:rPr>
              <w:rFonts w:ascii="Times New Roman" w:hAnsi="Times New Roman" w:cs="Times New Roman"/>
              <w:noProof/>
            </w:rPr>
            <w:t>(OEAP, 2018)</w:t>
          </w:r>
          <w:r w:rsidR="003F2FD4" w:rsidRPr="004C133B">
            <w:rPr>
              <w:rFonts w:ascii="Times New Roman" w:hAnsi="Times New Roman" w:cs="Times New Roman"/>
            </w:rPr>
            <w:fldChar w:fldCharType="end"/>
          </w:r>
        </w:sdtContent>
      </w:sdt>
      <w:r w:rsidR="00236A18" w:rsidRPr="004C133B">
        <w:rPr>
          <w:rFonts w:ascii="Times New Roman" w:hAnsi="Times New Roman" w:cs="Times New Roman"/>
        </w:rPr>
        <w:t>.</w:t>
      </w:r>
      <w:r w:rsidR="004C133B" w:rsidRPr="004C133B">
        <w:rPr>
          <w:rFonts w:ascii="Times New Roman" w:hAnsi="Times New Roman" w:cs="Times New Roman"/>
        </w:rPr>
        <w:t xml:space="preserve"> </w:t>
      </w:r>
      <w:r w:rsidR="00236A18" w:rsidRPr="004C133B">
        <w:rPr>
          <w:rFonts w:ascii="Times New Roman" w:hAnsi="Times New Roman" w:cs="Times New Roman"/>
        </w:rPr>
        <w:t>When dealing with accidents it is important to follow the school’s specific health and safety p</w:t>
      </w:r>
      <w:r w:rsidR="009549A9">
        <w:rPr>
          <w:rFonts w:ascii="Times New Roman" w:hAnsi="Times New Roman" w:cs="Times New Roman"/>
        </w:rPr>
        <w:t>olicy</w:t>
      </w:r>
      <w:r w:rsidR="00996EC9">
        <w:rPr>
          <w:rFonts w:ascii="Times New Roman" w:hAnsi="Times New Roman" w:cs="Times New Roman"/>
        </w:rPr>
        <w:t xml:space="preserve">. </w:t>
      </w:r>
      <w:r w:rsidR="00236A18" w:rsidRPr="004C133B">
        <w:rPr>
          <w:rFonts w:ascii="Times New Roman" w:hAnsi="Times New Roman" w:cs="Times New Roman"/>
        </w:rPr>
        <w:t xml:space="preserve">This will include recording the incident and gathering information from the witness </w:t>
      </w:r>
      <w:sdt>
        <w:sdtPr>
          <w:rPr>
            <w:rFonts w:ascii="Times New Roman" w:hAnsi="Times New Roman" w:cs="Times New Roman"/>
          </w:rPr>
          <w:id w:val="1956059418"/>
          <w:citation/>
        </w:sdtPr>
        <w:sdtEndPr/>
        <w:sdtContent>
          <w:r w:rsidR="00236A18" w:rsidRPr="004C133B">
            <w:rPr>
              <w:rFonts w:ascii="Times New Roman" w:hAnsi="Times New Roman" w:cs="Times New Roman"/>
            </w:rPr>
            <w:fldChar w:fldCharType="begin"/>
          </w:r>
          <w:r w:rsidR="00236A18" w:rsidRPr="004C133B">
            <w:rPr>
              <w:rFonts w:ascii="Times New Roman" w:hAnsi="Times New Roman" w:cs="Times New Roman"/>
            </w:rPr>
            <w:instrText xml:space="preserve"> CITATION DCE092 \l 1033 </w:instrText>
          </w:r>
          <w:r w:rsidR="00236A18" w:rsidRPr="004C133B">
            <w:rPr>
              <w:rFonts w:ascii="Times New Roman" w:hAnsi="Times New Roman" w:cs="Times New Roman"/>
            </w:rPr>
            <w:fldChar w:fldCharType="separate"/>
          </w:r>
          <w:r w:rsidR="00236A18" w:rsidRPr="004C133B">
            <w:rPr>
              <w:rFonts w:ascii="Times New Roman" w:hAnsi="Times New Roman" w:cs="Times New Roman"/>
              <w:noProof/>
            </w:rPr>
            <w:t>(DCELLS, 2009)</w:t>
          </w:r>
          <w:r w:rsidR="00236A18" w:rsidRPr="004C133B">
            <w:rPr>
              <w:rFonts w:ascii="Times New Roman" w:hAnsi="Times New Roman" w:cs="Times New Roman"/>
            </w:rPr>
            <w:fldChar w:fldCharType="end"/>
          </w:r>
        </w:sdtContent>
      </w:sdt>
      <w:r w:rsidR="00236A18" w:rsidRPr="004C133B">
        <w:rPr>
          <w:rFonts w:ascii="Times New Roman" w:hAnsi="Times New Roman" w:cs="Times New Roman"/>
        </w:rPr>
        <w:t>.</w:t>
      </w:r>
    </w:p>
    <w:p w:rsidR="004C133B" w:rsidRPr="004C133B" w:rsidRDefault="004C133B" w:rsidP="004C133B">
      <w:pPr>
        <w:rPr>
          <w:rFonts w:ascii="Times New Roman" w:hAnsi="Times New Roman" w:cs="Times New Roman"/>
        </w:rPr>
      </w:pPr>
    </w:p>
    <w:p w:rsidR="006059E4" w:rsidRDefault="001A41F0" w:rsidP="006059E4">
      <w:pPr>
        <w:rPr>
          <w:rFonts w:ascii="Times New Roman" w:hAnsi="Times New Roman" w:cs="Times New Roman"/>
        </w:rPr>
      </w:pPr>
      <w:r>
        <w:rPr>
          <w:rFonts w:ascii="Times New Roman" w:hAnsi="Times New Roman" w:cs="Times New Roman"/>
        </w:rPr>
        <w:lastRenderedPageBreak/>
        <w:t xml:space="preserve"> </w:t>
      </w:r>
      <w:r w:rsidR="005D03DE">
        <w:rPr>
          <w:rFonts w:ascii="Times New Roman" w:hAnsi="Times New Roman" w:cs="Times New Roman"/>
        </w:rPr>
        <w:tab/>
      </w:r>
      <w:r w:rsidR="00C619F5">
        <w:rPr>
          <w:rFonts w:ascii="Times New Roman" w:hAnsi="Times New Roman" w:cs="Times New Roman"/>
        </w:rPr>
        <w:t>Consent forms are required from parents or guardians prior to a school visit to enable their child to attend the trip</w:t>
      </w:r>
      <w:r w:rsidR="009549A9">
        <w:rPr>
          <w:rFonts w:ascii="Times New Roman" w:hAnsi="Times New Roman" w:cs="Times New Roman"/>
        </w:rPr>
        <w:t xml:space="preserve">. </w:t>
      </w:r>
      <w:r w:rsidR="00C619F5">
        <w:rPr>
          <w:rFonts w:ascii="Times New Roman" w:hAnsi="Times New Roman" w:cs="Times New Roman"/>
        </w:rPr>
        <w:t xml:space="preserve">Protocols are put in place weeks prior to the school visit which will clarify to the parent or guardian the aim of the visit, where and when it will take place, possible risks, appropriate clothing, cost and emergency contact information </w:t>
      </w:r>
      <w:sdt>
        <w:sdtPr>
          <w:rPr>
            <w:rFonts w:ascii="Times New Roman" w:hAnsi="Times New Roman" w:cs="Times New Roman"/>
          </w:rPr>
          <w:id w:val="692496632"/>
          <w:citation/>
        </w:sdtPr>
        <w:sdtEndPr/>
        <w:sdtContent>
          <w:r w:rsidR="00C619F5">
            <w:rPr>
              <w:rFonts w:ascii="Times New Roman" w:hAnsi="Times New Roman" w:cs="Times New Roman"/>
            </w:rPr>
            <w:fldChar w:fldCharType="begin"/>
          </w:r>
          <w:r w:rsidR="00C619F5">
            <w:rPr>
              <w:rFonts w:ascii="Times New Roman" w:hAnsi="Times New Roman" w:cs="Times New Roman"/>
            </w:rPr>
            <w:instrText xml:space="preserve"> CITATION OEA191 \l 1033 </w:instrText>
          </w:r>
          <w:r w:rsidR="00C619F5">
            <w:rPr>
              <w:rFonts w:ascii="Times New Roman" w:hAnsi="Times New Roman" w:cs="Times New Roman"/>
            </w:rPr>
            <w:fldChar w:fldCharType="separate"/>
          </w:r>
          <w:r w:rsidR="00C619F5" w:rsidRPr="00C619F5">
            <w:rPr>
              <w:rFonts w:ascii="Times New Roman" w:hAnsi="Times New Roman" w:cs="Times New Roman"/>
              <w:noProof/>
            </w:rPr>
            <w:t>(OEAP, 2019)</w:t>
          </w:r>
          <w:r w:rsidR="00C619F5">
            <w:rPr>
              <w:rFonts w:ascii="Times New Roman" w:hAnsi="Times New Roman" w:cs="Times New Roman"/>
            </w:rPr>
            <w:fldChar w:fldCharType="end"/>
          </w:r>
        </w:sdtContent>
      </w:sdt>
      <w:r w:rsidR="00C619F5">
        <w:rPr>
          <w:rFonts w:ascii="Times New Roman" w:hAnsi="Times New Roman" w:cs="Times New Roman"/>
        </w:rPr>
        <w:t>.</w:t>
      </w:r>
    </w:p>
    <w:p w:rsidR="00D9393A" w:rsidRDefault="00D9393A" w:rsidP="006059E4">
      <w:pPr>
        <w:rPr>
          <w:rFonts w:ascii="Times New Roman" w:hAnsi="Times New Roman" w:cs="Times New Roman"/>
        </w:rPr>
      </w:pPr>
    </w:p>
    <w:p w:rsidR="00BE5D67" w:rsidRDefault="001A41F0" w:rsidP="006059E4">
      <w:pPr>
        <w:rPr>
          <w:rFonts w:ascii="Times New Roman" w:hAnsi="Times New Roman" w:cs="Times New Roman"/>
        </w:rPr>
      </w:pPr>
      <w:r>
        <w:rPr>
          <w:rFonts w:ascii="Times New Roman" w:hAnsi="Times New Roman" w:cs="Times New Roman"/>
        </w:rPr>
        <w:tab/>
      </w:r>
      <w:r w:rsidR="00C52512" w:rsidRPr="00996EC9">
        <w:rPr>
          <w:rFonts w:ascii="Times New Roman" w:hAnsi="Times New Roman" w:cs="Times New Roman"/>
        </w:rPr>
        <w:t>It is essential to guarantee</w:t>
      </w:r>
      <w:r w:rsidR="003E5D25" w:rsidRPr="00996EC9">
        <w:rPr>
          <w:rFonts w:ascii="Times New Roman" w:hAnsi="Times New Roman" w:cs="Times New Roman"/>
        </w:rPr>
        <w:t xml:space="preserve"> that the staffing of the visit enables leaders to supervise young children </w:t>
      </w:r>
      <w:r w:rsidR="00C52512" w:rsidRPr="00996EC9">
        <w:rPr>
          <w:rFonts w:ascii="Times New Roman" w:hAnsi="Times New Roman" w:cs="Times New Roman"/>
        </w:rPr>
        <w:t>successfully</w:t>
      </w:r>
      <w:r w:rsidR="003E5D25" w:rsidRPr="00996EC9">
        <w:rPr>
          <w:rFonts w:ascii="Times New Roman" w:hAnsi="Times New Roman" w:cs="Times New Roman"/>
        </w:rPr>
        <w:t>.</w:t>
      </w:r>
      <w:r w:rsidR="003E5D25">
        <w:rPr>
          <w:rFonts w:ascii="Times New Roman" w:hAnsi="Times New Roman" w:cs="Times New Roman"/>
        </w:rPr>
        <w:t xml:space="preserve"> There are many areas that need to be put into consideration</w:t>
      </w:r>
      <w:r w:rsidR="00C52512">
        <w:rPr>
          <w:rFonts w:ascii="Times New Roman" w:hAnsi="Times New Roman" w:cs="Times New Roman"/>
        </w:rPr>
        <w:t xml:space="preserve">. For </w:t>
      </w:r>
      <w:r w:rsidR="00E52E42">
        <w:rPr>
          <w:rFonts w:ascii="Times New Roman" w:hAnsi="Times New Roman" w:cs="Times New Roman"/>
        </w:rPr>
        <w:t>example, age</w:t>
      </w:r>
      <w:r w:rsidR="003E5D25">
        <w:rPr>
          <w:rFonts w:ascii="Times New Roman" w:hAnsi="Times New Roman" w:cs="Times New Roman"/>
        </w:rPr>
        <w:t xml:space="preserve"> of the children, environment, duration of the visit, nature of the group and staff competence.</w:t>
      </w:r>
      <w:r w:rsidR="00E52E42">
        <w:rPr>
          <w:rFonts w:ascii="Times New Roman" w:hAnsi="Times New Roman" w:cs="Times New Roman"/>
        </w:rPr>
        <w:t xml:space="preserve"> Many schools use the framework SAGE (Staffing, Activities, Group and Environment) when assessing requirements for ratios and effective supervision </w:t>
      </w:r>
      <w:sdt>
        <w:sdtPr>
          <w:rPr>
            <w:rFonts w:ascii="Times New Roman" w:hAnsi="Times New Roman" w:cs="Times New Roman"/>
          </w:rPr>
          <w:id w:val="576094773"/>
          <w:citation/>
        </w:sdtPr>
        <w:sdtEndPr/>
        <w:sdtContent>
          <w:r w:rsidR="00E52E42">
            <w:rPr>
              <w:rFonts w:ascii="Times New Roman" w:hAnsi="Times New Roman" w:cs="Times New Roman"/>
            </w:rPr>
            <w:fldChar w:fldCharType="begin"/>
          </w:r>
          <w:r w:rsidR="00E52E42">
            <w:rPr>
              <w:rFonts w:ascii="Times New Roman" w:hAnsi="Times New Roman" w:cs="Times New Roman"/>
            </w:rPr>
            <w:instrText xml:space="preserve"> CITATION OEA181 \l 1033 </w:instrText>
          </w:r>
          <w:r w:rsidR="00E52E42">
            <w:rPr>
              <w:rFonts w:ascii="Times New Roman" w:hAnsi="Times New Roman" w:cs="Times New Roman"/>
            </w:rPr>
            <w:fldChar w:fldCharType="separate"/>
          </w:r>
          <w:r w:rsidR="00E52E42" w:rsidRPr="00E52E42">
            <w:rPr>
              <w:rFonts w:ascii="Times New Roman" w:hAnsi="Times New Roman" w:cs="Times New Roman"/>
              <w:noProof/>
            </w:rPr>
            <w:t>(OEAP, 2018)</w:t>
          </w:r>
          <w:r w:rsidR="00E52E42">
            <w:rPr>
              <w:rFonts w:ascii="Times New Roman" w:hAnsi="Times New Roman" w:cs="Times New Roman"/>
            </w:rPr>
            <w:fldChar w:fldCharType="end"/>
          </w:r>
        </w:sdtContent>
      </w:sdt>
      <w:r w:rsidR="00CD6F96">
        <w:rPr>
          <w:rFonts w:ascii="Times New Roman" w:hAnsi="Times New Roman" w:cs="Times New Roman"/>
        </w:rPr>
        <w:t>.</w:t>
      </w:r>
    </w:p>
    <w:p w:rsidR="003C01D1" w:rsidRDefault="003C01D1" w:rsidP="004F521F">
      <w:pPr>
        <w:rPr>
          <w:rFonts w:ascii="Times New Roman" w:hAnsi="Times New Roman" w:cs="Times New Roman"/>
          <w:u w:val="single"/>
        </w:rPr>
      </w:pPr>
    </w:p>
    <w:p w:rsidR="00A92E9F" w:rsidRDefault="001A41F0" w:rsidP="003C01D1">
      <w:pPr>
        <w:rPr>
          <w:rFonts w:ascii="Times New Roman" w:hAnsi="Times New Roman" w:cs="Times New Roman"/>
        </w:rPr>
      </w:pPr>
      <w:r>
        <w:rPr>
          <w:rFonts w:ascii="Times New Roman" w:hAnsi="Times New Roman" w:cs="Times New Roman"/>
        </w:rPr>
        <w:tab/>
        <w:t xml:space="preserve"> </w:t>
      </w:r>
      <w:r w:rsidRPr="00996EC9">
        <w:rPr>
          <w:rFonts w:ascii="Times New Roman" w:hAnsi="Times New Roman" w:cs="Times New Roman"/>
        </w:rPr>
        <w:t xml:space="preserve">It is significant for an educational visit to stand accessible, safe and secure for each child before </w:t>
      </w:r>
      <w:r w:rsidR="000F35CB" w:rsidRPr="00996EC9">
        <w:rPr>
          <w:rFonts w:ascii="Times New Roman" w:hAnsi="Times New Roman" w:cs="Times New Roman"/>
        </w:rPr>
        <w:t>selecting</w:t>
      </w:r>
      <w:r w:rsidRPr="00996EC9">
        <w:rPr>
          <w:rFonts w:ascii="Times New Roman" w:hAnsi="Times New Roman" w:cs="Times New Roman"/>
        </w:rPr>
        <w:t xml:space="preserve"> a location. </w:t>
      </w:r>
      <w:r w:rsidR="00F039A5" w:rsidRPr="00996EC9">
        <w:rPr>
          <w:rFonts w:ascii="Times New Roman" w:hAnsi="Times New Roman" w:cs="Times New Roman"/>
        </w:rPr>
        <w:t>Putting this into consideration</w:t>
      </w:r>
      <w:r w:rsidRPr="00996EC9">
        <w:rPr>
          <w:rFonts w:ascii="Times New Roman" w:hAnsi="Times New Roman" w:cs="Times New Roman"/>
        </w:rPr>
        <w:t>,</w:t>
      </w:r>
      <w:r>
        <w:rPr>
          <w:rFonts w:ascii="Times New Roman" w:hAnsi="Times New Roman" w:cs="Times New Roman"/>
        </w:rPr>
        <w:t xml:space="preserve"> I </w:t>
      </w:r>
      <w:r w:rsidR="00EB3FFB">
        <w:rPr>
          <w:rFonts w:ascii="Times New Roman" w:hAnsi="Times New Roman" w:cs="Times New Roman"/>
        </w:rPr>
        <w:t>went</w:t>
      </w:r>
      <w:r w:rsidR="003800B8">
        <w:rPr>
          <w:rFonts w:ascii="Times New Roman" w:hAnsi="Times New Roman" w:cs="Times New Roman"/>
        </w:rPr>
        <w:t xml:space="preserve"> to Scolton Manor to complete </w:t>
      </w:r>
      <w:r w:rsidR="00F039A5">
        <w:rPr>
          <w:rFonts w:ascii="Times New Roman" w:hAnsi="Times New Roman" w:cs="Times New Roman"/>
        </w:rPr>
        <w:t xml:space="preserve">a </w:t>
      </w:r>
      <w:r w:rsidR="00EB3FFB">
        <w:rPr>
          <w:rFonts w:ascii="Times New Roman" w:hAnsi="Times New Roman" w:cs="Times New Roman"/>
        </w:rPr>
        <w:t>pre-</w:t>
      </w:r>
      <w:r w:rsidR="00996EC9">
        <w:rPr>
          <w:rFonts w:ascii="Times New Roman" w:hAnsi="Times New Roman" w:cs="Times New Roman"/>
        </w:rPr>
        <w:t>visit inspection</w:t>
      </w:r>
      <w:r>
        <w:rPr>
          <w:rFonts w:ascii="Times New Roman" w:hAnsi="Times New Roman" w:cs="Times New Roman"/>
        </w:rPr>
        <w:t xml:space="preserve"> of my own</w:t>
      </w:r>
      <w:r w:rsidR="003800B8">
        <w:rPr>
          <w:rFonts w:ascii="Times New Roman" w:hAnsi="Times New Roman" w:cs="Times New Roman"/>
        </w:rPr>
        <w:t xml:space="preserve">. During my </w:t>
      </w:r>
      <w:r w:rsidR="00EB3FFB">
        <w:rPr>
          <w:rFonts w:ascii="Times New Roman" w:hAnsi="Times New Roman" w:cs="Times New Roman"/>
        </w:rPr>
        <w:t xml:space="preserve">visit, I examined </w:t>
      </w:r>
      <w:r w:rsidR="003800B8">
        <w:rPr>
          <w:rFonts w:ascii="Times New Roman" w:hAnsi="Times New Roman" w:cs="Times New Roman"/>
        </w:rPr>
        <w:t xml:space="preserve">the </w:t>
      </w:r>
      <w:r w:rsidR="00EB3FFB">
        <w:rPr>
          <w:rFonts w:ascii="Times New Roman" w:hAnsi="Times New Roman" w:cs="Times New Roman"/>
        </w:rPr>
        <w:t>whole area</w:t>
      </w:r>
      <w:r w:rsidR="003800B8">
        <w:rPr>
          <w:rFonts w:ascii="Times New Roman" w:hAnsi="Times New Roman" w:cs="Times New Roman"/>
        </w:rPr>
        <w:t>, spoke to staff</w:t>
      </w:r>
      <w:r>
        <w:rPr>
          <w:rFonts w:ascii="Times New Roman" w:hAnsi="Times New Roman" w:cs="Times New Roman"/>
        </w:rPr>
        <w:t xml:space="preserve"> and </w:t>
      </w:r>
      <w:r w:rsidR="003800B8">
        <w:rPr>
          <w:rFonts w:ascii="Times New Roman" w:hAnsi="Times New Roman" w:cs="Times New Roman"/>
        </w:rPr>
        <w:t>generated</w:t>
      </w:r>
      <w:r>
        <w:rPr>
          <w:rFonts w:ascii="Times New Roman" w:hAnsi="Times New Roman" w:cs="Times New Roman"/>
        </w:rPr>
        <w:t xml:space="preserve"> a risk assessment in order to understand if this location was a</w:t>
      </w:r>
      <w:r w:rsidR="00EB3FFB">
        <w:rPr>
          <w:rFonts w:ascii="Times New Roman" w:hAnsi="Times New Roman" w:cs="Times New Roman"/>
        </w:rPr>
        <w:t>ppropriate and a</w:t>
      </w:r>
      <w:r>
        <w:rPr>
          <w:rFonts w:ascii="Times New Roman" w:hAnsi="Times New Roman" w:cs="Times New Roman"/>
        </w:rPr>
        <w:t xml:space="preserve">ccessible </w:t>
      </w:r>
      <w:r w:rsidR="00D60746">
        <w:rPr>
          <w:rFonts w:ascii="Times New Roman" w:hAnsi="Times New Roman" w:cs="Times New Roman"/>
        </w:rPr>
        <w:t>(see appendix</w:t>
      </w:r>
      <w:r w:rsidR="0071085D">
        <w:rPr>
          <w:rFonts w:ascii="Times New Roman" w:hAnsi="Times New Roman" w:cs="Times New Roman"/>
        </w:rPr>
        <w:t xml:space="preserve"> – risk assessment</w:t>
      </w:r>
      <w:r w:rsidR="00D60746">
        <w:rPr>
          <w:rFonts w:ascii="Times New Roman" w:hAnsi="Times New Roman" w:cs="Times New Roman"/>
        </w:rPr>
        <w:t>)</w:t>
      </w:r>
      <w:r w:rsidR="00001766">
        <w:rPr>
          <w:rFonts w:ascii="Times New Roman" w:hAnsi="Times New Roman" w:cs="Times New Roman"/>
        </w:rPr>
        <w:t>.</w:t>
      </w:r>
      <w:r w:rsidR="00001766" w:rsidRPr="00001766">
        <w:rPr>
          <w:rFonts w:ascii="Times New Roman" w:hAnsi="Times New Roman" w:cs="Times New Roman"/>
        </w:rPr>
        <w:t xml:space="preserve"> </w:t>
      </w:r>
    </w:p>
    <w:p w:rsidR="00A92E9F" w:rsidRDefault="00A92E9F" w:rsidP="003C01D1">
      <w:pPr>
        <w:rPr>
          <w:rFonts w:ascii="Times New Roman" w:hAnsi="Times New Roman" w:cs="Times New Roman"/>
        </w:rPr>
      </w:pPr>
    </w:p>
    <w:p w:rsidR="001B10F3" w:rsidRDefault="001A41F0" w:rsidP="00786B95">
      <w:pPr>
        <w:ind w:firstLine="720"/>
        <w:rPr>
          <w:rFonts w:ascii="Times New Roman" w:hAnsi="Times New Roman" w:cs="Times New Roman"/>
        </w:rPr>
      </w:pPr>
      <w:r>
        <w:rPr>
          <w:rFonts w:ascii="Times New Roman" w:hAnsi="Times New Roman" w:cs="Times New Roman"/>
        </w:rPr>
        <w:t>Scolton Manor is surrounded by sixty acres of picturesque woodland and park, it includes several nature/wildlife trails, woodlands, play area for children, open spaces, clear pathways most of which is accessible and inclusive for young learners in wheelchairs</w:t>
      </w:r>
      <w:r w:rsidR="00A92E9F">
        <w:rPr>
          <w:rFonts w:ascii="Times New Roman" w:hAnsi="Times New Roman" w:cs="Times New Roman"/>
        </w:rPr>
        <w:t xml:space="preserve"> </w:t>
      </w:r>
      <w:r>
        <w:rPr>
          <w:rFonts w:ascii="Times New Roman" w:hAnsi="Times New Roman" w:cs="Times New Roman"/>
        </w:rPr>
        <w:t xml:space="preserve">or with mobility issues </w:t>
      </w:r>
      <w:sdt>
        <w:sdtPr>
          <w:rPr>
            <w:rFonts w:ascii="Times New Roman" w:hAnsi="Times New Roman" w:cs="Times New Roman"/>
          </w:rPr>
          <w:id w:val="-459643391"/>
          <w:citation/>
        </w:sdtPr>
        <w:sdtEndPr/>
        <w:sdtContent>
          <w:r w:rsidR="00A92E9F">
            <w:rPr>
              <w:rFonts w:ascii="Times New Roman" w:hAnsi="Times New Roman" w:cs="Times New Roman"/>
            </w:rPr>
            <w:fldChar w:fldCharType="begin"/>
          </w:r>
          <w:r w:rsidR="00A92E9F">
            <w:rPr>
              <w:rFonts w:ascii="Times New Roman" w:hAnsi="Times New Roman" w:cs="Times New Roman"/>
            </w:rPr>
            <w:instrText xml:space="preserve"> CITATION Vis19 \l 1033 </w:instrText>
          </w:r>
          <w:r w:rsidR="00A92E9F">
            <w:rPr>
              <w:rFonts w:ascii="Times New Roman" w:hAnsi="Times New Roman" w:cs="Times New Roman"/>
            </w:rPr>
            <w:fldChar w:fldCharType="separate"/>
          </w:r>
          <w:r w:rsidR="00A92E9F" w:rsidRPr="00A92E9F">
            <w:rPr>
              <w:rFonts w:ascii="Times New Roman" w:hAnsi="Times New Roman" w:cs="Times New Roman"/>
              <w:noProof/>
            </w:rPr>
            <w:t>(Visit Pembrokeshire, 2019)</w:t>
          </w:r>
          <w:r w:rsidR="00A92E9F">
            <w:rPr>
              <w:rFonts w:ascii="Times New Roman" w:hAnsi="Times New Roman" w:cs="Times New Roman"/>
            </w:rPr>
            <w:fldChar w:fldCharType="end"/>
          </w:r>
        </w:sdtContent>
      </w:sdt>
      <w:r w:rsidR="002C4E99">
        <w:rPr>
          <w:rFonts w:ascii="Times New Roman" w:hAnsi="Times New Roman" w:cs="Times New Roman"/>
        </w:rPr>
        <w:t xml:space="preserve"> (see appendix – pictures)</w:t>
      </w:r>
      <w:r>
        <w:rPr>
          <w:rFonts w:ascii="Times New Roman" w:hAnsi="Times New Roman" w:cs="Times New Roman"/>
        </w:rPr>
        <w:t>.</w:t>
      </w:r>
      <w:r w:rsidR="00A92E9F">
        <w:rPr>
          <w:rFonts w:ascii="Times New Roman" w:hAnsi="Times New Roman" w:cs="Times New Roman"/>
        </w:rPr>
        <w:t xml:space="preserve"> </w:t>
      </w:r>
    </w:p>
    <w:p w:rsidR="008B53EC" w:rsidRDefault="008B53EC" w:rsidP="00786B95">
      <w:pPr>
        <w:ind w:firstLine="720"/>
        <w:rPr>
          <w:rFonts w:ascii="Times New Roman" w:hAnsi="Times New Roman" w:cs="Times New Roman"/>
        </w:rPr>
      </w:pPr>
    </w:p>
    <w:p w:rsidR="00E52C87" w:rsidRDefault="001A41F0" w:rsidP="00451352">
      <w:pPr>
        <w:ind w:firstLine="720"/>
        <w:rPr>
          <w:rFonts w:ascii="Times New Roman" w:hAnsi="Times New Roman" w:cs="Times New Roman"/>
        </w:rPr>
      </w:pPr>
      <w:r>
        <w:rPr>
          <w:rFonts w:ascii="Times New Roman" w:hAnsi="Times New Roman" w:cs="Times New Roman"/>
        </w:rPr>
        <w:t xml:space="preserve">Allowing children to explore the woodland </w:t>
      </w:r>
      <w:r w:rsidR="00C41B63">
        <w:rPr>
          <w:rFonts w:ascii="Times New Roman" w:hAnsi="Times New Roman" w:cs="Times New Roman"/>
        </w:rPr>
        <w:t>develop</w:t>
      </w:r>
      <w:r w:rsidR="001B10F3">
        <w:rPr>
          <w:rFonts w:ascii="Times New Roman" w:hAnsi="Times New Roman" w:cs="Times New Roman"/>
        </w:rPr>
        <w:t>s</w:t>
      </w:r>
      <w:r w:rsidR="00C41B63">
        <w:rPr>
          <w:rFonts w:ascii="Times New Roman" w:hAnsi="Times New Roman" w:cs="Times New Roman"/>
        </w:rPr>
        <w:t xml:space="preserve"> many skills within the national curriculum, to </w:t>
      </w:r>
      <w:r w:rsidR="001B10F3">
        <w:rPr>
          <w:rFonts w:ascii="Times New Roman" w:hAnsi="Times New Roman" w:cs="Times New Roman"/>
        </w:rPr>
        <w:t>illustrate</w:t>
      </w:r>
      <w:r w:rsidR="00C41B63">
        <w:rPr>
          <w:rFonts w:ascii="Times New Roman" w:hAnsi="Times New Roman" w:cs="Times New Roman"/>
        </w:rPr>
        <w:t xml:space="preserve">,  “to develop a growing interest in the wonder around them and to understand what their environment has to offer” </w:t>
      </w:r>
      <w:sdt>
        <w:sdtPr>
          <w:rPr>
            <w:rFonts w:ascii="Times New Roman" w:hAnsi="Times New Roman" w:cs="Times New Roman"/>
          </w:rPr>
          <w:id w:val="806050036"/>
          <w:citation/>
        </w:sdtPr>
        <w:sdtEndPr/>
        <w:sdtContent>
          <w:r w:rsidR="00C41B63">
            <w:rPr>
              <w:rFonts w:ascii="Times New Roman" w:hAnsi="Times New Roman" w:cs="Times New Roman"/>
            </w:rPr>
            <w:fldChar w:fldCharType="begin"/>
          </w:r>
          <w:r w:rsidR="00C41B63">
            <w:rPr>
              <w:rFonts w:ascii="Times New Roman" w:hAnsi="Times New Roman" w:cs="Times New Roman"/>
            </w:rPr>
            <w:instrText xml:space="preserve">CITATION Wel153 \p 11 \l 1033 </w:instrText>
          </w:r>
          <w:r w:rsidR="00C41B63">
            <w:rPr>
              <w:rFonts w:ascii="Times New Roman" w:hAnsi="Times New Roman" w:cs="Times New Roman"/>
            </w:rPr>
            <w:fldChar w:fldCharType="separate"/>
          </w:r>
          <w:r w:rsidR="00C41B63" w:rsidRPr="00C41B63">
            <w:rPr>
              <w:rFonts w:ascii="Times New Roman" w:hAnsi="Times New Roman" w:cs="Times New Roman"/>
              <w:noProof/>
            </w:rPr>
            <w:t>(Welsh Governement, 2015, p. 11)</w:t>
          </w:r>
          <w:r w:rsidR="00C41B63">
            <w:rPr>
              <w:rFonts w:ascii="Times New Roman" w:hAnsi="Times New Roman" w:cs="Times New Roman"/>
            </w:rPr>
            <w:fldChar w:fldCharType="end"/>
          </w:r>
        </w:sdtContent>
      </w:sdt>
      <w:r w:rsidR="002A6898">
        <w:rPr>
          <w:rFonts w:ascii="Times New Roman" w:hAnsi="Times New Roman" w:cs="Times New Roman"/>
        </w:rPr>
        <w:t xml:space="preserve">. </w:t>
      </w:r>
      <w:r w:rsidR="00451352">
        <w:rPr>
          <w:rFonts w:ascii="Times New Roman" w:hAnsi="Times New Roman" w:cs="Times New Roman"/>
        </w:rPr>
        <w:t>To conclude</w:t>
      </w:r>
      <w:r w:rsidR="002E634C">
        <w:rPr>
          <w:rFonts w:ascii="Times New Roman" w:hAnsi="Times New Roman" w:cs="Times New Roman"/>
        </w:rPr>
        <w:t xml:space="preserve">, the location had </w:t>
      </w:r>
      <w:r w:rsidR="002E634C" w:rsidRPr="002E634C">
        <w:rPr>
          <w:rFonts w:ascii="Times New Roman" w:hAnsi="Times New Roman" w:cs="Times New Roman"/>
        </w:rPr>
        <w:t>several large car parks which are easily accessible for the school transport</w:t>
      </w:r>
      <w:r w:rsidR="002E634C">
        <w:rPr>
          <w:rFonts w:ascii="Times New Roman" w:hAnsi="Times New Roman" w:cs="Times New Roman"/>
        </w:rPr>
        <w:t xml:space="preserve">, </w:t>
      </w:r>
      <w:r w:rsidR="002E634C" w:rsidRPr="002E634C">
        <w:rPr>
          <w:rFonts w:ascii="Times New Roman" w:hAnsi="Times New Roman" w:cs="Times New Roman"/>
        </w:rPr>
        <w:t xml:space="preserve">lavatories and picnic seating area </w:t>
      </w:r>
      <w:r w:rsidR="002E634C">
        <w:rPr>
          <w:rFonts w:ascii="Times New Roman" w:hAnsi="Times New Roman" w:cs="Times New Roman"/>
        </w:rPr>
        <w:t>which is easy</w:t>
      </w:r>
      <w:r w:rsidR="002E634C" w:rsidRPr="002E634C">
        <w:rPr>
          <w:rFonts w:ascii="Times New Roman" w:hAnsi="Times New Roman" w:cs="Times New Roman"/>
        </w:rPr>
        <w:t xml:space="preserve"> to locate.</w:t>
      </w:r>
      <w:r w:rsidR="002E634C">
        <w:rPr>
          <w:rFonts w:ascii="Times New Roman" w:hAnsi="Times New Roman" w:cs="Times New Roman"/>
        </w:rPr>
        <w:t xml:space="preserve"> </w:t>
      </w:r>
      <w:r w:rsidR="00C41B63">
        <w:rPr>
          <w:rFonts w:ascii="Times New Roman" w:hAnsi="Times New Roman" w:cs="Times New Roman"/>
        </w:rPr>
        <w:t xml:space="preserve">Putting each of these positive </w:t>
      </w:r>
      <w:r w:rsidR="001B10F3">
        <w:rPr>
          <w:rFonts w:ascii="Times New Roman" w:hAnsi="Times New Roman" w:cs="Times New Roman"/>
        </w:rPr>
        <w:t>conclusions</w:t>
      </w:r>
      <w:r w:rsidR="00C41B63">
        <w:rPr>
          <w:rFonts w:ascii="Times New Roman" w:hAnsi="Times New Roman" w:cs="Times New Roman"/>
        </w:rPr>
        <w:t xml:space="preserve"> into consideration, I chose </w:t>
      </w:r>
      <w:r w:rsidR="00C41B63" w:rsidRPr="003C01D1">
        <w:rPr>
          <w:rFonts w:ascii="Times New Roman" w:hAnsi="Times New Roman" w:cs="Times New Roman"/>
        </w:rPr>
        <w:t>Scolton Manor</w:t>
      </w:r>
      <w:r w:rsidR="00C41B63">
        <w:rPr>
          <w:rFonts w:ascii="Times New Roman" w:hAnsi="Times New Roman" w:cs="Times New Roman"/>
        </w:rPr>
        <w:t xml:space="preserve"> as my location for the educational visit. </w:t>
      </w:r>
    </w:p>
    <w:p w:rsidR="00A74DE8" w:rsidRDefault="00A74DE8" w:rsidP="007E4C50">
      <w:pPr>
        <w:rPr>
          <w:rFonts w:ascii="Times New Roman" w:hAnsi="Times New Roman" w:cs="Times New Roman"/>
          <w:u w:val="single"/>
        </w:rPr>
      </w:pPr>
    </w:p>
    <w:p w:rsidR="00387452" w:rsidRDefault="001A41F0" w:rsidP="00E616D2">
      <w:pPr>
        <w:rPr>
          <w:rFonts w:ascii="Times New Roman" w:hAnsi="Times New Roman" w:cs="Times New Roman"/>
        </w:rPr>
      </w:pPr>
      <w:r>
        <w:rPr>
          <w:rFonts w:ascii="Times New Roman" w:hAnsi="Times New Roman" w:cs="Times New Roman"/>
        </w:rPr>
        <w:tab/>
      </w:r>
      <w:r w:rsidR="009273DA">
        <w:rPr>
          <w:rFonts w:ascii="Times New Roman" w:hAnsi="Times New Roman" w:cs="Times New Roman"/>
        </w:rPr>
        <w:t>Proceeding</w:t>
      </w:r>
      <w:r w:rsidR="00D60746">
        <w:rPr>
          <w:rFonts w:ascii="Times New Roman" w:hAnsi="Times New Roman" w:cs="Times New Roman"/>
        </w:rPr>
        <w:t xml:space="preserve"> the education visit </w:t>
      </w:r>
      <w:r w:rsidR="007678DF">
        <w:rPr>
          <w:rFonts w:ascii="Times New Roman" w:hAnsi="Times New Roman" w:cs="Times New Roman"/>
        </w:rPr>
        <w:t xml:space="preserve">to Scolton Manor </w:t>
      </w:r>
      <w:r>
        <w:rPr>
          <w:rFonts w:ascii="Times New Roman" w:hAnsi="Times New Roman" w:cs="Times New Roman"/>
        </w:rPr>
        <w:t xml:space="preserve">I will be taking a class of twenty-seven </w:t>
      </w:r>
      <w:r w:rsidR="007577FC">
        <w:rPr>
          <w:rFonts w:ascii="Times New Roman" w:hAnsi="Times New Roman" w:cs="Times New Roman"/>
        </w:rPr>
        <w:t>year one pupils</w:t>
      </w:r>
      <w:r w:rsidR="00D60746">
        <w:rPr>
          <w:rFonts w:ascii="Times New Roman" w:hAnsi="Times New Roman" w:cs="Times New Roman"/>
        </w:rPr>
        <w:t xml:space="preserve">. </w:t>
      </w:r>
      <w:r w:rsidR="001F621B">
        <w:rPr>
          <w:rFonts w:ascii="Times New Roman" w:hAnsi="Times New Roman" w:cs="Times New Roman"/>
        </w:rPr>
        <w:t xml:space="preserve">Using a </w:t>
      </w:r>
      <w:r>
        <w:rPr>
          <w:rFonts w:ascii="Times New Roman" w:hAnsi="Times New Roman" w:cs="Times New Roman"/>
        </w:rPr>
        <w:t xml:space="preserve">constructivist </w:t>
      </w:r>
      <w:r w:rsidR="001F621B">
        <w:rPr>
          <w:rFonts w:ascii="Times New Roman" w:hAnsi="Times New Roman" w:cs="Times New Roman"/>
        </w:rPr>
        <w:t>approach,</w:t>
      </w:r>
      <w:r>
        <w:rPr>
          <w:rFonts w:ascii="Times New Roman" w:hAnsi="Times New Roman" w:cs="Times New Roman"/>
        </w:rPr>
        <w:t xml:space="preserve"> </w:t>
      </w:r>
      <w:r w:rsidR="001F621B">
        <w:rPr>
          <w:rFonts w:ascii="Times New Roman" w:hAnsi="Times New Roman" w:cs="Times New Roman"/>
        </w:rPr>
        <w:t xml:space="preserve">I </w:t>
      </w:r>
      <w:r>
        <w:rPr>
          <w:rFonts w:ascii="Times New Roman" w:hAnsi="Times New Roman" w:cs="Times New Roman"/>
        </w:rPr>
        <w:t xml:space="preserve">decided to </w:t>
      </w:r>
      <w:r w:rsidR="001F621B">
        <w:rPr>
          <w:rFonts w:ascii="Times New Roman" w:hAnsi="Times New Roman" w:cs="Times New Roman"/>
        </w:rPr>
        <w:t>form</w:t>
      </w:r>
      <w:r>
        <w:rPr>
          <w:rFonts w:ascii="Times New Roman" w:hAnsi="Times New Roman" w:cs="Times New Roman"/>
        </w:rPr>
        <w:t xml:space="preserve"> mix</w:t>
      </w:r>
      <w:r w:rsidR="001B10F3">
        <w:rPr>
          <w:rFonts w:ascii="Times New Roman" w:hAnsi="Times New Roman" w:cs="Times New Roman"/>
        </w:rPr>
        <w:t>ed</w:t>
      </w:r>
      <w:r>
        <w:rPr>
          <w:rFonts w:ascii="Times New Roman" w:hAnsi="Times New Roman" w:cs="Times New Roman"/>
        </w:rPr>
        <w:t xml:space="preserve"> ability groups. Vygotsky’s (1896-1934) theory of the Zone of Proximal Development (ZPN) emphasises the importance of the more knowledgeable other. As seen in figure one, </w:t>
      </w:r>
      <w:r w:rsidR="000B04B3">
        <w:rPr>
          <w:rFonts w:ascii="Times New Roman" w:hAnsi="Times New Roman" w:cs="Times New Roman"/>
        </w:rPr>
        <w:t xml:space="preserve">Vygotsky’s theory of </w:t>
      </w:r>
      <w:r>
        <w:rPr>
          <w:rFonts w:ascii="Times New Roman" w:hAnsi="Times New Roman" w:cs="Times New Roman"/>
        </w:rPr>
        <w:t xml:space="preserve">ZPD is the gap </w:t>
      </w:r>
      <w:r w:rsidR="006D3DAC">
        <w:rPr>
          <w:rFonts w:ascii="Times New Roman" w:hAnsi="Times New Roman" w:cs="Times New Roman"/>
        </w:rPr>
        <w:t>concerning</w:t>
      </w:r>
      <w:r>
        <w:rPr>
          <w:rFonts w:ascii="Times New Roman" w:hAnsi="Times New Roman" w:cs="Times New Roman"/>
        </w:rPr>
        <w:t xml:space="preserve"> what a child can </w:t>
      </w:r>
      <w:r w:rsidR="006D3DAC">
        <w:rPr>
          <w:rFonts w:ascii="Times New Roman" w:hAnsi="Times New Roman" w:cs="Times New Roman"/>
        </w:rPr>
        <w:t>accomplish</w:t>
      </w:r>
      <w:r>
        <w:rPr>
          <w:rFonts w:ascii="Times New Roman" w:hAnsi="Times New Roman" w:cs="Times New Roman"/>
        </w:rPr>
        <w:t xml:space="preserve"> on their own and what they can do with someone who is </w:t>
      </w:r>
      <w:r w:rsidR="003D1082">
        <w:rPr>
          <w:rFonts w:ascii="Times New Roman" w:hAnsi="Times New Roman" w:cs="Times New Roman"/>
        </w:rPr>
        <w:t>further</w:t>
      </w:r>
      <w:r>
        <w:rPr>
          <w:rFonts w:ascii="Times New Roman" w:hAnsi="Times New Roman" w:cs="Times New Roman"/>
        </w:rPr>
        <w:t xml:space="preserve"> skilled or </w:t>
      </w:r>
      <w:r w:rsidR="003D1082">
        <w:rPr>
          <w:rFonts w:ascii="Times New Roman" w:hAnsi="Times New Roman" w:cs="Times New Roman"/>
        </w:rPr>
        <w:t>knowledgeable</w:t>
      </w:r>
      <w:r w:rsidR="006D3DAC">
        <w:rPr>
          <w:rFonts w:ascii="Times New Roman" w:hAnsi="Times New Roman" w:cs="Times New Roman"/>
        </w:rPr>
        <w:t xml:space="preserve"> </w:t>
      </w:r>
      <w:sdt>
        <w:sdtPr>
          <w:rPr>
            <w:rFonts w:ascii="Times New Roman" w:hAnsi="Times New Roman" w:cs="Times New Roman"/>
          </w:rPr>
          <w:id w:val="-2072651201"/>
          <w:citation/>
        </w:sdtPr>
        <w:sdtEndPr/>
        <w:sdtContent>
          <w:r w:rsidR="006D3DAC">
            <w:rPr>
              <w:rFonts w:ascii="Times New Roman" w:hAnsi="Times New Roman" w:cs="Times New Roman"/>
            </w:rPr>
            <w:fldChar w:fldCharType="begin"/>
          </w:r>
          <w:r w:rsidR="006D3DAC">
            <w:rPr>
              <w:rFonts w:ascii="Times New Roman" w:hAnsi="Times New Roman" w:cs="Times New Roman"/>
            </w:rPr>
            <w:instrText xml:space="preserve"> CITATION Pou06 \l 1033 </w:instrText>
          </w:r>
          <w:r w:rsidR="006D3DAC">
            <w:rPr>
              <w:rFonts w:ascii="Times New Roman" w:hAnsi="Times New Roman" w:cs="Times New Roman"/>
            </w:rPr>
            <w:fldChar w:fldCharType="separate"/>
          </w:r>
          <w:r w:rsidR="006D3DAC" w:rsidRPr="006D3DAC">
            <w:rPr>
              <w:rFonts w:ascii="Times New Roman" w:hAnsi="Times New Roman" w:cs="Times New Roman"/>
              <w:noProof/>
            </w:rPr>
            <w:t>(Pound, 2006)</w:t>
          </w:r>
          <w:r w:rsidR="006D3DAC">
            <w:rPr>
              <w:rFonts w:ascii="Times New Roman" w:hAnsi="Times New Roman" w:cs="Times New Roman"/>
            </w:rPr>
            <w:fldChar w:fldCharType="end"/>
          </w:r>
        </w:sdtContent>
      </w:sdt>
      <w:r>
        <w:rPr>
          <w:rFonts w:ascii="Times New Roman" w:hAnsi="Times New Roman" w:cs="Times New Roman"/>
        </w:rPr>
        <w:t xml:space="preserve">. </w:t>
      </w:r>
      <w:r w:rsidR="00877317" w:rsidRPr="002D3E97">
        <w:rPr>
          <w:rFonts w:ascii="Times New Roman" w:hAnsi="Times New Roman" w:cs="Times New Roman"/>
        </w:rPr>
        <w:t xml:space="preserve">To argue this point, Pestalozzi (1746-1827) says the opposite, as he thought children should be sorted into groups of their ability </w:t>
      </w:r>
      <w:sdt>
        <w:sdtPr>
          <w:rPr>
            <w:rFonts w:ascii="Times New Roman" w:hAnsi="Times New Roman" w:cs="Times New Roman"/>
          </w:rPr>
          <w:id w:val="-1558313473"/>
          <w:citation/>
        </w:sdtPr>
        <w:sdtEndPr/>
        <w:sdtContent>
          <w:r w:rsidR="00877317" w:rsidRPr="002D3E97">
            <w:rPr>
              <w:rFonts w:ascii="Times New Roman" w:hAnsi="Times New Roman" w:cs="Times New Roman"/>
            </w:rPr>
            <w:fldChar w:fldCharType="begin"/>
          </w:r>
          <w:r w:rsidR="00877317" w:rsidRPr="002D3E97">
            <w:rPr>
              <w:rFonts w:ascii="Times New Roman" w:hAnsi="Times New Roman" w:cs="Times New Roman"/>
            </w:rPr>
            <w:instrText xml:space="preserve"> CITATION Pou06 \l 1033 </w:instrText>
          </w:r>
          <w:r w:rsidR="00877317" w:rsidRPr="002D3E97">
            <w:rPr>
              <w:rFonts w:ascii="Times New Roman" w:hAnsi="Times New Roman" w:cs="Times New Roman"/>
            </w:rPr>
            <w:fldChar w:fldCharType="separate"/>
          </w:r>
          <w:r w:rsidR="00877317" w:rsidRPr="002D3E97">
            <w:rPr>
              <w:rFonts w:ascii="Times New Roman" w:hAnsi="Times New Roman" w:cs="Times New Roman"/>
              <w:noProof/>
            </w:rPr>
            <w:t>(Pound, 2006)</w:t>
          </w:r>
          <w:r w:rsidR="00877317" w:rsidRPr="002D3E97">
            <w:rPr>
              <w:rFonts w:ascii="Times New Roman" w:hAnsi="Times New Roman" w:cs="Times New Roman"/>
            </w:rPr>
            <w:fldChar w:fldCharType="end"/>
          </w:r>
        </w:sdtContent>
      </w:sdt>
      <w:r w:rsidR="00877317" w:rsidRPr="002D3E97">
        <w:rPr>
          <w:rFonts w:ascii="Times New Roman" w:hAnsi="Times New Roman" w:cs="Times New Roman"/>
        </w:rPr>
        <w:t>.</w:t>
      </w:r>
    </w:p>
    <w:p w:rsidR="00387452" w:rsidRDefault="00387452" w:rsidP="007E4C50">
      <w:pPr>
        <w:rPr>
          <w:rFonts w:ascii="Times New Roman" w:hAnsi="Times New Roman" w:cs="Times New Roman"/>
        </w:rPr>
      </w:pPr>
    </w:p>
    <w:p w:rsidR="00387452" w:rsidRPr="00387452" w:rsidRDefault="001A41F0" w:rsidP="00387452">
      <w:pPr>
        <w:rPr>
          <w:rFonts w:ascii="Times New Roman" w:eastAsia="Times New Roman" w:hAnsi="Times New Roman" w:cs="Times New Roman"/>
        </w:rPr>
      </w:pPr>
      <w:r w:rsidRPr="00387452">
        <w:rPr>
          <w:rFonts w:ascii="Times New Roman" w:eastAsia="Times New Roman" w:hAnsi="Times New Roman" w:cs="Times New Roman"/>
          <w:noProof/>
        </w:rPr>
        <w:lastRenderedPageBreak/>
        <w:drawing>
          <wp:anchor distT="0" distB="0" distL="114300" distR="114300" simplePos="0" relativeHeight="251658240" behindDoc="1" locked="0" layoutInCell="1" allowOverlap="1">
            <wp:simplePos x="0" y="0"/>
            <wp:positionH relativeFrom="column">
              <wp:posOffset>1587500</wp:posOffset>
            </wp:positionH>
            <wp:positionV relativeFrom="paragraph">
              <wp:posOffset>152400</wp:posOffset>
            </wp:positionV>
            <wp:extent cx="2794000" cy="2565400"/>
            <wp:effectExtent l="0" t="0" r="0" b="0"/>
            <wp:wrapTight wrapText="bothSides">
              <wp:wrapPolygon edited="0">
                <wp:start x="4909" y="107"/>
                <wp:lineTo x="4516" y="2032"/>
                <wp:lineTo x="3731" y="2673"/>
                <wp:lineTo x="2651" y="3743"/>
                <wp:lineTo x="1375" y="5453"/>
                <wp:lineTo x="687" y="7164"/>
                <wp:lineTo x="196" y="8875"/>
                <wp:lineTo x="0" y="10586"/>
                <wp:lineTo x="98" y="12297"/>
                <wp:lineTo x="491" y="14008"/>
                <wp:lineTo x="1080" y="15719"/>
                <wp:lineTo x="2062" y="17430"/>
                <wp:lineTo x="3633" y="19141"/>
                <wp:lineTo x="3731" y="19354"/>
                <wp:lineTo x="6480" y="20851"/>
                <wp:lineTo x="9524" y="21493"/>
                <wp:lineTo x="9916" y="21493"/>
                <wp:lineTo x="12665" y="20958"/>
                <wp:lineTo x="15709" y="19354"/>
                <wp:lineTo x="15807" y="19141"/>
                <wp:lineTo x="17378" y="17430"/>
                <wp:lineTo x="18360" y="15719"/>
                <wp:lineTo x="18949" y="14008"/>
                <wp:lineTo x="19342" y="12297"/>
                <wp:lineTo x="19440" y="10586"/>
                <wp:lineTo x="19244" y="8875"/>
                <wp:lineTo x="18753" y="7164"/>
                <wp:lineTo x="18065" y="5453"/>
                <wp:lineTo x="16789" y="3743"/>
                <wp:lineTo x="19047" y="3743"/>
                <wp:lineTo x="21305" y="2887"/>
                <wp:lineTo x="21011" y="107"/>
                <wp:lineTo x="4909" y="107"/>
              </wp:wrapPolygon>
            </wp:wrapTight>
            <wp:docPr id="2" name="Picture 2" descr="/var/folders/cj/wpz_h0ws2mj70c714pjp5d940000gn/T/com.microsoft.Word/WebArchiveCopyPasteTempFiles/220px-Zone_of_proximal_development.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34335" name="Picture 1" descr="/var/folders/cj/wpz_h0ws2mj70c714pjp5d940000gn/T/com.microsoft.Word/WebArchiveCopyPasteTempFiles/220px-Zone_of_proximal_development.svg.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94000" cy="25654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\d "/var/folders/cj/wpz_h0ws2mj70c714pjp5d940000gn/T/com.microsoft.Word/WebArchiveCopyPasteTempFiles/220px-Zone_of_proximal_development.svg.png" \* MERGEFORMATINET </w:instrText>
      </w:r>
      <w:r>
        <w:fldChar w:fldCharType="separate"/>
      </w:r>
      <w:r w:rsidR="00D26CF3">
        <w:rPr>
          <w:noProof/>
        </w:rPr>
        <w:fldChar w:fldCharType="begin"/>
      </w:r>
      <w:r w:rsidR="00D26CF3">
        <w:rPr>
          <w:noProof/>
        </w:rPr>
        <w:instrText xml:space="preserve"> </w:instrText>
      </w:r>
      <w:r w:rsidR="00D26CF3">
        <w:rPr>
          <w:noProof/>
        </w:rPr>
        <w:instrText>INCLUDEPICTURE  \d "/var/folders/cj/wpz_h0ws2mj70c714pjp5d940000gn/T/com.microsoft.Word/WebArchiveCopyPasteTempFiles/220px-Zone_of_proximal_development.</w:instrText>
      </w:r>
      <w:r w:rsidR="00D26CF3">
        <w:rPr>
          <w:noProof/>
        </w:rPr>
        <w:instrText>svg.png" \* MERGEFORMATINET</w:instrText>
      </w:r>
      <w:r w:rsidR="00D26CF3">
        <w:rPr>
          <w:noProof/>
        </w:rPr>
        <w:instrText xml:space="preserve"> </w:instrText>
      </w:r>
      <w:r w:rsidR="00D26CF3">
        <w:rPr>
          <w:noProof/>
        </w:rPr>
        <w:fldChar w:fldCharType="separate"/>
      </w:r>
      <w:r w:rsidR="00D26CF3">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var/folders/cj/wpz_h0ws2mj70c714pjp5d940000gn/T/com.microsoft.Word/WebArchiveCopyPasteTempFiles/220px-Zone_of_proximal_development.svg.png" style="width:.95pt;height:.95pt;mso-width-percent:0;mso-height-percent:0;mso-width-percent:0;mso-height-percent:0">
            <v:imagedata r:id="rId9"/>
          </v:shape>
        </w:pict>
      </w:r>
      <w:r w:rsidR="00D26CF3">
        <w:rPr>
          <w:noProof/>
        </w:rPr>
        <w:fldChar w:fldCharType="end"/>
      </w:r>
      <w:r>
        <w:fldChar w:fldCharType="end"/>
      </w:r>
    </w:p>
    <w:p w:rsidR="00387452" w:rsidRPr="00A74DE8" w:rsidRDefault="00387452" w:rsidP="007E4C50">
      <w:pPr>
        <w:rPr>
          <w:rFonts w:ascii="Times New Roman" w:hAnsi="Times New Roman" w:cs="Times New Roman"/>
        </w:rPr>
      </w:pPr>
    </w:p>
    <w:p w:rsidR="0025613B" w:rsidRPr="00453C88" w:rsidRDefault="0025613B" w:rsidP="007E4C50">
      <w:pPr>
        <w:rPr>
          <w:rFonts w:ascii="Times New Roman" w:hAnsi="Times New Roman" w:cs="Times New Roman"/>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387452" w:rsidP="003D4B12">
      <w:pPr>
        <w:rPr>
          <w:rFonts w:ascii="Times New Roman" w:hAnsi="Times New Roman" w:cs="Times New Roman"/>
          <w:u w:val="single"/>
        </w:rPr>
      </w:pPr>
    </w:p>
    <w:p w:rsidR="00387452" w:rsidRDefault="001A41F0" w:rsidP="00E25B4C">
      <w:pPr>
        <w:pStyle w:val="Caption"/>
        <w:rPr>
          <w:rFonts w:ascii="Times New Roman" w:hAnsi="Times New Roman" w:cs="Times New Roman"/>
          <w:u w:val="single"/>
        </w:rPr>
      </w:pPr>
      <w:r>
        <w:t xml:space="preserve">Figure </w:t>
      </w:r>
      <w:r w:rsidR="005900D0">
        <w:fldChar w:fldCharType="begin"/>
      </w:r>
      <w:r>
        <w:instrText xml:space="preserve"> SEQ Figure \* ARABIC </w:instrText>
      </w:r>
      <w:r w:rsidR="005900D0">
        <w:fldChar w:fldCharType="separate"/>
      </w:r>
      <w:r w:rsidR="005900D0">
        <w:rPr>
          <w:noProof/>
        </w:rPr>
        <w:t>1</w:t>
      </w:r>
      <w:r w:rsidR="005900D0">
        <w:rPr>
          <w:noProof/>
        </w:rPr>
        <w:fldChar w:fldCharType="end"/>
      </w:r>
      <w:r>
        <w:t xml:space="preserve"> - Vygotsky's (1896-1934) Zone of Proximal Development </w:t>
      </w:r>
      <w:sdt>
        <w:sdtPr>
          <w:id w:val="-292904746"/>
          <w:citation/>
        </w:sdtPr>
        <w:sdtEndPr/>
        <w:sdtContent>
          <w:r>
            <w:fldChar w:fldCharType="begin"/>
          </w:r>
          <w:r>
            <w:instrText xml:space="preserve"> CITATION The18 \l 1033 </w:instrText>
          </w:r>
          <w:r>
            <w:fldChar w:fldCharType="separate"/>
          </w:r>
          <w:r w:rsidRPr="00387452">
            <w:rPr>
              <w:noProof/>
            </w:rPr>
            <w:t>(The Open University, 2018)</w:t>
          </w:r>
          <w:r>
            <w:fldChar w:fldCharType="end"/>
          </w:r>
        </w:sdtContent>
      </w:sdt>
    </w:p>
    <w:p w:rsidR="00387452" w:rsidRPr="00D840ED" w:rsidRDefault="001A41F0" w:rsidP="00D840ED">
      <w:pPr>
        <w:ind w:firstLine="720"/>
        <w:rPr>
          <w:rFonts w:ascii="Times New Roman" w:hAnsi="Times New Roman" w:cs="Times New Roman"/>
        </w:rPr>
      </w:pPr>
      <w:r>
        <w:rPr>
          <w:rFonts w:ascii="Times New Roman" w:hAnsi="Times New Roman" w:cs="Times New Roman"/>
        </w:rPr>
        <w:t>The class contains three pupils with additional learning needs</w:t>
      </w:r>
      <w:r w:rsidR="00BC2F8F">
        <w:rPr>
          <w:rFonts w:ascii="Times New Roman" w:hAnsi="Times New Roman" w:cs="Times New Roman"/>
        </w:rPr>
        <w:t>. The</w:t>
      </w:r>
      <w:r w:rsidR="001B10F3">
        <w:rPr>
          <w:rFonts w:ascii="Times New Roman" w:hAnsi="Times New Roman" w:cs="Times New Roman"/>
        </w:rPr>
        <w:t>se</w:t>
      </w:r>
      <w:r w:rsidR="00BC2F8F">
        <w:rPr>
          <w:rFonts w:ascii="Times New Roman" w:hAnsi="Times New Roman" w:cs="Times New Roman"/>
        </w:rPr>
        <w:t xml:space="preserve"> c</w:t>
      </w:r>
      <w:r>
        <w:rPr>
          <w:rFonts w:ascii="Times New Roman" w:hAnsi="Times New Roman" w:cs="Times New Roman"/>
        </w:rPr>
        <w:t xml:space="preserve">hildren will require extra </w:t>
      </w:r>
      <w:r w:rsidR="00F45ED7">
        <w:rPr>
          <w:rFonts w:ascii="Times New Roman" w:hAnsi="Times New Roman" w:cs="Times New Roman"/>
        </w:rPr>
        <w:t>provision;</w:t>
      </w:r>
      <w:r w:rsidR="007B2454">
        <w:rPr>
          <w:rFonts w:ascii="Times New Roman" w:hAnsi="Times New Roman" w:cs="Times New Roman"/>
        </w:rPr>
        <w:t xml:space="preserve"> however</w:t>
      </w:r>
      <w:r w:rsidR="00F45ED7">
        <w:rPr>
          <w:rFonts w:ascii="Times New Roman" w:hAnsi="Times New Roman" w:cs="Times New Roman"/>
        </w:rPr>
        <w:t>,</w:t>
      </w:r>
      <w:r w:rsidR="007B2454">
        <w:rPr>
          <w:rFonts w:ascii="Times New Roman" w:hAnsi="Times New Roman" w:cs="Times New Roman"/>
        </w:rPr>
        <w:t xml:space="preserve"> they</w:t>
      </w:r>
      <w:r>
        <w:rPr>
          <w:rFonts w:ascii="Times New Roman" w:hAnsi="Times New Roman" w:cs="Times New Roman"/>
        </w:rPr>
        <w:t xml:space="preserve"> have been placed appropriately in</w:t>
      </w:r>
      <w:r w:rsidR="001B10F3">
        <w:rPr>
          <w:rFonts w:ascii="Times New Roman" w:hAnsi="Times New Roman" w:cs="Times New Roman"/>
        </w:rPr>
        <w:t xml:space="preserve">to </w:t>
      </w:r>
      <w:r>
        <w:rPr>
          <w:rFonts w:ascii="Times New Roman" w:hAnsi="Times New Roman" w:cs="Times New Roman"/>
        </w:rPr>
        <w:t>specific groups (see appendix – groups)</w:t>
      </w:r>
      <w:r w:rsidR="00BC2F8F">
        <w:rPr>
          <w:rFonts w:ascii="Times New Roman" w:hAnsi="Times New Roman" w:cs="Times New Roman"/>
        </w:rPr>
        <w:t xml:space="preserve"> in order to support their learning</w:t>
      </w:r>
      <w:r w:rsidR="00996EC9">
        <w:rPr>
          <w:rFonts w:ascii="Times New Roman" w:hAnsi="Times New Roman" w:cs="Times New Roman"/>
        </w:rPr>
        <w:t xml:space="preserve"> and </w:t>
      </w:r>
      <w:r w:rsidR="001B10F3">
        <w:rPr>
          <w:rFonts w:ascii="Times New Roman" w:hAnsi="Times New Roman" w:cs="Times New Roman"/>
        </w:rPr>
        <w:t>behavioural</w:t>
      </w:r>
      <w:r w:rsidR="00BC2F8F">
        <w:rPr>
          <w:rFonts w:ascii="Times New Roman" w:hAnsi="Times New Roman" w:cs="Times New Roman"/>
        </w:rPr>
        <w:t xml:space="preserve"> needs</w:t>
      </w:r>
      <w:r w:rsidR="007B2454">
        <w:rPr>
          <w:rFonts w:ascii="Times New Roman" w:hAnsi="Times New Roman" w:cs="Times New Roman"/>
        </w:rPr>
        <w:t xml:space="preserve">. The Foundation Phase Framework explains the importance of treating all children equally no matter their age, disability, gender, </w:t>
      </w:r>
      <w:r w:rsidR="002D3E97">
        <w:rPr>
          <w:rFonts w:ascii="Times New Roman" w:hAnsi="Times New Roman" w:cs="Times New Roman"/>
        </w:rPr>
        <w:t xml:space="preserve">capability, </w:t>
      </w:r>
      <w:r w:rsidR="007B2454">
        <w:rPr>
          <w:rFonts w:ascii="Times New Roman" w:hAnsi="Times New Roman" w:cs="Times New Roman"/>
        </w:rPr>
        <w:t xml:space="preserve">race, religion or sexual orientation. </w:t>
      </w:r>
      <w:r w:rsidR="00664383">
        <w:rPr>
          <w:rFonts w:ascii="Times New Roman" w:hAnsi="Times New Roman" w:cs="Times New Roman"/>
        </w:rPr>
        <w:t xml:space="preserve">Professionals are required to promote </w:t>
      </w:r>
      <w:r w:rsidR="009A6550">
        <w:rPr>
          <w:rFonts w:ascii="Times New Roman" w:hAnsi="Times New Roman" w:cs="Times New Roman"/>
        </w:rPr>
        <w:t>affirmative</w:t>
      </w:r>
      <w:r w:rsidR="00664383">
        <w:rPr>
          <w:rFonts w:ascii="Times New Roman" w:hAnsi="Times New Roman" w:cs="Times New Roman"/>
        </w:rPr>
        <w:t xml:space="preserve"> attitudes and equal opportunities throughout the learning environment, in order to encourage </w:t>
      </w:r>
      <w:r w:rsidR="00EA4B8E">
        <w:rPr>
          <w:rFonts w:ascii="Times New Roman" w:hAnsi="Times New Roman" w:cs="Times New Roman"/>
        </w:rPr>
        <w:t>contribution</w:t>
      </w:r>
      <w:r w:rsidR="00664383">
        <w:rPr>
          <w:rFonts w:ascii="Times New Roman" w:hAnsi="Times New Roman" w:cs="Times New Roman"/>
        </w:rPr>
        <w:t xml:space="preserve"> through all aspects of school life</w:t>
      </w:r>
      <w:r w:rsidR="00664383" w:rsidRPr="00664383">
        <w:rPr>
          <w:rFonts w:ascii="Times New Roman" w:hAnsi="Times New Roman" w:cs="Times New Roman"/>
        </w:rPr>
        <w:t xml:space="preserve"> </w:t>
      </w:r>
      <w:sdt>
        <w:sdtPr>
          <w:rPr>
            <w:rFonts w:ascii="Times New Roman" w:hAnsi="Times New Roman" w:cs="Times New Roman"/>
          </w:rPr>
          <w:id w:val="151178019"/>
          <w:citation/>
        </w:sdtPr>
        <w:sdtEndPr/>
        <w:sdtContent>
          <w:r w:rsidR="00664383">
            <w:rPr>
              <w:rFonts w:ascii="Times New Roman" w:hAnsi="Times New Roman" w:cs="Times New Roman"/>
            </w:rPr>
            <w:fldChar w:fldCharType="begin"/>
          </w:r>
          <w:r w:rsidR="00664383">
            <w:rPr>
              <w:rFonts w:ascii="Times New Roman" w:hAnsi="Times New Roman" w:cs="Times New Roman"/>
            </w:rPr>
            <w:instrText xml:space="preserve"> CITATION Wel153 \l 1033 </w:instrText>
          </w:r>
          <w:r w:rsidR="00664383">
            <w:rPr>
              <w:rFonts w:ascii="Times New Roman" w:hAnsi="Times New Roman" w:cs="Times New Roman"/>
            </w:rPr>
            <w:fldChar w:fldCharType="separate"/>
          </w:r>
          <w:r w:rsidR="00664383" w:rsidRPr="00F82345">
            <w:rPr>
              <w:rFonts w:ascii="Times New Roman" w:hAnsi="Times New Roman" w:cs="Times New Roman"/>
              <w:noProof/>
            </w:rPr>
            <w:t>(Welsh Governement, 2015)</w:t>
          </w:r>
          <w:r w:rsidR="00664383">
            <w:rPr>
              <w:rFonts w:ascii="Times New Roman" w:hAnsi="Times New Roman" w:cs="Times New Roman"/>
            </w:rPr>
            <w:fldChar w:fldCharType="end"/>
          </w:r>
        </w:sdtContent>
      </w:sdt>
      <w:r w:rsidR="00664383">
        <w:rPr>
          <w:rFonts w:ascii="Times New Roman" w:hAnsi="Times New Roman" w:cs="Times New Roman"/>
        </w:rPr>
        <w:t xml:space="preserve">. </w:t>
      </w:r>
    </w:p>
    <w:p w:rsidR="00156BDA" w:rsidRPr="003447C8" w:rsidRDefault="00156BDA" w:rsidP="003D4B12">
      <w:pPr>
        <w:rPr>
          <w:rFonts w:ascii="Times New Roman" w:hAnsi="Times New Roman" w:cs="Times New Roman"/>
          <w:u w:val="single"/>
        </w:rPr>
      </w:pPr>
    </w:p>
    <w:p w:rsidR="00AC3382" w:rsidRDefault="001A41F0" w:rsidP="00AC3382">
      <w:pPr>
        <w:rPr>
          <w:rFonts w:ascii="Times New Roman" w:hAnsi="Times New Roman" w:cs="Times New Roman"/>
        </w:rPr>
      </w:pPr>
      <w:r>
        <w:rPr>
          <w:rFonts w:ascii="Times New Roman" w:hAnsi="Times New Roman" w:cs="Times New Roman"/>
        </w:rPr>
        <w:tab/>
        <w:t xml:space="preserve">The central theme </w:t>
      </w:r>
      <w:r w:rsidR="00AA1CA7">
        <w:rPr>
          <w:rFonts w:ascii="Times New Roman" w:hAnsi="Times New Roman" w:cs="Times New Roman"/>
        </w:rPr>
        <w:t xml:space="preserve">is </w:t>
      </w:r>
      <w:r w:rsidR="001B10F3">
        <w:rPr>
          <w:rFonts w:ascii="Times New Roman" w:hAnsi="Times New Roman" w:cs="Times New Roman"/>
        </w:rPr>
        <w:t>driven by</w:t>
      </w:r>
      <w:r>
        <w:rPr>
          <w:rFonts w:ascii="Times New Roman" w:hAnsi="Times New Roman" w:cs="Times New Roman"/>
        </w:rPr>
        <w:t xml:space="preserve"> </w:t>
      </w:r>
      <w:r w:rsidR="00E11713">
        <w:rPr>
          <w:rFonts w:ascii="Times New Roman" w:hAnsi="Times New Roman" w:cs="Times New Roman"/>
        </w:rPr>
        <w:t xml:space="preserve">the pupil’s voice. The children were interested in bees </w:t>
      </w:r>
      <w:r w:rsidR="001B10F3">
        <w:rPr>
          <w:rFonts w:ascii="Times New Roman" w:hAnsi="Times New Roman" w:cs="Times New Roman"/>
        </w:rPr>
        <w:t xml:space="preserve">– why are they important </w:t>
      </w:r>
      <w:r w:rsidR="00E11713">
        <w:rPr>
          <w:rFonts w:ascii="Times New Roman" w:hAnsi="Times New Roman" w:cs="Times New Roman"/>
        </w:rPr>
        <w:t xml:space="preserve">and what </w:t>
      </w:r>
      <w:r w:rsidR="001B10F3">
        <w:rPr>
          <w:rFonts w:ascii="Times New Roman" w:hAnsi="Times New Roman" w:cs="Times New Roman"/>
        </w:rPr>
        <w:t>do they do</w:t>
      </w:r>
      <w:r w:rsidR="00E11713">
        <w:rPr>
          <w:rFonts w:ascii="Times New Roman" w:hAnsi="Times New Roman" w:cs="Times New Roman"/>
        </w:rPr>
        <w:t xml:space="preserve">. </w:t>
      </w:r>
      <w:r w:rsidR="004010A3">
        <w:rPr>
          <w:rFonts w:ascii="Times New Roman" w:hAnsi="Times New Roman" w:cs="Times New Roman"/>
        </w:rPr>
        <w:t xml:space="preserve">Barnes </w:t>
      </w:r>
      <w:sdt>
        <w:sdtPr>
          <w:rPr>
            <w:rFonts w:ascii="Times New Roman" w:hAnsi="Times New Roman" w:cs="Times New Roman"/>
          </w:rPr>
          <w:id w:val="1470622881"/>
          <w:citation/>
        </w:sdtPr>
        <w:sdtEndPr/>
        <w:sdtContent>
          <w:r w:rsidR="004010A3">
            <w:rPr>
              <w:rFonts w:ascii="Times New Roman" w:hAnsi="Times New Roman" w:cs="Times New Roman"/>
            </w:rPr>
            <w:fldChar w:fldCharType="begin"/>
          </w:r>
          <w:r w:rsidR="004010A3">
            <w:rPr>
              <w:rFonts w:ascii="Times New Roman" w:hAnsi="Times New Roman" w:cs="Times New Roman"/>
            </w:rPr>
            <w:instrText xml:space="preserve">CITATION Bar18 \n  \l 1033 </w:instrText>
          </w:r>
          <w:r w:rsidR="004010A3">
            <w:rPr>
              <w:rFonts w:ascii="Times New Roman" w:hAnsi="Times New Roman" w:cs="Times New Roman"/>
            </w:rPr>
            <w:fldChar w:fldCharType="separate"/>
          </w:r>
          <w:r w:rsidR="004010A3" w:rsidRPr="003447C8">
            <w:rPr>
              <w:rFonts w:ascii="Times New Roman" w:hAnsi="Times New Roman" w:cs="Times New Roman"/>
              <w:noProof/>
            </w:rPr>
            <w:t>(2018)</w:t>
          </w:r>
          <w:r w:rsidR="004010A3">
            <w:rPr>
              <w:rFonts w:ascii="Times New Roman" w:hAnsi="Times New Roman" w:cs="Times New Roman"/>
            </w:rPr>
            <w:fldChar w:fldCharType="end"/>
          </w:r>
        </w:sdtContent>
      </w:sdt>
      <w:r w:rsidR="004010A3">
        <w:rPr>
          <w:rFonts w:ascii="Times New Roman" w:hAnsi="Times New Roman" w:cs="Times New Roman"/>
        </w:rPr>
        <w:t xml:space="preserve"> declares selecting themes children can relate to will have a large impact on their overall attitude and engagement. </w:t>
      </w:r>
      <w:r w:rsidR="00DE20EF" w:rsidRPr="00DE20EF">
        <w:rPr>
          <w:rFonts w:ascii="Times New Roman" w:hAnsi="Times New Roman" w:cs="Times New Roman"/>
        </w:rPr>
        <w:t xml:space="preserve">According to Graziano </w:t>
      </w:r>
      <w:sdt>
        <w:sdtPr>
          <w:rPr>
            <w:rFonts w:ascii="Times New Roman" w:hAnsi="Times New Roman" w:cs="Times New Roman"/>
          </w:rPr>
          <w:id w:val="-980919049"/>
          <w:citation/>
        </w:sdtPr>
        <w:sdtEndPr/>
        <w:sdtContent>
          <w:r w:rsidR="00DE20EF" w:rsidRPr="00DE20EF">
            <w:rPr>
              <w:rFonts w:ascii="Times New Roman" w:hAnsi="Times New Roman" w:cs="Times New Roman"/>
            </w:rPr>
            <w:fldChar w:fldCharType="begin"/>
          </w:r>
          <w:r w:rsidR="00DE20EF" w:rsidRPr="00DE20EF">
            <w:rPr>
              <w:rFonts w:ascii="Times New Roman" w:hAnsi="Times New Roman" w:cs="Times New Roman"/>
            </w:rPr>
            <w:instrText xml:space="preserve">CITATION Gra18 \n  \l 1033 </w:instrText>
          </w:r>
          <w:r w:rsidR="00DE20EF" w:rsidRPr="00DE20EF">
            <w:rPr>
              <w:rFonts w:ascii="Times New Roman" w:hAnsi="Times New Roman" w:cs="Times New Roman"/>
            </w:rPr>
            <w:fldChar w:fldCharType="separate"/>
          </w:r>
          <w:r w:rsidR="00DE20EF" w:rsidRPr="00DE20EF">
            <w:rPr>
              <w:rFonts w:ascii="Times New Roman" w:hAnsi="Times New Roman" w:cs="Times New Roman"/>
              <w:noProof/>
            </w:rPr>
            <w:t>(2018)</w:t>
          </w:r>
          <w:r w:rsidR="00DE20EF" w:rsidRPr="00DE20EF">
            <w:rPr>
              <w:rFonts w:ascii="Times New Roman" w:hAnsi="Times New Roman" w:cs="Times New Roman"/>
            </w:rPr>
            <w:fldChar w:fldCharType="end"/>
          </w:r>
        </w:sdtContent>
      </w:sdt>
      <w:r w:rsidR="00DE20EF" w:rsidRPr="00DE20EF">
        <w:rPr>
          <w:rFonts w:ascii="Times New Roman" w:hAnsi="Times New Roman" w:cs="Times New Roman"/>
        </w:rPr>
        <w:t xml:space="preserve">, there are several influences that are increasing the risk of extinction, therefore revolving the educational </w:t>
      </w:r>
      <w:r w:rsidR="00DE20EF" w:rsidRPr="00C277F0">
        <w:rPr>
          <w:rFonts w:ascii="Times New Roman" w:hAnsi="Times New Roman" w:cs="Times New Roman"/>
        </w:rPr>
        <w:t xml:space="preserve">visit and school theme around bees can help to raise awareness in order to protect bees and our plant. </w:t>
      </w:r>
      <w:r>
        <w:rPr>
          <w:rFonts w:ascii="Times New Roman" w:hAnsi="Times New Roman" w:cs="Times New Roman"/>
        </w:rPr>
        <w:t xml:space="preserve">This is a cross-curricular approach to learning as many areas of learning and experience can be integrated into one activity, for example, mathematics, personal development, language and ESDGC. Integrating meta-themes like sustainability, community and environmental sensitivity develop the potential to involve children psychologically and socially in order to reach a higher level of learning. Analogously, Donaldson </w:t>
      </w:r>
      <w:sdt>
        <w:sdtPr>
          <w:rPr>
            <w:rFonts w:ascii="Times New Roman" w:hAnsi="Times New Roman" w:cs="Times New Roman"/>
          </w:rPr>
          <w:id w:val="-416639418"/>
          <w:citation/>
        </w:sdtPr>
        <w:sdtEndPr/>
        <w:sdtContent>
          <w:r>
            <w:rPr>
              <w:rFonts w:ascii="Times New Roman" w:hAnsi="Times New Roman" w:cs="Times New Roman"/>
            </w:rPr>
            <w:fldChar w:fldCharType="begin"/>
          </w:r>
          <w:r>
            <w:rPr>
              <w:rFonts w:ascii="Times New Roman" w:hAnsi="Times New Roman" w:cs="Times New Roman"/>
            </w:rPr>
            <w:instrText xml:space="preserve">CITATION Cre \n  \l 1033 </w:instrText>
          </w:r>
          <w:r>
            <w:rPr>
              <w:rFonts w:ascii="Times New Roman" w:hAnsi="Times New Roman" w:cs="Times New Roman"/>
            </w:rPr>
            <w:fldChar w:fldCharType="separate"/>
          </w:r>
          <w:r w:rsidRPr="00A7582B">
            <w:rPr>
              <w:rFonts w:ascii="Times New Roman" w:hAnsi="Times New Roman" w:cs="Times New Roman"/>
              <w:noProof/>
            </w:rPr>
            <w:t>(2015)</w:t>
          </w:r>
          <w:r>
            <w:rPr>
              <w:rFonts w:ascii="Times New Roman" w:hAnsi="Times New Roman" w:cs="Times New Roman"/>
            </w:rPr>
            <w:fldChar w:fldCharType="end"/>
          </w:r>
        </w:sdtContent>
      </w:sdt>
      <w:r>
        <w:rPr>
          <w:rFonts w:ascii="Times New Roman" w:hAnsi="Times New Roman" w:cs="Times New Roman"/>
        </w:rPr>
        <w:t xml:space="preserve"> suggests teachers should help young learners make links across their education, in order to address important issues like citizenship and sustainability. </w:t>
      </w:r>
    </w:p>
    <w:p w:rsidR="00AC7395" w:rsidRDefault="00AC7395" w:rsidP="00AC7395">
      <w:pPr>
        <w:rPr>
          <w:rFonts w:ascii="Times New Roman" w:hAnsi="Times New Roman" w:cs="Times New Roman"/>
        </w:rPr>
      </w:pPr>
    </w:p>
    <w:p w:rsidR="00451352" w:rsidRDefault="001A41F0" w:rsidP="00451352">
      <w:pPr>
        <w:ind w:firstLine="720"/>
        <w:rPr>
          <w:rFonts w:ascii="Times New Roman" w:hAnsi="Times New Roman" w:cs="Times New Roman"/>
        </w:rPr>
      </w:pPr>
      <w:r>
        <w:rPr>
          <w:rFonts w:ascii="Times New Roman" w:hAnsi="Times New Roman" w:cs="Times New Roman"/>
        </w:rPr>
        <w:t xml:space="preserve">Scolton Manor has its own Bee Keeping Centre, I thought this would be </w:t>
      </w:r>
      <w:r w:rsidR="00C277F0">
        <w:rPr>
          <w:rFonts w:ascii="Times New Roman" w:hAnsi="Times New Roman" w:cs="Times New Roman"/>
        </w:rPr>
        <w:t>a great</w:t>
      </w:r>
      <w:r>
        <w:rPr>
          <w:rFonts w:ascii="Times New Roman" w:hAnsi="Times New Roman" w:cs="Times New Roman"/>
        </w:rPr>
        <w:t xml:space="preserve"> opportunity for the children to be</w:t>
      </w:r>
      <w:r w:rsidR="00C277F0">
        <w:rPr>
          <w:rFonts w:ascii="Times New Roman" w:hAnsi="Times New Roman" w:cs="Times New Roman"/>
        </w:rPr>
        <w:t xml:space="preserve"> </w:t>
      </w:r>
      <w:r>
        <w:rPr>
          <w:rFonts w:ascii="Times New Roman" w:hAnsi="Times New Roman" w:cs="Times New Roman"/>
        </w:rPr>
        <w:t xml:space="preserve">involved in a physical and visual experience to </w:t>
      </w:r>
      <w:r w:rsidR="00C277F0">
        <w:rPr>
          <w:rFonts w:ascii="Times New Roman" w:hAnsi="Times New Roman" w:cs="Times New Roman"/>
        </w:rPr>
        <w:t xml:space="preserve">develop learning and make </w:t>
      </w:r>
      <w:r w:rsidR="00A12EA4">
        <w:rPr>
          <w:rFonts w:ascii="Times New Roman" w:hAnsi="Times New Roman" w:cs="Times New Roman"/>
        </w:rPr>
        <w:t>meaningful memories</w:t>
      </w:r>
      <w:r>
        <w:rPr>
          <w:rFonts w:ascii="Times New Roman" w:hAnsi="Times New Roman" w:cs="Times New Roman"/>
        </w:rPr>
        <w:t>.</w:t>
      </w:r>
      <w:r w:rsidR="00A12EA4">
        <w:rPr>
          <w:rFonts w:ascii="Times New Roman" w:hAnsi="Times New Roman" w:cs="Times New Roman"/>
        </w:rPr>
        <w:t xml:space="preserve"> The Pembrokeshire Bee Keeping Centre is managed by </w:t>
      </w:r>
      <w:r w:rsidR="00402FE4">
        <w:rPr>
          <w:rFonts w:ascii="Times New Roman" w:hAnsi="Times New Roman" w:cs="Times New Roman"/>
        </w:rPr>
        <w:t>several</w:t>
      </w:r>
      <w:r w:rsidR="00A12EA4">
        <w:rPr>
          <w:rFonts w:ascii="Times New Roman" w:hAnsi="Times New Roman" w:cs="Times New Roman"/>
        </w:rPr>
        <w:t xml:space="preserve"> qualified </w:t>
      </w:r>
      <w:r w:rsidR="00402FE4">
        <w:rPr>
          <w:rFonts w:ascii="Times New Roman" w:hAnsi="Times New Roman" w:cs="Times New Roman"/>
        </w:rPr>
        <w:t>Bee Keepers</w:t>
      </w:r>
      <w:r w:rsidR="00A12EA4">
        <w:rPr>
          <w:rFonts w:ascii="Times New Roman" w:hAnsi="Times New Roman" w:cs="Times New Roman"/>
        </w:rPr>
        <w:t xml:space="preserve"> and is </w:t>
      </w:r>
      <w:r w:rsidR="00C277F0">
        <w:rPr>
          <w:rFonts w:ascii="Times New Roman" w:hAnsi="Times New Roman" w:cs="Times New Roman"/>
        </w:rPr>
        <w:t xml:space="preserve">a </w:t>
      </w:r>
      <w:r w:rsidR="00643376">
        <w:rPr>
          <w:rFonts w:ascii="Times New Roman" w:hAnsi="Times New Roman" w:cs="Times New Roman"/>
        </w:rPr>
        <w:t>facility</w:t>
      </w:r>
      <w:r w:rsidR="00A12EA4">
        <w:rPr>
          <w:rFonts w:ascii="Times New Roman" w:hAnsi="Times New Roman" w:cs="Times New Roman"/>
        </w:rPr>
        <w:t xml:space="preserve"> of excellence</w:t>
      </w:r>
      <w:r w:rsidR="00402FE4">
        <w:rPr>
          <w:rFonts w:ascii="Times New Roman" w:hAnsi="Times New Roman" w:cs="Times New Roman"/>
        </w:rPr>
        <w:t xml:space="preserve">. </w:t>
      </w:r>
      <w:r w:rsidR="00643376">
        <w:rPr>
          <w:rFonts w:ascii="Times New Roman" w:hAnsi="Times New Roman" w:cs="Times New Roman"/>
        </w:rPr>
        <w:t>The</w:t>
      </w:r>
      <w:r w:rsidR="006E5E6C">
        <w:rPr>
          <w:rFonts w:ascii="Times New Roman" w:hAnsi="Times New Roman" w:cs="Times New Roman"/>
        </w:rPr>
        <w:t xml:space="preserve">ir mission </w:t>
      </w:r>
      <w:r w:rsidR="00643376">
        <w:rPr>
          <w:rFonts w:ascii="Times New Roman" w:hAnsi="Times New Roman" w:cs="Times New Roman"/>
        </w:rPr>
        <w:t>is to "improve the conservation and sustainability of honey bees and beekeeping in Pembrokeshire for future generations and for the benefit of the local environment</w:t>
      </w:r>
      <w:r w:rsidR="00AA1CA7">
        <w:rPr>
          <w:rFonts w:ascii="Times New Roman" w:hAnsi="Times New Roman" w:cs="Times New Roman"/>
        </w:rPr>
        <w:t xml:space="preserve"> </w:t>
      </w:r>
      <w:sdt>
        <w:sdtPr>
          <w:rPr>
            <w:rFonts w:ascii="Times New Roman" w:hAnsi="Times New Roman" w:cs="Times New Roman"/>
          </w:rPr>
          <w:id w:val="-267549276"/>
          <w:citation/>
        </w:sdtPr>
        <w:sdtEndPr/>
        <w:sdtContent>
          <w:r w:rsidR="00AA1CA7">
            <w:rPr>
              <w:rFonts w:ascii="Times New Roman" w:hAnsi="Times New Roman" w:cs="Times New Roman"/>
            </w:rPr>
            <w:fldChar w:fldCharType="begin"/>
          </w:r>
          <w:r w:rsidR="00AA1CA7">
            <w:rPr>
              <w:rFonts w:ascii="Times New Roman" w:hAnsi="Times New Roman" w:cs="Times New Roman"/>
            </w:rPr>
            <w:instrText xml:space="preserve">CITATION Pem16 \p 1 \l 1033 </w:instrText>
          </w:r>
          <w:r w:rsidR="00AA1CA7">
            <w:rPr>
              <w:rFonts w:ascii="Times New Roman" w:hAnsi="Times New Roman" w:cs="Times New Roman"/>
            </w:rPr>
            <w:fldChar w:fldCharType="separate"/>
          </w:r>
          <w:r w:rsidR="00AA1CA7" w:rsidRPr="00AA1CA7">
            <w:rPr>
              <w:rFonts w:ascii="Times New Roman" w:hAnsi="Times New Roman" w:cs="Times New Roman"/>
              <w:noProof/>
            </w:rPr>
            <w:t>(Pembrokeshire County Council, 2016, p. 1)</w:t>
          </w:r>
          <w:r w:rsidR="00AA1CA7">
            <w:rPr>
              <w:rFonts w:ascii="Times New Roman" w:hAnsi="Times New Roman" w:cs="Times New Roman"/>
            </w:rPr>
            <w:fldChar w:fldCharType="end"/>
          </w:r>
        </w:sdtContent>
      </w:sdt>
      <w:r w:rsidR="00643376">
        <w:rPr>
          <w:rFonts w:ascii="Times New Roman" w:hAnsi="Times New Roman" w:cs="Times New Roman"/>
        </w:rPr>
        <w:t>”</w:t>
      </w:r>
      <w:r w:rsidR="00AA1CA7">
        <w:rPr>
          <w:rFonts w:ascii="Times New Roman" w:hAnsi="Times New Roman" w:cs="Times New Roman"/>
        </w:rPr>
        <w:t>.</w:t>
      </w:r>
    </w:p>
    <w:p w:rsidR="00BE5D67" w:rsidRDefault="001A41F0" w:rsidP="00451352">
      <w:pPr>
        <w:ind w:firstLine="720"/>
        <w:rPr>
          <w:rFonts w:ascii="Times New Roman" w:hAnsi="Times New Roman" w:cs="Times New Roman"/>
        </w:rPr>
      </w:pPr>
      <w:r>
        <w:rPr>
          <w:rFonts w:ascii="Times New Roman" w:hAnsi="Times New Roman" w:cs="Times New Roman"/>
        </w:rPr>
        <w:lastRenderedPageBreak/>
        <w:t>Prior to the visit, the children</w:t>
      </w:r>
      <w:r w:rsidR="004B048A">
        <w:rPr>
          <w:rFonts w:ascii="Times New Roman" w:hAnsi="Times New Roman" w:cs="Times New Roman"/>
        </w:rPr>
        <w:t>’s</w:t>
      </w:r>
      <w:r>
        <w:rPr>
          <w:rFonts w:ascii="Times New Roman" w:hAnsi="Times New Roman" w:cs="Times New Roman"/>
        </w:rPr>
        <w:t xml:space="preserve"> learning</w:t>
      </w:r>
      <w:r w:rsidR="005900D0">
        <w:rPr>
          <w:rFonts w:ascii="Times New Roman" w:hAnsi="Times New Roman" w:cs="Times New Roman"/>
        </w:rPr>
        <w:t xml:space="preserve"> </w:t>
      </w:r>
      <w:r>
        <w:rPr>
          <w:rFonts w:ascii="Times New Roman" w:hAnsi="Times New Roman" w:cs="Times New Roman"/>
        </w:rPr>
        <w:t>will be grounded on</w:t>
      </w:r>
      <w:r w:rsidR="004B048A">
        <w:rPr>
          <w:rFonts w:ascii="Times New Roman" w:hAnsi="Times New Roman" w:cs="Times New Roman"/>
        </w:rPr>
        <w:t xml:space="preserve"> the topic </w:t>
      </w:r>
      <w:r w:rsidR="004642CE">
        <w:rPr>
          <w:rFonts w:ascii="Times New Roman" w:hAnsi="Times New Roman" w:cs="Times New Roman"/>
        </w:rPr>
        <w:t>of bees in order to enhance their knowledge and attention</w:t>
      </w:r>
      <w:r>
        <w:rPr>
          <w:rFonts w:ascii="Times New Roman" w:hAnsi="Times New Roman" w:cs="Times New Roman"/>
        </w:rPr>
        <w:t xml:space="preserve">. As seen in figure </w:t>
      </w:r>
      <w:r w:rsidR="00DA5152">
        <w:rPr>
          <w:rFonts w:ascii="Times New Roman" w:hAnsi="Times New Roman" w:cs="Times New Roman"/>
        </w:rPr>
        <w:t xml:space="preserve">two </w:t>
      </w:r>
      <w:r>
        <w:rPr>
          <w:rFonts w:ascii="Times New Roman" w:hAnsi="Times New Roman" w:cs="Times New Roman"/>
        </w:rPr>
        <w:t xml:space="preserve">this is a diagram to show what their week will look like. </w:t>
      </w:r>
    </w:p>
    <w:p w:rsidR="005778F1" w:rsidRDefault="005778F1" w:rsidP="006F1B42">
      <w:pPr>
        <w:rPr>
          <w:rFonts w:ascii="Times New Roman" w:hAnsi="Times New Roman" w:cs="Times New Roman"/>
        </w:rPr>
      </w:pPr>
    </w:p>
    <w:p w:rsidR="005778F1" w:rsidRDefault="001A41F0"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1" locked="0" layoutInCell="1" allowOverlap="1">
            <wp:simplePos x="0" y="0"/>
            <wp:positionH relativeFrom="column">
              <wp:posOffset>661469</wp:posOffset>
            </wp:positionH>
            <wp:positionV relativeFrom="paragraph">
              <wp:posOffset>27305</wp:posOffset>
            </wp:positionV>
            <wp:extent cx="4704080" cy="3681095"/>
            <wp:effectExtent l="0" t="0" r="0" b="14605"/>
            <wp:wrapTight wrapText="bothSides">
              <wp:wrapPolygon edited="0">
                <wp:start x="7231" y="0"/>
                <wp:lineTo x="6940" y="373"/>
                <wp:lineTo x="6881" y="1192"/>
                <wp:lineTo x="5423" y="2236"/>
                <wp:lineTo x="5073" y="3577"/>
                <wp:lineTo x="4257" y="4769"/>
                <wp:lineTo x="3674" y="5962"/>
                <wp:lineTo x="525" y="6334"/>
                <wp:lineTo x="0" y="6483"/>
                <wp:lineTo x="0" y="11104"/>
                <wp:lineTo x="1983" y="11923"/>
                <wp:lineTo x="2799" y="11923"/>
                <wp:lineTo x="2974" y="13116"/>
                <wp:lineTo x="3266" y="14308"/>
                <wp:lineTo x="3732" y="15500"/>
                <wp:lineTo x="3032" y="16693"/>
                <wp:lineTo x="2799" y="16916"/>
                <wp:lineTo x="2624" y="17438"/>
                <wp:lineTo x="2624" y="20717"/>
                <wp:lineTo x="2799" y="21462"/>
                <wp:lineTo x="3032" y="21611"/>
                <wp:lineTo x="18544" y="21611"/>
                <wp:lineTo x="18836" y="21462"/>
                <wp:lineTo x="18952" y="20270"/>
                <wp:lineTo x="19011" y="17587"/>
                <wp:lineTo x="18778" y="16916"/>
                <wp:lineTo x="18544" y="16693"/>
                <wp:lineTo x="17844" y="15500"/>
                <wp:lineTo x="18253" y="14308"/>
                <wp:lineTo x="18544" y="13116"/>
                <wp:lineTo x="18719" y="11923"/>
                <wp:lineTo x="19711" y="11923"/>
                <wp:lineTo x="21518" y="11178"/>
                <wp:lineTo x="21518" y="6483"/>
                <wp:lineTo x="20994" y="6334"/>
                <wp:lineTo x="17844" y="5962"/>
                <wp:lineTo x="17261" y="4769"/>
                <wp:lineTo x="16503" y="3577"/>
                <wp:lineTo x="15337" y="2385"/>
                <wp:lineTo x="14695" y="1192"/>
                <wp:lineTo x="14637" y="447"/>
                <wp:lineTo x="14346" y="0"/>
                <wp:lineTo x="7231"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p>
    <w:p w:rsidR="001737BF" w:rsidRDefault="001737BF" w:rsidP="006F1B42">
      <w:pPr>
        <w:rPr>
          <w:rFonts w:ascii="Times New Roman" w:hAnsi="Times New Roman" w:cs="Times New Roman"/>
        </w:rPr>
      </w:pPr>
    </w:p>
    <w:p w:rsidR="00EE06F3" w:rsidRDefault="001A41F0" w:rsidP="006F1B42">
      <w:pPr>
        <w:rPr>
          <w:rFonts w:ascii="Times New Roman" w:hAnsi="Times New Roman" w:cs="Times New Roman"/>
        </w:rPr>
      </w:pPr>
      <w:r>
        <w:rPr>
          <w:rFonts w:ascii="Times New Roman" w:hAnsi="Times New Roman" w:cs="Times New Roman"/>
        </w:rPr>
        <w:tab/>
      </w: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EE06F3" w:rsidP="006F1B42">
      <w:pPr>
        <w:rPr>
          <w:rFonts w:ascii="Times New Roman" w:hAnsi="Times New Roman" w:cs="Times New Roman"/>
        </w:rPr>
      </w:pPr>
    </w:p>
    <w:p w:rsidR="00EE06F3" w:rsidRDefault="001A41F0" w:rsidP="005900D0">
      <w:pPr>
        <w:pStyle w:val="Caption"/>
        <w:rPr>
          <w:rFonts w:ascii="Times New Roman" w:hAnsi="Times New Roman" w:cs="Times New Roman"/>
        </w:rPr>
      </w:pPr>
      <w:r>
        <w:t xml:space="preserve">Figure </w:t>
      </w:r>
      <w:fldSimple w:instr=" SEQ Figure \* ARABIC ">
        <w:r>
          <w:rPr>
            <w:noProof/>
          </w:rPr>
          <w:t>2</w:t>
        </w:r>
      </w:fldSimple>
      <w:r>
        <w:t xml:space="preserve"> - Weekly Plan Prior Visit </w:t>
      </w:r>
    </w:p>
    <w:p w:rsidR="00EE06F3" w:rsidRDefault="00EE06F3" w:rsidP="006F1B42">
      <w:pPr>
        <w:rPr>
          <w:rFonts w:ascii="Times New Roman" w:hAnsi="Times New Roman" w:cs="Times New Roman"/>
        </w:rPr>
      </w:pPr>
    </w:p>
    <w:p w:rsidR="000C68BE" w:rsidRPr="00BE5D67" w:rsidRDefault="001A41F0" w:rsidP="00966BF3">
      <w:pPr>
        <w:ind w:firstLine="720"/>
        <w:rPr>
          <w:rFonts w:ascii="Times New Roman" w:hAnsi="Times New Roman" w:cs="Times New Roman"/>
        </w:rPr>
      </w:pPr>
      <w:r>
        <w:rPr>
          <w:rFonts w:ascii="Times New Roman" w:hAnsi="Times New Roman" w:cs="Times New Roman"/>
        </w:rPr>
        <w:t>In early Spring,</w:t>
      </w:r>
      <w:r w:rsidR="001737BF">
        <w:rPr>
          <w:rFonts w:ascii="Times New Roman" w:hAnsi="Times New Roman" w:cs="Times New Roman"/>
        </w:rPr>
        <w:t xml:space="preserve"> prior to the visit, I </w:t>
      </w:r>
      <w:r w:rsidR="00034E36">
        <w:rPr>
          <w:rFonts w:ascii="Times New Roman" w:hAnsi="Times New Roman" w:cs="Times New Roman"/>
        </w:rPr>
        <w:t xml:space="preserve">intend to ask </w:t>
      </w:r>
      <w:r w:rsidR="001737BF">
        <w:rPr>
          <w:rFonts w:ascii="Times New Roman" w:hAnsi="Times New Roman" w:cs="Times New Roman"/>
        </w:rPr>
        <w:t>the children to contribute to their own flower patch within Scolton Manor</w:t>
      </w:r>
      <w:r w:rsidR="00DE3C81">
        <w:rPr>
          <w:rFonts w:ascii="Times New Roman" w:hAnsi="Times New Roman" w:cs="Times New Roman"/>
        </w:rPr>
        <w:t>’s walled gardens</w:t>
      </w:r>
      <w:r w:rsidR="001737BF">
        <w:rPr>
          <w:rFonts w:ascii="Times New Roman" w:hAnsi="Times New Roman" w:cs="Times New Roman"/>
        </w:rPr>
        <w:t xml:space="preserve">. </w:t>
      </w:r>
      <w:r>
        <w:rPr>
          <w:rFonts w:ascii="Times New Roman" w:hAnsi="Times New Roman" w:cs="Times New Roman"/>
        </w:rPr>
        <w:t xml:space="preserve">As independent learners, the children </w:t>
      </w:r>
      <w:r w:rsidR="00034E36">
        <w:rPr>
          <w:rFonts w:ascii="Times New Roman" w:hAnsi="Times New Roman" w:cs="Times New Roman"/>
        </w:rPr>
        <w:t xml:space="preserve">will be able to </w:t>
      </w:r>
      <w:r>
        <w:rPr>
          <w:rFonts w:ascii="Times New Roman" w:hAnsi="Times New Roman" w:cs="Times New Roman"/>
        </w:rPr>
        <w:t>choose what they would like to grow</w:t>
      </w:r>
      <w:r w:rsidR="00034E36">
        <w:rPr>
          <w:rFonts w:ascii="Times New Roman" w:hAnsi="Times New Roman" w:cs="Times New Roman"/>
        </w:rPr>
        <w:t xml:space="preserve"> When selecting their flowers, the aim is to encourage the children </w:t>
      </w:r>
      <w:r>
        <w:rPr>
          <w:rFonts w:ascii="Times New Roman" w:hAnsi="Times New Roman" w:cs="Times New Roman"/>
        </w:rPr>
        <w:t>to expand their understanding, vocabulary, communication and language skills. Some of the flowers the children chose were:</w:t>
      </w:r>
      <w:r w:rsidR="00083215">
        <w:rPr>
          <w:rFonts w:ascii="Times New Roman" w:hAnsi="Times New Roman" w:cs="Times New Roman"/>
        </w:rPr>
        <w:t xml:space="preserve"> </w:t>
      </w:r>
      <w:r>
        <w:rPr>
          <w:rFonts w:ascii="Times New Roman" w:hAnsi="Times New Roman" w:cs="Times New Roman"/>
        </w:rPr>
        <w:t>p</w:t>
      </w:r>
      <w:r w:rsidR="00083215">
        <w:rPr>
          <w:rFonts w:ascii="Times New Roman" w:hAnsi="Times New Roman" w:cs="Times New Roman"/>
        </w:rPr>
        <w:t>oached egg flower, mallow, lavender, escallonia and honeysuckle (see appendix – flowers).</w:t>
      </w:r>
      <w:r w:rsidR="00DE3C81">
        <w:rPr>
          <w:rFonts w:ascii="Times New Roman" w:hAnsi="Times New Roman" w:cs="Times New Roman"/>
        </w:rPr>
        <w:t xml:space="preserve"> </w:t>
      </w:r>
      <w:r>
        <w:rPr>
          <w:rFonts w:ascii="Times New Roman" w:hAnsi="Times New Roman" w:cs="Times New Roman"/>
        </w:rPr>
        <w:t xml:space="preserve">To conclude giving the children the opportunity to take control of their own learning and contribute to their local area makes learning meaningful and effective. </w:t>
      </w:r>
    </w:p>
    <w:p w:rsidR="00C326AA" w:rsidRDefault="00C326AA" w:rsidP="006F1B42">
      <w:pPr>
        <w:rPr>
          <w:rFonts w:ascii="Times New Roman" w:hAnsi="Times New Roman" w:cs="Times New Roman"/>
          <w:u w:val="single"/>
        </w:rPr>
      </w:pPr>
    </w:p>
    <w:p w:rsidR="009A3DF5" w:rsidRDefault="001A41F0" w:rsidP="006F1B42">
      <w:pPr>
        <w:rPr>
          <w:rFonts w:ascii="Times New Roman" w:hAnsi="Times New Roman" w:cs="Times New Roman"/>
        </w:rPr>
      </w:pPr>
      <w:r>
        <w:rPr>
          <w:rFonts w:ascii="Times New Roman" w:hAnsi="Times New Roman" w:cs="Times New Roman"/>
        </w:rPr>
        <w:tab/>
      </w:r>
      <w:r w:rsidR="004270E6">
        <w:rPr>
          <w:rFonts w:ascii="Times New Roman" w:hAnsi="Times New Roman" w:cs="Times New Roman"/>
        </w:rPr>
        <w:t xml:space="preserve">The visit will take place on Thursday the sixth of June. </w:t>
      </w:r>
      <w:r>
        <w:rPr>
          <w:rFonts w:ascii="Times New Roman" w:hAnsi="Times New Roman" w:cs="Times New Roman"/>
        </w:rPr>
        <w:t>On arrival it is essential for all children to listen to a safety talk, this will include advising on potential risks, guidelines for the day, procedures if the children get lost, meeting points and brief information on a daily timetable.</w:t>
      </w:r>
      <w:r w:rsidR="00D8521C">
        <w:rPr>
          <w:rFonts w:ascii="Times New Roman" w:hAnsi="Times New Roman" w:cs="Times New Roman"/>
        </w:rPr>
        <w:t xml:space="preserve"> If the additional adult needs to get the children’s </w:t>
      </w:r>
      <w:r w:rsidR="00073710">
        <w:rPr>
          <w:rFonts w:ascii="Times New Roman" w:hAnsi="Times New Roman" w:cs="Times New Roman"/>
        </w:rPr>
        <w:t>attention,</w:t>
      </w:r>
      <w:r w:rsidR="00D8521C">
        <w:rPr>
          <w:rFonts w:ascii="Times New Roman" w:hAnsi="Times New Roman" w:cs="Times New Roman"/>
        </w:rPr>
        <w:t xml:space="preserve"> they will each have their own whistle to blow, the children will be made aware of this beforehand to, therefore, stop what they are doing, no talking and to stand still. </w:t>
      </w:r>
      <w:r>
        <w:rPr>
          <w:rFonts w:ascii="Times New Roman" w:hAnsi="Times New Roman" w:cs="Times New Roman"/>
        </w:rPr>
        <w:t xml:space="preserve"> </w:t>
      </w:r>
      <w:r w:rsidR="00C277F0" w:rsidRPr="00C277F0">
        <w:rPr>
          <w:rFonts w:ascii="Times New Roman" w:hAnsi="Times New Roman" w:cs="Times New Roman"/>
        </w:rPr>
        <w:t>Children will then form the pre-arranged groups.</w:t>
      </w:r>
      <w:r>
        <w:rPr>
          <w:rFonts w:ascii="Times New Roman" w:hAnsi="Times New Roman" w:cs="Times New Roman"/>
        </w:rPr>
        <w:t xml:space="preserve"> </w:t>
      </w:r>
    </w:p>
    <w:p w:rsidR="009A3DF5" w:rsidRDefault="009A3DF5" w:rsidP="006F1B42">
      <w:pPr>
        <w:rPr>
          <w:rFonts w:ascii="Times New Roman" w:hAnsi="Times New Roman" w:cs="Times New Roman"/>
        </w:rPr>
      </w:pPr>
    </w:p>
    <w:p w:rsidR="006F1B42" w:rsidRDefault="001A41F0" w:rsidP="004B59C0">
      <w:pPr>
        <w:ind w:firstLine="720"/>
        <w:rPr>
          <w:rFonts w:ascii="Times New Roman" w:hAnsi="Times New Roman" w:cs="Times New Roman"/>
        </w:rPr>
      </w:pPr>
      <w:r>
        <w:rPr>
          <w:rFonts w:ascii="Times New Roman" w:hAnsi="Times New Roman" w:cs="Times New Roman"/>
        </w:rPr>
        <w:lastRenderedPageBreak/>
        <w:t>During the visit, the children will take part in three carousel activities</w:t>
      </w:r>
      <w:r w:rsidR="004B59C0">
        <w:rPr>
          <w:rFonts w:ascii="Times New Roman" w:hAnsi="Times New Roman" w:cs="Times New Roman"/>
        </w:rPr>
        <w:t xml:space="preserve">, within these activities I </w:t>
      </w:r>
      <w:r w:rsidR="004B59C0" w:rsidRPr="004B59C0">
        <w:rPr>
          <w:rFonts w:ascii="Times New Roman" w:hAnsi="Times New Roman" w:cs="Times New Roman"/>
        </w:rPr>
        <w:t>have integrated the four purposes</w:t>
      </w:r>
      <w:r w:rsidR="004B59C0">
        <w:rPr>
          <w:rFonts w:ascii="Times New Roman" w:hAnsi="Times New Roman" w:cs="Times New Roman"/>
        </w:rPr>
        <w:t xml:space="preserve"> </w:t>
      </w:r>
      <w:r w:rsidR="004B59C0" w:rsidRPr="004B59C0">
        <w:rPr>
          <w:rFonts w:ascii="Times New Roman" w:hAnsi="Times New Roman" w:cs="Times New Roman"/>
        </w:rPr>
        <w:t>into each activity to ensure the children are receiving meaningful learning experiences in order to become successful learners</w:t>
      </w:r>
      <w:r w:rsidR="004B59C0">
        <w:rPr>
          <w:rFonts w:ascii="Times New Roman" w:hAnsi="Times New Roman" w:cs="Times New Roman"/>
        </w:rPr>
        <w:t xml:space="preserve"> (as seen in figure two)</w:t>
      </w:r>
      <w:r>
        <w:rPr>
          <w:rFonts w:ascii="Times New Roman" w:hAnsi="Times New Roman" w:cs="Times New Roman"/>
        </w:rPr>
        <w:t>. Each activity will last forty-five minutes</w:t>
      </w:r>
      <w:r w:rsidR="003D6C0A">
        <w:rPr>
          <w:rFonts w:ascii="Times New Roman" w:hAnsi="Times New Roman" w:cs="Times New Roman"/>
        </w:rPr>
        <w:t xml:space="preserve"> with </w:t>
      </w:r>
      <w:r w:rsidR="00380330" w:rsidRPr="00380330">
        <w:rPr>
          <w:rFonts w:ascii="Times New Roman" w:hAnsi="Times New Roman" w:cs="Times New Roman"/>
        </w:rPr>
        <w:t>brain-breaks</w:t>
      </w:r>
      <w:r w:rsidR="00380330">
        <w:rPr>
          <w:rFonts w:ascii="Times New Roman" w:hAnsi="Times New Roman" w:cs="Times New Roman"/>
        </w:rPr>
        <w:t xml:space="preserve"> </w:t>
      </w:r>
      <w:r w:rsidR="003D6C0A">
        <w:rPr>
          <w:rFonts w:ascii="Times New Roman" w:hAnsi="Times New Roman" w:cs="Times New Roman"/>
        </w:rPr>
        <w:t xml:space="preserve">to </w:t>
      </w:r>
      <w:r w:rsidR="003D6C0A" w:rsidRPr="00380330">
        <w:rPr>
          <w:rFonts w:ascii="Times New Roman" w:hAnsi="Times New Roman" w:cs="Times New Roman"/>
        </w:rPr>
        <w:t>reflect on learning</w:t>
      </w:r>
      <w:r w:rsidR="00C326AA" w:rsidRPr="00380330">
        <w:rPr>
          <w:rFonts w:ascii="Times New Roman" w:hAnsi="Times New Roman" w:cs="Times New Roman"/>
        </w:rPr>
        <w:t>.</w:t>
      </w:r>
      <w:r w:rsidR="00C326AA">
        <w:rPr>
          <w:rFonts w:ascii="Times New Roman" w:hAnsi="Times New Roman" w:cs="Times New Roman"/>
        </w:rPr>
        <w:t xml:space="preserve"> T</w:t>
      </w:r>
      <w:r w:rsidR="00CB3324">
        <w:rPr>
          <w:rFonts w:ascii="Times New Roman" w:hAnsi="Times New Roman" w:cs="Times New Roman"/>
        </w:rPr>
        <w:t xml:space="preserve">hroughout the day the children </w:t>
      </w:r>
      <w:r w:rsidR="00C277F0">
        <w:rPr>
          <w:rFonts w:ascii="Times New Roman" w:hAnsi="Times New Roman" w:cs="Times New Roman"/>
        </w:rPr>
        <w:t xml:space="preserve">will have </w:t>
      </w:r>
      <w:r w:rsidR="00CB3324">
        <w:rPr>
          <w:rFonts w:ascii="Times New Roman" w:hAnsi="Times New Roman" w:cs="Times New Roman"/>
        </w:rPr>
        <w:t>regular toilet break</w:t>
      </w:r>
      <w:r w:rsidR="003D6C0A">
        <w:rPr>
          <w:rFonts w:ascii="Times New Roman" w:hAnsi="Times New Roman" w:cs="Times New Roman"/>
        </w:rPr>
        <w:t xml:space="preserve"> opportunities</w:t>
      </w:r>
      <w:r w:rsidR="00CB3324">
        <w:rPr>
          <w:rFonts w:ascii="Times New Roman" w:hAnsi="Times New Roman" w:cs="Times New Roman"/>
        </w:rPr>
        <w:t xml:space="preserve">, transition time between each activity and </w:t>
      </w:r>
      <w:r w:rsidR="00C277F0">
        <w:rPr>
          <w:rFonts w:ascii="Times New Roman" w:hAnsi="Times New Roman" w:cs="Times New Roman"/>
        </w:rPr>
        <w:t>a</w:t>
      </w:r>
      <w:r w:rsidR="00CB3324">
        <w:rPr>
          <w:rFonts w:ascii="Times New Roman" w:hAnsi="Times New Roman" w:cs="Times New Roman"/>
        </w:rPr>
        <w:t xml:space="preserve"> lunch break (see appendix</w:t>
      </w:r>
      <w:r w:rsidR="00C326AA">
        <w:rPr>
          <w:rFonts w:ascii="Times New Roman" w:hAnsi="Times New Roman" w:cs="Times New Roman"/>
        </w:rPr>
        <w:t xml:space="preserve"> - timetable</w:t>
      </w:r>
      <w:r w:rsidR="00CB3324">
        <w:rPr>
          <w:rFonts w:ascii="Times New Roman" w:hAnsi="Times New Roman" w:cs="Times New Roman"/>
        </w:rPr>
        <w:t>)</w:t>
      </w:r>
      <w:r w:rsidR="00ED0DA4">
        <w:rPr>
          <w:rFonts w:ascii="Times New Roman" w:hAnsi="Times New Roman" w:cs="Times New Roman"/>
        </w:rPr>
        <w:t>.</w:t>
      </w:r>
      <w:r w:rsidR="000A1C6B">
        <w:rPr>
          <w:rFonts w:ascii="Times New Roman" w:hAnsi="Times New Roman" w:cs="Times New Roman"/>
        </w:rPr>
        <w:t xml:space="preserve"> </w:t>
      </w:r>
      <w:r w:rsidR="003D6C0A" w:rsidRPr="003D6C0A">
        <w:rPr>
          <w:rFonts w:ascii="Times New Roman" w:hAnsi="Times New Roman" w:cs="Times New Roman"/>
        </w:rPr>
        <w:t>I would not usually have such long</w:t>
      </w:r>
      <w:r w:rsidR="000A1C6B" w:rsidRPr="003D6C0A">
        <w:rPr>
          <w:rFonts w:ascii="Times New Roman" w:hAnsi="Times New Roman" w:cs="Times New Roman"/>
        </w:rPr>
        <w:t xml:space="preserve"> carousel </w:t>
      </w:r>
      <w:r w:rsidR="00380330" w:rsidRPr="003D6C0A">
        <w:rPr>
          <w:rFonts w:ascii="Times New Roman" w:hAnsi="Times New Roman" w:cs="Times New Roman"/>
        </w:rPr>
        <w:t>activities;</w:t>
      </w:r>
      <w:r w:rsidR="000A1C6B" w:rsidRPr="003D6C0A">
        <w:rPr>
          <w:rFonts w:ascii="Times New Roman" w:hAnsi="Times New Roman" w:cs="Times New Roman"/>
        </w:rPr>
        <w:t xml:space="preserve"> however, the children should be allowed to enjoy their experience in the woodland and not feel</w:t>
      </w:r>
      <w:r w:rsidR="00BB7354" w:rsidRPr="003D6C0A">
        <w:rPr>
          <w:rFonts w:ascii="Times New Roman" w:hAnsi="Times New Roman" w:cs="Times New Roman"/>
        </w:rPr>
        <w:t xml:space="preserve"> rushed.</w:t>
      </w:r>
      <w:r w:rsidR="002226E5" w:rsidRPr="003D6C0A">
        <w:rPr>
          <w:rFonts w:ascii="Times New Roman" w:hAnsi="Times New Roman" w:cs="Times New Roman"/>
          <w:noProof/>
        </w:rPr>
        <w:t xml:space="preserve"> </w:t>
      </w:r>
      <w:r w:rsidR="008E5128" w:rsidRPr="003D6C0A">
        <w:rPr>
          <w:rFonts w:ascii="Times New Roman" w:hAnsi="Times New Roman" w:cs="Times New Roman"/>
          <w:noProof/>
        </w:rPr>
        <w:t>The Outdoor Learning Handbook explains</w:t>
      </w:r>
      <w:r w:rsidR="008E5128">
        <w:rPr>
          <w:rFonts w:ascii="Times New Roman" w:hAnsi="Times New Roman" w:cs="Times New Roman"/>
          <w:noProof/>
        </w:rPr>
        <w:t xml:space="preserve"> </w:t>
      </w:r>
      <w:r w:rsidR="002153EB">
        <w:rPr>
          <w:rFonts w:ascii="Times New Roman" w:hAnsi="Times New Roman" w:cs="Times New Roman"/>
          <w:noProof/>
        </w:rPr>
        <w:t>better-quality</w:t>
      </w:r>
      <w:r w:rsidR="008E5128">
        <w:rPr>
          <w:rFonts w:ascii="Times New Roman" w:hAnsi="Times New Roman" w:cs="Times New Roman"/>
          <w:noProof/>
        </w:rPr>
        <w:t xml:space="preserve"> outdoor learning occurs from extended and frequent experiences, as </w:t>
      </w:r>
      <w:r w:rsidR="00ED20FC">
        <w:rPr>
          <w:rFonts w:ascii="Times New Roman" w:hAnsi="Times New Roman" w:cs="Times New Roman"/>
          <w:noProof/>
        </w:rPr>
        <w:t>this</w:t>
      </w:r>
      <w:r w:rsidR="008E5128">
        <w:rPr>
          <w:rFonts w:ascii="Times New Roman" w:hAnsi="Times New Roman" w:cs="Times New Roman"/>
          <w:noProof/>
        </w:rPr>
        <w:t xml:space="preserve"> permits the children to move </w:t>
      </w:r>
      <w:r w:rsidR="00ED20FC">
        <w:rPr>
          <w:rFonts w:ascii="Times New Roman" w:hAnsi="Times New Roman" w:cs="Times New Roman"/>
          <w:noProof/>
        </w:rPr>
        <w:t>freely</w:t>
      </w:r>
      <w:r w:rsidR="008E5128">
        <w:rPr>
          <w:rFonts w:ascii="Times New Roman" w:hAnsi="Times New Roman" w:cs="Times New Roman"/>
          <w:noProof/>
        </w:rPr>
        <w:t xml:space="preserve"> amongst their </w:t>
      </w:r>
      <w:r w:rsidR="00DD72DF">
        <w:rPr>
          <w:rFonts w:ascii="Times New Roman" w:hAnsi="Times New Roman" w:cs="Times New Roman"/>
          <w:noProof/>
        </w:rPr>
        <w:t xml:space="preserve">natural </w:t>
      </w:r>
      <w:r w:rsidR="008E5128">
        <w:rPr>
          <w:rFonts w:ascii="Times New Roman" w:hAnsi="Times New Roman" w:cs="Times New Roman"/>
          <w:noProof/>
        </w:rPr>
        <w:t xml:space="preserve">environment </w:t>
      </w:r>
      <w:sdt>
        <w:sdtPr>
          <w:rPr>
            <w:rFonts w:ascii="Times New Roman" w:hAnsi="Times New Roman" w:cs="Times New Roman"/>
            <w:noProof/>
          </w:rPr>
          <w:id w:val="1626577901"/>
          <w:citation/>
        </w:sdtPr>
        <w:sdtEndPr/>
        <w:sdtContent>
          <w:r w:rsidR="008E5128">
            <w:rPr>
              <w:rFonts w:ascii="Times New Roman" w:hAnsi="Times New Roman" w:cs="Times New Roman"/>
              <w:noProof/>
            </w:rPr>
            <w:fldChar w:fldCharType="begin"/>
          </w:r>
          <w:r w:rsidR="008E5128">
            <w:rPr>
              <w:rFonts w:ascii="Times New Roman" w:hAnsi="Times New Roman" w:cs="Times New Roman"/>
              <w:noProof/>
            </w:rPr>
            <w:instrText xml:space="preserve"> CITATION DCE092 \l 1033 </w:instrText>
          </w:r>
          <w:r w:rsidR="008E5128">
            <w:rPr>
              <w:rFonts w:ascii="Times New Roman" w:hAnsi="Times New Roman" w:cs="Times New Roman"/>
              <w:noProof/>
            </w:rPr>
            <w:fldChar w:fldCharType="separate"/>
          </w:r>
          <w:r w:rsidR="008E5128" w:rsidRPr="008E5128">
            <w:rPr>
              <w:rFonts w:ascii="Times New Roman" w:hAnsi="Times New Roman" w:cs="Times New Roman"/>
              <w:noProof/>
            </w:rPr>
            <w:t>(DCELLS, 2009)</w:t>
          </w:r>
          <w:r w:rsidR="008E5128">
            <w:rPr>
              <w:rFonts w:ascii="Times New Roman" w:hAnsi="Times New Roman" w:cs="Times New Roman"/>
              <w:noProof/>
            </w:rPr>
            <w:fldChar w:fldCharType="end"/>
          </w:r>
        </w:sdtContent>
      </w:sdt>
      <w:r w:rsidR="008E5128">
        <w:rPr>
          <w:rFonts w:ascii="Times New Roman" w:hAnsi="Times New Roman" w:cs="Times New Roman"/>
          <w:noProof/>
        </w:rPr>
        <w:t>.</w:t>
      </w:r>
    </w:p>
    <w:p w:rsidR="009E5E6C" w:rsidRDefault="009E5E6C" w:rsidP="006F1B42">
      <w:pPr>
        <w:rPr>
          <w:rFonts w:ascii="Times New Roman" w:hAnsi="Times New Roman" w:cs="Times New Roman"/>
        </w:rPr>
      </w:pPr>
    </w:p>
    <w:p w:rsidR="002226E5" w:rsidRDefault="001A41F0" w:rsidP="002226E5">
      <w:pPr>
        <w:ind w:firstLine="720"/>
        <w:rPr>
          <w:rFonts w:ascii="Times New Roman" w:hAnsi="Times New Roman" w:cs="Times New Roman"/>
        </w:rPr>
      </w:pPr>
      <w:r>
        <w:rPr>
          <w:rFonts w:ascii="Times New Roman" w:hAnsi="Times New Roman" w:cs="Times New Roman"/>
        </w:rPr>
        <w:tab/>
      </w:r>
    </w:p>
    <w:p w:rsidR="002226E5" w:rsidRDefault="001A41F0"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-25400</wp:posOffset>
            </wp:positionH>
            <wp:positionV relativeFrom="paragraph">
              <wp:posOffset>128905</wp:posOffset>
            </wp:positionV>
            <wp:extent cx="5943600" cy="5483860"/>
            <wp:effectExtent l="0" t="0" r="0" b="0"/>
            <wp:wrapTight wrapText="bothSides">
              <wp:wrapPolygon edited="0">
                <wp:start x="6323" y="1951"/>
                <wp:lineTo x="3923" y="3352"/>
                <wp:lineTo x="3785" y="3502"/>
                <wp:lineTo x="3785" y="7103"/>
                <wp:lineTo x="4385" y="7654"/>
                <wp:lineTo x="4662" y="7654"/>
                <wp:lineTo x="6092" y="8454"/>
                <wp:lineTo x="6554" y="9254"/>
                <wp:lineTo x="6600" y="10055"/>
                <wp:lineTo x="1431" y="10155"/>
                <wp:lineTo x="646" y="10255"/>
                <wp:lineTo x="554" y="11205"/>
                <wp:lineTo x="785" y="11355"/>
                <wp:lineTo x="6600" y="11655"/>
                <wp:lineTo x="6600" y="12456"/>
                <wp:lineTo x="5954" y="13256"/>
                <wp:lineTo x="3877" y="14407"/>
                <wp:lineTo x="3785" y="14507"/>
                <wp:lineTo x="3785" y="18158"/>
                <wp:lineTo x="4892" y="18859"/>
                <wp:lineTo x="6277" y="19559"/>
                <wp:lineTo x="6323" y="19659"/>
                <wp:lineTo x="12277" y="19659"/>
                <wp:lineTo x="12323" y="19559"/>
                <wp:lineTo x="13708" y="18859"/>
                <wp:lineTo x="14815" y="18158"/>
                <wp:lineTo x="14815" y="17258"/>
                <wp:lineTo x="19062" y="16858"/>
                <wp:lineTo x="19200" y="16458"/>
                <wp:lineTo x="19569" y="16458"/>
                <wp:lineTo x="20631" y="16157"/>
                <wp:lineTo x="20631" y="15657"/>
                <wp:lineTo x="14815" y="14857"/>
                <wp:lineTo x="15138" y="14057"/>
                <wp:lineTo x="16569" y="13256"/>
                <wp:lineTo x="16846" y="13256"/>
                <wp:lineTo x="17631" y="12656"/>
                <wp:lineTo x="17723" y="9054"/>
                <wp:lineTo x="17492" y="8854"/>
                <wp:lineTo x="15277" y="7654"/>
                <wp:lineTo x="14815" y="6853"/>
                <wp:lineTo x="16108" y="6853"/>
                <wp:lineTo x="20538" y="6253"/>
                <wp:lineTo x="20538" y="6053"/>
                <wp:lineTo x="21138" y="5853"/>
                <wp:lineTo x="21415" y="5553"/>
                <wp:lineTo x="21231" y="5252"/>
                <wp:lineTo x="21415" y="4352"/>
                <wp:lineTo x="14908" y="3552"/>
                <wp:lineTo x="14677" y="3352"/>
                <wp:lineTo x="12277" y="1951"/>
                <wp:lineTo x="6323" y="1951"/>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page">
              <wp14:pctWidth>0</wp14:pctWidth>
            </wp14:sizeRelH>
            <wp14:sizeRelV relativeFrom="page">
              <wp14:pctHeight>0</wp14:pctHeight>
            </wp14:sizeRelV>
          </wp:anchor>
        </w:drawing>
      </w: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2226E5" w:rsidP="006F1B42">
      <w:pPr>
        <w:rPr>
          <w:rFonts w:ascii="Times New Roman" w:hAnsi="Times New Roman" w:cs="Times New Roman"/>
        </w:rPr>
      </w:pPr>
    </w:p>
    <w:p w:rsidR="002226E5" w:rsidRDefault="001A41F0" w:rsidP="005B4AD4">
      <w:pPr>
        <w:pStyle w:val="Caption"/>
        <w:rPr>
          <w:rFonts w:ascii="Times New Roman" w:hAnsi="Times New Roman" w:cs="Times New Roman"/>
        </w:rPr>
      </w:pPr>
      <w:r>
        <w:t xml:space="preserve">Figure </w:t>
      </w:r>
      <w:r w:rsidR="005900D0">
        <w:fldChar w:fldCharType="begin"/>
      </w:r>
      <w:r>
        <w:instrText xml:space="preserve"> SEQ Figure \* ARABIC </w:instrText>
      </w:r>
      <w:r w:rsidR="005900D0">
        <w:fldChar w:fldCharType="separate"/>
      </w:r>
      <w:r w:rsidR="005900D0">
        <w:rPr>
          <w:noProof/>
        </w:rPr>
        <w:t>3</w:t>
      </w:r>
      <w:r w:rsidR="005900D0">
        <w:rPr>
          <w:noProof/>
        </w:rPr>
        <w:fldChar w:fldCharType="end"/>
      </w:r>
      <w:r>
        <w:t xml:space="preserve"> - Four Purposes integrated through each activity</w:t>
      </w:r>
    </w:p>
    <w:p w:rsidR="00935BE1" w:rsidRDefault="001A41F0" w:rsidP="005B4AD4">
      <w:pPr>
        <w:ind w:firstLine="720"/>
        <w:rPr>
          <w:rFonts w:ascii="Times New Roman" w:hAnsi="Times New Roman" w:cs="Times New Roman"/>
        </w:rPr>
      </w:pPr>
      <w:r>
        <w:rPr>
          <w:rFonts w:ascii="Times New Roman" w:hAnsi="Times New Roman" w:cs="Times New Roman"/>
        </w:rPr>
        <w:lastRenderedPageBreak/>
        <w:t xml:space="preserve">The Bee Keeper Taster session allows each child to </w:t>
      </w:r>
      <w:r w:rsidR="009D306F">
        <w:rPr>
          <w:rFonts w:ascii="Times New Roman" w:hAnsi="Times New Roman" w:cs="Times New Roman"/>
        </w:rPr>
        <w:t>interact</w:t>
      </w:r>
      <w:r>
        <w:rPr>
          <w:rFonts w:ascii="Times New Roman" w:hAnsi="Times New Roman" w:cs="Times New Roman"/>
        </w:rPr>
        <w:t xml:space="preserve"> in a visual and hands-on experience </w:t>
      </w:r>
      <w:r w:rsidR="003D6C0A">
        <w:rPr>
          <w:rFonts w:ascii="Times New Roman" w:hAnsi="Times New Roman" w:cs="Times New Roman"/>
        </w:rPr>
        <w:t xml:space="preserve">with </w:t>
      </w:r>
      <w:r>
        <w:rPr>
          <w:rFonts w:ascii="Times New Roman" w:hAnsi="Times New Roman" w:cs="Times New Roman"/>
        </w:rPr>
        <w:t>bee</w:t>
      </w:r>
      <w:r w:rsidR="003D6C0A">
        <w:rPr>
          <w:rFonts w:ascii="Times New Roman" w:hAnsi="Times New Roman" w:cs="Times New Roman"/>
        </w:rPr>
        <w:t>-</w:t>
      </w:r>
      <w:r>
        <w:rPr>
          <w:rFonts w:ascii="Times New Roman" w:hAnsi="Times New Roman" w:cs="Times New Roman"/>
        </w:rPr>
        <w:t>hive</w:t>
      </w:r>
      <w:r w:rsidR="003D6C0A">
        <w:rPr>
          <w:rFonts w:ascii="Times New Roman" w:hAnsi="Times New Roman" w:cs="Times New Roman"/>
        </w:rPr>
        <w:t>s</w:t>
      </w:r>
      <w:r>
        <w:rPr>
          <w:rFonts w:ascii="Times New Roman" w:hAnsi="Times New Roman" w:cs="Times New Roman"/>
        </w:rPr>
        <w:t xml:space="preserve"> </w:t>
      </w:r>
      <w:r w:rsidR="00375FA8">
        <w:rPr>
          <w:rFonts w:ascii="Times New Roman" w:hAnsi="Times New Roman" w:cs="Times New Roman"/>
        </w:rPr>
        <w:t>(</w:t>
      </w:r>
      <w:r>
        <w:rPr>
          <w:rFonts w:ascii="Times New Roman" w:hAnsi="Times New Roman" w:cs="Times New Roman"/>
        </w:rPr>
        <w:t>see appendix</w:t>
      </w:r>
      <w:r w:rsidR="00FB0688">
        <w:rPr>
          <w:rFonts w:ascii="Times New Roman" w:hAnsi="Times New Roman" w:cs="Times New Roman"/>
        </w:rPr>
        <w:t xml:space="preserve"> -</w:t>
      </w:r>
      <w:r>
        <w:rPr>
          <w:rFonts w:ascii="Times New Roman" w:hAnsi="Times New Roman" w:cs="Times New Roman"/>
        </w:rPr>
        <w:t xml:space="preserve"> lesson plan). </w:t>
      </w:r>
      <w:r w:rsidR="009438D3">
        <w:rPr>
          <w:rFonts w:ascii="Times New Roman" w:hAnsi="Times New Roman" w:cs="Times New Roman"/>
        </w:rPr>
        <w:t xml:space="preserve">Froebel’s (1782- 1852) theory explained first-hand experiences is vital to children’s overall development </w:t>
      </w:r>
      <w:sdt>
        <w:sdtPr>
          <w:rPr>
            <w:rFonts w:ascii="Times New Roman" w:hAnsi="Times New Roman" w:cs="Times New Roman"/>
          </w:rPr>
          <w:id w:val="-863053221"/>
          <w:citation/>
        </w:sdtPr>
        <w:sdtEndPr/>
        <w:sdtContent>
          <w:r w:rsidR="009438D3">
            <w:rPr>
              <w:rFonts w:ascii="Times New Roman" w:hAnsi="Times New Roman" w:cs="Times New Roman"/>
            </w:rPr>
            <w:fldChar w:fldCharType="begin"/>
          </w:r>
          <w:r w:rsidR="009438D3">
            <w:rPr>
              <w:rFonts w:ascii="Times New Roman" w:hAnsi="Times New Roman" w:cs="Times New Roman"/>
            </w:rPr>
            <w:instrText xml:space="preserve"> CITATION Pou06 \l 1033 </w:instrText>
          </w:r>
          <w:r w:rsidR="009438D3">
            <w:rPr>
              <w:rFonts w:ascii="Times New Roman" w:hAnsi="Times New Roman" w:cs="Times New Roman"/>
            </w:rPr>
            <w:fldChar w:fldCharType="separate"/>
          </w:r>
          <w:r w:rsidR="009438D3" w:rsidRPr="009438D3">
            <w:rPr>
              <w:rFonts w:ascii="Times New Roman" w:hAnsi="Times New Roman" w:cs="Times New Roman"/>
              <w:noProof/>
            </w:rPr>
            <w:t>(Pound, 2006)</w:t>
          </w:r>
          <w:r w:rsidR="009438D3">
            <w:rPr>
              <w:rFonts w:ascii="Times New Roman" w:hAnsi="Times New Roman" w:cs="Times New Roman"/>
            </w:rPr>
            <w:fldChar w:fldCharType="end"/>
          </w:r>
        </w:sdtContent>
      </w:sdt>
      <w:r w:rsidR="009438D3">
        <w:rPr>
          <w:rFonts w:ascii="Times New Roman" w:hAnsi="Times New Roman" w:cs="Times New Roman"/>
        </w:rPr>
        <w:t>. T</w:t>
      </w:r>
      <w:r w:rsidR="00387452">
        <w:rPr>
          <w:rFonts w:ascii="Times New Roman" w:hAnsi="Times New Roman" w:cs="Times New Roman"/>
        </w:rPr>
        <w:t>herefore,</w:t>
      </w:r>
      <w:r>
        <w:rPr>
          <w:rFonts w:ascii="Times New Roman" w:hAnsi="Times New Roman" w:cs="Times New Roman"/>
        </w:rPr>
        <w:t xml:space="preserve"> this type of lesson has been produced to </w:t>
      </w:r>
      <w:r w:rsidR="00FB0688">
        <w:rPr>
          <w:rFonts w:ascii="Times New Roman" w:hAnsi="Times New Roman" w:cs="Times New Roman"/>
        </w:rPr>
        <w:t xml:space="preserve">offer </w:t>
      </w:r>
      <w:r>
        <w:rPr>
          <w:rFonts w:ascii="Times New Roman" w:hAnsi="Times New Roman" w:cs="Times New Roman"/>
        </w:rPr>
        <w:t xml:space="preserve">them </w:t>
      </w:r>
      <w:r w:rsidR="00387452">
        <w:rPr>
          <w:rFonts w:ascii="Times New Roman" w:hAnsi="Times New Roman" w:cs="Times New Roman"/>
        </w:rPr>
        <w:t>an</w:t>
      </w:r>
      <w:r>
        <w:rPr>
          <w:rFonts w:ascii="Times New Roman" w:hAnsi="Times New Roman" w:cs="Times New Roman"/>
        </w:rPr>
        <w:t xml:space="preserve"> immediate</w:t>
      </w:r>
      <w:r w:rsidR="009D306F">
        <w:rPr>
          <w:rFonts w:ascii="Times New Roman" w:hAnsi="Times New Roman" w:cs="Times New Roman"/>
        </w:rPr>
        <w:t xml:space="preserve"> </w:t>
      </w:r>
      <w:r w:rsidR="009438D3">
        <w:rPr>
          <w:rFonts w:ascii="Times New Roman" w:hAnsi="Times New Roman" w:cs="Times New Roman"/>
        </w:rPr>
        <w:t xml:space="preserve">and effective </w:t>
      </w:r>
      <w:r>
        <w:rPr>
          <w:rFonts w:ascii="Times New Roman" w:hAnsi="Times New Roman" w:cs="Times New Roman"/>
        </w:rPr>
        <w:t>experience</w:t>
      </w:r>
      <w:r w:rsidR="00375FA8">
        <w:rPr>
          <w:rFonts w:ascii="Times New Roman" w:hAnsi="Times New Roman" w:cs="Times New Roman"/>
        </w:rPr>
        <w:t xml:space="preserve">. </w:t>
      </w:r>
    </w:p>
    <w:p w:rsidR="00935BE1" w:rsidRDefault="00935BE1" w:rsidP="006F1B42">
      <w:pPr>
        <w:rPr>
          <w:rFonts w:ascii="Times New Roman" w:hAnsi="Times New Roman" w:cs="Times New Roman"/>
        </w:rPr>
      </w:pPr>
    </w:p>
    <w:p w:rsidR="009E5E6C" w:rsidRDefault="001A41F0" w:rsidP="00675FDC">
      <w:pPr>
        <w:ind w:firstLine="720"/>
        <w:rPr>
          <w:rFonts w:ascii="Times New Roman" w:hAnsi="Times New Roman" w:cs="Times New Roman"/>
        </w:rPr>
      </w:pPr>
      <w:r>
        <w:rPr>
          <w:rFonts w:ascii="Times New Roman" w:hAnsi="Times New Roman" w:cs="Times New Roman"/>
        </w:rPr>
        <w:t>The activity will be led by a qualified Bee Keeper</w:t>
      </w:r>
      <w:r w:rsidR="00375FA8">
        <w:rPr>
          <w:rFonts w:ascii="Times New Roman" w:hAnsi="Times New Roman" w:cs="Times New Roman"/>
        </w:rPr>
        <w:t xml:space="preserve">. </w:t>
      </w:r>
      <w:r w:rsidR="003D6C0A">
        <w:rPr>
          <w:rFonts w:ascii="Times New Roman" w:hAnsi="Times New Roman" w:cs="Times New Roman"/>
        </w:rPr>
        <w:t>Obviously</w:t>
      </w:r>
      <w:r>
        <w:rPr>
          <w:rFonts w:ascii="Times New Roman" w:hAnsi="Times New Roman" w:cs="Times New Roman"/>
        </w:rPr>
        <w:t xml:space="preserve">, this </w:t>
      </w:r>
      <w:r w:rsidR="003D6C0A">
        <w:rPr>
          <w:rFonts w:ascii="Times New Roman" w:hAnsi="Times New Roman" w:cs="Times New Roman"/>
        </w:rPr>
        <w:t>runs the</w:t>
      </w:r>
      <w:r>
        <w:rPr>
          <w:rFonts w:ascii="Times New Roman" w:hAnsi="Times New Roman" w:cs="Times New Roman"/>
        </w:rPr>
        <w:t xml:space="preserve"> risk of getting stung by a bee. </w:t>
      </w:r>
      <w:r w:rsidR="008F3B1F">
        <w:rPr>
          <w:rFonts w:ascii="Times New Roman" w:hAnsi="Times New Roman" w:cs="Times New Roman"/>
        </w:rPr>
        <w:t>However, p</w:t>
      </w:r>
      <w:r>
        <w:rPr>
          <w:rFonts w:ascii="Times New Roman" w:hAnsi="Times New Roman" w:cs="Times New Roman"/>
        </w:rPr>
        <w:t>recautions have been put in</w:t>
      </w:r>
      <w:r w:rsidR="009D306F">
        <w:rPr>
          <w:rFonts w:ascii="Times New Roman" w:hAnsi="Times New Roman" w:cs="Times New Roman"/>
        </w:rPr>
        <w:t xml:space="preserve"> to </w:t>
      </w:r>
      <w:r>
        <w:rPr>
          <w:rFonts w:ascii="Times New Roman" w:hAnsi="Times New Roman" w:cs="Times New Roman"/>
        </w:rPr>
        <w:t>limit this risk</w:t>
      </w:r>
      <w:r w:rsidR="009D306F">
        <w:rPr>
          <w:rFonts w:ascii="Times New Roman" w:hAnsi="Times New Roman" w:cs="Times New Roman"/>
        </w:rPr>
        <w:t>. F</w:t>
      </w:r>
      <w:r>
        <w:rPr>
          <w:rFonts w:ascii="Times New Roman" w:hAnsi="Times New Roman" w:cs="Times New Roman"/>
        </w:rPr>
        <w:t>or example,</w:t>
      </w:r>
      <w:r w:rsidR="00152582">
        <w:rPr>
          <w:rFonts w:ascii="Times New Roman" w:hAnsi="Times New Roman" w:cs="Times New Roman"/>
        </w:rPr>
        <w:t xml:space="preserve"> </w:t>
      </w:r>
      <w:r w:rsidR="00675FDC">
        <w:rPr>
          <w:rFonts w:ascii="Times New Roman" w:hAnsi="Times New Roman" w:cs="Times New Roman"/>
        </w:rPr>
        <w:t xml:space="preserve">parental </w:t>
      </w:r>
      <w:r w:rsidR="000E4FA5">
        <w:rPr>
          <w:rFonts w:ascii="Times New Roman" w:hAnsi="Times New Roman" w:cs="Times New Roman"/>
        </w:rPr>
        <w:t>allergy</w:t>
      </w:r>
      <w:r w:rsidR="00152582">
        <w:rPr>
          <w:rFonts w:ascii="Times New Roman" w:hAnsi="Times New Roman" w:cs="Times New Roman"/>
        </w:rPr>
        <w:t xml:space="preserve"> awareness</w:t>
      </w:r>
      <w:r w:rsidR="000E4FA5">
        <w:rPr>
          <w:rFonts w:ascii="Times New Roman" w:hAnsi="Times New Roman" w:cs="Times New Roman"/>
        </w:rPr>
        <w:t xml:space="preserve">, </w:t>
      </w:r>
      <w:r>
        <w:rPr>
          <w:rFonts w:ascii="Times New Roman" w:hAnsi="Times New Roman" w:cs="Times New Roman"/>
        </w:rPr>
        <w:t>quality bee suits</w:t>
      </w:r>
      <w:r w:rsidR="00FD70FC">
        <w:rPr>
          <w:rFonts w:ascii="Times New Roman" w:hAnsi="Times New Roman" w:cs="Times New Roman"/>
        </w:rPr>
        <w:t xml:space="preserve"> are to be worn as well as </w:t>
      </w:r>
      <w:r>
        <w:rPr>
          <w:rFonts w:ascii="Times New Roman" w:hAnsi="Times New Roman" w:cs="Times New Roman"/>
        </w:rPr>
        <w:t>suitable footwear</w:t>
      </w:r>
      <w:r w:rsidR="00FD70FC">
        <w:rPr>
          <w:rFonts w:ascii="Times New Roman" w:hAnsi="Times New Roman" w:cs="Times New Roman"/>
        </w:rPr>
        <w:t xml:space="preserve"> and</w:t>
      </w:r>
      <w:r>
        <w:rPr>
          <w:rFonts w:ascii="Times New Roman" w:hAnsi="Times New Roman" w:cs="Times New Roman"/>
        </w:rPr>
        <w:t xml:space="preserve"> specific bee gloves</w:t>
      </w:r>
      <w:r w:rsidR="00FD70FC">
        <w:rPr>
          <w:rFonts w:ascii="Times New Roman" w:hAnsi="Times New Roman" w:cs="Times New Roman"/>
        </w:rPr>
        <w:t xml:space="preserve"> </w:t>
      </w:r>
      <w:r w:rsidR="00FB0688">
        <w:rPr>
          <w:rFonts w:ascii="Times New Roman" w:hAnsi="Times New Roman" w:cs="Times New Roman"/>
        </w:rPr>
        <w:t>(</w:t>
      </w:r>
      <w:r w:rsidR="00FD70FC">
        <w:rPr>
          <w:rFonts w:ascii="Times New Roman" w:hAnsi="Times New Roman" w:cs="Times New Roman"/>
        </w:rPr>
        <w:t xml:space="preserve">see appendix – examples of safety clothes). The children will have a safety talk before going into the apiary in order to </w:t>
      </w:r>
      <w:r w:rsidR="00406A8E">
        <w:rPr>
          <w:rFonts w:ascii="Times New Roman" w:hAnsi="Times New Roman" w:cs="Times New Roman"/>
        </w:rPr>
        <w:t>express</w:t>
      </w:r>
      <w:r w:rsidR="00FD70FC">
        <w:rPr>
          <w:rFonts w:ascii="Times New Roman" w:hAnsi="Times New Roman" w:cs="Times New Roman"/>
        </w:rPr>
        <w:t xml:space="preserve"> the potential risks and the appropriate way to behave.</w:t>
      </w:r>
      <w:r w:rsidR="004275B2">
        <w:rPr>
          <w:rFonts w:ascii="Times New Roman" w:hAnsi="Times New Roman" w:cs="Times New Roman"/>
        </w:rPr>
        <w:t xml:space="preserve"> </w:t>
      </w:r>
      <w:r w:rsidR="00103B30">
        <w:rPr>
          <w:rFonts w:ascii="Times New Roman" w:hAnsi="Times New Roman" w:cs="Times New Roman"/>
        </w:rPr>
        <w:t>To conclude the activity the children will be able to activate their senses by tasting local Pembrokeshire honey.</w:t>
      </w:r>
      <w:r w:rsidR="00675FDC">
        <w:rPr>
          <w:rFonts w:ascii="Times New Roman" w:hAnsi="Times New Roman" w:cs="Times New Roman"/>
        </w:rPr>
        <w:t xml:space="preserve"> The children will also learn to “</w:t>
      </w:r>
      <w:r w:rsidR="00675FDC">
        <w:rPr>
          <w:rFonts w:ascii="Times New Roman" w:hAnsi="Times New Roman" w:cs="Times New Roman"/>
          <w:szCs w:val="20"/>
        </w:rPr>
        <w:t>b</w:t>
      </w:r>
      <w:r w:rsidR="00675FDC" w:rsidRPr="00FE2874">
        <w:rPr>
          <w:rFonts w:ascii="Times New Roman" w:hAnsi="Times New Roman" w:cs="Times New Roman"/>
          <w:szCs w:val="20"/>
        </w:rPr>
        <w:t xml:space="preserve">ecome aware of dangers and safety issues in their environment” </w:t>
      </w:r>
      <w:sdt>
        <w:sdtPr>
          <w:rPr>
            <w:rFonts w:ascii="Times New Roman" w:hAnsi="Times New Roman" w:cs="Times New Roman"/>
            <w:szCs w:val="20"/>
          </w:rPr>
          <w:id w:val="-1653752397"/>
          <w:citation/>
        </w:sdtPr>
        <w:sdtEndPr/>
        <w:sdtContent>
          <w:r w:rsidR="00675FDC" w:rsidRPr="00FE2874">
            <w:rPr>
              <w:rFonts w:ascii="Times New Roman" w:hAnsi="Times New Roman" w:cs="Times New Roman"/>
              <w:szCs w:val="20"/>
            </w:rPr>
            <w:fldChar w:fldCharType="begin"/>
          </w:r>
          <w:r w:rsidR="00675FDC">
            <w:rPr>
              <w:rFonts w:ascii="Times New Roman" w:hAnsi="Times New Roman" w:cs="Times New Roman"/>
              <w:szCs w:val="20"/>
            </w:rPr>
            <w:instrText xml:space="preserve">CITATION Wel153 \p 45 \l 1033 </w:instrText>
          </w:r>
          <w:r w:rsidR="00675FDC" w:rsidRPr="00FE2874">
            <w:rPr>
              <w:rFonts w:ascii="Times New Roman" w:hAnsi="Times New Roman" w:cs="Times New Roman"/>
              <w:szCs w:val="20"/>
            </w:rPr>
            <w:fldChar w:fldCharType="separate"/>
          </w:r>
          <w:r w:rsidR="00675FDC" w:rsidRPr="005E3AC2">
            <w:rPr>
              <w:rFonts w:ascii="Times New Roman" w:hAnsi="Times New Roman" w:cs="Times New Roman"/>
              <w:noProof/>
              <w:szCs w:val="20"/>
            </w:rPr>
            <w:t>(Welsh Governement, 2015, p. 45)</w:t>
          </w:r>
          <w:r w:rsidR="00675FDC" w:rsidRPr="00FE2874">
            <w:rPr>
              <w:rFonts w:ascii="Times New Roman" w:hAnsi="Times New Roman" w:cs="Times New Roman"/>
              <w:szCs w:val="20"/>
            </w:rPr>
            <w:fldChar w:fldCharType="end"/>
          </w:r>
        </w:sdtContent>
      </w:sdt>
    </w:p>
    <w:p w:rsidR="00740597" w:rsidRDefault="00740597" w:rsidP="00FD70FC">
      <w:pPr>
        <w:ind w:firstLine="720"/>
        <w:rPr>
          <w:rFonts w:ascii="Times New Roman" w:hAnsi="Times New Roman" w:cs="Times New Roman"/>
        </w:rPr>
      </w:pPr>
    </w:p>
    <w:p w:rsidR="00740597" w:rsidRDefault="001A41F0" w:rsidP="00FD70FC">
      <w:pPr>
        <w:ind w:firstLine="720"/>
        <w:rPr>
          <w:rFonts w:ascii="Times New Roman" w:hAnsi="Times New Roman" w:cs="Times New Roman"/>
        </w:rPr>
      </w:pPr>
      <w:r>
        <w:rPr>
          <w:rFonts w:ascii="Times New Roman" w:hAnsi="Times New Roman" w:cs="Times New Roman"/>
        </w:rPr>
        <w:t xml:space="preserve">Once the first activity has </w:t>
      </w:r>
      <w:r w:rsidR="00F94251">
        <w:rPr>
          <w:rFonts w:ascii="Times New Roman" w:hAnsi="Times New Roman" w:cs="Times New Roman"/>
        </w:rPr>
        <w:t>finished</w:t>
      </w:r>
      <w:r>
        <w:rPr>
          <w:rFonts w:ascii="Times New Roman" w:hAnsi="Times New Roman" w:cs="Times New Roman"/>
        </w:rPr>
        <w:t>, the children will have the opportunity to have a toilet break and the</w:t>
      </w:r>
      <w:r w:rsidR="00382921">
        <w:rPr>
          <w:rFonts w:ascii="Times New Roman" w:hAnsi="Times New Roman" w:cs="Times New Roman"/>
        </w:rPr>
        <w:t xml:space="preserve">n venture to the park for their lunch. Altogether, I have </w:t>
      </w:r>
      <w:r w:rsidR="00E151F3">
        <w:rPr>
          <w:rFonts w:ascii="Times New Roman" w:hAnsi="Times New Roman" w:cs="Times New Roman"/>
        </w:rPr>
        <w:t>scheduled</w:t>
      </w:r>
      <w:r w:rsidR="00382921">
        <w:rPr>
          <w:rFonts w:ascii="Times New Roman" w:hAnsi="Times New Roman" w:cs="Times New Roman"/>
        </w:rPr>
        <w:t xml:space="preserve"> the lunch break to last an hour, this may </w:t>
      </w:r>
      <w:r w:rsidR="00E151F3">
        <w:rPr>
          <w:rFonts w:ascii="Times New Roman" w:hAnsi="Times New Roman" w:cs="Times New Roman"/>
        </w:rPr>
        <w:t>appear</w:t>
      </w:r>
      <w:r w:rsidR="00382921">
        <w:rPr>
          <w:rFonts w:ascii="Times New Roman" w:hAnsi="Times New Roman" w:cs="Times New Roman"/>
        </w:rPr>
        <w:t xml:space="preserve"> a long</w:t>
      </w:r>
      <w:r w:rsidR="00E151F3">
        <w:rPr>
          <w:rFonts w:ascii="Times New Roman" w:hAnsi="Times New Roman" w:cs="Times New Roman"/>
        </w:rPr>
        <w:t xml:space="preserve"> period of</w:t>
      </w:r>
      <w:r w:rsidR="00382921">
        <w:rPr>
          <w:rFonts w:ascii="Times New Roman" w:hAnsi="Times New Roman" w:cs="Times New Roman"/>
        </w:rPr>
        <w:t xml:space="preserve"> time, but includes </w:t>
      </w:r>
      <w:r w:rsidR="00675FDC">
        <w:rPr>
          <w:rFonts w:ascii="Times New Roman" w:hAnsi="Times New Roman" w:cs="Times New Roman"/>
        </w:rPr>
        <w:t>hand-washing</w:t>
      </w:r>
      <w:r w:rsidR="00382921">
        <w:rPr>
          <w:rFonts w:ascii="Times New Roman" w:hAnsi="Times New Roman" w:cs="Times New Roman"/>
        </w:rPr>
        <w:t>, toilet breaks before and after</w:t>
      </w:r>
      <w:r w:rsidR="00675FDC">
        <w:rPr>
          <w:rFonts w:ascii="Times New Roman" w:hAnsi="Times New Roman" w:cs="Times New Roman"/>
        </w:rPr>
        <w:t xml:space="preserve"> lunch</w:t>
      </w:r>
      <w:r w:rsidR="00F94251">
        <w:rPr>
          <w:rFonts w:ascii="Times New Roman" w:hAnsi="Times New Roman" w:cs="Times New Roman"/>
        </w:rPr>
        <w:t xml:space="preserve">, </w:t>
      </w:r>
      <w:r w:rsidR="00675FDC">
        <w:rPr>
          <w:rFonts w:ascii="Times New Roman" w:hAnsi="Times New Roman" w:cs="Times New Roman"/>
        </w:rPr>
        <w:t>as well as two/</w:t>
      </w:r>
      <w:r w:rsidR="00382921">
        <w:rPr>
          <w:rFonts w:ascii="Times New Roman" w:hAnsi="Times New Roman" w:cs="Times New Roman"/>
        </w:rPr>
        <w:t xml:space="preserve">three </w:t>
      </w:r>
      <w:r w:rsidR="00675FDC">
        <w:rPr>
          <w:rFonts w:ascii="Times New Roman" w:hAnsi="Times New Roman" w:cs="Times New Roman"/>
        </w:rPr>
        <w:t xml:space="preserve">physical </w:t>
      </w:r>
      <w:r w:rsidR="000D5802">
        <w:rPr>
          <w:rFonts w:ascii="Times New Roman" w:hAnsi="Times New Roman" w:cs="Times New Roman"/>
        </w:rPr>
        <w:t xml:space="preserve">bee </w:t>
      </w:r>
      <w:r w:rsidR="00382921">
        <w:rPr>
          <w:rFonts w:ascii="Times New Roman" w:hAnsi="Times New Roman" w:cs="Times New Roman"/>
        </w:rPr>
        <w:t>activities</w:t>
      </w:r>
      <w:r w:rsidR="00675FDC">
        <w:rPr>
          <w:rFonts w:ascii="Times New Roman" w:hAnsi="Times New Roman" w:cs="Times New Roman"/>
        </w:rPr>
        <w:t xml:space="preserve"> for those children who eat faster than others</w:t>
      </w:r>
      <w:r w:rsidR="00F94251">
        <w:rPr>
          <w:rFonts w:ascii="Times New Roman" w:hAnsi="Times New Roman" w:cs="Times New Roman"/>
        </w:rPr>
        <w:t xml:space="preserve"> (see appendix</w:t>
      </w:r>
      <w:r w:rsidR="002017C2">
        <w:rPr>
          <w:rFonts w:ascii="Times New Roman" w:hAnsi="Times New Roman" w:cs="Times New Roman"/>
        </w:rPr>
        <w:t xml:space="preserve"> – small activities</w:t>
      </w:r>
      <w:r w:rsidR="00F94251">
        <w:rPr>
          <w:rFonts w:ascii="Times New Roman" w:hAnsi="Times New Roman" w:cs="Times New Roman"/>
        </w:rPr>
        <w:t>) and transition to their next activity.</w:t>
      </w:r>
    </w:p>
    <w:p w:rsidR="00740597" w:rsidRDefault="00740597" w:rsidP="00FD70FC">
      <w:pPr>
        <w:ind w:firstLine="720"/>
        <w:rPr>
          <w:rFonts w:ascii="Times New Roman" w:hAnsi="Times New Roman" w:cs="Times New Roman"/>
        </w:rPr>
      </w:pPr>
    </w:p>
    <w:p w:rsidR="00AC4755" w:rsidRDefault="001A41F0" w:rsidP="00CE32FA">
      <w:pPr>
        <w:ind w:firstLine="720"/>
        <w:rPr>
          <w:rFonts w:ascii="Times New Roman" w:hAnsi="Times New Roman" w:cs="Times New Roman"/>
        </w:rPr>
      </w:pPr>
      <w:r>
        <w:rPr>
          <w:rFonts w:ascii="Times New Roman" w:hAnsi="Times New Roman" w:cs="Times New Roman"/>
        </w:rPr>
        <w:t>C</w:t>
      </w:r>
      <w:r w:rsidR="000A735B">
        <w:rPr>
          <w:rFonts w:ascii="Times New Roman" w:hAnsi="Times New Roman" w:cs="Times New Roman"/>
        </w:rPr>
        <w:t>onstruct</w:t>
      </w:r>
      <w:r>
        <w:rPr>
          <w:rFonts w:ascii="Times New Roman" w:hAnsi="Times New Roman" w:cs="Times New Roman"/>
        </w:rPr>
        <w:t>ing</w:t>
      </w:r>
      <w:r w:rsidR="009A1099">
        <w:rPr>
          <w:rFonts w:ascii="Times New Roman" w:hAnsi="Times New Roman" w:cs="Times New Roman"/>
        </w:rPr>
        <w:t xml:space="preserve"> a </w:t>
      </w:r>
      <w:r w:rsidR="00675FDC">
        <w:rPr>
          <w:rFonts w:ascii="Times New Roman" w:hAnsi="Times New Roman" w:cs="Times New Roman"/>
        </w:rPr>
        <w:t>be hotel</w:t>
      </w:r>
      <w:r w:rsidR="009A1099">
        <w:rPr>
          <w:rFonts w:ascii="Times New Roman" w:hAnsi="Times New Roman" w:cs="Times New Roman"/>
        </w:rPr>
        <w:t xml:space="preserve"> </w:t>
      </w:r>
      <w:r w:rsidR="00675FDC">
        <w:rPr>
          <w:rFonts w:ascii="Times New Roman" w:hAnsi="Times New Roman" w:cs="Times New Roman"/>
        </w:rPr>
        <w:t>requires</w:t>
      </w:r>
      <w:r w:rsidR="009A1099">
        <w:rPr>
          <w:rFonts w:ascii="Times New Roman" w:hAnsi="Times New Roman" w:cs="Times New Roman"/>
        </w:rPr>
        <w:t xml:space="preserve"> </w:t>
      </w:r>
      <w:r w:rsidR="00C873CF">
        <w:rPr>
          <w:rFonts w:ascii="Times New Roman" w:hAnsi="Times New Roman" w:cs="Times New Roman"/>
        </w:rPr>
        <w:t xml:space="preserve">many </w:t>
      </w:r>
      <w:r w:rsidR="009A1099">
        <w:rPr>
          <w:rFonts w:ascii="Times New Roman" w:hAnsi="Times New Roman" w:cs="Times New Roman"/>
        </w:rPr>
        <w:t>skills</w:t>
      </w:r>
      <w:r w:rsidR="00C873CF">
        <w:rPr>
          <w:rFonts w:ascii="Times New Roman" w:hAnsi="Times New Roman" w:cs="Times New Roman"/>
        </w:rPr>
        <w:t xml:space="preserve">, </w:t>
      </w:r>
      <w:r w:rsidR="00D71591">
        <w:rPr>
          <w:rFonts w:ascii="Times New Roman" w:hAnsi="Times New Roman" w:cs="Times New Roman"/>
        </w:rPr>
        <w:t xml:space="preserve">this </w:t>
      </w:r>
      <w:r w:rsidR="004968AB">
        <w:rPr>
          <w:rFonts w:ascii="Times New Roman" w:hAnsi="Times New Roman" w:cs="Times New Roman"/>
        </w:rPr>
        <w:t>includes teamwork</w:t>
      </w:r>
      <w:r w:rsidR="009A1099">
        <w:rPr>
          <w:rFonts w:ascii="Times New Roman" w:hAnsi="Times New Roman" w:cs="Times New Roman"/>
        </w:rPr>
        <w:t>, communication</w:t>
      </w:r>
      <w:r w:rsidR="00FB1FF2">
        <w:rPr>
          <w:rFonts w:ascii="Times New Roman" w:hAnsi="Times New Roman" w:cs="Times New Roman"/>
        </w:rPr>
        <w:t xml:space="preserve">, building skills and </w:t>
      </w:r>
      <w:r w:rsidR="004968AB">
        <w:rPr>
          <w:rFonts w:ascii="Times New Roman" w:hAnsi="Times New Roman" w:cs="Times New Roman"/>
        </w:rPr>
        <w:t>exploration</w:t>
      </w:r>
      <w:r w:rsidR="00FB1FF2">
        <w:rPr>
          <w:rFonts w:ascii="Times New Roman" w:hAnsi="Times New Roman" w:cs="Times New Roman"/>
        </w:rPr>
        <w:t xml:space="preserve"> </w:t>
      </w:r>
      <w:r w:rsidR="009A1099">
        <w:rPr>
          <w:rFonts w:ascii="Times New Roman" w:hAnsi="Times New Roman" w:cs="Times New Roman"/>
        </w:rPr>
        <w:t>(see appendix for lesson plan).</w:t>
      </w:r>
      <w:r w:rsidR="004968AB">
        <w:rPr>
          <w:rFonts w:ascii="Times New Roman" w:hAnsi="Times New Roman" w:cs="Times New Roman"/>
        </w:rPr>
        <w:t xml:space="preserve"> The activity is a physical </w:t>
      </w:r>
      <w:r w:rsidR="00B513BD">
        <w:rPr>
          <w:rFonts w:ascii="Times New Roman" w:hAnsi="Times New Roman" w:cs="Times New Roman"/>
        </w:rPr>
        <w:t xml:space="preserve">experience as it allows the children to </w:t>
      </w:r>
      <w:r w:rsidR="00C8420F">
        <w:rPr>
          <w:rFonts w:ascii="Times New Roman" w:hAnsi="Times New Roman" w:cs="Times New Roman"/>
        </w:rPr>
        <w:t>handle</w:t>
      </w:r>
      <w:r w:rsidR="00B513BD">
        <w:rPr>
          <w:rFonts w:ascii="Times New Roman" w:hAnsi="Times New Roman" w:cs="Times New Roman"/>
        </w:rPr>
        <w:t xml:space="preserve"> natural materials like bamboo, logs, sticks, leaves and stones to create a house for bees</w:t>
      </w:r>
      <w:r w:rsidR="00C8420F">
        <w:rPr>
          <w:rFonts w:ascii="Times New Roman" w:hAnsi="Times New Roman" w:cs="Times New Roman"/>
        </w:rPr>
        <w:t>. This subsequently, allows the children to</w:t>
      </w:r>
      <w:r w:rsidR="009C24C4">
        <w:rPr>
          <w:rFonts w:ascii="Times New Roman" w:hAnsi="Times New Roman" w:cs="Times New Roman"/>
        </w:rPr>
        <w:t xml:space="preserve"> </w:t>
      </w:r>
      <w:r w:rsidR="009C24C4" w:rsidRPr="009C24C4">
        <w:rPr>
          <w:rFonts w:ascii="Times New Roman" w:hAnsi="Times New Roman" w:cs="Times New Roman"/>
        </w:rPr>
        <w:t>“develop a growing interest in the world around them and understand what their environment has to offer”</w:t>
      </w:r>
      <w:r w:rsidR="009C24C4">
        <w:rPr>
          <w:rFonts w:ascii="Times New Roman" w:hAnsi="Times New Roman" w:cs="Times New Roman"/>
        </w:rPr>
        <w:t xml:space="preserve"> </w:t>
      </w:r>
      <w:sdt>
        <w:sdtPr>
          <w:rPr>
            <w:rFonts w:ascii="Times New Roman" w:hAnsi="Times New Roman" w:cs="Times New Roman"/>
          </w:rPr>
          <w:id w:val="1714775878"/>
          <w:citation/>
        </w:sdtPr>
        <w:sdtEndPr/>
        <w:sdtContent>
          <w:r w:rsidR="009C24C4">
            <w:rPr>
              <w:rFonts w:ascii="Times New Roman" w:hAnsi="Times New Roman" w:cs="Times New Roman"/>
            </w:rPr>
            <w:fldChar w:fldCharType="begin"/>
          </w:r>
          <w:r w:rsidR="009C24C4">
            <w:rPr>
              <w:rFonts w:ascii="Times New Roman" w:hAnsi="Times New Roman" w:cs="Times New Roman"/>
            </w:rPr>
            <w:instrText xml:space="preserve">CITATION Wel153 \p 11 \l 1033 </w:instrText>
          </w:r>
          <w:r w:rsidR="009C24C4">
            <w:rPr>
              <w:rFonts w:ascii="Times New Roman" w:hAnsi="Times New Roman" w:cs="Times New Roman"/>
            </w:rPr>
            <w:fldChar w:fldCharType="separate"/>
          </w:r>
          <w:r w:rsidR="009C24C4" w:rsidRPr="009C24C4">
            <w:rPr>
              <w:rFonts w:ascii="Times New Roman" w:hAnsi="Times New Roman" w:cs="Times New Roman"/>
              <w:noProof/>
            </w:rPr>
            <w:t>(Welsh Governement, 2015, p. 11)</w:t>
          </w:r>
          <w:r w:rsidR="009C24C4">
            <w:rPr>
              <w:rFonts w:ascii="Times New Roman" w:hAnsi="Times New Roman" w:cs="Times New Roman"/>
            </w:rPr>
            <w:fldChar w:fldCharType="end"/>
          </w:r>
        </w:sdtContent>
      </w:sdt>
      <w:r w:rsidR="009C24C4" w:rsidRPr="009C24C4">
        <w:rPr>
          <w:rFonts w:ascii="Times New Roman" w:hAnsi="Times New Roman" w:cs="Times New Roman"/>
        </w:rPr>
        <w:t>.</w:t>
      </w:r>
      <w:r w:rsidR="009C24C4">
        <w:rPr>
          <w:rFonts w:ascii="Comic Sans MS" w:hAnsi="Comic Sans MS" w:cs="Tahoma"/>
          <w:sz w:val="20"/>
          <w:szCs w:val="20"/>
        </w:rPr>
        <w:t xml:space="preserve"> </w:t>
      </w:r>
    </w:p>
    <w:p w:rsidR="00CE32FA" w:rsidRDefault="00CE32FA" w:rsidP="00CE32FA">
      <w:pPr>
        <w:ind w:firstLine="720"/>
        <w:rPr>
          <w:rFonts w:ascii="Times New Roman" w:hAnsi="Times New Roman" w:cs="Times New Roman"/>
        </w:rPr>
      </w:pPr>
    </w:p>
    <w:p w:rsidR="00AC4755" w:rsidRPr="00AC4755" w:rsidRDefault="001A41F0" w:rsidP="007D359E">
      <w:pPr>
        <w:ind w:firstLine="360"/>
        <w:rPr>
          <w:rFonts w:ascii="Times New Roman" w:hAnsi="Times New Roman" w:cs="Times New Roman"/>
        </w:rPr>
      </w:pPr>
      <w:r>
        <w:rPr>
          <w:rFonts w:ascii="Times New Roman" w:hAnsi="Times New Roman" w:cs="Times New Roman"/>
        </w:rPr>
        <w:t xml:space="preserve">The final activity </w:t>
      </w:r>
      <w:r w:rsidR="00CE32FA">
        <w:rPr>
          <w:rFonts w:ascii="Times New Roman" w:hAnsi="Times New Roman" w:cs="Times New Roman"/>
        </w:rPr>
        <w:t xml:space="preserve">will be </w:t>
      </w:r>
      <w:r>
        <w:rPr>
          <w:rFonts w:ascii="Times New Roman" w:hAnsi="Times New Roman" w:cs="Times New Roman"/>
        </w:rPr>
        <w:t>led by a qualified gardener who works within the walled garden</w:t>
      </w:r>
      <w:r w:rsidR="00F4687E">
        <w:rPr>
          <w:rFonts w:ascii="Times New Roman" w:hAnsi="Times New Roman" w:cs="Times New Roman"/>
        </w:rPr>
        <w:t xml:space="preserve"> and will take place in the woodland area</w:t>
      </w:r>
      <w:r>
        <w:rPr>
          <w:rFonts w:ascii="Times New Roman" w:hAnsi="Times New Roman" w:cs="Times New Roman"/>
        </w:rPr>
        <w:t>. The purpose of this activity is to allow the children to</w:t>
      </w:r>
      <w:r w:rsidR="00F4687E">
        <w:rPr>
          <w:rFonts w:ascii="Times New Roman" w:hAnsi="Times New Roman" w:cs="Times New Roman"/>
        </w:rPr>
        <w:t xml:space="preserve"> visually</w:t>
      </w:r>
      <w:r>
        <w:rPr>
          <w:rFonts w:ascii="Times New Roman" w:hAnsi="Times New Roman" w:cs="Times New Roman"/>
        </w:rPr>
        <w:t xml:space="preserve"> </w:t>
      </w:r>
      <w:r w:rsidR="00CE32FA">
        <w:rPr>
          <w:rFonts w:ascii="Times New Roman" w:hAnsi="Times New Roman" w:cs="Times New Roman"/>
        </w:rPr>
        <w:t xml:space="preserve">“learn the names and uses of the main external parts of plants” </w:t>
      </w:r>
      <w:sdt>
        <w:sdtPr>
          <w:rPr>
            <w:rFonts w:ascii="Times New Roman" w:hAnsi="Times New Roman" w:cs="Times New Roman"/>
          </w:rPr>
          <w:id w:val="1771514390"/>
          <w:citation/>
        </w:sdtPr>
        <w:sdtEndPr/>
        <w:sdtContent>
          <w:r w:rsidR="00CE32FA">
            <w:rPr>
              <w:rFonts w:ascii="Times New Roman" w:hAnsi="Times New Roman" w:cs="Times New Roman"/>
            </w:rPr>
            <w:fldChar w:fldCharType="begin"/>
          </w:r>
          <w:r w:rsidR="00CE32FA">
            <w:rPr>
              <w:rFonts w:ascii="Times New Roman" w:hAnsi="Times New Roman" w:cs="Times New Roman"/>
            </w:rPr>
            <w:instrText xml:space="preserve">CITATION Wel153 \p 42 \l 1033 </w:instrText>
          </w:r>
          <w:r w:rsidR="00CE32FA">
            <w:rPr>
              <w:rFonts w:ascii="Times New Roman" w:hAnsi="Times New Roman" w:cs="Times New Roman"/>
            </w:rPr>
            <w:fldChar w:fldCharType="separate"/>
          </w:r>
          <w:r w:rsidR="00CE32FA" w:rsidRPr="00CE32FA">
            <w:rPr>
              <w:rFonts w:ascii="Times New Roman" w:hAnsi="Times New Roman" w:cs="Times New Roman"/>
              <w:noProof/>
            </w:rPr>
            <w:t>(Welsh Governement, 2015, p. 42)</w:t>
          </w:r>
          <w:r w:rsidR="00CE32FA">
            <w:rPr>
              <w:rFonts w:ascii="Times New Roman" w:hAnsi="Times New Roman" w:cs="Times New Roman"/>
            </w:rPr>
            <w:fldChar w:fldCharType="end"/>
          </w:r>
        </w:sdtContent>
      </w:sdt>
      <w:r w:rsidR="00CE32FA">
        <w:rPr>
          <w:rFonts w:ascii="Times New Roman" w:hAnsi="Times New Roman" w:cs="Times New Roman"/>
        </w:rPr>
        <w:t>. This will be accomplished by physically dissecting a Lily</w:t>
      </w:r>
      <w:r w:rsidR="00C54242">
        <w:rPr>
          <w:rFonts w:ascii="Times New Roman" w:hAnsi="Times New Roman" w:cs="Times New Roman"/>
        </w:rPr>
        <w:t xml:space="preserve"> (see appendix </w:t>
      </w:r>
      <w:r w:rsidR="00EB469C">
        <w:rPr>
          <w:rFonts w:ascii="Times New Roman" w:hAnsi="Times New Roman" w:cs="Times New Roman"/>
        </w:rPr>
        <w:t>for lesson plan</w:t>
      </w:r>
      <w:r w:rsidR="00C54242">
        <w:rPr>
          <w:rFonts w:ascii="Times New Roman" w:hAnsi="Times New Roman" w:cs="Times New Roman"/>
        </w:rPr>
        <w:t>).</w:t>
      </w:r>
      <w:r w:rsidR="00EB469C">
        <w:rPr>
          <w:rFonts w:ascii="Times New Roman" w:hAnsi="Times New Roman" w:cs="Times New Roman"/>
        </w:rPr>
        <w:t xml:space="preserve"> </w:t>
      </w:r>
      <w:r w:rsidR="00EE5DAF">
        <w:rPr>
          <w:rFonts w:ascii="Times New Roman" w:hAnsi="Times New Roman" w:cs="Times New Roman"/>
        </w:rPr>
        <w:t>Towards the end of the lesson, the children will then have to the opportunity to plant t</w:t>
      </w:r>
      <w:r w:rsidR="00F5411E">
        <w:rPr>
          <w:rFonts w:ascii="Times New Roman" w:hAnsi="Times New Roman" w:cs="Times New Roman"/>
        </w:rPr>
        <w:t>heir</w:t>
      </w:r>
      <w:r w:rsidR="00EE5DAF">
        <w:rPr>
          <w:rFonts w:ascii="Times New Roman" w:hAnsi="Times New Roman" w:cs="Times New Roman"/>
        </w:rPr>
        <w:t xml:space="preserve"> own grown flowers in a section of the walled garden. </w:t>
      </w:r>
      <w:r w:rsidR="00F5411E">
        <w:rPr>
          <w:rFonts w:ascii="Times New Roman" w:hAnsi="Times New Roman" w:cs="Times New Roman"/>
        </w:rPr>
        <w:t xml:space="preserve">This </w:t>
      </w:r>
      <w:r w:rsidR="007D359E">
        <w:rPr>
          <w:rFonts w:ascii="Times New Roman" w:hAnsi="Times New Roman" w:cs="Times New Roman"/>
        </w:rPr>
        <w:t>presents</w:t>
      </w:r>
      <w:r w:rsidR="00F5411E">
        <w:rPr>
          <w:rFonts w:ascii="Times New Roman" w:hAnsi="Times New Roman" w:cs="Times New Roman"/>
        </w:rPr>
        <w:t xml:space="preserve"> the </w:t>
      </w:r>
      <w:r w:rsidR="007D359E">
        <w:rPr>
          <w:rFonts w:ascii="Times New Roman" w:hAnsi="Times New Roman" w:cs="Times New Roman"/>
        </w:rPr>
        <w:t xml:space="preserve">children with meaningful learning and experiences. </w:t>
      </w:r>
      <w:r w:rsidR="00F5411E">
        <w:rPr>
          <w:rFonts w:ascii="Times New Roman" w:hAnsi="Times New Roman" w:cs="Times New Roman"/>
        </w:rPr>
        <w:t xml:space="preserve">The additional adults will be able to probe questions during this section in order to scaffold their learning and understanding. </w:t>
      </w:r>
    </w:p>
    <w:p w:rsidR="00B85C8F" w:rsidRPr="00B85C8F" w:rsidRDefault="00B85C8F" w:rsidP="00B85C8F">
      <w:pPr>
        <w:pStyle w:val="ListParagraph"/>
        <w:rPr>
          <w:rFonts w:ascii="Times New Roman" w:hAnsi="Times New Roman" w:cs="Times New Roman"/>
        </w:rPr>
      </w:pPr>
    </w:p>
    <w:p w:rsidR="00F160EE" w:rsidRDefault="001A41F0" w:rsidP="00F160EE">
      <w:pPr>
        <w:rPr>
          <w:rFonts w:ascii="Times New Roman" w:hAnsi="Times New Roman" w:cs="Times New Roman"/>
          <w:noProof/>
        </w:rPr>
      </w:pPr>
      <w:r>
        <w:rPr>
          <w:rFonts w:ascii="Times New Roman" w:hAnsi="Times New Roman" w:cs="Times New Roman"/>
          <w:noProof/>
        </w:rPr>
        <w:t xml:space="preserve">Throughout the visit is essential </w:t>
      </w:r>
      <w:r w:rsidR="00675FDC">
        <w:rPr>
          <w:rFonts w:ascii="Times New Roman" w:hAnsi="Times New Roman" w:cs="Times New Roman"/>
          <w:noProof/>
        </w:rPr>
        <w:t>for</w:t>
      </w:r>
      <w:r>
        <w:rPr>
          <w:rFonts w:ascii="Times New Roman" w:hAnsi="Times New Roman" w:cs="Times New Roman"/>
          <w:noProof/>
        </w:rPr>
        <w:t xml:space="preserve"> leaders to make </w:t>
      </w:r>
      <w:r w:rsidR="00795A37">
        <w:rPr>
          <w:rFonts w:ascii="Times New Roman" w:hAnsi="Times New Roman" w:cs="Times New Roman"/>
          <w:noProof/>
        </w:rPr>
        <w:t>child observations.</w:t>
      </w:r>
      <w:r w:rsidR="006D01C5">
        <w:rPr>
          <w:rFonts w:ascii="Times New Roman" w:hAnsi="Times New Roman" w:cs="Times New Roman"/>
          <w:noProof/>
        </w:rPr>
        <w:t xml:space="preserve"> </w:t>
      </w:r>
      <w:r w:rsidR="00D06008">
        <w:rPr>
          <w:rFonts w:ascii="Times New Roman" w:hAnsi="Times New Roman" w:cs="Times New Roman"/>
          <w:noProof/>
        </w:rPr>
        <w:t>Rousseau (1712-1778) highlighted the importance of teacher observation</w:t>
      </w:r>
      <w:r w:rsidR="00675FDC">
        <w:rPr>
          <w:rFonts w:ascii="Times New Roman" w:hAnsi="Times New Roman" w:cs="Times New Roman"/>
          <w:noProof/>
        </w:rPr>
        <w:t xml:space="preserve"> – by </w:t>
      </w:r>
      <w:r w:rsidR="00D06008">
        <w:rPr>
          <w:rFonts w:ascii="Times New Roman" w:hAnsi="Times New Roman" w:cs="Times New Roman"/>
          <w:noProof/>
        </w:rPr>
        <w:t xml:space="preserve">observing the child </w:t>
      </w:r>
      <w:r w:rsidR="00675FDC">
        <w:rPr>
          <w:rFonts w:ascii="Times New Roman" w:hAnsi="Times New Roman" w:cs="Times New Roman"/>
          <w:noProof/>
        </w:rPr>
        <w:t xml:space="preserve">you do not </w:t>
      </w:r>
      <w:r w:rsidR="00D06008">
        <w:rPr>
          <w:rFonts w:ascii="Times New Roman" w:hAnsi="Times New Roman" w:cs="Times New Roman"/>
          <w:noProof/>
        </w:rPr>
        <w:t>interrupt</w:t>
      </w:r>
      <w:r w:rsidR="00BC63B6">
        <w:rPr>
          <w:rFonts w:ascii="Times New Roman" w:hAnsi="Times New Roman" w:cs="Times New Roman"/>
          <w:noProof/>
        </w:rPr>
        <w:t xml:space="preserve"> their intellectual learning mind</w:t>
      </w:r>
      <w:r w:rsidR="00D06008">
        <w:rPr>
          <w:rFonts w:ascii="Times New Roman" w:hAnsi="Times New Roman" w:cs="Times New Roman"/>
          <w:noProof/>
        </w:rPr>
        <w:t xml:space="preserve"> </w:t>
      </w:r>
      <w:sdt>
        <w:sdtPr>
          <w:rPr>
            <w:rFonts w:ascii="Times New Roman" w:hAnsi="Times New Roman" w:cs="Times New Roman"/>
            <w:noProof/>
          </w:rPr>
          <w:id w:val="983123965"/>
          <w:citation/>
        </w:sdtPr>
        <w:sdtEndPr/>
        <w:sdtContent>
          <w:r w:rsidR="00D06008">
            <w:rPr>
              <w:rFonts w:ascii="Times New Roman" w:hAnsi="Times New Roman" w:cs="Times New Roman"/>
              <w:noProof/>
            </w:rPr>
            <w:fldChar w:fldCharType="begin"/>
          </w:r>
          <w:r w:rsidR="00D06008">
            <w:rPr>
              <w:rFonts w:ascii="Times New Roman" w:hAnsi="Times New Roman" w:cs="Times New Roman"/>
              <w:noProof/>
            </w:rPr>
            <w:instrText xml:space="preserve"> CITATION Pou06 \l 1033 </w:instrText>
          </w:r>
          <w:r w:rsidR="00D06008">
            <w:rPr>
              <w:rFonts w:ascii="Times New Roman" w:hAnsi="Times New Roman" w:cs="Times New Roman"/>
              <w:noProof/>
            </w:rPr>
            <w:fldChar w:fldCharType="separate"/>
          </w:r>
          <w:r w:rsidR="00D06008" w:rsidRPr="00D06008">
            <w:rPr>
              <w:rFonts w:ascii="Times New Roman" w:hAnsi="Times New Roman" w:cs="Times New Roman"/>
              <w:noProof/>
            </w:rPr>
            <w:t>(Pound, 2006)</w:t>
          </w:r>
          <w:r w:rsidR="00D06008">
            <w:rPr>
              <w:rFonts w:ascii="Times New Roman" w:hAnsi="Times New Roman" w:cs="Times New Roman"/>
              <w:noProof/>
            </w:rPr>
            <w:fldChar w:fldCharType="end"/>
          </w:r>
        </w:sdtContent>
      </w:sdt>
      <w:r w:rsidR="00D06008">
        <w:rPr>
          <w:rFonts w:ascii="Times New Roman" w:hAnsi="Times New Roman" w:cs="Times New Roman"/>
          <w:noProof/>
        </w:rPr>
        <w:t>.</w:t>
      </w:r>
      <w:r w:rsidR="00795A37">
        <w:rPr>
          <w:rFonts w:ascii="Times New Roman" w:hAnsi="Times New Roman" w:cs="Times New Roman"/>
          <w:noProof/>
        </w:rPr>
        <w:t xml:space="preserve"> Fawcett and Watson</w:t>
      </w:r>
      <w:sdt>
        <w:sdtPr>
          <w:rPr>
            <w:rFonts w:ascii="Times New Roman" w:hAnsi="Times New Roman" w:cs="Times New Roman"/>
            <w:noProof/>
          </w:rPr>
          <w:id w:val="732197061"/>
          <w:citation/>
        </w:sdtPr>
        <w:sdtEndPr/>
        <w:sdtContent>
          <w:r w:rsidR="00795A37">
            <w:rPr>
              <w:rFonts w:ascii="Times New Roman" w:hAnsi="Times New Roman" w:cs="Times New Roman"/>
              <w:noProof/>
            </w:rPr>
            <w:fldChar w:fldCharType="begin"/>
          </w:r>
          <w:r w:rsidR="00795A37">
            <w:rPr>
              <w:rFonts w:ascii="Times New Roman" w:hAnsi="Times New Roman" w:cs="Times New Roman"/>
              <w:noProof/>
            </w:rPr>
            <w:instrText xml:space="preserve">CITATION Faw16 \n  \l 1033 </w:instrText>
          </w:r>
          <w:r w:rsidR="00795A37">
            <w:rPr>
              <w:rFonts w:ascii="Times New Roman" w:hAnsi="Times New Roman" w:cs="Times New Roman"/>
              <w:noProof/>
            </w:rPr>
            <w:fldChar w:fldCharType="separate"/>
          </w:r>
          <w:r w:rsidR="00795A37">
            <w:rPr>
              <w:rFonts w:ascii="Times New Roman" w:hAnsi="Times New Roman" w:cs="Times New Roman"/>
              <w:noProof/>
            </w:rPr>
            <w:t xml:space="preserve"> </w:t>
          </w:r>
          <w:r w:rsidR="00795A37" w:rsidRPr="00795A37">
            <w:rPr>
              <w:rFonts w:ascii="Times New Roman" w:hAnsi="Times New Roman" w:cs="Times New Roman"/>
              <w:noProof/>
            </w:rPr>
            <w:t>(2016)</w:t>
          </w:r>
          <w:r w:rsidR="00795A37">
            <w:rPr>
              <w:rFonts w:ascii="Times New Roman" w:hAnsi="Times New Roman" w:cs="Times New Roman"/>
              <w:noProof/>
            </w:rPr>
            <w:fldChar w:fldCharType="end"/>
          </w:r>
        </w:sdtContent>
      </w:sdt>
      <w:r w:rsidR="00795A37">
        <w:rPr>
          <w:rFonts w:ascii="Times New Roman" w:hAnsi="Times New Roman" w:cs="Times New Roman"/>
          <w:noProof/>
        </w:rPr>
        <w:t xml:space="preserve"> state observation are </w:t>
      </w:r>
      <w:r w:rsidR="00380330">
        <w:rPr>
          <w:rFonts w:ascii="Times New Roman" w:hAnsi="Times New Roman" w:cs="Times New Roman"/>
          <w:noProof/>
        </w:rPr>
        <w:t xml:space="preserve">not simply </w:t>
      </w:r>
      <w:r w:rsidR="00795A37">
        <w:rPr>
          <w:rFonts w:ascii="Times New Roman" w:hAnsi="Times New Roman" w:cs="Times New Roman"/>
          <w:noProof/>
        </w:rPr>
        <w:t>watching the environment around us. When observing children it is crucial to appreciate their views and opinions and to listen and respe</w:t>
      </w:r>
      <w:r w:rsidR="00380330">
        <w:rPr>
          <w:rFonts w:ascii="Times New Roman" w:hAnsi="Times New Roman" w:cs="Times New Roman"/>
          <w:noProof/>
        </w:rPr>
        <w:t>c</w:t>
      </w:r>
      <w:r w:rsidR="00795A37">
        <w:rPr>
          <w:rFonts w:ascii="Times New Roman" w:hAnsi="Times New Roman" w:cs="Times New Roman"/>
          <w:noProof/>
        </w:rPr>
        <w:t xml:space="preserve">t their imagination. </w:t>
      </w:r>
      <w:r w:rsidR="00725749">
        <w:rPr>
          <w:rFonts w:ascii="Times New Roman" w:hAnsi="Times New Roman" w:cs="Times New Roman"/>
          <w:noProof/>
        </w:rPr>
        <w:t>Observation provides a satisfying opportunity to discover the su</w:t>
      </w:r>
      <w:r w:rsidR="00380330">
        <w:rPr>
          <w:rFonts w:ascii="Times New Roman" w:hAnsi="Times New Roman" w:cs="Times New Roman"/>
          <w:noProof/>
        </w:rPr>
        <w:t>b</w:t>
      </w:r>
      <w:r w:rsidR="00725749">
        <w:rPr>
          <w:rFonts w:ascii="Times New Roman" w:hAnsi="Times New Roman" w:cs="Times New Roman"/>
          <w:noProof/>
        </w:rPr>
        <w:t xml:space="preserve">tle and fascinating ways in which people </w:t>
      </w:r>
      <w:r w:rsidR="003D5747">
        <w:rPr>
          <w:rFonts w:ascii="Times New Roman" w:hAnsi="Times New Roman" w:cs="Times New Roman"/>
          <w:noProof/>
        </w:rPr>
        <w:t>communicate</w:t>
      </w:r>
      <w:r w:rsidR="00380330">
        <w:rPr>
          <w:rFonts w:ascii="Times New Roman" w:hAnsi="Times New Roman" w:cs="Times New Roman"/>
          <w:noProof/>
        </w:rPr>
        <w:t xml:space="preserve"> and demonstrate their understanding.</w:t>
      </w:r>
    </w:p>
    <w:p w:rsidR="00B85C8F" w:rsidRDefault="00B85C8F" w:rsidP="00F160EE">
      <w:pPr>
        <w:rPr>
          <w:rFonts w:ascii="Times New Roman" w:hAnsi="Times New Roman" w:cs="Times New Roman"/>
        </w:rPr>
      </w:pPr>
    </w:p>
    <w:p w:rsidR="00B85C8F" w:rsidRDefault="001A41F0" w:rsidP="00F160EE">
      <w:pPr>
        <w:rPr>
          <w:rFonts w:ascii="Times New Roman" w:hAnsi="Times New Roman" w:cs="Times New Roman"/>
        </w:rPr>
      </w:pPr>
      <w:r>
        <w:rPr>
          <w:rFonts w:ascii="Times New Roman" w:hAnsi="Times New Roman" w:cs="Times New Roman"/>
        </w:rPr>
        <w:tab/>
        <w:t xml:space="preserve">Once the children have finished their final activity it will be time to travel back to school. There will be a meeting point for each group, this will allow the children to have their final toilet break and </w:t>
      </w:r>
      <w:r w:rsidR="00380330">
        <w:rPr>
          <w:rFonts w:ascii="Times New Roman" w:hAnsi="Times New Roman" w:cs="Times New Roman"/>
        </w:rPr>
        <w:t>access the bus for the return journey</w:t>
      </w:r>
      <w:r>
        <w:rPr>
          <w:rFonts w:ascii="Times New Roman" w:hAnsi="Times New Roman" w:cs="Times New Roman"/>
        </w:rPr>
        <w:t xml:space="preserve">. </w:t>
      </w:r>
    </w:p>
    <w:p w:rsidR="00F160EE" w:rsidRPr="00F160EE" w:rsidRDefault="00F160EE" w:rsidP="00F160EE">
      <w:pPr>
        <w:rPr>
          <w:rFonts w:ascii="Times New Roman" w:hAnsi="Times New Roman" w:cs="Times New Roman"/>
        </w:rPr>
      </w:pPr>
    </w:p>
    <w:p w:rsidR="006F1B42" w:rsidRPr="00137982" w:rsidRDefault="001A41F0" w:rsidP="006F1B42">
      <w:pPr>
        <w:rPr>
          <w:rFonts w:ascii="Times New Roman" w:eastAsia="Times New Roman" w:hAnsi="Times New Roman" w:cs="Times New Roman"/>
        </w:rPr>
      </w:pPr>
      <w:r>
        <w:lastRenderedPageBreak/>
        <w:fldChar w:fldCharType="begin"/>
      </w:r>
      <w:r>
        <w:instrText xml:space="preserve"> INCLUDEPICTURE  \d "/var/folders/cj/wpz_h0ws2mj70c714pjp5d940000gn/T/com.microsoft.Word/WebArchiveCopyPasteTempFiles/VfriYyJqGdvVIAAAAASUVORK5CYII=" \* MERGEFORMATINET </w:instrText>
      </w:r>
      <w:r>
        <w:fldChar w:fldCharType="separate"/>
      </w:r>
      <w:r w:rsidR="00D26CF3">
        <w:rPr>
          <w:noProof/>
        </w:rPr>
        <w:fldChar w:fldCharType="begin"/>
      </w:r>
      <w:r w:rsidR="00D26CF3">
        <w:rPr>
          <w:noProof/>
        </w:rPr>
        <w:instrText xml:space="preserve"> </w:instrText>
      </w:r>
      <w:r w:rsidR="00D26CF3">
        <w:rPr>
          <w:noProof/>
        </w:rPr>
        <w:instrText>INCLUDEPICTURE  \d "/var/folders/cj/wpz_h0ws2mj70c714pjp5d940000gn/T/com.microsoft.Word</w:instrText>
      </w:r>
      <w:r w:rsidR="00D26CF3">
        <w:rPr>
          <w:noProof/>
        </w:rPr>
        <w:instrText>/WebArchiveCopyPasteTempFiles/VfriYyJqGdvVIAAAAASUVORK5CYII=" \* MERGEFORMATINET</w:instrText>
      </w:r>
      <w:r w:rsidR="00D26CF3">
        <w:rPr>
          <w:noProof/>
        </w:rPr>
        <w:instrText xml:space="preserve"> </w:instrText>
      </w:r>
      <w:r w:rsidR="00D26CF3">
        <w:rPr>
          <w:noProof/>
        </w:rPr>
        <w:fldChar w:fldCharType="separate"/>
      </w:r>
      <w:r w:rsidR="00D26CF3">
        <w:rPr>
          <w:noProof/>
        </w:rPr>
        <w:pict>
          <v:shape id="_x0000_i1025" type="#_x0000_t75" alt="/var/folders/cj/wpz_h0ws2mj70c714pjp5d940000gn/T/com.microsoft.Word/WebArchiveCopyPasteTempFiles/VfriYyJqGdvVIAAAAASUVORK5CYII=" style="width:.95pt;height:.95pt;mso-width-percent:0;mso-height-percent:0;mso-width-percent:0;mso-height-percent:0">
            <v:imagedata r:id="rId20"/>
          </v:shape>
        </w:pict>
      </w:r>
      <w:r w:rsidR="00D26CF3">
        <w:rPr>
          <w:noProof/>
        </w:rPr>
        <w:fldChar w:fldCharType="end"/>
      </w:r>
      <w:r>
        <w:fldChar w:fldCharType="end"/>
      </w:r>
      <w:r w:rsidR="0035495F">
        <w:rPr>
          <w:rFonts w:ascii="Times New Roman" w:hAnsi="Times New Roman" w:cs="Times New Roman"/>
        </w:rPr>
        <w:t xml:space="preserve">The following lesson will consist of the children evaluating their learning and experiences using an electronic device. </w:t>
      </w:r>
    </w:p>
    <w:p w:rsidR="005F2F43" w:rsidRDefault="001A41F0" w:rsidP="006F1B42">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1" locked="0" layoutInCell="1" allowOverlap="1">
            <wp:simplePos x="0" y="0"/>
            <wp:positionH relativeFrom="column">
              <wp:posOffset>-282575</wp:posOffset>
            </wp:positionH>
            <wp:positionV relativeFrom="paragraph">
              <wp:posOffset>203835</wp:posOffset>
            </wp:positionV>
            <wp:extent cx="6569710" cy="4391025"/>
            <wp:effectExtent l="0" t="0" r="0" b="0"/>
            <wp:wrapTight wrapText="bothSides">
              <wp:wrapPolygon edited="0">
                <wp:start x="8685" y="0"/>
                <wp:lineTo x="8476" y="250"/>
                <wp:lineTo x="8351" y="625"/>
                <wp:lineTo x="8351" y="2999"/>
                <wp:lineTo x="7432" y="3436"/>
                <wp:lineTo x="7098" y="3748"/>
                <wp:lineTo x="7098" y="3998"/>
                <wp:lineTo x="6305" y="4998"/>
                <wp:lineTo x="6013" y="5623"/>
                <wp:lineTo x="10773" y="5997"/>
                <wp:lineTo x="3591" y="6247"/>
                <wp:lineTo x="2505" y="6372"/>
                <wp:lineTo x="2505" y="10370"/>
                <wp:lineTo x="2714" y="10995"/>
                <wp:lineTo x="2839" y="11058"/>
                <wp:lineTo x="10773" y="11995"/>
                <wp:lineTo x="4635" y="12120"/>
                <wp:lineTo x="4426" y="12432"/>
                <wp:lineTo x="4593" y="12994"/>
                <wp:lineTo x="4760" y="13994"/>
                <wp:lineTo x="4969" y="14993"/>
                <wp:lineTo x="4969" y="15681"/>
                <wp:lineTo x="6931" y="15993"/>
                <wp:lineTo x="10773" y="15993"/>
                <wp:lineTo x="4802" y="16680"/>
                <wp:lineTo x="4760" y="17180"/>
                <wp:lineTo x="4718" y="20241"/>
                <wp:lineTo x="4802" y="20991"/>
                <wp:lineTo x="5011" y="21303"/>
                <wp:lineTo x="5052" y="21428"/>
                <wp:lineTo x="16535" y="21428"/>
                <wp:lineTo x="16577" y="21303"/>
                <wp:lineTo x="16827" y="20991"/>
                <wp:lineTo x="16869" y="16680"/>
                <wp:lineTo x="10773" y="15993"/>
                <wp:lineTo x="14322" y="15993"/>
                <wp:lineTo x="16660" y="15618"/>
                <wp:lineTo x="16577" y="14993"/>
                <wp:lineTo x="16827" y="13994"/>
                <wp:lineTo x="16953" y="12994"/>
                <wp:lineTo x="17120" y="12182"/>
                <wp:lineTo x="16786" y="12120"/>
                <wp:lineTo x="10773" y="11995"/>
                <wp:lineTo x="18790" y="11058"/>
                <wp:lineTo x="18915" y="10995"/>
                <wp:lineTo x="19166" y="10308"/>
                <wp:lineTo x="19207" y="6372"/>
                <wp:lineTo x="18080" y="6247"/>
                <wp:lineTo x="10773" y="5997"/>
                <wp:lineTo x="15449" y="5560"/>
                <wp:lineTo x="15616" y="5060"/>
                <wp:lineTo x="15241" y="4998"/>
                <wp:lineTo x="14531" y="3936"/>
                <wp:lineTo x="13612" y="3249"/>
                <wp:lineTo x="13236" y="2999"/>
                <wp:lineTo x="13278" y="750"/>
                <wp:lineTo x="13069" y="187"/>
                <wp:lineTo x="12902" y="0"/>
                <wp:lineTo x="8685"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p>
    <w:p w:rsidR="00137982" w:rsidRDefault="00137982" w:rsidP="00137982">
      <w:pPr>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A41F0" w:rsidP="007735FD">
      <w:pPr>
        <w:ind w:firstLine="720"/>
        <w:rPr>
          <w:rFonts w:ascii="Times New Roman" w:hAnsi="Times New Roman" w:cs="Times New Roman"/>
        </w:rPr>
      </w:pPr>
      <w:r w:rsidRPr="00137982">
        <w:rPr>
          <w:rFonts w:ascii="Times New Roman" w:eastAsia="Times New Roman" w:hAnsi="Times New Roman" w:cs="Times New Roman"/>
          <w:noProof/>
        </w:rPr>
        <w:drawing>
          <wp:anchor distT="0" distB="0" distL="114300" distR="114300" simplePos="0" relativeHeight="251661312" behindDoc="1" locked="0" layoutInCell="1" allowOverlap="1">
            <wp:simplePos x="0" y="0"/>
            <wp:positionH relativeFrom="column">
              <wp:posOffset>2302510</wp:posOffset>
            </wp:positionH>
            <wp:positionV relativeFrom="paragraph">
              <wp:posOffset>164465</wp:posOffset>
            </wp:positionV>
            <wp:extent cx="1275080" cy="1275080"/>
            <wp:effectExtent l="0" t="0" r="0" b="0"/>
            <wp:wrapTight wrapText="bothSides">
              <wp:wrapPolygon edited="0">
                <wp:start x="0" y="0"/>
                <wp:lineTo x="0" y="21299"/>
                <wp:lineTo x="21299" y="21299"/>
                <wp:lineTo x="21299" y="0"/>
                <wp:lineTo x="0" y="0"/>
              </wp:wrapPolygon>
            </wp:wrapTight>
            <wp:docPr id="7" name="Picture 7" descr="Image result for book creato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42796" name="dimg_10" descr="Image result for book creator logo"/>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1275080" cy="12750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7735FD">
      <w:pPr>
        <w:ind w:firstLine="72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ind w:firstLine="360"/>
        <w:rPr>
          <w:rFonts w:ascii="Times New Roman" w:hAnsi="Times New Roman" w:cs="Times New Roman"/>
        </w:rPr>
      </w:pPr>
    </w:p>
    <w:p w:rsidR="00137982" w:rsidRDefault="00137982" w:rsidP="00137982">
      <w:pPr>
        <w:rPr>
          <w:rFonts w:ascii="Times New Roman" w:hAnsi="Times New Roman" w:cs="Times New Roman"/>
        </w:rPr>
      </w:pPr>
    </w:p>
    <w:p w:rsidR="00137982" w:rsidRDefault="00137982" w:rsidP="00137982">
      <w:pPr>
        <w:rPr>
          <w:rFonts w:ascii="Times New Roman" w:hAnsi="Times New Roman" w:cs="Times New Roman"/>
        </w:rPr>
      </w:pPr>
    </w:p>
    <w:p w:rsidR="00A6249B" w:rsidRDefault="001A41F0" w:rsidP="00137982">
      <w:pPr>
        <w:ind w:firstLine="360"/>
        <w:rPr>
          <w:rFonts w:ascii="Times New Roman" w:hAnsi="Times New Roman" w:cs="Times New Roman"/>
          <w:szCs w:val="22"/>
        </w:rPr>
      </w:pPr>
      <w:r>
        <w:rPr>
          <w:rFonts w:ascii="Times New Roman" w:hAnsi="Times New Roman" w:cs="Times New Roman"/>
        </w:rPr>
        <w:t>Not only is it important for young learners to evaluate their learning pathway, but similarly, it is essential as the leader</w:t>
      </w:r>
      <w:r w:rsidR="004E7A31">
        <w:rPr>
          <w:rFonts w:ascii="Times New Roman" w:hAnsi="Times New Roman" w:cs="Times New Roman"/>
        </w:rPr>
        <w:t>,</w:t>
      </w:r>
      <w:r>
        <w:rPr>
          <w:rFonts w:ascii="Times New Roman" w:hAnsi="Times New Roman" w:cs="Times New Roman"/>
        </w:rPr>
        <w:t xml:space="preserve"> to evaluate the positive and negatives of the educational visit, </w:t>
      </w:r>
      <w:r w:rsidR="00380330">
        <w:rPr>
          <w:rFonts w:ascii="Times New Roman" w:hAnsi="Times New Roman" w:cs="Times New Roman"/>
        </w:rPr>
        <w:t>constantly evaluating and</w:t>
      </w:r>
      <w:r>
        <w:rPr>
          <w:rFonts w:ascii="Times New Roman" w:hAnsi="Times New Roman" w:cs="Times New Roman"/>
        </w:rPr>
        <w:t xml:space="preserve"> improvin</w:t>
      </w:r>
      <w:r w:rsidR="00380330">
        <w:rPr>
          <w:rFonts w:ascii="Times New Roman" w:hAnsi="Times New Roman" w:cs="Times New Roman"/>
        </w:rPr>
        <w:t>g procedures and impact.</w:t>
      </w:r>
      <w:r w:rsidR="000915B1">
        <w:rPr>
          <w:rFonts w:ascii="Times New Roman" w:hAnsi="Times New Roman" w:cs="Times New Roman"/>
        </w:rPr>
        <w:t xml:space="preserve"> </w:t>
      </w:r>
      <w:r w:rsidR="00380330">
        <w:rPr>
          <w:rFonts w:ascii="Times New Roman" w:hAnsi="Times New Roman" w:cs="Times New Roman"/>
        </w:rPr>
        <w:t xml:space="preserve">Therefore, </w:t>
      </w:r>
      <w:r w:rsidR="000915B1">
        <w:rPr>
          <w:rFonts w:ascii="Times New Roman" w:hAnsi="Times New Roman" w:cs="Times New Roman"/>
        </w:rPr>
        <w:t>I will be us</w:t>
      </w:r>
      <w:r w:rsidR="00380330">
        <w:rPr>
          <w:rFonts w:ascii="Times New Roman" w:hAnsi="Times New Roman" w:cs="Times New Roman"/>
        </w:rPr>
        <w:t>ing</w:t>
      </w:r>
      <w:r w:rsidR="000915B1">
        <w:rPr>
          <w:rFonts w:ascii="Times New Roman" w:hAnsi="Times New Roman" w:cs="Times New Roman"/>
        </w:rPr>
        <w:t xml:space="preserve"> an ‘Establishment Self Evaluation form’ created by OEAP </w:t>
      </w:r>
      <w:sdt>
        <w:sdtPr>
          <w:rPr>
            <w:rFonts w:ascii="Times New Roman" w:hAnsi="Times New Roman" w:cs="Times New Roman"/>
          </w:rPr>
          <w:id w:val="1173994176"/>
          <w:citation/>
        </w:sdtPr>
        <w:sdtEndPr/>
        <w:sdtContent>
          <w:r w:rsidR="000915B1">
            <w:rPr>
              <w:rFonts w:ascii="Times New Roman" w:hAnsi="Times New Roman" w:cs="Times New Roman"/>
            </w:rPr>
            <w:fldChar w:fldCharType="begin"/>
          </w:r>
          <w:r w:rsidR="000915B1">
            <w:rPr>
              <w:rFonts w:ascii="Times New Roman" w:hAnsi="Times New Roman" w:cs="Times New Roman"/>
            </w:rPr>
            <w:instrText xml:space="preserve">CITATION OEA12 \n  \l 1033 </w:instrText>
          </w:r>
          <w:r w:rsidR="000915B1">
            <w:rPr>
              <w:rFonts w:ascii="Times New Roman" w:hAnsi="Times New Roman" w:cs="Times New Roman"/>
            </w:rPr>
            <w:fldChar w:fldCharType="separate"/>
          </w:r>
          <w:r w:rsidR="000915B1" w:rsidRPr="000915B1">
            <w:rPr>
              <w:rFonts w:ascii="Times New Roman" w:hAnsi="Times New Roman" w:cs="Times New Roman"/>
              <w:noProof/>
            </w:rPr>
            <w:t>(2012 )</w:t>
          </w:r>
          <w:r w:rsidR="000915B1">
            <w:rPr>
              <w:rFonts w:ascii="Times New Roman" w:hAnsi="Times New Roman" w:cs="Times New Roman"/>
            </w:rPr>
            <w:fldChar w:fldCharType="end"/>
          </w:r>
        </w:sdtContent>
      </w:sdt>
      <w:r w:rsidR="00185D2E">
        <w:rPr>
          <w:rFonts w:ascii="Times New Roman" w:hAnsi="Times New Roman" w:cs="Times New Roman"/>
        </w:rPr>
        <w:t xml:space="preserve"> (see appendix</w:t>
      </w:r>
      <w:r w:rsidR="004E7A31">
        <w:rPr>
          <w:rFonts w:ascii="Times New Roman" w:hAnsi="Times New Roman" w:cs="Times New Roman"/>
        </w:rPr>
        <w:t xml:space="preserve"> – evaluation form</w:t>
      </w:r>
      <w:r w:rsidR="00185D2E">
        <w:rPr>
          <w:rFonts w:ascii="Times New Roman" w:hAnsi="Times New Roman" w:cs="Times New Roman"/>
        </w:rPr>
        <w:t>)</w:t>
      </w:r>
      <w:r w:rsidR="000915B1">
        <w:rPr>
          <w:rFonts w:ascii="Times New Roman" w:hAnsi="Times New Roman" w:cs="Times New Roman"/>
        </w:rPr>
        <w:t>.</w:t>
      </w:r>
      <w:r>
        <w:rPr>
          <w:rFonts w:ascii="Times New Roman" w:hAnsi="Times New Roman" w:cs="Times New Roman"/>
        </w:rPr>
        <w:t xml:space="preserve"> Self-reflection is key to a professional teacher, </w:t>
      </w:r>
      <w:r w:rsidR="00BE480F">
        <w:rPr>
          <w:rFonts w:ascii="Times New Roman" w:hAnsi="Times New Roman" w:cs="Times New Roman"/>
          <w:szCs w:val="22"/>
        </w:rPr>
        <w:t>a</w:t>
      </w:r>
      <w:r w:rsidR="00BE480F" w:rsidRPr="009F3EF8">
        <w:rPr>
          <w:rFonts w:ascii="Times New Roman" w:hAnsi="Times New Roman" w:cs="Times New Roman"/>
          <w:szCs w:val="22"/>
        </w:rPr>
        <w:t>s stated b</w:t>
      </w:r>
      <w:r w:rsidR="00DD1A86">
        <w:rPr>
          <w:rFonts w:ascii="Times New Roman" w:hAnsi="Times New Roman" w:cs="Times New Roman"/>
          <w:szCs w:val="22"/>
        </w:rPr>
        <w:t xml:space="preserve">y Bengtsson </w:t>
      </w:r>
      <w:sdt>
        <w:sdtPr>
          <w:rPr>
            <w:rFonts w:ascii="Times New Roman" w:hAnsi="Times New Roman" w:cs="Times New Roman"/>
            <w:szCs w:val="22"/>
          </w:rPr>
          <w:id w:val="1225106045"/>
          <w:citation/>
        </w:sdtPr>
        <w:sdtEndPr/>
        <w:sdtContent>
          <w:r w:rsidR="00DD1A86">
            <w:rPr>
              <w:rFonts w:ascii="Times New Roman" w:hAnsi="Times New Roman" w:cs="Times New Roman"/>
              <w:szCs w:val="22"/>
            </w:rPr>
            <w:fldChar w:fldCharType="begin"/>
          </w:r>
          <w:r w:rsidR="00DD1A86">
            <w:rPr>
              <w:rFonts w:ascii="Times New Roman" w:hAnsi="Times New Roman" w:cs="Times New Roman"/>
              <w:szCs w:val="22"/>
            </w:rPr>
            <w:instrText xml:space="preserve">CITATION Ben \n  \l 1033 </w:instrText>
          </w:r>
          <w:r w:rsidR="00DD1A86">
            <w:rPr>
              <w:rFonts w:ascii="Times New Roman" w:hAnsi="Times New Roman" w:cs="Times New Roman"/>
              <w:szCs w:val="22"/>
            </w:rPr>
            <w:fldChar w:fldCharType="separate"/>
          </w:r>
          <w:r w:rsidR="00DD1A86" w:rsidRPr="00DD1A86">
            <w:rPr>
              <w:rFonts w:ascii="Times New Roman" w:hAnsi="Times New Roman" w:cs="Times New Roman"/>
              <w:noProof/>
              <w:szCs w:val="22"/>
            </w:rPr>
            <w:t>(1995)</w:t>
          </w:r>
          <w:r w:rsidR="00DD1A86">
            <w:rPr>
              <w:rFonts w:ascii="Times New Roman" w:hAnsi="Times New Roman" w:cs="Times New Roman"/>
              <w:szCs w:val="22"/>
            </w:rPr>
            <w:fldChar w:fldCharType="end"/>
          </w:r>
        </w:sdtContent>
      </w:sdt>
      <w:r w:rsidR="00BE480F" w:rsidRPr="009F3EF8">
        <w:rPr>
          <w:rFonts w:ascii="Times New Roman" w:hAnsi="Times New Roman" w:cs="Times New Roman"/>
          <w:szCs w:val="22"/>
        </w:rPr>
        <w:t xml:space="preserve">, the best reflective teachers learn from their mistakes every time they teach by evaluating and being self-critical in order to adjust what they do next time. </w:t>
      </w:r>
    </w:p>
    <w:p w:rsidR="00DE3C81" w:rsidRDefault="00DE3C81" w:rsidP="0025613B">
      <w:pPr>
        <w:rPr>
          <w:rFonts w:ascii="Times New Roman" w:hAnsi="Times New Roman" w:cs="Times New Roman"/>
        </w:rPr>
      </w:pPr>
    </w:p>
    <w:p w:rsidR="00656D7D" w:rsidRDefault="001A41F0" w:rsidP="0075395E">
      <w:pPr>
        <w:ind w:firstLine="360"/>
        <w:rPr>
          <w:rFonts w:ascii="Times New Roman" w:hAnsi="Times New Roman" w:cs="Times New Roman"/>
          <w:color w:val="21211E"/>
        </w:rPr>
      </w:pPr>
      <w:r w:rsidRPr="00363A98">
        <w:rPr>
          <w:rFonts w:ascii="Times New Roman" w:hAnsi="Times New Roman" w:cs="Times New Roman"/>
        </w:rPr>
        <w:t xml:space="preserve">There is significant confirmation to suggest that outdoor learning experiences can have a positive impact on young people’s mindsets, attitudes and self-perceptions. </w:t>
      </w:r>
      <w:r w:rsidR="00B17C2B">
        <w:rPr>
          <w:rFonts w:ascii="Times New Roman" w:hAnsi="Times New Roman" w:cs="Times New Roman"/>
        </w:rPr>
        <w:t>Not only does outdoor learning have an impact on</w:t>
      </w:r>
      <w:r w:rsidR="000243BA">
        <w:rPr>
          <w:rFonts w:ascii="Times New Roman" w:hAnsi="Times New Roman" w:cs="Times New Roman"/>
        </w:rPr>
        <w:t xml:space="preserve"> personal development but also it allows the children to enjoy the beauty of the natural wonders, which allows them to develop a growing interest in their local environment. This was the main purpose for the school trip, as the children were able to understand the importance of looking after our environment </w:t>
      </w:r>
      <w:r w:rsidR="00380330">
        <w:rPr>
          <w:rFonts w:ascii="Times New Roman" w:hAnsi="Times New Roman" w:cs="Times New Roman"/>
        </w:rPr>
        <w:t xml:space="preserve">- </w:t>
      </w:r>
      <w:r w:rsidR="000243BA">
        <w:rPr>
          <w:rFonts w:ascii="Times New Roman" w:hAnsi="Times New Roman" w:cs="Times New Roman"/>
        </w:rPr>
        <w:t xml:space="preserve">the animals, habitats and nature of it. </w:t>
      </w:r>
      <w:r w:rsidRPr="00363A98">
        <w:rPr>
          <w:rFonts w:ascii="Times New Roman" w:hAnsi="Times New Roman" w:cs="Times New Roman"/>
        </w:rPr>
        <w:t xml:space="preserve">Outdoor learning allows children to develop their individuality, confidence, self-worth, personal efficiency, communication and social skills. </w:t>
      </w:r>
      <w:r w:rsidR="004778D8">
        <w:rPr>
          <w:rFonts w:ascii="Times New Roman" w:hAnsi="Times New Roman" w:cs="Times New Roman"/>
        </w:rPr>
        <w:t>To conclude</w:t>
      </w:r>
      <w:r w:rsidRPr="00363A98">
        <w:rPr>
          <w:rFonts w:ascii="Times New Roman" w:hAnsi="Times New Roman" w:cs="Times New Roman"/>
        </w:rPr>
        <w:t xml:space="preserve">, </w:t>
      </w:r>
      <w:r w:rsidR="004778D8">
        <w:rPr>
          <w:rFonts w:ascii="Times New Roman" w:hAnsi="Times New Roman" w:cs="Times New Roman"/>
        </w:rPr>
        <w:t>Donaldson</w:t>
      </w:r>
      <w:r w:rsidR="004778D8" w:rsidRPr="004778D8">
        <w:rPr>
          <w:rFonts w:ascii="Times New Roman" w:hAnsi="Times New Roman" w:cs="Times New Roman"/>
          <w:color w:val="21211E"/>
        </w:rPr>
        <w:t xml:space="preserve"> </w:t>
      </w:r>
      <w:sdt>
        <w:sdtPr>
          <w:rPr>
            <w:rFonts w:ascii="Times New Roman" w:hAnsi="Times New Roman" w:cs="Times New Roman"/>
            <w:color w:val="21211E"/>
          </w:rPr>
          <w:id w:val="-1576508068"/>
          <w:citation/>
        </w:sdtPr>
        <w:sdtEndPr/>
        <w:sdtContent>
          <w:r w:rsidR="004778D8" w:rsidRPr="00363A98">
            <w:rPr>
              <w:rFonts w:ascii="Times New Roman" w:hAnsi="Times New Roman" w:cs="Times New Roman"/>
              <w:color w:val="21211E"/>
            </w:rPr>
            <w:fldChar w:fldCharType="begin"/>
          </w:r>
          <w:r w:rsidR="004778D8">
            <w:rPr>
              <w:rFonts w:ascii="Times New Roman" w:hAnsi="Times New Roman" w:cs="Times New Roman"/>
              <w:color w:val="21211E"/>
            </w:rPr>
            <w:instrText xml:space="preserve">CITATION Cre \p 66 \n  \l 1033 </w:instrText>
          </w:r>
          <w:r w:rsidR="004778D8" w:rsidRPr="00363A98">
            <w:rPr>
              <w:rFonts w:ascii="Times New Roman" w:hAnsi="Times New Roman" w:cs="Times New Roman"/>
              <w:color w:val="21211E"/>
            </w:rPr>
            <w:fldChar w:fldCharType="separate"/>
          </w:r>
          <w:r w:rsidR="004778D8" w:rsidRPr="004778D8">
            <w:rPr>
              <w:rFonts w:ascii="Times New Roman" w:hAnsi="Times New Roman" w:cs="Times New Roman"/>
              <w:noProof/>
              <w:color w:val="21211E"/>
            </w:rPr>
            <w:t>(2015, p. 66)</w:t>
          </w:r>
          <w:r w:rsidR="004778D8" w:rsidRPr="00363A98">
            <w:rPr>
              <w:rFonts w:ascii="Times New Roman" w:hAnsi="Times New Roman" w:cs="Times New Roman"/>
              <w:color w:val="21211E"/>
            </w:rPr>
            <w:fldChar w:fldCharType="end"/>
          </w:r>
        </w:sdtContent>
      </w:sdt>
      <w:r w:rsidR="004778D8">
        <w:rPr>
          <w:rFonts w:ascii="Times New Roman" w:hAnsi="Times New Roman" w:cs="Times New Roman"/>
        </w:rPr>
        <w:t xml:space="preserve">  states </w:t>
      </w:r>
      <w:r w:rsidR="00363A98" w:rsidRPr="00363A98">
        <w:rPr>
          <w:rFonts w:ascii="Times New Roman" w:hAnsi="Times New Roman" w:cs="Times New Roman"/>
          <w:color w:val="21211E"/>
        </w:rPr>
        <w:t>“</w:t>
      </w:r>
      <w:r w:rsidR="004778D8">
        <w:rPr>
          <w:rFonts w:ascii="Times New Roman" w:hAnsi="Times New Roman" w:cs="Times New Roman"/>
          <w:color w:val="21211E"/>
        </w:rPr>
        <w:t>i</w:t>
      </w:r>
      <w:r w:rsidR="00363A98" w:rsidRPr="00363A98">
        <w:rPr>
          <w:rFonts w:ascii="Times New Roman" w:hAnsi="Times New Roman" w:cs="Times New Roman"/>
          <w:color w:val="21211E"/>
        </w:rPr>
        <w:t xml:space="preserve">n order to fully engage with learning, children and young people require rich, stimulating </w:t>
      </w:r>
      <w:r w:rsidR="00363A98" w:rsidRPr="00363A98">
        <w:rPr>
          <w:rFonts w:ascii="Times New Roman" w:hAnsi="Times New Roman" w:cs="Times New Roman"/>
          <w:color w:val="21211E"/>
        </w:rPr>
        <w:lastRenderedPageBreak/>
        <w:t>environments where they can explore and experiment with ideas and resources, collaborate actively with their peers and make dynamic connections with a clear sense of purpose to construct meaning”</w:t>
      </w:r>
      <w:r w:rsidR="004778D8">
        <w:rPr>
          <w:rFonts w:ascii="Times New Roman" w:hAnsi="Times New Roman" w:cs="Times New Roman"/>
          <w:color w:val="21211E"/>
        </w:rPr>
        <w:t xml:space="preserve">. </w:t>
      </w:r>
    </w:p>
    <w:p w:rsidR="00687E37" w:rsidRDefault="00687E37" w:rsidP="0075395E">
      <w:pPr>
        <w:ind w:firstLine="360"/>
        <w:rPr>
          <w:rFonts w:ascii="Times New Roman" w:hAnsi="Times New Roman" w:cs="Times New Roman"/>
        </w:rPr>
      </w:pPr>
    </w:p>
    <w:p w:rsidR="00687E37" w:rsidRDefault="00687E37" w:rsidP="0075395E">
      <w:pPr>
        <w:ind w:firstLine="360"/>
        <w:rPr>
          <w:rFonts w:ascii="Times New Roman" w:hAnsi="Times New Roman" w:cs="Times New Roman"/>
        </w:rPr>
      </w:pPr>
    </w:p>
    <w:p w:rsidR="00687E37" w:rsidRDefault="00687E37" w:rsidP="0075395E">
      <w:pPr>
        <w:ind w:firstLine="360"/>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p w:rsidR="00687E37" w:rsidRDefault="00687E37" w:rsidP="00687E37">
      <w:pPr>
        <w:rPr>
          <w:rFonts w:ascii="Times New Roman" w:hAnsi="Times New Roman" w:cs="Times New Roman"/>
        </w:rPr>
      </w:pPr>
    </w:p>
    <w:sdt>
      <w:sdtPr>
        <w:rPr>
          <w:rFonts w:asciiTheme="minorHAnsi" w:eastAsiaTheme="minorHAnsi" w:hAnsiTheme="minorHAnsi" w:cstheme="minorBidi"/>
          <w:b w:val="0"/>
          <w:bCs w:val="0"/>
          <w:color w:val="auto"/>
          <w:sz w:val="24"/>
          <w:szCs w:val="24"/>
          <w:lang w:bidi="ar-SA"/>
        </w:rPr>
        <w:id w:val="700132724"/>
        <w:docPartObj>
          <w:docPartGallery w:val="Bibliographies"/>
          <w:docPartUnique/>
        </w:docPartObj>
      </w:sdtPr>
      <w:sdtEndPr/>
      <w:sdtContent>
        <w:p w:rsidR="00687E37" w:rsidRDefault="00687E37">
          <w:pPr>
            <w:pStyle w:val="Heading1"/>
          </w:pPr>
          <w:r>
            <w:t>Bibliography</w:t>
          </w:r>
        </w:p>
        <w:sdt>
          <w:sdtPr>
            <w:id w:val="111145805"/>
            <w:bibliography/>
          </w:sdtPr>
          <w:sdtEndPr/>
          <w:sdtContent>
            <w:p w:rsidR="00687E37" w:rsidRDefault="00687E37" w:rsidP="00687E37">
              <w:pPr>
                <w:pStyle w:val="Bibliography"/>
                <w:rPr>
                  <w:noProof/>
                </w:rPr>
              </w:pPr>
              <w:r>
                <w:fldChar w:fldCharType="begin"/>
              </w:r>
              <w:r>
                <w:instrText xml:space="preserve"> BIBLIOGRAPHY </w:instrText>
              </w:r>
              <w:r>
                <w:fldChar w:fldCharType="separate"/>
              </w:r>
              <w:r>
                <w:rPr>
                  <w:noProof/>
                </w:rPr>
                <w:t xml:space="preserve">Archer, J. (2014) Health Benefits of Physical Exercise for Children and Adolescents. </w:t>
              </w:r>
              <w:r>
                <w:rPr>
                  <w:i/>
                  <w:iCs/>
                  <w:noProof/>
                </w:rPr>
                <w:t xml:space="preserve">Noel Physiotherapies, </w:t>
              </w:r>
              <w:r>
                <w:rPr>
                  <w:noProof/>
                </w:rPr>
                <w:t>4(2).</w:t>
              </w:r>
            </w:p>
            <w:p w:rsidR="00687E37" w:rsidRPr="00687E37" w:rsidRDefault="00687E37" w:rsidP="00687E37"/>
            <w:p w:rsidR="00687E37" w:rsidRDefault="00687E37" w:rsidP="00687E37">
              <w:pPr>
                <w:pStyle w:val="Bibliography"/>
                <w:rPr>
                  <w:noProof/>
                </w:rPr>
              </w:pPr>
              <w:r>
                <w:rPr>
                  <w:noProof/>
                </w:rPr>
                <w:t xml:space="preserve">Barnes, J. (2018) </w:t>
              </w:r>
              <w:r>
                <w:rPr>
                  <w:i/>
                  <w:iCs/>
                  <w:noProof/>
                </w:rPr>
                <w:t xml:space="preserve">Applying Cross-Curricular Approaches Creatively. </w:t>
              </w:r>
              <w:r>
                <w:rPr>
                  <w:noProof/>
                </w:rPr>
                <w:t>London: Routledge.</w:t>
              </w:r>
            </w:p>
            <w:p w:rsidR="00687E37" w:rsidRPr="00687E37" w:rsidRDefault="00687E37" w:rsidP="00687E37"/>
            <w:p w:rsidR="00687E37" w:rsidRDefault="00687E37" w:rsidP="00687E37">
              <w:pPr>
                <w:pStyle w:val="Bibliography"/>
                <w:rPr>
                  <w:noProof/>
                </w:rPr>
              </w:pPr>
              <w:r>
                <w:rPr>
                  <w:noProof/>
                </w:rPr>
                <w:t xml:space="preserve">Behrendt, M. </w:t>
              </w:r>
              <w:r w:rsidR="00303265">
                <w:rPr>
                  <w:noProof/>
                </w:rPr>
                <w:t>et al (</w:t>
              </w:r>
              <w:r>
                <w:rPr>
                  <w:noProof/>
                </w:rPr>
                <w:t>2014</w:t>
              </w:r>
              <w:r w:rsidR="00303265">
                <w:rPr>
                  <w:noProof/>
                </w:rPr>
                <w:t xml:space="preserve">) </w:t>
              </w:r>
              <w:r>
                <w:rPr>
                  <w:noProof/>
                </w:rPr>
                <w:t xml:space="preserve">A review of research on school field trips and their value in education.. </w:t>
              </w:r>
              <w:r>
                <w:rPr>
                  <w:i/>
                  <w:iCs/>
                  <w:noProof/>
                </w:rPr>
                <w:t xml:space="preserve">International Journal of Environmental and Science Education, </w:t>
              </w:r>
              <w:r>
                <w:rPr>
                  <w:noProof/>
                </w:rPr>
                <w:t>9(3), pp. 235-245.</w:t>
              </w:r>
            </w:p>
            <w:p w:rsidR="00687E37" w:rsidRPr="00687E37" w:rsidRDefault="00687E37" w:rsidP="00687E37"/>
            <w:p w:rsidR="00687E37" w:rsidRDefault="00687E37" w:rsidP="00687E37">
              <w:pPr>
                <w:pStyle w:val="Bibliography"/>
                <w:rPr>
                  <w:noProof/>
                </w:rPr>
              </w:pPr>
              <w:r>
                <w:rPr>
                  <w:noProof/>
                </w:rPr>
                <w:t xml:space="preserve">Bengtsson, J. (1995) What is Reflection?. </w:t>
              </w:r>
              <w:r>
                <w:rPr>
                  <w:i/>
                  <w:iCs/>
                  <w:noProof/>
                </w:rPr>
                <w:t xml:space="preserve">Teachers and Teaching, </w:t>
              </w:r>
              <w:r>
                <w:rPr>
                  <w:noProof/>
                </w:rPr>
                <w:t>1(1), p. pp.23.32.</w:t>
              </w:r>
            </w:p>
            <w:p w:rsidR="00687E37" w:rsidRPr="00687E37" w:rsidRDefault="00687E37" w:rsidP="00687E37"/>
            <w:p w:rsidR="00687E37" w:rsidRDefault="00687E37" w:rsidP="00687E37">
              <w:pPr>
                <w:pStyle w:val="Bibliography"/>
                <w:rPr>
                  <w:noProof/>
                </w:rPr>
              </w:pPr>
              <w:r>
                <w:rPr>
                  <w:noProof/>
                </w:rPr>
                <w:t xml:space="preserve">Brown, K. (2010) </w:t>
              </w:r>
              <w:r>
                <w:rPr>
                  <w:i/>
                  <w:iCs/>
                  <w:noProof/>
                </w:rPr>
                <w:t xml:space="preserve">Curriculum for Excellence Through Outdoor Learning, </w:t>
              </w:r>
              <w:r>
                <w:rPr>
                  <w:noProof/>
                </w:rPr>
                <w:t>Glasgow: Learning and Teaching Scotland.</w:t>
              </w:r>
            </w:p>
            <w:p w:rsidR="00687E37" w:rsidRPr="00687E37" w:rsidRDefault="00687E37" w:rsidP="00687E37"/>
            <w:p w:rsidR="00687E37" w:rsidRDefault="00687E37" w:rsidP="00687E37">
              <w:pPr>
                <w:pStyle w:val="Bibliography"/>
                <w:rPr>
                  <w:noProof/>
                </w:rPr>
              </w:pPr>
              <w:r>
                <w:rPr>
                  <w:noProof/>
                </w:rPr>
                <w:t xml:space="preserve">DCELLS (2009) </w:t>
              </w:r>
              <w:r>
                <w:rPr>
                  <w:i/>
                  <w:iCs/>
                  <w:noProof/>
                </w:rPr>
                <w:t xml:space="preserve">Foundation Phase: Outdoor Learning, </w:t>
              </w:r>
              <w:r>
                <w:rPr>
                  <w:noProof/>
                </w:rPr>
                <w:t>Cardiff: Welsh Assembly Government.</w:t>
              </w:r>
            </w:p>
            <w:p w:rsidR="00687E37" w:rsidRPr="00687E37" w:rsidRDefault="00687E37" w:rsidP="00687E37"/>
            <w:p w:rsidR="00687E37" w:rsidRDefault="00687E37" w:rsidP="00687E37">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Cardiff: Welsh Assesmbly Government.</w:t>
              </w:r>
            </w:p>
            <w:p w:rsidR="00687E37" w:rsidRPr="00687E37" w:rsidRDefault="00687E37" w:rsidP="00687E37"/>
            <w:p w:rsidR="00687E37" w:rsidRDefault="00687E37" w:rsidP="00687E37">
              <w:pPr>
                <w:pStyle w:val="Bibliography"/>
                <w:rPr>
                  <w:noProof/>
                  <w:u w:val="single"/>
                </w:rPr>
              </w:pPr>
              <w:r>
                <w:rPr>
                  <w:noProof/>
                </w:rPr>
                <w:t xml:space="preserve">Estyn (2016) </w:t>
              </w:r>
              <w:r>
                <w:rPr>
                  <w:i/>
                  <w:iCs/>
                  <w:noProof/>
                </w:rPr>
                <w:t xml:space="preserve">Pupil participation: a best practice guide. </w:t>
              </w:r>
              <w:r>
                <w:rPr>
                  <w:noProof/>
                </w:rPr>
                <w:br/>
                <w:t xml:space="preserve">Available at: </w:t>
              </w:r>
              <w:r>
                <w:rPr>
                  <w:noProof/>
                  <w:u w:val="single"/>
                </w:rPr>
                <w:t>https://www.estyn.gov.wales/sites/default/files/documents/Pupil%20participation.pdf</w:t>
              </w:r>
            </w:p>
            <w:p w:rsidR="00687E37" w:rsidRPr="00687E37" w:rsidRDefault="00687E37" w:rsidP="00687E37"/>
            <w:p w:rsidR="00687E37" w:rsidRDefault="00687E37" w:rsidP="00687E37">
              <w:pPr>
                <w:pStyle w:val="Bibliography"/>
                <w:rPr>
                  <w:noProof/>
                </w:rPr>
              </w:pPr>
              <w:r>
                <w:rPr>
                  <w:noProof/>
                </w:rPr>
                <w:t xml:space="preserve">Estyn (2016) </w:t>
              </w:r>
              <w:r>
                <w:rPr>
                  <w:i/>
                  <w:iCs/>
                  <w:noProof/>
                </w:rPr>
                <w:t xml:space="preserve">An inspiring learning environment for delivering Foundation Phase education , </w:t>
              </w:r>
              <w:r>
                <w:rPr>
                  <w:noProof/>
                </w:rPr>
                <w:t>Cardiff: Estyn.</w:t>
              </w:r>
            </w:p>
            <w:p w:rsidR="00687E37" w:rsidRPr="00687E37" w:rsidRDefault="00687E37" w:rsidP="00687E37"/>
            <w:p w:rsidR="00687E37" w:rsidRDefault="00687E37" w:rsidP="00687E37">
              <w:pPr>
                <w:pStyle w:val="Bibliography"/>
                <w:rPr>
                  <w:noProof/>
                </w:rPr>
              </w:pPr>
              <w:r>
                <w:rPr>
                  <w:noProof/>
                </w:rPr>
                <w:t xml:space="preserve">Fawcett, M. a. W. D., 2016. </w:t>
              </w:r>
              <w:r>
                <w:rPr>
                  <w:i/>
                  <w:iCs/>
                  <w:noProof/>
                </w:rPr>
                <w:t xml:space="preserve">Learning Through Child Observation. </w:t>
              </w:r>
              <w:r>
                <w:rPr>
                  <w:noProof/>
                </w:rPr>
                <w:t>Third ed. London: Jessica Kingsley Publishers.</w:t>
              </w:r>
            </w:p>
            <w:p w:rsidR="00687E37" w:rsidRPr="00687E37" w:rsidRDefault="00687E37" w:rsidP="00687E37"/>
            <w:p w:rsidR="00687E37" w:rsidRDefault="00687E37" w:rsidP="00687E37">
              <w:pPr>
                <w:pStyle w:val="Bibliography"/>
                <w:rPr>
                  <w:noProof/>
                </w:rPr>
              </w:pPr>
              <w:r>
                <w:rPr>
                  <w:noProof/>
                </w:rPr>
                <w:t xml:space="preserve">Forbes, R. (2004) </w:t>
              </w:r>
              <w:r>
                <w:rPr>
                  <w:i/>
                  <w:iCs/>
                  <w:noProof/>
                </w:rPr>
                <w:t xml:space="preserve">Beginning to Play. </w:t>
              </w:r>
              <w:r>
                <w:rPr>
                  <w:noProof/>
                </w:rPr>
                <w:t>London: Open University Press.</w:t>
              </w:r>
            </w:p>
            <w:p w:rsidR="00687E37" w:rsidRPr="00687E37" w:rsidRDefault="00687E37" w:rsidP="00687E37"/>
            <w:p w:rsidR="00687E37" w:rsidRDefault="00687E37" w:rsidP="00687E37">
              <w:pPr>
                <w:pStyle w:val="Bibliography"/>
                <w:rPr>
                  <w:noProof/>
                  <w:u w:val="single"/>
                </w:rPr>
              </w:pPr>
              <w:r>
                <w:rPr>
                  <w:noProof/>
                </w:rPr>
                <w:t xml:space="preserve">Graziano, J. (2018) </w:t>
              </w:r>
              <w:r>
                <w:rPr>
                  <w:i/>
                  <w:iCs/>
                  <w:noProof/>
                </w:rPr>
                <w:t xml:space="preserve">Why Bees Matter. </w:t>
              </w:r>
              <w:r>
                <w:rPr>
                  <w:noProof/>
                </w:rPr>
                <w:t xml:space="preserve"> </w:t>
              </w:r>
              <w:r>
                <w:rPr>
                  <w:noProof/>
                </w:rPr>
                <w:br/>
                <w:t xml:space="preserve">Available at: </w:t>
              </w:r>
              <w:r>
                <w:rPr>
                  <w:noProof/>
                  <w:u w:val="single"/>
                </w:rPr>
                <w:t>http://www.fao.org/3/I9527EN/i9527en.PDF</w:t>
              </w:r>
            </w:p>
            <w:p w:rsidR="00687E37" w:rsidRPr="00687E37" w:rsidRDefault="00687E37" w:rsidP="00687E37"/>
            <w:p w:rsidR="00687E37" w:rsidRDefault="00687E37" w:rsidP="00687E37">
              <w:pPr>
                <w:pStyle w:val="Bibliography"/>
                <w:rPr>
                  <w:noProof/>
                </w:rPr>
              </w:pPr>
              <w:r>
                <w:rPr>
                  <w:noProof/>
                </w:rPr>
                <w:t xml:space="preserve">Hodgman, L. (2011) </w:t>
              </w:r>
              <w:r>
                <w:rPr>
                  <w:i/>
                  <w:iCs/>
                  <w:noProof/>
                </w:rPr>
                <w:t xml:space="preserve">Enabling Environments in the Early Years. </w:t>
              </w:r>
              <w:r>
                <w:rPr>
                  <w:noProof/>
                </w:rPr>
                <w:t>London: Practical Pre-School Books.</w:t>
              </w:r>
            </w:p>
            <w:p w:rsidR="00687E37" w:rsidRPr="00687E37" w:rsidRDefault="00687E37" w:rsidP="00687E37"/>
            <w:p w:rsidR="00687E37" w:rsidRDefault="00687E37" w:rsidP="00687E37">
              <w:pPr>
                <w:pStyle w:val="Bibliography"/>
                <w:rPr>
                  <w:noProof/>
                </w:rPr>
              </w:pPr>
              <w:r>
                <w:rPr>
                  <w:noProof/>
                </w:rPr>
                <w:t xml:space="preserve">Luxton, K. (2012) </w:t>
              </w:r>
              <w:r>
                <w:rPr>
                  <w:i/>
                  <w:iCs/>
                  <w:noProof/>
                </w:rPr>
                <w:t xml:space="preserve">Every Child Outdoors Wales: Children need nature. Nature needs children, </w:t>
              </w:r>
              <w:r>
                <w:rPr>
                  <w:noProof/>
                </w:rPr>
                <w:t>Cardiff: Nature's Voice.</w:t>
              </w:r>
            </w:p>
            <w:p w:rsidR="00303265" w:rsidRPr="00303265" w:rsidRDefault="00303265" w:rsidP="00303265"/>
            <w:p w:rsidR="00687E37" w:rsidRDefault="00687E37" w:rsidP="00687E37">
              <w:pPr>
                <w:pStyle w:val="Bibliography"/>
                <w:rPr>
                  <w:noProof/>
                </w:rPr>
              </w:pPr>
              <w:r>
                <w:rPr>
                  <w:noProof/>
                </w:rPr>
                <w:t>Maynard, T.</w:t>
              </w:r>
              <w:r w:rsidR="00303265">
                <w:rPr>
                  <w:noProof/>
                </w:rPr>
                <w:t xml:space="preserve"> et al</w:t>
              </w:r>
              <w:r>
                <w:rPr>
                  <w:noProof/>
                </w:rPr>
                <w:t xml:space="preserve"> (2014) </w:t>
              </w:r>
              <w:r>
                <w:rPr>
                  <w:i/>
                  <w:iCs/>
                  <w:noProof/>
                </w:rPr>
                <w:t xml:space="preserve">Exploring Outdoor Play In The Early Years. </w:t>
              </w:r>
              <w:r>
                <w:rPr>
                  <w:noProof/>
                </w:rPr>
                <w:t>London: Open University Press.</w:t>
              </w:r>
            </w:p>
            <w:p w:rsidR="008F56E5" w:rsidRPr="008F56E5" w:rsidRDefault="008F56E5" w:rsidP="008F56E5"/>
            <w:p w:rsidR="00687E37" w:rsidRDefault="00687E37" w:rsidP="00687E37">
              <w:pPr>
                <w:pStyle w:val="Bibliography"/>
                <w:rPr>
                  <w:noProof/>
                </w:rPr>
              </w:pPr>
              <w:r>
                <w:rPr>
                  <w:noProof/>
                </w:rPr>
                <w:lastRenderedPageBreak/>
                <w:t xml:space="preserve">NHS </w:t>
              </w:r>
              <w:r w:rsidR="008F56E5">
                <w:rPr>
                  <w:noProof/>
                </w:rPr>
                <w:t>(</w:t>
              </w:r>
              <w:r>
                <w:rPr>
                  <w:noProof/>
                </w:rPr>
                <w:t>2019</w:t>
              </w:r>
              <w:r w:rsidR="008F56E5">
                <w:rPr>
                  <w:noProof/>
                </w:rPr>
                <w:t>)</w:t>
              </w:r>
              <w:r>
                <w:rPr>
                  <w:noProof/>
                </w:rPr>
                <w:t xml:space="preserve"> </w:t>
              </w:r>
              <w:r>
                <w:rPr>
                  <w:i/>
                  <w:iCs/>
                  <w:noProof/>
                </w:rPr>
                <w:t xml:space="preserve">Mental Health Services Monthly Statistics. </w:t>
              </w:r>
              <w:r>
                <w:rPr>
                  <w:noProof/>
                </w:rPr>
                <w:br/>
                <w:t xml:space="preserve">Available at: </w:t>
              </w:r>
              <w:r>
                <w:rPr>
                  <w:noProof/>
                  <w:u w:val="single"/>
                </w:rPr>
                <w:t>https://digital.nhs.uk/data-and-information/publications/statistical/mental-health-services-monthly-statistics/final-december-2018-provisional-january-2019</w:t>
              </w:r>
              <w:r>
                <w:rPr>
                  <w:noProof/>
                </w:rPr>
                <w:br/>
                <w:t>[Accessed 14 March 2019].</w:t>
              </w:r>
            </w:p>
            <w:p w:rsidR="008F56E5" w:rsidRPr="008F56E5" w:rsidRDefault="008F56E5" w:rsidP="008F56E5"/>
            <w:p w:rsidR="00687E37" w:rsidRDefault="00687E37" w:rsidP="00687E37">
              <w:pPr>
                <w:pStyle w:val="Bibliography"/>
                <w:rPr>
                  <w:noProof/>
                  <w:u w:val="single"/>
                </w:rPr>
              </w:pPr>
              <w:r>
                <w:rPr>
                  <w:noProof/>
                </w:rPr>
                <w:t xml:space="preserve">OEAP </w:t>
              </w:r>
              <w:r w:rsidR="008F56E5">
                <w:rPr>
                  <w:noProof/>
                </w:rPr>
                <w:t>(</w:t>
              </w:r>
              <w:r>
                <w:rPr>
                  <w:noProof/>
                </w:rPr>
                <w:t>2012</w:t>
              </w:r>
              <w:r w:rsidR="008F56E5">
                <w:rPr>
                  <w:noProof/>
                </w:rPr>
                <w:t xml:space="preserve">) </w:t>
              </w:r>
              <w:r>
                <w:rPr>
                  <w:i/>
                  <w:iCs/>
                  <w:noProof/>
                </w:rPr>
                <w:t xml:space="preserve">Policies, Planning and Evaulation. </w:t>
              </w:r>
              <w:r>
                <w:rPr>
                  <w:noProof/>
                </w:rPr>
                <w:br/>
                <w:t xml:space="preserve">Available at: </w:t>
              </w:r>
              <w:r>
                <w:rPr>
                  <w:noProof/>
                  <w:u w:val="single"/>
                </w:rPr>
                <w:t>https://oeapng.info/downloads/policies-planning-and-evaluation/</w:t>
              </w:r>
            </w:p>
            <w:p w:rsidR="008F56E5" w:rsidRPr="008F56E5" w:rsidRDefault="008F56E5" w:rsidP="008F56E5"/>
            <w:p w:rsidR="00687E37" w:rsidRDefault="00687E37" w:rsidP="00687E37">
              <w:pPr>
                <w:pStyle w:val="Bibliography"/>
                <w:rPr>
                  <w:noProof/>
                </w:rPr>
              </w:pPr>
              <w:r>
                <w:rPr>
                  <w:noProof/>
                </w:rPr>
                <w:t>OEAP</w:t>
              </w:r>
              <w:r w:rsidR="008F56E5">
                <w:rPr>
                  <w:noProof/>
                </w:rPr>
                <w:t xml:space="preserve"> (</w:t>
              </w:r>
              <w:r>
                <w:rPr>
                  <w:noProof/>
                </w:rPr>
                <w:t>2015</w:t>
              </w:r>
              <w:r w:rsidR="008F56E5">
                <w:rPr>
                  <w:noProof/>
                </w:rPr>
                <w:t>)</w:t>
              </w:r>
              <w:r>
                <w:rPr>
                  <w:noProof/>
                </w:rPr>
                <w:t xml:space="preserve"> </w:t>
              </w:r>
              <w:r>
                <w:rPr>
                  <w:i/>
                  <w:iCs/>
                  <w:noProof/>
                </w:rPr>
                <w:t xml:space="preserve">High Quality Outdoor Learning, </w:t>
              </w:r>
              <w:r>
                <w:rPr>
                  <w:noProof/>
                </w:rPr>
                <w:t>s.l.: English Outdoor Council.</w:t>
              </w:r>
            </w:p>
            <w:p w:rsidR="008F56E5" w:rsidRPr="008F56E5" w:rsidRDefault="008F56E5" w:rsidP="008F56E5"/>
            <w:p w:rsidR="00687E37" w:rsidRDefault="00687E37" w:rsidP="00687E37">
              <w:pPr>
                <w:pStyle w:val="Bibliography"/>
                <w:rPr>
                  <w:noProof/>
                  <w:u w:val="single"/>
                </w:rPr>
              </w:pPr>
              <w:r>
                <w:rPr>
                  <w:noProof/>
                </w:rPr>
                <w:t>OEAP</w:t>
              </w:r>
              <w:r w:rsidR="008F56E5">
                <w:rPr>
                  <w:noProof/>
                </w:rPr>
                <w:t xml:space="preserve"> (</w:t>
              </w:r>
              <w:r>
                <w:rPr>
                  <w:noProof/>
                </w:rPr>
                <w:t>2016</w:t>
              </w:r>
              <w:r w:rsidR="008F56E5">
                <w:rPr>
                  <w:noProof/>
                </w:rPr>
                <w:t xml:space="preserve">) </w:t>
              </w:r>
              <w:r>
                <w:rPr>
                  <w:i/>
                  <w:iCs/>
                  <w:noProof/>
                </w:rPr>
                <w:t xml:space="preserve">Risk Management Overview. </w:t>
              </w:r>
              <w:r>
                <w:rPr>
                  <w:noProof/>
                </w:rPr>
                <w:br/>
                <w:t xml:space="preserve">Available at: </w:t>
              </w:r>
              <w:r>
                <w:rPr>
                  <w:noProof/>
                  <w:u w:val="single"/>
                </w:rPr>
                <w:t>https://oeapng.info/downloads/good-practice/</w:t>
              </w:r>
            </w:p>
            <w:p w:rsidR="008F56E5" w:rsidRPr="008F56E5" w:rsidRDefault="008F56E5" w:rsidP="008F56E5"/>
            <w:p w:rsidR="00687E37" w:rsidRDefault="00687E37" w:rsidP="00687E37">
              <w:pPr>
                <w:pStyle w:val="Bibliography"/>
                <w:rPr>
                  <w:noProof/>
                  <w:u w:val="single"/>
                </w:rPr>
              </w:pPr>
              <w:r>
                <w:rPr>
                  <w:noProof/>
                </w:rPr>
                <w:t>OEAP</w:t>
              </w:r>
              <w:r w:rsidR="008F56E5">
                <w:rPr>
                  <w:noProof/>
                </w:rPr>
                <w:t xml:space="preserve"> (</w:t>
              </w:r>
              <w:r>
                <w:rPr>
                  <w:noProof/>
                </w:rPr>
                <w:t>2016</w:t>
              </w:r>
              <w:r w:rsidR="008F56E5">
                <w:rPr>
                  <w:noProof/>
                </w:rPr>
                <w:t xml:space="preserve">) </w:t>
              </w:r>
              <w:r>
                <w:rPr>
                  <w:i/>
                  <w:iCs/>
                  <w:noProof/>
                </w:rPr>
                <w:t xml:space="preserve">Policies, Planning and Evaulation. </w:t>
              </w:r>
              <w:r>
                <w:rPr>
                  <w:noProof/>
                </w:rPr>
                <w:t xml:space="preserve">[Online] </w:t>
              </w:r>
              <w:r>
                <w:rPr>
                  <w:noProof/>
                </w:rPr>
                <w:br/>
                <w:t xml:space="preserve">Available at: </w:t>
              </w:r>
              <w:r>
                <w:rPr>
                  <w:noProof/>
                  <w:u w:val="single"/>
                </w:rPr>
                <w:t>https://oeapng.info/downloads/policies-planning-and-evaluation/</w:t>
              </w:r>
            </w:p>
            <w:p w:rsidR="008F56E5" w:rsidRPr="008F56E5" w:rsidRDefault="008F56E5" w:rsidP="008F56E5"/>
            <w:p w:rsidR="00687E37" w:rsidRDefault="00687E37" w:rsidP="00687E37">
              <w:pPr>
                <w:pStyle w:val="Bibliography"/>
                <w:rPr>
                  <w:noProof/>
                  <w:u w:val="single"/>
                </w:rPr>
              </w:pPr>
              <w:r>
                <w:rPr>
                  <w:noProof/>
                </w:rPr>
                <w:t>OEAP</w:t>
              </w:r>
              <w:r w:rsidR="008F56E5">
                <w:rPr>
                  <w:noProof/>
                </w:rPr>
                <w:t xml:space="preserve"> (</w:t>
              </w:r>
              <w:r>
                <w:rPr>
                  <w:noProof/>
                </w:rPr>
                <w:t>2018</w:t>
              </w:r>
              <w:r w:rsidR="008F56E5">
                <w:rPr>
                  <w:noProof/>
                </w:rPr>
                <w:t xml:space="preserve">) </w:t>
              </w:r>
              <w:r>
                <w:rPr>
                  <w:i/>
                  <w:iCs/>
                  <w:noProof/>
                </w:rPr>
                <w:t xml:space="preserve">First Aid. </w:t>
              </w:r>
              <w:r>
                <w:rPr>
                  <w:noProof/>
                </w:rPr>
                <w:br/>
                <w:t xml:space="preserve">Available at: </w:t>
              </w:r>
              <w:r>
                <w:rPr>
                  <w:noProof/>
                  <w:u w:val="single"/>
                </w:rPr>
                <w:t>https://oeapng.info/downloads/good-practice/</w:t>
              </w:r>
            </w:p>
            <w:p w:rsidR="008F56E5" w:rsidRPr="008F56E5" w:rsidRDefault="008F56E5" w:rsidP="008F56E5"/>
            <w:p w:rsidR="00687E37" w:rsidRDefault="00687E37" w:rsidP="00687E37">
              <w:pPr>
                <w:pStyle w:val="Bibliography"/>
                <w:rPr>
                  <w:noProof/>
                  <w:u w:val="single"/>
                </w:rPr>
              </w:pPr>
              <w:r>
                <w:rPr>
                  <w:noProof/>
                </w:rPr>
                <w:t>OEAP</w:t>
              </w:r>
              <w:r w:rsidR="008F56E5">
                <w:rPr>
                  <w:noProof/>
                </w:rPr>
                <w:t xml:space="preserve"> (</w:t>
              </w:r>
              <w:r>
                <w:rPr>
                  <w:noProof/>
                </w:rPr>
                <w:t>2018</w:t>
              </w:r>
              <w:r w:rsidR="008F56E5">
                <w:rPr>
                  <w:noProof/>
                </w:rPr>
                <w:t xml:space="preserve">) </w:t>
              </w:r>
              <w:r>
                <w:rPr>
                  <w:i/>
                  <w:iCs/>
                  <w:noProof/>
                </w:rPr>
                <w:t xml:space="preserve">Ratios and Effective Supervision. </w:t>
              </w:r>
              <w:r>
                <w:rPr>
                  <w:noProof/>
                </w:rPr>
                <w:br/>
                <w:t xml:space="preserve">Available at: </w:t>
              </w:r>
              <w:r>
                <w:rPr>
                  <w:noProof/>
                  <w:u w:val="single"/>
                </w:rPr>
                <w:t>https://oeapng.info</w:t>
              </w:r>
            </w:p>
            <w:p w:rsidR="008F56E5" w:rsidRPr="008F56E5" w:rsidRDefault="008F56E5" w:rsidP="008F56E5"/>
            <w:p w:rsidR="00687E37" w:rsidRDefault="00687E37" w:rsidP="00687E37">
              <w:pPr>
                <w:pStyle w:val="Bibliography"/>
                <w:rPr>
                  <w:noProof/>
                  <w:u w:val="single"/>
                </w:rPr>
              </w:pPr>
              <w:r>
                <w:rPr>
                  <w:noProof/>
                </w:rPr>
                <w:t xml:space="preserve">OEAP, 2019. </w:t>
              </w:r>
              <w:r>
                <w:rPr>
                  <w:i/>
                  <w:iCs/>
                  <w:noProof/>
                </w:rPr>
                <w:t xml:space="preserve">Group Management and Supervision. </w:t>
              </w:r>
              <w:r>
                <w:rPr>
                  <w:noProof/>
                </w:rPr>
                <w:br/>
                <w:t xml:space="preserve">Available at: </w:t>
              </w:r>
              <w:r>
                <w:rPr>
                  <w:noProof/>
                  <w:u w:val="single"/>
                </w:rPr>
                <w:t>https://oeapng.info</w:t>
              </w:r>
            </w:p>
            <w:p w:rsidR="008F56E5" w:rsidRPr="008F56E5" w:rsidRDefault="008F56E5" w:rsidP="008F56E5"/>
            <w:p w:rsidR="00687E37" w:rsidRDefault="00687E37" w:rsidP="00687E37">
              <w:pPr>
                <w:pStyle w:val="Bibliography"/>
                <w:rPr>
                  <w:noProof/>
                  <w:u w:val="single"/>
                </w:rPr>
              </w:pPr>
              <w:r>
                <w:rPr>
                  <w:noProof/>
                </w:rPr>
                <w:t>OEAP</w:t>
              </w:r>
              <w:r w:rsidR="008F56E5">
                <w:rPr>
                  <w:noProof/>
                </w:rPr>
                <w:t xml:space="preserve"> (</w:t>
              </w:r>
              <w:r>
                <w:rPr>
                  <w:noProof/>
                </w:rPr>
                <w:t>2019</w:t>
              </w:r>
              <w:r w:rsidR="008F56E5">
                <w:rPr>
                  <w:noProof/>
                </w:rPr>
                <w:t xml:space="preserve">) </w:t>
              </w:r>
              <w:r>
                <w:rPr>
                  <w:i/>
                  <w:iCs/>
                  <w:noProof/>
                </w:rPr>
                <w:t xml:space="preserve">Parental Consent. </w:t>
              </w:r>
              <w:r>
                <w:rPr>
                  <w:noProof/>
                </w:rPr>
                <w:br/>
                <w:t xml:space="preserve">Available at: </w:t>
              </w:r>
              <w:r>
                <w:rPr>
                  <w:noProof/>
                  <w:u w:val="single"/>
                </w:rPr>
                <w:t>https://oeapng.info/downloads/good-practice/</w:t>
              </w:r>
            </w:p>
            <w:p w:rsidR="008F56E5" w:rsidRPr="008F56E5" w:rsidRDefault="008F56E5" w:rsidP="008F56E5"/>
            <w:p w:rsidR="00687E37" w:rsidRDefault="00687E37" w:rsidP="00687E37">
              <w:pPr>
                <w:pStyle w:val="Bibliography"/>
                <w:rPr>
                  <w:noProof/>
                </w:rPr>
              </w:pPr>
              <w:r>
                <w:rPr>
                  <w:noProof/>
                </w:rPr>
                <w:t>OECD</w:t>
              </w:r>
              <w:r w:rsidR="008F56E5">
                <w:rPr>
                  <w:noProof/>
                </w:rPr>
                <w:t xml:space="preserve"> (</w:t>
              </w:r>
              <w:r>
                <w:rPr>
                  <w:noProof/>
                </w:rPr>
                <w:t>2009</w:t>
              </w:r>
              <w:r w:rsidR="008F56E5">
                <w:rPr>
                  <w:noProof/>
                </w:rPr>
                <w:t xml:space="preserve">) </w:t>
              </w:r>
              <w:r>
                <w:rPr>
                  <w:i/>
                  <w:iCs/>
                  <w:noProof/>
                </w:rPr>
                <w:t xml:space="preserve">Creative Effective Teaching and Learning Environments: First Results From Talis, </w:t>
              </w:r>
              <w:r>
                <w:rPr>
                  <w:noProof/>
                </w:rPr>
                <w:t>Paris: OECD.</w:t>
              </w:r>
            </w:p>
            <w:p w:rsidR="008F56E5" w:rsidRPr="008F56E5" w:rsidRDefault="008F56E5" w:rsidP="008F56E5"/>
            <w:p w:rsidR="00687E37" w:rsidRDefault="00687E37" w:rsidP="00687E37">
              <w:pPr>
                <w:pStyle w:val="Bibliography"/>
                <w:rPr>
                  <w:noProof/>
                </w:rPr>
              </w:pPr>
              <w:r>
                <w:rPr>
                  <w:noProof/>
                </w:rPr>
                <w:t>Pembrokeshire County Council</w:t>
              </w:r>
              <w:r w:rsidR="008F56E5">
                <w:rPr>
                  <w:noProof/>
                </w:rPr>
                <w:t xml:space="preserve"> (</w:t>
              </w:r>
              <w:r>
                <w:rPr>
                  <w:noProof/>
                </w:rPr>
                <w:t>2016</w:t>
              </w:r>
              <w:r w:rsidR="008F56E5">
                <w:rPr>
                  <w:noProof/>
                </w:rPr>
                <w:t xml:space="preserve">) </w:t>
              </w:r>
              <w:r>
                <w:rPr>
                  <w:i/>
                  <w:iCs/>
                  <w:noProof/>
                </w:rPr>
                <w:t xml:space="preserve">Pembrokeshire Beekeeping Centre. </w:t>
              </w:r>
              <w:r>
                <w:rPr>
                  <w:noProof/>
                </w:rPr>
                <w:br/>
                <w:t xml:space="preserve">Available at: </w:t>
              </w:r>
              <w:r>
                <w:rPr>
                  <w:noProof/>
                  <w:u w:val="single"/>
                </w:rPr>
                <w:t>http://www.culture4pembrokeshire.co.uk/content.asp?nav=21</w:t>
              </w:r>
              <w:r>
                <w:rPr>
                  <w:noProof/>
                </w:rPr>
                <w:br/>
                <w:t>[Accessed 6 12 2015].</w:t>
              </w:r>
            </w:p>
            <w:p w:rsidR="008F56E5" w:rsidRPr="008F56E5" w:rsidRDefault="008F56E5" w:rsidP="008F56E5"/>
            <w:p w:rsidR="00687E37" w:rsidRDefault="00687E37" w:rsidP="00687E37">
              <w:pPr>
                <w:pStyle w:val="Bibliography"/>
                <w:rPr>
                  <w:noProof/>
                </w:rPr>
              </w:pPr>
              <w:r>
                <w:rPr>
                  <w:noProof/>
                </w:rPr>
                <w:t>Pound, L.</w:t>
              </w:r>
              <w:r w:rsidR="008F56E5">
                <w:rPr>
                  <w:noProof/>
                </w:rPr>
                <w:t xml:space="preserve"> (</w:t>
              </w:r>
              <w:r>
                <w:rPr>
                  <w:noProof/>
                </w:rPr>
                <w:t>2006</w:t>
              </w:r>
              <w:r w:rsidR="008F56E5">
                <w:rPr>
                  <w:noProof/>
                </w:rPr>
                <w:t xml:space="preserve">) </w:t>
              </w:r>
              <w:r>
                <w:rPr>
                  <w:i/>
                  <w:iCs/>
                  <w:noProof/>
                </w:rPr>
                <w:t xml:space="preserve">How children Learn. </w:t>
              </w:r>
              <w:r>
                <w:rPr>
                  <w:noProof/>
                </w:rPr>
                <w:t>London: Practical Pre-School Book.</w:t>
              </w:r>
            </w:p>
            <w:p w:rsidR="008F56E5" w:rsidRPr="008F56E5" w:rsidRDefault="008F56E5" w:rsidP="008F56E5"/>
            <w:p w:rsidR="008F56E5" w:rsidRDefault="00687E37" w:rsidP="008F56E5">
              <w:pPr>
                <w:pStyle w:val="Bibliography"/>
                <w:rPr>
                  <w:noProof/>
                  <w:u w:val="single"/>
                </w:rPr>
              </w:pPr>
              <w:r>
                <w:rPr>
                  <w:noProof/>
                </w:rPr>
                <w:t>The Open University</w:t>
              </w:r>
              <w:r w:rsidR="008F56E5">
                <w:rPr>
                  <w:noProof/>
                </w:rPr>
                <w:t xml:space="preserve"> (</w:t>
              </w:r>
              <w:r>
                <w:rPr>
                  <w:noProof/>
                </w:rPr>
                <w:t>2018</w:t>
              </w:r>
              <w:r w:rsidR="008F56E5">
                <w:rPr>
                  <w:noProof/>
                </w:rPr>
                <w:t xml:space="preserve">) </w:t>
              </w:r>
              <w:r>
                <w:rPr>
                  <w:i/>
                  <w:iCs/>
                  <w:noProof/>
                </w:rPr>
                <w:t xml:space="preserve">Open Learn. </w:t>
              </w:r>
              <w:r>
                <w:rPr>
                  <w:noProof/>
                </w:rPr>
                <w:br/>
                <w:t xml:space="preserve">Available at: </w:t>
              </w:r>
              <w:r>
                <w:rPr>
                  <w:noProof/>
                  <w:u w:val="single"/>
                </w:rPr>
                <w:t>https://www.open.edu/openlearn/languages/understanding-language-and-learning/content-section-6</w:t>
              </w:r>
            </w:p>
            <w:p w:rsidR="00CD5B80" w:rsidRPr="00CD5B80" w:rsidRDefault="00CD5B80" w:rsidP="00CD5B80">
              <w:bookmarkStart w:id="0" w:name="_GoBack"/>
              <w:bookmarkEnd w:id="0"/>
            </w:p>
            <w:p w:rsidR="00687E37" w:rsidRDefault="00687E37" w:rsidP="00687E37">
              <w:pPr>
                <w:pStyle w:val="Bibliography"/>
                <w:rPr>
                  <w:noProof/>
                  <w:u w:val="single"/>
                </w:rPr>
              </w:pPr>
              <w:r>
                <w:rPr>
                  <w:noProof/>
                </w:rPr>
                <w:t xml:space="preserve">Urban Bees, n.d. </w:t>
              </w:r>
              <w:r>
                <w:rPr>
                  <w:i/>
                  <w:iCs/>
                  <w:noProof/>
                </w:rPr>
                <w:t>Plants for Bees and other Pollinactors.</w:t>
              </w:r>
              <w:r>
                <w:rPr>
                  <w:noProof/>
                </w:rPr>
                <w:br/>
                <w:t xml:space="preserve">Available at: </w:t>
              </w:r>
              <w:r>
                <w:rPr>
                  <w:noProof/>
                  <w:u w:val="single"/>
                </w:rPr>
                <w:t>https://www.urbanbees.co.uk/plants/plants.htm#june</w:t>
              </w:r>
            </w:p>
            <w:p w:rsidR="008F56E5" w:rsidRPr="008F56E5" w:rsidRDefault="008F56E5" w:rsidP="008F56E5"/>
            <w:p w:rsidR="00687E37" w:rsidRDefault="00687E37" w:rsidP="00687E37">
              <w:pPr>
                <w:pStyle w:val="Bibliography"/>
                <w:rPr>
                  <w:noProof/>
                  <w:u w:val="single"/>
                </w:rPr>
              </w:pPr>
              <w:r>
                <w:rPr>
                  <w:noProof/>
                </w:rPr>
                <w:lastRenderedPageBreak/>
                <w:t>Visit Pembrokeshire</w:t>
              </w:r>
              <w:r w:rsidR="008F56E5">
                <w:rPr>
                  <w:noProof/>
                </w:rPr>
                <w:t xml:space="preserve"> (</w:t>
              </w:r>
              <w:r>
                <w:rPr>
                  <w:noProof/>
                </w:rPr>
                <w:t>2019</w:t>
              </w:r>
              <w:r w:rsidR="008F56E5">
                <w:rPr>
                  <w:noProof/>
                </w:rPr>
                <w:t xml:space="preserve">) </w:t>
              </w:r>
              <w:r>
                <w:rPr>
                  <w:i/>
                  <w:iCs/>
                  <w:noProof/>
                </w:rPr>
                <w:t>Visit Pembrokeshire.</w:t>
              </w:r>
              <w:r>
                <w:rPr>
                  <w:noProof/>
                </w:rPr>
                <w:br/>
                <w:t xml:space="preserve">Available at: </w:t>
              </w:r>
              <w:r>
                <w:rPr>
                  <w:noProof/>
                  <w:u w:val="single"/>
                </w:rPr>
                <w:t>https://www.visitpembrokeshire.com/attraction-listing/scolton-manor</w:t>
              </w:r>
            </w:p>
            <w:p w:rsidR="008F56E5" w:rsidRPr="008F56E5" w:rsidRDefault="008F56E5" w:rsidP="008F56E5"/>
            <w:p w:rsidR="00687E37" w:rsidRDefault="00687E37" w:rsidP="00687E37">
              <w:pPr>
                <w:pStyle w:val="Bibliography"/>
                <w:rPr>
                  <w:noProof/>
                </w:rPr>
              </w:pPr>
              <w:r>
                <w:rPr>
                  <w:noProof/>
                </w:rPr>
                <w:t>Welsh Government</w:t>
              </w:r>
              <w:r w:rsidR="00C262A6">
                <w:rPr>
                  <w:noProof/>
                </w:rPr>
                <w:t xml:space="preserve"> (</w:t>
              </w:r>
              <w:r>
                <w:rPr>
                  <w:noProof/>
                </w:rPr>
                <w:t>2015</w:t>
              </w:r>
              <w:r w:rsidR="00C262A6">
                <w:rPr>
                  <w:noProof/>
                </w:rPr>
                <w:t xml:space="preserve">) </w:t>
              </w:r>
              <w:r>
                <w:rPr>
                  <w:i/>
                  <w:iCs/>
                  <w:noProof/>
                </w:rPr>
                <w:t xml:space="preserve">Foundation Phase Framework. </w:t>
              </w:r>
              <w:r>
                <w:rPr>
                  <w:noProof/>
                </w:rPr>
                <w:br/>
                <w:t>[Accessed 2015].</w:t>
              </w:r>
            </w:p>
            <w:p w:rsidR="00C262A6" w:rsidRPr="00C262A6" w:rsidRDefault="00C262A6" w:rsidP="00C262A6"/>
            <w:p w:rsidR="00687E37" w:rsidRDefault="00687E37" w:rsidP="00687E37">
              <w:pPr>
                <w:pStyle w:val="Bibliography"/>
                <w:rPr>
                  <w:noProof/>
                </w:rPr>
              </w:pPr>
              <w:r>
                <w:rPr>
                  <w:noProof/>
                </w:rPr>
                <w:t>Welsh Government</w:t>
              </w:r>
              <w:r w:rsidR="00C262A6">
                <w:rPr>
                  <w:noProof/>
                </w:rPr>
                <w:t xml:space="preserve"> (</w:t>
              </w:r>
              <w:r>
                <w:rPr>
                  <w:noProof/>
                </w:rPr>
                <w:t>2019</w:t>
              </w:r>
              <w:r w:rsidR="00C262A6">
                <w:rPr>
                  <w:noProof/>
                </w:rPr>
                <w:t xml:space="preserve">) </w:t>
              </w:r>
              <w:r>
                <w:rPr>
                  <w:i/>
                  <w:iCs/>
                  <w:noProof/>
                </w:rPr>
                <w:t xml:space="preserve">Draft Curriculum for Wales 2022: Health and Well-being, </w:t>
              </w:r>
              <w:r>
                <w:rPr>
                  <w:noProof/>
                </w:rPr>
                <w:t>Cardiff: Welsh Government.</w:t>
              </w:r>
            </w:p>
            <w:p w:rsidR="00687E37" w:rsidRDefault="00687E37" w:rsidP="00687E37">
              <w:r>
                <w:rPr>
                  <w:b/>
                  <w:bCs/>
                  <w:noProof/>
                </w:rPr>
                <w:fldChar w:fldCharType="end"/>
              </w:r>
            </w:p>
          </w:sdtContent>
        </w:sdt>
      </w:sdtContent>
    </w:sdt>
    <w:p w:rsidR="00687E37" w:rsidRPr="0075395E" w:rsidRDefault="00687E37" w:rsidP="00687E37">
      <w:pPr>
        <w:rPr>
          <w:rFonts w:ascii="Times New Roman" w:hAnsi="Times New Roman" w:cs="Times New Roman"/>
        </w:rPr>
      </w:pPr>
    </w:p>
    <w:sectPr w:rsidR="00687E37" w:rsidRPr="0075395E" w:rsidSect="005A65E0">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CF3" w:rsidRDefault="00D26CF3">
      <w:r>
        <w:separator/>
      </w:r>
    </w:p>
  </w:endnote>
  <w:endnote w:type="continuationSeparator" w:id="0">
    <w:p w:rsidR="00D26CF3" w:rsidRDefault="00D26C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CF3" w:rsidRDefault="00D26CF3">
      <w:r>
        <w:separator/>
      </w:r>
    </w:p>
  </w:footnote>
  <w:footnote w:type="continuationSeparator" w:id="0">
    <w:p w:rsidR="00D26CF3" w:rsidRDefault="00D26C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2554" w:rsidRDefault="001A41F0">
    <w:pPr>
      <w:pStyle w:val="Header"/>
    </w:pPr>
    <w:r>
      <w:t>Emily Wonnacott – 1801316 – ECAD</w:t>
    </w:r>
    <w:r w:rsidR="008E17CC">
      <w:t>4005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94F1A"/>
    <w:multiLevelType w:val="hybridMultilevel"/>
    <w:tmpl w:val="C0B46362"/>
    <w:lvl w:ilvl="0" w:tplc="DBF03934">
      <w:numFmt w:val="bullet"/>
      <w:lvlText w:val="-"/>
      <w:lvlJc w:val="left"/>
      <w:pPr>
        <w:ind w:left="720" w:hanging="360"/>
      </w:pPr>
      <w:rPr>
        <w:rFonts w:ascii="Calibri" w:eastAsiaTheme="minorHAnsi" w:hAnsi="Calibri" w:cs="Calibri" w:hint="default"/>
      </w:rPr>
    </w:lvl>
    <w:lvl w:ilvl="1" w:tplc="0BDC3F9E" w:tentative="1">
      <w:start w:val="1"/>
      <w:numFmt w:val="bullet"/>
      <w:lvlText w:val="o"/>
      <w:lvlJc w:val="left"/>
      <w:pPr>
        <w:ind w:left="1440" w:hanging="360"/>
      </w:pPr>
      <w:rPr>
        <w:rFonts w:ascii="Courier New" w:hAnsi="Courier New" w:cs="Courier New" w:hint="default"/>
      </w:rPr>
    </w:lvl>
    <w:lvl w:ilvl="2" w:tplc="025821D2" w:tentative="1">
      <w:start w:val="1"/>
      <w:numFmt w:val="bullet"/>
      <w:lvlText w:val=""/>
      <w:lvlJc w:val="left"/>
      <w:pPr>
        <w:ind w:left="2160" w:hanging="360"/>
      </w:pPr>
      <w:rPr>
        <w:rFonts w:ascii="Wingdings" w:hAnsi="Wingdings" w:hint="default"/>
      </w:rPr>
    </w:lvl>
    <w:lvl w:ilvl="3" w:tplc="BAAE29A2" w:tentative="1">
      <w:start w:val="1"/>
      <w:numFmt w:val="bullet"/>
      <w:lvlText w:val=""/>
      <w:lvlJc w:val="left"/>
      <w:pPr>
        <w:ind w:left="2880" w:hanging="360"/>
      </w:pPr>
      <w:rPr>
        <w:rFonts w:ascii="Symbol" w:hAnsi="Symbol" w:hint="default"/>
      </w:rPr>
    </w:lvl>
    <w:lvl w:ilvl="4" w:tplc="91C0EBBC" w:tentative="1">
      <w:start w:val="1"/>
      <w:numFmt w:val="bullet"/>
      <w:lvlText w:val="o"/>
      <w:lvlJc w:val="left"/>
      <w:pPr>
        <w:ind w:left="3600" w:hanging="360"/>
      </w:pPr>
      <w:rPr>
        <w:rFonts w:ascii="Courier New" w:hAnsi="Courier New" w:cs="Courier New" w:hint="default"/>
      </w:rPr>
    </w:lvl>
    <w:lvl w:ilvl="5" w:tplc="287EF040" w:tentative="1">
      <w:start w:val="1"/>
      <w:numFmt w:val="bullet"/>
      <w:lvlText w:val=""/>
      <w:lvlJc w:val="left"/>
      <w:pPr>
        <w:ind w:left="4320" w:hanging="360"/>
      </w:pPr>
      <w:rPr>
        <w:rFonts w:ascii="Wingdings" w:hAnsi="Wingdings" w:hint="default"/>
      </w:rPr>
    </w:lvl>
    <w:lvl w:ilvl="6" w:tplc="591C0AAC" w:tentative="1">
      <w:start w:val="1"/>
      <w:numFmt w:val="bullet"/>
      <w:lvlText w:val=""/>
      <w:lvlJc w:val="left"/>
      <w:pPr>
        <w:ind w:left="5040" w:hanging="360"/>
      </w:pPr>
      <w:rPr>
        <w:rFonts w:ascii="Symbol" w:hAnsi="Symbol" w:hint="default"/>
      </w:rPr>
    </w:lvl>
    <w:lvl w:ilvl="7" w:tplc="AC92D550" w:tentative="1">
      <w:start w:val="1"/>
      <w:numFmt w:val="bullet"/>
      <w:lvlText w:val="o"/>
      <w:lvlJc w:val="left"/>
      <w:pPr>
        <w:ind w:left="5760" w:hanging="360"/>
      </w:pPr>
      <w:rPr>
        <w:rFonts w:ascii="Courier New" w:hAnsi="Courier New" w:cs="Courier New" w:hint="default"/>
      </w:rPr>
    </w:lvl>
    <w:lvl w:ilvl="8" w:tplc="F192F716" w:tentative="1">
      <w:start w:val="1"/>
      <w:numFmt w:val="bullet"/>
      <w:lvlText w:val=""/>
      <w:lvlJc w:val="left"/>
      <w:pPr>
        <w:ind w:left="6480" w:hanging="360"/>
      </w:pPr>
      <w:rPr>
        <w:rFonts w:ascii="Wingdings" w:hAnsi="Wingdings" w:hint="default"/>
      </w:rPr>
    </w:lvl>
  </w:abstractNum>
  <w:abstractNum w:abstractNumId="1" w15:restartNumberingAfterBreak="0">
    <w:nsid w:val="2A506982"/>
    <w:multiLevelType w:val="hybridMultilevel"/>
    <w:tmpl w:val="DD0EF122"/>
    <w:lvl w:ilvl="0" w:tplc="3A0E8926">
      <w:start w:val="1"/>
      <w:numFmt w:val="bullet"/>
      <w:lvlText w:val=""/>
      <w:lvlJc w:val="left"/>
      <w:pPr>
        <w:tabs>
          <w:tab w:val="num" w:pos="720"/>
        </w:tabs>
        <w:ind w:left="720" w:hanging="360"/>
      </w:pPr>
      <w:rPr>
        <w:rFonts w:ascii="Wingdings 2" w:hAnsi="Wingdings 2" w:hint="default"/>
      </w:rPr>
    </w:lvl>
    <w:lvl w:ilvl="1" w:tplc="005AC77A" w:tentative="1">
      <w:start w:val="1"/>
      <w:numFmt w:val="bullet"/>
      <w:lvlText w:val=""/>
      <w:lvlJc w:val="left"/>
      <w:pPr>
        <w:tabs>
          <w:tab w:val="num" w:pos="1440"/>
        </w:tabs>
        <w:ind w:left="1440" w:hanging="360"/>
      </w:pPr>
      <w:rPr>
        <w:rFonts w:ascii="Wingdings 2" w:hAnsi="Wingdings 2" w:hint="default"/>
      </w:rPr>
    </w:lvl>
    <w:lvl w:ilvl="2" w:tplc="3618C988" w:tentative="1">
      <w:start w:val="1"/>
      <w:numFmt w:val="bullet"/>
      <w:lvlText w:val=""/>
      <w:lvlJc w:val="left"/>
      <w:pPr>
        <w:tabs>
          <w:tab w:val="num" w:pos="2160"/>
        </w:tabs>
        <w:ind w:left="2160" w:hanging="360"/>
      </w:pPr>
      <w:rPr>
        <w:rFonts w:ascii="Wingdings 2" w:hAnsi="Wingdings 2" w:hint="default"/>
      </w:rPr>
    </w:lvl>
    <w:lvl w:ilvl="3" w:tplc="051EA2A0" w:tentative="1">
      <w:start w:val="1"/>
      <w:numFmt w:val="bullet"/>
      <w:lvlText w:val=""/>
      <w:lvlJc w:val="left"/>
      <w:pPr>
        <w:tabs>
          <w:tab w:val="num" w:pos="2880"/>
        </w:tabs>
        <w:ind w:left="2880" w:hanging="360"/>
      </w:pPr>
      <w:rPr>
        <w:rFonts w:ascii="Wingdings 2" w:hAnsi="Wingdings 2" w:hint="default"/>
      </w:rPr>
    </w:lvl>
    <w:lvl w:ilvl="4" w:tplc="5836972A" w:tentative="1">
      <w:start w:val="1"/>
      <w:numFmt w:val="bullet"/>
      <w:lvlText w:val=""/>
      <w:lvlJc w:val="left"/>
      <w:pPr>
        <w:tabs>
          <w:tab w:val="num" w:pos="3600"/>
        </w:tabs>
        <w:ind w:left="3600" w:hanging="360"/>
      </w:pPr>
      <w:rPr>
        <w:rFonts w:ascii="Wingdings 2" w:hAnsi="Wingdings 2" w:hint="default"/>
      </w:rPr>
    </w:lvl>
    <w:lvl w:ilvl="5" w:tplc="9E5A78DA" w:tentative="1">
      <w:start w:val="1"/>
      <w:numFmt w:val="bullet"/>
      <w:lvlText w:val=""/>
      <w:lvlJc w:val="left"/>
      <w:pPr>
        <w:tabs>
          <w:tab w:val="num" w:pos="4320"/>
        </w:tabs>
        <w:ind w:left="4320" w:hanging="360"/>
      </w:pPr>
      <w:rPr>
        <w:rFonts w:ascii="Wingdings 2" w:hAnsi="Wingdings 2" w:hint="default"/>
      </w:rPr>
    </w:lvl>
    <w:lvl w:ilvl="6" w:tplc="B07E8534" w:tentative="1">
      <w:start w:val="1"/>
      <w:numFmt w:val="bullet"/>
      <w:lvlText w:val=""/>
      <w:lvlJc w:val="left"/>
      <w:pPr>
        <w:tabs>
          <w:tab w:val="num" w:pos="5040"/>
        </w:tabs>
        <w:ind w:left="5040" w:hanging="360"/>
      </w:pPr>
      <w:rPr>
        <w:rFonts w:ascii="Wingdings 2" w:hAnsi="Wingdings 2" w:hint="default"/>
      </w:rPr>
    </w:lvl>
    <w:lvl w:ilvl="7" w:tplc="A92EE81C" w:tentative="1">
      <w:start w:val="1"/>
      <w:numFmt w:val="bullet"/>
      <w:lvlText w:val=""/>
      <w:lvlJc w:val="left"/>
      <w:pPr>
        <w:tabs>
          <w:tab w:val="num" w:pos="5760"/>
        </w:tabs>
        <w:ind w:left="5760" w:hanging="360"/>
      </w:pPr>
      <w:rPr>
        <w:rFonts w:ascii="Wingdings 2" w:hAnsi="Wingdings 2" w:hint="default"/>
      </w:rPr>
    </w:lvl>
    <w:lvl w:ilvl="8" w:tplc="1C5A2CF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FF624F8"/>
    <w:multiLevelType w:val="hybridMultilevel"/>
    <w:tmpl w:val="EFA0761E"/>
    <w:lvl w:ilvl="0" w:tplc="E52C55BE">
      <w:start w:val="1"/>
      <w:numFmt w:val="bullet"/>
      <w:lvlText w:val=""/>
      <w:lvlJc w:val="left"/>
      <w:pPr>
        <w:tabs>
          <w:tab w:val="num" w:pos="720"/>
        </w:tabs>
        <w:ind w:left="720" w:hanging="360"/>
      </w:pPr>
      <w:rPr>
        <w:rFonts w:ascii="Wingdings 2" w:hAnsi="Wingdings 2" w:hint="default"/>
      </w:rPr>
    </w:lvl>
    <w:lvl w:ilvl="1" w:tplc="B4663440" w:tentative="1">
      <w:start w:val="1"/>
      <w:numFmt w:val="bullet"/>
      <w:lvlText w:val=""/>
      <w:lvlJc w:val="left"/>
      <w:pPr>
        <w:tabs>
          <w:tab w:val="num" w:pos="1440"/>
        </w:tabs>
        <w:ind w:left="1440" w:hanging="360"/>
      </w:pPr>
      <w:rPr>
        <w:rFonts w:ascii="Wingdings 2" w:hAnsi="Wingdings 2" w:hint="default"/>
      </w:rPr>
    </w:lvl>
    <w:lvl w:ilvl="2" w:tplc="D71E2114" w:tentative="1">
      <w:start w:val="1"/>
      <w:numFmt w:val="bullet"/>
      <w:lvlText w:val=""/>
      <w:lvlJc w:val="left"/>
      <w:pPr>
        <w:tabs>
          <w:tab w:val="num" w:pos="2160"/>
        </w:tabs>
        <w:ind w:left="2160" w:hanging="360"/>
      </w:pPr>
      <w:rPr>
        <w:rFonts w:ascii="Wingdings 2" w:hAnsi="Wingdings 2" w:hint="default"/>
      </w:rPr>
    </w:lvl>
    <w:lvl w:ilvl="3" w:tplc="5EAC77E0" w:tentative="1">
      <w:start w:val="1"/>
      <w:numFmt w:val="bullet"/>
      <w:lvlText w:val=""/>
      <w:lvlJc w:val="left"/>
      <w:pPr>
        <w:tabs>
          <w:tab w:val="num" w:pos="2880"/>
        </w:tabs>
        <w:ind w:left="2880" w:hanging="360"/>
      </w:pPr>
      <w:rPr>
        <w:rFonts w:ascii="Wingdings 2" w:hAnsi="Wingdings 2" w:hint="default"/>
      </w:rPr>
    </w:lvl>
    <w:lvl w:ilvl="4" w:tplc="2E92F7B6" w:tentative="1">
      <w:start w:val="1"/>
      <w:numFmt w:val="bullet"/>
      <w:lvlText w:val=""/>
      <w:lvlJc w:val="left"/>
      <w:pPr>
        <w:tabs>
          <w:tab w:val="num" w:pos="3600"/>
        </w:tabs>
        <w:ind w:left="3600" w:hanging="360"/>
      </w:pPr>
      <w:rPr>
        <w:rFonts w:ascii="Wingdings 2" w:hAnsi="Wingdings 2" w:hint="default"/>
      </w:rPr>
    </w:lvl>
    <w:lvl w:ilvl="5" w:tplc="C8060044" w:tentative="1">
      <w:start w:val="1"/>
      <w:numFmt w:val="bullet"/>
      <w:lvlText w:val=""/>
      <w:lvlJc w:val="left"/>
      <w:pPr>
        <w:tabs>
          <w:tab w:val="num" w:pos="4320"/>
        </w:tabs>
        <w:ind w:left="4320" w:hanging="360"/>
      </w:pPr>
      <w:rPr>
        <w:rFonts w:ascii="Wingdings 2" w:hAnsi="Wingdings 2" w:hint="default"/>
      </w:rPr>
    </w:lvl>
    <w:lvl w:ilvl="6" w:tplc="889AE4B6" w:tentative="1">
      <w:start w:val="1"/>
      <w:numFmt w:val="bullet"/>
      <w:lvlText w:val=""/>
      <w:lvlJc w:val="left"/>
      <w:pPr>
        <w:tabs>
          <w:tab w:val="num" w:pos="5040"/>
        </w:tabs>
        <w:ind w:left="5040" w:hanging="360"/>
      </w:pPr>
      <w:rPr>
        <w:rFonts w:ascii="Wingdings 2" w:hAnsi="Wingdings 2" w:hint="default"/>
      </w:rPr>
    </w:lvl>
    <w:lvl w:ilvl="7" w:tplc="BEDEC1FA" w:tentative="1">
      <w:start w:val="1"/>
      <w:numFmt w:val="bullet"/>
      <w:lvlText w:val=""/>
      <w:lvlJc w:val="left"/>
      <w:pPr>
        <w:tabs>
          <w:tab w:val="num" w:pos="5760"/>
        </w:tabs>
        <w:ind w:left="5760" w:hanging="360"/>
      </w:pPr>
      <w:rPr>
        <w:rFonts w:ascii="Wingdings 2" w:hAnsi="Wingdings 2" w:hint="default"/>
      </w:rPr>
    </w:lvl>
    <w:lvl w:ilvl="8" w:tplc="29BA2A7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5B3D3A"/>
    <w:multiLevelType w:val="hybridMultilevel"/>
    <w:tmpl w:val="052CCAE8"/>
    <w:lvl w:ilvl="0" w:tplc="B4FA7C2A">
      <w:start w:val="1"/>
      <w:numFmt w:val="bullet"/>
      <w:lvlText w:val="-"/>
      <w:lvlJc w:val="left"/>
      <w:pPr>
        <w:ind w:left="720" w:hanging="360"/>
      </w:pPr>
      <w:rPr>
        <w:rFonts w:ascii="Times New Roman" w:eastAsiaTheme="minorHAnsi" w:hAnsi="Times New Roman" w:cs="Times New Roman" w:hint="default"/>
      </w:rPr>
    </w:lvl>
    <w:lvl w:ilvl="1" w:tplc="B358A830" w:tentative="1">
      <w:start w:val="1"/>
      <w:numFmt w:val="bullet"/>
      <w:lvlText w:val="o"/>
      <w:lvlJc w:val="left"/>
      <w:pPr>
        <w:ind w:left="1440" w:hanging="360"/>
      </w:pPr>
      <w:rPr>
        <w:rFonts w:ascii="Courier New" w:hAnsi="Courier New" w:cs="Courier New" w:hint="default"/>
      </w:rPr>
    </w:lvl>
    <w:lvl w:ilvl="2" w:tplc="B22E1214" w:tentative="1">
      <w:start w:val="1"/>
      <w:numFmt w:val="bullet"/>
      <w:lvlText w:val=""/>
      <w:lvlJc w:val="left"/>
      <w:pPr>
        <w:ind w:left="2160" w:hanging="360"/>
      </w:pPr>
      <w:rPr>
        <w:rFonts w:ascii="Wingdings" w:hAnsi="Wingdings" w:hint="default"/>
      </w:rPr>
    </w:lvl>
    <w:lvl w:ilvl="3" w:tplc="D3480C9C" w:tentative="1">
      <w:start w:val="1"/>
      <w:numFmt w:val="bullet"/>
      <w:lvlText w:val=""/>
      <w:lvlJc w:val="left"/>
      <w:pPr>
        <w:ind w:left="2880" w:hanging="360"/>
      </w:pPr>
      <w:rPr>
        <w:rFonts w:ascii="Symbol" w:hAnsi="Symbol" w:hint="default"/>
      </w:rPr>
    </w:lvl>
    <w:lvl w:ilvl="4" w:tplc="2452A03E" w:tentative="1">
      <w:start w:val="1"/>
      <w:numFmt w:val="bullet"/>
      <w:lvlText w:val="o"/>
      <w:lvlJc w:val="left"/>
      <w:pPr>
        <w:ind w:left="3600" w:hanging="360"/>
      </w:pPr>
      <w:rPr>
        <w:rFonts w:ascii="Courier New" w:hAnsi="Courier New" w:cs="Courier New" w:hint="default"/>
      </w:rPr>
    </w:lvl>
    <w:lvl w:ilvl="5" w:tplc="D624C188" w:tentative="1">
      <w:start w:val="1"/>
      <w:numFmt w:val="bullet"/>
      <w:lvlText w:val=""/>
      <w:lvlJc w:val="left"/>
      <w:pPr>
        <w:ind w:left="4320" w:hanging="360"/>
      </w:pPr>
      <w:rPr>
        <w:rFonts w:ascii="Wingdings" w:hAnsi="Wingdings" w:hint="default"/>
      </w:rPr>
    </w:lvl>
    <w:lvl w:ilvl="6" w:tplc="2D2409A8" w:tentative="1">
      <w:start w:val="1"/>
      <w:numFmt w:val="bullet"/>
      <w:lvlText w:val=""/>
      <w:lvlJc w:val="left"/>
      <w:pPr>
        <w:ind w:left="5040" w:hanging="360"/>
      </w:pPr>
      <w:rPr>
        <w:rFonts w:ascii="Symbol" w:hAnsi="Symbol" w:hint="default"/>
      </w:rPr>
    </w:lvl>
    <w:lvl w:ilvl="7" w:tplc="F79A869E" w:tentative="1">
      <w:start w:val="1"/>
      <w:numFmt w:val="bullet"/>
      <w:lvlText w:val="o"/>
      <w:lvlJc w:val="left"/>
      <w:pPr>
        <w:ind w:left="5760" w:hanging="360"/>
      </w:pPr>
      <w:rPr>
        <w:rFonts w:ascii="Courier New" w:hAnsi="Courier New" w:cs="Courier New" w:hint="default"/>
      </w:rPr>
    </w:lvl>
    <w:lvl w:ilvl="8" w:tplc="C158E534" w:tentative="1">
      <w:start w:val="1"/>
      <w:numFmt w:val="bullet"/>
      <w:lvlText w:val=""/>
      <w:lvlJc w:val="left"/>
      <w:pPr>
        <w:ind w:left="6480" w:hanging="360"/>
      </w:pPr>
      <w:rPr>
        <w:rFonts w:ascii="Wingdings" w:hAnsi="Wingdings" w:hint="default"/>
      </w:rPr>
    </w:lvl>
  </w:abstractNum>
  <w:abstractNum w:abstractNumId="4" w15:restartNumberingAfterBreak="0">
    <w:nsid w:val="4C7B593A"/>
    <w:multiLevelType w:val="hybridMultilevel"/>
    <w:tmpl w:val="B386C468"/>
    <w:lvl w:ilvl="0" w:tplc="160403D2">
      <w:start w:val="1"/>
      <w:numFmt w:val="bullet"/>
      <w:lvlText w:val="-"/>
      <w:lvlJc w:val="left"/>
      <w:pPr>
        <w:ind w:left="720" w:hanging="360"/>
      </w:pPr>
      <w:rPr>
        <w:rFonts w:ascii="Times New Roman" w:eastAsiaTheme="minorHAnsi" w:hAnsi="Times New Roman" w:cs="Times New Roman" w:hint="default"/>
      </w:rPr>
    </w:lvl>
    <w:lvl w:ilvl="1" w:tplc="C9706452" w:tentative="1">
      <w:start w:val="1"/>
      <w:numFmt w:val="bullet"/>
      <w:lvlText w:val="o"/>
      <w:lvlJc w:val="left"/>
      <w:pPr>
        <w:ind w:left="1440" w:hanging="360"/>
      </w:pPr>
      <w:rPr>
        <w:rFonts w:ascii="Courier New" w:hAnsi="Courier New" w:cs="Courier New" w:hint="default"/>
      </w:rPr>
    </w:lvl>
    <w:lvl w:ilvl="2" w:tplc="FA4CED66" w:tentative="1">
      <w:start w:val="1"/>
      <w:numFmt w:val="bullet"/>
      <w:lvlText w:val=""/>
      <w:lvlJc w:val="left"/>
      <w:pPr>
        <w:ind w:left="2160" w:hanging="360"/>
      </w:pPr>
      <w:rPr>
        <w:rFonts w:ascii="Wingdings" w:hAnsi="Wingdings" w:hint="default"/>
      </w:rPr>
    </w:lvl>
    <w:lvl w:ilvl="3" w:tplc="F4667AB2" w:tentative="1">
      <w:start w:val="1"/>
      <w:numFmt w:val="bullet"/>
      <w:lvlText w:val=""/>
      <w:lvlJc w:val="left"/>
      <w:pPr>
        <w:ind w:left="2880" w:hanging="360"/>
      </w:pPr>
      <w:rPr>
        <w:rFonts w:ascii="Symbol" w:hAnsi="Symbol" w:hint="default"/>
      </w:rPr>
    </w:lvl>
    <w:lvl w:ilvl="4" w:tplc="7374A63A" w:tentative="1">
      <w:start w:val="1"/>
      <w:numFmt w:val="bullet"/>
      <w:lvlText w:val="o"/>
      <w:lvlJc w:val="left"/>
      <w:pPr>
        <w:ind w:left="3600" w:hanging="360"/>
      </w:pPr>
      <w:rPr>
        <w:rFonts w:ascii="Courier New" w:hAnsi="Courier New" w:cs="Courier New" w:hint="default"/>
      </w:rPr>
    </w:lvl>
    <w:lvl w:ilvl="5" w:tplc="B22E1400" w:tentative="1">
      <w:start w:val="1"/>
      <w:numFmt w:val="bullet"/>
      <w:lvlText w:val=""/>
      <w:lvlJc w:val="left"/>
      <w:pPr>
        <w:ind w:left="4320" w:hanging="360"/>
      </w:pPr>
      <w:rPr>
        <w:rFonts w:ascii="Wingdings" w:hAnsi="Wingdings" w:hint="default"/>
      </w:rPr>
    </w:lvl>
    <w:lvl w:ilvl="6" w:tplc="C178D0A2" w:tentative="1">
      <w:start w:val="1"/>
      <w:numFmt w:val="bullet"/>
      <w:lvlText w:val=""/>
      <w:lvlJc w:val="left"/>
      <w:pPr>
        <w:ind w:left="5040" w:hanging="360"/>
      </w:pPr>
      <w:rPr>
        <w:rFonts w:ascii="Symbol" w:hAnsi="Symbol" w:hint="default"/>
      </w:rPr>
    </w:lvl>
    <w:lvl w:ilvl="7" w:tplc="6ABE742A" w:tentative="1">
      <w:start w:val="1"/>
      <w:numFmt w:val="bullet"/>
      <w:lvlText w:val="o"/>
      <w:lvlJc w:val="left"/>
      <w:pPr>
        <w:ind w:left="5760" w:hanging="360"/>
      </w:pPr>
      <w:rPr>
        <w:rFonts w:ascii="Courier New" w:hAnsi="Courier New" w:cs="Courier New" w:hint="default"/>
      </w:rPr>
    </w:lvl>
    <w:lvl w:ilvl="8" w:tplc="E1448D3C" w:tentative="1">
      <w:start w:val="1"/>
      <w:numFmt w:val="bullet"/>
      <w:lvlText w:val=""/>
      <w:lvlJc w:val="left"/>
      <w:pPr>
        <w:ind w:left="6480" w:hanging="360"/>
      </w:pPr>
      <w:rPr>
        <w:rFonts w:ascii="Wingdings" w:hAnsi="Wingdings" w:hint="default"/>
      </w:rPr>
    </w:lvl>
  </w:abstractNum>
  <w:abstractNum w:abstractNumId="5" w15:restartNumberingAfterBreak="0">
    <w:nsid w:val="5E3B39F2"/>
    <w:multiLevelType w:val="hybridMultilevel"/>
    <w:tmpl w:val="B43E6198"/>
    <w:lvl w:ilvl="0" w:tplc="38823190">
      <w:numFmt w:val="bullet"/>
      <w:lvlText w:val="-"/>
      <w:lvlJc w:val="left"/>
      <w:pPr>
        <w:ind w:left="720" w:hanging="360"/>
      </w:pPr>
      <w:rPr>
        <w:rFonts w:ascii="Calibri" w:eastAsiaTheme="minorHAnsi" w:hAnsi="Calibri" w:cs="Calibri" w:hint="default"/>
      </w:rPr>
    </w:lvl>
    <w:lvl w:ilvl="1" w:tplc="EFCACB0E" w:tentative="1">
      <w:start w:val="1"/>
      <w:numFmt w:val="bullet"/>
      <w:lvlText w:val="o"/>
      <w:lvlJc w:val="left"/>
      <w:pPr>
        <w:ind w:left="1440" w:hanging="360"/>
      </w:pPr>
      <w:rPr>
        <w:rFonts w:ascii="Courier New" w:hAnsi="Courier New" w:cs="Courier New" w:hint="default"/>
      </w:rPr>
    </w:lvl>
    <w:lvl w:ilvl="2" w:tplc="75DE419E" w:tentative="1">
      <w:start w:val="1"/>
      <w:numFmt w:val="bullet"/>
      <w:lvlText w:val=""/>
      <w:lvlJc w:val="left"/>
      <w:pPr>
        <w:ind w:left="2160" w:hanging="360"/>
      </w:pPr>
      <w:rPr>
        <w:rFonts w:ascii="Wingdings" w:hAnsi="Wingdings" w:hint="default"/>
      </w:rPr>
    </w:lvl>
    <w:lvl w:ilvl="3" w:tplc="C2421526" w:tentative="1">
      <w:start w:val="1"/>
      <w:numFmt w:val="bullet"/>
      <w:lvlText w:val=""/>
      <w:lvlJc w:val="left"/>
      <w:pPr>
        <w:ind w:left="2880" w:hanging="360"/>
      </w:pPr>
      <w:rPr>
        <w:rFonts w:ascii="Symbol" w:hAnsi="Symbol" w:hint="default"/>
      </w:rPr>
    </w:lvl>
    <w:lvl w:ilvl="4" w:tplc="9C9A3942" w:tentative="1">
      <w:start w:val="1"/>
      <w:numFmt w:val="bullet"/>
      <w:lvlText w:val="o"/>
      <w:lvlJc w:val="left"/>
      <w:pPr>
        <w:ind w:left="3600" w:hanging="360"/>
      </w:pPr>
      <w:rPr>
        <w:rFonts w:ascii="Courier New" w:hAnsi="Courier New" w:cs="Courier New" w:hint="default"/>
      </w:rPr>
    </w:lvl>
    <w:lvl w:ilvl="5" w:tplc="1190447A" w:tentative="1">
      <w:start w:val="1"/>
      <w:numFmt w:val="bullet"/>
      <w:lvlText w:val=""/>
      <w:lvlJc w:val="left"/>
      <w:pPr>
        <w:ind w:left="4320" w:hanging="360"/>
      </w:pPr>
      <w:rPr>
        <w:rFonts w:ascii="Wingdings" w:hAnsi="Wingdings" w:hint="default"/>
      </w:rPr>
    </w:lvl>
    <w:lvl w:ilvl="6" w:tplc="51CED390" w:tentative="1">
      <w:start w:val="1"/>
      <w:numFmt w:val="bullet"/>
      <w:lvlText w:val=""/>
      <w:lvlJc w:val="left"/>
      <w:pPr>
        <w:ind w:left="5040" w:hanging="360"/>
      </w:pPr>
      <w:rPr>
        <w:rFonts w:ascii="Symbol" w:hAnsi="Symbol" w:hint="default"/>
      </w:rPr>
    </w:lvl>
    <w:lvl w:ilvl="7" w:tplc="BA8E543A" w:tentative="1">
      <w:start w:val="1"/>
      <w:numFmt w:val="bullet"/>
      <w:lvlText w:val="o"/>
      <w:lvlJc w:val="left"/>
      <w:pPr>
        <w:ind w:left="5760" w:hanging="360"/>
      </w:pPr>
      <w:rPr>
        <w:rFonts w:ascii="Courier New" w:hAnsi="Courier New" w:cs="Courier New" w:hint="default"/>
      </w:rPr>
    </w:lvl>
    <w:lvl w:ilvl="8" w:tplc="9594EE7E" w:tentative="1">
      <w:start w:val="1"/>
      <w:numFmt w:val="bullet"/>
      <w:lvlText w:val=""/>
      <w:lvlJc w:val="left"/>
      <w:pPr>
        <w:ind w:left="6480" w:hanging="360"/>
      </w:pPr>
      <w:rPr>
        <w:rFonts w:ascii="Wingdings" w:hAnsi="Wingdings" w:hint="default"/>
      </w:rPr>
    </w:lvl>
  </w:abstractNum>
  <w:abstractNum w:abstractNumId="6" w15:restartNumberingAfterBreak="0">
    <w:nsid w:val="69BC30C9"/>
    <w:multiLevelType w:val="hybridMultilevel"/>
    <w:tmpl w:val="88EC346A"/>
    <w:lvl w:ilvl="0" w:tplc="8B6E976E">
      <w:start w:val="1"/>
      <w:numFmt w:val="bullet"/>
      <w:lvlText w:val=""/>
      <w:lvlJc w:val="left"/>
      <w:pPr>
        <w:tabs>
          <w:tab w:val="num" w:pos="720"/>
        </w:tabs>
        <w:ind w:left="720" w:hanging="360"/>
      </w:pPr>
      <w:rPr>
        <w:rFonts w:ascii="Wingdings 2" w:hAnsi="Wingdings 2" w:hint="default"/>
      </w:rPr>
    </w:lvl>
    <w:lvl w:ilvl="1" w:tplc="F46EB1CC" w:tentative="1">
      <w:start w:val="1"/>
      <w:numFmt w:val="bullet"/>
      <w:lvlText w:val=""/>
      <w:lvlJc w:val="left"/>
      <w:pPr>
        <w:tabs>
          <w:tab w:val="num" w:pos="1440"/>
        </w:tabs>
        <w:ind w:left="1440" w:hanging="360"/>
      </w:pPr>
      <w:rPr>
        <w:rFonts w:ascii="Wingdings 2" w:hAnsi="Wingdings 2" w:hint="default"/>
      </w:rPr>
    </w:lvl>
    <w:lvl w:ilvl="2" w:tplc="942E5178" w:tentative="1">
      <w:start w:val="1"/>
      <w:numFmt w:val="bullet"/>
      <w:lvlText w:val=""/>
      <w:lvlJc w:val="left"/>
      <w:pPr>
        <w:tabs>
          <w:tab w:val="num" w:pos="2160"/>
        </w:tabs>
        <w:ind w:left="2160" w:hanging="360"/>
      </w:pPr>
      <w:rPr>
        <w:rFonts w:ascii="Wingdings 2" w:hAnsi="Wingdings 2" w:hint="default"/>
      </w:rPr>
    </w:lvl>
    <w:lvl w:ilvl="3" w:tplc="D126199C" w:tentative="1">
      <w:start w:val="1"/>
      <w:numFmt w:val="bullet"/>
      <w:lvlText w:val=""/>
      <w:lvlJc w:val="left"/>
      <w:pPr>
        <w:tabs>
          <w:tab w:val="num" w:pos="2880"/>
        </w:tabs>
        <w:ind w:left="2880" w:hanging="360"/>
      </w:pPr>
      <w:rPr>
        <w:rFonts w:ascii="Wingdings 2" w:hAnsi="Wingdings 2" w:hint="default"/>
      </w:rPr>
    </w:lvl>
    <w:lvl w:ilvl="4" w:tplc="EC2C079E" w:tentative="1">
      <w:start w:val="1"/>
      <w:numFmt w:val="bullet"/>
      <w:lvlText w:val=""/>
      <w:lvlJc w:val="left"/>
      <w:pPr>
        <w:tabs>
          <w:tab w:val="num" w:pos="3600"/>
        </w:tabs>
        <w:ind w:left="3600" w:hanging="360"/>
      </w:pPr>
      <w:rPr>
        <w:rFonts w:ascii="Wingdings 2" w:hAnsi="Wingdings 2" w:hint="default"/>
      </w:rPr>
    </w:lvl>
    <w:lvl w:ilvl="5" w:tplc="8DEADF26" w:tentative="1">
      <w:start w:val="1"/>
      <w:numFmt w:val="bullet"/>
      <w:lvlText w:val=""/>
      <w:lvlJc w:val="left"/>
      <w:pPr>
        <w:tabs>
          <w:tab w:val="num" w:pos="4320"/>
        </w:tabs>
        <w:ind w:left="4320" w:hanging="360"/>
      </w:pPr>
      <w:rPr>
        <w:rFonts w:ascii="Wingdings 2" w:hAnsi="Wingdings 2" w:hint="default"/>
      </w:rPr>
    </w:lvl>
    <w:lvl w:ilvl="6" w:tplc="70FAA8C6" w:tentative="1">
      <w:start w:val="1"/>
      <w:numFmt w:val="bullet"/>
      <w:lvlText w:val=""/>
      <w:lvlJc w:val="left"/>
      <w:pPr>
        <w:tabs>
          <w:tab w:val="num" w:pos="5040"/>
        </w:tabs>
        <w:ind w:left="5040" w:hanging="360"/>
      </w:pPr>
      <w:rPr>
        <w:rFonts w:ascii="Wingdings 2" w:hAnsi="Wingdings 2" w:hint="default"/>
      </w:rPr>
    </w:lvl>
    <w:lvl w:ilvl="7" w:tplc="51B01D50" w:tentative="1">
      <w:start w:val="1"/>
      <w:numFmt w:val="bullet"/>
      <w:lvlText w:val=""/>
      <w:lvlJc w:val="left"/>
      <w:pPr>
        <w:tabs>
          <w:tab w:val="num" w:pos="5760"/>
        </w:tabs>
        <w:ind w:left="5760" w:hanging="360"/>
      </w:pPr>
      <w:rPr>
        <w:rFonts w:ascii="Wingdings 2" w:hAnsi="Wingdings 2" w:hint="default"/>
      </w:rPr>
    </w:lvl>
    <w:lvl w:ilvl="8" w:tplc="0084021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6EF62394"/>
    <w:multiLevelType w:val="hybridMultilevel"/>
    <w:tmpl w:val="E02EDC28"/>
    <w:lvl w:ilvl="0" w:tplc="8BA239F0">
      <w:start w:val="1"/>
      <w:numFmt w:val="bullet"/>
      <w:lvlText w:val="-"/>
      <w:lvlJc w:val="left"/>
      <w:pPr>
        <w:ind w:left="720" w:hanging="360"/>
      </w:pPr>
      <w:rPr>
        <w:rFonts w:ascii="Times New Roman" w:eastAsiaTheme="minorHAnsi" w:hAnsi="Times New Roman" w:cs="Times New Roman" w:hint="default"/>
      </w:rPr>
    </w:lvl>
    <w:lvl w:ilvl="1" w:tplc="26D057E6" w:tentative="1">
      <w:start w:val="1"/>
      <w:numFmt w:val="bullet"/>
      <w:lvlText w:val="o"/>
      <w:lvlJc w:val="left"/>
      <w:pPr>
        <w:ind w:left="1440" w:hanging="360"/>
      </w:pPr>
      <w:rPr>
        <w:rFonts w:ascii="Courier New" w:hAnsi="Courier New" w:cs="Courier New" w:hint="default"/>
      </w:rPr>
    </w:lvl>
    <w:lvl w:ilvl="2" w:tplc="9F2CE0EC" w:tentative="1">
      <w:start w:val="1"/>
      <w:numFmt w:val="bullet"/>
      <w:lvlText w:val=""/>
      <w:lvlJc w:val="left"/>
      <w:pPr>
        <w:ind w:left="2160" w:hanging="360"/>
      </w:pPr>
      <w:rPr>
        <w:rFonts w:ascii="Wingdings" w:hAnsi="Wingdings" w:hint="default"/>
      </w:rPr>
    </w:lvl>
    <w:lvl w:ilvl="3" w:tplc="4210DB7C" w:tentative="1">
      <w:start w:val="1"/>
      <w:numFmt w:val="bullet"/>
      <w:lvlText w:val=""/>
      <w:lvlJc w:val="left"/>
      <w:pPr>
        <w:ind w:left="2880" w:hanging="360"/>
      </w:pPr>
      <w:rPr>
        <w:rFonts w:ascii="Symbol" w:hAnsi="Symbol" w:hint="default"/>
      </w:rPr>
    </w:lvl>
    <w:lvl w:ilvl="4" w:tplc="BC848FFE" w:tentative="1">
      <w:start w:val="1"/>
      <w:numFmt w:val="bullet"/>
      <w:lvlText w:val="o"/>
      <w:lvlJc w:val="left"/>
      <w:pPr>
        <w:ind w:left="3600" w:hanging="360"/>
      </w:pPr>
      <w:rPr>
        <w:rFonts w:ascii="Courier New" w:hAnsi="Courier New" w:cs="Courier New" w:hint="default"/>
      </w:rPr>
    </w:lvl>
    <w:lvl w:ilvl="5" w:tplc="9236CB1E" w:tentative="1">
      <w:start w:val="1"/>
      <w:numFmt w:val="bullet"/>
      <w:lvlText w:val=""/>
      <w:lvlJc w:val="left"/>
      <w:pPr>
        <w:ind w:left="4320" w:hanging="360"/>
      </w:pPr>
      <w:rPr>
        <w:rFonts w:ascii="Wingdings" w:hAnsi="Wingdings" w:hint="default"/>
      </w:rPr>
    </w:lvl>
    <w:lvl w:ilvl="6" w:tplc="DB7E0F0C" w:tentative="1">
      <w:start w:val="1"/>
      <w:numFmt w:val="bullet"/>
      <w:lvlText w:val=""/>
      <w:lvlJc w:val="left"/>
      <w:pPr>
        <w:ind w:left="5040" w:hanging="360"/>
      </w:pPr>
      <w:rPr>
        <w:rFonts w:ascii="Symbol" w:hAnsi="Symbol" w:hint="default"/>
      </w:rPr>
    </w:lvl>
    <w:lvl w:ilvl="7" w:tplc="92F41F9E" w:tentative="1">
      <w:start w:val="1"/>
      <w:numFmt w:val="bullet"/>
      <w:lvlText w:val="o"/>
      <w:lvlJc w:val="left"/>
      <w:pPr>
        <w:ind w:left="5760" w:hanging="360"/>
      </w:pPr>
      <w:rPr>
        <w:rFonts w:ascii="Courier New" w:hAnsi="Courier New" w:cs="Courier New" w:hint="default"/>
      </w:rPr>
    </w:lvl>
    <w:lvl w:ilvl="8" w:tplc="36522FC8" w:tentative="1">
      <w:start w:val="1"/>
      <w:numFmt w:val="bullet"/>
      <w:lvlText w:val=""/>
      <w:lvlJc w:val="left"/>
      <w:pPr>
        <w:ind w:left="6480" w:hanging="360"/>
      </w:pPr>
      <w:rPr>
        <w:rFonts w:ascii="Wingdings" w:hAnsi="Wingdings" w:hint="default"/>
      </w:rPr>
    </w:lvl>
  </w:abstractNum>
  <w:abstractNum w:abstractNumId="8" w15:restartNumberingAfterBreak="0">
    <w:nsid w:val="7F6B7E5E"/>
    <w:multiLevelType w:val="hybridMultilevel"/>
    <w:tmpl w:val="F1C24110"/>
    <w:lvl w:ilvl="0" w:tplc="5CEA0F40">
      <w:start w:val="3"/>
      <w:numFmt w:val="bullet"/>
      <w:lvlText w:val="-"/>
      <w:lvlJc w:val="left"/>
      <w:pPr>
        <w:ind w:left="720" w:hanging="360"/>
      </w:pPr>
      <w:rPr>
        <w:rFonts w:ascii="Times New Roman" w:eastAsiaTheme="minorHAnsi" w:hAnsi="Times New Roman" w:cs="Times New Roman" w:hint="default"/>
      </w:rPr>
    </w:lvl>
    <w:lvl w:ilvl="1" w:tplc="825EF878" w:tentative="1">
      <w:start w:val="1"/>
      <w:numFmt w:val="bullet"/>
      <w:lvlText w:val="o"/>
      <w:lvlJc w:val="left"/>
      <w:pPr>
        <w:ind w:left="1440" w:hanging="360"/>
      </w:pPr>
      <w:rPr>
        <w:rFonts w:ascii="Courier New" w:hAnsi="Courier New" w:cs="Courier New" w:hint="default"/>
      </w:rPr>
    </w:lvl>
    <w:lvl w:ilvl="2" w:tplc="D08E5C84" w:tentative="1">
      <w:start w:val="1"/>
      <w:numFmt w:val="bullet"/>
      <w:lvlText w:val=""/>
      <w:lvlJc w:val="left"/>
      <w:pPr>
        <w:ind w:left="2160" w:hanging="360"/>
      </w:pPr>
      <w:rPr>
        <w:rFonts w:ascii="Wingdings" w:hAnsi="Wingdings" w:hint="default"/>
      </w:rPr>
    </w:lvl>
    <w:lvl w:ilvl="3" w:tplc="AA086E96" w:tentative="1">
      <w:start w:val="1"/>
      <w:numFmt w:val="bullet"/>
      <w:lvlText w:val=""/>
      <w:lvlJc w:val="left"/>
      <w:pPr>
        <w:ind w:left="2880" w:hanging="360"/>
      </w:pPr>
      <w:rPr>
        <w:rFonts w:ascii="Symbol" w:hAnsi="Symbol" w:hint="default"/>
      </w:rPr>
    </w:lvl>
    <w:lvl w:ilvl="4" w:tplc="D02A89A8" w:tentative="1">
      <w:start w:val="1"/>
      <w:numFmt w:val="bullet"/>
      <w:lvlText w:val="o"/>
      <w:lvlJc w:val="left"/>
      <w:pPr>
        <w:ind w:left="3600" w:hanging="360"/>
      </w:pPr>
      <w:rPr>
        <w:rFonts w:ascii="Courier New" w:hAnsi="Courier New" w:cs="Courier New" w:hint="default"/>
      </w:rPr>
    </w:lvl>
    <w:lvl w:ilvl="5" w:tplc="88D60148" w:tentative="1">
      <w:start w:val="1"/>
      <w:numFmt w:val="bullet"/>
      <w:lvlText w:val=""/>
      <w:lvlJc w:val="left"/>
      <w:pPr>
        <w:ind w:left="4320" w:hanging="360"/>
      </w:pPr>
      <w:rPr>
        <w:rFonts w:ascii="Wingdings" w:hAnsi="Wingdings" w:hint="default"/>
      </w:rPr>
    </w:lvl>
    <w:lvl w:ilvl="6" w:tplc="865C06BE" w:tentative="1">
      <w:start w:val="1"/>
      <w:numFmt w:val="bullet"/>
      <w:lvlText w:val=""/>
      <w:lvlJc w:val="left"/>
      <w:pPr>
        <w:ind w:left="5040" w:hanging="360"/>
      </w:pPr>
      <w:rPr>
        <w:rFonts w:ascii="Symbol" w:hAnsi="Symbol" w:hint="default"/>
      </w:rPr>
    </w:lvl>
    <w:lvl w:ilvl="7" w:tplc="2B54BAC6" w:tentative="1">
      <w:start w:val="1"/>
      <w:numFmt w:val="bullet"/>
      <w:lvlText w:val="o"/>
      <w:lvlJc w:val="left"/>
      <w:pPr>
        <w:ind w:left="5760" w:hanging="360"/>
      </w:pPr>
      <w:rPr>
        <w:rFonts w:ascii="Courier New" w:hAnsi="Courier New" w:cs="Courier New" w:hint="default"/>
      </w:rPr>
    </w:lvl>
    <w:lvl w:ilvl="8" w:tplc="C9E01AE4"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0"/>
  </w:num>
  <w:num w:numId="5">
    <w:abstractNumId w:val="7"/>
  </w:num>
  <w:num w:numId="6">
    <w:abstractNumId w:val="3"/>
  </w:num>
  <w:num w:numId="7">
    <w:abstractNumId w:val="4"/>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13B"/>
    <w:rsid w:val="00001766"/>
    <w:rsid w:val="00023CF1"/>
    <w:rsid w:val="000243BA"/>
    <w:rsid w:val="00026E7D"/>
    <w:rsid w:val="0002753F"/>
    <w:rsid w:val="00030BD9"/>
    <w:rsid w:val="00034E36"/>
    <w:rsid w:val="0003528F"/>
    <w:rsid w:val="00041E9F"/>
    <w:rsid w:val="00042240"/>
    <w:rsid w:val="000440D2"/>
    <w:rsid w:val="00054A17"/>
    <w:rsid w:val="00061A52"/>
    <w:rsid w:val="00066F25"/>
    <w:rsid w:val="00071AE6"/>
    <w:rsid w:val="000723BA"/>
    <w:rsid w:val="00073710"/>
    <w:rsid w:val="00074F02"/>
    <w:rsid w:val="00081E1D"/>
    <w:rsid w:val="00083215"/>
    <w:rsid w:val="000915B1"/>
    <w:rsid w:val="00093963"/>
    <w:rsid w:val="000A1C6B"/>
    <w:rsid w:val="000A366B"/>
    <w:rsid w:val="000A735B"/>
    <w:rsid w:val="000B04B3"/>
    <w:rsid w:val="000B4E1F"/>
    <w:rsid w:val="000B7A2D"/>
    <w:rsid w:val="000C68BE"/>
    <w:rsid w:val="000C732D"/>
    <w:rsid w:val="000D4A87"/>
    <w:rsid w:val="000D5802"/>
    <w:rsid w:val="000E4FA5"/>
    <w:rsid w:val="000E656C"/>
    <w:rsid w:val="000F1101"/>
    <w:rsid w:val="000F35CB"/>
    <w:rsid w:val="000F690A"/>
    <w:rsid w:val="00103B30"/>
    <w:rsid w:val="0011487E"/>
    <w:rsid w:val="00136C26"/>
    <w:rsid w:val="00137982"/>
    <w:rsid w:val="001408BE"/>
    <w:rsid w:val="001416EF"/>
    <w:rsid w:val="00152582"/>
    <w:rsid w:val="00155654"/>
    <w:rsid w:val="00156BDA"/>
    <w:rsid w:val="001715B2"/>
    <w:rsid w:val="001737BF"/>
    <w:rsid w:val="00180818"/>
    <w:rsid w:val="00181E4B"/>
    <w:rsid w:val="00185D2E"/>
    <w:rsid w:val="00192DEB"/>
    <w:rsid w:val="001975CA"/>
    <w:rsid w:val="001A0636"/>
    <w:rsid w:val="001A20E5"/>
    <w:rsid w:val="001A41F0"/>
    <w:rsid w:val="001B10F3"/>
    <w:rsid w:val="001B3438"/>
    <w:rsid w:val="001C32C0"/>
    <w:rsid w:val="001C4B41"/>
    <w:rsid w:val="001C58E2"/>
    <w:rsid w:val="001D5F80"/>
    <w:rsid w:val="001E097D"/>
    <w:rsid w:val="001F621B"/>
    <w:rsid w:val="002017C2"/>
    <w:rsid w:val="002058FA"/>
    <w:rsid w:val="002068FB"/>
    <w:rsid w:val="00211BBC"/>
    <w:rsid w:val="002153EB"/>
    <w:rsid w:val="002226E5"/>
    <w:rsid w:val="002327E6"/>
    <w:rsid w:val="00233A67"/>
    <w:rsid w:val="00234DB1"/>
    <w:rsid w:val="00236A18"/>
    <w:rsid w:val="00246987"/>
    <w:rsid w:val="0025613B"/>
    <w:rsid w:val="00275F79"/>
    <w:rsid w:val="002778D6"/>
    <w:rsid w:val="00287243"/>
    <w:rsid w:val="002A1866"/>
    <w:rsid w:val="002A6898"/>
    <w:rsid w:val="002B617D"/>
    <w:rsid w:val="002B6281"/>
    <w:rsid w:val="002C4E99"/>
    <w:rsid w:val="002D26DB"/>
    <w:rsid w:val="002D3E97"/>
    <w:rsid w:val="002D5C28"/>
    <w:rsid w:val="002E45C0"/>
    <w:rsid w:val="002E634C"/>
    <w:rsid w:val="00303265"/>
    <w:rsid w:val="00332669"/>
    <w:rsid w:val="003447C8"/>
    <w:rsid w:val="00346125"/>
    <w:rsid w:val="0035495F"/>
    <w:rsid w:val="00355F55"/>
    <w:rsid w:val="003575CD"/>
    <w:rsid w:val="00357E52"/>
    <w:rsid w:val="00363849"/>
    <w:rsid w:val="00363A98"/>
    <w:rsid w:val="00367F20"/>
    <w:rsid w:val="00374DDD"/>
    <w:rsid w:val="00375FA8"/>
    <w:rsid w:val="003800B8"/>
    <w:rsid w:val="00380330"/>
    <w:rsid w:val="003826E3"/>
    <w:rsid w:val="00382921"/>
    <w:rsid w:val="0038519A"/>
    <w:rsid w:val="00387452"/>
    <w:rsid w:val="003B2EFB"/>
    <w:rsid w:val="003B45A4"/>
    <w:rsid w:val="003C01D1"/>
    <w:rsid w:val="003C287B"/>
    <w:rsid w:val="003D1082"/>
    <w:rsid w:val="003D2DD2"/>
    <w:rsid w:val="003D4B12"/>
    <w:rsid w:val="003D5747"/>
    <w:rsid w:val="003D6C0A"/>
    <w:rsid w:val="003E4002"/>
    <w:rsid w:val="003E4AFF"/>
    <w:rsid w:val="003E5D25"/>
    <w:rsid w:val="003F2FD4"/>
    <w:rsid w:val="003F3656"/>
    <w:rsid w:val="004010A3"/>
    <w:rsid w:val="00402FE4"/>
    <w:rsid w:val="00406921"/>
    <w:rsid w:val="00406A8E"/>
    <w:rsid w:val="004260C4"/>
    <w:rsid w:val="004270E6"/>
    <w:rsid w:val="004275B2"/>
    <w:rsid w:val="00451352"/>
    <w:rsid w:val="00453C88"/>
    <w:rsid w:val="00460C35"/>
    <w:rsid w:val="004638AB"/>
    <w:rsid w:val="004642CE"/>
    <w:rsid w:val="00464684"/>
    <w:rsid w:val="00477249"/>
    <w:rsid w:val="004778D8"/>
    <w:rsid w:val="00485CE3"/>
    <w:rsid w:val="00486245"/>
    <w:rsid w:val="004968AB"/>
    <w:rsid w:val="004B048A"/>
    <w:rsid w:val="004B05FF"/>
    <w:rsid w:val="004B09AE"/>
    <w:rsid w:val="004B4B8A"/>
    <w:rsid w:val="004B59C0"/>
    <w:rsid w:val="004C133B"/>
    <w:rsid w:val="004D4240"/>
    <w:rsid w:val="004E2AFD"/>
    <w:rsid w:val="004E7A31"/>
    <w:rsid w:val="004F521F"/>
    <w:rsid w:val="00500B48"/>
    <w:rsid w:val="00500EA1"/>
    <w:rsid w:val="0050598E"/>
    <w:rsid w:val="00513CA5"/>
    <w:rsid w:val="005327C5"/>
    <w:rsid w:val="00532C7E"/>
    <w:rsid w:val="0053458F"/>
    <w:rsid w:val="00544019"/>
    <w:rsid w:val="005775B7"/>
    <w:rsid w:val="005778F1"/>
    <w:rsid w:val="005900D0"/>
    <w:rsid w:val="005A39B8"/>
    <w:rsid w:val="005A65E0"/>
    <w:rsid w:val="005B3278"/>
    <w:rsid w:val="005B4AD4"/>
    <w:rsid w:val="005D03DE"/>
    <w:rsid w:val="005E21ED"/>
    <w:rsid w:val="005E3AC2"/>
    <w:rsid w:val="005F2F43"/>
    <w:rsid w:val="00602EE3"/>
    <w:rsid w:val="006059E4"/>
    <w:rsid w:val="006150A2"/>
    <w:rsid w:val="00624AF6"/>
    <w:rsid w:val="0063141F"/>
    <w:rsid w:val="00637815"/>
    <w:rsid w:val="00643376"/>
    <w:rsid w:val="0064728D"/>
    <w:rsid w:val="006475FD"/>
    <w:rsid w:val="0065230D"/>
    <w:rsid w:val="00656D7D"/>
    <w:rsid w:val="00664383"/>
    <w:rsid w:val="00672BB2"/>
    <w:rsid w:val="00675FDC"/>
    <w:rsid w:val="00682554"/>
    <w:rsid w:val="00683E17"/>
    <w:rsid w:val="00687E37"/>
    <w:rsid w:val="0069150E"/>
    <w:rsid w:val="00692A87"/>
    <w:rsid w:val="006956F6"/>
    <w:rsid w:val="006A31F5"/>
    <w:rsid w:val="006A6E91"/>
    <w:rsid w:val="006B0994"/>
    <w:rsid w:val="006C51F6"/>
    <w:rsid w:val="006C5385"/>
    <w:rsid w:val="006C597E"/>
    <w:rsid w:val="006D01C5"/>
    <w:rsid w:val="006D3DAC"/>
    <w:rsid w:val="006D4920"/>
    <w:rsid w:val="006E5E6C"/>
    <w:rsid w:val="006F1B42"/>
    <w:rsid w:val="00700404"/>
    <w:rsid w:val="00700559"/>
    <w:rsid w:val="00700E3F"/>
    <w:rsid w:val="0070232A"/>
    <w:rsid w:val="0071085D"/>
    <w:rsid w:val="00711F29"/>
    <w:rsid w:val="00725749"/>
    <w:rsid w:val="007341D0"/>
    <w:rsid w:val="00740597"/>
    <w:rsid w:val="007443D3"/>
    <w:rsid w:val="0075395E"/>
    <w:rsid w:val="007577FC"/>
    <w:rsid w:val="007667C2"/>
    <w:rsid w:val="007678DF"/>
    <w:rsid w:val="007735FD"/>
    <w:rsid w:val="007809B9"/>
    <w:rsid w:val="00786B95"/>
    <w:rsid w:val="00786C6A"/>
    <w:rsid w:val="00787B08"/>
    <w:rsid w:val="00790732"/>
    <w:rsid w:val="00790D6A"/>
    <w:rsid w:val="00794B79"/>
    <w:rsid w:val="00794CFF"/>
    <w:rsid w:val="00795A37"/>
    <w:rsid w:val="007A285F"/>
    <w:rsid w:val="007A395C"/>
    <w:rsid w:val="007A455C"/>
    <w:rsid w:val="007A4ADD"/>
    <w:rsid w:val="007A66EC"/>
    <w:rsid w:val="007A67A9"/>
    <w:rsid w:val="007B2454"/>
    <w:rsid w:val="007C16AE"/>
    <w:rsid w:val="007C5270"/>
    <w:rsid w:val="007D359E"/>
    <w:rsid w:val="007E4C50"/>
    <w:rsid w:val="007F35E2"/>
    <w:rsid w:val="0081342B"/>
    <w:rsid w:val="00816FCD"/>
    <w:rsid w:val="00817894"/>
    <w:rsid w:val="00817E9E"/>
    <w:rsid w:val="00826B96"/>
    <w:rsid w:val="00834C1F"/>
    <w:rsid w:val="00836F07"/>
    <w:rsid w:val="0086757F"/>
    <w:rsid w:val="00870EA9"/>
    <w:rsid w:val="00873CD0"/>
    <w:rsid w:val="00873E37"/>
    <w:rsid w:val="00877317"/>
    <w:rsid w:val="00884F56"/>
    <w:rsid w:val="00892602"/>
    <w:rsid w:val="008A11A1"/>
    <w:rsid w:val="008A5850"/>
    <w:rsid w:val="008B53EC"/>
    <w:rsid w:val="008D4794"/>
    <w:rsid w:val="008D4BBB"/>
    <w:rsid w:val="008D7B53"/>
    <w:rsid w:val="008E17CC"/>
    <w:rsid w:val="008E20C0"/>
    <w:rsid w:val="008E5128"/>
    <w:rsid w:val="008F3B1F"/>
    <w:rsid w:val="008F56E5"/>
    <w:rsid w:val="00901B73"/>
    <w:rsid w:val="00902A09"/>
    <w:rsid w:val="009166FE"/>
    <w:rsid w:val="009273DA"/>
    <w:rsid w:val="00934305"/>
    <w:rsid w:val="00935BE1"/>
    <w:rsid w:val="009438D3"/>
    <w:rsid w:val="00943D54"/>
    <w:rsid w:val="00950583"/>
    <w:rsid w:val="009520C5"/>
    <w:rsid w:val="009549A9"/>
    <w:rsid w:val="00956D26"/>
    <w:rsid w:val="009617A0"/>
    <w:rsid w:val="00966BF3"/>
    <w:rsid w:val="00985598"/>
    <w:rsid w:val="0098733C"/>
    <w:rsid w:val="00996EC9"/>
    <w:rsid w:val="009A1099"/>
    <w:rsid w:val="009A11D9"/>
    <w:rsid w:val="009A3DF5"/>
    <w:rsid w:val="009A6550"/>
    <w:rsid w:val="009C0EF2"/>
    <w:rsid w:val="009C24C4"/>
    <w:rsid w:val="009D23FD"/>
    <w:rsid w:val="009D306F"/>
    <w:rsid w:val="009E5E6C"/>
    <w:rsid w:val="009F30D3"/>
    <w:rsid w:val="009F3EF8"/>
    <w:rsid w:val="009F4072"/>
    <w:rsid w:val="00A05067"/>
    <w:rsid w:val="00A11458"/>
    <w:rsid w:val="00A12EA4"/>
    <w:rsid w:val="00A227C8"/>
    <w:rsid w:val="00A36EE7"/>
    <w:rsid w:val="00A36FF3"/>
    <w:rsid w:val="00A51AD1"/>
    <w:rsid w:val="00A53D06"/>
    <w:rsid w:val="00A6249B"/>
    <w:rsid w:val="00A635D9"/>
    <w:rsid w:val="00A73A02"/>
    <w:rsid w:val="00A74DE8"/>
    <w:rsid w:val="00A7582B"/>
    <w:rsid w:val="00A84F98"/>
    <w:rsid w:val="00A87D3B"/>
    <w:rsid w:val="00A92E9F"/>
    <w:rsid w:val="00AA1CA7"/>
    <w:rsid w:val="00AC1763"/>
    <w:rsid w:val="00AC3382"/>
    <w:rsid w:val="00AC4755"/>
    <w:rsid w:val="00AC7395"/>
    <w:rsid w:val="00AD20A2"/>
    <w:rsid w:val="00AD2723"/>
    <w:rsid w:val="00AE16DE"/>
    <w:rsid w:val="00AF3527"/>
    <w:rsid w:val="00AF5629"/>
    <w:rsid w:val="00AF767A"/>
    <w:rsid w:val="00B041E1"/>
    <w:rsid w:val="00B17C2B"/>
    <w:rsid w:val="00B254BE"/>
    <w:rsid w:val="00B26A35"/>
    <w:rsid w:val="00B30442"/>
    <w:rsid w:val="00B3310B"/>
    <w:rsid w:val="00B33CD7"/>
    <w:rsid w:val="00B34380"/>
    <w:rsid w:val="00B37215"/>
    <w:rsid w:val="00B37AE2"/>
    <w:rsid w:val="00B503D3"/>
    <w:rsid w:val="00B513BD"/>
    <w:rsid w:val="00B60C0D"/>
    <w:rsid w:val="00B70253"/>
    <w:rsid w:val="00B85C8F"/>
    <w:rsid w:val="00B943AE"/>
    <w:rsid w:val="00BA260B"/>
    <w:rsid w:val="00BB7354"/>
    <w:rsid w:val="00BC2F8F"/>
    <w:rsid w:val="00BC437D"/>
    <w:rsid w:val="00BC63B6"/>
    <w:rsid w:val="00BD5F36"/>
    <w:rsid w:val="00BE480F"/>
    <w:rsid w:val="00BE5D67"/>
    <w:rsid w:val="00BE6C73"/>
    <w:rsid w:val="00C04D30"/>
    <w:rsid w:val="00C1253B"/>
    <w:rsid w:val="00C147DC"/>
    <w:rsid w:val="00C262A6"/>
    <w:rsid w:val="00C268C5"/>
    <w:rsid w:val="00C27639"/>
    <w:rsid w:val="00C277F0"/>
    <w:rsid w:val="00C326AA"/>
    <w:rsid w:val="00C33B67"/>
    <w:rsid w:val="00C35F0C"/>
    <w:rsid w:val="00C41B63"/>
    <w:rsid w:val="00C52512"/>
    <w:rsid w:val="00C54242"/>
    <w:rsid w:val="00C619F5"/>
    <w:rsid w:val="00C65852"/>
    <w:rsid w:val="00C8420F"/>
    <w:rsid w:val="00C873CF"/>
    <w:rsid w:val="00C906CF"/>
    <w:rsid w:val="00CB136A"/>
    <w:rsid w:val="00CB1541"/>
    <w:rsid w:val="00CB3324"/>
    <w:rsid w:val="00CD5B80"/>
    <w:rsid w:val="00CD6F96"/>
    <w:rsid w:val="00CE32FA"/>
    <w:rsid w:val="00CE65FC"/>
    <w:rsid w:val="00CF6A98"/>
    <w:rsid w:val="00D06008"/>
    <w:rsid w:val="00D07486"/>
    <w:rsid w:val="00D1120F"/>
    <w:rsid w:val="00D13158"/>
    <w:rsid w:val="00D26CF3"/>
    <w:rsid w:val="00D37AEC"/>
    <w:rsid w:val="00D42D5F"/>
    <w:rsid w:val="00D450E2"/>
    <w:rsid w:val="00D45C36"/>
    <w:rsid w:val="00D527C8"/>
    <w:rsid w:val="00D60746"/>
    <w:rsid w:val="00D678FA"/>
    <w:rsid w:val="00D71591"/>
    <w:rsid w:val="00D83250"/>
    <w:rsid w:val="00D840ED"/>
    <w:rsid w:val="00D8521C"/>
    <w:rsid w:val="00D86263"/>
    <w:rsid w:val="00D9393A"/>
    <w:rsid w:val="00D94EE1"/>
    <w:rsid w:val="00DA5152"/>
    <w:rsid w:val="00DB600C"/>
    <w:rsid w:val="00DB70A9"/>
    <w:rsid w:val="00DD1A86"/>
    <w:rsid w:val="00DD519D"/>
    <w:rsid w:val="00DD647E"/>
    <w:rsid w:val="00DD72DF"/>
    <w:rsid w:val="00DE20EF"/>
    <w:rsid w:val="00DE3C81"/>
    <w:rsid w:val="00DE64A1"/>
    <w:rsid w:val="00E11713"/>
    <w:rsid w:val="00E1308C"/>
    <w:rsid w:val="00E151F3"/>
    <w:rsid w:val="00E20D17"/>
    <w:rsid w:val="00E25B4C"/>
    <w:rsid w:val="00E367CC"/>
    <w:rsid w:val="00E43A66"/>
    <w:rsid w:val="00E476CD"/>
    <w:rsid w:val="00E47D7D"/>
    <w:rsid w:val="00E52C87"/>
    <w:rsid w:val="00E52E42"/>
    <w:rsid w:val="00E616D2"/>
    <w:rsid w:val="00E704FE"/>
    <w:rsid w:val="00E71CBD"/>
    <w:rsid w:val="00E73F16"/>
    <w:rsid w:val="00E74D20"/>
    <w:rsid w:val="00E80415"/>
    <w:rsid w:val="00EA3BC7"/>
    <w:rsid w:val="00EA4B8E"/>
    <w:rsid w:val="00EA5560"/>
    <w:rsid w:val="00EB3FFB"/>
    <w:rsid w:val="00EB469C"/>
    <w:rsid w:val="00EB79BA"/>
    <w:rsid w:val="00ED0DA4"/>
    <w:rsid w:val="00ED20FC"/>
    <w:rsid w:val="00EE06F3"/>
    <w:rsid w:val="00EE3174"/>
    <w:rsid w:val="00EE5DAF"/>
    <w:rsid w:val="00EE7A3D"/>
    <w:rsid w:val="00EF73B9"/>
    <w:rsid w:val="00F000CE"/>
    <w:rsid w:val="00F039A5"/>
    <w:rsid w:val="00F1273C"/>
    <w:rsid w:val="00F160EE"/>
    <w:rsid w:val="00F2333C"/>
    <w:rsid w:val="00F26EBE"/>
    <w:rsid w:val="00F32323"/>
    <w:rsid w:val="00F45ED7"/>
    <w:rsid w:val="00F4687E"/>
    <w:rsid w:val="00F47FAD"/>
    <w:rsid w:val="00F5411E"/>
    <w:rsid w:val="00F5490A"/>
    <w:rsid w:val="00F70459"/>
    <w:rsid w:val="00F82345"/>
    <w:rsid w:val="00F84A97"/>
    <w:rsid w:val="00F94251"/>
    <w:rsid w:val="00F97ED7"/>
    <w:rsid w:val="00FA0DA0"/>
    <w:rsid w:val="00FA35FA"/>
    <w:rsid w:val="00FB0688"/>
    <w:rsid w:val="00FB0706"/>
    <w:rsid w:val="00FB1FF2"/>
    <w:rsid w:val="00FC1BB1"/>
    <w:rsid w:val="00FC3EC7"/>
    <w:rsid w:val="00FC4EAA"/>
    <w:rsid w:val="00FD70FC"/>
    <w:rsid w:val="00FE2874"/>
    <w:rsid w:val="00FE2B1A"/>
    <w:rsid w:val="00FF0C7C"/>
    <w:rsid w:val="00FF3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C65A6"/>
  <w15:chartTrackingRefBased/>
  <w15:docId w15:val="{3D8C8ED1-EEC3-CE4E-BBCC-8888E80F6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7E3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13B"/>
    <w:pPr>
      <w:ind w:left="720"/>
      <w:contextualSpacing/>
    </w:pPr>
  </w:style>
  <w:style w:type="paragraph" w:styleId="Caption">
    <w:name w:val="caption"/>
    <w:basedOn w:val="Normal"/>
    <w:next w:val="Normal"/>
    <w:uiPriority w:val="35"/>
    <w:unhideWhenUsed/>
    <w:qFormat/>
    <w:rsid w:val="00387452"/>
    <w:pPr>
      <w:spacing w:after="200"/>
    </w:pPr>
    <w:rPr>
      <w:i/>
      <w:iCs/>
      <w:color w:val="44546A" w:themeColor="text2"/>
      <w:sz w:val="18"/>
      <w:szCs w:val="18"/>
    </w:rPr>
  </w:style>
  <w:style w:type="paragraph" w:styleId="NormalWeb">
    <w:name w:val="Normal (Web)"/>
    <w:basedOn w:val="Normal"/>
    <w:uiPriority w:val="99"/>
    <w:semiHidden/>
    <w:unhideWhenUsed/>
    <w:rsid w:val="002778D6"/>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682554"/>
    <w:pPr>
      <w:tabs>
        <w:tab w:val="center" w:pos="4680"/>
        <w:tab w:val="right" w:pos="9360"/>
      </w:tabs>
    </w:pPr>
  </w:style>
  <w:style w:type="character" w:customStyle="1" w:styleId="HeaderChar">
    <w:name w:val="Header Char"/>
    <w:basedOn w:val="DefaultParagraphFont"/>
    <w:link w:val="Header"/>
    <w:uiPriority w:val="99"/>
    <w:rsid w:val="00682554"/>
  </w:style>
  <w:style w:type="paragraph" w:styleId="Footer">
    <w:name w:val="footer"/>
    <w:basedOn w:val="Normal"/>
    <w:link w:val="FooterChar"/>
    <w:uiPriority w:val="99"/>
    <w:unhideWhenUsed/>
    <w:rsid w:val="00682554"/>
    <w:pPr>
      <w:tabs>
        <w:tab w:val="center" w:pos="4680"/>
        <w:tab w:val="right" w:pos="9360"/>
      </w:tabs>
    </w:pPr>
  </w:style>
  <w:style w:type="character" w:customStyle="1" w:styleId="FooterChar">
    <w:name w:val="Footer Char"/>
    <w:basedOn w:val="DefaultParagraphFont"/>
    <w:link w:val="Footer"/>
    <w:uiPriority w:val="99"/>
    <w:rsid w:val="00682554"/>
  </w:style>
  <w:style w:type="character" w:customStyle="1" w:styleId="Heading1Char">
    <w:name w:val="Heading 1 Char"/>
    <w:basedOn w:val="DefaultParagraphFont"/>
    <w:link w:val="Heading1"/>
    <w:uiPriority w:val="9"/>
    <w:rsid w:val="00687E37"/>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687E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97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file:////var/folders/cj/wpz_h0ws2mj70c714pjp5d940000gn/T/com.microsoft.Word/WebArchiveCopyPasteTempFiles/VfriYyJqGdvVIAAAAASUVORK5CYII="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file:////var/folders/cj/wpz_h0ws2mj70c714pjp5d940000gn/T/com.microsoft.Word/WebArchiveCopyPasteTempFiles/220px-Zone_of_proximal_development.svg.png" TargetMode="External"/><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DA1122-9D33-3E44-BDD9-D812E797FA27}" type="doc">
      <dgm:prSet loTypeId="urn:microsoft.com/office/officeart/2005/8/layout/cycle3#1" qsTypeId="urn:microsoft.com/office/officeart/2005/8/quickstyle/simple1" qsCatId="simple" csTypeId="urn:microsoft.com/office/officeart/2005/8/colors/colorful1" csCatId="colorful" phldr="1"/>
      <dgm:spPr/>
      <dgm:t>
        <a:bodyPr/>
        <a:lstStyle/>
        <a:p>
          <a:endParaRPr lang="en-US"/>
        </a:p>
      </dgm:t>
    </dgm:pt>
    <dgm:pt modelId="{D631B0CA-B9E6-6A48-9301-1EF9AD88E5A3}">
      <dgm:prSet phldrT="[Text]"/>
      <dgm:spPr/>
      <dgm:t>
        <a:bodyPr/>
        <a:lstStyle/>
        <a:p>
          <a:r>
            <a:rPr lang="en-US"/>
            <a:t>Monday - Life Cycle of a Queen Bee  </a:t>
          </a:r>
        </a:p>
      </dgm:t>
    </dgm:pt>
    <dgm:pt modelId="{B366EE78-04C3-AC45-B9DE-C95B5AEA37D6}" type="parTrans" cxnId="{4E3F29E4-183E-C94E-B220-78B287C5F190}">
      <dgm:prSet/>
      <dgm:spPr/>
      <dgm:t>
        <a:bodyPr/>
        <a:lstStyle/>
        <a:p>
          <a:endParaRPr lang="en-US"/>
        </a:p>
      </dgm:t>
    </dgm:pt>
    <dgm:pt modelId="{5854D36E-077D-124B-83CD-8E8EE7B5D3B9}" type="sibTrans" cxnId="{4E3F29E4-183E-C94E-B220-78B287C5F190}">
      <dgm:prSet/>
      <dgm:spPr/>
      <dgm:t>
        <a:bodyPr/>
        <a:lstStyle/>
        <a:p>
          <a:endParaRPr lang="en-US"/>
        </a:p>
      </dgm:t>
    </dgm:pt>
    <dgm:pt modelId="{7F7FC801-4261-064F-8A25-85396071B8F4}">
      <dgm:prSet phldrT="[Text]"/>
      <dgm:spPr/>
      <dgm:t>
        <a:bodyPr/>
        <a:lstStyle/>
        <a:p>
          <a:r>
            <a:rPr lang="en-US"/>
            <a:t>Tuesday - Pie Corbett Introduce Talk for Writing Non-Ficton Lesson</a:t>
          </a:r>
        </a:p>
      </dgm:t>
    </dgm:pt>
    <dgm:pt modelId="{C848C31F-1A07-6448-87FC-546F7E3E2BD7}" type="parTrans" cxnId="{83482685-1634-7B40-9F5E-C43AFE8157E9}">
      <dgm:prSet/>
      <dgm:spPr/>
      <dgm:t>
        <a:bodyPr/>
        <a:lstStyle/>
        <a:p>
          <a:endParaRPr lang="en-US"/>
        </a:p>
      </dgm:t>
    </dgm:pt>
    <dgm:pt modelId="{3C54D1D6-9C91-5245-9F0C-474DCB9F8700}" type="sibTrans" cxnId="{83482685-1634-7B40-9F5E-C43AFE8157E9}">
      <dgm:prSet/>
      <dgm:spPr/>
      <dgm:t>
        <a:bodyPr/>
        <a:lstStyle/>
        <a:p>
          <a:endParaRPr lang="en-US"/>
        </a:p>
      </dgm:t>
    </dgm:pt>
    <dgm:pt modelId="{21DCE86C-08E3-864A-8C41-A624195FEBE6}">
      <dgm:prSet phldrT="[Text]"/>
      <dgm:spPr/>
      <dgm:t>
        <a:bodyPr/>
        <a:lstStyle/>
        <a:p>
          <a:r>
            <a:rPr lang="en-US"/>
            <a:t>Wednesday - Activity "What if there were no bees?"</a:t>
          </a:r>
        </a:p>
      </dgm:t>
    </dgm:pt>
    <dgm:pt modelId="{D3AF5A77-544D-2D49-9D06-DFE75A658AD2}" type="parTrans" cxnId="{7FDB75B6-AFE4-3444-9E1E-D78A5D4BE59D}">
      <dgm:prSet/>
      <dgm:spPr/>
      <dgm:t>
        <a:bodyPr/>
        <a:lstStyle/>
        <a:p>
          <a:endParaRPr lang="en-US"/>
        </a:p>
      </dgm:t>
    </dgm:pt>
    <dgm:pt modelId="{7D003592-0599-A54E-850F-DBF7F43737DC}" type="sibTrans" cxnId="{7FDB75B6-AFE4-3444-9E1E-D78A5D4BE59D}">
      <dgm:prSet/>
      <dgm:spPr/>
      <dgm:t>
        <a:bodyPr/>
        <a:lstStyle/>
        <a:p>
          <a:endParaRPr lang="en-US"/>
        </a:p>
      </dgm:t>
    </dgm:pt>
    <dgm:pt modelId="{47BDFA28-3F1C-324F-A811-D754AB4667A2}">
      <dgm:prSet phldrT="[Text]"/>
      <dgm:spPr/>
      <dgm:t>
        <a:bodyPr/>
        <a:lstStyle/>
        <a:p>
          <a:r>
            <a:rPr lang="en-US"/>
            <a:t>Thursday -Scolton Manor Educational Visit</a:t>
          </a:r>
        </a:p>
      </dgm:t>
    </dgm:pt>
    <dgm:pt modelId="{464D0F0E-19D3-5544-9E1B-581CBD9F7D28}" type="parTrans" cxnId="{19AD163B-175B-4945-82C1-7F41A6E8B1F9}">
      <dgm:prSet/>
      <dgm:spPr/>
      <dgm:t>
        <a:bodyPr/>
        <a:lstStyle/>
        <a:p>
          <a:endParaRPr lang="en-US"/>
        </a:p>
      </dgm:t>
    </dgm:pt>
    <dgm:pt modelId="{016998D0-8556-2C41-B1B7-475B63BFB88C}" type="sibTrans" cxnId="{19AD163B-175B-4945-82C1-7F41A6E8B1F9}">
      <dgm:prSet/>
      <dgm:spPr/>
      <dgm:t>
        <a:bodyPr/>
        <a:lstStyle/>
        <a:p>
          <a:endParaRPr lang="en-US"/>
        </a:p>
      </dgm:t>
    </dgm:pt>
    <dgm:pt modelId="{05E3F708-5926-A44A-AA96-D3564A6F189B}">
      <dgm:prSet phldrT="[Text]"/>
      <dgm:spPr/>
      <dgm:t>
        <a:bodyPr/>
        <a:lstStyle/>
        <a:p>
          <a:r>
            <a:rPr lang="en-US"/>
            <a:t>Friday - DCF Evaulation:</a:t>
          </a:r>
        </a:p>
        <a:p>
          <a:r>
            <a:rPr lang="en-US"/>
            <a:t>- Book Creator </a:t>
          </a:r>
        </a:p>
      </dgm:t>
    </dgm:pt>
    <dgm:pt modelId="{0C40EC23-4465-0348-8818-C9B35E0210BB}" type="parTrans" cxnId="{27ECDDE9-C99D-D145-8663-C6D0CD36ACAF}">
      <dgm:prSet/>
      <dgm:spPr/>
      <dgm:t>
        <a:bodyPr/>
        <a:lstStyle/>
        <a:p>
          <a:endParaRPr lang="en-US"/>
        </a:p>
      </dgm:t>
    </dgm:pt>
    <dgm:pt modelId="{22D91226-A632-6B4C-BDAB-978454BB946C}" type="sibTrans" cxnId="{27ECDDE9-C99D-D145-8663-C6D0CD36ACAF}">
      <dgm:prSet/>
      <dgm:spPr/>
      <dgm:t>
        <a:bodyPr/>
        <a:lstStyle/>
        <a:p>
          <a:endParaRPr lang="en-US"/>
        </a:p>
      </dgm:t>
    </dgm:pt>
    <dgm:pt modelId="{0BBC954D-C42D-B047-B044-B3957B44BA42}" type="pres">
      <dgm:prSet presAssocID="{0DDA1122-9D33-3E44-BDD9-D812E797FA27}" presName="Name0" presStyleCnt="0">
        <dgm:presLayoutVars>
          <dgm:dir/>
          <dgm:resizeHandles val="exact"/>
        </dgm:presLayoutVars>
      </dgm:prSet>
      <dgm:spPr/>
    </dgm:pt>
    <dgm:pt modelId="{D205CDD6-32C1-5245-B5E1-0770AFF0CA75}" type="pres">
      <dgm:prSet presAssocID="{0DDA1122-9D33-3E44-BDD9-D812E797FA27}" presName="cycle" presStyleCnt="0"/>
      <dgm:spPr/>
    </dgm:pt>
    <dgm:pt modelId="{D351C578-5CAE-2849-A188-C7F222D63E9B}" type="pres">
      <dgm:prSet presAssocID="{D631B0CA-B9E6-6A48-9301-1EF9AD88E5A3}" presName="nodeFirstNode" presStyleLbl="node1" presStyleIdx="0" presStyleCnt="5">
        <dgm:presLayoutVars>
          <dgm:bulletEnabled val="1"/>
        </dgm:presLayoutVars>
      </dgm:prSet>
      <dgm:spPr/>
    </dgm:pt>
    <dgm:pt modelId="{EF886729-F685-954A-B79A-3A7D26791B2F}" type="pres">
      <dgm:prSet presAssocID="{5854D36E-077D-124B-83CD-8E8EE7B5D3B9}" presName="sibTransFirstNode" presStyleLbl="bgShp" presStyleIdx="0" presStyleCnt="1"/>
      <dgm:spPr/>
    </dgm:pt>
    <dgm:pt modelId="{069D8498-FC61-164F-8144-F78627C2EA6E}" type="pres">
      <dgm:prSet presAssocID="{7F7FC801-4261-064F-8A25-85396071B8F4}" presName="nodeFollowingNodes" presStyleLbl="node1" presStyleIdx="1" presStyleCnt="5">
        <dgm:presLayoutVars>
          <dgm:bulletEnabled val="1"/>
        </dgm:presLayoutVars>
      </dgm:prSet>
      <dgm:spPr/>
    </dgm:pt>
    <dgm:pt modelId="{E470A24F-FB4A-784D-97EB-259F2C2E9CCC}" type="pres">
      <dgm:prSet presAssocID="{21DCE86C-08E3-864A-8C41-A624195FEBE6}" presName="nodeFollowingNodes" presStyleLbl="node1" presStyleIdx="2" presStyleCnt="5">
        <dgm:presLayoutVars>
          <dgm:bulletEnabled val="1"/>
        </dgm:presLayoutVars>
      </dgm:prSet>
      <dgm:spPr/>
    </dgm:pt>
    <dgm:pt modelId="{1E2166B1-16AA-114F-AAC3-90B560042D81}" type="pres">
      <dgm:prSet presAssocID="{47BDFA28-3F1C-324F-A811-D754AB4667A2}" presName="nodeFollowingNodes" presStyleLbl="node1" presStyleIdx="3" presStyleCnt="5">
        <dgm:presLayoutVars>
          <dgm:bulletEnabled val="1"/>
        </dgm:presLayoutVars>
      </dgm:prSet>
      <dgm:spPr/>
    </dgm:pt>
    <dgm:pt modelId="{4A64FBD0-D31B-E441-A9D7-5CB9C14E869B}" type="pres">
      <dgm:prSet presAssocID="{05E3F708-5926-A44A-AA96-D3564A6F189B}" presName="nodeFollowingNodes" presStyleLbl="node1" presStyleIdx="4" presStyleCnt="5">
        <dgm:presLayoutVars>
          <dgm:bulletEnabled val="1"/>
        </dgm:presLayoutVars>
      </dgm:prSet>
      <dgm:spPr/>
    </dgm:pt>
  </dgm:ptLst>
  <dgm:cxnLst>
    <dgm:cxn modelId="{F690F709-1771-C941-A97E-BF6260E430E9}" type="presOf" srcId="{0DDA1122-9D33-3E44-BDD9-D812E797FA27}" destId="{0BBC954D-C42D-B047-B044-B3957B44BA42}" srcOrd="0" destOrd="0" presId="urn:microsoft.com/office/officeart/2005/8/layout/cycle3#1"/>
    <dgm:cxn modelId="{E5BF040C-C921-6548-AE9B-7C41BBED616A}" type="presOf" srcId="{05E3F708-5926-A44A-AA96-D3564A6F189B}" destId="{4A64FBD0-D31B-E441-A9D7-5CB9C14E869B}" srcOrd="0" destOrd="0" presId="urn:microsoft.com/office/officeart/2005/8/layout/cycle3#1"/>
    <dgm:cxn modelId="{19AD163B-175B-4945-82C1-7F41A6E8B1F9}" srcId="{0DDA1122-9D33-3E44-BDD9-D812E797FA27}" destId="{47BDFA28-3F1C-324F-A811-D754AB4667A2}" srcOrd="3" destOrd="0" parTransId="{464D0F0E-19D3-5544-9E1B-581CBD9F7D28}" sibTransId="{016998D0-8556-2C41-B1B7-475B63BFB88C}"/>
    <dgm:cxn modelId="{D3B58F45-0DA1-A94C-9EEC-E389366AEAFE}" type="presOf" srcId="{47BDFA28-3F1C-324F-A811-D754AB4667A2}" destId="{1E2166B1-16AA-114F-AAC3-90B560042D81}" srcOrd="0" destOrd="0" presId="urn:microsoft.com/office/officeart/2005/8/layout/cycle3#1"/>
    <dgm:cxn modelId="{9F7BED4E-0E5D-044C-8EA1-9975A6DA0266}" type="presOf" srcId="{D631B0CA-B9E6-6A48-9301-1EF9AD88E5A3}" destId="{D351C578-5CAE-2849-A188-C7F222D63E9B}" srcOrd="0" destOrd="0" presId="urn:microsoft.com/office/officeart/2005/8/layout/cycle3#1"/>
    <dgm:cxn modelId="{E5CB5953-1DB6-5543-B955-4B04B61E33A2}" type="presOf" srcId="{21DCE86C-08E3-864A-8C41-A624195FEBE6}" destId="{E470A24F-FB4A-784D-97EB-259F2C2E9CCC}" srcOrd="0" destOrd="0" presId="urn:microsoft.com/office/officeart/2005/8/layout/cycle3#1"/>
    <dgm:cxn modelId="{CF473B66-388E-924A-84AD-FABD16DB3EE7}" type="presOf" srcId="{5854D36E-077D-124B-83CD-8E8EE7B5D3B9}" destId="{EF886729-F685-954A-B79A-3A7D26791B2F}" srcOrd="0" destOrd="0" presId="urn:microsoft.com/office/officeart/2005/8/layout/cycle3#1"/>
    <dgm:cxn modelId="{83482685-1634-7B40-9F5E-C43AFE8157E9}" srcId="{0DDA1122-9D33-3E44-BDD9-D812E797FA27}" destId="{7F7FC801-4261-064F-8A25-85396071B8F4}" srcOrd="1" destOrd="0" parTransId="{C848C31F-1A07-6448-87FC-546F7E3E2BD7}" sibTransId="{3C54D1D6-9C91-5245-9F0C-474DCB9F8700}"/>
    <dgm:cxn modelId="{AE27B38E-CC74-6C45-9304-EF9638B2824E}" type="presOf" srcId="{7F7FC801-4261-064F-8A25-85396071B8F4}" destId="{069D8498-FC61-164F-8144-F78627C2EA6E}" srcOrd="0" destOrd="0" presId="urn:microsoft.com/office/officeart/2005/8/layout/cycle3#1"/>
    <dgm:cxn modelId="{7FDB75B6-AFE4-3444-9E1E-D78A5D4BE59D}" srcId="{0DDA1122-9D33-3E44-BDD9-D812E797FA27}" destId="{21DCE86C-08E3-864A-8C41-A624195FEBE6}" srcOrd="2" destOrd="0" parTransId="{D3AF5A77-544D-2D49-9D06-DFE75A658AD2}" sibTransId="{7D003592-0599-A54E-850F-DBF7F43737DC}"/>
    <dgm:cxn modelId="{4E3F29E4-183E-C94E-B220-78B287C5F190}" srcId="{0DDA1122-9D33-3E44-BDD9-D812E797FA27}" destId="{D631B0CA-B9E6-6A48-9301-1EF9AD88E5A3}" srcOrd="0" destOrd="0" parTransId="{B366EE78-04C3-AC45-B9DE-C95B5AEA37D6}" sibTransId="{5854D36E-077D-124B-83CD-8E8EE7B5D3B9}"/>
    <dgm:cxn modelId="{27ECDDE9-C99D-D145-8663-C6D0CD36ACAF}" srcId="{0DDA1122-9D33-3E44-BDD9-D812E797FA27}" destId="{05E3F708-5926-A44A-AA96-D3564A6F189B}" srcOrd="4" destOrd="0" parTransId="{0C40EC23-4465-0348-8818-C9B35E0210BB}" sibTransId="{22D91226-A632-6B4C-BDAB-978454BB946C}"/>
    <dgm:cxn modelId="{EE29DF2F-0261-014B-A1A9-0D74AA8EED26}" type="presParOf" srcId="{0BBC954D-C42D-B047-B044-B3957B44BA42}" destId="{D205CDD6-32C1-5245-B5E1-0770AFF0CA75}" srcOrd="0" destOrd="0" presId="urn:microsoft.com/office/officeart/2005/8/layout/cycle3#1"/>
    <dgm:cxn modelId="{44132811-F300-1446-A8BC-48AB9E25AB09}" type="presParOf" srcId="{D205CDD6-32C1-5245-B5E1-0770AFF0CA75}" destId="{D351C578-5CAE-2849-A188-C7F222D63E9B}" srcOrd="0" destOrd="0" presId="urn:microsoft.com/office/officeart/2005/8/layout/cycle3#1"/>
    <dgm:cxn modelId="{ADCF88AC-EA71-384E-BFDC-0B763CCC61F7}" type="presParOf" srcId="{D205CDD6-32C1-5245-B5E1-0770AFF0CA75}" destId="{EF886729-F685-954A-B79A-3A7D26791B2F}" srcOrd="1" destOrd="0" presId="urn:microsoft.com/office/officeart/2005/8/layout/cycle3#1"/>
    <dgm:cxn modelId="{E8D71706-3929-8644-866F-C2759C9BD10C}" type="presParOf" srcId="{D205CDD6-32C1-5245-B5E1-0770AFF0CA75}" destId="{069D8498-FC61-164F-8144-F78627C2EA6E}" srcOrd="2" destOrd="0" presId="urn:microsoft.com/office/officeart/2005/8/layout/cycle3#1"/>
    <dgm:cxn modelId="{88BDAADD-3599-E14E-BA21-C258DA1C90A1}" type="presParOf" srcId="{D205CDD6-32C1-5245-B5E1-0770AFF0CA75}" destId="{E470A24F-FB4A-784D-97EB-259F2C2E9CCC}" srcOrd="3" destOrd="0" presId="urn:microsoft.com/office/officeart/2005/8/layout/cycle3#1"/>
    <dgm:cxn modelId="{043F7523-86A7-4149-9009-01FCB3920B06}" type="presParOf" srcId="{D205CDD6-32C1-5245-B5E1-0770AFF0CA75}" destId="{1E2166B1-16AA-114F-AAC3-90B560042D81}" srcOrd="4" destOrd="0" presId="urn:microsoft.com/office/officeart/2005/8/layout/cycle3#1"/>
    <dgm:cxn modelId="{96021561-B842-6343-A1E9-77C41FCF6199}" type="presParOf" srcId="{D205CDD6-32C1-5245-B5E1-0770AFF0CA75}" destId="{4A64FBD0-D31B-E441-A9D7-5CB9C14E869B}" srcOrd="5" destOrd="0" presId="urn:microsoft.com/office/officeart/2005/8/layout/cycle3#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C7F69D-0EAF-6C46-B130-8AA1E835EDDD}" type="doc">
      <dgm:prSet loTypeId="urn:microsoft.com/office/officeart/2008/layout/AlternatingHexagons" qsTypeId="urn:microsoft.com/office/officeart/2005/8/quickstyle/simple1" qsCatId="simple" csTypeId="urn:microsoft.com/office/officeart/2005/8/colors/accent4_3" csCatId="accent4" phldr="1"/>
      <dgm:spPr/>
      <dgm:t>
        <a:bodyPr/>
        <a:lstStyle/>
        <a:p>
          <a:endParaRPr lang="en-US"/>
        </a:p>
      </dgm:t>
    </dgm:pt>
    <dgm:pt modelId="{465EC3D9-FF8E-134F-AC85-192B1F8E2409}">
      <dgm:prSet phldrT="[Text]"/>
      <dgm:spPr/>
      <dgm:t>
        <a:bodyPr/>
        <a:lstStyle/>
        <a:p>
          <a:r>
            <a:rPr lang="en-US"/>
            <a:t>Bee Keeper Taster Session</a:t>
          </a:r>
        </a:p>
      </dgm:t>
    </dgm:pt>
    <dgm:pt modelId="{07C86231-73BA-1B42-86DA-32C7B4A18481}" type="parTrans" cxnId="{AE5F7DF8-9E0B-7542-AC01-8FA1FF33E408}">
      <dgm:prSet/>
      <dgm:spPr/>
      <dgm:t>
        <a:bodyPr/>
        <a:lstStyle/>
        <a:p>
          <a:endParaRPr lang="en-US"/>
        </a:p>
      </dgm:t>
    </dgm:pt>
    <dgm:pt modelId="{8AD80F7D-E5D5-CA4C-BD79-C96F308DF9F7}" type="sibTrans" cxnId="{AE5F7DF8-9E0B-7542-AC01-8FA1FF33E408}">
      <dgm:prSet/>
      <dgm:spPr/>
      <dgm:t>
        <a:bodyPr/>
        <a:lstStyle/>
        <a:p>
          <a:endParaRPr lang="en-US"/>
        </a:p>
      </dgm:t>
    </dgm:pt>
    <dgm:pt modelId="{0B84F556-BFA5-FC4A-8EB1-39F4998A5D8F}">
      <dgm:prSet phldrT="[Text]" custT="1"/>
      <dgm:spPr/>
      <dgm:t>
        <a:bodyPr/>
        <a:lstStyle/>
        <a:p>
          <a:pPr algn="ctr"/>
          <a:r>
            <a:rPr lang="en-US" sz="1400">
              <a:latin typeface="Times New Roman" panose="02020603050405020304" pitchFamily="18" charset="0"/>
              <a:cs typeface="Times New Roman" panose="02020603050405020304" pitchFamily="18" charset="0"/>
            </a:rPr>
            <a:t>Healthy and Confiident Individuals / Ambitious, Capable Learners</a:t>
          </a:r>
        </a:p>
      </dgm:t>
    </dgm:pt>
    <dgm:pt modelId="{ADA28A9B-EF73-C441-AE8E-37CA60AA50EE}" type="parTrans" cxnId="{269A2B17-3C38-E447-B239-B63C2FE670AA}">
      <dgm:prSet/>
      <dgm:spPr/>
      <dgm:t>
        <a:bodyPr/>
        <a:lstStyle/>
        <a:p>
          <a:endParaRPr lang="en-US"/>
        </a:p>
      </dgm:t>
    </dgm:pt>
    <dgm:pt modelId="{BBEDF98A-74B7-7C48-BBD2-A36732896220}" type="sibTrans" cxnId="{269A2B17-3C38-E447-B239-B63C2FE670AA}">
      <dgm:prSet/>
      <dgm:spPr/>
      <dgm:t>
        <a:bodyPr/>
        <a:lstStyle/>
        <a:p>
          <a:endParaRPr lang="en-US"/>
        </a:p>
      </dgm:t>
    </dgm:pt>
    <dgm:pt modelId="{D9277209-9359-D543-8C6F-A277B5F79035}">
      <dgm:prSet phldrT="[Text]"/>
      <dgm:spPr/>
      <dgm:t>
        <a:bodyPr/>
        <a:lstStyle/>
        <a:p>
          <a:r>
            <a:rPr lang="en-US"/>
            <a:t>Constructing a Bee Hotel </a:t>
          </a:r>
        </a:p>
      </dgm:t>
    </dgm:pt>
    <dgm:pt modelId="{73B7E525-182F-2449-9633-2DD684DD816C}" type="parTrans" cxnId="{B10E3574-D1E1-3747-9D04-6001974A65E3}">
      <dgm:prSet/>
      <dgm:spPr/>
      <dgm:t>
        <a:bodyPr/>
        <a:lstStyle/>
        <a:p>
          <a:endParaRPr lang="en-US"/>
        </a:p>
      </dgm:t>
    </dgm:pt>
    <dgm:pt modelId="{F07D7587-63B2-5F4B-AC95-28250A3BCE95}" type="sibTrans" cxnId="{B10E3574-D1E1-3747-9D04-6001974A65E3}">
      <dgm:prSet/>
      <dgm:spPr/>
      <dgm:t>
        <a:bodyPr/>
        <a:lstStyle/>
        <a:p>
          <a:endParaRPr lang="en-US"/>
        </a:p>
      </dgm:t>
    </dgm:pt>
    <dgm:pt modelId="{0111E766-EEEC-F146-B5CF-9C0B06AF6573}">
      <dgm:prSet phldrT="[Text]"/>
      <dgm:spPr/>
      <dgm:t>
        <a:bodyPr/>
        <a:lstStyle/>
        <a:p>
          <a:pPr algn="ctr"/>
          <a:r>
            <a:rPr lang="en-US">
              <a:latin typeface="Times New Roman" panose="02020603050405020304" pitchFamily="18" charset="0"/>
              <a:cs typeface="Times New Roman" panose="02020603050405020304" pitchFamily="18" charset="0"/>
            </a:rPr>
            <a:t>Enterprising and Creative Contributors </a:t>
          </a:r>
        </a:p>
      </dgm:t>
    </dgm:pt>
    <dgm:pt modelId="{48B219E9-D42F-1A44-AB5C-F2BF331CDB11}" type="parTrans" cxnId="{5FA74F4F-046A-C644-A940-E4AC334208A9}">
      <dgm:prSet/>
      <dgm:spPr/>
      <dgm:t>
        <a:bodyPr/>
        <a:lstStyle/>
        <a:p>
          <a:endParaRPr lang="en-US"/>
        </a:p>
      </dgm:t>
    </dgm:pt>
    <dgm:pt modelId="{58E621AE-980B-1E4C-A61E-5D75E8C95BAD}" type="sibTrans" cxnId="{5FA74F4F-046A-C644-A940-E4AC334208A9}">
      <dgm:prSet/>
      <dgm:spPr/>
      <dgm:t>
        <a:bodyPr/>
        <a:lstStyle/>
        <a:p>
          <a:endParaRPr lang="en-US"/>
        </a:p>
      </dgm:t>
    </dgm:pt>
    <dgm:pt modelId="{C040D14C-B009-7643-99C8-A4D4F2C467D2}">
      <dgm:prSet phldrT="[Text]"/>
      <dgm:spPr/>
      <dgm:t>
        <a:bodyPr/>
        <a:lstStyle/>
        <a:p>
          <a:r>
            <a:rPr lang="en-US"/>
            <a:t>Disecting a Flower / Planting their own </a:t>
          </a:r>
        </a:p>
      </dgm:t>
    </dgm:pt>
    <dgm:pt modelId="{30F1086D-9561-4440-ABD6-71ED427BA074}" type="parTrans" cxnId="{92D8EC86-E494-A94E-ABA8-00BF7300805B}">
      <dgm:prSet/>
      <dgm:spPr/>
      <dgm:t>
        <a:bodyPr/>
        <a:lstStyle/>
        <a:p>
          <a:endParaRPr lang="en-US"/>
        </a:p>
      </dgm:t>
    </dgm:pt>
    <dgm:pt modelId="{DF7244C9-9284-1047-868F-F6F2A82B4B02}" type="sibTrans" cxnId="{92D8EC86-E494-A94E-ABA8-00BF7300805B}">
      <dgm:prSet/>
      <dgm:spPr/>
      <dgm:t>
        <a:bodyPr/>
        <a:lstStyle/>
        <a:p>
          <a:endParaRPr lang="en-US"/>
        </a:p>
      </dgm:t>
    </dgm:pt>
    <dgm:pt modelId="{AD006237-8F5B-4643-9AB8-1F5596DFF19C}">
      <dgm:prSet phldrT="[Text]"/>
      <dgm:spPr/>
      <dgm:t>
        <a:bodyPr/>
        <a:lstStyle/>
        <a:p>
          <a:pPr algn="ctr"/>
          <a:r>
            <a:rPr lang="en-US">
              <a:latin typeface="Times New Roman" panose="02020603050405020304" pitchFamily="18" charset="0"/>
              <a:cs typeface="Times New Roman" panose="02020603050405020304" pitchFamily="18" charset="0"/>
            </a:rPr>
            <a:t>Ethically, informed citizens </a:t>
          </a:r>
        </a:p>
      </dgm:t>
    </dgm:pt>
    <dgm:pt modelId="{02CA4CF1-8D3D-F446-A237-6859B755310F}" type="parTrans" cxnId="{E05CC0A9-6D47-754C-A517-B3450DDE1732}">
      <dgm:prSet/>
      <dgm:spPr/>
      <dgm:t>
        <a:bodyPr/>
        <a:lstStyle/>
        <a:p>
          <a:endParaRPr lang="en-US"/>
        </a:p>
      </dgm:t>
    </dgm:pt>
    <dgm:pt modelId="{B51F3549-9DC6-D941-93CD-8E5776B66E70}" type="sibTrans" cxnId="{E05CC0A9-6D47-754C-A517-B3450DDE1732}">
      <dgm:prSet/>
      <dgm:spPr/>
      <dgm:t>
        <a:bodyPr/>
        <a:lstStyle/>
        <a:p>
          <a:endParaRPr lang="en-US"/>
        </a:p>
      </dgm:t>
    </dgm:pt>
    <dgm:pt modelId="{A4F91CDF-6721-8440-B001-758A8D35DDBE}" type="pres">
      <dgm:prSet presAssocID="{CEC7F69D-0EAF-6C46-B130-8AA1E835EDDD}" presName="Name0" presStyleCnt="0">
        <dgm:presLayoutVars>
          <dgm:chMax/>
          <dgm:chPref/>
          <dgm:dir/>
          <dgm:animLvl val="lvl"/>
        </dgm:presLayoutVars>
      </dgm:prSet>
      <dgm:spPr/>
    </dgm:pt>
    <dgm:pt modelId="{B57B0ED1-174C-C24F-8561-3D9C4DD1EB45}" type="pres">
      <dgm:prSet presAssocID="{465EC3D9-FF8E-134F-AC85-192B1F8E2409}" presName="composite" presStyleCnt="0"/>
      <dgm:spPr/>
    </dgm:pt>
    <dgm:pt modelId="{05A0B160-A5F3-1E4C-A18B-946823EAD8FF}" type="pres">
      <dgm:prSet presAssocID="{465EC3D9-FF8E-134F-AC85-192B1F8E2409}" presName="Parent1" presStyleLbl="node1" presStyleIdx="0" presStyleCnt="6">
        <dgm:presLayoutVars>
          <dgm:chMax val="1"/>
          <dgm:chPref val="1"/>
          <dgm:bulletEnabled val="1"/>
        </dgm:presLayoutVars>
      </dgm:prSet>
      <dgm:spPr/>
    </dgm:pt>
    <dgm:pt modelId="{0DB98CD6-4830-6C47-AC1D-F4760A4408EC}" type="pres">
      <dgm:prSet presAssocID="{465EC3D9-FF8E-134F-AC85-192B1F8E2409}" presName="Childtext1" presStyleLbl="revTx" presStyleIdx="0" presStyleCnt="3">
        <dgm:presLayoutVars>
          <dgm:chMax val="0"/>
          <dgm:chPref val="0"/>
          <dgm:bulletEnabled val="1"/>
        </dgm:presLayoutVars>
      </dgm:prSet>
      <dgm:spPr/>
    </dgm:pt>
    <dgm:pt modelId="{6258B387-59B4-474E-BA88-677BAC866A77}" type="pres">
      <dgm:prSet presAssocID="{465EC3D9-FF8E-134F-AC85-192B1F8E2409}" presName="BalanceSpacing" presStyleCnt="0"/>
      <dgm:spPr/>
    </dgm:pt>
    <dgm:pt modelId="{1A0F3E92-B37F-9F4B-8BA0-7BEDE50BCF4E}" type="pres">
      <dgm:prSet presAssocID="{465EC3D9-FF8E-134F-AC85-192B1F8E2409}" presName="BalanceSpacing1" presStyleCnt="0"/>
      <dgm:spPr/>
    </dgm:pt>
    <dgm:pt modelId="{2A98AA41-3EE4-9B44-8FF4-7C957FBC5553}" type="pres">
      <dgm:prSet presAssocID="{8AD80F7D-E5D5-CA4C-BD79-C96F308DF9F7}" presName="Accent1Text" presStyleLbl="node1" presStyleIdx="1" presStyleCnt="6"/>
      <dgm:spPr/>
    </dgm:pt>
    <dgm:pt modelId="{E541817B-6E29-CF4C-8A7F-86C2EFB7F0CD}" type="pres">
      <dgm:prSet presAssocID="{8AD80F7D-E5D5-CA4C-BD79-C96F308DF9F7}" presName="spaceBetweenRectangles" presStyleCnt="0"/>
      <dgm:spPr/>
    </dgm:pt>
    <dgm:pt modelId="{59CCC222-DEB7-744D-88A2-9978B1C16C54}" type="pres">
      <dgm:prSet presAssocID="{D9277209-9359-D543-8C6F-A277B5F79035}" presName="composite" presStyleCnt="0"/>
      <dgm:spPr/>
    </dgm:pt>
    <dgm:pt modelId="{D8C9F958-EBC5-6344-8CC0-B0EB9B0800E2}" type="pres">
      <dgm:prSet presAssocID="{D9277209-9359-D543-8C6F-A277B5F79035}" presName="Parent1" presStyleLbl="node1" presStyleIdx="2" presStyleCnt="6">
        <dgm:presLayoutVars>
          <dgm:chMax val="1"/>
          <dgm:chPref val="1"/>
          <dgm:bulletEnabled val="1"/>
        </dgm:presLayoutVars>
      </dgm:prSet>
      <dgm:spPr/>
    </dgm:pt>
    <dgm:pt modelId="{EF5E6B54-F97B-2A4F-AC33-45F6E35C636B}" type="pres">
      <dgm:prSet presAssocID="{D9277209-9359-D543-8C6F-A277B5F79035}" presName="Childtext1" presStyleLbl="revTx" presStyleIdx="1" presStyleCnt="3">
        <dgm:presLayoutVars>
          <dgm:chMax val="0"/>
          <dgm:chPref val="0"/>
          <dgm:bulletEnabled val="1"/>
        </dgm:presLayoutVars>
      </dgm:prSet>
      <dgm:spPr/>
    </dgm:pt>
    <dgm:pt modelId="{DBB69F43-BE49-4149-85C2-F5838A973B0F}" type="pres">
      <dgm:prSet presAssocID="{D9277209-9359-D543-8C6F-A277B5F79035}" presName="BalanceSpacing" presStyleCnt="0"/>
      <dgm:spPr/>
    </dgm:pt>
    <dgm:pt modelId="{B009A292-A450-8F42-A334-6F6E5ED2ECBD}" type="pres">
      <dgm:prSet presAssocID="{D9277209-9359-D543-8C6F-A277B5F79035}" presName="BalanceSpacing1" presStyleCnt="0"/>
      <dgm:spPr/>
    </dgm:pt>
    <dgm:pt modelId="{3BF9D2E2-D191-744C-B9D4-26C69F6B04B3}" type="pres">
      <dgm:prSet presAssocID="{F07D7587-63B2-5F4B-AC95-28250A3BCE95}" presName="Accent1Text" presStyleLbl="node1" presStyleIdx="3" presStyleCnt="6"/>
      <dgm:spPr/>
    </dgm:pt>
    <dgm:pt modelId="{0D322678-A975-8543-9407-9CAC342B88B3}" type="pres">
      <dgm:prSet presAssocID="{F07D7587-63B2-5F4B-AC95-28250A3BCE95}" presName="spaceBetweenRectangles" presStyleCnt="0"/>
      <dgm:spPr/>
    </dgm:pt>
    <dgm:pt modelId="{2AEAD3D7-6014-BC44-9D11-D049AA5BA0CD}" type="pres">
      <dgm:prSet presAssocID="{C040D14C-B009-7643-99C8-A4D4F2C467D2}" presName="composite" presStyleCnt="0"/>
      <dgm:spPr/>
    </dgm:pt>
    <dgm:pt modelId="{9279FF9F-550A-C348-AFB9-AF450652FF4C}" type="pres">
      <dgm:prSet presAssocID="{C040D14C-B009-7643-99C8-A4D4F2C467D2}" presName="Parent1" presStyleLbl="node1" presStyleIdx="4" presStyleCnt="6">
        <dgm:presLayoutVars>
          <dgm:chMax val="1"/>
          <dgm:chPref val="1"/>
          <dgm:bulletEnabled val="1"/>
        </dgm:presLayoutVars>
      </dgm:prSet>
      <dgm:spPr/>
    </dgm:pt>
    <dgm:pt modelId="{0931CB73-987D-FD44-B34E-9927CF849C4C}" type="pres">
      <dgm:prSet presAssocID="{C040D14C-B009-7643-99C8-A4D4F2C467D2}" presName="Childtext1" presStyleLbl="revTx" presStyleIdx="2" presStyleCnt="3" custScaleX="102034">
        <dgm:presLayoutVars>
          <dgm:chMax val="0"/>
          <dgm:chPref val="0"/>
          <dgm:bulletEnabled val="1"/>
        </dgm:presLayoutVars>
      </dgm:prSet>
      <dgm:spPr/>
    </dgm:pt>
    <dgm:pt modelId="{BD9AD42B-6404-FA41-B81C-29C42CD10A47}" type="pres">
      <dgm:prSet presAssocID="{C040D14C-B009-7643-99C8-A4D4F2C467D2}" presName="BalanceSpacing" presStyleCnt="0"/>
      <dgm:spPr/>
    </dgm:pt>
    <dgm:pt modelId="{53EF7DE2-0F98-3640-B1CA-71BA5ED35B12}" type="pres">
      <dgm:prSet presAssocID="{C040D14C-B009-7643-99C8-A4D4F2C467D2}" presName="BalanceSpacing1" presStyleCnt="0"/>
      <dgm:spPr/>
    </dgm:pt>
    <dgm:pt modelId="{9156388A-7DFF-4B43-B27A-0B20394F73D7}" type="pres">
      <dgm:prSet presAssocID="{DF7244C9-9284-1047-868F-F6F2A82B4B02}" presName="Accent1Text" presStyleLbl="node1" presStyleIdx="5" presStyleCnt="6"/>
      <dgm:spPr/>
    </dgm:pt>
  </dgm:ptLst>
  <dgm:cxnLst>
    <dgm:cxn modelId="{1A3E2610-8015-AC4F-80A2-225DED498C47}" type="presOf" srcId="{C040D14C-B009-7643-99C8-A4D4F2C467D2}" destId="{9279FF9F-550A-C348-AFB9-AF450652FF4C}" srcOrd="0" destOrd="0" presId="urn:microsoft.com/office/officeart/2008/layout/AlternatingHexagons"/>
    <dgm:cxn modelId="{003AD615-CEA3-F042-988C-8B664FB41382}" type="presOf" srcId="{465EC3D9-FF8E-134F-AC85-192B1F8E2409}" destId="{05A0B160-A5F3-1E4C-A18B-946823EAD8FF}" srcOrd="0" destOrd="0" presId="urn:microsoft.com/office/officeart/2008/layout/AlternatingHexagons"/>
    <dgm:cxn modelId="{269A2B17-3C38-E447-B239-B63C2FE670AA}" srcId="{465EC3D9-FF8E-134F-AC85-192B1F8E2409}" destId="{0B84F556-BFA5-FC4A-8EB1-39F4998A5D8F}" srcOrd="0" destOrd="0" parTransId="{ADA28A9B-EF73-C441-AE8E-37CA60AA50EE}" sibTransId="{BBEDF98A-74B7-7C48-BBD2-A36732896220}"/>
    <dgm:cxn modelId="{C7FA1723-D39B-394A-992D-CE7B29603131}" type="presOf" srcId="{0111E766-EEEC-F146-B5CF-9C0B06AF6573}" destId="{EF5E6B54-F97B-2A4F-AC33-45F6E35C636B}" srcOrd="0" destOrd="0" presId="urn:microsoft.com/office/officeart/2008/layout/AlternatingHexagons"/>
    <dgm:cxn modelId="{7789EB28-AA74-3042-B787-54ADD01081B5}" type="presOf" srcId="{CEC7F69D-0EAF-6C46-B130-8AA1E835EDDD}" destId="{A4F91CDF-6721-8440-B001-758A8D35DDBE}" srcOrd="0" destOrd="0" presId="urn:microsoft.com/office/officeart/2008/layout/AlternatingHexagons"/>
    <dgm:cxn modelId="{DFB33345-0867-2548-AEF1-B4C5AB9D73C8}" type="presOf" srcId="{DF7244C9-9284-1047-868F-F6F2A82B4B02}" destId="{9156388A-7DFF-4B43-B27A-0B20394F73D7}" srcOrd="0" destOrd="0" presId="urn:microsoft.com/office/officeart/2008/layout/AlternatingHexagons"/>
    <dgm:cxn modelId="{5FA74F4F-046A-C644-A940-E4AC334208A9}" srcId="{D9277209-9359-D543-8C6F-A277B5F79035}" destId="{0111E766-EEEC-F146-B5CF-9C0B06AF6573}" srcOrd="0" destOrd="0" parTransId="{48B219E9-D42F-1A44-AB5C-F2BF331CDB11}" sibTransId="{58E621AE-980B-1E4C-A61E-5D75E8C95BAD}"/>
    <dgm:cxn modelId="{B10E3574-D1E1-3747-9D04-6001974A65E3}" srcId="{CEC7F69D-0EAF-6C46-B130-8AA1E835EDDD}" destId="{D9277209-9359-D543-8C6F-A277B5F79035}" srcOrd="1" destOrd="0" parTransId="{73B7E525-182F-2449-9633-2DD684DD816C}" sibTransId="{F07D7587-63B2-5F4B-AC95-28250A3BCE95}"/>
    <dgm:cxn modelId="{92D8EC86-E494-A94E-ABA8-00BF7300805B}" srcId="{CEC7F69D-0EAF-6C46-B130-8AA1E835EDDD}" destId="{C040D14C-B009-7643-99C8-A4D4F2C467D2}" srcOrd="2" destOrd="0" parTransId="{30F1086D-9561-4440-ABD6-71ED427BA074}" sibTransId="{DF7244C9-9284-1047-868F-F6F2A82B4B02}"/>
    <dgm:cxn modelId="{E05CC0A9-6D47-754C-A517-B3450DDE1732}" srcId="{C040D14C-B009-7643-99C8-A4D4F2C467D2}" destId="{AD006237-8F5B-4643-9AB8-1F5596DFF19C}" srcOrd="0" destOrd="0" parTransId="{02CA4CF1-8D3D-F446-A237-6859B755310F}" sibTransId="{B51F3549-9DC6-D941-93CD-8E5776B66E70}"/>
    <dgm:cxn modelId="{80E5FABF-CF0A-B048-BBAA-236774895C02}" type="presOf" srcId="{0B84F556-BFA5-FC4A-8EB1-39F4998A5D8F}" destId="{0DB98CD6-4830-6C47-AC1D-F4760A4408EC}" srcOrd="0" destOrd="0" presId="urn:microsoft.com/office/officeart/2008/layout/AlternatingHexagons"/>
    <dgm:cxn modelId="{84144FC6-1DE1-204E-BDA9-89A62C0F1CFD}" type="presOf" srcId="{D9277209-9359-D543-8C6F-A277B5F79035}" destId="{D8C9F958-EBC5-6344-8CC0-B0EB9B0800E2}" srcOrd="0" destOrd="0" presId="urn:microsoft.com/office/officeart/2008/layout/AlternatingHexagons"/>
    <dgm:cxn modelId="{70ED78DA-C2D8-0144-BB96-9EAFA528CB91}" type="presOf" srcId="{AD006237-8F5B-4643-9AB8-1F5596DFF19C}" destId="{0931CB73-987D-FD44-B34E-9927CF849C4C}" srcOrd="0" destOrd="0" presId="urn:microsoft.com/office/officeart/2008/layout/AlternatingHexagons"/>
    <dgm:cxn modelId="{8DDB0FF2-F1F1-9042-BFBC-BDB482414ACB}" type="presOf" srcId="{F07D7587-63B2-5F4B-AC95-28250A3BCE95}" destId="{3BF9D2E2-D191-744C-B9D4-26C69F6B04B3}" srcOrd="0" destOrd="0" presId="urn:microsoft.com/office/officeart/2008/layout/AlternatingHexagons"/>
    <dgm:cxn modelId="{AE5F7DF8-9E0B-7542-AC01-8FA1FF33E408}" srcId="{CEC7F69D-0EAF-6C46-B130-8AA1E835EDDD}" destId="{465EC3D9-FF8E-134F-AC85-192B1F8E2409}" srcOrd="0" destOrd="0" parTransId="{07C86231-73BA-1B42-86DA-32C7B4A18481}" sibTransId="{8AD80F7D-E5D5-CA4C-BD79-C96F308DF9F7}"/>
    <dgm:cxn modelId="{AA35F7FF-DF9C-0C46-836E-25C47424FB45}" type="presOf" srcId="{8AD80F7D-E5D5-CA4C-BD79-C96F308DF9F7}" destId="{2A98AA41-3EE4-9B44-8FF4-7C957FBC5553}" srcOrd="0" destOrd="0" presId="urn:microsoft.com/office/officeart/2008/layout/AlternatingHexagons"/>
    <dgm:cxn modelId="{5DAEE6AF-D2C7-3C45-AEED-0CB52F08B999}" type="presParOf" srcId="{A4F91CDF-6721-8440-B001-758A8D35DDBE}" destId="{B57B0ED1-174C-C24F-8561-3D9C4DD1EB45}" srcOrd="0" destOrd="0" presId="urn:microsoft.com/office/officeart/2008/layout/AlternatingHexagons"/>
    <dgm:cxn modelId="{14A16569-66B8-D44F-9A1E-BAA03DF68F0F}" type="presParOf" srcId="{B57B0ED1-174C-C24F-8561-3D9C4DD1EB45}" destId="{05A0B160-A5F3-1E4C-A18B-946823EAD8FF}" srcOrd="0" destOrd="0" presId="urn:microsoft.com/office/officeart/2008/layout/AlternatingHexagons"/>
    <dgm:cxn modelId="{D3A09125-1258-8A42-BB45-EDA3AD4F9260}" type="presParOf" srcId="{B57B0ED1-174C-C24F-8561-3D9C4DD1EB45}" destId="{0DB98CD6-4830-6C47-AC1D-F4760A4408EC}" srcOrd="1" destOrd="0" presId="urn:microsoft.com/office/officeart/2008/layout/AlternatingHexagons"/>
    <dgm:cxn modelId="{1B46BFE1-EF53-1345-9447-A851A4590C54}" type="presParOf" srcId="{B57B0ED1-174C-C24F-8561-3D9C4DD1EB45}" destId="{6258B387-59B4-474E-BA88-677BAC866A77}" srcOrd="2" destOrd="0" presId="urn:microsoft.com/office/officeart/2008/layout/AlternatingHexagons"/>
    <dgm:cxn modelId="{F5CE5AB2-6CC5-1445-95CC-2DC182A3A4BB}" type="presParOf" srcId="{B57B0ED1-174C-C24F-8561-3D9C4DD1EB45}" destId="{1A0F3E92-B37F-9F4B-8BA0-7BEDE50BCF4E}" srcOrd="3" destOrd="0" presId="urn:microsoft.com/office/officeart/2008/layout/AlternatingHexagons"/>
    <dgm:cxn modelId="{039711DE-6875-9B49-A5A6-D413A89FD54E}" type="presParOf" srcId="{B57B0ED1-174C-C24F-8561-3D9C4DD1EB45}" destId="{2A98AA41-3EE4-9B44-8FF4-7C957FBC5553}" srcOrd="4" destOrd="0" presId="urn:microsoft.com/office/officeart/2008/layout/AlternatingHexagons"/>
    <dgm:cxn modelId="{C4DEE6A1-73D0-FD46-9040-F38874E0C65D}" type="presParOf" srcId="{A4F91CDF-6721-8440-B001-758A8D35DDBE}" destId="{E541817B-6E29-CF4C-8A7F-86C2EFB7F0CD}" srcOrd="1" destOrd="0" presId="urn:microsoft.com/office/officeart/2008/layout/AlternatingHexagons"/>
    <dgm:cxn modelId="{34D95489-A164-8F42-8EED-6D7E1646205D}" type="presParOf" srcId="{A4F91CDF-6721-8440-B001-758A8D35DDBE}" destId="{59CCC222-DEB7-744D-88A2-9978B1C16C54}" srcOrd="2" destOrd="0" presId="urn:microsoft.com/office/officeart/2008/layout/AlternatingHexagons"/>
    <dgm:cxn modelId="{B0FA3524-62C8-054D-82FE-4A24ACF3D15F}" type="presParOf" srcId="{59CCC222-DEB7-744D-88A2-9978B1C16C54}" destId="{D8C9F958-EBC5-6344-8CC0-B0EB9B0800E2}" srcOrd="0" destOrd="0" presId="urn:microsoft.com/office/officeart/2008/layout/AlternatingHexagons"/>
    <dgm:cxn modelId="{40E0359E-FF5F-8B40-AF1A-8735366EDC69}" type="presParOf" srcId="{59CCC222-DEB7-744D-88A2-9978B1C16C54}" destId="{EF5E6B54-F97B-2A4F-AC33-45F6E35C636B}" srcOrd="1" destOrd="0" presId="urn:microsoft.com/office/officeart/2008/layout/AlternatingHexagons"/>
    <dgm:cxn modelId="{79D9F1D8-8475-DE4B-9B62-9831976F0BE7}" type="presParOf" srcId="{59CCC222-DEB7-744D-88A2-9978B1C16C54}" destId="{DBB69F43-BE49-4149-85C2-F5838A973B0F}" srcOrd="2" destOrd="0" presId="urn:microsoft.com/office/officeart/2008/layout/AlternatingHexagons"/>
    <dgm:cxn modelId="{6366BBBC-B5ED-4D44-9DCC-A7C491173905}" type="presParOf" srcId="{59CCC222-DEB7-744D-88A2-9978B1C16C54}" destId="{B009A292-A450-8F42-A334-6F6E5ED2ECBD}" srcOrd="3" destOrd="0" presId="urn:microsoft.com/office/officeart/2008/layout/AlternatingHexagons"/>
    <dgm:cxn modelId="{500A1786-ACC3-0648-AE33-917E5A4707DC}" type="presParOf" srcId="{59CCC222-DEB7-744D-88A2-9978B1C16C54}" destId="{3BF9D2E2-D191-744C-B9D4-26C69F6B04B3}" srcOrd="4" destOrd="0" presId="urn:microsoft.com/office/officeart/2008/layout/AlternatingHexagons"/>
    <dgm:cxn modelId="{A1903C86-B5BD-DB47-9097-E4B011C5EC41}" type="presParOf" srcId="{A4F91CDF-6721-8440-B001-758A8D35DDBE}" destId="{0D322678-A975-8543-9407-9CAC342B88B3}" srcOrd="3" destOrd="0" presId="urn:microsoft.com/office/officeart/2008/layout/AlternatingHexagons"/>
    <dgm:cxn modelId="{31ECA89F-3F5D-C44A-A689-4837AE6C8E01}" type="presParOf" srcId="{A4F91CDF-6721-8440-B001-758A8D35DDBE}" destId="{2AEAD3D7-6014-BC44-9D11-D049AA5BA0CD}" srcOrd="4" destOrd="0" presId="urn:microsoft.com/office/officeart/2008/layout/AlternatingHexagons"/>
    <dgm:cxn modelId="{C4C9FC5B-0345-7640-96BD-9A28E8468C6E}" type="presParOf" srcId="{2AEAD3D7-6014-BC44-9D11-D049AA5BA0CD}" destId="{9279FF9F-550A-C348-AFB9-AF450652FF4C}" srcOrd="0" destOrd="0" presId="urn:microsoft.com/office/officeart/2008/layout/AlternatingHexagons"/>
    <dgm:cxn modelId="{BCE18B87-71DE-CB41-9592-B0CBD0F1196E}" type="presParOf" srcId="{2AEAD3D7-6014-BC44-9D11-D049AA5BA0CD}" destId="{0931CB73-987D-FD44-B34E-9927CF849C4C}" srcOrd="1" destOrd="0" presId="urn:microsoft.com/office/officeart/2008/layout/AlternatingHexagons"/>
    <dgm:cxn modelId="{9F260220-A1A1-1540-8582-FBB1C70A4B15}" type="presParOf" srcId="{2AEAD3D7-6014-BC44-9D11-D049AA5BA0CD}" destId="{BD9AD42B-6404-FA41-B81C-29C42CD10A47}" srcOrd="2" destOrd="0" presId="urn:microsoft.com/office/officeart/2008/layout/AlternatingHexagons"/>
    <dgm:cxn modelId="{7102498D-F141-3F4D-B65A-FA2586ED7767}" type="presParOf" srcId="{2AEAD3D7-6014-BC44-9D11-D049AA5BA0CD}" destId="{53EF7DE2-0F98-3640-B1CA-71BA5ED35B12}" srcOrd="3" destOrd="0" presId="urn:microsoft.com/office/officeart/2008/layout/AlternatingHexagons"/>
    <dgm:cxn modelId="{50116F9C-4910-2549-9A9F-45A68452E502}" type="presParOf" srcId="{2AEAD3D7-6014-BC44-9D11-D049AA5BA0CD}" destId="{9156388A-7DFF-4B43-B27A-0B20394F73D7}" srcOrd="4" destOrd="0" presId="urn:microsoft.com/office/officeart/2008/layout/AlternatingHexagon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780E2F9-F835-0A40-B4DF-ED035E54C572}" type="doc">
      <dgm:prSet loTypeId="urn:microsoft.com/office/officeart/2005/8/layout/cycle5#1" qsTypeId="urn:microsoft.com/office/officeart/2005/8/quickstyle/simple1" qsCatId="simple" csTypeId="urn:microsoft.com/office/officeart/2005/8/colors/colorful1" csCatId="colorful" phldr="1"/>
      <dgm:spPr/>
      <dgm:t>
        <a:bodyPr/>
        <a:lstStyle/>
        <a:p>
          <a:endParaRPr lang="en-US"/>
        </a:p>
      </dgm:t>
    </dgm:pt>
    <dgm:pt modelId="{4BFBD4AA-D60F-B642-8A8B-E33D193DD32B}">
      <dgm:prSet phldrT="[Text]"/>
      <dgm:spPr/>
      <dgm:t>
        <a:bodyPr/>
        <a:lstStyle/>
        <a:p>
          <a:r>
            <a:rPr lang="en-US"/>
            <a:t>DCF - Evaluation lesson on the i-pads</a:t>
          </a:r>
        </a:p>
        <a:p>
          <a:r>
            <a:rPr lang="en-US"/>
            <a:t>- Book Creator</a:t>
          </a:r>
        </a:p>
      </dgm:t>
    </dgm:pt>
    <dgm:pt modelId="{E05A71F7-A607-D642-A507-5522E66589F2}" type="parTrans" cxnId="{FCA34D26-3E89-1640-B010-877E05D6E6CF}">
      <dgm:prSet/>
      <dgm:spPr/>
      <dgm:t>
        <a:bodyPr/>
        <a:lstStyle/>
        <a:p>
          <a:endParaRPr lang="en-US"/>
        </a:p>
      </dgm:t>
    </dgm:pt>
    <dgm:pt modelId="{01E4A08F-DB5D-BC44-A7B8-AF7CB86FDCD0}" type="sibTrans" cxnId="{FCA34D26-3E89-1640-B010-877E05D6E6CF}">
      <dgm:prSet/>
      <dgm:spPr/>
      <dgm:t>
        <a:bodyPr/>
        <a:lstStyle/>
        <a:p>
          <a:endParaRPr lang="en-US"/>
        </a:p>
      </dgm:t>
    </dgm:pt>
    <dgm:pt modelId="{63B20044-62EB-1C4E-B1F5-BAA7FFA1A62C}">
      <dgm:prSet phldrT="[Text]"/>
      <dgm:spPr/>
      <dgm:t>
        <a:bodyPr/>
        <a:lstStyle/>
        <a:p>
          <a:r>
            <a:rPr lang="en-US"/>
            <a:t>Looking at visual photographs  to prompt memory</a:t>
          </a:r>
        </a:p>
      </dgm:t>
    </dgm:pt>
    <dgm:pt modelId="{21B3EAC4-C9F6-F840-B450-61DEEFBC83A0}" type="parTrans" cxnId="{A933C964-5483-5B43-8560-4CDEF0A3B362}">
      <dgm:prSet/>
      <dgm:spPr/>
      <dgm:t>
        <a:bodyPr/>
        <a:lstStyle/>
        <a:p>
          <a:endParaRPr lang="en-US"/>
        </a:p>
      </dgm:t>
    </dgm:pt>
    <dgm:pt modelId="{60FEE158-B794-814C-8CB9-1C8B0CADB0FD}" type="sibTrans" cxnId="{A933C964-5483-5B43-8560-4CDEF0A3B362}">
      <dgm:prSet/>
      <dgm:spPr/>
      <dgm:t>
        <a:bodyPr/>
        <a:lstStyle/>
        <a:p>
          <a:endParaRPr lang="en-US"/>
        </a:p>
      </dgm:t>
    </dgm:pt>
    <dgm:pt modelId="{E002BFCB-593B-6F4B-A13A-BDD422CC5936}">
      <dgm:prSet phldrT="[Text]"/>
      <dgm:spPr/>
      <dgm:t>
        <a:bodyPr/>
        <a:lstStyle/>
        <a:p>
          <a:r>
            <a:rPr lang="en-US"/>
            <a:t>what can you remember?</a:t>
          </a:r>
        </a:p>
        <a:p>
          <a:r>
            <a:rPr lang="en-US"/>
            <a:t>What did you enjoy?</a:t>
          </a:r>
        </a:p>
      </dgm:t>
    </dgm:pt>
    <dgm:pt modelId="{06653D88-4BE3-5E4C-B05B-971B82B84309}" type="parTrans" cxnId="{49F55522-5EA9-AB41-BD39-6820D7CA12EA}">
      <dgm:prSet/>
      <dgm:spPr/>
      <dgm:t>
        <a:bodyPr/>
        <a:lstStyle/>
        <a:p>
          <a:endParaRPr lang="en-US"/>
        </a:p>
      </dgm:t>
    </dgm:pt>
    <dgm:pt modelId="{FD9F0306-F738-B245-89B8-53B1CBC6AEDA}" type="sibTrans" cxnId="{49F55522-5EA9-AB41-BD39-6820D7CA12EA}">
      <dgm:prSet/>
      <dgm:spPr/>
      <dgm:t>
        <a:bodyPr/>
        <a:lstStyle/>
        <a:p>
          <a:endParaRPr lang="en-US"/>
        </a:p>
      </dgm:t>
    </dgm:pt>
    <dgm:pt modelId="{14B7D509-B7E5-EB4A-9736-88733F36383E}">
      <dgm:prSet phldrT="[Text]"/>
      <dgm:spPr/>
      <dgm:t>
        <a:bodyPr/>
        <a:lstStyle/>
        <a:p>
          <a:r>
            <a:rPr lang="en-US"/>
            <a:t>What have you learnt about bees?</a:t>
          </a:r>
        </a:p>
        <a:p>
          <a:r>
            <a:rPr lang="en-US"/>
            <a:t>What do bees do?</a:t>
          </a:r>
        </a:p>
        <a:p>
          <a:r>
            <a:rPr lang="en-US"/>
            <a:t>Why are they important?</a:t>
          </a:r>
        </a:p>
      </dgm:t>
    </dgm:pt>
    <dgm:pt modelId="{4334DBDA-343D-424D-B796-2F191994DDF1}" type="parTrans" cxnId="{5E2FE537-2C6E-E24E-BA13-1D186AF76E05}">
      <dgm:prSet/>
      <dgm:spPr/>
      <dgm:t>
        <a:bodyPr/>
        <a:lstStyle/>
        <a:p>
          <a:endParaRPr lang="en-US"/>
        </a:p>
      </dgm:t>
    </dgm:pt>
    <dgm:pt modelId="{994ECBEA-0A47-AE4A-9B81-26E6EC4F2916}" type="sibTrans" cxnId="{5E2FE537-2C6E-E24E-BA13-1D186AF76E05}">
      <dgm:prSet/>
      <dgm:spPr/>
      <dgm:t>
        <a:bodyPr/>
        <a:lstStyle/>
        <a:p>
          <a:endParaRPr lang="en-US"/>
        </a:p>
      </dgm:t>
    </dgm:pt>
    <dgm:pt modelId="{82FF6F8B-B4E5-B744-B395-016F47385B89}">
      <dgm:prSet phldrT="[Text]"/>
      <dgm:spPr/>
      <dgm:t>
        <a:bodyPr/>
        <a:lstStyle/>
        <a:p>
          <a:r>
            <a:rPr lang="en-US"/>
            <a:t>Drawing their own observational drawings</a:t>
          </a:r>
        </a:p>
      </dgm:t>
    </dgm:pt>
    <dgm:pt modelId="{9B7BAE1A-4CE5-9344-9268-0A88CD50BAA8}" type="parTrans" cxnId="{D48A0EE6-F059-3C4F-BB1A-F73262E39AAE}">
      <dgm:prSet/>
      <dgm:spPr/>
      <dgm:t>
        <a:bodyPr/>
        <a:lstStyle/>
        <a:p>
          <a:endParaRPr lang="en-US"/>
        </a:p>
      </dgm:t>
    </dgm:pt>
    <dgm:pt modelId="{20A7333B-35CC-CC4B-9881-E219D1AC4FCA}" type="sibTrans" cxnId="{D48A0EE6-F059-3C4F-BB1A-F73262E39AAE}">
      <dgm:prSet/>
      <dgm:spPr/>
      <dgm:t>
        <a:bodyPr/>
        <a:lstStyle/>
        <a:p>
          <a:endParaRPr lang="en-US"/>
        </a:p>
      </dgm:t>
    </dgm:pt>
    <dgm:pt modelId="{9E92BE17-8231-3E43-A65F-E7CCB4448F85}" type="pres">
      <dgm:prSet presAssocID="{D780E2F9-F835-0A40-B4DF-ED035E54C572}" presName="cycle" presStyleCnt="0">
        <dgm:presLayoutVars>
          <dgm:dir/>
          <dgm:resizeHandles val="exact"/>
        </dgm:presLayoutVars>
      </dgm:prSet>
      <dgm:spPr/>
    </dgm:pt>
    <dgm:pt modelId="{87D5D22C-E2E2-D149-800F-F9F8513CC81E}" type="pres">
      <dgm:prSet presAssocID="{4BFBD4AA-D60F-B642-8A8B-E33D193DD32B}" presName="node" presStyleLbl="node1" presStyleIdx="0" presStyleCnt="5">
        <dgm:presLayoutVars>
          <dgm:bulletEnabled val="1"/>
        </dgm:presLayoutVars>
      </dgm:prSet>
      <dgm:spPr/>
    </dgm:pt>
    <dgm:pt modelId="{0A8336F9-85CF-7D42-805F-8CAA23D54D49}" type="pres">
      <dgm:prSet presAssocID="{4BFBD4AA-D60F-B642-8A8B-E33D193DD32B}" presName="spNode" presStyleCnt="0"/>
      <dgm:spPr/>
    </dgm:pt>
    <dgm:pt modelId="{1BE2232C-FF15-5245-A166-B5BB410AEEBB}" type="pres">
      <dgm:prSet presAssocID="{01E4A08F-DB5D-BC44-A7B8-AF7CB86FDCD0}" presName="sibTrans" presStyleLbl="sibTrans1D1" presStyleIdx="0" presStyleCnt="5"/>
      <dgm:spPr/>
    </dgm:pt>
    <dgm:pt modelId="{A2EF3E67-33DD-EE49-A8C9-0301F2B84876}" type="pres">
      <dgm:prSet presAssocID="{63B20044-62EB-1C4E-B1F5-BAA7FFA1A62C}" presName="node" presStyleLbl="node1" presStyleIdx="1" presStyleCnt="5">
        <dgm:presLayoutVars>
          <dgm:bulletEnabled val="1"/>
        </dgm:presLayoutVars>
      </dgm:prSet>
      <dgm:spPr/>
    </dgm:pt>
    <dgm:pt modelId="{47DF8DE9-E9BE-2E4C-87DA-687D938F7662}" type="pres">
      <dgm:prSet presAssocID="{63B20044-62EB-1C4E-B1F5-BAA7FFA1A62C}" presName="spNode" presStyleCnt="0"/>
      <dgm:spPr/>
    </dgm:pt>
    <dgm:pt modelId="{844C9678-3B59-2045-A03A-13247E2B0009}" type="pres">
      <dgm:prSet presAssocID="{60FEE158-B794-814C-8CB9-1C8B0CADB0FD}" presName="sibTrans" presStyleLbl="sibTrans1D1" presStyleIdx="1" presStyleCnt="5"/>
      <dgm:spPr/>
    </dgm:pt>
    <dgm:pt modelId="{AF75E31E-8D2E-CF4D-BC23-00D00A640BB8}" type="pres">
      <dgm:prSet presAssocID="{E002BFCB-593B-6F4B-A13A-BDD422CC5936}" presName="node" presStyleLbl="node1" presStyleIdx="2" presStyleCnt="5">
        <dgm:presLayoutVars>
          <dgm:bulletEnabled val="1"/>
        </dgm:presLayoutVars>
      </dgm:prSet>
      <dgm:spPr/>
    </dgm:pt>
    <dgm:pt modelId="{C89AC8CB-41B9-B342-A5F6-0DE2870F277C}" type="pres">
      <dgm:prSet presAssocID="{E002BFCB-593B-6F4B-A13A-BDD422CC5936}" presName="spNode" presStyleCnt="0"/>
      <dgm:spPr/>
    </dgm:pt>
    <dgm:pt modelId="{F923DD64-D9A8-B244-9B49-F9AEFC54B093}" type="pres">
      <dgm:prSet presAssocID="{FD9F0306-F738-B245-89B8-53B1CBC6AEDA}" presName="sibTrans" presStyleLbl="sibTrans1D1" presStyleIdx="2" presStyleCnt="5"/>
      <dgm:spPr/>
    </dgm:pt>
    <dgm:pt modelId="{E73AD3DF-7566-6148-9E79-0DE6EC16A4EB}" type="pres">
      <dgm:prSet presAssocID="{14B7D509-B7E5-EB4A-9736-88733F36383E}" presName="node" presStyleLbl="node1" presStyleIdx="3" presStyleCnt="5">
        <dgm:presLayoutVars>
          <dgm:bulletEnabled val="1"/>
        </dgm:presLayoutVars>
      </dgm:prSet>
      <dgm:spPr/>
    </dgm:pt>
    <dgm:pt modelId="{11C995D8-B4B5-EC4E-AF19-47FEBDF64D09}" type="pres">
      <dgm:prSet presAssocID="{14B7D509-B7E5-EB4A-9736-88733F36383E}" presName="spNode" presStyleCnt="0"/>
      <dgm:spPr/>
    </dgm:pt>
    <dgm:pt modelId="{0E8DCA7E-E859-DC41-8C39-5CB52A403E7F}" type="pres">
      <dgm:prSet presAssocID="{994ECBEA-0A47-AE4A-9B81-26E6EC4F2916}" presName="sibTrans" presStyleLbl="sibTrans1D1" presStyleIdx="3" presStyleCnt="5"/>
      <dgm:spPr/>
    </dgm:pt>
    <dgm:pt modelId="{3DB71A72-6C6F-8640-AA71-59514B70BD01}" type="pres">
      <dgm:prSet presAssocID="{82FF6F8B-B4E5-B744-B395-016F47385B89}" presName="node" presStyleLbl="node1" presStyleIdx="4" presStyleCnt="5">
        <dgm:presLayoutVars>
          <dgm:bulletEnabled val="1"/>
        </dgm:presLayoutVars>
      </dgm:prSet>
      <dgm:spPr/>
    </dgm:pt>
    <dgm:pt modelId="{E0ADB980-11B4-9A40-88B3-A87E497539EC}" type="pres">
      <dgm:prSet presAssocID="{82FF6F8B-B4E5-B744-B395-016F47385B89}" presName="spNode" presStyleCnt="0"/>
      <dgm:spPr/>
    </dgm:pt>
    <dgm:pt modelId="{B168EDBD-0C58-0646-AC46-B73D4AC41CEE}" type="pres">
      <dgm:prSet presAssocID="{20A7333B-35CC-CC4B-9881-E219D1AC4FCA}" presName="sibTrans" presStyleLbl="sibTrans1D1" presStyleIdx="4" presStyleCnt="5"/>
      <dgm:spPr/>
    </dgm:pt>
  </dgm:ptLst>
  <dgm:cxnLst>
    <dgm:cxn modelId="{49F55522-5EA9-AB41-BD39-6820D7CA12EA}" srcId="{D780E2F9-F835-0A40-B4DF-ED035E54C572}" destId="{E002BFCB-593B-6F4B-A13A-BDD422CC5936}" srcOrd="2" destOrd="0" parTransId="{06653D88-4BE3-5E4C-B05B-971B82B84309}" sibTransId="{FD9F0306-F738-B245-89B8-53B1CBC6AEDA}"/>
    <dgm:cxn modelId="{FCA34D26-3E89-1640-B010-877E05D6E6CF}" srcId="{D780E2F9-F835-0A40-B4DF-ED035E54C572}" destId="{4BFBD4AA-D60F-B642-8A8B-E33D193DD32B}" srcOrd="0" destOrd="0" parTransId="{E05A71F7-A607-D642-A507-5522E66589F2}" sibTransId="{01E4A08F-DB5D-BC44-A7B8-AF7CB86FDCD0}"/>
    <dgm:cxn modelId="{5E2FE537-2C6E-E24E-BA13-1D186AF76E05}" srcId="{D780E2F9-F835-0A40-B4DF-ED035E54C572}" destId="{14B7D509-B7E5-EB4A-9736-88733F36383E}" srcOrd="3" destOrd="0" parTransId="{4334DBDA-343D-424D-B796-2F191994DDF1}" sibTransId="{994ECBEA-0A47-AE4A-9B81-26E6EC4F2916}"/>
    <dgm:cxn modelId="{A80C5F39-234F-D54B-930F-DBF408C012C1}" type="presOf" srcId="{4BFBD4AA-D60F-B642-8A8B-E33D193DD32B}" destId="{87D5D22C-E2E2-D149-800F-F9F8513CC81E}" srcOrd="0" destOrd="0" presId="urn:microsoft.com/office/officeart/2005/8/layout/cycle5#1"/>
    <dgm:cxn modelId="{6EB20051-9902-D64A-8A81-FC6C9F865B4B}" type="presOf" srcId="{63B20044-62EB-1C4E-B1F5-BAA7FFA1A62C}" destId="{A2EF3E67-33DD-EE49-A8C9-0301F2B84876}" srcOrd="0" destOrd="0" presId="urn:microsoft.com/office/officeart/2005/8/layout/cycle5#1"/>
    <dgm:cxn modelId="{96E6ED58-96A1-E941-9B1C-AD867FCCEAC0}" type="presOf" srcId="{60FEE158-B794-814C-8CB9-1C8B0CADB0FD}" destId="{844C9678-3B59-2045-A03A-13247E2B0009}" srcOrd="0" destOrd="0" presId="urn:microsoft.com/office/officeart/2005/8/layout/cycle5#1"/>
    <dgm:cxn modelId="{097C3C60-3178-EA4A-BE94-12258594C4AA}" type="presOf" srcId="{E002BFCB-593B-6F4B-A13A-BDD422CC5936}" destId="{AF75E31E-8D2E-CF4D-BC23-00D00A640BB8}" srcOrd="0" destOrd="0" presId="urn:microsoft.com/office/officeart/2005/8/layout/cycle5#1"/>
    <dgm:cxn modelId="{A933C964-5483-5B43-8560-4CDEF0A3B362}" srcId="{D780E2F9-F835-0A40-B4DF-ED035E54C572}" destId="{63B20044-62EB-1C4E-B1F5-BAA7FFA1A62C}" srcOrd="1" destOrd="0" parTransId="{21B3EAC4-C9F6-F840-B450-61DEEFBC83A0}" sibTransId="{60FEE158-B794-814C-8CB9-1C8B0CADB0FD}"/>
    <dgm:cxn modelId="{2FEAA876-89AA-A641-9F17-C1DB604388D6}" type="presOf" srcId="{01E4A08F-DB5D-BC44-A7B8-AF7CB86FDCD0}" destId="{1BE2232C-FF15-5245-A166-B5BB410AEEBB}" srcOrd="0" destOrd="0" presId="urn:microsoft.com/office/officeart/2005/8/layout/cycle5#1"/>
    <dgm:cxn modelId="{00143990-3A12-1F4A-8592-9DE0614534B0}" type="presOf" srcId="{994ECBEA-0A47-AE4A-9B81-26E6EC4F2916}" destId="{0E8DCA7E-E859-DC41-8C39-5CB52A403E7F}" srcOrd="0" destOrd="0" presId="urn:microsoft.com/office/officeart/2005/8/layout/cycle5#1"/>
    <dgm:cxn modelId="{4C272E96-4ECB-8D44-8FCA-A73728626771}" type="presOf" srcId="{FD9F0306-F738-B245-89B8-53B1CBC6AEDA}" destId="{F923DD64-D9A8-B244-9B49-F9AEFC54B093}" srcOrd="0" destOrd="0" presId="urn:microsoft.com/office/officeart/2005/8/layout/cycle5#1"/>
    <dgm:cxn modelId="{5664F8A3-D518-9F4B-9D3F-C3F852FE2E5E}" type="presOf" srcId="{82FF6F8B-B4E5-B744-B395-016F47385B89}" destId="{3DB71A72-6C6F-8640-AA71-59514B70BD01}" srcOrd="0" destOrd="0" presId="urn:microsoft.com/office/officeart/2005/8/layout/cycle5#1"/>
    <dgm:cxn modelId="{2FA4F0B6-0BD9-8D45-9097-20BFF002A7C5}" type="presOf" srcId="{20A7333B-35CC-CC4B-9881-E219D1AC4FCA}" destId="{B168EDBD-0C58-0646-AC46-B73D4AC41CEE}" srcOrd="0" destOrd="0" presId="urn:microsoft.com/office/officeart/2005/8/layout/cycle5#1"/>
    <dgm:cxn modelId="{716E20C0-81F6-BF47-ABAE-195614136384}" type="presOf" srcId="{14B7D509-B7E5-EB4A-9736-88733F36383E}" destId="{E73AD3DF-7566-6148-9E79-0DE6EC16A4EB}" srcOrd="0" destOrd="0" presId="urn:microsoft.com/office/officeart/2005/8/layout/cycle5#1"/>
    <dgm:cxn modelId="{D48A0EE6-F059-3C4F-BB1A-F73262E39AAE}" srcId="{D780E2F9-F835-0A40-B4DF-ED035E54C572}" destId="{82FF6F8B-B4E5-B744-B395-016F47385B89}" srcOrd="4" destOrd="0" parTransId="{9B7BAE1A-4CE5-9344-9268-0A88CD50BAA8}" sibTransId="{20A7333B-35CC-CC4B-9881-E219D1AC4FCA}"/>
    <dgm:cxn modelId="{C00C9CFB-FB04-F046-858F-B088E4DB2944}" type="presOf" srcId="{D780E2F9-F835-0A40-B4DF-ED035E54C572}" destId="{9E92BE17-8231-3E43-A65F-E7CCB4448F85}" srcOrd="0" destOrd="0" presId="urn:microsoft.com/office/officeart/2005/8/layout/cycle5#1"/>
    <dgm:cxn modelId="{165C222D-6E8C-1743-A9D0-743B76046729}" type="presParOf" srcId="{9E92BE17-8231-3E43-A65F-E7CCB4448F85}" destId="{87D5D22C-E2E2-D149-800F-F9F8513CC81E}" srcOrd="0" destOrd="0" presId="urn:microsoft.com/office/officeart/2005/8/layout/cycle5#1"/>
    <dgm:cxn modelId="{0FB56FCF-9167-F147-809C-BFCF874483D1}" type="presParOf" srcId="{9E92BE17-8231-3E43-A65F-E7CCB4448F85}" destId="{0A8336F9-85CF-7D42-805F-8CAA23D54D49}" srcOrd="1" destOrd="0" presId="urn:microsoft.com/office/officeart/2005/8/layout/cycle5#1"/>
    <dgm:cxn modelId="{0B1C3497-47B1-D649-9CFD-DC8D1BF3E277}" type="presParOf" srcId="{9E92BE17-8231-3E43-A65F-E7CCB4448F85}" destId="{1BE2232C-FF15-5245-A166-B5BB410AEEBB}" srcOrd="2" destOrd="0" presId="urn:microsoft.com/office/officeart/2005/8/layout/cycle5#1"/>
    <dgm:cxn modelId="{E065166F-7F7B-B242-A56C-CAF1E89A93A4}" type="presParOf" srcId="{9E92BE17-8231-3E43-A65F-E7CCB4448F85}" destId="{A2EF3E67-33DD-EE49-A8C9-0301F2B84876}" srcOrd="3" destOrd="0" presId="urn:microsoft.com/office/officeart/2005/8/layout/cycle5#1"/>
    <dgm:cxn modelId="{461F7C32-9A90-AF46-AF53-D0470654BFC8}" type="presParOf" srcId="{9E92BE17-8231-3E43-A65F-E7CCB4448F85}" destId="{47DF8DE9-E9BE-2E4C-87DA-687D938F7662}" srcOrd="4" destOrd="0" presId="urn:microsoft.com/office/officeart/2005/8/layout/cycle5#1"/>
    <dgm:cxn modelId="{89B3017A-A866-AC4F-839A-1F70B2FB5C5D}" type="presParOf" srcId="{9E92BE17-8231-3E43-A65F-E7CCB4448F85}" destId="{844C9678-3B59-2045-A03A-13247E2B0009}" srcOrd="5" destOrd="0" presId="urn:microsoft.com/office/officeart/2005/8/layout/cycle5#1"/>
    <dgm:cxn modelId="{FD585860-8438-9942-A60D-5EE9DE420D0B}" type="presParOf" srcId="{9E92BE17-8231-3E43-A65F-E7CCB4448F85}" destId="{AF75E31E-8D2E-CF4D-BC23-00D00A640BB8}" srcOrd="6" destOrd="0" presId="urn:microsoft.com/office/officeart/2005/8/layout/cycle5#1"/>
    <dgm:cxn modelId="{BB2306DF-B2C9-7240-8450-1FE4F9132E62}" type="presParOf" srcId="{9E92BE17-8231-3E43-A65F-E7CCB4448F85}" destId="{C89AC8CB-41B9-B342-A5F6-0DE2870F277C}" srcOrd="7" destOrd="0" presId="urn:microsoft.com/office/officeart/2005/8/layout/cycle5#1"/>
    <dgm:cxn modelId="{F2C9D767-A534-D143-ABE8-525ACFDC60DC}" type="presParOf" srcId="{9E92BE17-8231-3E43-A65F-E7CCB4448F85}" destId="{F923DD64-D9A8-B244-9B49-F9AEFC54B093}" srcOrd="8" destOrd="0" presId="urn:microsoft.com/office/officeart/2005/8/layout/cycle5#1"/>
    <dgm:cxn modelId="{3774681C-E77F-E34D-AF55-360ED135B168}" type="presParOf" srcId="{9E92BE17-8231-3E43-A65F-E7CCB4448F85}" destId="{E73AD3DF-7566-6148-9E79-0DE6EC16A4EB}" srcOrd="9" destOrd="0" presId="urn:microsoft.com/office/officeart/2005/8/layout/cycle5#1"/>
    <dgm:cxn modelId="{FEAA3546-F49C-A544-BCE6-86C9C0467BD5}" type="presParOf" srcId="{9E92BE17-8231-3E43-A65F-E7CCB4448F85}" destId="{11C995D8-B4B5-EC4E-AF19-47FEBDF64D09}" srcOrd="10" destOrd="0" presId="urn:microsoft.com/office/officeart/2005/8/layout/cycle5#1"/>
    <dgm:cxn modelId="{C0279998-6731-6C43-A096-F657429B2354}" type="presParOf" srcId="{9E92BE17-8231-3E43-A65F-E7CCB4448F85}" destId="{0E8DCA7E-E859-DC41-8C39-5CB52A403E7F}" srcOrd="11" destOrd="0" presId="urn:microsoft.com/office/officeart/2005/8/layout/cycle5#1"/>
    <dgm:cxn modelId="{AF1DACC1-BC83-5A4C-9506-0CA27146E644}" type="presParOf" srcId="{9E92BE17-8231-3E43-A65F-E7CCB4448F85}" destId="{3DB71A72-6C6F-8640-AA71-59514B70BD01}" srcOrd="12" destOrd="0" presId="urn:microsoft.com/office/officeart/2005/8/layout/cycle5#1"/>
    <dgm:cxn modelId="{8D538F30-7B8E-D044-A298-0E66EE058473}" type="presParOf" srcId="{9E92BE17-8231-3E43-A65F-E7CCB4448F85}" destId="{E0ADB980-11B4-9A40-88B3-A87E497539EC}" srcOrd="13" destOrd="0" presId="urn:microsoft.com/office/officeart/2005/8/layout/cycle5#1"/>
    <dgm:cxn modelId="{7678F84C-096E-AC49-BAA4-EE806B6ACC89}" type="presParOf" srcId="{9E92BE17-8231-3E43-A65F-E7CCB4448F85}" destId="{B168EDBD-0C58-0646-AC46-B73D4AC41CEE}" srcOrd="14" destOrd="0" presId="urn:microsoft.com/office/officeart/2005/8/layout/cycle5#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886729-F685-954A-B79A-3A7D26791B2F}">
      <dsp:nvSpPr>
        <dsp:cNvPr id="0" name=""/>
        <dsp:cNvSpPr/>
      </dsp:nvSpPr>
      <dsp:spPr>
        <a:xfrm>
          <a:off x="508806" y="-14542"/>
          <a:ext cx="3686466" cy="3686466"/>
        </a:xfrm>
        <a:prstGeom prst="circularArrow">
          <a:avLst>
            <a:gd name="adj1" fmla="val 5128"/>
            <a:gd name="adj2" fmla="val 330680"/>
            <a:gd name="adj3" fmla="val 13871133"/>
            <a:gd name="adj4" fmla="val 17328289"/>
            <a:gd name="adj5" fmla="val 5983"/>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351C578-5CAE-2849-A188-C7F222D63E9B}">
      <dsp:nvSpPr>
        <dsp:cNvPr id="0" name=""/>
        <dsp:cNvSpPr/>
      </dsp:nvSpPr>
      <dsp:spPr>
        <a:xfrm>
          <a:off x="1522854" y="979"/>
          <a:ext cx="1658371" cy="82918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Monday - Life Cycle of a Queen Bee  </a:t>
          </a:r>
        </a:p>
      </dsp:txBody>
      <dsp:txXfrm>
        <a:off x="1563331" y="41456"/>
        <a:ext cx="1577417" cy="748231"/>
      </dsp:txXfrm>
    </dsp:sp>
    <dsp:sp modelId="{069D8498-FC61-164F-8144-F78627C2EA6E}">
      <dsp:nvSpPr>
        <dsp:cNvPr id="0" name=""/>
        <dsp:cNvSpPr/>
      </dsp:nvSpPr>
      <dsp:spPr>
        <a:xfrm>
          <a:off x="3021160" y="1089563"/>
          <a:ext cx="1658371" cy="82918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Tuesday - Pie Corbett Introduce Talk for Writing Non-Ficton Lesson</a:t>
          </a:r>
        </a:p>
      </dsp:txBody>
      <dsp:txXfrm>
        <a:off x="3061637" y="1130040"/>
        <a:ext cx="1577417" cy="748231"/>
      </dsp:txXfrm>
    </dsp:sp>
    <dsp:sp modelId="{E470A24F-FB4A-784D-97EB-259F2C2E9CCC}">
      <dsp:nvSpPr>
        <dsp:cNvPr id="0" name=""/>
        <dsp:cNvSpPr/>
      </dsp:nvSpPr>
      <dsp:spPr>
        <a:xfrm>
          <a:off x="2448858" y="2850929"/>
          <a:ext cx="1658371" cy="82918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Wednesday - Activity "What if there were no bees?"</a:t>
          </a:r>
        </a:p>
      </dsp:txBody>
      <dsp:txXfrm>
        <a:off x="2489335" y="2891406"/>
        <a:ext cx="1577417" cy="748231"/>
      </dsp:txXfrm>
    </dsp:sp>
    <dsp:sp modelId="{1E2166B1-16AA-114F-AAC3-90B560042D81}">
      <dsp:nvSpPr>
        <dsp:cNvPr id="0" name=""/>
        <dsp:cNvSpPr/>
      </dsp:nvSpPr>
      <dsp:spPr>
        <a:xfrm>
          <a:off x="596849" y="2850929"/>
          <a:ext cx="1658371" cy="82918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Thursday -Scolton Manor Educational Visit</a:t>
          </a:r>
        </a:p>
      </dsp:txBody>
      <dsp:txXfrm>
        <a:off x="637326" y="2891406"/>
        <a:ext cx="1577417" cy="748231"/>
      </dsp:txXfrm>
    </dsp:sp>
    <dsp:sp modelId="{4A64FBD0-D31B-E441-A9D7-5CB9C14E869B}">
      <dsp:nvSpPr>
        <dsp:cNvPr id="0" name=""/>
        <dsp:cNvSpPr/>
      </dsp:nvSpPr>
      <dsp:spPr>
        <a:xfrm>
          <a:off x="24547" y="1089563"/>
          <a:ext cx="1658371" cy="829185"/>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Friday - DCF Evaulation:</a:t>
          </a:r>
        </a:p>
        <a:p>
          <a:pPr marL="0" lvl="0" indent="0" algn="ctr" defTabSz="488950">
            <a:lnSpc>
              <a:spcPct val="90000"/>
            </a:lnSpc>
            <a:spcBef>
              <a:spcPct val="0"/>
            </a:spcBef>
            <a:spcAft>
              <a:spcPct val="35000"/>
            </a:spcAft>
            <a:buNone/>
          </a:pPr>
          <a:r>
            <a:rPr lang="en-US" sz="1100" kern="1200"/>
            <a:t>- Book Creator </a:t>
          </a:r>
        </a:p>
      </dsp:txBody>
      <dsp:txXfrm>
        <a:off x="65024" y="1130040"/>
        <a:ext cx="1577417" cy="7482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A0B160-A5F3-1E4C-A18B-946823EAD8FF}">
      <dsp:nvSpPr>
        <dsp:cNvPr id="0" name=""/>
        <dsp:cNvSpPr/>
      </dsp:nvSpPr>
      <dsp:spPr>
        <a:xfrm rot="5400000">
          <a:off x="2514259" y="624446"/>
          <a:ext cx="1649387" cy="1434967"/>
        </a:xfrm>
        <a:prstGeom prst="hexagon">
          <a:avLst>
            <a:gd name="adj" fmla="val 25000"/>
            <a:gd name="vf" fmla="val 115470"/>
          </a:avLst>
        </a:prstGeom>
        <a:solidFill>
          <a:schemeClr val="accent4">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Bee Keeper Taster Session</a:t>
          </a:r>
        </a:p>
      </dsp:txBody>
      <dsp:txXfrm rot="-5400000">
        <a:off x="2845085" y="774267"/>
        <a:ext cx="987735" cy="1135328"/>
      </dsp:txXfrm>
    </dsp:sp>
    <dsp:sp modelId="{0DB98CD6-4830-6C47-AC1D-F4760A4408EC}">
      <dsp:nvSpPr>
        <dsp:cNvPr id="0" name=""/>
        <dsp:cNvSpPr/>
      </dsp:nvSpPr>
      <dsp:spPr>
        <a:xfrm>
          <a:off x="4099981" y="847113"/>
          <a:ext cx="1840716"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Healthy and Confiident Individuals / Ambitious, Capable Learners</a:t>
          </a:r>
        </a:p>
      </dsp:txBody>
      <dsp:txXfrm>
        <a:off x="4099981" y="847113"/>
        <a:ext cx="1840716" cy="989632"/>
      </dsp:txXfrm>
    </dsp:sp>
    <dsp:sp modelId="{2A98AA41-3EE4-9B44-8FF4-7C957FBC5553}">
      <dsp:nvSpPr>
        <dsp:cNvPr id="0" name=""/>
        <dsp:cNvSpPr/>
      </dsp:nvSpPr>
      <dsp:spPr>
        <a:xfrm rot="5400000">
          <a:off x="964495" y="624446"/>
          <a:ext cx="1649387" cy="1434967"/>
        </a:xfrm>
        <a:prstGeom prst="hexagon">
          <a:avLst>
            <a:gd name="adj" fmla="val 25000"/>
            <a:gd name="vf" fmla="val 115470"/>
          </a:avLst>
        </a:prstGeom>
        <a:solidFill>
          <a:schemeClr val="accent4">
            <a:shade val="80000"/>
            <a:hueOff val="-102657"/>
            <a:satOff val="0"/>
            <a:lumOff val="67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1295321" y="774267"/>
        <a:ext cx="987735" cy="1135328"/>
      </dsp:txXfrm>
    </dsp:sp>
    <dsp:sp modelId="{D8C9F958-EBC5-6344-8CC0-B0EB9B0800E2}">
      <dsp:nvSpPr>
        <dsp:cNvPr id="0" name=""/>
        <dsp:cNvSpPr/>
      </dsp:nvSpPr>
      <dsp:spPr>
        <a:xfrm rot="5400000">
          <a:off x="1736408" y="2024446"/>
          <a:ext cx="1649387" cy="1434967"/>
        </a:xfrm>
        <a:prstGeom prst="hexagon">
          <a:avLst>
            <a:gd name="adj" fmla="val 25000"/>
            <a:gd name="vf" fmla="val 115470"/>
          </a:avLst>
        </a:prstGeom>
        <a:solidFill>
          <a:schemeClr val="accent4">
            <a:shade val="80000"/>
            <a:hueOff val="-205313"/>
            <a:satOff val="0"/>
            <a:lumOff val="13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Constructing a Bee Hotel </a:t>
          </a:r>
        </a:p>
      </dsp:txBody>
      <dsp:txXfrm rot="-5400000">
        <a:off x="2067234" y="2174267"/>
        <a:ext cx="987735" cy="1135328"/>
      </dsp:txXfrm>
    </dsp:sp>
    <dsp:sp modelId="{EF5E6B54-F97B-2A4F-AC33-45F6E35C636B}">
      <dsp:nvSpPr>
        <dsp:cNvPr id="0" name=""/>
        <dsp:cNvSpPr/>
      </dsp:nvSpPr>
      <dsp:spPr>
        <a:xfrm>
          <a:off x="2902" y="2247113"/>
          <a:ext cx="1781338"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Enterprising and Creative Contributors </a:t>
          </a:r>
        </a:p>
      </dsp:txBody>
      <dsp:txXfrm>
        <a:off x="2902" y="2247113"/>
        <a:ext cx="1781338" cy="989632"/>
      </dsp:txXfrm>
    </dsp:sp>
    <dsp:sp modelId="{3BF9D2E2-D191-744C-B9D4-26C69F6B04B3}">
      <dsp:nvSpPr>
        <dsp:cNvPr id="0" name=""/>
        <dsp:cNvSpPr/>
      </dsp:nvSpPr>
      <dsp:spPr>
        <a:xfrm rot="5400000">
          <a:off x="3286173" y="2024446"/>
          <a:ext cx="1649387" cy="1434967"/>
        </a:xfrm>
        <a:prstGeom prst="hexagon">
          <a:avLst>
            <a:gd name="adj" fmla="val 25000"/>
            <a:gd name="vf" fmla="val 115470"/>
          </a:avLst>
        </a:prstGeom>
        <a:solidFill>
          <a:schemeClr val="accent4">
            <a:shade val="80000"/>
            <a:hueOff val="-307970"/>
            <a:satOff val="0"/>
            <a:lumOff val="203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3616999" y="2174267"/>
        <a:ext cx="987735" cy="1135328"/>
      </dsp:txXfrm>
    </dsp:sp>
    <dsp:sp modelId="{9279FF9F-550A-C348-AFB9-AF450652FF4C}">
      <dsp:nvSpPr>
        <dsp:cNvPr id="0" name=""/>
        <dsp:cNvSpPr/>
      </dsp:nvSpPr>
      <dsp:spPr>
        <a:xfrm rot="5400000">
          <a:off x="2504899" y="3424446"/>
          <a:ext cx="1649387" cy="1434967"/>
        </a:xfrm>
        <a:prstGeom prst="hexagon">
          <a:avLst>
            <a:gd name="adj" fmla="val 25000"/>
            <a:gd name="vf" fmla="val 115470"/>
          </a:avLst>
        </a:prstGeom>
        <a:solidFill>
          <a:schemeClr val="accent4">
            <a:shade val="80000"/>
            <a:hueOff val="-410626"/>
            <a:satOff val="0"/>
            <a:lumOff val="2710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Disecting a Flower / Planting their own </a:t>
          </a:r>
        </a:p>
      </dsp:txBody>
      <dsp:txXfrm rot="-5400000">
        <a:off x="2835725" y="3574267"/>
        <a:ext cx="987735" cy="1135328"/>
      </dsp:txXfrm>
    </dsp:sp>
    <dsp:sp modelId="{0931CB73-987D-FD44-B34E-9927CF849C4C}">
      <dsp:nvSpPr>
        <dsp:cNvPr id="0" name=""/>
        <dsp:cNvSpPr/>
      </dsp:nvSpPr>
      <dsp:spPr>
        <a:xfrm>
          <a:off x="4071901" y="3647113"/>
          <a:ext cx="1878156" cy="989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Ethically, informed citizens </a:t>
          </a:r>
        </a:p>
      </dsp:txBody>
      <dsp:txXfrm>
        <a:off x="4071901" y="3647113"/>
        <a:ext cx="1878156" cy="989632"/>
      </dsp:txXfrm>
    </dsp:sp>
    <dsp:sp modelId="{9156388A-7DFF-4B43-B27A-0B20394F73D7}">
      <dsp:nvSpPr>
        <dsp:cNvPr id="0" name=""/>
        <dsp:cNvSpPr/>
      </dsp:nvSpPr>
      <dsp:spPr>
        <a:xfrm rot="5400000">
          <a:off x="955135" y="3424446"/>
          <a:ext cx="1649387" cy="1434967"/>
        </a:xfrm>
        <a:prstGeom prst="hexagon">
          <a:avLst>
            <a:gd name="adj" fmla="val 25000"/>
            <a:gd name="vf" fmla="val 115470"/>
          </a:avLst>
        </a:prstGeom>
        <a:solidFill>
          <a:schemeClr val="accent4">
            <a:shade val="80000"/>
            <a:hueOff val="-513283"/>
            <a:satOff val="0"/>
            <a:lumOff val="338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1285961" y="3574267"/>
        <a:ext cx="987735" cy="11353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D5D22C-E2E2-D149-800F-F9F8513CC81E}">
      <dsp:nvSpPr>
        <dsp:cNvPr id="0" name=""/>
        <dsp:cNvSpPr/>
      </dsp:nvSpPr>
      <dsp:spPr>
        <a:xfrm>
          <a:off x="2564689" y="2982"/>
          <a:ext cx="1440331" cy="93621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DCF - Evaluation lesson on the i-pads</a:t>
          </a:r>
        </a:p>
        <a:p>
          <a:pPr marL="0" lvl="0" indent="0" algn="ctr" defTabSz="400050">
            <a:lnSpc>
              <a:spcPct val="90000"/>
            </a:lnSpc>
            <a:spcBef>
              <a:spcPct val="0"/>
            </a:spcBef>
            <a:spcAft>
              <a:spcPct val="35000"/>
            </a:spcAft>
            <a:buNone/>
          </a:pPr>
          <a:r>
            <a:rPr lang="en-US" sz="900" kern="1200"/>
            <a:t>- Book Creator</a:t>
          </a:r>
        </a:p>
      </dsp:txBody>
      <dsp:txXfrm>
        <a:off x="2610391" y="48684"/>
        <a:ext cx="1348927" cy="844811"/>
      </dsp:txXfrm>
    </dsp:sp>
    <dsp:sp modelId="{1BE2232C-FF15-5245-A166-B5BB410AEEBB}">
      <dsp:nvSpPr>
        <dsp:cNvPr id="0" name=""/>
        <dsp:cNvSpPr/>
      </dsp:nvSpPr>
      <dsp:spPr>
        <a:xfrm>
          <a:off x="1412798" y="471090"/>
          <a:ext cx="3744112" cy="3744112"/>
        </a:xfrm>
        <a:custGeom>
          <a:avLst/>
          <a:gdLst/>
          <a:ahLst/>
          <a:cxnLst/>
          <a:rect l="0" t="0" r="0" b="0"/>
          <a:pathLst>
            <a:path>
              <a:moveTo>
                <a:pt x="2785568" y="238015"/>
              </a:moveTo>
              <a:arcTo wR="1872056" hR="1872056" stAng="17952445" swAng="1213111"/>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2EF3E67-33DD-EE49-A8C9-0301F2B84876}">
      <dsp:nvSpPr>
        <dsp:cNvPr id="0" name=""/>
        <dsp:cNvSpPr/>
      </dsp:nvSpPr>
      <dsp:spPr>
        <a:xfrm>
          <a:off x="4345120" y="1296541"/>
          <a:ext cx="1440331" cy="93621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Looking at visual photographs  to prompt memory</a:t>
          </a:r>
        </a:p>
      </dsp:txBody>
      <dsp:txXfrm>
        <a:off x="4390822" y="1342243"/>
        <a:ext cx="1348927" cy="844811"/>
      </dsp:txXfrm>
    </dsp:sp>
    <dsp:sp modelId="{844C9678-3B59-2045-A03A-13247E2B0009}">
      <dsp:nvSpPr>
        <dsp:cNvPr id="0" name=""/>
        <dsp:cNvSpPr/>
      </dsp:nvSpPr>
      <dsp:spPr>
        <a:xfrm>
          <a:off x="1412798" y="471090"/>
          <a:ext cx="3744112" cy="3744112"/>
        </a:xfrm>
        <a:custGeom>
          <a:avLst/>
          <a:gdLst/>
          <a:ahLst/>
          <a:cxnLst/>
          <a:rect l="0" t="0" r="0" b="0"/>
          <a:pathLst>
            <a:path>
              <a:moveTo>
                <a:pt x="3739641" y="2001364"/>
              </a:moveTo>
              <a:arcTo wR="1872056" hR="1872056" stAng="21837645" swAng="1360943"/>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F75E31E-8D2E-CF4D-BC23-00D00A640BB8}">
      <dsp:nvSpPr>
        <dsp:cNvPr id="0" name=""/>
        <dsp:cNvSpPr/>
      </dsp:nvSpPr>
      <dsp:spPr>
        <a:xfrm>
          <a:off x="3665056" y="3389563"/>
          <a:ext cx="1440331" cy="93621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what can you remember?</a:t>
          </a:r>
        </a:p>
        <a:p>
          <a:pPr marL="0" lvl="0" indent="0" algn="ctr" defTabSz="400050">
            <a:lnSpc>
              <a:spcPct val="90000"/>
            </a:lnSpc>
            <a:spcBef>
              <a:spcPct val="0"/>
            </a:spcBef>
            <a:spcAft>
              <a:spcPct val="35000"/>
            </a:spcAft>
            <a:buNone/>
          </a:pPr>
          <a:r>
            <a:rPr lang="en-US" sz="900" kern="1200"/>
            <a:t>What did you enjoy?</a:t>
          </a:r>
        </a:p>
      </dsp:txBody>
      <dsp:txXfrm>
        <a:off x="3710758" y="3435265"/>
        <a:ext cx="1348927" cy="844811"/>
      </dsp:txXfrm>
    </dsp:sp>
    <dsp:sp modelId="{F923DD64-D9A8-B244-9B49-F9AEFC54B093}">
      <dsp:nvSpPr>
        <dsp:cNvPr id="0" name=""/>
        <dsp:cNvSpPr/>
      </dsp:nvSpPr>
      <dsp:spPr>
        <a:xfrm>
          <a:off x="1412798" y="471090"/>
          <a:ext cx="3744112" cy="3744112"/>
        </a:xfrm>
        <a:custGeom>
          <a:avLst/>
          <a:gdLst/>
          <a:ahLst/>
          <a:cxnLst/>
          <a:rect l="0" t="0" r="0" b="0"/>
          <a:pathLst>
            <a:path>
              <a:moveTo>
                <a:pt x="2102256" y="3729905"/>
              </a:moveTo>
              <a:arcTo wR="1872056" hR="1872056" stAng="4976200" swAng="847600"/>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73AD3DF-7566-6148-9E79-0DE6EC16A4EB}">
      <dsp:nvSpPr>
        <dsp:cNvPr id="0" name=""/>
        <dsp:cNvSpPr/>
      </dsp:nvSpPr>
      <dsp:spPr>
        <a:xfrm>
          <a:off x="1464321" y="3389563"/>
          <a:ext cx="1440331" cy="93621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What have you learnt about bees?</a:t>
          </a:r>
        </a:p>
        <a:p>
          <a:pPr marL="0" lvl="0" indent="0" algn="ctr" defTabSz="400050">
            <a:lnSpc>
              <a:spcPct val="90000"/>
            </a:lnSpc>
            <a:spcBef>
              <a:spcPct val="0"/>
            </a:spcBef>
            <a:spcAft>
              <a:spcPct val="35000"/>
            </a:spcAft>
            <a:buNone/>
          </a:pPr>
          <a:r>
            <a:rPr lang="en-US" sz="900" kern="1200"/>
            <a:t>What do bees do?</a:t>
          </a:r>
        </a:p>
        <a:p>
          <a:pPr marL="0" lvl="0" indent="0" algn="ctr" defTabSz="400050">
            <a:lnSpc>
              <a:spcPct val="90000"/>
            </a:lnSpc>
            <a:spcBef>
              <a:spcPct val="0"/>
            </a:spcBef>
            <a:spcAft>
              <a:spcPct val="35000"/>
            </a:spcAft>
            <a:buNone/>
          </a:pPr>
          <a:r>
            <a:rPr lang="en-US" sz="900" kern="1200"/>
            <a:t>Why are they important?</a:t>
          </a:r>
        </a:p>
      </dsp:txBody>
      <dsp:txXfrm>
        <a:off x="1510023" y="3435265"/>
        <a:ext cx="1348927" cy="844811"/>
      </dsp:txXfrm>
    </dsp:sp>
    <dsp:sp modelId="{0E8DCA7E-E859-DC41-8C39-5CB52A403E7F}">
      <dsp:nvSpPr>
        <dsp:cNvPr id="0" name=""/>
        <dsp:cNvSpPr/>
      </dsp:nvSpPr>
      <dsp:spPr>
        <a:xfrm>
          <a:off x="1412798" y="471090"/>
          <a:ext cx="3744112" cy="3744112"/>
        </a:xfrm>
        <a:custGeom>
          <a:avLst/>
          <a:gdLst/>
          <a:ahLst/>
          <a:cxnLst/>
          <a:rect l="0" t="0" r="0" b="0"/>
          <a:pathLst>
            <a:path>
              <a:moveTo>
                <a:pt x="198780" y="2711546"/>
              </a:moveTo>
              <a:arcTo wR="1872056" hR="1872056" stAng="9201413" swAng="1360943"/>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DB71A72-6C6F-8640-AA71-59514B70BD01}">
      <dsp:nvSpPr>
        <dsp:cNvPr id="0" name=""/>
        <dsp:cNvSpPr/>
      </dsp:nvSpPr>
      <dsp:spPr>
        <a:xfrm>
          <a:off x="784257" y="1296541"/>
          <a:ext cx="1440331" cy="936215"/>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Drawing their own observational drawings</a:t>
          </a:r>
        </a:p>
      </dsp:txBody>
      <dsp:txXfrm>
        <a:off x="829959" y="1342243"/>
        <a:ext cx="1348927" cy="844811"/>
      </dsp:txXfrm>
    </dsp:sp>
    <dsp:sp modelId="{B168EDBD-0C58-0646-AC46-B73D4AC41CEE}">
      <dsp:nvSpPr>
        <dsp:cNvPr id="0" name=""/>
        <dsp:cNvSpPr/>
      </dsp:nvSpPr>
      <dsp:spPr>
        <a:xfrm>
          <a:off x="1412798" y="471090"/>
          <a:ext cx="3744112" cy="3744112"/>
        </a:xfrm>
        <a:custGeom>
          <a:avLst/>
          <a:gdLst/>
          <a:ahLst/>
          <a:cxnLst/>
          <a:rect l="0" t="0" r="0" b="0"/>
          <a:pathLst>
            <a:path>
              <a:moveTo>
                <a:pt x="450106" y="654413"/>
              </a:moveTo>
              <a:arcTo wR="1872056" hR="1872056" stAng="13234444" swAng="1213111"/>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Bro10</b:Tag>
    <b:SourceType>Report</b:SourceType>
    <b:Guid>{0C7B3755-0C98-7849-AD09-330A7233B28F}</b:Guid>
    <b:Author>
      <b:Author>
        <b:NameList>
          <b:Person>
            <b:Last>Brown</b:Last>
            <b:First>K.</b:First>
          </b:Person>
        </b:NameList>
      </b:Author>
    </b:Author>
    <b:Title>Curriculum for Excellence Through Outdoor Learning</b:Title>
    <b:Publisher>Learning and Teaching Scotland</b:Publisher>
    <b:City>Glasgow</b:City>
    <b:Year>2010</b:Year>
    <b:RefOrder>1</b:RefOrder>
  </b:Source>
  <b:Source>
    <b:Tag>Lux12</b:Tag>
    <b:SourceType>Report</b:SourceType>
    <b:Guid>{E010B462-B589-4549-909A-834CD9BD1AE6}</b:Guid>
    <b:Author>
      <b:Author>
        <b:NameList>
          <b:Person>
            <b:Last>Luxton</b:Last>
            <b:First>K.</b:First>
          </b:Person>
        </b:NameList>
      </b:Author>
    </b:Author>
    <b:Title>Every Child Outdoors Wales: Children need nature. Nature needs children</b:Title>
    <b:Publisher>Nature's Voice</b:Publisher>
    <b:City>Cardiff</b:City>
    <b:Year>2012</b:Year>
    <b:RefOrder>2</b:RefOrder>
  </b:Source>
  <b:Source>
    <b:Tag>Hod11</b:Tag>
    <b:SourceType>Book</b:SourceType>
    <b:Guid>{372A4791-685A-BF41-A30A-2C41DD19E964}</b:Guid>
    <b:Title>Enabling Environments in the Early Years</b:Title>
    <b:Year>2011</b:Year>
    <b:Author>
      <b:Author>
        <b:NameList>
          <b:Person>
            <b:Last>Hodgman</b:Last>
            <b:First>L.</b:First>
          </b:Person>
        </b:NameList>
      </b:Author>
    </b:Author>
    <b:City>London</b:City>
    <b:Publisher>Practical Pre-School Books</b:Publisher>
    <b:RefOrder>3</b:RefOrder>
  </b:Source>
  <b:Source>
    <b:Tag>Pou06</b:Tag>
    <b:SourceType>Book</b:SourceType>
    <b:Guid>{76BF3725-AE14-C846-A5A0-EE88D3101FAF}</b:Guid>
    <b:Author>
      <b:Author>
        <b:NameList>
          <b:Person>
            <b:Last>Pound</b:Last>
            <b:First>L.</b:First>
          </b:Person>
        </b:NameList>
      </b:Author>
    </b:Author>
    <b:Title>How children Learn </b:Title>
    <b:City>London</b:City>
    <b:Publisher>Practical Pre-School Book</b:Publisher>
    <b:Year>2006</b:Year>
    <b:RefOrder>6</b:RefOrder>
  </b:Source>
  <b:Source>
    <b:Tag>OEC09</b:Tag>
    <b:SourceType>Report</b:SourceType>
    <b:Guid>{B701A620-AA75-3E47-B1A1-10DF5E17D1C0}</b:Guid>
    <b:Title>Creative Effective Teaching and Learning Environments: First Results From Talis</b:Title>
    <b:City>Paris</b:City>
    <b:Publisher>OECD</b:Publisher>
    <b:Year>2009</b:Year>
    <b:Author>
      <b:Author>
        <b:Corporate>OECD</b:Corporate>
      </b:Author>
    </b:Author>
    <b:URL>https://www.oecd.org/education/school/43023606.pdf</b:URL>
    <b:RefOrder>7</b:RefOrder>
  </b:Source>
  <b:Source>
    <b:Tag>Est16</b:Tag>
    <b:SourceType>Report</b:SourceType>
    <b:Guid>{5F9CAC04-248C-AF45-883A-E90EBFC3837A}</b:Guid>
    <b:Author>
      <b:Author>
        <b:Corporate>Estyn</b:Corporate>
      </b:Author>
    </b:Author>
    <b:Title>An inspiring learning environment for delivering Foundation Phase education </b:Title>
    <b:Publisher>Estyn</b:Publisher>
    <b:City>Cardiff</b:City>
    <b:Year>2016</b:Year>
    <b:RefOrder>8</b:RefOrder>
  </b:Source>
  <b:Source>
    <b:Tag>Est161</b:Tag>
    <b:SourceType>DocumentFromInternetSite</b:SourceType>
    <b:Guid>{CDABF8C1-A617-DA45-816B-AF5B4B882A4F}</b:Guid>
    <b:Title>Pupil participation: a best practice guide</b:Title>
    <b:Year>2016</b:Year>
    <b:Author>
      <b:Author>
        <b:Corporate>Estyn </b:Corporate>
      </b:Author>
    </b:Author>
    <b:URL>https://www.estyn.gov.wales/sites/default/files/documents/Pupil%20participation.pdf</b:URL>
    <b:Month>December</b:Month>
    <b:RefOrder>9</b:RefOrder>
  </b:Source>
  <b:Source>
    <b:Tag>Cre</b:Tag>
    <b:SourceType>Report</b:SourceType>
    <b:Guid>{0F9D3246-4E93-374B-B828-117D38B2C26A}</b:Guid>
    <b:Author>
      <b:Author>
        <b:NameList>
          <b:Person>
            <b:Last>Donaldson</b:Last>
            <b:First>G.</b:First>
          </b:Person>
        </b:NameList>
      </b:Author>
    </b:Author>
    <b:Title>Successful Futures: Independent Review of Curriculum and Assessment Arrangements in Wales</b:Title>
    <b:Publisher>Welsh Assesmbly Government</b:Publisher>
    <b:City>Cardiff</b:City>
    <b:Year>2015</b:Year>
    <b:RefOrder>4</b:RefOrder>
  </b:Source>
  <b:Source>
    <b:Tag>Beh14</b:Tag>
    <b:SourceType>JournalArticle</b:SourceType>
    <b:Guid>{D83D23F2-0357-304A-8275-E28D0DA55E9B}</b:Guid>
    <b:Title>A review of research on school field trips and their value in education. </b:Title>
    <b:Year>2014</b:Year>
    <b:Author>
      <b:Author>
        <b:NameList>
          <b:Person>
            <b:Last>Behrendt</b:Last>
            <b:First>M.</b:First>
            <b:Middle>and Franklin, T.</b:Middle>
          </b:Person>
        </b:NameList>
      </b:Author>
    </b:Author>
    <b:JournalName>International Journal of Environmental and Science Education</b:JournalName>
    <b:Volume>9</b:Volume>
    <b:Issue>3</b:Issue>
    <b:Pages>235-245</b:Pages>
    <b:RefOrder>12</b:RefOrder>
  </b:Source>
  <b:Source>
    <b:Tag>NHS19</b:Tag>
    <b:SourceType>InternetSite</b:SourceType>
    <b:Guid>{0B988E6A-D19F-E34B-807E-143D4AEAF045}</b:Guid>
    <b:Title>Mental Health Services Monthly Statistics</b:Title>
    <b:Year>2019</b:Year>
    <b:Author>
      <b:Author>
        <b:Corporate>NHS</b:Corporate>
      </b:Author>
    </b:Author>
    <b:URL>https://digital.nhs.uk/data-and-information/publications/statistical/mental-health-services-monthly-statistics/final-december-2018-provisional-january-2019</b:URL>
    <b:YearAccessed>2019</b:YearAccessed>
    <b:MonthAccessed>March</b:MonthAccessed>
    <b:DayAccessed>14</b:DayAccessed>
    <b:RefOrder>11</b:RefOrder>
  </b:Source>
  <b:Source>
    <b:Tag>Arc14</b:Tag>
    <b:SourceType>JournalArticle</b:SourceType>
    <b:Guid>{398B1800-8ABB-7B4C-B799-2CEE7C818854}</b:Guid>
    <b:Title>Health Benefits of Physical Exercise for Children and Adolescents</b:Title>
    <b:Year>2014</b:Year>
    <b:Author>
      <b:Author>
        <b:NameList>
          <b:Person>
            <b:Last>Archer</b:Last>
            <b:First>J.</b:First>
          </b:Person>
        </b:NameList>
      </b:Author>
    </b:Author>
    <b:JournalName>Noel Physiotherapies</b:JournalName>
    <b:Volume>4</b:Volume>
    <b:Issue>2</b:Issue>
    <b:RefOrder>27</b:RefOrder>
  </b:Source>
  <b:Source>
    <b:Tag>May14</b:Tag>
    <b:SourceType>Book</b:SourceType>
    <b:Guid>{13DA008B-ABCF-5C44-AD2E-B36041DC241A}</b:Guid>
    <b:Title>Exploring Outdoor Play In The Early Years </b:Title>
    <b:Year>2014</b:Year>
    <b:Author>
      <b:Author>
        <b:NameList>
          <b:Person>
            <b:Last>Maynard</b:Last>
            <b:First>T.</b:First>
            <b:Middle>and Waters, J.</b:Middle>
          </b:Person>
        </b:NameList>
      </b:Author>
    </b:Author>
    <b:City>London</b:City>
    <b:Publisher>Open University Press</b:Publisher>
    <b:RefOrder>10</b:RefOrder>
  </b:Source>
  <b:Source>
    <b:Tag>For04</b:Tag>
    <b:SourceType>Book</b:SourceType>
    <b:Guid>{ED1EFE42-2357-1349-9C5D-5B5C88BE547A}</b:Guid>
    <b:Author>
      <b:Author>
        <b:NameList>
          <b:Person>
            <b:Last>Forbes</b:Last>
            <b:First>R.</b:First>
          </b:Person>
        </b:NameList>
      </b:Author>
    </b:Author>
    <b:Title>Beginning to Play </b:Title>
    <b:City>London</b:City>
    <b:Publisher>Open University Press</b:Publisher>
    <b:Year>2004</b:Year>
    <b:RefOrder>28</b:RefOrder>
  </b:Source>
  <b:Source>
    <b:Tag>Pem16</b:Tag>
    <b:SourceType>InternetSite</b:SourceType>
    <b:Guid>{94DA23D3-F7D7-844A-939C-EFBEB92DF99D}</b:Guid>
    <b:Title>Pembrokeshire Beekeeping Centre</b:Title>
    <b:Year>2016</b:Year>
    <b:Author>
      <b:Author>
        <b:Corporate>Pembrokeshire County Council</b:Corporate>
      </b:Author>
    </b:Author>
    <b:URL>http://www.culture4pembrokeshire.co.uk/content.asp?nav=21</b:URL>
    <b:YearAccessed>2015</b:YearAccessed>
    <b:MonthAccessed>12</b:MonthAccessed>
    <b:DayAccessed>6</b:DayAccessed>
    <b:RefOrder>23</b:RefOrder>
  </b:Source>
  <b:Source>
    <b:Tag>Gra18</b:Tag>
    <b:SourceType>DocumentFromInternetSite</b:SourceType>
    <b:Guid>{FBF02079-540E-C64E-B2CB-25EEE1E0C81A}</b:Guid>
    <b:Title>Why Bees Matter</b:Title>
    <b:URL>http://www.fao.org/3/I9527EN/i9527en.PDF</b:URL>
    <b:Year>2018</b:Year>
    <b:Author>
      <b:Author>
        <b:NameList>
          <b:Person>
            <b:Last>Graziano</b:Last>
            <b:First>J.</b:First>
          </b:Person>
        </b:NameList>
      </b:Author>
    </b:Author>
    <b:Month>May</b:Month>
    <b:Day>20</b:Day>
    <b:RefOrder>22</b:RefOrder>
  </b:Source>
  <b:Source>
    <b:Tag>Bar18</b:Tag>
    <b:SourceType>Book</b:SourceType>
    <b:Guid>{C0BFF9AD-DFB7-C94D-9B02-B3906A85011A}</b:Guid>
    <b:Title>Applying Cross-Curricular Approaches Creatively</b:Title>
    <b:Year>2018</b:Year>
    <b:Author>
      <b:Author>
        <b:NameList>
          <b:Person>
            <b:Last>Barnes</b:Last>
            <b:First>J.</b:First>
          </b:Person>
        </b:NameList>
      </b:Author>
    </b:Author>
    <b:City>London</b:City>
    <b:Publisher>Routledge</b:Publisher>
    <b:RefOrder>5</b:RefOrder>
  </b:Source>
  <b:Source>
    <b:Tag>Vis19</b:Tag>
    <b:SourceType>InternetSite</b:SourceType>
    <b:Guid>{FFE12B62-F7FE-DD4B-8397-3744C22DA5E0}</b:Guid>
    <b:Title>Visit Pembrokeshire</b:Title>
    <b:Year>2019</b:Year>
    <b:Author>
      <b:Author>
        <b:Corporate>Visit Pembrokeshire</b:Corporate>
      </b:Author>
    </b:Author>
    <b:URL>https://www.visitpembrokeshire.com/attraction-listing/scolton-manor</b:URL>
    <b:RefOrder>19</b:RefOrder>
  </b:Source>
  <b:Source>
    <b:Tag>DCE091</b:Tag>
    <b:SourceType>Report</b:SourceType>
    <b:Guid>{6B1D31B3-1067-3F4B-BCF4-EF4A9E1FCB2F}</b:Guid>
    <b:Title>Foundation Phase: Outdoor Learning</b:Title>
    <b:Year>2009</b:Year>
    <b:Author>
      <b:Author>
        <b:Corporate>DCELLS</b:Corporate>
      </b:Author>
    </b:Author>
    <b:Publisher>Welsh Assembly Government</b:Publisher>
    <b:City>Cardiff</b:City>
    <b:RefOrder>29</b:RefOrder>
  </b:Source>
  <b:Source>
    <b:Tag>Wel153</b:Tag>
    <b:SourceType>DocumentFromInternetSite</b:SourceType>
    <b:Guid>{43432869-DC0C-434A-84DF-FAF2C3AB888E}</b:Guid>
    <b:Title>Foundation Phase Framework</b:Title>
    <b:Year>2015</b:Year>
    <b:Author>
      <b:Author>
        <b:Corporate>Welsh Governement</b:Corporate>
      </b:Author>
    </b:Author>
    <b:YearAccessed>2015</b:YearAccessed>
    <b:RefOrder>20</b:RefOrder>
  </b:Source>
  <b:Source>
    <b:Tag>OEA19</b:Tag>
    <b:SourceType>DocumentFromInternetSite</b:SourceType>
    <b:Guid>{062F96DE-798F-474C-8B4C-3741A2A16734}</b:Guid>
    <b:Author>
      <b:Author>
        <b:Corporate>OEAP</b:Corporate>
      </b:Author>
    </b:Author>
    <b:Title>Group Management and Supervision</b:Title>
    <b:URL>https://oeapng.info</b:URL>
    <b:Year>2019</b:Year>
    <b:Month>February </b:Month>
    <b:RefOrder>30</b:RefOrder>
  </b:Source>
  <b:Source>
    <b:Tag>The18</b:Tag>
    <b:SourceType>InternetSite</b:SourceType>
    <b:Guid>{A1F07FC4-E61B-3845-BAAE-469D7B7839D6}</b:Guid>
    <b:Title>Open Learn</b:Title>
    <b:URL>https://www.open.edu/openlearn/languages/understanding-language-and-learning/content-section-6</b:URL>
    <b:Year>2018</b:Year>
    <b:Author>
      <b:Author>
        <b:Corporate>The Open University </b:Corporate>
      </b:Author>
    </b:Author>
    <b:RefOrder>21</b:RefOrder>
  </b:Source>
  <b:Source>
    <b:Tag>OEA16</b:Tag>
    <b:SourceType>DocumentFromInternetSite</b:SourceType>
    <b:Guid>{865CE17B-72E6-E249-A82B-91415529BD7E}</b:Guid>
    <b:Title>Policies, Planning and Evaulation</b:Title>
    <b:URL>https://oeapng.info/downloads/policies-planning-and-evaluation/</b:URL>
    <b:Year>2016</b:Year>
    <b:Author>
      <b:Author>
        <b:Corporate>OEAP</b:Corporate>
      </b:Author>
    </b:Author>
    <b:Month>February </b:Month>
    <b:RefOrder>13</b:RefOrder>
  </b:Source>
  <b:Source>
    <b:Tag>OEA12</b:Tag>
    <b:SourceType>DocumentFromInternetSite</b:SourceType>
    <b:Guid>{76F2DC38-46BF-6144-A117-03254F471281}</b:Guid>
    <b:Title>Policies, Planning and Evaulation</b:Title>
    <b:Year>2012 </b:Year>
    <b:Author>
      <b:Author>
        <b:Corporate>OEAP</b:Corporate>
      </b:Author>
    </b:Author>
    <b:URL>https://oeapng.info/downloads/policies-planning-and-evaluation/</b:URL>
    <b:Month>March </b:Month>
    <b:RefOrder>25</b:RefOrder>
  </b:Source>
  <b:Source>
    <b:Tag>Ben95</b:Tag>
    <b:SourceType>JournalArticle</b:SourceType>
    <b:Guid>{20798018-50DE-2344-BDDE-8EDA882D77E9}</b:Guid>
    <b:Author>
      <b:Author>
        <b:NameList>
          <b:Person>
            <b:Last>Bengtsson</b:Last>
            <b:First>J</b:First>
          </b:Person>
        </b:NameList>
      </b:Author>
    </b:Author>
    <b:Title>What is reflection?</b:Title>
    <b:JournalName>Teachers and Teaching</b:JournalName>
    <b:Year>1995</b:Year>
    <b:Volume>1</b:Volume>
    <b:Issue>1</b:Issue>
    <b:Pages>pp.23.32</b:Pages>
    <b:RefOrder>31</b:RefOrder>
  </b:Source>
  <b:Source>
    <b:Tag>Ben</b:Tag>
    <b:SourceType>JournalArticle</b:SourceType>
    <b:Guid>{ED1326B4-8871-D44D-AD15-3979507B1687}</b:Guid>
    <b:Title>What is Reflection?</b:Title>
    <b:Author>
      <b:Author>
        <b:NameList>
          <b:Person>
            <b:Last>Bengtsson</b:Last>
            <b:First>J</b:First>
          </b:Person>
        </b:NameList>
      </b:Author>
    </b:Author>
    <b:JournalName>Teachers and Teaching</b:JournalName>
    <b:Year>1995</b:Year>
    <b:Volume>1</b:Volume>
    <b:Issue>1</b:Issue>
    <b:Pages>pp.23.32</b:Pages>
    <b:RefOrder>26</b:RefOrder>
  </b:Source>
  <b:Source>
    <b:Tag>DCE092</b:Tag>
    <b:SourceType>Report</b:SourceType>
    <b:Guid>{72C6AEBA-A263-CD42-A354-C416F997C48E}</b:Guid>
    <b:Title>Foundation Phase: Outdoor Learning Handbook</b:Title>
    <b:Year>2009</b:Year>
    <b:Author>
      <b:Author>
        <b:Corporate>DCELLS</b:Corporate>
      </b:Author>
    </b:Author>
    <b:Publisher>Welsh Assembly Government</b:Publisher>
    <b:City>Cardiff</b:City>
    <b:RefOrder>16</b:RefOrder>
  </b:Source>
  <b:Source>
    <b:Tag>OEA161</b:Tag>
    <b:SourceType>DocumentFromInternetSite</b:SourceType>
    <b:Guid>{989DEEA9-1AC1-4441-8405-BABF8C3F23CE}</b:Guid>
    <b:Title>Risk Management Overview</b:Title>
    <b:Year>2016 </b:Year>
    <b:Author>
      <b:Author>
        <b:Corporate>OEAP</b:Corporate>
      </b:Author>
    </b:Author>
    <b:URL>https://oeapng.info/downloads/good-practice/</b:URL>
    <b:Month>February 2016 </b:Month>
    <b:RefOrder>14</b:RefOrder>
  </b:Source>
  <b:Source>
    <b:Tag>OEA18</b:Tag>
    <b:SourceType>DocumentFromInternetSite</b:SourceType>
    <b:Guid>{6D2B1315-E7E7-8746-8234-CE72BB67AF43}</b:Guid>
    <b:Author>
      <b:Author>
        <b:Corporate>OEAP</b:Corporate>
      </b:Author>
    </b:Author>
    <b:Title>First Aid </b:Title>
    <b:URL>https://oeapng.info/downloads/good-practice/</b:URL>
    <b:Year>2018</b:Year>
    <b:Month>December </b:Month>
    <b:RefOrder>15</b:RefOrder>
  </b:Source>
  <b:Source>
    <b:Tag>OEA191</b:Tag>
    <b:SourceType>DocumentFromInternetSite</b:SourceType>
    <b:Guid>{55172E04-59F9-1D41-8CBE-8660EC8EAFB3}</b:Guid>
    <b:Author>
      <b:Author>
        <b:Corporate>OEAP</b:Corporate>
      </b:Author>
    </b:Author>
    <b:Title>Parental Consent</b:Title>
    <b:URL>https://oeapng.info/downloads/good-practice/</b:URL>
    <b:Year>2019</b:Year>
    <b:Month>January </b:Month>
    <b:RefOrder>17</b:RefOrder>
  </b:Source>
  <b:Source>
    <b:Tag>Urb</b:Tag>
    <b:SourceType>InternetSite</b:SourceType>
    <b:Guid>{7B91CA34-8949-7D4C-B4F6-6F3F749A8A0C}</b:Guid>
    <b:Title>Plants for Bees and other Pollinactors</b:Title>
    <b:URL>https://www.urbanbees.co.uk/plants/plants.htm#june</b:URL>
    <b:Author>
      <b:Author>
        <b:Corporate>Urban Bees</b:Corporate>
      </b:Author>
    </b:Author>
    <b:RefOrder>32</b:RefOrder>
  </b:Source>
  <b:Source>
    <b:Tag>Faw16</b:Tag>
    <b:SourceType>Book</b:SourceType>
    <b:Guid>{E8613D04-326B-214B-8EF9-BC4D9EC92EC6}</b:Guid>
    <b:Title>Learning Through Child Observation</b:Title>
    <b:Year>2016</b:Year>
    <b:Author>
      <b:Author>
        <b:NameList>
          <b:Person>
            <b:Last>Fawcett</b:Last>
            <b:First>M</b:First>
            <b:Middle>and Watson, D.</b:Middle>
          </b:Person>
        </b:NameList>
      </b:Author>
    </b:Author>
    <b:City>London</b:City>
    <b:Publisher>Jessica Kingsley Publishers</b:Publisher>
    <b:Edition>Third</b:Edition>
    <b:RefOrder>24</b:RefOrder>
  </b:Source>
  <b:Source>
    <b:Tag>Wel191</b:Tag>
    <b:SourceType>Report</b:SourceType>
    <b:Guid>{91BC5CF6-4667-9C43-BB48-0B23834856E6}</b:Guid>
    <b:Title>Draft Curriculum for Wales 2022: Health and Well-being</b:Title>
    <b:City>Cardiff</b:City>
    <b:Publisher>Welsh Government</b:Publisher>
    <b:Year>2019</b:Year>
    <b:Author>
      <b:Author>
        <b:Corporate>Welsh Government</b:Corporate>
      </b:Author>
    </b:Author>
    <b:RefOrder>33</b:RefOrder>
  </b:Source>
  <b:Source>
    <b:Tag>OEA181</b:Tag>
    <b:SourceType>DocumentFromInternetSite</b:SourceType>
    <b:Guid>{5A72111E-68CF-C442-97E4-75F6DD974FE7}</b:Guid>
    <b:Title>Ratios and Effective Supervision</b:Title>
    <b:Year>2018</b:Year>
    <b:URL>https://oeapng.info</b:URL>
    <b:Author>
      <b:Author>
        <b:Corporate>OEAP</b:Corporate>
      </b:Author>
    </b:Author>
    <b:Month>November</b:Month>
    <b:RefOrder>18</b:RefOrder>
  </b:Source>
  <b:Source>
    <b:Tag>OEA15</b:Tag>
    <b:SourceType>Report</b:SourceType>
    <b:Guid>{39C5AAD9-63F2-7E40-89DB-72EA368EDF3A}</b:Guid>
    <b:Title>High Quality Outdoor Learning</b:Title>
    <b:Year>2015</b:Year>
    <b:Author>
      <b:Author>
        <b:Corporate>OEAP</b:Corporate>
      </b:Author>
    </b:Author>
    <b:Publisher>English Outdoor Council</b:Publisher>
    <b:RefOrder>34</b:RefOrder>
  </b:Source>
</b:Sources>
</file>

<file path=customXml/itemProps1.xml><?xml version="1.0" encoding="utf-8"?>
<ds:datastoreItem xmlns:ds="http://schemas.openxmlformats.org/officeDocument/2006/customXml" ds:itemID="{B6383C35-06B0-464C-A009-70C5D2F40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3967</Words>
  <Characters>22613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8</cp:revision>
  <dcterms:created xsi:type="dcterms:W3CDTF">2019-05-21T21:11:00Z</dcterms:created>
  <dcterms:modified xsi:type="dcterms:W3CDTF">2019-05-21T21:22:00Z</dcterms:modified>
</cp:coreProperties>
</file>