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45082" w14:textId="77777777" w:rsidR="006F3151" w:rsidRDefault="006F3151">
      <w:pPr>
        <w:jc w:val="center"/>
        <w:rPr>
          <w:rFonts w:ascii="Calibri" w:eastAsia="Calibri" w:hAnsi="Calibri" w:cs="Calibri"/>
          <w:sz w:val="40"/>
          <w:szCs w:val="40"/>
        </w:rPr>
      </w:pPr>
    </w:p>
    <w:p w14:paraId="6471649D" w14:textId="77777777" w:rsidR="006F3151" w:rsidRDefault="00D77BFB">
      <w:pPr>
        <w:jc w:val="center"/>
        <w:rPr>
          <w:rFonts w:ascii="Calibri" w:eastAsia="Calibri" w:hAnsi="Calibri" w:cs="Calibri"/>
          <w:b/>
          <w:sz w:val="72"/>
          <w:szCs w:val="72"/>
        </w:rPr>
      </w:pPr>
      <w:r>
        <w:rPr>
          <w:rFonts w:ascii="Calibri" w:eastAsia="Calibri" w:hAnsi="Calibri" w:cs="Calibri"/>
          <w:b/>
          <w:sz w:val="72"/>
          <w:szCs w:val="72"/>
        </w:rPr>
        <w:t>Business Plan for</w:t>
      </w:r>
    </w:p>
    <w:p w14:paraId="6D2DCF9F" w14:textId="77777777" w:rsidR="006F3151" w:rsidRDefault="006F3151">
      <w:pPr>
        <w:jc w:val="center"/>
        <w:rPr>
          <w:rFonts w:ascii="Calibri" w:eastAsia="Calibri" w:hAnsi="Calibri" w:cs="Calibri"/>
          <w:sz w:val="40"/>
          <w:szCs w:val="40"/>
        </w:rPr>
      </w:pPr>
    </w:p>
    <w:p w14:paraId="1182F8E1" w14:textId="77777777" w:rsidR="006F3151" w:rsidRDefault="006F3151">
      <w:pPr>
        <w:pBdr>
          <w:top w:val="single" w:sz="4" w:space="1" w:color="000000"/>
          <w:left w:val="single" w:sz="4" w:space="4" w:color="000000"/>
          <w:bottom w:val="single" w:sz="4" w:space="17" w:color="000000"/>
          <w:right w:val="single" w:sz="4" w:space="4" w:color="000000"/>
        </w:pBdr>
        <w:jc w:val="center"/>
        <w:rPr>
          <w:rFonts w:ascii="Calibri" w:eastAsia="Calibri" w:hAnsi="Calibri" w:cs="Calibri"/>
          <w:sz w:val="40"/>
          <w:szCs w:val="40"/>
        </w:rPr>
      </w:pPr>
    </w:p>
    <w:p w14:paraId="68929BCA" w14:textId="77777777" w:rsidR="006F3151" w:rsidRDefault="00D77BFB">
      <w:pPr>
        <w:pBdr>
          <w:top w:val="single" w:sz="4" w:space="1" w:color="000000"/>
          <w:left w:val="single" w:sz="4" w:space="4" w:color="000000"/>
          <w:bottom w:val="single" w:sz="4" w:space="17" w:color="000000"/>
          <w:right w:val="single" w:sz="4" w:space="4" w:color="000000"/>
        </w:pBdr>
        <w:jc w:val="center"/>
        <w:rPr>
          <w:rFonts w:ascii="Calibri" w:eastAsia="Calibri" w:hAnsi="Calibri" w:cs="Calibri"/>
          <w:color w:val="BFBFBF"/>
          <w:sz w:val="40"/>
          <w:szCs w:val="40"/>
        </w:rPr>
      </w:pPr>
      <w:r>
        <w:rPr>
          <w:b/>
          <w:sz w:val="36"/>
          <w:szCs w:val="36"/>
        </w:rPr>
        <w:t>SUSHI TRUCK</w:t>
      </w:r>
    </w:p>
    <w:p w14:paraId="5B6F7C3B" w14:textId="77777777" w:rsidR="006F3151" w:rsidRDefault="006F3151">
      <w:pPr>
        <w:jc w:val="center"/>
        <w:rPr>
          <w:rFonts w:ascii="Calibri" w:eastAsia="Calibri" w:hAnsi="Calibri" w:cs="Calibri"/>
          <w:sz w:val="40"/>
          <w:szCs w:val="40"/>
        </w:rPr>
      </w:pPr>
    </w:p>
    <w:p w14:paraId="5EFDDA32" w14:textId="77777777" w:rsidR="006F3151" w:rsidRDefault="006F3151">
      <w:pPr>
        <w:jc w:val="center"/>
        <w:rPr>
          <w:rFonts w:ascii="Calibri" w:eastAsia="Calibri" w:hAnsi="Calibri" w:cs="Calibri"/>
          <w:sz w:val="40"/>
          <w:szCs w:val="40"/>
        </w:rPr>
      </w:pPr>
    </w:p>
    <w:p w14:paraId="4BA8862E" w14:textId="77777777" w:rsidR="006F3151" w:rsidRDefault="006F3151">
      <w:pPr>
        <w:jc w:val="center"/>
        <w:rPr>
          <w:rFonts w:ascii="Calibri" w:eastAsia="Calibri" w:hAnsi="Calibri" w:cs="Calibri"/>
          <w:sz w:val="40"/>
          <w:szCs w:val="40"/>
        </w:rPr>
      </w:pPr>
    </w:p>
    <w:p w14:paraId="1B3080A2" w14:textId="77777777" w:rsidR="006F3151" w:rsidRDefault="00D77BFB">
      <w:pPr>
        <w:jc w:val="center"/>
        <w:rPr>
          <w:rFonts w:ascii="Calibri" w:eastAsia="Calibri" w:hAnsi="Calibri" w:cs="Calibri"/>
          <w:b/>
          <w:sz w:val="40"/>
          <w:szCs w:val="40"/>
        </w:rPr>
      </w:pPr>
      <w:r>
        <w:rPr>
          <w:rFonts w:ascii="Calibri" w:eastAsia="Calibri" w:hAnsi="Calibri" w:cs="Calibri"/>
          <w:b/>
          <w:sz w:val="40"/>
          <w:szCs w:val="40"/>
        </w:rPr>
        <w:t>Produced By:</w:t>
      </w:r>
    </w:p>
    <w:p w14:paraId="2EC38C3D" w14:textId="77777777" w:rsidR="006F3151" w:rsidRDefault="006F3151">
      <w:pPr>
        <w:jc w:val="center"/>
        <w:rPr>
          <w:rFonts w:ascii="Calibri" w:eastAsia="Calibri" w:hAnsi="Calibri" w:cs="Calibri"/>
          <w:sz w:val="40"/>
          <w:szCs w:val="40"/>
        </w:rPr>
      </w:pPr>
    </w:p>
    <w:p w14:paraId="1EE7BB48" w14:textId="77777777" w:rsidR="006F3151" w:rsidRDefault="006F3151">
      <w:pPr>
        <w:jc w:val="center"/>
        <w:rPr>
          <w:rFonts w:ascii="Calibri" w:eastAsia="Calibri" w:hAnsi="Calibri" w:cs="Calibri"/>
          <w:sz w:val="40"/>
          <w:szCs w:val="40"/>
        </w:rPr>
      </w:pPr>
    </w:p>
    <w:p w14:paraId="3B0878B2" w14:textId="77777777" w:rsidR="006F3151" w:rsidRDefault="00D77BFB">
      <w:pPr>
        <w:rPr>
          <w:rFonts w:ascii="Calibri" w:eastAsia="Calibri" w:hAnsi="Calibri" w:cs="Calibri"/>
          <w:i/>
          <w:sz w:val="40"/>
          <w:szCs w:val="40"/>
        </w:rPr>
      </w:pPr>
      <w:r>
        <w:rPr>
          <w:rFonts w:ascii="Calibri" w:eastAsia="Calibri" w:hAnsi="Calibri" w:cs="Calibri"/>
          <w:i/>
          <w:sz w:val="40"/>
          <w:szCs w:val="40"/>
        </w:rPr>
        <w:t>GROUP MEMBERS:</w:t>
      </w:r>
    </w:p>
    <w:tbl>
      <w:tblPr>
        <w:tblStyle w:val="a"/>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6F3151" w14:paraId="46BA5B69" w14:textId="77777777">
        <w:tc>
          <w:tcPr>
            <w:tcW w:w="5949" w:type="dxa"/>
          </w:tcPr>
          <w:p w14:paraId="4F0B1FB4" w14:textId="77777777" w:rsidR="006F3151" w:rsidRDefault="00D77BFB">
            <w:pPr>
              <w:rPr>
                <w:rFonts w:ascii="Calibri" w:eastAsia="Calibri" w:hAnsi="Calibri" w:cs="Calibri"/>
                <w:sz w:val="40"/>
                <w:szCs w:val="40"/>
              </w:rPr>
            </w:pPr>
            <w:r>
              <w:rPr>
                <w:rFonts w:ascii="Calibri" w:eastAsia="Calibri" w:hAnsi="Calibri" w:cs="Calibri"/>
                <w:sz w:val="40"/>
                <w:szCs w:val="40"/>
              </w:rPr>
              <w:t>Student Name</w:t>
            </w:r>
          </w:p>
        </w:tc>
        <w:tc>
          <w:tcPr>
            <w:tcW w:w="3118" w:type="dxa"/>
          </w:tcPr>
          <w:p w14:paraId="78CC0A76" w14:textId="77777777" w:rsidR="006F3151" w:rsidRDefault="00D77BFB">
            <w:pPr>
              <w:jc w:val="center"/>
              <w:rPr>
                <w:rFonts w:ascii="Calibri" w:eastAsia="Calibri" w:hAnsi="Calibri" w:cs="Calibri"/>
                <w:sz w:val="40"/>
                <w:szCs w:val="40"/>
              </w:rPr>
            </w:pPr>
            <w:r>
              <w:rPr>
                <w:rFonts w:ascii="Calibri" w:eastAsia="Calibri" w:hAnsi="Calibri" w:cs="Calibri"/>
                <w:sz w:val="40"/>
                <w:szCs w:val="40"/>
              </w:rPr>
              <w:t>Student No.</w:t>
            </w:r>
          </w:p>
        </w:tc>
      </w:tr>
      <w:tr w:rsidR="006F3151" w14:paraId="266686D3" w14:textId="77777777">
        <w:tc>
          <w:tcPr>
            <w:tcW w:w="5949" w:type="dxa"/>
          </w:tcPr>
          <w:p w14:paraId="19C9439B" w14:textId="5F33C990" w:rsidR="0085368F" w:rsidRPr="0085368F" w:rsidRDefault="0085368F" w:rsidP="0085368F">
            <w:pPr>
              <w:jc w:val="center"/>
              <w:rPr>
                <w:rFonts w:ascii="Calibri" w:eastAsia="Calibri" w:hAnsi="Calibri" w:cs="Calibri"/>
                <w:sz w:val="40"/>
                <w:szCs w:val="40"/>
              </w:rPr>
            </w:pPr>
            <w:r w:rsidRPr="0085368F">
              <w:rPr>
                <w:rFonts w:ascii="Calibri" w:eastAsia="Calibri" w:hAnsi="Calibri" w:cs="Calibri"/>
                <w:sz w:val="40"/>
                <w:szCs w:val="40"/>
              </w:rPr>
              <w:t xml:space="preserve">Nicusor-Florin Mistode </w:t>
            </w:r>
          </w:p>
          <w:p w14:paraId="76519F70" w14:textId="5FEDD2F6" w:rsidR="006F3151" w:rsidRDefault="006F3151" w:rsidP="0085368F">
            <w:pPr>
              <w:jc w:val="center"/>
              <w:rPr>
                <w:rFonts w:ascii="Calibri" w:eastAsia="Calibri" w:hAnsi="Calibri" w:cs="Calibri"/>
                <w:sz w:val="40"/>
                <w:szCs w:val="40"/>
              </w:rPr>
            </w:pPr>
          </w:p>
        </w:tc>
        <w:tc>
          <w:tcPr>
            <w:tcW w:w="3118" w:type="dxa"/>
          </w:tcPr>
          <w:p w14:paraId="345E72CA" w14:textId="63CD89FE" w:rsidR="006F3151" w:rsidRDefault="0085368F">
            <w:pPr>
              <w:jc w:val="center"/>
              <w:rPr>
                <w:rFonts w:ascii="Calibri" w:eastAsia="Calibri" w:hAnsi="Calibri" w:cs="Calibri"/>
                <w:sz w:val="40"/>
                <w:szCs w:val="40"/>
              </w:rPr>
            </w:pPr>
            <w:r w:rsidRPr="0085368F">
              <w:rPr>
                <w:rFonts w:ascii="Calibri" w:eastAsia="Calibri" w:hAnsi="Calibri" w:cs="Calibri"/>
                <w:sz w:val="40"/>
                <w:szCs w:val="40"/>
              </w:rPr>
              <w:t>2246469</w:t>
            </w:r>
          </w:p>
        </w:tc>
      </w:tr>
      <w:tr w:rsidR="006F3151" w14:paraId="0DD36B3A" w14:textId="77777777">
        <w:tc>
          <w:tcPr>
            <w:tcW w:w="5949" w:type="dxa"/>
          </w:tcPr>
          <w:p w14:paraId="464F2584" w14:textId="0A9B098A" w:rsidR="006F3151" w:rsidRDefault="0085368F" w:rsidP="0085368F">
            <w:pPr>
              <w:jc w:val="center"/>
              <w:rPr>
                <w:rFonts w:ascii="Calibri" w:eastAsia="Calibri" w:hAnsi="Calibri" w:cs="Calibri"/>
                <w:sz w:val="40"/>
                <w:szCs w:val="40"/>
              </w:rPr>
            </w:pPr>
            <w:r w:rsidRPr="0085368F">
              <w:rPr>
                <w:rFonts w:ascii="Calibri" w:eastAsia="Calibri" w:hAnsi="Calibri" w:cs="Calibri"/>
                <w:sz w:val="40"/>
                <w:szCs w:val="40"/>
              </w:rPr>
              <w:t xml:space="preserve">Irina-Diana Buture </w:t>
            </w:r>
          </w:p>
        </w:tc>
        <w:tc>
          <w:tcPr>
            <w:tcW w:w="3118" w:type="dxa"/>
          </w:tcPr>
          <w:p w14:paraId="655F2320" w14:textId="3CB1B12A" w:rsidR="006F3151" w:rsidRDefault="0085368F">
            <w:pPr>
              <w:jc w:val="center"/>
              <w:rPr>
                <w:rFonts w:ascii="Calibri" w:eastAsia="Calibri" w:hAnsi="Calibri" w:cs="Calibri"/>
                <w:sz w:val="40"/>
                <w:szCs w:val="40"/>
              </w:rPr>
            </w:pPr>
            <w:r w:rsidRPr="0085368F">
              <w:rPr>
                <w:rFonts w:ascii="Calibri" w:eastAsia="Calibri" w:hAnsi="Calibri" w:cs="Calibri"/>
                <w:sz w:val="40"/>
                <w:szCs w:val="40"/>
              </w:rPr>
              <w:t>2239006</w:t>
            </w:r>
          </w:p>
        </w:tc>
      </w:tr>
      <w:tr w:rsidR="006F3151" w14:paraId="0F59B9E0" w14:textId="77777777">
        <w:tc>
          <w:tcPr>
            <w:tcW w:w="5949" w:type="dxa"/>
          </w:tcPr>
          <w:p w14:paraId="02C5596E" w14:textId="7142DA7E" w:rsidR="006F3151" w:rsidRDefault="0085368F" w:rsidP="0085368F">
            <w:pPr>
              <w:jc w:val="center"/>
              <w:rPr>
                <w:rFonts w:ascii="Calibri" w:eastAsia="Calibri" w:hAnsi="Calibri" w:cs="Calibri"/>
                <w:sz w:val="40"/>
                <w:szCs w:val="40"/>
              </w:rPr>
            </w:pPr>
            <w:r w:rsidRPr="0085368F">
              <w:rPr>
                <w:rFonts w:ascii="Calibri" w:eastAsia="Calibri" w:hAnsi="Calibri" w:cs="Calibri"/>
                <w:sz w:val="40"/>
                <w:szCs w:val="40"/>
              </w:rPr>
              <w:t xml:space="preserve">Florentina Raluca Iamandi </w:t>
            </w:r>
          </w:p>
        </w:tc>
        <w:tc>
          <w:tcPr>
            <w:tcW w:w="3118" w:type="dxa"/>
          </w:tcPr>
          <w:p w14:paraId="68047DC4" w14:textId="7E3E4687" w:rsidR="006F3151" w:rsidRDefault="0085368F">
            <w:pPr>
              <w:jc w:val="center"/>
              <w:rPr>
                <w:rFonts w:ascii="Calibri" w:eastAsia="Calibri" w:hAnsi="Calibri" w:cs="Calibri"/>
                <w:sz w:val="40"/>
                <w:szCs w:val="40"/>
              </w:rPr>
            </w:pPr>
            <w:r w:rsidRPr="0085368F">
              <w:rPr>
                <w:rFonts w:ascii="Calibri" w:eastAsia="Calibri" w:hAnsi="Calibri" w:cs="Calibri"/>
                <w:sz w:val="40"/>
                <w:szCs w:val="40"/>
              </w:rPr>
              <w:t>2246151</w:t>
            </w:r>
          </w:p>
        </w:tc>
      </w:tr>
      <w:tr w:rsidR="006F3151" w14:paraId="13D39ABC" w14:textId="77777777">
        <w:tc>
          <w:tcPr>
            <w:tcW w:w="5949" w:type="dxa"/>
          </w:tcPr>
          <w:p w14:paraId="003C7F8D" w14:textId="265C49B2" w:rsidR="006F3151" w:rsidRDefault="0085368F">
            <w:pPr>
              <w:jc w:val="center"/>
              <w:rPr>
                <w:rFonts w:ascii="Calibri" w:eastAsia="Calibri" w:hAnsi="Calibri" w:cs="Calibri"/>
                <w:sz w:val="40"/>
                <w:szCs w:val="40"/>
              </w:rPr>
            </w:pPr>
            <w:r w:rsidRPr="0085368F">
              <w:rPr>
                <w:rFonts w:ascii="Calibri" w:eastAsia="Calibri" w:hAnsi="Calibri" w:cs="Calibri"/>
                <w:sz w:val="40"/>
                <w:szCs w:val="40"/>
              </w:rPr>
              <w:t>Syed Ahsan Ali </w:t>
            </w:r>
          </w:p>
        </w:tc>
        <w:tc>
          <w:tcPr>
            <w:tcW w:w="3118" w:type="dxa"/>
          </w:tcPr>
          <w:p w14:paraId="2BF5E80A" w14:textId="12466360" w:rsidR="006F3151" w:rsidRDefault="0085368F">
            <w:pPr>
              <w:jc w:val="center"/>
              <w:rPr>
                <w:rFonts w:ascii="Calibri" w:eastAsia="Calibri" w:hAnsi="Calibri" w:cs="Calibri"/>
                <w:sz w:val="40"/>
                <w:szCs w:val="40"/>
              </w:rPr>
            </w:pPr>
            <w:r w:rsidRPr="0085368F">
              <w:rPr>
                <w:rFonts w:ascii="Calibri" w:eastAsia="Calibri" w:hAnsi="Calibri" w:cs="Calibri"/>
                <w:sz w:val="40"/>
                <w:szCs w:val="40"/>
              </w:rPr>
              <w:t>2126965</w:t>
            </w:r>
          </w:p>
        </w:tc>
      </w:tr>
    </w:tbl>
    <w:p w14:paraId="52AE15E8" w14:textId="77777777" w:rsidR="006F3151" w:rsidRDefault="006F3151">
      <w:pPr>
        <w:jc w:val="center"/>
        <w:rPr>
          <w:rFonts w:ascii="Calibri" w:eastAsia="Calibri" w:hAnsi="Calibri" w:cs="Calibri"/>
          <w:sz w:val="40"/>
          <w:szCs w:val="40"/>
        </w:rPr>
      </w:pPr>
    </w:p>
    <w:p w14:paraId="7B8B50F3" w14:textId="19EFE31C" w:rsidR="006F3151" w:rsidRDefault="00D77BFB">
      <w:pPr>
        <w:jc w:val="center"/>
        <w:rPr>
          <w:rFonts w:ascii="Calibri" w:eastAsia="Calibri" w:hAnsi="Calibri" w:cs="Calibri"/>
          <w:sz w:val="40"/>
          <w:szCs w:val="40"/>
        </w:rPr>
      </w:pPr>
      <w:r w:rsidRPr="009F101B">
        <w:rPr>
          <w:rFonts w:ascii="Calibri" w:eastAsia="Calibri" w:hAnsi="Calibri" w:cs="Calibri"/>
          <w:b/>
          <w:bCs/>
          <w:sz w:val="40"/>
          <w:szCs w:val="40"/>
        </w:rPr>
        <w:t>Dated</w:t>
      </w:r>
      <w:r w:rsidRPr="009F101B">
        <w:rPr>
          <w:rFonts w:ascii="Calibri" w:eastAsia="Calibri" w:hAnsi="Calibri" w:cs="Calibri"/>
          <w:sz w:val="40"/>
          <w:szCs w:val="40"/>
        </w:rPr>
        <w:t xml:space="preserve">:  </w:t>
      </w:r>
      <w:r w:rsidR="2DA9B032" w:rsidRPr="009F101B">
        <w:rPr>
          <w:rFonts w:ascii="Calibri" w:eastAsia="Calibri" w:hAnsi="Calibri" w:cs="Calibri"/>
          <w:sz w:val="40"/>
          <w:szCs w:val="40"/>
        </w:rPr>
        <w:t>18.11.2024</w:t>
      </w:r>
    </w:p>
    <w:p w14:paraId="2AAD7B28" w14:textId="77777777" w:rsidR="006F3151" w:rsidRDefault="006F3151">
      <w:pPr>
        <w:jc w:val="center"/>
        <w:rPr>
          <w:rFonts w:ascii="Calibri" w:eastAsia="Calibri" w:hAnsi="Calibri" w:cs="Calibri"/>
          <w:sz w:val="40"/>
          <w:szCs w:val="40"/>
        </w:rPr>
      </w:pPr>
    </w:p>
    <w:p w14:paraId="5C5A7131" w14:textId="77777777" w:rsidR="006F3151" w:rsidRDefault="006F3151">
      <w:pPr>
        <w:jc w:val="center"/>
        <w:rPr>
          <w:rFonts w:ascii="Calibri" w:eastAsia="Calibri" w:hAnsi="Calibri" w:cs="Calibri"/>
          <w:sz w:val="40"/>
          <w:szCs w:val="40"/>
        </w:rPr>
      </w:pPr>
    </w:p>
    <w:p w14:paraId="14B53F78" w14:textId="77777777" w:rsidR="006F3151" w:rsidRDefault="00D77BFB">
      <w:pPr>
        <w:rPr>
          <w:rFonts w:ascii="Calibri" w:eastAsia="Calibri" w:hAnsi="Calibri" w:cs="Calibri"/>
          <w:sz w:val="40"/>
          <w:szCs w:val="40"/>
        </w:rPr>
      </w:pPr>
      <w:r>
        <w:rPr>
          <w:rFonts w:ascii="Calibri" w:eastAsia="Calibri" w:hAnsi="Calibri" w:cs="Calibri"/>
          <w:b/>
          <w:sz w:val="40"/>
          <w:szCs w:val="40"/>
        </w:rPr>
        <w:t>Module Name</w:t>
      </w:r>
      <w:r>
        <w:rPr>
          <w:rFonts w:ascii="Calibri" w:eastAsia="Calibri" w:hAnsi="Calibri" w:cs="Calibri"/>
          <w:sz w:val="40"/>
          <w:szCs w:val="40"/>
        </w:rPr>
        <w:t>: Entrepreneurship</w:t>
      </w:r>
    </w:p>
    <w:p w14:paraId="085089D5" w14:textId="77777777" w:rsidR="006F3151" w:rsidRDefault="00D77BFB">
      <w:pPr>
        <w:rPr>
          <w:rFonts w:ascii="Calibri" w:eastAsia="Calibri" w:hAnsi="Calibri" w:cs="Calibri"/>
          <w:sz w:val="40"/>
          <w:szCs w:val="40"/>
        </w:rPr>
      </w:pPr>
      <w:r>
        <w:rPr>
          <w:rFonts w:ascii="Calibri" w:eastAsia="Calibri" w:hAnsi="Calibri" w:cs="Calibri"/>
          <w:b/>
          <w:sz w:val="40"/>
          <w:szCs w:val="40"/>
        </w:rPr>
        <w:t>Module Code</w:t>
      </w:r>
      <w:r>
        <w:rPr>
          <w:rFonts w:ascii="Calibri" w:eastAsia="Calibri" w:hAnsi="Calibri" w:cs="Calibri"/>
          <w:sz w:val="40"/>
          <w:szCs w:val="40"/>
        </w:rPr>
        <w:t>: BMIH5001</w:t>
      </w:r>
    </w:p>
    <w:p w14:paraId="14C45C71" w14:textId="7FC9FFE1" w:rsidR="006F3151" w:rsidRDefault="00D77BFB">
      <w:pPr>
        <w:rPr>
          <w:rFonts w:ascii="Calibri" w:eastAsia="Calibri" w:hAnsi="Calibri" w:cs="Calibri"/>
          <w:sz w:val="40"/>
          <w:szCs w:val="40"/>
        </w:rPr>
      </w:pPr>
      <w:r w:rsidRPr="009F101B">
        <w:rPr>
          <w:rFonts w:ascii="Calibri" w:eastAsia="Calibri" w:hAnsi="Calibri" w:cs="Calibri"/>
          <w:b/>
          <w:bCs/>
          <w:sz w:val="40"/>
          <w:szCs w:val="40"/>
        </w:rPr>
        <w:t>Lecturer Name</w:t>
      </w:r>
      <w:r w:rsidRPr="009F101B">
        <w:rPr>
          <w:rFonts w:ascii="Calibri" w:eastAsia="Calibri" w:hAnsi="Calibri" w:cs="Calibri"/>
          <w:sz w:val="40"/>
          <w:szCs w:val="40"/>
        </w:rPr>
        <w:t xml:space="preserve">: </w:t>
      </w:r>
      <w:r w:rsidR="5DB22D98" w:rsidRPr="009F101B">
        <w:rPr>
          <w:rFonts w:ascii="Calibri" w:eastAsia="Calibri" w:hAnsi="Calibri" w:cs="Calibri"/>
          <w:sz w:val="40"/>
          <w:szCs w:val="40"/>
        </w:rPr>
        <w:t xml:space="preserve">Charlotte Joyer </w:t>
      </w:r>
    </w:p>
    <w:p w14:paraId="4C1B0709" w14:textId="77777777" w:rsidR="006F3151" w:rsidRDefault="006F3151">
      <w:pPr>
        <w:jc w:val="center"/>
        <w:rPr>
          <w:rFonts w:ascii="Calibri" w:eastAsia="Calibri" w:hAnsi="Calibri" w:cs="Calibri"/>
          <w:sz w:val="40"/>
          <w:szCs w:val="40"/>
        </w:rPr>
      </w:pPr>
    </w:p>
    <w:p w14:paraId="43E9AFA6" w14:textId="77777777" w:rsidR="006F3151" w:rsidRDefault="006F3151">
      <w:pPr>
        <w:jc w:val="center"/>
        <w:rPr>
          <w:rFonts w:ascii="Calibri" w:eastAsia="Calibri" w:hAnsi="Calibri" w:cs="Calibri"/>
          <w:sz w:val="40"/>
          <w:szCs w:val="40"/>
        </w:rPr>
      </w:pPr>
    </w:p>
    <w:p w14:paraId="770442CD" w14:textId="77777777" w:rsidR="006F3151" w:rsidRDefault="00D77BFB">
      <w:pPr>
        <w:pStyle w:val="Heading4"/>
        <w:rPr>
          <w:rFonts w:ascii="Calibri" w:eastAsia="Calibri" w:hAnsi="Calibri" w:cs="Calibri"/>
        </w:rPr>
      </w:pPr>
      <w:r>
        <w:rPr>
          <w:rFonts w:ascii="Calibri" w:eastAsia="Calibri" w:hAnsi="Calibri" w:cs="Calibri"/>
        </w:rPr>
        <w:lastRenderedPageBreak/>
        <w:t>CONTENTS</w:t>
      </w:r>
    </w:p>
    <w:p w14:paraId="7983A7F5" w14:textId="77777777" w:rsidR="006F3151" w:rsidRDefault="006F3151">
      <w:pPr>
        <w:rPr>
          <w:rFonts w:ascii="Calibri" w:eastAsia="Calibri" w:hAnsi="Calibri" w:cs="Calibri"/>
        </w:rPr>
      </w:pPr>
    </w:p>
    <w:p w14:paraId="4ACF5B03" w14:textId="77777777" w:rsidR="006F3151" w:rsidRDefault="006F3151">
      <w:pPr>
        <w:rPr>
          <w:rFonts w:ascii="Calibri" w:eastAsia="Calibri" w:hAnsi="Calibri" w:cs="Calibri"/>
        </w:rPr>
      </w:pPr>
    </w:p>
    <w:p w14:paraId="0FE3696B" w14:textId="77777777" w:rsidR="006F3151" w:rsidRDefault="006F3151">
      <w:pPr>
        <w:rPr>
          <w:rFonts w:ascii="Calibri" w:eastAsia="Calibri" w:hAnsi="Calibri" w:cs="Calibri"/>
        </w:rPr>
      </w:pPr>
    </w:p>
    <w:tbl>
      <w:tblPr>
        <w:tblStyle w:val="a0"/>
        <w:tblW w:w="9071" w:type="dxa"/>
        <w:tblLayout w:type="fixed"/>
        <w:tblLook w:val="0000" w:firstRow="0" w:lastRow="0" w:firstColumn="0" w:lastColumn="0" w:noHBand="0" w:noVBand="0"/>
      </w:tblPr>
      <w:tblGrid>
        <w:gridCol w:w="817"/>
        <w:gridCol w:w="349"/>
        <w:gridCol w:w="1185"/>
        <w:gridCol w:w="3461"/>
        <w:gridCol w:w="1843"/>
        <w:gridCol w:w="250"/>
        <w:gridCol w:w="1166"/>
      </w:tblGrid>
      <w:tr w:rsidR="006F3151" w14:paraId="5C05E380" w14:textId="77777777">
        <w:tc>
          <w:tcPr>
            <w:tcW w:w="817" w:type="dxa"/>
            <w:shd w:val="clear" w:color="auto" w:fill="auto"/>
          </w:tcPr>
          <w:p w14:paraId="224FF3DB" w14:textId="77777777" w:rsidR="006F3151" w:rsidRDefault="006F3151">
            <w:pPr>
              <w:spacing w:before="120" w:after="120"/>
              <w:rPr>
                <w:rFonts w:ascii="Calibri" w:eastAsia="Calibri" w:hAnsi="Calibri" w:cs="Calibri"/>
                <w:sz w:val="28"/>
                <w:szCs w:val="28"/>
              </w:rPr>
            </w:pPr>
          </w:p>
        </w:tc>
        <w:tc>
          <w:tcPr>
            <w:tcW w:w="4995" w:type="dxa"/>
            <w:gridSpan w:val="3"/>
            <w:shd w:val="clear" w:color="auto" w:fill="auto"/>
          </w:tcPr>
          <w:p w14:paraId="704AE50F" w14:textId="77777777" w:rsidR="006F3151" w:rsidRDefault="006F3151">
            <w:pPr>
              <w:spacing w:before="120" w:after="120"/>
              <w:rPr>
                <w:rFonts w:ascii="Calibri" w:eastAsia="Calibri" w:hAnsi="Calibri" w:cs="Calibri"/>
                <w:sz w:val="28"/>
                <w:szCs w:val="28"/>
              </w:rPr>
            </w:pPr>
          </w:p>
        </w:tc>
        <w:tc>
          <w:tcPr>
            <w:tcW w:w="2093" w:type="dxa"/>
            <w:gridSpan w:val="2"/>
            <w:shd w:val="clear" w:color="auto" w:fill="auto"/>
          </w:tcPr>
          <w:p w14:paraId="04425BC0"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PAGE</w:t>
            </w:r>
          </w:p>
        </w:tc>
        <w:tc>
          <w:tcPr>
            <w:tcW w:w="1166" w:type="dxa"/>
            <w:shd w:val="clear" w:color="auto" w:fill="auto"/>
          </w:tcPr>
          <w:p w14:paraId="00C68C6D" w14:textId="77777777" w:rsidR="006F3151" w:rsidRDefault="006F3151">
            <w:pPr>
              <w:spacing w:before="120" w:after="120"/>
              <w:rPr>
                <w:rFonts w:ascii="Calibri" w:eastAsia="Calibri" w:hAnsi="Calibri" w:cs="Calibri"/>
                <w:sz w:val="28"/>
                <w:szCs w:val="28"/>
              </w:rPr>
            </w:pPr>
          </w:p>
        </w:tc>
      </w:tr>
      <w:tr w:rsidR="006F3151" w14:paraId="712D6D94" w14:textId="77777777">
        <w:tc>
          <w:tcPr>
            <w:tcW w:w="817" w:type="dxa"/>
            <w:shd w:val="clear" w:color="auto" w:fill="auto"/>
          </w:tcPr>
          <w:p w14:paraId="68F57E4A"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 xml:space="preserve">1. </w:t>
            </w:r>
          </w:p>
        </w:tc>
        <w:tc>
          <w:tcPr>
            <w:tcW w:w="4995" w:type="dxa"/>
            <w:gridSpan w:val="3"/>
            <w:shd w:val="clear" w:color="auto" w:fill="auto"/>
          </w:tcPr>
          <w:p w14:paraId="2CFACB8E"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Executive Summary</w:t>
            </w:r>
          </w:p>
        </w:tc>
        <w:tc>
          <w:tcPr>
            <w:tcW w:w="2093" w:type="dxa"/>
            <w:gridSpan w:val="2"/>
            <w:shd w:val="clear" w:color="auto" w:fill="auto"/>
          </w:tcPr>
          <w:p w14:paraId="2C5FC4EE"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4</w:t>
            </w:r>
          </w:p>
        </w:tc>
        <w:tc>
          <w:tcPr>
            <w:tcW w:w="1166" w:type="dxa"/>
            <w:shd w:val="clear" w:color="auto" w:fill="auto"/>
          </w:tcPr>
          <w:p w14:paraId="711296BB" w14:textId="77777777" w:rsidR="006F3151" w:rsidRDefault="006F3151">
            <w:pPr>
              <w:spacing w:before="120" w:after="120"/>
              <w:rPr>
                <w:rFonts w:ascii="Calibri" w:eastAsia="Calibri" w:hAnsi="Calibri" w:cs="Calibri"/>
                <w:sz w:val="28"/>
                <w:szCs w:val="28"/>
              </w:rPr>
            </w:pPr>
          </w:p>
        </w:tc>
      </w:tr>
      <w:tr w:rsidR="006F3151" w14:paraId="22EABB67" w14:textId="77777777">
        <w:tc>
          <w:tcPr>
            <w:tcW w:w="817" w:type="dxa"/>
            <w:shd w:val="clear" w:color="auto" w:fill="auto"/>
          </w:tcPr>
          <w:p w14:paraId="76D1CB76"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2.</w:t>
            </w:r>
          </w:p>
        </w:tc>
        <w:tc>
          <w:tcPr>
            <w:tcW w:w="4995" w:type="dxa"/>
            <w:gridSpan w:val="3"/>
            <w:shd w:val="clear" w:color="auto" w:fill="auto"/>
          </w:tcPr>
          <w:p w14:paraId="69776214"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 xml:space="preserve">The Business Idea </w:t>
            </w:r>
          </w:p>
        </w:tc>
        <w:tc>
          <w:tcPr>
            <w:tcW w:w="2093" w:type="dxa"/>
            <w:gridSpan w:val="2"/>
            <w:shd w:val="clear" w:color="auto" w:fill="auto"/>
          </w:tcPr>
          <w:p w14:paraId="23FA8EFB"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5</w:t>
            </w:r>
          </w:p>
        </w:tc>
        <w:tc>
          <w:tcPr>
            <w:tcW w:w="1166" w:type="dxa"/>
            <w:shd w:val="clear" w:color="auto" w:fill="auto"/>
          </w:tcPr>
          <w:p w14:paraId="5E4BF45F" w14:textId="77777777" w:rsidR="006F3151" w:rsidRDefault="006F3151">
            <w:pPr>
              <w:spacing w:before="120" w:after="120"/>
              <w:rPr>
                <w:rFonts w:ascii="Calibri" w:eastAsia="Calibri" w:hAnsi="Calibri" w:cs="Calibri"/>
                <w:sz w:val="28"/>
                <w:szCs w:val="28"/>
              </w:rPr>
            </w:pPr>
          </w:p>
        </w:tc>
      </w:tr>
      <w:tr w:rsidR="006F3151" w14:paraId="0A483B05" w14:textId="77777777">
        <w:tc>
          <w:tcPr>
            <w:tcW w:w="817" w:type="dxa"/>
            <w:shd w:val="clear" w:color="auto" w:fill="auto"/>
          </w:tcPr>
          <w:p w14:paraId="22241E8F"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3.</w:t>
            </w:r>
          </w:p>
        </w:tc>
        <w:tc>
          <w:tcPr>
            <w:tcW w:w="4995" w:type="dxa"/>
            <w:gridSpan w:val="3"/>
            <w:shd w:val="clear" w:color="auto" w:fill="auto"/>
          </w:tcPr>
          <w:p w14:paraId="5EB51A01"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 xml:space="preserve">The Team </w:t>
            </w:r>
          </w:p>
        </w:tc>
        <w:tc>
          <w:tcPr>
            <w:tcW w:w="2093" w:type="dxa"/>
            <w:gridSpan w:val="2"/>
            <w:shd w:val="clear" w:color="auto" w:fill="auto"/>
          </w:tcPr>
          <w:p w14:paraId="64B39232"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7</w:t>
            </w:r>
          </w:p>
        </w:tc>
        <w:tc>
          <w:tcPr>
            <w:tcW w:w="1166" w:type="dxa"/>
            <w:shd w:val="clear" w:color="auto" w:fill="auto"/>
          </w:tcPr>
          <w:p w14:paraId="57FC6F57" w14:textId="77777777" w:rsidR="006F3151" w:rsidRDefault="006F3151">
            <w:pPr>
              <w:spacing w:before="120" w:after="120"/>
              <w:rPr>
                <w:rFonts w:ascii="Calibri" w:eastAsia="Calibri" w:hAnsi="Calibri" w:cs="Calibri"/>
                <w:sz w:val="28"/>
                <w:szCs w:val="28"/>
              </w:rPr>
            </w:pPr>
          </w:p>
        </w:tc>
      </w:tr>
      <w:tr w:rsidR="006F3151" w14:paraId="1E0C05D7" w14:textId="77777777">
        <w:tc>
          <w:tcPr>
            <w:tcW w:w="817" w:type="dxa"/>
            <w:shd w:val="clear" w:color="auto" w:fill="auto"/>
          </w:tcPr>
          <w:p w14:paraId="100CDD33"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4.</w:t>
            </w:r>
          </w:p>
        </w:tc>
        <w:tc>
          <w:tcPr>
            <w:tcW w:w="4995" w:type="dxa"/>
            <w:gridSpan w:val="3"/>
            <w:shd w:val="clear" w:color="auto" w:fill="auto"/>
          </w:tcPr>
          <w:p w14:paraId="588EB1B6"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 xml:space="preserve">Market Research </w:t>
            </w:r>
          </w:p>
        </w:tc>
        <w:tc>
          <w:tcPr>
            <w:tcW w:w="2093" w:type="dxa"/>
            <w:gridSpan w:val="2"/>
            <w:shd w:val="clear" w:color="auto" w:fill="auto"/>
          </w:tcPr>
          <w:p w14:paraId="75447831"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11</w:t>
            </w:r>
          </w:p>
        </w:tc>
        <w:tc>
          <w:tcPr>
            <w:tcW w:w="1166" w:type="dxa"/>
            <w:shd w:val="clear" w:color="auto" w:fill="auto"/>
          </w:tcPr>
          <w:p w14:paraId="5EC3F146" w14:textId="77777777" w:rsidR="006F3151" w:rsidRDefault="006F3151">
            <w:pPr>
              <w:spacing w:before="120" w:after="120"/>
              <w:rPr>
                <w:rFonts w:ascii="Calibri" w:eastAsia="Calibri" w:hAnsi="Calibri" w:cs="Calibri"/>
                <w:sz w:val="28"/>
                <w:szCs w:val="28"/>
              </w:rPr>
            </w:pPr>
          </w:p>
        </w:tc>
      </w:tr>
      <w:tr w:rsidR="006F3151" w14:paraId="48DC0AF8" w14:textId="77777777">
        <w:tc>
          <w:tcPr>
            <w:tcW w:w="817" w:type="dxa"/>
            <w:shd w:val="clear" w:color="auto" w:fill="auto"/>
          </w:tcPr>
          <w:p w14:paraId="4E48C2CD"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5.</w:t>
            </w:r>
          </w:p>
        </w:tc>
        <w:tc>
          <w:tcPr>
            <w:tcW w:w="4995" w:type="dxa"/>
            <w:gridSpan w:val="3"/>
            <w:shd w:val="clear" w:color="auto" w:fill="auto"/>
          </w:tcPr>
          <w:p w14:paraId="58660711"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Marketing Plan</w:t>
            </w:r>
          </w:p>
        </w:tc>
        <w:tc>
          <w:tcPr>
            <w:tcW w:w="2093" w:type="dxa"/>
            <w:gridSpan w:val="2"/>
            <w:shd w:val="clear" w:color="auto" w:fill="auto"/>
          </w:tcPr>
          <w:p w14:paraId="5D29F3C9"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13</w:t>
            </w:r>
          </w:p>
        </w:tc>
        <w:tc>
          <w:tcPr>
            <w:tcW w:w="1166" w:type="dxa"/>
            <w:shd w:val="clear" w:color="auto" w:fill="auto"/>
          </w:tcPr>
          <w:p w14:paraId="2D7A5357" w14:textId="77777777" w:rsidR="006F3151" w:rsidRDefault="006F3151">
            <w:pPr>
              <w:spacing w:before="120" w:after="120"/>
              <w:rPr>
                <w:rFonts w:ascii="Calibri" w:eastAsia="Calibri" w:hAnsi="Calibri" w:cs="Calibri"/>
                <w:sz w:val="28"/>
                <w:szCs w:val="28"/>
              </w:rPr>
            </w:pPr>
          </w:p>
        </w:tc>
      </w:tr>
      <w:tr w:rsidR="006F3151" w14:paraId="6F052CE3" w14:textId="77777777">
        <w:tc>
          <w:tcPr>
            <w:tcW w:w="817" w:type="dxa"/>
            <w:shd w:val="clear" w:color="auto" w:fill="auto"/>
          </w:tcPr>
          <w:p w14:paraId="3C9DA82E"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6.</w:t>
            </w:r>
          </w:p>
        </w:tc>
        <w:tc>
          <w:tcPr>
            <w:tcW w:w="4995" w:type="dxa"/>
            <w:gridSpan w:val="3"/>
            <w:shd w:val="clear" w:color="auto" w:fill="auto"/>
          </w:tcPr>
          <w:p w14:paraId="0749CF9F"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 xml:space="preserve">Key Resources </w:t>
            </w:r>
          </w:p>
        </w:tc>
        <w:tc>
          <w:tcPr>
            <w:tcW w:w="2093" w:type="dxa"/>
            <w:gridSpan w:val="2"/>
            <w:shd w:val="clear" w:color="auto" w:fill="auto"/>
          </w:tcPr>
          <w:p w14:paraId="35AEB13F"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15</w:t>
            </w:r>
          </w:p>
        </w:tc>
        <w:tc>
          <w:tcPr>
            <w:tcW w:w="1166" w:type="dxa"/>
            <w:shd w:val="clear" w:color="auto" w:fill="auto"/>
          </w:tcPr>
          <w:p w14:paraId="09D2975B" w14:textId="77777777" w:rsidR="006F3151" w:rsidRDefault="006F3151">
            <w:pPr>
              <w:spacing w:before="120" w:after="120"/>
              <w:rPr>
                <w:rFonts w:ascii="Calibri" w:eastAsia="Calibri" w:hAnsi="Calibri" w:cs="Calibri"/>
                <w:sz w:val="28"/>
                <w:szCs w:val="28"/>
              </w:rPr>
            </w:pPr>
          </w:p>
        </w:tc>
      </w:tr>
      <w:tr w:rsidR="006F3151" w14:paraId="60E538A3" w14:textId="77777777">
        <w:tc>
          <w:tcPr>
            <w:tcW w:w="817" w:type="dxa"/>
            <w:shd w:val="clear" w:color="auto" w:fill="auto"/>
          </w:tcPr>
          <w:p w14:paraId="3497EE76"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7.</w:t>
            </w:r>
          </w:p>
        </w:tc>
        <w:tc>
          <w:tcPr>
            <w:tcW w:w="4995" w:type="dxa"/>
            <w:gridSpan w:val="3"/>
            <w:shd w:val="clear" w:color="auto" w:fill="auto"/>
          </w:tcPr>
          <w:p w14:paraId="43A3F138"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Finances &amp; Start-Up Support</w:t>
            </w:r>
          </w:p>
        </w:tc>
        <w:tc>
          <w:tcPr>
            <w:tcW w:w="2093" w:type="dxa"/>
            <w:gridSpan w:val="2"/>
            <w:shd w:val="clear" w:color="auto" w:fill="auto"/>
          </w:tcPr>
          <w:p w14:paraId="0369CEB5"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17</w:t>
            </w:r>
          </w:p>
        </w:tc>
        <w:tc>
          <w:tcPr>
            <w:tcW w:w="1166" w:type="dxa"/>
            <w:shd w:val="clear" w:color="auto" w:fill="auto"/>
          </w:tcPr>
          <w:p w14:paraId="0D2BB5AC" w14:textId="77777777" w:rsidR="006F3151" w:rsidRDefault="006F3151">
            <w:pPr>
              <w:spacing w:before="120" w:after="120"/>
              <w:rPr>
                <w:rFonts w:ascii="Calibri" w:eastAsia="Calibri" w:hAnsi="Calibri" w:cs="Calibri"/>
                <w:sz w:val="28"/>
                <w:szCs w:val="28"/>
              </w:rPr>
            </w:pPr>
          </w:p>
        </w:tc>
      </w:tr>
      <w:tr w:rsidR="006F3151" w14:paraId="2DB218A6" w14:textId="77777777">
        <w:tc>
          <w:tcPr>
            <w:tcW w:w="817" w:type="dxa"/>
            <w:shd w:val="clear" w:color="auto" w:fill="auto"/>
          </w:tcPr>
          <w:p w14:paraId="54BAA50C" w14:textId="77777777" w:rsidR="006F3151" w:rsidRDefault="006F3151">
            <w:pPr>
              <w:spacing w:before="120" w:after="120"/>
              <w:rPr>
                <w:rFonts w:ascii="Calibri" w:eastAsia="Calibri" w:hAnsi="Calibri" w:cs="Calibri"/>
                <w:sz w:val="28"/>
                <w:szCs w:val="28"/>
              </w:rPr>
            </w:pPr>
          </w:p>
        </w:tc>
        <w:tc>
          <w:tcPr>
            <w:tcW w:w="4995" w:type="dxa"/>
            <w:gridSpan w:val="3"/>
            <w:shd w:val="clear" w:color="auto" w:fill="auto"/>
          </w:tcPr>
          <w:p w14:paraId="175AA36A" w14:textId="77777777" w:rsidR="006F3151" w:rsidRDefault="006F3151">
            <w:pPr>
              <w:spacing w:before="120" w:after="120"/>
              <w:rPr>
                <w:rFonts w:ascii="Calibri" w:eastAsia="Calibri" w:hAnsi="Calibri" w:cs="Calibri"/>
                <w:sz w:val="28"/>
                <w:szCs w:val="28"/>
              </w:rPr>
            </w:pPr>
          </w:p>
        </w:tc>
        <w:tc>
          <w:tcPr>
            <w:tcW w:w="2093" w:type="dxa"/>
            <w:gridSpan w:val="2"/>
            <w:shd w:val="clear" w:color="auto" w:fill="auto"/>
          </w:tcPr>
          <w:p w14:paraId="0B3BDC1F" w14:textId="77777777" w:rsidR="006F3151" w:rsidRDefault="006F3151">
            <w:pPr>
              <w:spacing w:before="120" w:after="120"/>
              <w:rPr>
                <w:rFonts w:ascii="Calibri" w:eastAsia="Calibri" w:hAnsi="Calibri" w:cs="Calibri"/>
                <w:sz w:val="28"/>
                <w:szCs w:val="28"/>
              </w:rPr>
            </w:pPr>
          </w:p>
        </w:tc>
        <w:tc>
          <w:tcPr>
            <w:tcW w:w="1166" w:type="dxa"/>
            <w:shd w:val="clear" w:color="auto" w:fill="auto"/>
          </w:tcPr>
          <w:p w14:paraId="12785719" w14:textId="77777777" w:rsidR="006F3151" w:rsidRDefault="006F3151">
            <w:pPr>
              <w:spacing w:before="120" w:after="120"/>
              <w:rPr>
                <w:rFonts w:ascii="Calibri" w:eastAsia="Calibri" w:hAnsi="Calibri" w:cs="Calibri"/>
                <w:sz w:val="28"/>
                <w:szCs w:val="28"/>
              </w:rPr>
            </w:pPr>
          </w:p>
        </w:tc>
      </w:tr>
      <w:tr w:rsidR="006F3151" w14:paraId="4E78348B" w14:textId="77777777">
        <w:tc>
          <w:tcPr>
            <w:tcW w:w="2351" w:type="dxa"/>
            <w:gridSpan w:val="3"/>
            <w:shd w:val="clear" w:color="auto" w:fill="auto"/>
          </w:tcPr>
          <w:p w14:paraId="2468657C"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APPENDICES:</w:t>
            </w:r>
          </w:p>
        </w:tc>
        <w:tc>
          <w:tcPr>
            <w:tcW w:w="5304" w:type="dxa"/>
            <w:gridSpan w:val="2"/>
            <w:shd w:val="clear" w:color="auto" w:fill="auto"/>
          </w:tcPr>
          <w:p w14:paraId="5409FCF8" w14:textId="77777777" w:rsidR="006F3151" w:rsidRDefault="006F3151">
            <w:pPr>
              <w:jc w:val="both"/>
              <w:rPr>
                <w:rFonts w:ascii="Calibri" w:eastAsia="Calibri" w:hAnsi="Calibri" w:cs="Calibri"/>
                <w:sz w:val="28"/>
                <w:szCs w:val="28"/>
              </w:rPr>
            </w:pPr>
          </w:p>
        </w:tc>
        <w:tc>
          <w:tcPr>
            <w:tcW w:w="250" w:type="dxa"/>
            <w:shd w:val="clear" w:color="auto" w:fill="auto"/>
          </w:tcPr>
          <w:p w14:paraId="1E3A9568" w14:textId="77777777" w:rsidR="006F3151" w:rsidRDefault="006F3151">
            <w:pPr>
              <w:spacing w:before="120" w:after="120"/>
              <w:rPr>
                <w:rFonts w:ascii="Calibri" w:eastAsia="Calibri" w:hAnsi="Calibri" w:cs="Calibri"/>
                <w:sz w:val="28"/>
                <w:szCs w:val="28"/>
              </w:rPr>
            </w:pPr>
          </w:p>
        </w:tc>
        <w:tc>
          <w:tcPr>
            <w:tcW w:w="1166" w:type="dxa"/>
            <w:shd w:val="clear" w:color="auto" w:fill="auto"/>
          </w:tcPr>
          <w:p w14:paraId="48826C0E" w14:textId="77777777" w:rsidR="006F3151" w:rsidRDefault="006F3151">
            <w:pPr>
              <w:spacing w:before="120" w:after="120"/>
              <w:rPr>
                <w:rFonts w:ascii="Calibri" w:eastAsia="Calibri" w:hAnsi="Calibri" w:cs="Calibri"/>
                <w:sz w:val="28"/>
                <w:szCs w:val="28"/>
              </w:rPr>
            </w:pPr>
          </w:p>
        </w:tc>
      </w:tr>
      <w:tr w:rsidR="006F3151" w14:paraId="0D210C67" w14:textId="77777777">
        <w:tc>
          <w:tcPr>
            <w:tcW w:w="2351" w:type="dxa"/>
            <w:gridSpan w:val="3"/>
            <w:shd w:val="clear" w:color="auto" w:fill="auto"/>
          </w:tcPr>
          <w:p w14:paraId="7484A211"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Appendix A</w:t>
            </w:r>
          </w:p>
        </w:tc>
        <w:tc>
          <w:tcPr>
            <w:tcW w:w="3461" w:type="dxa"/>
            <w:shd w:val="clear" w:color="auto" w:fill="auto"/>
          </w:tcPr>
          <w:p w14:paraId="1F4A63C2" w14:textId="77777777" w:rsidR="006F3151" w:rsidRDefault="006F3151">
            <w:pPr>
              <w:spacing w:before="120" w:after="120"/>
              <w:rPr>
                <w:rFonts w:ascii="Calibri" w:eastAsia="Calibri" w:hAnsi="Calibri" w:cs="Calibri"/>
                <w:sz w:val="28"/>
                <w:szCs w:val="28"/>
              </w:rPr>
            </w:pPr>
          </w:p>
        </w:tc>
        <w:tc>
          <w:tcPr>
            <w:tcW w:w="2093" w:type="dxa"/>
            <w:gridSpan w:val="2"/>
            <w:shd w:val="clear" w:color="auto" w:fill="auto"/>
          </w:tcPr>
          <w:p w14:paraId="03E1CD71"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SWOT Analysis</w:t>
            </w:r>
          </w:p>
        </w:tc>
        <w:tc>
          <w:tcPr>
            <w:tcW w:w="1166" w:type="dxa"/>
            <w:shd w:val="clear" w:color="auto" w:fill="auto"/>
          </w:tcPr>
          <w:p w14:paraId="089311DD" w14:textId="77777777" w:rsidR="006F3151" w:rsidRDefault="006F3151">
            <w:pPr>
              <w:spacing w:before="120" w:after="120"/>
              <w:rPr>
                <w:rFonts w:ascii="Calibri" w:eastAsia="Calibri" w:hAnsi="Calibri" w:cs="Calibri"/>
                <w:sz w:val="28"/>
                <w:szCs w:val="28"/>
              </w:rPr>
            </w:pPr>
          </w:p>
        </w:tc>
      </w:tr>
      <w:tr w:rsidR="006F3151" w14:paraId="643C9481" w14:textId="77777777">
        <w:tc>
          <w:tcPr>
            <w:tcW w:w="2351" w:type="dxa"/>
            <w:gridSpan w:val="3"/>
            <w:shd w:val="clear" w:color="auto" w:fill="auto"/>
          </w:tcPr>
          <w:p w14:paraId="47E578F9"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Appendix B</w:t>
            </w:r>
          </w:p>
        </w:tc>
        <w:tc>
          <w:tcPr>
            <w:tcW w:w="3461" w:type="dxa"/>
            <w:shd w:val="clear" w:color="auto" w:fill="auto"/>
          </w:tcPr>
          <w:p w14:paraId="495ED314" w14:textId="77777777" w:rsidR="006F3151" w:rsidRDefault="006F3151">
            <w:pPr>
              <w:spacing w:before="120" w:after="120"/>
              <w:rPr>
                <w:rFonts w:ascii="Calibri" w:eastAsia="Calibri" w:hAnsi="Calibri" w:cs="Calibri"/>
                <w:sz w:val="28"/>
                <w:szCs w:val="28"/>
              </w:rPr>
            </w:pPr>
          </w:p>
        </w:tc>
        <w:tc>
          <w:tcPr>
            <w:tcW w:w="2093" w:type="dxa"/>
            <w:gridSpan w:val="2"/>
            <w:shd w:val="clear" w:color="auto" w:fill="auto"/>
          </w:tcPr>
          <w:p w14:paraId="55D49250"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PEST Analysis</w:t>
            </w:r>
          </w:p>
        </w:tc>
        <w:tc>
          <w:tcPr>
            <w:tcW w:w="1166" w:type="dxa"/>
            <w:shd w:val="clear" w:color="auto" w:fill="auto"/>
          </w:tcPr>
          <w:p w14:paraId="56FDDE0E" w14:textId="77777777" w:rsidR="006F3151" w:rsidRDefault="006F3151">
            <w:pPr>
              <w:spacing w:before="120" w:after="120"/>
              <w:rPr>
                <w:rFonts w:ascii="Calibri" w:eastAsia="Calibri" w:hAnsi="Calibri" w:cs="Calibri"/>
                <w:sz w:val="28"/>
                <w:szCs w:val="28"/>
              </w:rPr>
            </w:pPr>
          </w:p>
        </w:tc>
      </w:tr>
      <w:tr w:rsidR="006F3151" w14:paraId="1BBAA13C" w14:textId="77777777">
        <w:tc>
          <w:tcPr>
            <w:tcW w:w="2351" w:type="dxa"/>
            <w:gridSpan w:val="3"/>
            <w:shd w:val="clear" w:color="auto" w:fill="auto"/>
          </w:tcPr>
          <w:p w14:paraId="0319F567" w14:textId="77777777" w:rsidR="006F3151" w:rsidRDefault="00D77BFB">
            <w:pPr>
              <w:spacing w:before="120" w:after="120"/>
              <w:rPr>
                <w:rFonts w:ascii="Calibri" w:eastAsia="Calibri" w:hAnsi="Calibri" w:cs="Calibri"/>
                <w:b/>
                <w:sz w:val="28"/>
                <w:szCs w:val="28"/>
              </w:rPr>
            </w:pPr>
            <w:r>
              <w:rPr>
                <w:rFonts w:ascii="Calibri" w:eastAsia="Calibri" w:hAnsi="Calibri" w:cs="Calibri"/>
                <w:b/>
                <w:sz w:val="28"/>
                <w:szCs w:val="28"/>
              </w:rPr>
              <w:t>Appendix C</w:t>
            </w:r>
          </w:p>
        </w:tc>
        <w:tc>
          <w:tcPr>
            <w:tcW w:w="3461" w:type="dxa"/>
            <w:shd w:val="clear" w:color="auto" w:fill="auto"/>
          </w:tcPr>
          <w:p w14:paraId="15E83069" w14:textId="77777777" w:rsidR="006F3151" w:rsidRDefault="006F3151">
            <w:pPr>
              <w:spacing w:before="120" w:after="120"/>
              <w:rPr>
                <w:rFonts w:ascii="Calibri" w:eastAsia="Calibri" w:hAnsi="Calibri" w:cs="Calibri"/>
                <w:sz w:val="28"/>
                <w:szCs w:val="28"/>
              </w:rPr>
            </w:pPr>
          </w:p>
        </w:tc>
        <w:tc>
          <w:tcPr>
            <w:tcW w:w="2093" w:type="dxa"/>
            <w:gridSpan w:val="2"/>
            <w:shd w:val="clear" w:color="auto" w:fill="auto"/>
          </w:tcPr>
          <w:p w14:paraId="0795E446" w14:textId="77777777" w:rsidR="006F3151" w:rsidRDefault="00D77BFB">
            <w:pPr>
              <w:spacing w:before="120" w:after="120"/>
              <w:rPr>
                <w:rFonts w:ascii="Calibri" w:eastAsia="Calibri" w:hAnsi="Calibri" w:cs="Calibri"/>
                <w:sz w:val="28"/>
                <w:szCs w:val="28"/>
              </w:rPr>
            </w:pPr>
            <w:r>
              <w:rPr>
                <w:rFonts w:ascii="Calibri" w:eastAsia="Calibri" w:hAnsi="Calibri" w:cs="Calibri"/>
                <w:sz w:val="28"/>
                <w:szCs w:val="28"/>
              </w:rPr>
              <w:t>Copy of Pitch Supporting Material</w:t>
            </w:r>
          </w:p>
        </w:tc>
        <w:tc>
          <w:tcPr>
            <w:tcW w:w="1166" w:type="dxa"/>
            <w:shd w:val="clear" w:color="auto" w:fill="auto"/>
          </w:tcPr>
          <w:p w14:paraId="1C62F76C" w14:textId="77777777" w:rsidR="006F3151" w:rsidRDefault="006F3151">
            <w:pPr>
              <w:spacing w:before="120" w:after="120"/>
              <w:rPr>
                <w:rFonts w:ascii="Calibri" w:eastAsia="Calibri" w:hAnsi="Calibri" w:cs="Calibri"/>
                <w:sz w:val="28"/>
                <w:szCs w:val="28"/>
              </w:rPr>
            </w:pPr>
          </w:p>
        </w:tc>
      </w:tr>
      <w:tr w:rsidR="006F3151" w14:paraId="59812FA2" w14:textId="77777777">
        <w:trPr>
          <w:gridAfter w:val="5"/>
          <w:wAfter w:w="7905" w:type="dxa"/>
        </w:trPr>
        <w:tc>
          <w:tcPr>
            <w:tcW w:w="1166" w:type="dxa"/>
            <w:gridSpan w:val="2"/>
            <w:shd w:val="clear" w:color="auto" w:fill="auto"/>
          </w:tcPr>
          <w:p w14:paraId="61C83AB5" w14:textId="77777777" w:rsidR="006F3151" w:rsidRDefault="006F3151">
            <w:pPr>
              <w:spacing w:before="120" w:after="120"/>
              <w:rPr>
                <w:rFonts w:ascii="Calibri" w:eastAsia="Calibri" w:hAnsi="Calibri" w:cs="Calibri"/>
                <w:sz w:val="28"/>
                <w:szCs w:val="28"/>
              </w:rPr>
            </w:pPr>
          </w:p>
        </w:tc>
      </w:tr>
      <w:tr w:rsidR="006F3151" w14:paraId="326AD4A1" w14:textId="77777777">
        <w:trPr>
          <w:gridAfter w:val="5"/>
          <w:wAfter w:w="7905" w:type="dxa"/>
        </w:trPr>
        <w:tc>
          <w:tcPr>
            <w:tcW w:w="1166" w:type="dxa"/>
            <w:gridSpan w:val="2"/>
            <w:shd w:val="clear" w:color="auto" w:fill="auto"/>
          </w:tcPr>
          <w:p w14:paraId="4C0D39AF" w14:textId="77777777" w:rsidR="006F3151" w:rsidRDefault="006F3151">
            <w:pPr>
              <w:spacing w:before="120" w:after="120"/>
              <w:rPr>
                <w:rFonts w:ascii="Calibri" w:eastAsia="Calibri" w:hAnsi="Calibri" w:cs="Calibri"/>
                <w:sz w:val="28"/>
                <w:szCs w:val="28"/>
              </w:rPr>
            </w:pPr>
          </w:p>
        </w:tc>
      </w:tr>
      <w:tr w:rsidR="006F3151" w14:paraId="118D9648" w14:textId="77777777">
        <w:trPr>
          <w:gridAfter w:val="5"/>
          <w:wAfter w:w="7905" w:type="dxa"/>
        </w:trPr>
        <w:tc>
          <w:tcPr>
            <w:tcW w:w="1166" w:type="dxa"/>
            <w:gridSpan w:val="2"/>
            <w:shd w:val="clear" w:color="auto" w:fill="auto"/>
          </w:tcPr>
          <w:p w14:paraId="476BE719" w14:textId="77777777" w:rsidR="006F3151" w:rsidRDefault="006F3151">
            <w:pPr>
              <w:spacing w:before="120" w:after="120"/>
              <w:rPr>
                <w:rFonts w:ascii="Calibri" w:eastAsia="Calibri" w:hAnsi="Calibri" w:cs="Calibri"/>
                <w:sz w:val="28"/>
                <w:szCs w:val="28"/>
              </w:rPr>
            </w:pPr>
          </w:p>
        </w:tc>
      </w:tr>
      <w:tr w:rsidR="006F3151" w14:paraId="2ACDB463" w14:textId="77777777">
        <w:trPr>
          <w:gridAfter w:val="5"/>
          <w:wAfter w:w="7905" w:type="dxa"/>
        </w:trPr>
        <w:tc>
          <w:tcPr>
            <w:tcW w:w="1166" w:type="dxa"/>
            <w:gridSpan w:val="2"/>
            <w:shd w:val="clear" w:color="auto" w:fill="auto"/>
          </w:tcPr>
          <w:p w14:paraId="7FCB06B8" w14:textId="77777777" w:rsidR="006F3151" w:rsidRDefault="006F3151">
            <w:pPr>
              <w:spacing w:before="120" w:after="120"/>
              <w:rPr>
                <w:rFonts w:ascii="Calibri" w:eastAsia="Calibri" w:hAnsi="Calibri" w:cs="Calibri"/>
                <w:sz w:val="28"/>
                <w:szCs w:val="28"/>
              </w:rPr>
            </w:pPr>
          </w:p>
        </w:tc>
      </w:tr>
    </w:tbl>
    <w:p w14:paraId="308DF10A" w14:textId="77777777" w:rsidR="006F3151" w:rsidRDefault="006F3151">
      <w:pPr>
        <w:jc w:val="both"/>
        <w:rPr>
          <w:rFonts w:ascii="Calibri" w:eastAsia="Calibri" w:hAnsi="Calibri" w:cs="Calibri"/>
          <w:sz w:val="28"/>
          <w:szCs w:val="28"/>
        </w:rPr>
      </w:pPr>
    </w:p>
    <w:p w14:paraId="5064D384" w14:textId="77777777" w:rsidR="006F3151" w:rsidRDefault="006F3151">
      <w:pPr>
        <w:jc w:val="center"/>
        <w:rPr>
          <w:rFonts w:ascii="Calibri" w:eastAsia="Calibri" w:hAnsi="Calibri" w:cs="Calibri"/>
          <w:color w:val="FF0000"/>
          <w:sz w:val="28"/>
          <w:szCs w:val="28"/>
        </w:rPr>
      </w:pPr>
    </w:p>
    <w:p w14:paraId="47134259" w14:textId="77777777" w:rsidR="006F3151" w:rsidRDefault="00D77BFB">
      <w:pPr>
        <w:jc w:val="center"/>
        <w:rPr>
          <w:rFonts w:ascii="Calibri" w:eastAsia="Calibri" w:hAnsi="Calibri" w:cs="Calibri"/>
          <w:color w:val="FF0000"/>
          <w:sz w:val="28"/>
          <w:szCs w:val="28"/>
        </w:rPr>
      </w:pPr>
      <w:r>
        <w:br w:type="page"/>
      </w:r>
    </w:p>
    <w:p w14:paraId="48E5308A" w14:textId="77777777" w:rsidR="006F3151" w:rsidRDefault="006F3151">
      <w:pPr>
        <w:jc w:val="both"/>
        <w:rPr>
          <w:rFonts w:ascii="Calibri" w:eastAsia="Calibri" w:hAnsi="Calibri" w:cs="Calibri"/>
          <w:b/>
          <w:sz w:val="28"/>
          <w:szCs w:val="28"/>
        </w:rPr>
      </w:pPr>
    </w:p>
    <w:p w14:paraId="1B8400AB" w14:textId="77777777" w:rsidR="006F3151" w:rsidRDefault="00D77BFB">
      <w:pPr>
        <w:jc w:val="both"/>
        <w:rPr>
          <w:rFonts w:ascii="Calibri" w:eastAsia="Calibri" w:hAnsi="Calibri" w:cs="Calibri"/>
          <w:b/>
          <w:sz w:val="28"/>
          <w:szCs w:val="28"/>
        </w:rPr>
      </w:pPr>
      <w:r>
        <w:rPr>
          <w:rFonts w:ascii="Calibri" w:eastAsia="Calibri" w:hAnsi="Calibri" w:cs="Calibri"/>
          <w:b/>
          <w:sz w:val="28"/>
          <w:szCs w:val="28"/>
        </w:rPr>
        <w:t>AI Declaration:</w:t>
      </w:r>
    </w:p>
    <w:p w14:paraId="321A4E21" w14:textId="77777777" w:rsidR="006F3151" w:rsidRDefault="006F3151">
      <w:pPr>
        <w:jc w:val="both"/>
        <w:rPr>
          <w:rFonts w:ascii="Calibri" w:eastAsia="Calibri" w:hAnsi="Calibri" w:cs="Calibri"/>
          <w:b/>
          <w:sz w:val="28"/>
          <w:szCs w:val="28"/>
        </w:rPr>
      </w:pPr>
    </w:p>
    <w:p w14:paraId="781E9F7B" w14:textId="55E0FD37" w:rsidR="00C333A1" w:rsidRPr="00C333A1" w:rsidRDefault="00D77BFB" w:rsidP="00C333A1">
      <w:pPr>
        <w:spacing w:before="200" w:after="200" w:line="360" w:lineRule="auto"/>
        <w:jc w:val="both"/>
        <w:rPr>
          <w:b/>
          <w:sz w:val="24"/>
          <w:szCs w:val="24"/>
        </w:rPr>
      </w:pPr>
      <w:r>
        <w:rPr>
          <w:sz w:val="24"/>
          <w:szCs w:val="24"/>
        </w:rPr>
        <w:t>No generative or other forms of Artificial Intelligence was used in the business plan below. It is declared that this is an original piece of work that was not submitted anywhere else. The authors of books and journal articles, the ones whose works have contributed to this study, have been acknowledged and accurately cited.</w:t>
      </w:r>
      <w:r w:rsidR="00C333A1">
        <w:rPr>
          <w:rFonts w:ascii="Calibri" w:eastAsia="Calibri" w:hAnsi="Calibri" w:cs="Calibri"/>
          <w:b/>
          <w:sz w:val="28"/>
          <w:szCs w:val="28"/>
        </w:rPr>
        <w:br w:type="page"/>
      </w:r>
    </w:p>
    <w:p w14:paraId="55ABB988" w14:textId="759BE149" w:rsidR="006F3151" w:rsidRDefault="00D77BFB">
      <w:pPr>
        <w:jc w:val="both"/>
        <w:rPr>
          <w:rFonts w:ascii="Calibri" w:eastAsia="Calibri" w:hAnsi="Calibri" w:cs="Calibri"/>
          <w:b/>
          <w:sz w:val="28"/>
          <w:szCs w:val="28"/>
        </w:rPr>
      </w:pPr>
      <w:r>
        <w:rPr>
          <w:rFonts w:ascii="Calibri" w:eastAsia="Calibri" w:hAnsi="Calibri" w:cs="Calibri"/>
          <w:b/>
          <w:sz w:val="28"/>
          <w:szCs w:val="28"/>
        </w:rPr>
        <w:lastRenderedPageBreak/>
        <w:t>1. EXECUTIVE SUMMARY</w:t>
      </w:r>
    </w:p>
    <w:p w14:paraId="37F9744B" w14:textId="7753E3AE" w:rsidR="006F3151" w:rsidRDefault="00D77BFB">
      <w:pPr>
        <w:spacing w:before="200" w:after="200" w:line="360" w:lineRule="auto"/>
        <w:jc w:val="both"/>
        <w:rPr>
          <w:rFonts w:ascii="Calibri" w:eastAsia="Calibri" w:hAnsi="Calibri" w:cs="Calibri"/>
          <w:sz w:val="28"/>
          <w:szCs w:val="28"/>
        </w:rPr>
      </w:pPr>
      <w:r>
        <w:rPr>
          <w:sz w:val="24"/>
          <w:szCs w:val="24"/>
        </w:rPr>
        <w:t xml:space="preserve">A business plan has been developed for Sushi Truck, which aims to sell sushi and other Japanese food items out of a truck towards central London as it is a tourist spot, and a few surrounding areas. The team that it would consist of includes the CEO, Executive Chef, HR Manager, Marketing Leader, and Financial Controller. Among others, the Manager of Sustainability, Customer Service Trainer, and Digital Marketing Agent will also take part. The three customer profiles whom the Sushi Truck may appeal to the most include health-conscious individuals, avid food lovers, and those who enjoy special occasions. Yo Sushi, Leon, and Pret are likely to be its most formidable competitors as its own other fellow food trucks may not be as popular. Extensive market research has been completed to find out the current nature of the food and beverage industry. The trend of digital transformation in marketing and food processing has been recognised. It is also beneficial that the customer trend is shifting towards cultural services. The risk to the supply chain due to Brexit can be demolished by focusing on local organic farms. Additionally, the application for a government grant can minimise problems of finance. A penetration pricing scheme has been advised with ideas on the looks and packaging of products. The strategy of different offline distribution will be applied. The focus will be equally given to digital and traditional marketing. The key equipment, facilities, premises, and suppliers were decided upon. The financial forecast has showcased that for the first year, the profits of Sushi Truck may amount to £250050. </w:t>
      </w:r>
      <w:r>
        <w:br w:type="page"/>
      </w:r>
    </w:p>
    <w:p w14:paraId="77EF2B92" w14:textId="77777777" w:rsidR="006F3151" w:rsidRDefault="00D77BFB">
      <w:pPr>
        <w:rPr>
          <w:rFonts w:ascii="Calibri" w:eastAsia="Calibri" w:hAnsi="Calibri" w:cs="Calibri"/>
          <w:b/>
          <w:sz w:val="28"/>
          <w:szCs w:val="28"/>
        </w:rPr>
      </w:pPr>
      <w:r>
        <w:rPr>
          <w:rFonts w:ascii="Calibri" w:eastAsia="Calibri" w:hAnsi="Calibri" w:cs="Calibri"/>
          <w:b/>
          <w:sz w:val="28"/>
          <w:szCs w:val="28"/>
        </w:rPr>
        <w:lastRenderedPageBreak/>
        <w:t>2. THE BUSINESS IDEA</w:t>
      </w:r>
    </w:p>
    <w:p w14:paraId="2D678770" w14:textId="77777777" w:rsidR="006F3151" w:rsidRDefault="006F3151">
      <w:pPr>
        <w:rPr>
          <w:rFonts w:ascii="Calibri" w:eastAsia="Calibri" w:hAnsi="Calibri" w:cs="Calibri"/>
          <w:b/>
          <w:sz w:val="32"/>
          <w:szCs w:val="32"/>
          <w:u w:val="single"/>
        </w:rPr>
      </w:pPr>
    </w:p>
    <w:p w14:paraId="77C38FDA" w14:textId="77777777" w:rsidR="006F3151" w:rsidRDefault="00D77BFB">
      <w:pPr>
        <w:rPr>
          <w:rFonts w:ascii="Calibri" w:eastAsia="Calibri" w:hAnsi="Calibri" w:cs="Calibri"/>
          <w:b/>
          <w:i/>
          <w:sz w:val="24"/>
          <w:szCs w:val="24"/>
        </w:rPr>
      </w:pPr>
      <w:r>
        <w:rPr>
          <w:rFonts w:ascii="Calibri" w:eastAsia="Calibri" w:hAnsi="Calibri" w:cs="Calibri"/>
          <w:b/>
          <w:i/>
          <w:sz w:val="24"/>
          <w:szCs w:val="24"/>
        </w:rPr>
        <w:t>2.1 The Product/Service</w:t>
      </w:r>
    </w:p>
    <w:p w14:paraId="247298EE" w14:textId="77777777" w:rsidR="006F3151" w:rsidRDefault="00D77BFB">
      <w:pPr>
        <w:spacing w:before="200" w:after="200" w:line="360" w:lineRule="auto"/>
        <w:jc w:val="both"/>
        <w:rPr>
          <w:sz w:val="24"/>
          <w:szCs w:val="24"/>
        </w:rPr>
      </w:pPr>
      <w:r>
        <w:rPr>
          <w:sz w:val="24"/>
          <w:szCs w:val="24"/>
        </w:rPr>
        <w:t xml:space="preserve">The new business plan is going to be developed for a firm that has yet to be built up, named the Sushi Truck, which will be ideally located in and based out of downtown London, England. The industry in which this public sector company would be situated is the food and beverage arena of the hospitality field in the United Kingdom. The enterprise aims to sell different types of sushi out of a food truck within varying locations, such as food and music festivals, catering weddings and more events, during other occasions in the form of Christmas or other holidays, or at the side of busy streets for more sales. It wishes to offer the taste of authentic Japanese sushi made with fresh ingredients to the domestic individuals residing in the localities of Great Britain by setting out from its headquartered offices in London and travelling across several spots of tourist attractions, which would serve as both tourism as well as hospitality and accommodation. Open-minded young adults like Millennials and Generation Z-ers from various income-based backgrounds are the main audience as food trucks are a relatively new trend. They enjoy the experience of standing or walking around food trucks and interacting with other people from multiple walks of life (Wiatrowski </w:t>
      </w:r>
      <w:r>
        <w:rPr>
          <w:i/>
          <w:sz w:val="24"/>
          <w:szCs w:val="24"/>
        </w:rPr>
        <w:t>et al.</w:t>
      </w:r>
      <w:r>
        <w:rPr>
          <w:sz w:val="24"/>
          <w:szCs w:val="24"/>
        </w:rPr>
        <w:t>, 2023). The items will be sold at a wide range of prices to account for the tastes of multiple groups of persons.</w:t>
      </w:r>
    </w:p>
    <w:p w14:paraId="5B61AA51" w14:textId="77777777" w:rsidR="006F3151" w:rsidRDefault="00D77BFB">
      <w:pPr>
        <w:spacing w:before="200" w:after="200" w:line="360" w:lineRule="auto"/>
        <w:jc w:val="both"/>
        <w:rPr>
          <w:rFonts w:ascii="Calibri" w:eastAsia="Calibri" w:hAnsi="Calibri" w:cs="Calibri"/>
          <w:i/>
          <w:color w:val="FF0000"/>
          <w:sz w:val="24"/>
          <w:szCs w:val="24"/>
        </w:rPr>
      </w:pPr>
      <w:r>
        <w:rPr>
          <w:sz w:val="24"/>
          <w:szCs w:val="24"/>
        </w:rPr>
        <w:t xml:space="preserve">The inbound and other types of international visitors who come to the UK will be provided with a cultural and artistic experience of Japan, including a fusion of English and Japanese food items. Along with this, the communities of Japanese persons can also reminisce about their traditions of celebrating their time with the members of their families, relatives, and friends. People arriving from Japan can also explore this haven. Additionally, more Japanese foodstuffs will be sold; however, the primary emphasis would be on sushi. Other East Asian products comparatively similar to sushi would be sold as well, in the form of South Korean Kimbap. Dietary restrictions and other interests or boundaries regarding food will be respected and followed, which is a distinct feature of this commodity, that offer benefits of a diverse inclusion of raw materials, organic vegan products, and other requirements. Weekly menus will be specially curated to combine different flavours. As per </w:t>
      </w:r>
      <w:r>
        <w:rPr>
          <w:sz w:val="24"/>
          <w:szCs w:val="24"/>
          <w:highlight w:val="white"/>
        </w:rPr>
        <w:t xml:space="preserve">Wongsansukcharoen and Thaweepaiboonwong </w:t>
      </w:r>
      <w:r>
        <w:rPr>
          <w:sz w:val="24"/>
          <w:szCs w:val="24"/>
        </w:rPr>
        <w:t>(</w:t>
      </w:r>
      <w:r>
        <w:rPr>
          <w:sz w:val="24"/>
          <w:szCs w:val="24"/>
          <w:highlight w:val="white"/>
        </w:rPr>
        <w:t>2023</w:t>
      </w:r>
      <w:r>
        <w:rPr>
          <w:sz w:val="24"/>
          <w:szCs w:val="24"/>
        </w:rPr>
        <w:t xml:space="preserve">), the value proposition of a company identifies the unique advantages given out by it to its customers, which offer it a competitive edge against its rivals, separating it from their similar goods. Therefore, the unique selling point of Sushi Truck is that its containers and utensils will be eco-friendly and edible, made with wheat, and would even </w:t>
      </w:r>
      <w:r>
        <w:rPr>
          <w:sz w:val="24"/>
          <w:szCs w:val="24"/>
        </w:rPr>
        <w:lastRenderedPageBreak/>
        <w:t>have the sources and other nutritional details of each and every ingredient. The history of the type of sushi in particular, when ordered, would be printed with healthy food colouring without added preservatives and other harmful chemicals on the packaged boxes.</w:t>
      </w:r>
    </w:p>
    <w:p w14:paraId="4CCFC6AF" w14:textId="77777777" w:rsidR="006F3151" w:rsidRDefault="006F3151">
      <w:pPr>
        <w:rPr>
          <w:rFonts w:ascii="Calibri" w:eastAsia="Calibri" w:hAnsi="Calibri" w:cs="Calibri"/>
          <w:color w:val="A6A6A6"/>
          <w:sz w:val="24"/>
          <w:szCs w:val="24"/>
        </w:rPr>
      </w:pPr>
    </w:p>
    <w:p w14:paraId="5A05F892" w14:textId="77777777" w:rsidR="006F3151" w:rsidRDefault="006F3151">
      <w:pPr>
        <w:rPr>
          <w:rFonts w:ascii="Calibri" w:eastAsia="Calibri" w:hAnsi="Calibri" w:cs="Calibri"/>
          <w:color w:val="A6A6A6"/>
          <w:sz w:val="24"/>
          <w:szCs w:val="24"/>
        </w:rPr>
      </w:pPr>
    </w:p>
    <w:p w14:paraId="321DE071" w14:textId="77777777" w:rsidR="006F3151" w:rsidRDefault="006F3151">
      <w:pPr>
        <w:rPr>
          <w:rFonts w:ascii="Calibri" w:eastAsia="Calibri" w:hAnsi="Calibri" w:cs="Calibri"/>
          <w:color w:val="A6A6A6"/>
          <w:sz w:val="24"/>
          <w:szCs w:val="24"/>
        </w:rPr>
      </w:pPr>
    </w:p>
    <w:p w14:paraId="3F381C01" w14:textId="77777777" w:rsidR="006F3151" w:rsidRDefault="006F3151">
      <w:pPr>
        <w:rPr>
          <w:rFonts w:ascii="Calibri" w:eastAsia="Calibri" w:hAnsi="Calibri" w:cs="Calibri"/>
          <w:color w:val="A6A6A6"/>
          <w:sz w:val="24"/>
          <w:szCs w:val="24"/>
        </w:rPr>
      </w:pPr>
    </w:p>
    <w:p w14:paraId="66971ABE" w14:textId="77777777" w:rsidR="006F3151" w:rsidRDefault="006F3151">
      <w:pPr>
        <w:rPr>
          <w:rFonts w:ascii="Calibri" w:eastAsia="Calibri" w:hAnsi="Calibri" w:cs="Calibri"/>
          <w:color w:val="A6A6A6"/>
          <w:sz w:val="24"/>
          <w:szCs w:val="24"/>
        </w:rPr>
      </w:pPr>
    </w:p>
    <w:p w14:paraId="4DE9D6B2" w14:textId="77777777" w:rsidR="006F3151" w:rsidRDefault="006F3151">
      <w:pPr>
        <w:rPr>
          <w:rFonts w:ascii="Calibri" w:eastAsia="Calibri" w:hAnsi="Calibri" w:cs="Calibri"/>
          <w:color w:val="A6A6A6"/>
          <w:sz w:val="24"/>
          <w:szCs w:val="24"/>
        </w:rPr>
      </w:pPr>
    </w:p>
    <w:p w14:paraId="1EDE452E" w14:textId="77777777" w:rsidR="006F3151" w:rsidRDefault="006F3151">
      <w:pPr>
        <w:rPr>
          <w:rFonts w:ascii="Calibri" w:eastAsia="Calibri" w:hAnsi="Calibri" w:cs="Calibri"/>
          <w:color w:val="A6A6A6"/>
          <w:sz w:val="24"/>
          <w:szCs w:val="24"/>
        </w:rPr>
      </w:pPr>
    </w:p>
    <w:p w14:paraId="5010B95F" w14:textId="77777777" w:rsidR="006F3151" w:rsidRDefault="006F3151">
      <w:pPr>
        <w:rPr>
          <w:rFonts w:ascii="Calibri" w:eastAsia="Calibri" w:hAnsi="Calibri" w:cs="Calibri"/>
          <w:color w:val="A6A6A6"/>
          <w:sz w:val="24"/>
          <w:szCs w:val="24"/>
        </w:rPr>
      </w:pPr>
    </w:p>
    <w:p w14:paraId="2CA44C2D" w14:textId="77777777" w:rsidR="006F3151" w:rsidRDefault="006F3151">
      <w:pPr>
        <w:rPr>
          <w:rFonts w:ascii="Calibri" w:eastAsia="Calibri" w:hAnsi="Calibri" w:cs="Calibri"/>
          <w:color w:val="A6A6A6"/>
          <w:sz w:val="24"/>
          <w:szCs w:val="24"/>
        </w:rPr>
      </w:pPr>
    </w:p>
    <w:p w14:paraId="360B2BF2" w14:textId="77777777" w:rsidR="006F3151" w:rsidRDefault="006F3151">
      <w:pPr>
        <w:rPr>
          <w:rFonts w:ascii="Calibri" w:eastAsia="Calibri" w:hAnsi="Calibri" w:cs="Calibri"/>
          <w:color w:val="A6A6A6"/>
          <w:sz w:val="24"/>
          <w:szCs w:val="24"/>
        </w:rPr>
      </w:pPr>
    </w:p>
    <w:p w14:paraId="65A1B555" w14:textId="77777777" w:rsidR="006F3151" w:rsidRDefault="006F3151">
      <w:pPr>
        <w:rPr>
          <w:rFonts w:ascii="Calibri" w:eastAsia="Calibri" w:hAnsi="Calibri" w:cs="Calibri"/>
          <w:color w:val="A6A6A6"/>
          <w:sz w:val="24"/>
          <w:szCs w:val="24"/>
        </w:rPr>
      </w:pPr>
    </w:p>
    <w:p w14:paraId="07B67698" w14:textId="77777777" w:rsidR="006F3151" w:rsidRDefault="006F3151">
      <w:pPr>
        <w:rPr>
          <w:rFonts w:ascii="Calibri" w:eastAsia="Calibri" w:hAnsi="Calibri" w:cs="Calibri"/>
          <w:color w:val="A6A6A6"/>
          <w:sz w:val="24"/>
          <w:szCs w:val="24"/>
        </w:rPr>
      </w:pPr>
    </w:p>
    <w:p w14:paraId="7DF04A3B" w14:textId="77777777" w:rsidR="006F3151" w:rsidRDefault="006F3151">
      <w:pPr>
        <w:rPr>
          <w:rFonts w:ascii="Calibri" w:eastAsia="Calibri" w:hAnsi="Calibri" w:cs="Calibri"/>
          <w:color w:val="A6A6A6"/>
          <w:sz w:val="24"/>
          <w:szCs w:val="24"/>
        </w:rPr>
      </w:pPr>
    </w:p>
    <w:p w14:paraId="065CAF4D" w14:textId="77777777" w:rsidR="006F3151" w:rsidRDefault="006F3151">
      <w:pPr>
        <w:rPr>
          <w:rFonts w:ascii="Calibri" w:eastAsia="Calibri" w:hAnsi="Calibri" w:cs="Calibri"/>
          <w:color w:val="A6A6A6"/>
          <w:sz w:val="24"/>
          <w:szCs w:val="24"/>
        </w:rPr>
      </w:pPr>
    </w:p>
    <w:p w14:paraId="2CBDC5CF" w14:textId="77777777" w:rsidR="006F3151" w:rsidRDefault="006F3151">
      <w:pPr>
        <w:rPr>
          <w:rFonts w:ascii="Calibri" w:eastAsia="Calibri" w:hAnsi="Calibri" w:cs="Calibri"/>
          <w:color w:val="A6A6A6"/>
          <w:sz w:val="24"/>
          <w:szCs w:val="24"/>
        </w:rPr>
      </w:pPr>
    </w:p>
    <w:p w14:paraId="075A6FD1" w14:textId="77777777" w:rsidR="006F3151" w:rsidRDefault="006F3151">
      <w:pPr>
        <w:rPr>
          <w:rFonts w:ascii="Calibri" w:eastAsia="Calibri" w:hAnsi="Calibri" w:cs="Calibri"/>
          <w:color w:val="A6A6A6"/>
          <w:sz w:val="24"/>
          <w:szCs w:val="24"/>
        </w:rPr>
      </w:pPr>
    </w:p>
    <w:p w14:paraId="338061B2" w14:textId="77777777" w:rsidR="006F3151" w:rsidRDefault="00D77BFB">
      <w:pPr>
        <w:rPr>
          <w:rFonts w:ascii="Calibri" w:eastAsia="Calibri" w:hAnsi="Calibri" w:cs="Calibri"/>
          <w:b/>
          <w:i/>
          <w:sz w:val="24"/>
          <w:szCs w:val="24"/>
        </w:rPr>
      </w:pPr>
      <w:r>
        <w:rPr>
          <w:rFonts w:ascii="Calibri" w:eastAsia="Calibri" w:hAnsi="Calibri" w:cs="Calibri"/>
          <w:b/>
          <w:i/>
          <w:sz w:val="24"/>
          <w:szCs w:val="24"/>
        </w:rPr>
        <w:t>2.2 SWOT Analysis Summary</w:t>
      </w:r>
    </w:p>
    <w:p w14:paraId="5F30A90D" w14:textId="3F810E41" w:rsidR="006F3151" w:rsidRDefault="00D77BFB">
      <w:pPr>
        <w:spacing w:before="200" w:after="200" w:line="360" w:lineRule="auto"/>
        <w:jc w:val="both"/>
        <w:rPr>
          <w:sz w:val="24"/>
          <w:szCs w:val="24"/>
        </w:rPr>
      </w:pPr>
      <w:r>
        <w:rPr>
          <w:sz w:val="24"/>
          <w:szCs w:val="24"/>
        </w:rPr>
        <w:t>The idea of cultural aspects and unique food-selling procedures are the notable strengths of Sushi Truck. Lack of financial capital, low product variety and low sustainability are the main weaknesses. However, growing demand for sushi and government grants are the available opportunities [Referred to Appendix A].  The organisation can face threats from market competition and a high cost-supply chain. The government grant is a sustainable external funding source that can be used to minimise financial challenges (</w:t>
      </w:r>
      <w:r>
        <w:rPr>
          <w:sz w:val="24"/>
          <w:szCs w:val="24"/>
          <w:highlight w:val="white"/>
        </w:rPr>
        <w:t>Barringer and Ireland,  2018</w:t>
      </w:r>
      <w:r>
        <w:rPr>
          <w:sz w:val="24"/>
          <w:szCs w:val="24"/>
        </w:rPr>
        <w:t xml:space="preserve">). Sushi Turck must make the operations eligible for government schemes to reduce financial risk. Additionally, by using advanced cooking technology the competition threat can be removed and potential can be maximised.  </w:t>
      </w:r>
    </w:p>
    <w:p w14:paraId="68D24B2F" w14:textId="77777777" w:rsidR="006F3151" w:rsidRDefault="006F3151">
      <w:pPr>
        <w:spacing w:line="360" w:lineRule="auto"/>
        <w:jc w:val="both"/>
        <w:rPr>
          <w:sz w:val="24"/>
          <w:szCs w:val="24"/>
        </w:rPr>
      </w:pPr>
    </w:p>
    <w:p w14:paraId="669B46C1" w14:textId="77777777" w:rsidR="006F3151" w:rsidRDefault="00D77BFB">
      <w:pPr>
        <w:jc w:val="both"/>
        <w:rPr>
          <w:rFonts w:ascii="Calibri" w:eastAsia="Calibri" w:hAnsi="Calibri" w:cs="Calibri"/>
          <w:b/>
          <w:sz w:val="32"/>
          <w:szCs w:val="32"/>
        </w:rPr>
      </w:pPr>
      <w:r>
        <w:br w:type="page"/>
      </w:r>
    </w:p>
    <w:p w14:paraId="6DF63D8A" w14:textId="77777777" w:rsidR="006F3151" w:rsidRDefault="00D77BFB">
      <w:pPr>
        <w:jc w:val="both"/>
        <w:rPr>
          <w:rFonts w:ascii="Calibri" w:eastAsia="Calibri" w:hAnsi="Calibri" w:cs="Calibri"/>
          <w:b/>
          <w:sz w:val="28"/>
          <w:szCs w:val="28"/>
        </w:rPr>
      </w:pPr>
      <w:r>
        <w:rPr>
          <w:rFonts w:ascii="Calibri" w:eastAsia="Calibri" w:hAnsi="Calibri" w:cs="Calibri"/>
          <w:b/>
          <w:sz w:val="28"/>
          <w:szCs w:val="28"/>
        </w:rPr>
        <w:lastRenderedPageBreak/>
        <w:t>3. THE TEAM</w:t>
      </w:r>
    </w:p>
    <w:p w14:paraId="1AA3D8C3" w14:textId="77777777" w:rsidR="006F3151" w:rsidRDefault="006F3151">
      <w:pPr>
        <w:rPr>
          <w:rFonts w:ascii="Calibri" w:eastAsia="Calibri" w:hAnsi="Calibri" w:cs="Calibri"/>
        </w:rPr>
      </w:pPr>
    </w:p>
    <w:p w14:paraId="5DFF79AB" w14:textId="77777777" w:rsidR="00DD607F" w:rsidRDefault="00DD607F" w:rsidP="00DD607F">
      <w:pPr>
        <w:jc w:val="both"/>
        <w:rPr>
          <w:rFonts w:ascii="Calibri" w:eastAsia="Calibri" w:hAnsi="Calibri" w:cs="Calibri"/>
          <w:b/>
          <w:i/>
          <w:sz w:val="24"/>
          <w:szCs w:val="24"/>
        </w:rPr>
      </w:pPr>
    </w:p>
    <w:p w14:paraId="3CDCB910" w14:textId="21BCAB2C" w:rsidR="006F3151" w:rsidRDefault="00D77BFB" w:rsidP="00DD607F">
      <w:pPr>
        <w:jc w:val="both"/>
        <w:rPr>
          <w:rFonts w:ascii="Calibri" w:eastAsia="Calibri" w:hAnsi="Calibri" w:cs="Calibri"/>
          <w:b/>
          <w:i/>
          <w:sz w:val="24"/>
          <w:szCs w:val="24"/>
        </w:rPr>
      </w:pPr>
      <w:r>
        <w:rPr>
          <w:rFonts w:ascii="Calibri" w:eastAsia="Calibri" w:hAnsi="Calibri" w:cs="Calibri"/>
          <w:b/>
          <w:i/>
          <w:sz w:val="24"/>
          <w:szCs w:val="24"/>
        </w:rPr>
        <w:t>3.1   Key Personnel</w:t>
      </w:r>
      <w:bookmarkStart w:id="0" w:name="_heading=h.or0jrdfdn0ya" w:colFirst="0" w:colLast="0"/>
      <w:bookmarkEnd w:id="0"/>
    </w:p>
    <w:p w14:paraId="62D83953" w14:textId="77777777" w:rsidR="00DD607F" w:rsidRDefault="00DD607F" w:rsidP="00DD607F">
      <w:pPr>
        <w:jc w:val="both"/>
        <w:rPr>
          <w:rFonts w:ascii="Calibri" w:eastAsia="Calibri" w:hAnsi="Calibri" w:cs="Calibri"/>
          <w:b/>
          <w:i/>
          <w:sz w:val="24"/>
          <w:szCs w:val="24"/>
        </w:rPr>
      </w:pPr>
    </w:p>
    <w:tbl>
      <w:tblPr>
        <w:tblStyle w:val="TableGrid"/>
        <w:tblW w:w="0" w:type="auto"/>
        <w:tblLook w:val="04A0" w:firstRow="1" w:lastRow="0" w:firstColumn="1" w:lastColumn="0" w:noHBand="0" w:noVBand="1"/>
      </w:tblPr>
      <w:tblGrid>
        <w:gridCol w:w="4530"/>
        <w:gridCol w:w="4531"/>
      </w:tblGrid>
      <w:tr w:rsidR="00DD607F" w14:paraId="3354774A" w14:textId="77777777" w:rsidTr="009F101B">
        <w:tc>
          <w:tcPr>
            <w:tcW w:w="4530" w:type="dxa"/>
          </w:tcPr>
          <w:p w14:paraId="320D1442" w14:textId="649AFA4A" w:rsidR="00DD607F" w:rsidRDefault="00DD607F" w:rsidP="00DD607F">
            <w:pPr>
              <w:jc w:val="both"/>
              <w:rPr>
                <w:rFonts w:ascii="Calibri" w:eastAsia="Calibri" w:hAnsi="Calibri" w:cs="Calibri"/>
                <w:b/>
                <w:i/>
                <w:sz w:val="24"/>
                <w:szCs w:val="24"/>
              </w:rPr>
            </w:pPr>
            <w:r>
              <w:rPr>
                <w:rFonts w:ascii="Calibri" w:eastAsia="Calibri" w:hAnsi="Calibri" w:cs="Calibri"/>
                <w:b/>
                <w:i/>
                <w:sz w:val="24"/>
                <w:szCs w:val="24"/>
              </w:rPr>
              <w:t>POSITITION IN THE COMPANY</w:t>
            </w:r>
          </w:p>
        </w:tc>
        <w:tc>
          <w:tcPr>
            <w:tcW w:w="4531" w:type="dxa"/>
          </w:tcPr>
          <w:p w14:paraId="3ACF0736" w14:textId="1D5E4F3E" w:rsidR="00DD607F" w:rsidRDefault="00DD607F" w:rsidP="00DD607F">
            <w:pPr>
              <w:jc w:val="both"/>
              <w:rPr>
                <w:rFonts w:ascii="Calibri" w:eastAsia="Calibri" w:hAnsi="Calibri" w:cs="Calibri"/>
                <w:b/>
                <w:i/>
                <w:sz w:val="24"/>
                <w:szCs w:val="24"/>
              </w:rPr>
            </w:pPr>
            <w:r>
              <w:rPr>
                <w:rFonts w:ascii="Calibri" w:eastAsia="Calibri" w:hAnsi="Calibri" w:cs="Calibri"/>
                <w:b/>
                <w:i/>
                <w:sz w:val="24"/>
                <w:szCs w:val="24"/>
              </w:rPr>
              <w:t>NAME OF STUDENT</w:t>
            </w:r>
          </w:p>
        </w:tc>
      </w:tr>
      <w:tr w:rsidR="00DD607F" w14:paraId="04EC73E6" w14:textId="77777777" w:rsidTr="009F101B">
        <w:tc>
          <w:tcPr>
            <w:tcW w:w="4530" w:type="dxa"/>
          </w:tcPr>
          <w:p w14:paraId="4A710F19" w14:textId="7A5D044B" w:rsidR="00DD607F" w:rsidRPr="00DD607F" w:rsidRDefault="00DD607F" w:rsidP="00DD607F">
            <w:pPr>
              <w:jc w:val="both"/>
              <w:rPr>
                <w:rFonts w:ascii="Calibri" w:eastAsia="Calibri" w:hAnsi="Calibri" w:cs="Calibri"/>
                <w:bCs/>
                <w:iCs/>
                <w:sz w:val="24"/>
                <w:szCs w:val="24"/>
              </w:rPr>
            </w:pPr>
            <w:r w:rsidRPr="00DD607F">
              <w:rPr>
                <w:rFonts w:ascii="Calibri" w:eastAsia="Calibri" w:hAnsi="Calibri" w:cs="Calibri"/>
                <w:bCs/>
                <w:iCs/>
                <w:sz w:val="24"/>
                <w:szCs w:val="24"/>
              </w:rPr>
              <w:t>CEO</w:t>
            </w:r>
          </w:p>
        </w:tc>
        <w:tc>
          <w:tcPr>
            <w:tcW w:w="4531" w:type="dxa"/>
          </w:tcPr>
          <w:p w14:paraId="6E5D1B47" w14:textId="4B44C057" w:rsidR="00DD607F" w:rsidRPr="00DD607F" w:rsidRDefault="00DD607F" w:rsidP="00DD607F">
            <w:pPr>
              <w:jc w:val="both"/>
              <w:rPr>
                <w:rFonts w:ascii="Calibri" w:eastAsia="Calibri" w:hAnsi="Calibri" w:cs="Calibri"/>
                <w:bCs/>
                <w:iCs/>
                <w:sz w:val="24"/>
                <w:szCs w:val="24"/>
              </w:rPr>
            </w:pPr>
            <w:r w:rsidRPr="00DD607F">
              <w:rPr>
                <w:rFonts w:ascii="Calibri" w:eastAsia="Calibri" w:hAnsi="Calibri" w:cs="Calibri"/>
                <w:bCs/>
                <w:iCs/>
                <w:sz w:val="24"/>
                <w:szCs w:val="24"/>
              </w:rPr>
              <w:t>Raluca Florentina Iamandi</w:t>
            </w:r>
          </w:p>
        </w:tc>
      </w:tr>
      <w:tr w:rsidR="00DD607F" w14:paraId="7AA9DF0D" w14:textId="77777777" w:rsidTr="009F101B">
        <w:tc>
          <w:tcPr>
            <w:tcW w:w="4530" w:type="dxa"/>
          </w:tcPr>
          <w:p w14:paraId="7E26F0D4" w14:textId="7ECDB280" w:rsidR="00DD607F" w:rsidRPr="00DD607F" w:rsidRDefault="00DD607F" w:rsidP="00DD607F">
            <w:pPr>
              <w:jc w:val="both"/>
              <w:rPr>
                <w:rFonts w:ascii="Calibri" w:eastAsia="Calibri" w:hAnsi="Calibri" w:cs="Calibri"/>
                <w:bCs/>
                <w:iCs/>
                <w:sz w:val="24"/>
                <w:szCs w:val="24"/>
              </w:rPr>
            </w:pPr>
            <w:r w:rsidRPr="00DD607F">
              <w:rPr>
                <w:rFonts w:ascii="Calibri" w:eastAsia="Calibri" w:hAnsi="Calibri" w:cs="Calibri"/>
                <w:bCs/>
                <w:iCs/>
                <w:sz w:val="24"/>
                <w:szCs w:val="24"/>
              </w:rPr>
              <w:t>Head Chef</w:t>
            </w:r>
          </w:p>
        </w:tc>
        <w:tc>
          <w:tcPr>
            <w:tcW w:w="4531" w:type="dxa"/>
          </w:tcPr>
          <w:p w14:paraId="36F1F0A6" w14:textId="32B0006D" w:rsidR="00DD607F" w:rsidRPr="00DD607F" w:rsidRDefault="00DD607F" w:rsidP="009F101B">
            <w:pPr>
              <w:jc w:val="both"/>
              <w:rPr>
                <w:rFonts w:ascii="Calibri" w:eastAsia="Calibri" w:hAnsi="Calibri" w:cs="Calibri"/>
                <w:sz w:val="24"/>
                <w:szCs w:val="24"/>
              </w:rPr>
            </w:pPr>
            <w:r w:rsidRPr="009F101B">
              <w:rPr>
                <w:rFonts w:ascii="Calibri" w:eastAsia="Calibri" w:hAnsi="Calibri" w:cs="Calibri"/>
                <w:sz w:val="24"/>
                <w:szCs w:val="24"/>
              </w:rPr>
              <w:t xml:space="preserve">Irina </w:t>
            </w:r>
            <w:r w:rsidR="4C0699EE" w:rsidRPr="009F101B">
              <w:rPr>
                <w:rFonts w:ascii="Calibri" w:eastAsia="Calibri" w:hAnsi="Calibri" w:cs="Calibri"/>
                <w:sz w:val="24"/>
                <w:szCs w:val="24"/>
              </w:rPr>
              <w:t>Diana</w:t>
            </w:r>
            <w:r w:rsidRPr="009F101B">
              <w:rPr>
                <w:rFonts w:ascii="Calibri" w:eastAsia="Calibri" w:hAnsi="Calibri" w:cs="Calibri"/>
                <w:sz w:val="24"/>
                <w:szCs w:val="24"/>
              </w:rPr>
              <w:t xml:space="preserve"> Buture</w:t>
            </w:r>
          </w:p>
        </w:tc>
      </w:tr>
      <w:tr w:rsidR="00DD607F" w14:paraId="4AD2180E" w14:textId="77777777" w:rsidTr="009F101B">
        <w:tc>
          <w:tcPr>
            <w:tcW w:w="4530" w:type="dxa"/>
          </w:tcPr>
          <w:p w14:paraId="61DEF240" w14:textId="7846D9EC" w:rsidR="00DD607F" w:rsidRPr="00DD607F" w:rsidRDefault="002C43BE" w:rsidP="00DD607F">
            <w:pPr>
              <w:jc w:val="both"/>
              <w:rPr>
                <w:rFonts w:ascii="Calibri" w:eastAsia="Calibri" w:hAnsi="Calibri" w:cs="Calibri"/>
                <w:bCs/>
                <w:iCs/>
                <w:sz w:val="24"/>
                <w:szCs w:val="24"/>
              </w:rPr>
            </w:pPr>
            <w:r w:rsidRPr="00DD607F">
              <w:rPr>
                <w:bCs/>
                <w:iCs/>
                <w:sz w:val="24"/>
                <w:szCs w:val="24"/>
              </w:rPr>
              <w:t>Leader of the Marketing Department</w:t>
            </w:r>
          </w:p>
        </w:tc>
        <w:tc>
          <w:tcPr>
            <w:tcW w:w="4531" w:type="dxa"/>
          </w:tcPr>
          <w:p w14:paraId="41007D42" w14:textId="6596F89D" w:rsidR="00DD607F" w:rsidRPr="00DD607F" w:rsidRDefault="00DD607F" w:rsidP="00DD607F">
            <w:pPr>
              <w:jc w:val="both"/>
              <w:rPr>
                <w:rFonts w:ascii="Calibri" w:eastAsia="Calibri" w:hAnsi="Calibri" w:cs="Calibri"/>
                <w:bCs/>
                <w:iCs/>
                <w:sz w:val="24"/>
                <w:szCs w:val="24"/>
              </w:rPr>
            </w:pPr>
            <w:r w:rsidRPr="00DD607F">
              <w:rPr>
                <w:rFonts w:ascii="Calibri" w:eastAsia="Calibri" w:hAnsi="Calibri" w:cs="Calibri"/>
                <w:bCs/>
                <w:iCs/>
                <w:sz w:val="24"/>
                <w:szCs w:val="24"/>
              </w:rPr>
              <w:t>Nicusor Florin Mistode</w:t>
            </w:r>
          </w:p>
        </w:tc>
      </w:tr>
      <w:tr w:rsidR="00DD607F" w14:paraId="3B248DBD" w14:textId="77777777" w:rsidTr="009F101B">
        <w:tc>
          <w:tcPr>
            <w:tcW w:w="4530" w:type="dxa"/>
          </w:tcPr>
          <w:p w14:paraId="78F1AB12" w14:textId="10A336C2" w:rsidR="00DD607F" w:rsidRPr="00DD607F" w:rsidRDefault="002C43BE" w:rsidP="00DD607F">
            <w:pPr>
              <w:jc w:val="both"/>
              <w:rPr>
                <w:rFonts w:ascii="Calibri" w:eastAsia="Calibri" w:hAnsi="Calibri" w:cs="Calibri"/>
                <w:bCs/>
                <w:iCs/>
                <w:sz w:val="24"/>
                <w:szCs w:val="24"/>
              </w:rPr>
            </w:pPr>
            <w:r>
              <w:rPr>
                <w:bCs/>
                <w:iCs/>
                <w:sz w:val="24"/>
                <w:szCs w:val="24"/>
              </w:rPr>
              <w:t>Finance Controller</w:t>
            </w:r>
          </w:p>
        </w:tc>
        <w:tc>
          <w:tcPr>
            <w:tcW w:w="4531" w:type="dxa"/>
          </w:tcPr>
          <w:p w14:paraId="6A3CD782" w14:textId="74273EBD" w:rsidR="00DD607F" w:rsidRPr="00DD607F" w:rsidRDefault="00DD607F" w:rsidP="00DD607F">
            <w:pPr>
              <w:jc w:val="both"/>
              <w:rPr>
                <w:rFonts w:ascii="Calibri" w:eastAsia="Calibri" w:hAnsi="Calibri" w:cs="Calibri"/>
                <w:bCs/>
                <w:iCs/>
                <w:sz w:val="24"/>
                <w:szCs w:val="24"/>
              </w:rPr>
            </w:pPr>
            <w:r w:rsidRPr="00DD607F">
              <w:rPr>
                <w:rFonts w:ascii="Calibri" w:eastAsia="Calibri" w:hAnsi="Calibri" w:cs="Calibri"/>
                <w:bCs/>
                <w:iCs/>
                <w:sz w:val="24"/>
                <w:szCs w:val="24"/>
              </w:rPr>
              <w:t>Syed Ahsan Ali</w:t>
            </w:r>
          </w:p>
        </w:tc>
      </w:tr>
    </w:tbl>
    <w:p w14:paraId="7CFA7AF0" w14:textId="77777777" w:rsidR="00DD607F" w:rsidRPr="00DD607F" w:rsidRDefault="00DD607F" w:rsidP="00DD607F">
      <w:pPr>
        <w:jc w:val="both"/>
        <w:rPr>
          <w:rFonts w:ascii="Calibri" w:eastAsia="Calibri" w:hAnsi="Calibri" w:cs="Calibri"/>
          <w:b/>
          <w:i/>
          <w:sz w:val="24"/>
          <w:szCs w:val="24"/>
        </w:rPr>
      </w:pPr>
    </w:p>
    <w:tbl>
      <w:tblPr>
        <w:tblStyle w:val="a1"/>
        <w:tblW w:w="90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71"/>
      </w:tblGrid>
      <w:tr w:rsidR="006F3151" w14:paraId="326A776E" w14:textId="77777777">
        <w:tc>
          <w:tcPr>
            <w:tcW w:w="9071" w:type="dxa"/>
            <w:shd w:val="clear" w:color="auto" w:fill="auto"/>
            <w:tcMar>
              <w:top w:w="100" w:type="dxa"/>
              <w:left w:w="100" w:type="dxa"/>
              <w:bottom w:w="100" w:type="dxa"/>
              <w:right w:w="100" w:type="dxa"/>
            </w:tcMar>
          </w:tcPr>
          <w:p w14:paraId="7AB467E9" w14:textId="62CA97C5" w:rsidR="006F3151" w:rsidRDefault="002C43BE">
            <w:pPr>
              <w:widowControl w:val="0"/>
              <w:spacing w:before="200" w:after="200" w:line="360" w:lineRule="auto"/>
              <w:jc w:val="both"/>
              <w:rPr>
                <w:sz w:val="24"/>
                <w:szCs w:val="24"/>
              </w:rPr>
            </w:pPr>
            <w:r>
              <w:rPr>
                <w:b/>
                <w:sz w:val="24"/>
                <w:szCs w:val="24"/>
              </w:rPr>
              <w:t>Raluca Florentina Iamandi</w:t>
            </w:r>
            <w:r w:rsidR="00D77BFB">
              <w:rPr>
                <w:sz w:val="24"/>
                <w:szCs w:val="24"/>
              </w:rPr>
              <w:t>: Founder, Chief Executive Officer, and Managing Director</w:t>
            </w:r>
          </w:p>
          <w:p w14:paraId="76035252" w14:textId="77777777" w:rsidR="006F3151" w:rsidRDefault="00D77BFB">
            <w:pPr>
              <w:widowControl w:val="0"/>
              <w:spacing w:before="200" w:after="200" w:line="360" w:lineRule="auto"/>
              <w:jc w:val="both"/>
              <w:rPr>
                <w:sz w:val="24"/>
                <w:szCs w:val="24"/>
              </w:rPr>
            </w:pPr>
            <w:r>
              <w:rPr>
                <w:b/>
                <w:sz w:val="24"/>
                <w:szCs w:val="24"/>
              </w:rPr>
              <w:t>“Skills and Experience”</w:t>
            </w:r>
            <w:r>
              <w:rPr>
                <w:sz w:val="24"/>
                <w:szCs w:val="24"/>
              </w:rPr>
              <w:t>:</w:t>
            </w:r>
          </w:p>
          <w:p w14:paraId="787A1D94" w14:textId="77777777" w:rsidR="006F3151" w:rsidRDefault="00D77BFB">
            <w:pPr>
              <w:widowControl w:val="0"/>
              <w:numPr>
                <w:ilvl w:val="0"/>
                <w:numId w:val="5"/>
              </w:numPr>
              <w:spacing w:before="200" w:after="200" w:line="360" w:lineRule="auto"/>
              <w:jc w:val="both"/>
              <w:rPr>
                <w:sz w:val="24"/>
                <w:szCs w:val="24"/>
              </w:rPr>
            </w:pPr>
            <w:r>
              <w:rPr>
                <w:sz w:val="24"/>
                <w:szCs w:val="24"/>
              </w:rPr>
              <w:t>Practical experience and theoretical professional knowledge of Hospitality Management</w:t>
            </w:r>
          </w:p>
          <w:p w14:paraId="7FCDB877" w14:textId="77777777" w:rsidR="006F3151" w:rsidRDefault="00D77BFB">
            <w:pPr>
              <w:widowControl w:val="0"/>
              <w:numPr>
                <w:ilvl w:val="0"/>
                <w:numId w:val="5"/>
              </w:numPr>
              <w:spacing w:before="200" w:after="200" w:line="360" w:lineRule="auto"/>
              <w:jc w:val="both"/>
              <w:rPr>
                <w:sz w:val="24"/>
                <w:szCs w:val="24"/>
              </w:rPr>
            </w:pPr>
            <w:r>
              <w:rPr>
                <w:sz w:val="24"/>
                <w:szCs w:val="24"/>
              </w:rPr>
              <w:t>Culinary awareness following extensive travels across Asia</w:t>
            </w:r>
          </w:p>
          <w:p w14:paraId="122A9742" w14:textId="77777777" w:rsidR="006F3151" w:rsidRDefault="00D77BFB">
            <w:pPr>
              <w:widowControl w:val="0"/>
              <w:numPr>
                <w:ilvl w:val="0"/>
                <w:numId w:val="5"/>
              </w:numPr>
              <w:spacing w:before="200" w:after="200" w:line="360" w:lineRule="auto"/>
              <w:jc w:val="both"/>
              <w:rPr>
                <w:sz w:val="24"/>
                <w:szCs w:val="24"/>
              </w:rPr>
            </w:pPr>
            <w:r>
              <w:rPr>
                <w:sz w:val="24"/>
                <w:szCs w:val="24"/>
              </w:rPr>
              <w:t>Certificate of Hospitality Management</w:t>
            </w:r>
          </w:p>
          <w:p w14:paraId="06F9735B" w14:textId="77777777" w:rsidR="006F3151" w:rsidRDefault="00D77BFB">
            <w:pPr>
              <w:widowControl w:val="0"/>
              <w:numPr>
                <w:ilvl w:val="0"/>
                <w:numId w:val="5"/>
              </w:numPr>
              <w:spacing w:before="200" w:after="200" w:line="360" w:lineRule="auto"/>
              <w:jc w:val="both"/>
              <w:rPr>
                <w:sz w:val="24"/>
                <w:szCs w:val="24"/>
              </w:rPr>
            </w:pPr>
            <w:r>
              <w:rPr>
                <w:sz w:val="24"/>
                <w:szCs w:val="24"/>
              </w:rPr>
              <w:t>Master of Business Administration Degree in International Business Studies</w:t>
            </w:r>
          </w:p>
          <w:p w14:paraId="2ACB1C43" w14:textId="77777777" w:rsidR="006F3151" w:rsidRDefault="00D77BFB">
            <w:pPr>
              <w:widowControl w:val="0"/>
              <w:spacing w:before="200" w:after="200" w:line="360" w:lineRule="auto"/>
              <w:jc w:val="both"/>
              <w:rPr>
                <w:sz w:val="24"/>
                <w:szCs w:val="24"/>
              </w:rPr>
            </w:pPr>
            <w:r>
              <w:rPr>
                <w:b/>
                <w:sz w:val="24"/>
                <w:szCs w:val="24"/>
              </w:rPr>
              <w:t>“Role and Responsibilities”</w:t>
            </w:r>
            <w:r>
              <w:rPr>
                <w:sz w:val="24"/>
                <w:szCs w:val="24"/>
              </w:rPr>
              <w:t>:</w:t>
            </w:r>
          </w:p>
          <w:p w14:paraId="4D0804A4" w14:textId="77777777" w:rsidR="006F3151" w:rsidRDefault="00D77BFB">
            <w:pPr>
              <w:widowControl w:val="0"/>
              <w:numPr>
                <w:ilvl w:val="0"/>
                <w:numId w:val="14"/>
              </w:numPr>
              <w:spacing w:before="200" w:after="200" w:line="360" w:lineRule="auto"/>
              <w:jc w:val="both"/>
              <w:rPr>
                <w:sz w:val="24"/>
                <w:szCs w:val="24"/>
              </w:rPr>
            </w:pPr>
            <w:r>
              <w:rPr>
                <w:sz w:val="24"/>
                <w:szCs w:val="24"/>
              </w:rPr>
              <w:t>Developing the brand and retaining good prospective relationships with suppliers</w:t>
            </w:r>
          </w:p>
          <w:p w14:paraId="47A6DA4C" w14:textId="77777777" w:rsidR="006F3151" w:rsidRDefault="00D77BFB">
            <w:pPr>
              <w:widowControl w:val="0"/>
              <w:numPr>
                <w:ilvl w:val="0"/>
                <w:numId w:val="14"/>
              </w:numPr>
              <w:spacing w:before="200" w:after="200" w:line="360" w:lineRule="auto"/>
              <w:jc w:val="both"/>
              <w:rPr>
                <w:sz w:val="24"/>
                <w:szCs w:val="24"/>
              </w:rPr>
            </w:pPr>
            <w:r>
              <w:rPr>
                <w:sz w:val="24"/>
                <w:szCs w:val="24"/>
              </w:rPr>
              <w:t>Handling and coordinating strategies with clients</w:t>
            </w:r>
          </w:p>
          <w:p w14:paraId="671183D4" w14:textId="77777777" w:rsidR="006F3151" w:rsidRDefault="00D77BFB">
            <w:pPr>
              <w:widowControl w:val="0"/>
              <w:numPr>
                <w:ilvl w:val="0"/>
                <w:numId w:val="14"/>
              </w:numPr>
              <w:spacing w:before="200" w:after="200" w:line="360" w:lineRule="auto"/>
              <w:jc w:val="both"/>
              <w:rPr>
                <w:sz w:val="24"/>
                <w:szCs w:val="24"/>
              </w:rPr>
            </w:pPr>
            <w:r>
              <w:rPr>
                <w:sz w:val="24"/>
                <w:szCs w:val="24"/>
              </w:rPr>
              <w:t>Managing directions, decision-making, and financial planning</w:t>
            </w:r>
          </w:p>
          <w:p w14:paraId="25FB3D46" w14:textId="77777777" w:rsidR="006F3151" w:rsidRDefault="00D77BFB">
            <w:pPr>
              <w:widowControl w:val="0"/>
              <w:numPr>
                <w:ilvl w:val="0"/>
                <w:numId w:val="14"/>
              </w:numPr>
              <w:spacing w:before="200" w:after="200" w:line="360" w:lineRule="auto"/>
              <w:jc w:val="both"/>
              <w:rPr>
                <w:sz w:val="24"/>
                <w:szCs w:val="24"/>
              </w:rPr>
            </w:pPr>
            <w:r>
              <w:rPr>
                <w:sz w:val="24"/>
                <w:szCs w:val="24"/>
              </w:rPr>
              <w:t>Forming partnerships, collaborative co-operations, and acquisitions</w:t>
            </w:r>
          </w:p>
        </w:tc>
      </w:tr>
      <w:tr w:rsidR="006F3151" w14:paraId="4024F0E3" w14:textId="77777777">
        <w:tc>
          <w:tcPr>
            <w:tcW w:w="9071" w:type="dxa"/>
            <w:shd w:val="clear" w:color="auto" w:fill="auto"/>
            <w:tcMar>
              <w:top w:w="100" w:type="dxa"/>
              <w:left w:w="100" w:type="dxa"/>
              <w:bottom w:w="100" w:type="dxa"/>
              <w:right w:w="100" w:type="dxa"/>
            </w:tcMar>
          </w:tcPr>
          <w:p w14:paraId="39747800" w14:textId="6E253A12" w:rsidR="006F3151" w:rsidRDefault="002C43BE">
            <w:pPr>
              <w:widowControl w:val="0"/>
              <w:spacing w:before="200" w:after="200" w:line="360" w:lineRule="auto"/>
              <w:jc w:val="both"/>
              <w:rPr>
                <w:sz w:val="24"/>
                <w:szCs w:val="24"/>
              </w:rPr>
            </w:pPr>
            <w:r>
              <w:rPr>
                <w:b/>
                <w:sz w:val="24"/>
                <w:szCs w:val="24"/>
              </w:rPr>
              <w:t xml:space="preserve">Irina Diana Buture: </w:t>
            </w:r>
            <w:r w:rsidR="00D77BFB">
              <w:rPr>
                <w:sz w:val="24"/>
                <w:szCs w:val="24"/>
              </w:rPr>
              <w:t>Head Chef</w:t>
            </w:r>
          </w:p>
          <w:p w14:paraId="442C64F4" w14:textId="77777777" w:rsidR="006F3151" w:rsidRDefault="00D77BFB">
            <w:pPr>
              <w:widowControl w:val="0"/>
              <w:spacing w:before="200" w:after="200" w:line="360" w:lineRule="auto"/>
              <w:jc w:val="both"/>
              <w:rPr>
                <w:sz w:val="24"/>
                <w:szCs w:val="24"/>
              </w:rPr>
            </w:pPr>
            <w:r>
              <w:rPr>
                <w:b/>
                <w:sz w:val="24"/>
                <w:szCs w:val="24"/>
              </w:rPr>
              <w:t>“Skills and Experience”</w:t>
            </w:r>
            <w:r>
              <w:rPr>
                <w:sz w:val="24"/>
                <w:szCs w:val="24"/>
              </w:rPr>
              <w:t>:</w:t>
            </w:r>
          </w:p>
          <w:p w14:paraId="7629AD05" w14:textId="77777777" w:rsidR="006F3151" w:rsidRDefault="00D77BFB">
            <w:pPr>
              <w:widowControl w:val="0"/>
              <w:numPr>
                <w:ilvl w:val="0"/>
                <w:numId w:val="13"/>
              </w:numPr>
              <w:spacing w:before="200" w:after="200" w:line="360" w:lineRule="auto"/>
              <w:jc w:val="both"/>
              <w:rPr>
                <w:sz w:val="24"/>
                <w:szCs w:val="24"/>
              </w:rPr>
            </w:pPr>
            <w:r>
              <w:rPr>
                <w:sz w:val="24"/>
                <w:szCs w:val="24"/>
              </w:rPr>
              <w:t>Subject matter expertise in Japanese cuisine and understanding of sushi-rolling</w:t>
            </w:r>
          </w:p>
          <w:p w14:paraId="37DF847D" w14:textId="77777777" w:rsidR="006F3151" w:rsidRDefault="00D77BFB">
            <w:pPr>
              <w:widowControl w:val="0"/>
              <w:numPr>
                <w:ilvl w:val="0"/>
                <w:numId w:val="13"/>
              </w:numPr>
              <w:spacing w:before="200" w:after="200" w:line="360" w:lineRule="auto"/>
              <w:jc w:val="both"/>
              <w:rPr>
                <w:sz w:val="24"/>
                <w:szCs w:val="24"/>
              </w:rPr>
            </w:pPr>
            <w:r>
              <w:rPr>
                <w:sz w:val="24"/>
                <w:szCs w:val="24"/>
              </w:rPr>
              <w:t>Certified in the maintenance of food hygiene and safety</w:t>
            </w:r>
          </w:p>
          <w:p w14:paraId="14EA8A00" w14:textId="77777777" w:rsidR="006F3151" w:rsidRDefault="00D77BFB">
            <w:pPr>
              <w:widowControl w:val="0"/>
              <w:numPr>
                <w:ilvl w:val="0"/>
                <w:numId w:val="13"/>
              </w:numPr>
              <w:spacing w:before="200" w:after="200" w:line="360" w:lineRule="auto"/>
              <w:jc w:val="both"/>
              <w:rPr>
                <w:sz w:val="24"/>
                <w:szCs w:val="24"/>
              </w:rPr>
            </w:pPr>
            <w:r>
              <w:rPr>
                <w:sz w:val="24"/>
                <w:szCs w:val="24"/>
              </w:rPr>
              <w:lastRenderedPageBreak/>
              <w:t>Past relevant experience as executive chef in cafes and resorts</w:t>
            </w:r>
          </w:p>
          <w:p w14:paraId="04BCECA2" w14:textId="77777777" w:rsidR="006F3151" w:rsidRDefault="00D77BFB">
            <w:pPr>
              <w:widowControl w:val="0"/>
              <w:numPr>
                <w:ilvl w:val="0"/>
                <w:numId w:val="13"/>
              </w:numPr>
              <w:spacing w:before="200" w:after="200" w:line="360" w:lineRule="auto"/>
              <w:jc w:val="both"/>
              <w:rPr>
                <w:sz w:val="24"/>
                <w:szCs w:val="24"/>
              </w:rPr>
            </w:pPr>
            <w:r>
              <w:rPr>
                <w:sz w:val="24"/>
                <w:szCs w:val="24"/>
              </w:rPr>
              <w:t>Knowledge of molecular gastronomy</w:t>
            </w:r>
          </w:p>
          <w:p w14:paraId="5ECEB307" w14:textId="77777777" w:rsidR="006F3151" w:rsidRDefault="00D77BFB">
            <w:pPr>
              <w:widowControl w:val="0"/>
              <w:spacing w:before="200" w:after="200" w:line="360" w:lineRule="auto"/>
              <w:jc w:val="both"/>
              <w:rPr>
                <w:sz w:val="24"/>
                <w:szCs w:val="24"/>
              </w:rPr>
            </w:pPr>
            <w:r>
              <w:rPr>
                <w:b/>
                <w:sz w:val="24"/>
                <w:szCs w:val="24"/>
              </w:rPr>
              <w:t>“Role and Responsibilities”</w:t>
            </w:r>
            <w:r>
              <w:rPr>
                <w:sz w:val="24"/>
                <w:szCs w:val="24"/>
              </w:rPr>
              <w:t>:</w:t>
            </w:r>
          </w:p>
          <w:p w14:paraId="3AB70BE1" w14:textId="77777777" w:rsidR="006F3151" w:rsidRDefault="00D77BFB">
            <w:pPr>
              <w:widowControl w:val="0"/>
              <w:numPr>
                <w:ilvl w:val="0"/>
                <w:numId w:val="12"/>
              </w:numPr>
              <w:spacing w:before="200" w:after="200" w:line="360" w:lineRule="auto"/>
              <w:jc w:val="both"/>
              <w:rPr>
                <w:sz w:val="24"/>
                <w:szCs w:val="24"/>
              </w:rPr>
            </w:pPr>
            <w:r>
              <w:rPr>
                <w:sz w:val="24"/>
                <w:szCs w:val="24"/>
              </w:rPr>
              <w:t>Planning and executing the regular menu and the weekly rotational one</w:t>
            </w:r>
          </w:p>
          <w:p w14:paraId="1B4F85A4" w14:textId="77777777" w:rsidR="006F3151" w:rsidRDefault="00D77BFB">
            <w:pPr>
              <w:widowControl w:val="0"/>
              <w:numPr>
                <w:ilvl w:val="0"/>
                <w:numId w:val="12"/>
              </w:numPr>
              <w:spacing w:before="200" w:after="200" w:line="360" w:lineRule="auto"/>
              <w:jc w:val="both"/>
              <w:rPr>
                <w:sz w:val="24"/>
                <w:szCs w:val="24"/>
              </w:rPr>
            </w:pPr>
            <w:r>
              <w:rPr>
                <w:sz w:val="24"/>
                <w:szCs w:val="24"/>
              </w:rPr>
              <w:t>Developing staff training</w:t>
            </w:r>
          </w:p>
          <w:p w14:paraId="54C6A251" w14:textId="77777777" w:rsidR="006F3151" w:rsidRDefault="00D77BFB">
            <w:pPr>
              <w:widowControl w:val="0"/>
              <w:numPr>
                <w:ilvl w:val="0"/>
                <w:numId w:val="12"/>
              </w:numPr>
              <w:spacing w:before="200" w:after="200" w:line="360" w:lineRule="auto"/>
              <w:jc w:val="both"/>
              <w:rPr>
                <w:sz w:val="24"/>
                <w:szCs w:val="24"/>
              </w:rPr>
            </w:pPr>
            <w:r>
              <w:rPr>
                <w:sz w:val="24"/>
                <w:szCs w:val="24"/>
              </w:rPr>
              <w:t>Monitoring the kitchen</w:t>
            </w:r>
          </w:p>
          <w:p w14:paraId="634DF10A" w14:textId="77777777" w:rsidR="006F3151" w:rsidRDefault="00D77BFB">
            <w:pPr>
              <w:widowControl w:val="0"/>
              <w:numPr>
                <w:ilvl w:val="0"/>
                <w:numId w:val="12"/>
              </w:numPr>
              <w:spacing w:before="200" w:after="200" w:line="360" w:lineRule="auto"/>
              <w:jc w:val="both"/>
              <w:rPr>
                <w:sz w:val="24"/>
                <w:szCs w:val="24"/>
              </w:rPr>
            </w:pPr>
            <w:r>
              <w:rPr>
                <w:sz w:val="24"/>
                <w:szCs w:val="24"/>
              </w:rPr>
              <w:t>Quality control</w:t>
            </w:r>
          </w:p>
        </w:tc>
      </w:tr>
      <w:tr w:rsidR="006F3151" w14:paraId="15F374F1" w14:textId="77777777">
        <w:tc>
          <w:tcPr>
            <w:tcW w:w="9071" w:type="dxa"/>
            <w:shd w:val="clear" w:color="auto" w:fill="auto"/>
            <w:tcMar>
              <w:top w:w="100" w:type="dxa"/>
              <w:left w:w="100" w:type="dxa"/>
              <w:bottom w:w="100" w:type="dxa"/>
              <w:right w:w="100" w:type="dxa"/>
            </w:tcMar>
          </w:tcPr>
          <w:p w14:paraId="643A0FA7" w14:textId="77777777" w:rsidR="006F3151" w:rsidRDefault="00D77BFB">
            <w:pPr>
              <w:widowControl w:val="0"/>
              <w:spacing w:before="200" w:after="200" w:line="360" w:lineRule="auto"/>
              <w:jc w:val="both"/>
              <w:rPr>
                <w:sz w:val="24"/>
                <w:szCs w:val="24"/>
              </w:rPr>
            </w:pPr>
            <w:r>
              <w:rPr>
                <w:b/>
                <w:sz w:val="24"/>
                <w:szCs w:val="24"/>
              </w:rPr>
              <w:lastRenderedPageBreak/>
              <w:t>“Name and Company Position”</w:t>
            </w:r>
            <w:r>
              <w:rPr>
                <w:sz w:val="24"/>
                <w:szCs w:val="24"/>
              </w:rPr>
              <w:t>: Human Resources Representative</w:t>
            </w:r>
          </w:p>
          <w:p w14:paraId="227755AF" w14:textId="77777777" w:rsidR="006F3151" w:rsidRDefault="00D77BFB">
            <w:pPr>
              <w:widowControl w:val="0"/>
              <w:spacing w:before="200" w:after="200" w:line="360" w:lineRule="auto"/>
              <w:jc w:val="both"/>
              <w:rPr>
                <w:sz w:val="24"/>
                <w:szCs w:val="24"/>
              </w:rPr>
            </w:pPr>
            <w:r>
              <w:rPr>
                <w:b/>
                <w:sz w:val="24"/>
                <w:szCs w:val="24"/>
              </w:rPr>
              <w:t>“Skills and Experience”</w:t>
            </w:r>
            <w:r>
              <w:rPr>
                <w:sz w:val="24"/>
                <w:szCs w:val="24"/>
              </w:rPr>
              <w:t>:</w:t>
            </w:r>
          </w:p>
          <w:p w14:paraId="571ED026" w14:textId="77777777" w:rsidR="006F3151" w:rsidRDefault="00D77BFB">
            <w:pPr>
              <w:widowControl w:val="0"/>
              <w:numPr>
                <w:ilvl w:val="0"/>
                <w:numId w:val="15"/>
              </w:numPr>
              <w:spacing w:before="200" w:after="200" w:line="360" w:lineRule="auto"/>
              <w:jc w:val="both"/>
              <w:rPr>
                <w:sz w:val="24"/>
                <w:szCs w:val="24"/>
              </w:rPr>
            </w:pPr>
            <w:r>
              <w:rPr>
                <w:sz w:val="24"/>
                <w:szCs w:val="24"/>
              </w:rPr>
              <w:t>Awareness of labour laws</w:t>
            </w:r>
          </w:p>
          <w:p w14:paraId="542416C6" w14:textId="77777777" w:rsidR="006F3151" w:rsidRDefault="00D77BFB">
            <w:pPr>
              <w:widowControl w:val="0"/>
              <w:numPr>
                <w:ilvl w:val="0"/>
                <w:numId w:val="15"/>
              </w:numPr>
              <w:spacing w:before="200" w:after="200" w:line="360" w:lineRule="auto"/>
              <w:jc w:val="both"/>
              <w:rPr>
                <w:sz w:val="24"/>
                <w:szCs w:val="24"/>
              </w:rPr>
            </w:pPr>
            <w:r>
              <w:rPr>
                <w:sz w:val="24"/>
                <w:szCs w:val="24"/>
              </w:rPr>
              <w:t>Working with diverse employees</w:t>
            </w:r>
          </w:p>
          <w:p w14:paraId="078A8306" w14:textId="77777777" w:rsidR="006F3151" w:rsidRDefault="00D77BFB">
            <w:pPr>
              <w:widowControl w:val="0"/>
              <w:numPr>
                <w:ilvl w:val="0"/>
                <w:numId w:val="15"/>
              </w:numPr>
              <w:spacing w:before="200" w:after="200" w:line="360" w:lineRule="auto"/>
              <w:jc w:val="both"/>
              <w:rPr>
                <w:sz w:val="24"/>
                <w:szCs w:val="24"/>
              </w:rPr>
            </w:pPr>
            <w:r>
              <w:rPr>
                <w:sz w:val="24"/>
                <w:szCs w:val="24"/>
              </w:rPr>
              <w:t>Communication and personable people management</w:t>
            </w:r>
          </w:p>
          <w:p w14:paraId="67D12F88" w14:textId="77777777" w:rsidR="006F3151" w:rsidRDefault="00D77BFB">
            <w:pPr>
              <w:widowControl w:val="0"/>
              <w:spacing w:before="200" w:after="200" w:line="360" w:lineRule="auto"/>
              <w:jc w:val="both"/>
              <w:rPr>
                <w:sz w:val="24"/>
                <w:szCs w:val="24"/>
              </w:rPr>
            </w:pPr>
            <w:r>
              <w:rPr>
                <w:b/>
                <w:sz w:val="24"/>
                <w:szCs w:val="24"/>
              </w:rPr>
              <w:t>“Role and Responsibilities”</w:t>
            </w:r>
            <w:r>
              <w:rPr>
                <w:sz w:val="24"/>
                <w:szCs w:val="24"/>
              </w:rPr>
              <w:t>:</w:t>
            </w:r>
          </w:p>
          <w:p w14:paraId="5F1950A4" w14:textId="77777777" w:rsidR="006F3151" w:rsidRDefault="00D77BFB">
            <w:pPr>
              <w:widowControl w:val="0"/>
              <w:numPr>
                <w:ilvl w:val="0"/>
                <w:numId w:val="4"/>
              </w:numPr>
              <w:spacing w:before="200" w:after="200" w:line="360" w:lineRule="auto"/>
              <w:jc w:val="both"/>
              <w:rPr>
                <w:sz w:val="24"/>
                <w:szCs w:val="24"/>
              </w:rPr>
            </w:pPr>
            <w:r>
              <w:rPr>
                <w:sz w:val="24"/>
                <w:szCs w:val="24"/>
              </w:rPr>
              <w:t>Screening, recruitment, onboarding, and contractual terminations</w:t>
            </w:r>
          </w:p>
          <w:p w14:paraId="6937946B" w14:textId="77777777" w:rsidR="006F3151" w:rsidRDefault="00D77BFB">
            <w:pPr>
              <w:widowControl w:val="0"/>
              <w:numPr>
                <w:ilvl w:val="0"/>
                <w:numId w:val="4"/>
              </w:numPr>
              <w:spacing w:before="200" w:after="200" w:line="360" w:lineRule="auto"/>
              <w:jc w:val="both"/>
              <w:rPr>
                <w:sz w:val="24"/>
                <w:szCs w:val="24"/>
              </w:rPr>
            </w:pPr>
            <w:r>
              <w:rPr>
                <w:sz w:val="24"/>
                <w:szCs w:val="24"/>
              </w:rPr>
              <w:t>Appraising the members of staff by tracking their progress</w:t>
            </w:r>
          </w:p>
          <w:p w14:paraId="1445BBD8" w14:textId="77777777" w:rsidR="006F3151" w:rsidRDefault="00D77BFB">
            <w:pPr>
              <w:widowControl w:val="0"/>
              <w:numPr>
                <w:ilvl w:val="0"/>
                <w:numId w:val="4"/>
              </w:numPr>
              <w:spacing w:before="200" w:after="200" w:line="360" w:lineRule="auto"/>
              <w:jc w:val="both"/>
              <w:rPr>
                <w:sz w:val="24"/>
                <w:szCs w:val="24"/>
              </w:rPr>
            </w:pPr>
            <w:r>
              <w:rPr>
                <w:sz w:val="24"/>
                <w:szCs w:val="24"/>
              </w:rPr>
              <w:t>Compensation and beneficial incentives</w:t>
            </w:r>
          </w:p>
          <w:p w14:paraId="52440151" w14:textId="77777777" w:rsidR="006F3151" w:rsidRDefault="00D77BFB">
            <w:pPr>
              <w:widowControl w:val="0"/>
              <w:numPr>
                <w:ilvl w:val="0"/>
                <w:numId w:val="4"/>
              </w:numPr>
              <w:spacing w:before="200" w:after="200" w:line="360" w:lineRule="auto"/>
              <w:jc w:val="both"/>
              <w:rPr>
                <w:sz w:val="24"/>
                <w:szCs w:val="24"/>
              </w:rPr>
            </w:pPr>
            <w:r>
              <w:rPr>
                <w:sz w:val="24"/>
                <w:szCs w:val="24"/>
              </w:rPr>
              <w:t>Designing programmes for training</w:t>
            </w:r>
          </w:p>
        </w:tc>
      </w:tr>
      <w:tr w:rsidR="006F3151" w14:paraId="212B51A7" w14:textId="77777777">
        <w:tc>
          <w:tcPr>
            <w:tcW w:w="9071" w:type="dxa"/>
            <w:shd w:val="clear" w:color="auto" w:fill="auto"/>
            <w:tcMar>
              <w:top w:w="100" w:type="dxa"/>
              <w:left w:w="100" w:type="dxa"/>
              <w:bottom w:w="100" w:type="dxa"/>
              <w:right w:w="100" w:type="dxa"/>
            </w:tcMar>
          </w:tcPr>
          <w:p w14:paraId="37DA0656" w14:textId="1F89F046" w:rsidR="006F3151" w:rsidRDefault="002C43BE">
            <w:pPr>
              <w:widowControl w:val="0"/>
              <w:spacing w:before="200" w:after="200" w:line="360" w:lineRule="auto"/>
              <w:jc w:val="both"/>
              <w:rPr>
                <w:sz w:val="24"/>
                <w:szCs w:val="24"/>
              </w:rPr>
            </w:pPr>
            <w:r>
              <w:rPr>
                <w:b/>
                <w:sz w:val="24"/>
                <w:szCs w:val="24"/>
              </w:rPr>
              <w:t xml:space="preserve">Nicusor Florin Mistode: </w:t>
            </w:r>
            <w:r w:rsidR="00D77BFB">
              <w:rPr>
                <w:sz w:val="24"/>
                <w:szCs w:val="24"/>
              </w:rPr>
              <w:t>Leader of the Marketing Department</w:t>
            </w:r>
          </w:p>
          <w:p w14:paraId="4231E157" w14:textId="77777777" w:rsidR="006F3151" w:rsidRDefault="00D77BFB">
            <w:pPr>
              <w:widowControl w:val="0"/>
              <w:spacing w:before="200" w:after="200" w:line="360" w:lineRule="auto"/>
              <w:jc w:val="both"/>
              <w:rPr>
                <w:sz w:val="24"/>
                <w:szCs w:val="24"/>
              </w:rPr>
            </w:pPr>
            <w:r>
              <w:rPr>
                <w:b/>
                <w:sz w:val="24"/>
                <w:szCs w:val="24"/>
              </w:rPr>
              <w:t>“Skills and Experience”</w:t>
            </w:r>
            <w:r>
              <w:rPr>
                <w:sz w:val="24"/>
                <w:szCs w:val="24"/>
              </w:rPr>
              <w:t>:</w:t>
            </w:r>
          </w:p>
          <w:p w14:paraId="0E9EA71E" w14:textId="77777777" w:rsidR="006F3151" w:rsidRDefault="00D77BFB">
            <w:pPr>
              <w:widowControl w:val="0"/>
              <w:numPr>
                <w:ilvl w:val="0"/>
                <w:numId w:val="2"/>
              </w:numPr>
              <w:spacing w:before="200" w:after="200" w:line="360" w:lineRule="auto"/>
              <w:jc w:val="both"/>
              <w:rPr>
                <w:sz w:val="24"/>
                <w:szCs w:val="24"/>
              </w:rPr>
            </w:pPr>
            <w:r>
              <w:rPr>
                <w:sz w:val="24"/>
                <w:szCs w:val="24"/>
              </w:rPr>
              <w:t>Prior work experience with social media celebrity influencer sponsorships and in planning events</w:t>
            </w:r>
          </w:p>
          <w:p w14:paraId="777DDB93" w14:textId="77777777" w:rsidR="006F3151" w:rsidRDefault="00D77BFB">
            <w:pPr>
              <w:widowControl w:val="0"/>
              <w:numPr>
                <w:ilvl w:val="0"/>
                <w:numId w:val="2"/>
              </w:numPr>
              <w:spacing w:before="200" w:after="200" w:line="360" w:lineRule="auto"/>
              <w:jc w:val="both"/>
              <w:rPr>
                <w:sz w:val="24"/>
                <w:szCs w:val="24"/>
              </w:rPr>
            </w:pPr>
            <w:r>
              <w:rPr>
                <w:sz w:val="24"/>
                <w:szCs w:val="24"/>
              </w:rPr>
              <w:lastRenderedPageBreak/>
              <w:t>Bachelor’s of Marketing Management</w:t>
            </w:r>
          </w:p>
          <w:p w14:paraId="325D80A7" w14:textId="77777777" w:rsidR="006F3151" w:rsidRDefault="00D77BFB">
            <w:pPr>
              <w:widowControl w:val="0"/>
              <w:numPr>
                <w:ilvl w:val="0"/>
                <w:numId w:val="2"/>
              </w:numPr>
              <w:spacing w:before="200" w:after="200" w:line="360" w:lineRule="auto"/>
              <w:jc w:val="both"/>
              <w:rPr>
                <w:sz w:val="24"/>
                <w:szCs w:val="24"/>
              </w:rPr>
            </w:pPr>
            <w:r>
              <w:rPr>
                <w:sz w:val="24"/>
                <w:szCs w:val="24"/>
              </w:rPr>
              <w:t>Use of digital promotions, traditional campaigns, and commercial advertisements through Google Analytics</w:t>
            </w:r>
          </w:p>
          <w:p w14:paraId="481D5006" w14:textId="77777777" w:rsidR="006F3151" w:rsidRDefault="00D77BFB">
            <w:pPr>
              <w:widowControl w:val="0"/>
              <w:spacing w:before="200" w:after="200" w:line="360" w:lineRule="auto"/>
              <w:jc w:val="both"/>
              <w:rPr>
                <w:sz w:val="24"/>
                <w:szCs w:val="24"/>
              </w:rPr>
            </w:pPr>
            <w:r>
              <w:rPr>
                <w:b/>
                <w:sz w:val="24"/>
                <w:szCs w:val="24"/>
              </w:rPr>
              <w:t>“Role and Responsibilities”</w:t>
            </w:r>
            <w:r>
              <w:rPr>
                <w:sz w:val="24"/>
                <w:szCs w:val="24"/>
              </w:rPr>
              <w:t>:</w:t>
            </w:r>
          </w:p>
          <w:p w14:paraId="2793C95A" w14:textId="77777777" w:rsidR="006F3151" w:rsidRDefault="00D77BFB">
            <w:pPr>
              <w:widowControl w:val="0"/>
              <w:numPr>
                <w:ilvl w:val="0"/>
                <w:numId w:val="16"/>
              </w:numPr>
              <w:spacing w:before="200" w:after="200" w:line="360" w:lineRule="auto"/>
              <w:jc w:val="both"/>
              <w:rPr>
                <w:sz w:val="24"/>
                <w:szCs w:val="24"/>
              </w:rPr>
            </w:pPr>
            <w:r>
              <w:rPr>
                <w:sz w:val="24"/>
                <w:szCs w:val="24"/>
              </w:rPr>
              <w:t>Search Engine Optimisation and content creation</w:t>
            </w:r>
          </w:p>
          <w:p w14:paraId="6BA04CFF" w14:textId="77777777" w:rsidR="006F3151" w:rsidRDefault="00D77BFB">
            <w:pPr>
              <w:widowControl w:val="0"/>
              <w:numPr>
                <w:ilvl w:val="0"/>
                <w:numId w:val="16"/>
              </w:numPr>
              <w:spacing w:before="200" w:after="200" w:line="360" w:lineRule="auto"/>
              <w:jc w:val="both"/>
              <w:rPr>
                <w:sz w:val="24"/>
                <w:szCs w:val="24"/>
              </w:rPr>
            </w:pPr>
            <w:r>
              <w:rPr>
                <w:sz w:val="24"/>
                <w:szCs w:val="24"/>
              </w:rPr>
              <w:t>Online website and electronic mail management</w:t>
            </w:r>
          </w:p>
          <w:p w14:paraId="7FB6C187" w14:textId="77777777" w:rsidR="006F3151" w:rsidRDefault="00D77BFB">
            <w:pPr>
              <w:widowControl w:val="0"/>
              <w:numPr>
                <w:ilvl w:val="0"/>
                <w:numId w:val="16"/>
              </w:numPr>
              <w:spacing w:before="200" w:after="200" w:line="360" w:lineRule="auto"/>
              <w:jc w:val="both"/>
              <w:rPr>
                <w:sz w:val="24"/>
                <w:szCs w:val="24"/>
              </w:rPr>
            </w:pPr>
            <w:r>
              <w:rPr>
                <w:sz w:val="24"/>
                <w:szCs w:val="24"/>
              </w:rPr>
              <w:t>Dealing with business and product launches</w:t>
            </w:r>
          </w:p>
        </w:tc>
      </w:tr>
      <w:tr w:rsidR="006F3151" w14:paraId="4604F973" w14:textId="77777777">
        <w:tc>
          <w:tcPr>
            <w:tcW w:w="9071" w:type="dxa"/>
            <w:shd w:val="clear" w:color="auto" w:fill="auto"/>
            <w:tcMar>
              <w:top w:w="100" w:type="dxa"/>
              <w:left w:w="100" w:type="dxa"/>
              <w:bottom w:w="100" w:type="dxa"/>
              <w:right w:w="100" w:type="dxa"/>
            </w:tcMar>
          </w:tcPr>
          <w:p w14:paraId="15E84604" w14:textId="3DE615CD" w:rsidR="006F3151" w:rsidRDefault="002C43BE">
            <w:pPr>
              <w:widowControl w:val="0"/>
              <w:spacing w:before="200" w:after="200" w:line="360" w:lineRule="auto"/>
              <w:jc w:val="both"/>
              <w:rPr>
                <w:sz w:val="24"/>
                <w:szCs w:val="24"/>
              </w:rPr>
            </w:pPr>
            <w:r>
              <w:rPr>
                <w:b/>
                <w:sz w:val="24"/>
                <w:szCs w:val="24"/>
              </w:rPr>
              <w:lastRenderedPageBreak/>
              <w:t>Syed Ahsan Ali</w:t>
            </w:r>
            <w:r w:rsidR="00D77BFB">
              <w:rPr>
                <w:sz w:val="24"/>
                <w:szCs w:val="24"/>
              </w:rPr>
              <w:t>: Finance Controller</w:t>
            </w:r>
          </w:p>
          <w:p w14:paraId="0AD2D2D6" w14:textId="77777777" w:rsidR="006F3151" w:rsidRDefault="00D77BFB">
            <w:pPr>
              <w:widowControl w:val="0"/>
              <w:spacing w:before="200" w:after="200" w:line="360" w:lineRule="auto"/>
              <w:jc w:val="both"/>
              <w:rPr>
                <w:sz w:val="24"/>
                <w:szCs w:val="24"/>
              </w:rPr>
            </w:pPr>
            <w:r>
              <w:rPr>
                <w:b/>
                <w:sz w:val="24"/>
                <w:szCs w:val="24"/>
              </w:rPr>
              <w:t>“Skills and Experience”</w:t>
            </w:r>
            <w:r>
              <w:rPr>
                <w:sz w:val="24"/>
                <w:szCs w:val="24"/>
              </w:rPr>
              <w:t>:</w:t>
            </w:r>
          </w:p>
          <w:p w14:paraId="54EF04E0" w14:textId="77777777" w:rsidR="006F3151" w:rsidRDefault="00D77BFB">
            <w:pPr>
              <w:widowControl w:val="0"/>
              <w:numPr>
                <w:ilvl w:val="0"/>
                <w:numId w:val="3"/>
              </w:numPr>
              <w:spacing w:before="200" w:after="200" w:line="360" w:lineRule="auto"/>
              <w:jc w:val="both"/>
              <w:rPr>
                <w:sz w:val="24"/>
                <w:szCs w:val="24"/>
              </w:rPr>
            </w:pPr>
            <w:r>
              <w:rPr>
                <w:sz w:val="24"/>
                <w:szCs w:val="24"/>
              </w:rPr>
              <w:t>Expert working knowledge of international tax regulations and the monetary laws of the UK</w:t>
            </w:r>
          </w:p>
          <w:p w14:paraId="709AFADC" w14:textId="77777777" w:rsidR="006F3151" w:rsidRDefault="00D77BFB">
            <w:pPr>
              <w:widowControl w:val="0"/>
              <w:numPr>
                <w:ilvl w:val="0"/>
                <w:numId w:val="3"/>
              </w:numPr>
              <w:spacing w:before="200" w:after="200" w:line="360" w:lineRule="auto"/>
              <w:jc w:val="both"/>
              <w:rPr>
                <w:sz w:val="24"/>
                <w:szCs w:val="24"/>
              </w:rPr>
            </w:pPr>
            <w:r>
              <w:rPr>
                <w:sz w:val="24"/>
                <w:szCs w:val="24"/>
              </w:rPr>
              <w:t>Academic qualification as an Associate Chartered Accountant</w:t>
            </w:r>
          </w:p>
          <w:p w14:paraId="0496C2EF" w14:textId="77777777" w:rsidR="006F3151" w:rsidRDefault="00D77BFB">
            <w:pPr>
              <w:widowControl w:val="0"/>
              <w:numPr>
                <w:ilvl w:val="0"/>
                <w:numId w:val="3"/>
              </w:numPr>
              <w:spacing w:before="200" w:after="200" w:line="360" w:lineRule="auto"/>
              <w:jc w:val="both"/>
              <w:rPr>
                <w:sz w:val="24"/>
                <w:szCs w:val="24"/>
              </w:rPr>
            </w:pPr>
            <w:r>
              <w:rPr>
                <w:sz w:val="24"/>
                <w:szCs w:val="24"/>
              </w:rPr>
              <w:t>Business financial accounting, capital management, and planning</w:t>
            </w:r>
          </w:p>
          <w:p w14:paraId="26C10BCA" w14:textId="77777777" w:rsidR="006F3151" w:rsidRDefault="00D77BFB">
            <w:pPr>
              <w:widowControl w:val="0"/>
              <w:spacing w:before="200" w:after="200" w:line="360" w:lineRule="auto"/>
              <w:jc w:val="both"/>
              <w:rPr>
                <w:sz w:val="24"/>
                <w:szCs w:val="24"/>
              </w:rPr>
            </w:pPr>
            <w:r>
              <w:rPr>
                <w:b/>
                <w:sz w:val="24"/>
                <w:szCs w:val="24"/>
              </w:rPr>
              <w:t>“Role and Responsibilities”</w:t>
            </w:r>
            <w:r>
              <w:rPr>
                <w:sz w:val="24"/>
                <w:szCs w:val="24"/>
              </w:rPr>
              <w:t>:</w:t>
            </w:r>
          </w:p>
          <w:p w14:paraId="56EE0A5D" w14:textId="77777777" w:rsidR="006F3151" w:rsidRDefault="00D77BFB">
            <w:pPr>
              <w:widowControl w:val="0"/>
              <w:numPr>
                <w:ilvl w:val="0"/>
                <w:numId w:val="8"/>
              </w:numPr>
              <w:spacing w:before="200" w:after="200" w:line="360" w:lineRule="auto"/>
              <w:jc w:val="both"/>
              <w:rPr>
                <w:sz w:val="24"/>
                <w:szCs w:val="24"/>
              </w:rPr>
            </w:pPr>
            <w:r>
              <w:rPr>
                <w:sz w:val="24"/>
                <w:szCs w:val="24"/>
              </w:rPr>
              <w:t>Cash flow predictions</w:t>
            </w:r>
          </w:p>
          <w:p w14:paraId="051084A7" w14:textId="77777777" w:rsidR="006F3151" w:rsidRDefault="00D77BFB">
            <w:pPr>
              <w:widowControl w:val="0"/>
              <w:numPr>
                <w:ilvl w:val="0"/>
                <w:numId w:val="8"/>
              </w:numPr>
              <w:spacing w:before="200" w:after="200" w:line="360" w:lineRule="auto"/>
              <w:jc w:val="both"/>
              <w:rPr>
                <w:sz w:val="24"/>
                <w:szCs w:val="24"/>
              </w:rPr>
            </w:pPr>
            <w:r>
              <w:rPr>
                <w:sz w:val="24"/>
                <w:szCs w:val="24"/>
              </w:rPr>
              <w:t>Budgeting</w:t>
            </w:r>
          </w:p>
          <w:p w14:paraId="65BDBF9A" w14:textId="77777777" w:rsidR="006F3151" w:rsidRDefault="00D77BFB">
            <w:pPr>
              <w:widowControl w:val="0"/>
              <w:numPr>
                <w:ilvl w:val="0"/>
                <w:numId w:val="8"/>
              </w:numPr>
              <w:spacing w:before="200" w:after="200" w:line="360" w:lineRule="auto"/>
              <w:jc w:val="both"/>
              <w:rPr>
                <w:sz w:val="24"/>
                <w:szCs w:val="24"/>
              </w:rPr>
            </w:pPr>
            <w:r>
              <w:rPr>
                <w:sz w:val="24"/>
                <w:szCs w:val="24"/>
              </w:rPr>
              <w:t>Regulatory compliance for taxation</w:t>
            </w:r>
          </w:p>
          <w:p w14:paraId="3B6C54FB" w14:textId="4FACB64C" w:rsidR="006F3151" w:rsidRDefault="00D77BFB">
            <w:pPr>
              <w:widowControl w:val="0"/>
              <w:numPr>
                <w:ilvl w:val="0"/>
                <w:numId w:val="8"/>
              </w:numPr>
              <w:spacing w:before="200" w:after="200" w:line="360" w:lineRule="auto"/>
              <w:jc w:val="both"/>
              <w:rPr>
                <w:sz w:val="24"/>
                <w:szCs w:val="24"/>
              </w:rPr>
            </w:pPr>
            <w:r>
              <w:rPr>
                <w:sz w:val="24"/>
                <w:szCs w:val="24"/>
              </w:rPr>
              <w:t>Preparation of accounting reports</w:t>
            </w:r>
          </w:p>
        </w:tc>
      </w:tr>
    </w:tbl>
    <w:p w14:paraId="47E28991" w14:textId="77777777" w:rsidR="006F3151" w:rsidRDefault="00D77BFB">
      <w:pPr>
        <w:spacing w:before="200" w:after="200" w:line="360" w:lineRule="auto"/>
        <w:jc w:val="center"/>
        <w:rPr>
          <w:b/>
          <w:sz w:val="24"/>
          <w:szCs w:val="24"/>
        </w:rPr>
      </w:pPr>
      <w:r>
        <w:rPr>
          <w:b/>
          <w:sz w:val="24"/>
          <w:szCs w:val="24"/>
        </w:rPr>
        <w:t>Table 1: Designations</w:t>
      </w:r>
    </w:p>
    <w:p w14:paraId="58C462E1" w14:textId="77777777" w:rsidR="006F3151" w:rsidRDefault="00D77BFB">
      <w:pPr>
        <w:spacing w:before="200" w:after="200" w:line="360" w:lineRule="auto"/>
        <w:jc w:val="center"/>
        <w:rPr>
          <w:rFonts w:ascii="Calibri" w:eastAsia="Calibri" w:hAnsi="Calibri" w:cs="Calibri"/>
          <w:i/>
          <w:color w:val="FF0000"/>
          <w:sz w:val="24"/>
          <w:szCs w:val="24"/>
        </w:rPr>
      </w:pPr>
      <w:r>
        <w:rPr>
          <w:sz w:val="24"/>
          <w:szCs w:val="24"/>
        </w:rPr>
        <w:t>(Source: Created by the Learner)</w:t>
      </w:r>
    </w:p>
    <w:p w14:paraId="01123E77" w14:textId="77777777" w:rsidR="006F3151" w:rsidRDefault="006F3151">
      <w:pPr>
        <w:jc w:val="both"/>
        <w:rPr>
          <w:rFonts w:ascii="Calibri" w:eastAsia="Calibri" w:hAnsi="Calibri" w:cs="Calibri"/>
          <w:sz w:val="22"/>
          <w:szCs w:val="22"/>
        </w:rPr>
      </w:pPr>
    </w:p>
    <w:p w14:paraId="33F2FDD9" w14:textId="77777777" w:rsidR="006F3151" w:rsidRDefault="00D77BFB">
      <w:pPr>
        <w:jc w:val="both"/>
        <w:rPr>
          <w:rFonts w:ascii="Calibri" w:eastAsia="Calibri" w:hAnsi="Calibri" w:cs="Calibri"/>
          <w:i/>
          <w:color w:val="FF0000"/>
          <w:sz w:val="24"/>
          <w:szCs w:val="24"/>
        </w:rPr>
      </w:pPr>
      <w:r>
        <w:rPr>
          <w:rFonts w:ascii="Calibri" w:eastAsia="Calibri" w:hAnsi="Calibri" w:cs="Calibri"/>
          <w:b/>
          <w:i/>
          <w:sz w:val="24"/>
          <w:szCs w:val="24"/>
        </w:rPr>
        <w:t>3.2  Skills Gaps &amp; Key Partners</w:t>
      </w:r>
    </w:p>
    <w:p w14:paraId="0C014487" w14:textId="77777777" w:rsidR="006F3151" w:rsidRDefault="006F3151">
      <w:pPr>
        <w:rPr>
          <w:rFonts w:ascii="Calibri" w:eastAsia="Calibri" w:hAnsi="Calibri" w:cs="Calibri"/>
          <w:color w:val="A6A6A6"/>
          <w:sz w:val="24"/>
          <w:szCs w:val="24"/>
        </w:rPr>
      </w:pPr>
    </w:p>
    <w:p w14:paraId="27AEB417" w14:textId="77777777" w:rsidR="006F3151" w:rsidRDefault="00D77BFB">
      <w:pPr>
        <w:ind w:left="720"/>
        <w:rPr>
          <w:rFonts w:ascii="Calibri" w:eastAsia="Calibri" w:hAnsi="Calibri" w:cs="Calibri"/>
          <w:sz w:val="24"/>
          <w:szCs w:val="24"/>
        </w:rPr>
      </w:pPr>
      <w:r>
        <w:rPr>
          <w:rFonts w:ascii="Calibri" w:eastAsia="Calibri" w:hAnsi="Calibri" w:cs="Calibri"/>
          <w:b/>
          <w:sz w:val="24"/>
          <w:szCs w:val="24"/>
        </w:rPr>
        <w:lastRenderedPageBreak/>
        <w:t>3.2.1  Additional Staff Requirements (Roles and Responsibilities):</w:t>
      </w:r>
      <w:r>
        <w:rPr>
          <w:rFonts w:ascii="Calibri" w:eastAsia="Calibri" w:hAnsi="Calibri" w:cs="Calibri"/>
          <w:i/>
          <w:color w:val="FF0000"/>
          <w:sz w:val="24"/>
          <w:szCs w:val="24"/>
        </w:rPr>
        <w:br/>
      </w:r>
      <w:r>
        <w:rPr>
          <w:b/>
          <w:sz w:val="24"/>
          <w:szCs w:val="24"/>
        </w:rPr>
        <w:t>Manager of Sustainability</w:t>
      </w:r>
    </w:p>
    <w:p w14:paraId="743FABA9" w14:textId="77777777" w:rsidR="006F3151" w:rsidRDefault="00D77BFB">
      <w:pPr>
        <w:numPr>
          <w:ilvl w:val="0"/>
          <w:numId w:val="7"/>
        </w:numPr>
        <w:pBdr>
          <w:top w:val="nil"/>
          <w:left w:val="nil"/>
          <w:bottom w:val="nil"/>
          <w:right w:val="nil"/>
          <w:between w:val="nil"/>
        </w:pBdr>
        <w:ind w:left="2520"/>
        <w:rPr>
          <w:rFonts w:ascii="Calibri" w:eastAsia="Calibri" w:hAnsi="Calibri" w:cs="Calibri"/>
          <w:color w:val="000000"/>
          <w:sz w:val="24"/>
          <w:szCs w:val="24"/>
        </w:rPr>
      </w:pPr>
      <w:r>
        <w:rPr>
          <w:b/>
          <w:sz w:val="24"/>
          <w:szCs w:val="24"/>
        </w:rPr>
        <w:t>Duties</w:t>
      </w:r>
      <w:r>
        <w:rPr>
          <w:sz w:val="24"/>
          <w:szCs w:val="24"/>
        </w:rPr>
        <w:t>: Consulting for and implementation of sustainable business functions</w:t>
      </w:r>
    </w:p>
    <w:p w14:paraId="49A957A9" w14:textId="77777777" w:rsidR="006F3151" w:rsidRDefault="00D77BFB">
      <w:pPr>
        <w:numPr>
          <w:ilvl w:val="0"/>
          <w:numId w:val="7"/>
        </w:numPr>
        <w:pBdr>
          <w:top w:val="nil"/>
          <w:left w:val="nil"/>
          <w:bottom w:val="nil"/>
          <w:right w:val="nil"/>
          <w:between w:val="nil"/>
        </w:pBdr>
        <w:ind w:left="2520"/>
        <w:rPr>
          <w:rFonts w:ascii="Calibri" w:eastAsia="Calibri" w:hAnsi="Calibri" w:cs="Calibri"/>
          <w:color w:val="000000"/>
          <w:sz w:val="24"/>
          <w:szCs w:val="24"/>
        </w:rPr>
      </w:pPr>
      <w:r>
        <w:rPr>
          <w:b/>
          <w:sz w:val="24"/>
          <w:szCs w:val="24"/>
        </w:rPr>
        <w:t>Skills</w:t>
      </w:r>
      <w:r>
        <w:rPr>
          <w:sz w:val="24"/>
          <w:szCs w:val="24"/>
        </w:rPr>
        <w:t>: Certification in sustainability</w:t>
      </w:r>
    </w:p>
    <w:p w14:paraId="0094C7CA"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Gaps fulfilled</w:t>
      </w:r>
      <w:r>
        <w:rPr>
          <w:sz w:val="24"/>
          <w:szCs w:val="24"/>
        </w:rPr>
        <w:t>: Expert opinions on environmental management</w:t>
      </w:r>
    </w:p>
    <w:p w14:paraId="66C1383E" w14:textId="77777777" w:rsidR="006F3151" w:rsidRDefault="006F3151">
      <w:pPr>
        <w:ind w:left="720"/>
        <w:rPr>
          <w:rFonts w:ascii="Calibri" w:eastAsia="Calibri" w:hAnsi="Calibri" w:cs="Calibri"/>
          <w:sz w:val="24"/>
          <w:szCs w:val="24"/>
        </w:rPr>
      </w:pPr>
    </w:p>
    <w:p w14:paraId="1D9794A5" w14:textId="77777777" w:rsidR="006F3151" w:rsidRDefault="00D77BFB">
      <w:pPr>
        <w:ind w:left="720"/>
        <w:rPr>
          <w:rFonts w:ascii="Calibri" w:eastAsia="Calibri" w:hAnsi="Calibri" w:cs="Calibri"/>
          <w:b/>
          <w:sz w:val="24"/>
          <w:szCs w:val="24"/>
        </w:rPr>
      </w:pPr>
      <w:r>
        <w:rPr>
          <w:rFonts w:ascii="Calibri" w:eastAsia="Calibri" w:hAnsi="Calibri" w:cs="Calibri"/>
          <w:b/>
          <w:sz w:val="24"/>
          <w:szCs w:val="24"/>
        </w:rPr>
        <w:t>3.2.2  Training and Development:</w:t>
      </w:r>
    </w:p>
    <w:p w14:paraId="5B2E2F05" w14:textId="77777777" w:rsidR="006F3151" w:rsidRDefault="00D77BFB">
      <w:pPr>
        <w:spacing w:before="200" w:after="200" w:line="360" w:lineRule="auto"/>
        <w:jc w:val="both"/>
        <w:rPr>
          <w:rFonts w:ascii="Calibri" w:eastAsia="Calibri" w:hAnsi="Calibri" w:cs="Calibri"/>
          <w:i/>
          <w:color w:val="FF0000"/>
          <w:sz w:val="24"/>
          <w:szCs w:val="24"/>
        </w:rPr>
      </w:pPr>
      <w:r>
        <w:rPr>
          <w:b/>
          <w:sz w:val="24"/>
          <w:szCs w:val="24"/>
        </w:rPr>
        <w:t>Customer Service Trainer</w:t>
      </w:r>
    </w:p>
    <w:p w14:paraId="15CEABAF"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Duties</w:t>
      </w:r>
      <w:r>
        <w:rPr>
          <w:sz w:val="24"/>
          <w:szCs w:val="24"/>
        </w:rPr>
        <w:t>: Training staff</w:t>
      </w:r>
    </w:p>
    <w:p w14:paraId="349D1C63"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Skills</w:t>
      </w:r>
      <w:r>
        <w:rPr>
          <w:sz w:val="24"/>
          <w:szCs w:val="24"/>
        </w:rPr>
        <w:t>: Customer service management skills and teaching</w:t>
      </w:r>
    </w:p>
    <w:p w14:paraId="0A56C434"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Gaps fulfilled</w:t>
      </w:r>
      <w:r>
        <w:rPr>
          <w:sz w:val="24"/>
          <w:szCs w:val="24"/>
        </w:rPr>
        <w:t>: Serving customers through soft employable and hard technical strengths</w:t>
      </w:r>
    </w:p>
    <w:p w14:paraId="3DB1C83F" w14:textId="77777777" w:rsidR="006F3151" w:rsidRDefault="006F3151">
      <w:pPr>
        <w:ind w:left="720"/>
        <w:rPr>
          <w:rFonts w:ascii="Calibri" w:eastAsia="Calibri" w:hAnsi="Calibri" w:cs="Calibri"/>
          <w:sz w:val="24"/>
          <w:szCs w:val="24"/>
        </w:rPr>
      </w:pPr>
    </w:p>
    <w:p w14:paraId="685BEC0E" w14:textId="77777777" w:rsidR="006F3151" w:rsidRDefault="00D77BFB">
      <w:pPr>
        <w:ind w:left="720"/>
        <w:rPr>
          <w:rFonts w:ascii="Calibri" w:eastAsia="Calibri" w:hAnsi="Calibri" w:cs="Calibri"/>
          <w:i/>
          <w:sz w:val="24"/>
          <w:szCs w:val="24"/>
        </w:rPr>
      </w:pPr>
      <w:r>
        <w:rPr>
          <w:rFonts w:ascii="Calibri" w:eastAsia="Calibri" w:hAnsi="Calibri" w:cs="Calibri"/>
          <w:b/>
          <w:sz w:val="24"/>
          <w:szCs w:val="24"/>
        </w:rPr>
        <w:t>3.2.3  Outsourced Support / Key Partners:</w:t>
      </w:r>
      <w:r>
        <w:rPr>
          <w:rFonts w:ascii="Calibri" w:eastAsia="Calibri" w:hAnsi="Calibri" w:cs="Calibri"/>
          <w:b/>
          <w:sz w:val="24"/>
          <w:szCs w:val="24"/>
        </w:rPr>
        <w:br/>
      </w:r>
      <w:r>
        <w:rPr>
          <w:b/>
          <w:sz w:val="24"/>
          <w:szCs w:val="24"/>
        </w:rPr>
        <w:t>Digital Marketing Agent</w:t>
      </w:r>
    </w:p>
    <w:p w14:paraId="297BC6C1"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Duties</w:t>
      </w:r>
      <w:r>
        <w:rPr>
          <w:sz w:val="24"/>
          <w:szCs w:val="24"/>
        </w:rPr>
        <w:t>: Social media handling; advertisement posters and flyers</w:t>
      </w:r>
    </w:p>
    <w:p w14:paraId="0C84A2A6"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Skills</w:t>
      </w:r>
      <w:r>
        <w:rPr>
          <w:sz w:val="24"/>
          <w:szCs w:val="24"/>
        </w:rPr>
        <w:t>: Interaction; consumer, industry, and competitor research</w:t>
      </w:r>
    </w:p>
    <w:p w14:paraId="57606730" w14:textId="77777777" w:rsidR="006F3151" w:rsidRDefault="00D77BFB">
      <w:pPr>
        <w:numPr>
          <w:ilvl w:val="0"/>
          <w:numId w:val="7"/>
        </w:numPr>
        <w:spacing w:before="200" w:after="200" w:line="360" w:lineRule="auto"/>
        <w:jc w:val="both"/>
        <w:rPr>
          <w:rFonts w:ascii="Calibri" w:eastAsia="Calibri" w:hAnsi="Calibri" w:cs="Calibri"/>
          <w:sz w:val="24"/>
          <w:szCs w:val="24"/>
        </w:rPr>
      </w:pPr>
      <w:r>
        <w:rPr>
          <w:b/>
          <w:sz w:val="24"/>
          <w:szCs w:val="24"/>
        </w:rPr>
        <w:t>Gaps fulfilled</w:t>
      </w:r>
      <w:r>
        <w:rPr>
          <w:sz w:val="24"/>
          <w:szCs w:val="24"/>
        </w:rPr>
        <w:t>: Spreading brand awareness</w:t>
      </w:r>
    </w:p>
    <w:p w14:paraId="28636EB6" w14:textId="77777777" w:rsidR="006F3151" w:rsidRDefault="00D77BFB">
      <w:pPr>
        <w:rPr>
          <w:rFonts w:ascii="Calibri" w:eastAsia="Calibri" w:hAnsi="Calibri" w:cs="Calibri"/>
          <w:b/>
          <w:sz w:val="32"/>
          <w:szCs w:val="32"/>
        </w:rPr>
      </w:pPr>
      <w:r>
        <w:br w:type="page"/>
      </w:r>
      <w:r>
        <w:rPr>
          <w:rFonts w:ascii="Calibri" w:eastAsia="Calibri" w:hAnsi="Calibri" w:cs="Calibri"/>
          <w:b/>
          <w:sz w:val="28"/>
          <w:szCs w:val="28"/>
        </w:rPr>
        <w:lastRenderedPageBreak/>
        <w:t>4. MARKET RESEARCH</w:t>
      </w:r>
    </w:p>
    <w:p w14:paraId="099B0088" w14:textId="77777777" w:rsidR="006F3151" w:rsidRDefault="006F3151">
      <w:pPr>
        <w:jc w:val="both"/>
        <w:rPr>
          <w:rFonts w:ascii="Calibri" w:eastAsia="Calibri" w:hAnsi="Calibri" w:cs="Calibri"/>
          <w:sz w:val="28"/>
          <w:szCs w:val="28"/>
        </w:rPr>
      </w:pPr>
    </w:p>
    <w:p w14:paraId="1A700EAA" w14:textId="77777777" w:rsidR="006F3151" w:rsidRDefault="00D77BFB">
      <w:pPr>
        <w:jc w:val="both"/>
        <w:rPr>
          <w:rFonts w:ascii="Calibri" w:eastAsia="Calibri" w:hAnsi="Calibri" w:cs="Calibri"/>
          <w:sz w:val="24"/>
          <w:szCs w:val="24"/>
        </w:rPr>
      </w:pPr>
      <w:r>
        <w:rPr>
          <w:rFonts w:ascii="Calibri" w:eastAsia="Calibri" w:hAnsi="Calibri" w:cs="Calibri"/>
          <w:b/>
          <w:i/>
          <w:sz w:val="24"/>
          <w:szCs w:val="24"/>
        </w:rPr>
        <w:t>4.1</w:t>
      </w:r>
      <w:r>
        <w:rPr>
          <w:rFonts w:ascii="Calibri" w:eastAsia="Calibri" w:hAnsi="Calibri" w:cs="Calibri"/>
          <w:b/>
          <w:sz w:val="24"/>
          <w:szCs w:val="24"/>
        </w:rPr>
        <w:t xml:space="preserve">  </w:t>
      </w:r>
      <w:r>
        <w:rPr>
          <w:rFonts w:ascii="Calibri" w:eastAsia="Calibri" w:hAnsi="Calibri" w:cs="Calibri"/>
          <w:b/>
          <w:i/>
          <w:sz w:val="24"/>
          <w:szCs w:val="24"/>
        </w:rPr>
        <w:t>Market Information, Trends and External Factors</w:t>
      </w:r>
    </w:p>
    <w:p w14:paraId="57EF5E82" w14:textId="48D3462F" w:rsidR="006F3151" w:rsidRDefault="00D77BFB">
      <w:pPr>
        <w:spacing w:before="200" w:after="200" w:line="360" w:lineRule="auto"/>
        <w:jc w:val="both"/>
        <w:rPr>
          <w:rFonts w:ascii="Calibri" w:eastAsia="Calibri" w:hAnsi="Calibri" w:cs="Calibri"/>
          <w:b/>
          <w:sz w:val="24"/>
          <w:szCs w:val="24"/>
        </w:rPr>
      </w:pPr>
      <w:r>
        <w:rPr>
          <w:sz w:val="24"/>
          <w:szCs w:val="24"/>
        </w:rPr>
        <w:t>From the market research, some specific statistical information was identified that can help grow the business. For instance, the financial figure for consumer spending on cultural products by 14 billion GBP, an increase in the Japanese population by 3000 and statistics of 98% internet usage can support Sushi Truck [Referred to Appendix B]. The digitalisation of marketing and cultural trends is assumed to be beneficial for the business. From pest analysis, influential factors like Brexit and inflation are disadvantageous. Focus on local suppliers can minimise the pressure of Brexit (</w:t>
      </w:r>
      <w:r>
        <w:rPr>
          <w:sz w:val="24"/>
          <w:szCs w:val="24"/>
          <w:highlight w:val="white"/>
        </w:rPr>
        <w:t>Williams, 2021</w:t>
      </w:r>
      <w:r>
        <w:rPr>
          <w:sz w:val="24"/>
          <w:szCs w:val="24"/>
        </w:rPr>
        <w:t xml:space="preserve">). Additionally, Sushi Truck will apply a cost leadership strategy to attract customers considering the low buying capability.   </w:t>
      </w:r>
    </w:p>
    <w:p w14:paraId="15097766" w14:textId="77777777" w:rsidR="006F3151" w:rsidRDefault="00D77BFB">
      <w:pPr>
        <w:jc w:val="both"/>
        <w:rPr>
          <w:rFonts w:ascii="Calibri" w:eastAsia="Calibri" w:hAnsi="Calibri" w:cs="Calibri"/>
          <w:b/>
          <w:sz w:val="22"/>
          <w:szCs w:val="22"/>
        </w:rPr>
      </w:pPr>
      <w:r>
        <w:rPr>
          <w:rFonts w:ascii="Calibri" w:eastAsia="Calibri" w:hAnsi="Calibri" w:cs="Calibri"/>
          <w:b/>
          <w:i/>
          <w:sz w:val="24"/>
          <w:szCs w:val="24"/>
        </w:rPr>
        <w:t>4.2  Customer Profiles</w:t>
      </w:r>
    </w:p>
    <w:p w14:paraId="27363330" w14:textId="77777777" w:rsidR="006F3151" w:rsidRDefault="00D77BFB">
      <w:pPr>
        <w:spacing w:before="200" w:after="200" w:line="360" w:lineRule="auto"/>
        <w:jc w:val="both"/>
        <w:rPr>
          <w:sz w:val="24"/>
          <w:szCs w:val="24"/>
        </w:rPr>
      </w:pPr>
      <w:r>
        <w:rPr>
          <w:sz w:val="24"/>
          <w:szCs w:val="24"/>
        </w:rPr>
        <w:t>Three customer profiles will be provided. It is crucial to determine the demographic, ethnographic, psychographic, behavioural, and geographic details of one's clientele base (Cruz-Milán, 2024). The following profiling was done keeping Sushi Truck’s offerings in mind.</w:t>
      </w:r>
    </w:p>
    <w:p w14:paraId="65567594" w14:textId="77777777" w:rsidR="006F3151" w:rsidRDefault="00D77BFB">
      <w:pPr>
        <w:numPr>
          <w:ilvl w:val="0"/>
          <w:numId w:val="10"/>
        </w:numPr>
        <w:spacing w:before="200" w:after="200" w:line="360" w:lineRule="auto"/>
        <w:jc w:val="both"/>
        <w:rPr>
          <w:b/>
          <w:sz w:val="24"/>
          <w:szCs w:val="24"/>
        </w:rPr>
      </w:pPr>
      <w:r>
        <w:rPr>
          <w:b/>
          <w:sz w:val="24"/>
          <w:szCs w:val="24"/>
        </w:rPr>
        <w:t>Health-Conscious Heather</w:t>
      </w:r>
    </w:p>
    <w:p w14:paraId="40E990FF" w14:textId="77777777" w:rsidR="006F3151" w:rsidRDefault="00D77BFB">
      <w:pPr>
        <w:spacing w:before="200" w:after="200" w:line="360" w:lineRule="auto"/>
        <w:jc w:val="both"/>
        <w:rPr>
          <w:sz w:val="24"/>
          <w:szCs w:val="24"/>
        </w:rPr>
      </w:pPr>
      <w:r>
        <w:rPr>
          <w:sz w:val="24"/>
          <w:szCs w:val="24"/>
        </w:rPr>
        <w:t>Gender - Gender-inclusive</w:t>
      </w:r>
    </w:p>
    <w:p w14:paraId="5B6C657F" w14:textId="77777777" w:rsidR="006F3151" w:rsidRDefault="00D77BFB">
      <w:pPr>
        <w:spacing w:before="200" w:after="200" w:line="360" w:lineRule="auto"/>
        <w:jc w:val="both"/>
        <w:rPr>
          <w:sz w:val="24"/>
          <w:szCs w:val="24"/>
        </w:rPr>
      </w:pPr>
      <w:r>
        <w:rPr>
          <w:sz w:val="24"/>
          <w:szCs w:val="24"/>
        </w:rPr>
        <w:t>Age - 25 to 45 years old</w:t>
      </w:r>
    </w:p>
    <w:p w14:paraId="687E9153" w14:textId="77777777" w:rsidR="006F3151" w:rsidRDefault="00D77BFB">
      <w:pPr>
        <w:spacing w:before="200" w:after="200" w:line="360" w:lineRule="auto"/>
        <w:jc w:val="both"/>
        <w:rPr>
          <w:sz w:val="24"/>
          <w:szCs w:val="24"/>
        </w:rPr>
      </w:pPr>
      <w:r>
        <w:rPr>
          <w:sz w:val="24"/>
          <w:szCs w:val="24"/>
        </w:rPr>
        <w:t>Occupation or Profession - Health and social care sectoral industry, or the jobs with physical fitness regimens, like gym instructor, sportsperson, or model</w:t>
      </w:r>
    </w:p>
    <w:p w14:paraId="5A9A1556" w14:textId="77777777" w:rsidR="006F3151" w:rsidRDefault="00D77BFB">
      <w:pPr>
        <w:spacing w:before="200" w:after="200" w:line="360" w:lineRule="auto"/>
        <w:jc w:val="both"/>
        <w:rPr>
          <w:sz w:val="24"/>
          <w:szCs w:val="24"/>
        </w:rPr>
      </w:pPr>
      <w:r>
        <w:rPr>
          <w:sz w:val="24"/>
          <w:szCs w:val="24"/>
        </w:rPr>
        <w:t>Annual Income or Salary - £30000-£40000; Generally salaried jobs</w:t>
      </w:r>
    </w:p>
    <w:p w14:paraId="64316B91" w14:textId="77777777" w:rsidR="006F3151" w:rsidRDefault="00D77BFB">
      <w:pPr>
        <w:spacing w:before="200" w:after="200" w:line="360" w:lineRule="auto"/>
        <w:jc w:val="both"/>
        <w:rPr>
          <w:sz w:val="24"/>
          <w:szCs w:val="24"/>
        </w:rPr>
      </w:pPr>
      <w:r>
        <w:rPr>
          <w:sz w:val="24"/>
          <w:szCs w:val="24"/>
        </w:rPr>
        <w:t>Preferences - Routine diets, athletics, and scheduled exercising or workout patterns</w:t>
      </w:r>
    </w:p>
    <w:p w14:paraId="56F88605" w14:textId="77777777" w:rsidR="006F3151" w:rsidRDefault="00D77BFB">
      <w:pPr>
        <w:spacing w:before="200" w:after="200" w:line="360" w:lineRule="auto"/>
        <w:jc w:val="both"/>
        <w:rPr>
          <w:sz w:val="24"/>
          <w:szCs w:val="24"/>
        </w:rPr>
      </w:pPr>
      <w:r>
        <w:rPr>
          <w:sz w:val="24"/>
          <w:szCs w:val="24"/>
        </w:rPr>
        <w:t>Dislikes - Unhealthy foods and lethargic lifestyles</w:t>
      </w:r>
    </w:p>
    <w:p w14:paraId="173A60AF" w14:textId="77777777" w:rsidR="006F3151" w:rsidRDefault="00D77BFB">
      <w:pPr>
        <w:spacing w:before="200" w:after="200" w:line="360" w:lineRule="auto"/>
        <w:jc w:val="both"/>
        <w:rPr>
          <w:sz w:val="24"/>
          <w:szCs w:val="24"/>
        </w:rPr>
      </w:pPr>
      <w:r>
        <w:rPr>
          <w:sz w:val="24"/>
          <w:szCs w:val="24"/>
        </w:rPr>
        <w:t>Tendencies and Habits - Cooking healthy meals at home like sushi with organic ingredients</w:t>
      </w:r>
    </w:p>
    <w:p w14:paraId="359BDE82" w14:textId="77777777" w:rsidR="006F3151" w:rsidRDefault="00D77BFB">
      <w:pPr>
        <w:spacing w:before="200" w:after="200" w:line="360" w:lineRule="auto"/>
        <w:jc w:val="both"/>
        <w:rPr>
          <w:sz w:val="24"/>
          <w:szCs w:val="24"/>
        </w:rPr>
      </w:pPr>
      <w:r>
        <w:rPr>
          <w:sz w:val="24"/>
          <w:szCs w:val="24"/>
        </w:rPr>
        <w:t>Behaviour and Attitudes - Stressing on the values of nutrients on labels; advising against excessive and obsessive focus on physical well-being, to avoid orthorexia nervosa</w:t>
      </w:r>
    </w:p>
    <w:p w14:paraId="37B3FF43" w14:textId="77777777" w:rsidR="006F3151" w:rsidRDefault="00D77BFB">
      <w:pPr>
        <w:numPr>
          <w:ilvl w:val="0"/>
          <w:numId w:val="10"/>
        </w:numPr>
        <w:spacing w:before="200" w:after="200" w:line="360" w:lineRule="auto"/>
        <w:jc w:val="both"/>
        <w:rPr>
          <w:b/>
          <w:sz w:val="24"/>
          <w:szCs w:val="24"/>
        </w:rPr>
      </w:pPr>
      <w:r>
        <w:rPr>
          <w:b/>
          <w:sz w:val="24"/>
          <w:szCs w:val="24"/>
        </w:rPr>
        <w:t>Special Occasion Susan</w:t>
      </w:r>
    </w:p>
    <w:p w14:paraId="0F54859C" w14:textId="77777777" w:rsidR="006F3151" w:rsidRDefault="00D77BFB">
      <w:pPr>
        <w:spacing w:before="200" w:after="200" w:line="360" w:lineRule="auto"/>
        <w:jc w:val="both"/>
        <w:rPr>
          <w:sz w:val="24"/>
          <w:szCs w:val="24"/>
        </w:rPr>
      </w:pPr>
      <w:r>
        <w:rPr>
          <w:sz w:val="24"/>
          <w:szCs w:val="24"/>
        </w:rPr>
        <w:t>Gender - Gender-inclusive</w:t>
      </w:r>
    </w:p>
    <w:p w14:paraId="38966419" w14:textId="77777777" w:rsidR="006F3151" w:rsidRDefault="00D77BFB">
      <w:pPr>
        <w:spacing w:before="200" w:after="200" w:line="360" w:lineRule="auto"/>
        <w:jc w:val="both"/>
        <w:rPr>
          <w:sz w:val="24"/>
          <w:szCs w:val="24"/>
        </w:rPr>
      </w:pPr>
      <w:r>
        <w:rPr>
          <w:sz w:val="24"/>
          <w:szCs w:val="24"/>
        </w:rPr>
        <w:lastRenderedPageBreak/>
        <w:t>Age - 30 to 40 years of age</w:t>
      </w:r>
    </w:p>
    <w:p w14:paraId="7C8AF649" w14:textId="77777777" w:rsidR="006F3151" w:rsidRDefault="00D77BFB">
      <w:pPr>
        <w:spacing w:before="200" w:after="200" w:line="360" w:lineRule="auto"/>
        <w:jc w:val="both"/>
        <w:rPr>
          <w:sz w:val="24"/>
          <w:szCs w:val="24"/>
        </w:rPr>
      </w:pPr>
      <w:r>
        <w:rPr>
          <w:sz w:val="24"/>
          <w:szCs w:val="24"/>
        </w:rPr>
        <w:t>Occupation or Profession - Executives and managerial leaders</w:t>
      </w:r>
    </w:p>
    <w:p w14:paraId="7A173B3D" w14:textId="77777777" w:rsidR="006F3151" w:rsidRDefault="00D77BFB">
      <w:pPr>
        <w:spacing w:before="200" w:after="200" w:line="360" w:lineRule="auto"/>
        <w:jc w:val="both"/>
        <w:rPr>
          <w:sz w:val="24"/>
          <w:szCs w:val="24"/>
        </w:rPr>
      </w:pPr>
      <w:r>
        <w:rPr>
          <w:sz w:val="24"/>
          <w:szCs w:val="24"/>
        </w:rPr>
        <w:t>Yearly Income or Salary - £25000-£50000; Usually owners of businesses</w:t>
      </w:r>
    </w:p>
    <w:p w14:paraId="68488294" w14:textId="77777777" w:rsidR="006F3151" w:rsidRDefault="00D77BFB">
      <w:pPr>
        <w:spacing w:before="200" w:after="200" w:line="360" w:lineRule="auto"/>
        <w:jc w:val="both"/>
        <w:rPr>
          <w:sz w:val="24"/>
          <w:szCs w:val="24"/>
        </w:rPr>
      </w:pPr>
      <w:r>
        <w:rPr>
          <w:sz w:val="24"/>
          <w:szCs w:val="24"/>
        </w:rPr>
        <w:t>Preferences - Memorable experiences, unique events, and occasions like birthday parties, festivals, and others</w:t>
      </w:r>
    </w:p>
    <w:p w14:paraId="40C64580" w14:textId="77777777" w:rsidR="006F3151" w:rsidRDefault="00D77BFB">
      <w:pPr>
        <w:spacing w:before="200" w:after="200" w:line="360" w:lineRule="auto"/>
        <w:jc w:val="both"/>
        <w:rPr>
          <w:sz w:val="24"/>
          <w:szCs w:val="24"/>
        </w:rPr>
      </w:pPr>
      <w:r>
        <w:rPr>
          <w:sz w:val="24"/>
          <w:szCs w:val="24"/>
        </w:rPr>
        <w:t>Dislikes - Spending money on take-outs or dining outside without celebratory occasions</w:t>
      </w:r>
    </w:p>
    <w:p w14:paraId="11652242" w14:textId="77777777" w:rsidR="006F3151" w:rsidRDefault="00D77BFB">
      <w:pPr>
        <w:spacing w:before="200" w:after="200" w:line="360" w:lineRule="auto"/>
        <w:jc w:val="both"/>
        <w:rPr>
          <w:sz w:val="24"/>
          <w:szCs w:val="24"/>
        </w:rPr>
      </w:pPr>
      <w:r>
        <w:rPr>
          <w:sz w:val="24"/>
          <w:szCs w:val="24"/>
        </w:rPr>
        <w:t>Tendencies and Habits - Special or even high-end premium events</w:t>
      </w:r>
    </w:p>
    <w:p w14:paraId="6FE000E3" w14:textId="77777777" w:rsidR="006F3151" w:rsidRDefault="00D77BFB">
      <w:pPr>
        <w:spacing w:before="200" w:after="200" w:line="360" w:lineRule="auto"/>
        <w:jc w:val="both"/>
        <w:rPr>
          <w:sz w:val="24"/>
          <w:szCs w:val="24"/>
        </w:rPr>
      </w:pPr>
      <w:r>
        <w:rPr>
          <w:sz w:val="24"/>
          <w:szCs w:val="24"/>
        </w:rPr>
        <w:t>Behaviour and Attitudes - Prioritisation of celebrations</w:t>
      </w:r>
    </w:p>
    <w:p w14:paraId="7F8EE62B" w14:textId="77777777" w:rsidR="006F3151" w:rsidRDefault="00D77BFB">
      <w:pPr>
        <w:numPr>
          <w:ilvl w:val="0"/>
          <w:numId w:val="10"/>
        </w:numPr>
        <w:spacing w:before="200" w:after="200" w:line="360" w:lineRule="auto"/>
        <w:jc w:val="both"/>
        <w:rPr>
          <w:b/>
          <w:sz w:val="24"/>
          <w:szCs w:val="24"/>
        </w:rPr>
      </w:pPr>
      <w:r>
        <w:rPr>
          <w:b/>
          <w:sz w:val="24"/>
          <w:szCs w:val="24"/>
        </w:rPr>
        <w:t>Foodie Frank</w:t>
      </w:r>
    </w:p>
    <w:p w14:paraId="2820FA6E" w14:textId="77777777" w:rsidR="006F3151" w:rsidRDefault="00D77BFB">
      <w:pPr>
        <w:spacing w:before="200" w:after="200" w:line="360" w:lineRule="auto"/>
        <w:jc w:val="both"/>
        <w:rPr>
          <w:sz w:val="24"/>
          <w:szCs w:val="24"/>
        </w:rPr>
      </w:pPr>
      <w:r>
        <w:rPr>
          <w:sz w:val="24"/>
          <w:szCs w:val="24"/>
        </w:rPr>
        <w:t>Gender - Gender-inclusive</w:t>
      </w:r>
    </w:p>
    <w:p w14:paraId="14341CB7" w14:textId="77777777" w:rsidR="006F3151" w:rsidRDefault="00D77BFB">
      <w:pPr>
        <w:spacing w:before="200" w:after="200" w:line="360" w:lineRule="auto"/>
        <w:jc w:val="both"/>
        <w:rPr>
          <w:sz w:val="24"/>
          <w:szCs w:val="24"/>
        </w:rPr>
      </w:pPr>
      <w:r>
        <w:rPr>
          <w:sz w:val="24"/>
          <w:szCs w:val="24"/>
        </w:rPr>
        <w:t>Age - 18 to 35</w:t>
      </w:r>
    </w:p>
    <w:p w14:paraId="2E3E4849" w14:textId="77777777" w:rsidR="006F3151" w:rsidRDefault="00D77BFB">
      <w:pPr>
        <w:spacing w:before="200" w:after="200" w:line="360" w:lineRule="auto"/>
        <w:jc w:val="both"/>
        <w:rPr>
          <w:sz w:val="24"/>
          <w:szCs w:val="24"/>
        </w:rPr>
      </w:pPr>
      <w:r>
        <w:rPr>
          <w:sz w:val="24"/>
          <w:szCs w:val="24"/>
        </w:rPr>
        <w:t>Occupation or Profession - High school and university-going students or start-up entrepreneurs</w:t>
      </w:r>
    </w:p>
    <w:p w14:paraId="2667EE04" w14:textId="77777777" w:rsidR="006F3151" w:rsidRDefault="00D77BFB">
      <w:pPr>
        <w:spacing w:before="200" w:after="200" w:line="360" w:lineRule="auto"/>
        <w:jc w:val="both"/>
        <w:rPr>
          <w:sz w:val="24"/>
          <w:szCs w:val="24"/>
        </w:rPr>
      </w:pPr>
      <w:r>
        <w:rPr>
          <w:sz w:val="24"/>
          <w:szCs w:val="24"/>
        </w:rPr>
        <w:t>Annual Income or Salary - Anywhere between £1000 and £50000; self-employed or internships, part-time freelancers, or college placement apprenticeships</w:t>
      </w:r>
    </w:p>
    <w:p w14:paraId="7C22CC97" w14:textId="77777777" w:rsidR="006F3151" w:rsidRDefault="00D77BFB">
      <w:pPr>
        <w:spacing w:before="200" w:after="200" w:line="360" w:lineRule="auto"/>
        <w:jc w:val="both"/>
        <w:rPr>
          <w:sz w:val="24"/>
          <w:szCs w:val="24"/>
        </w:rPr>
      </w:pPr>
      <w:r>
        <w:rPr>
          <w:sz w:val="24"/>
          <w:szCs w:val="24"/>
        </w:rPr>
        <w:t>Preferences - New and previously unexplored cuisines from cultures around the world</w:t>
      </w:r>
    </w:p>
    <w:p w14:paraId="5E0FC573" w14:textId="77777777" w:rsidR="006F3151" w:rsidRDefault="00D77BFB">
      <w:pPr>
        <w:spacing w:before="200" w:after="200" w:line="360" w:lineRule="auto"/>
        <w:jc w:val="both"/>
        <w:rPr>
          <w:sz w:val="24"/>
          <w:szCs w:val="24"/>
        </w:rPr>
      </w:pPr>
      <w:r>
        <w:rPr>
          <w:sz w:val="24"/>
          <w:szCs w:val="24"/>
        </w:rPr>
        <w:t>Dislikes - Consuming the same dishes or snacks daily</w:t>
      </w:r>
    </w:p>
    <w:p w14:paraId="1E16ABB7" w14:textId="77777777" w:rsidR="006F3151" w:rsidRDefault="00D77BFB">
      <w:pPr>
        <w:spacing w:before="200" w:after="200" w:line="360" w:lineRule="auto"/>
        <w:jc w:val="both"/>
        <w:rPr>
          <w:sz w:val="24"/>
          <w:szCs w:val="24"/>
        </w:rPr>
      </w:pPr>
      <w:r>
        <w:rPr>
          <w:sz w:val="24"/>
          <w:szCs w:val="24"/>
        </w:rPr>
        <w:t>Tendencies and Habits - Going to food festivals and trying out different Asian delicacies</w:t>
      </w:r>
    </w:p>
    <w:p w14:paraId="66C64446" w14:textId="77777777" w:rsidR="006F3151" w:rsidRDefault="00D77BFB">
      <w:pPr>
        <w:spacing w:before="200" w:after="200" w:line="360" w:lineRule="auto"/>
        <w:jc w:val="both"/>
        <w:rPr>
          <w:rFonts w:ascii="Calibri" w:eastAsia="Calibri" w:hAnsi="Calibri" w:cs="Calibri"/>
          <w:i/>
          <w:color w:val="FF0000"/>
          <w:sz w:val="24"/>
          <w:szCs w:val="24"/>
        </w:rPr>
      </w:pPr>
      <w:r>
        <w:rPr>
          <w:sz w:val="24"/>
          <w:szCs w:val="24"/>
        </w:rPr>
        <w:t>Behaviour and Attitudes - Enjoying large portions of food; seeking recommendations for new eateries to try.</w:t>
      </w:r>
    </w:p>
    <w:p w14:paraId="5F36257E" w14:textId="77777777" w:rsidR="006F3151" w:rsidRDefault="006F3151">
      <w:pPr>
        <w:jc w:val="both"/>
        <w:rPr>
          <w:rFonts w:ascii="Calibri" w:eastAsia="Calibri" w:hAnsi="Calibri" w:cs="Calibri"/>
          <w:b/>
          <w:sz w:val="24"/>
          <w:szCs w:val="24"/>
        </w:rPr>
      </w:pPr>
    </w:p>
    <w:p w14:paraId="3B493A7A" w14:textId="77777777" w:rsidR="006F3151" w:rsidRDefault="006F3151">
      <w:pPr>
        <w:jc w:val="both"/>
        <w:rPr>
          <w:rFonts w:ascii="Calibri" w:eastAsia="Calibri" w:hAnsi="Calibri" w:cs="Calibri"/>
          <w:b/>
          <w:sz w:val="24"/>
          <w:szCs w:val="24"/>
        </w:rPr>
      </w:pPr>
    </w:p>
    <w:p w14:paraId="03551CC9" w14:textId="77777777" w:rsidR="006F3151" w:rsidRDefault="00D77BFB">
      <w:pPr>
        <w:jc w:val="both"/>
        <w:rPr>
          <w:rFonts w:ascii="Calibri" w:eastAsia="Calibri" w:hAnsi="Calibri" w:cs="Calibri"/>
          <w:b/>
          <w:sz w:val="22"/>
          <w:szCs w:val="22"/>
        </w:rPr>
      </w:pPr>
      <w:r>
        <w:rPr>
          <w:rFonts w:ascii="Calibri" w:eastAsia="Calibri" w:hAnsi="Calibri" w:cs="Calibri"/>
          <w:b/>
          <w:i/>
          <w:sz w:val="24"/>
          <w:szCs w:val="24"/>
        </w:rPr>
        <w:t>4.3  Competitor Profiles</w:t>
      </w:r>
    </w:p>
    <w:p w14:paraId="733E02EA" w14:textId="77777777" w:rsidR="006F3151" w:rsidRDefault="00D77BFB">
      <w:pPr>
        <w:numPr>
          <w:ilvl w:val="0"/>
          <w:numId w:val="6"/>
        </w:numPr>
        <w:spacing w:before="200" w:line="360" w:lineRule="auto"/>
        <w:jc w:val="both"/>
        <w:rPr>
          <w:sz w:val="24"/>
          <w:szCs w:val="24"/>
        </w:rPr>
      </w:pPr>
      <w:r>
        <w:rPr>
          <w:sz w:val="24"/>
          <w:szCs w:val="24"/>
        </w:rPr>
        <w:t>The London-based ‘YO! Sushi’ specialises in serving sushi utilising drones. That is its strength (YoSushi, 2024). The weakness is that it spends more capital on that than on food. Sushi Truck aims to source high-quality diverse ingredients instead.</w:t>
      </w:r>
    </w:p>
    <w:p w14:paraId="2D02B82F" w14:textId="77777777" w:rsidR="006F3151" w:rsidRDefault="00D77BFB">
      <w:pPr>
        <w:numPr>
          <w:ilvl w:val="0"/>
          <w:numId w:val="6"/>
        </w:numPr>
        <w:spacing w:line="360" w:lineRule="auto"/>
        <w:jc w:val="both"/>
        <w:rPr>
          <w:sz w:val="24"/>
          <w:szCs w:val="24"/>
        </w:rPr>
      </w:pPr>
      <w:r>
        <w:rPr>
          <w:sz w:val="24"/>
          <w:szCs w:val="24"/>
        </w:rPr>
        <w:lastRenderedPageBreak/>
        <w:t>The chain restaurant ‘Leon’ serves Mediterranean fast food. Its niche audience comprises loyal customers (LEON, 2024). Unfortunately, it only sells junk food whereas Sushi Truck’s USP includes healthy sushi coupled with Japanese fast food.</w:t>
      </w:r>
    </w:p>
    <w:p w14:paraId="5C60A024" w14:textId="77777777" w:rsidR="006F3151" w:rsidRDefault="00D77BFB">
      <w:pPr>
        <w:numPr>
          <w:ilvl w:val="0"/>
          <w:numId w:val="6"/>
        </w:numPr>
        <w:spacing w:after="200" w:line="360" w:lineRule="auto"/>
        <w:jc w:val="both"/>
        <w:rPr>
          <w:sz w:val="24"/>
          <w:szCs w:val="24"/>
        </w:rPr>
      </w:pPr>
      <w:r>
        <w:rPr>
          <w:sz w:val="24"/>
          <w:szCs w:val="24"/>
        </w:rPr>
        <w:t>‘Pret A Manger’ sells sandwiches and coffee. Its popularity arises from its penchant for British snacks (Pret, 2024). Sushi Truck has a competitive edge since the former does not include other cultural cuisines.</w:t>
      </w:r>
    </w:p>
    <w:p w14:paraId="01EC6058" w14:textId="77777777" w:rsidR="006F3151" w:rsidRDefault="006F3151">
      <w:pPr>
        <w:pBdr>
          <w:top w:val="nil"/>
          <w:left w:val="nil"/>
          <w:bottom w:val="nil"/>
          <w:right w:val="nil"/>
          <w:between w:val="nil"/>
        </w:pBdr>
        <w:ind w:left="360"/>
        <w:rPr>
          <w:rFonts w:ascii="Calibri" w:eastAsia="Calibri" w:hAnsi="Calibri" w:cs="Calibri"/>
          <w:color w:val="000000"/>
          <w:sz w:val="24"/>
          <w:szCs w:val="24"/>
        </w:rPr>
      </w:pPr>
    </w:p>
    <w:p w14:paraId="6438CC95" w14:textId="77777777" w:rsidR="006F3151" w:rsidRDefault="006F3151">
      <w:pPr>
        <w:jc w:val="both"/>
        <w:rPr>
          <w:rFonts w:ascii="Calibri" w:eastAsia="Calibri" w:hAnsi="Calibri" w:cs="Calibri"/>
          <w:b/>
          <w:sz w:val="24"/>
          <w:szCs w:val="24"/>
        </w:rPr>
      </w:pPr>
    </w:p>
    <w:p w14:paraId="720D6E4F" w14:textId="77777777" w:rsidR="006F3151" w:rsidRDefault="006F3151">
      <w:pPr>
        <w:jc w:val="both"/>
        <w:rPr>
          <w:rFonts w:ascii="Calibri" w:eastAsia="Calibri" w:hAnsi="Calibri" w:cs="Calibri"/>
          <w:b/>
          <w:sz w:val="24"/>
          <w:szCs w:val="24"/>
        </w:rPr>
      </w:pPr>
    </w:p>
    <w:p w14:paraId="084DB90D" w14:textId="77777777" w:rsidR="006F3151" w:rsidRDefault="006F3151">
      <w:pPr>
        <w:jc w:val="both"/>
        <w:rPr>
          <w:rFonts w:ascii="Calibri" w:eastAsia="Calibri" w:hAnsi="Calibri" w:cs="Calibri"/>
          <w:b/>
          <w:sz w:val="24"/>
          <w:szCs w:val="24"/>
        </w:rPr>
      </w:pPr>
    </w:p>
    <w:p w14:paraId="28C0CE03" w14:textId="77777777" w:rsidR="006F3151" w:rsidRDefault="00D77BFB">
      <w:pPr>
        <w:rPr>
          <w:rFonts w:ascii="Calibri" w:eastAsia="Calibri" w:hAnsi="Calibri" w:cs="Calibri"/>
          <w:b/>
          <w:sz w:val="28"/>
          <w:szCs w:val="28"/>
        </w:rPr>
      </w:pPr>
      <w:r>
        <w:rPr>
          <w:rFonts w:ascii="Calibri" w:eastAsia="Calibri" w:hAnsi="Calibri" w:cs="Calibri"/>
          <w:b/>
          <w:sz w:val="28"/>
          <w:szCs w:val="28"/>
        </w:rPr>
        <w:t>5. MARKETING PLAN</w:t>
      </w:r>
    </w:p>
    <w:p w14:paraId="07AC1BF7" w14:textId="77777777" w:rsidR="006F3151" w:rsidRDefault="006F3151">
      <w:pPr>
        <w:jc w:val="both"/>
        <w:rPr>
          <w:rFonts w:ascii="Calibri" w:eastAsia="Calibri" w:hAnsi="Calibri" w:cs="Calibri"/>
          <w:sz w:val="28"/>
          <w:szCs w:val="28"/>
        </w:rPr>
      </w:pPr>
    </w:p>
    <w:p w14:paraId="70B98228"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5.1</w:t>
      </w:r>
      <w:r>
        <w:rPr>
          <w:rFonts w:ascii="Calibri" w:eastAsia="Calibri" w:hAnsi="Calibri" w:cs="Calibri"/>
          <w:b/>
          <w:sz w:val="24"/>
          <w:szCs w:val="24"/>
        </w:rPr>
        <w:t xml:space="preserve">  </w:t>
      </w:r>
      <w:r>
        <w:rPr>
          <w:rFonts w:ascii="Calibri" w:eastAsia="Calibri" w:hAnsi="Calibri" w:cs="Calibri"/>
          <w:b/>
          <w:i/>
          <w:sz w:val="24"/>
          <w:szCs w:val="24"/>
        </w:rPr>
        <w:t>Price</w:t>
      </w:r>
    </w:p>
    <w:p w14:paraId="17C337EA" w14:textId="77777777" w:rsidR="006F3151" w:rsidRDefault="00D77BFB">
      <w:pPr>
        <w:pStyle w:val="Heading2"/>
        <w:keepLines/>
        <w:spacing w:before="200" w:after="200" w:line="360" w:lineRule="auto"/>
        <w:rPr>
          <w:b/>
          <w:i w:val="0"/>
        </w:rPr>
      </w:pPr>
      <w:bookmarkStart w:id="1" w:name="_heading=h.um7w8dln3t2k" w:colFirst="0" w:colLast="0"/>
      <w:bookmarkEnd w:id="1"/>
      <w:r>
        <w:rPr>
          <w:b/>
          <w:i w:val="0"/>
        </w:rPr>
        <w:t>Price</w:t>
      </w:r>
    </w:p>
    <w:p w14:paraId="3744B764" w14:textId="438EC1F3" w:rsidR="006F3151" w:rsidRDefault="00D77BFB">
      <w:pPr>
        <w:spacing w:before="200" w:after="200" w:line="360" w:lineRule="auto"/>
        <w:jc w:val="both"/>
        <w:rPr>
          <w:rFonts w:ascii="Calibri" w:eastAsia="Calibri" w:hAnsi="Calibri" w:cs="Calibri"/>
          <w:i/>
          <w:color w:val="FF0000"/>
          <w:sz w:val="24"/>
          <w:szCs w:val="24"/>
        </w:rPr>
      </w:pPr>
      <w:r>
        <w:rPr>
          <w:sz w:val="24"/>
          <w:szCs w:val="24"/>
        </w:rPr>
        <w:t>Sushi Truck will apply a penetration pricing strategy. It is a technique of pricing to set a lower price earlier compared to the other competitors and gradually increase the price considering the acceptance of the product quality among the target market (</w:t>
      </w:r>
      <w:r>
        <w:rPr>
          <w:sz w:val="24"/>
          <w:szCs w:val="24"/>
          <w:highlight w:val="white"/>
        </w:rPr>
        <w:t>Williams,  2021</w:t>
      </w:r>
      <w:r>
        <w:rPr>
          <w:sz w:val="24"/>
          <w:szCs w:val="24"/>
        </w:rPr>
        <w:t xml:space="preserve">). The company can focus on both quality and consumer affordability by applying the method.    </w:t>
      </w:r>
    </w:p>
    <w:p w14:paraId="623C57AF" w14:textId="77777777" w:rsidR="006F3151" w:rsidRDefault="006F3151">
      <w:pPr>
        <w:jc w:val="both"/>
        <w:rPr>
          <w:rFonts w:ascii="Calibri" w:eastAsia="Calibri" w:hAnsi="Calibri" w:cs="Calibri"/>
          <w:b/>
          <w:i/>
          <w:sz w:val="24"/>
          <w:szCs w:val="24"/>
        </w:rPr>
      </w:pPr>
    </w:p>
    <w:p w14:paraId="3FFCC50B" w14:textId="77777777" w:rsidR="006F3151" w:rsidRDefault="006F3151">
      <w:pPr>
        <w:jc w:val="both"/>
        <w:rPr>
          <w:rFonts w:ascii="Calibri" w:eastAsia="Calibri" w:hAnsi="Calibri" w:cs="Calibri"/>
          <w:b/>
          <w:i/>
          <w:sz w:val="24"/>
          <w:szCs w:val="24"/>
        </w:rPr>
      </w:pPr>
    </w:p>
    <w:p w14:paraId="5F20031F" w14:textId="77777777" w:rsidR="006F3151" w:rsidRDefault="006F3151">
      <w:pPr>
        <w:jc w:val="both"/>
        <w:rPr>
          <w:rFonts w:ascii="Calibri" w:eastAsia="Calibri" w:hAnsi="Calibri" w:cs="Calibri"/>
          <w:b/>
          <w:i/>
          <w:sz w:val="24"/>
          <w:szCs w:val="24"/>
        </w:rPr>
      </w:pPr>
    </w:p>
    <w:p w14:paraId="6A24AB14"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5.2</w:t>
      </w:r>
      <w:r>
        <w:rPr>
          <w:rFonts w:ascii="Calibri" w:eastAsia="Calibri" w:hAnsi="Calibri" w:cs="Calibri"/>
          <w:b/>
          <w:sz w:val="24"/>
          <w:szCs w:val="24"/>
        </w:rPr>
        <w:t xml:space="preserve">  </w:t>
      </w:r>
      <w:r>
        <w:rPr>
          <w:rFonts w:ascii="Calibri" w:eastAsia="Calibri" w:hAnsi="Calibri" w:cs="Calibri"/>
          <w:b/>
          <w:i/>
          <w:sz w:val="24"/>
          <w:szCs w:val="24"/>
        </w:rPr>
        <w:t>Product</w:t>
      </w:r>
    </w:p>
    <w:p w14:paraId="1BC410E9" w14:textId="3A511131" w:rsidR="006F3151" w:rsidRDefault="00D77BFB">
      <w:pPr>
        <w:spacing w:before="200" w:after="200" w:line="360" w:lineRule="auto"/>
        <w:jc w:val="both"/>
        <w:rPr>
          <w:sz w:val="24"/>
          <w:szCs w:val="24"/>
        </w:rPr>
      </w:pPr>
      <w:r>
        <w:rPr>
          <w:sz w:val="24"/>
          <w:szCs w:val="24"/>
        </w:rPr>
        <w:t>The popular cultural dish of Japan, sushi will create an aesthetic taste among the consumers. Different roles of sushi will be served along with wasabi, gari and soya sources. Organic materials like bagasse will provide eco-friendly packaging and simultaneously provide an aesthetic sense of the served sushi (</w:t>
      </w:r>
      <w:r>
        <w:rPr>
          <w:sz w:val="24"/>
          <w:szCs w:val="24"/>
          <w:highlight w:val="white"/>
        </w:rPr>
        <w:t>Dat, 2021</w:t>
      </w:r>
      <w:r>
        <w:rPr>
          <w:sz w:val="24"/>
          <w:szCs w:val="24"/>
        </w:rPr>
        <w:t xml:space="preserve">). Hence, such packaging will be applied during serving.   </w:t>
      </w:r>
    </w:p>
    <w:p w14:paraId="4BC96AAC" w14:textId="77777777" w:rsidR="006F3151" w:rsidRDefault="006F3151">
      <w:pPr>
        <w:rPr>
          <w:rFonts w:ascii="Calibri" w:eastAsia="Calibri" w:hAnsi="Calibri" w:cs="Calibri"/>
          <w:i/>
          <w:color w:val="FF0000"/>
          <w:sz w:val="24"/>
          <w:szCs w:val="24"/>
        </w:rPr>
      </w:pPr>
    </w:p>
    <w:p w14:paraId="090E32E3" w14:textId="77777777" w:rsidR="006F3151" w:rsidRDefault="006F3151">
      <w:pPr>
        <w:jc w:val="both"/>
        <w:rPr>
          <w:rFonts w:ascii="Calibri" w:eastAsia="Calibri" w:hAnsi="Calibri" w:cs="Calibri"/>
          <w:b/>
          <w:i/>
          <w:sz w:val="24"/>
          <w:szCs w:val="24"/>
        </w:rPr>
      </w:pPr>
    </w:p>
    <w:p w14:paraId="00C2DF3F" w14:textId="77777777" w:rsidR="006F3151" w:rsidRDefault="006F3151">
      <w:pPr>
        <w:jc w:val="both"/>
        <w:rPr>
          <w:rFonts w:ascii="Calibri" w:eastAsia="Calibri" w:hAnsi="Calibri" w:cs="Calibri"/>
          <w:b/>
          <w:i/>
          <w:sz w:val="24"/>
          <w:szCs w:val="24"/>
        </w:rPr>
      </w:pPr>
    </w:p>
    <w:p w14:paraId="4EFB30E1" w14:textId="77777777" w:rsidR="006F3151" w:rsidRDefault="006F3151">
      <w:pPr>
        <w:jc w:val="both"/>
        <w:rPr>
          <w:rFonts w:ascii="Calibri" w:eastAsia="Calibri" w:hAnsi="Calibri" w:cs="Calibri"/>
          <w:b/>
          <w:i/>
          <w:sz w:val="24"/>
          <w:szCs w:val="24"/>
        </w:rPr>
      </w:pPr>
    </w:p>
    <w:p w14:paraId="158EFC09"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5.3</w:t>
      </w:r>
      <w:r>
        <w:rPr>
          <w:rFonts w:ascii="Calibri" w:eastAsia="Calibri" w:hAnsi="Calibri" w:cs="Calibri"/>
          <w:b/>
          <w:sz w:val="24"/>
          <w:szCs w:val="24"/>
        </w:rPr>
        <w:t xml:space="preserve">  </w:t>
      </w:r>
      <w:r>
        <w:rPr>
          <w:rFonts w:ascii="Calibri" w:eastAsia="Calibri" w:hAnsi="Calibri" w:cs="Calibri"/>
          <w:b/>
          <w:i/>
          <w:sz w:val="24"/>
          <w:szCs w:val="24"/>
        </w:rPr>
        <w:t>Placement</w:t>
      </w:r>
    </w:p>
    <w:p w14:paraId="2967B179" w14:textId="11F39467" w:rsidR="006F3151" w:rsidRDefault="00D77BFB">
      <w:pPr>
        <w:spacing w:before="200" w:after="200" w:line="360" w:lineRule="auto"/>
        <w:jc w:val="both"/>
        <w:rPr>
          <w:sz w:val="24"/>
          <w:szCs w:val="24"/>
        </w:rPr>
      </w:pPr>
      <w:r>
        <w:rPr>
          <w:sz w:val="24"/>
          <w:szCs w:val="24"/>
        </w:rPr>
        <w:t xml:space="preserve">The distribution channel will be offline so that people can enjoy the essence of sushi and enjoy a festive environment simultaneously. The technique of direct selling from manufacturer to </w:t>
      </w:r>
      <w:r>
        <w:rPr>
          <w:sz w:val="24"/>
          <w:szCs w:val="24"/>
        </w:rPr>
        <w:lastRenderedPageBreak/>
        <w:t>consumer through food trucks is a modern distributing system that increases customer faith in food safety (</w:t>
      </w:r>
      <w:r>
        <w:rPr>
          <w:sz w:val="24"/>
          <w:szCs w:val="24"/>
          <w:highlight w:val="white"/>
        </w:rPr>
        <w:t>Williams,  2021</w:t>
      </w:r>
      <w:r>
        <w:rPr>
          <w:sz w:val="24"/>
          <w:szCs w:val="24"/>
        </w:rPr>
        <w:t xml:space="preserve">). Similarly, Sushi Turck will reach potential areas of events and sell sushi directly out of trucks.  </w:t>
      </w:r>
    </w:p>
    <w:p w14:paraId="0A103E62" w14:textId="77777777" w:rsidR="006F3151" w:rsidRDefault="006F3151">
      <w:pPr>
        <w:jc w:val="both"/>
        <w:rPr>
          <w:rFonts w:ascii="Calibri" w:eastAsia="Calibri" w:hAnsi="Calibri" w:cs="Calibri"/>
          <w:i/>
          <w:color w:val="FF0000"/>
          <w:sz w:val="24"/>
          <w:szCs w:val="24"/>
        </w:rPr>
      </w:pPr>
    </w:p>
    <w:p w14:paraId="2C35FDC2" w14:textId="77777777" w:rsidR="006F3151" w:rsidRDefault="006F3151">
      <w:pPr>
        <w:jc w:val="both"/>
        <w:rPr>
          <w:rFonts w:ascii="Calibri" w:eastAsia="Calibri" w:hAnsi="Calibri" w:cs="Calibri"/>
          <w:b/>
          <w:i/>
          <w:sz w:val="24"/>
          <w:szCs w:val="24"/>
        </w:rPr>
      </w:pPr>
    </w:p>
    <w:p w14:paraId="2E54D23F" w14:textId="77777777" w:rsidR="006F3151" w:rsidRDefault="006F3151">
      <w:pPr>
        <w:jc w:val="both"/>
        <w:rPr>
          <w:rFonts w:ascii="Calibri" w:eastAsia="Calibri" w:hAnsi="Calibri" w:cs="Calibri"/>
          <w:b/>
          <w:i/>
          <w:sz w:val="24"/>
          <w:szCs w:val="24"/>
        </w:rPr>
      </w:pPr>
    </w:p>
    <w:p w14:paraId="07127B67"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5.4</w:t>
      </w:r>
      <w:r>
        <w:rPr>
          <w:rFonts w:ascii="Calibri" w:eastAsia="Calibri" w:hAnsi="Calibri" w:cs="Calibri"/>
          <w:b/>
          <w:sz w:val="24"/>
          <w:szCs w:val="24"/>
        </w:rPr>
        <w:t xml:space="preserve">  </w:t>
      </w:r>
      <w:r>
        <w:rPr>
          <w:rFonts w:ascii="Calibri" w:eastAsia="Calibri" w:hAnsi="Calibri" w:cs="Calibri"/>
          <w:b/>
          <w:i/>
          <w:sz w:val="24"/>
          <w:szCs w:val="24"/>
        </w:rPr>
        <w:t>Promotion</w:t>
      </w:r>
    </w:p>
    <w:p w14:paraId="6B14E0F4" w14:textId="77777777" w:rsidR="006F3151" w:rsidRDefault="00D77BFB">
      <w:pPr>
        <w:spacing w:before="200" w:after="200" w:line="360" w:lineRule="auto"/>
        <w:jc w:val="both"/>
        <w:rPr>
          <w:sz w:val="24"/>
          <w:szCs w:val="24"/>
        </w:rPr>
      </w:pPr>
      <w:r>
        <w:rPr>
          <w:sz w:val="24"/>
          <w:szCs w:val="24"/>
        </w:rPr>
        <w:t>Both traditional and digital mediums will be followed to increase brand awareness. By arranging billboards in the potential event and tourist spots, customer awareness will be increased. Customers will be contacted through digital mediums. Digital advertisements in social media channels offer opportunities to gain customer feedback (</w:t>
      </w:r>
      <w:r>
        <w:rPr>
          <w:sz w:val="24"/>
          <w:szCs w:val="24"/>
          <w:highlight w:val="white"/>
        </w:rPr>
        <w:t>Barringer and Ireland,  2018</w:t>
      </w:r>
      <w:r>
        <w:rPr>
          <w:sz w:val="24"/>
          <w:szCs w:val="24"/>
        </w:rPr>
        <w:t xml:space="preserve">). Similarly, the promotional posts of the company will have a section for feedback on social media. Additionally, an online loyalty programme will be arranged. </w:t>
      </w:r>
    </w:p>
    <w:p w14:paraId="1B06D5DF" w14:textId="77777777" w:rsidR="006F3151" w:rsidRDefault="006F3151">
      <w:pPr>
        <w:rPr>
          <w:rFonts w:ascii="Calibri" w:eastAsia="Calibri" w:hAnsi="Calibri" w:cs="Calibri"/>
          <w:b/>
          <w:i/>
          <w:color w:val="FF0000"/>
          <w:sz w:val="24"/>
          <w:szCs w:val="24"/>
        </w:rPr>
      </w:pPr>
    </w:p>
    <w:p w14:paraId="70478EC5" w14:textId="77777777" w:rsidR="006F3151" w:rsidRDefault="006F3151">
      <w:pPr>
        <w:rPr>
          <w:rFonts w:ascii="Calibri" w:eastAsia="Calibri" w:hAnsi="Calibri" w:cs="Calibri"/>
          <w:i/>
          <w:color w:val="FF0000"/>
          <w:sz w:val="24"/>
          <w:szCs w:val="24"/>
        </w:rPr>
      </w:pPr>
    </w:p>
    <w:p w14:paraId="043D15B4" w14:textId="77777777" w:rsidR="006F3151" w:rsidRDefault="00D77BFB">
      <w:pPr>
        <w:rPr>
          <w:rFonts w:ascii="Calibri" w:eastAsia="Calibri" w:hAnsi="Calibri" w:cs="Calibri"/>
          <w:i/>
          <w:color w:val="FF0000"/>
          <w:sz w:val="24"/>
          <w:szCs w:val="24"/>
        </w:rPr>
      </w:pPr>
      <w:r>
        <w:br w:type="page"/>
      </w:r>
    </w:p>
    <w:p w14:paraId="367650DD" w14:textId="77777777" w:rsidR="006F3151" w:rsidRDefault="00D77BFB">
      <w:pPr>
        <w:rPr>
          <w:rFonts w:ascii="Calibri" w:eastAsia="Calibri" w:hAnsi="Calibri" w:cs="Calibri"/>
          <w:b/>
          <w:sz w:val="28"/>
          <w:szCs w:val="28"/>
        </w:rPr>
      </w:pPr>
      <w:r>
        <w:rPr>
          <w:rFonts w:ascii="Calibri" w:eastAsia="Calibri" w:hAnsi="Calibri" w:cs="Calibri"/>
          <w:b/>
          <w:sz w:val="28"/>
          <w:szCs w:val="28"/>
        </w:rPr>
        <w:lastRenderedPageBreak/>
        <w:t>6.  KEY RESOURCES</w:t>
      </w:r>
    </w:p>
    <w:p w14:paraId="74090A25" w14:textId="77777777" w:rsidR="006F3151" w:rsidRDefault="006F3151">
      <w:pPr>
        <w:rPr>
          <w:rFonts w:ascii="Calibri" w:eastAsia="Calibri" w:hAnsi="Calibri" w:cs="Calibri"/>
          <w:i/>
          <w:color w:val="FF0000"/>
          <w:sz w:val="24"/>
          <w:szCs w:val="24"/>
        </w:rPr>
      </w:pPr>
    </w:p>
    <w:p w14:paraId="19D721CF"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6.1</w:t>
      </w:r>
      <w:r>
        <w:rPr>
          <w:rFonts w:ascii="Calibri" w:eastAsia="Calibri" w:hAnsi="Calibri" w:cs="Calibri"/>
          <w:b/>
          <w:sz w:val="24"/>
          <w:szCs w:val="24"/>
        </w:rPr>
        <w:t xml:space="preserve">  </w:t>
      </w:r>
      <w:r>
        <w:rPr>
          <w:rFonts w:ascii="Calibri" w:eastAsia="Calibri" w:hAnsi="Calibri" w:cs="Calibri"/>
          <w:b/>
          <w:i/>
          <w:sz w:val="24"/>
          <w:szCs w:val="24"/>
        </w:rPr>
        <w:t>Premises</w:t>
      </w:r>
    </w:p>
    <w:p w14:paraId="6D38B91F" w14:textId="77777777" w:rsidR="006F3151" w:rsidRDefault="00D77BFB">
      <w:pPr>
        <w:spacing w:before="200" w:after="200" w:line="360" w:lineRule="auto"/>
        <w:jc w:val="both"/>
        <w:rPr>
          <w:sz w:val="24"/>
          <w:szCs w:val="24"/>
        </w:rPr>
      </w:pPr>
      <w:r>
        <w:rPr>
          <w:sz w:val="24"/>
          <w:szCs w:val="24"/>
        </w:rPr>
        <w:t>Sushi Truck will need a large truck for physical evidence with a kitchen and space for sales, production, and storing materials. Food trucks also require warehouses for the storage of utensils and surplus ingredients (</w:t>
      </w:r>
      <w:r>
        <w:rPr>
          <w:sz w:val="24"/>
          <w:szCs w:val="24"/>
          <w:highlight w:val="white"/>
        </w:rPr>
        <w:t>Mehling, 2023</w:t>
      </w:r>
      <w:r>
        <w:rPr>
          <w:sz w:val="24"/>
          <w:szCs w:val="24"/>
        </w:rPr>
        <w:t>). Administrative work will be done in a home office, where the rent is £2000. The overall business rate will be £17000 per annum.</w:t>
      </w:r>
    </w:p>
    <w:p w14:paraId="3422B992" w14:textId="77777777" w:rsidR="006F3151" w:rsidRDefault="006F3151">
      <w:pPr>
        <w:rPr>
          <w:rFonts w:ascii="Calibri" w:eastAsia="Calibri" w:hAnsi="Calibri" w:cs="Calibri"/>
          <w:i/>
          <w:color w:val="FF0000"/>
          <w:sz w:val="24"/>
          <w:szCs w:val="24"/>
        </w:rPr>
      </w:pPr>
    </w:p>
    <w:p w14:paraId="3335F1AD" w14:textId="77777777" w:rsidR="006F3151" w:rsidRDefault="006F3151">
      <w:pPr>
        <w:rPr>
          <w:rFonts w:ascii="Calibri" w:eastAsia="Calibri" w:hAnsi="Calibri" w:cs="Calibri"/>
          <w:i/>
          <w:color w:val="FF0000"/>
          <w:sz w:val="24"/>
          <w:szCs w:val="24"/>
        </w:rPr>
      </w:pPr>
    </w:p>
    <w:p w14:paraId="3785594F" w14:textId="77777777" w:rsidR="006F3151" w:rsidRDefault="006F3151">
      <w:pPr>
        <w:rPr>
          <w:rFonts w:ascii="Calibri" w:eastAsia="Calibri" w:hAnsi="Calibri" w:cs="Calibri"/>
          <w:i/>
          <w:color w:val="FF0000"/>
          <w:sz w:val="24"/>
          <w:szCs w:val="24"/>
        </w:rPr>
      </w:pPr>
    </w:p>
    <w:p w14:paraId="11BFEEEA" w14:textId="77777777" w:rsidR="006F3151" w:rsidRDefault="006F3151">
      <w:pPr>
        <w:jc w:val="both"/>
        <w:rPr>
          <w:rFonts w:ascii="Calibri" w:eastAsia="Calibri" w:hAnsi="Calibri" w:cs="Calibri"/>
          <w:b/>
          <w:i/>
          <w:sz w:val="24"/>
          <w:szCs w:val="24"/>
        </w:rPr>
      </w:pPr>
    </w:p>
    <w:p w14:paraId="0B3D37DD" w14:textId="77777777" w:rsidR="006F3151" w:rsidRDefault="006F3151">
      <w:pPr>
        <w:jc w:val="both"/>
        <w:rPr>
          <w:rFonts w:ascii="Calibri" w:eastAsia="Calibri" w:hAnsi="Calibri" w:cs="Calibri"/>
          <w:b/>
          <w:i/>
          <w:sz w:val="24"/>
          <w:szCs w:val="24"/>
        </w:rPr>
      </w:pPr>
    </w:p>
    <w:p w14:paraId="4694DD3F"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6.2 Equipment</w:t>
      </w:r>
    </w:p>
    <w:p w14:paraId="57F88A0F" w14:textId="77777777" w:rsidR="006F3151" w:rsidRDefault="00D77BFB">
      <w:pPr>
        <w:spacing w:before="200" w:after="200" w:line="360" w:lineRule="auto"/>
        <w:jc w:val="both"/>
        <w:rPr>
          <w:sz w:val="24"/>
          <w:szCs w:val="24"/>
        </w:rPr>
      </w:pPr>
      <w:r>
        <w:rPr>
          <w:sz w:val="24"/>
          <w:szCs w:val="24"/>
        </w:rPr>
        <w:t xml:space="preserve">The new business requires cooking materials for rolling sushi in the truck, stove, grill, cooking oil and gas, and other equipment. All businesses need specialised equipment (Filimonau </w:t>
      </w:r>
      <w:r>
        <w:rPr>
          <w:i/>
          <w:sz w:val="24"/>
          <w:szCs w:val="24"/>
        </w:rPr>
        <w:t>et al.</w:t>
      </w:r>
      <w:r>
        <w:rPr>
          <w:sz w:val="24"/>
          <w:szCs w:val="24"/>
        </w:rPr>
        <w:t>, 2023). Light fixtures and fittings of a fan for ventilation are compulsory. Automated Point-of-Sale payment technologies will help perform competitively. £1400 is required for Internet and utilities. Alliance Online can provide appliances.</w:t>
      </w:r>
    </w:p>
    <w:p w14:paraId="74D548EC" w14:textId="77777777" w:rsidR="006F3151" w:rsidRDefault="006F3151">
      <w:pPr>
        <w:jc w:val="both"/>
        <w:rPr>
          <w:rFonts w:ascii="Calibri" w:eastAsia="Calibri" w:hAnsi="Calibri" w:cs="Calibri"/>
          <w:i/>
          <w:color w:val="FF0000"/>
          <w:sz w:val="24"/>
          <w:szCs w:val="24"/>
        </w:rPr>
      </w:pPr>
    </w:p>
    <w:p w14:paraId="355B8005" w14:textId="77777777" w:rsidR="006F3151" w:rsidRDefault="006F3151">
      <w:pPr>
        <w:jc w:val="both"/>
        <w:rPr>
          <w:rFonts w:ascii="Calibri" w:eastAsia="Calibri" w:hAnsi="Calibri" w:cs="Calibri"/>
          <w:b/>
          <w:i/>
          <w:sz w:val="24"/>
          <w:szCs w:val="24"/>
        </w:rPr>
      </w:pPr>
    </w:p>
    <w:p w14:paraId="124B0414" w14:textId="77777777" w:rsidR="006F3151" w:rsidRDefault="006F3151">
      <w:pPr>
        <w:jc w:val="both"/>
        <w:rPr>
          <w:rFonts w:ascii="Calibri" w:eastAsia="Calibri" w:hAnsi="Calibri" w:cs="Calibri"/>
          <w:b/>
          <w:i/>
          <w:sz w:val="24"/>
          <w:szCs w:val="24"/>
        </w:rPr>
      </w:pPr>
    </w:p>
    <w:p w14:paraId="62E838F2" w14:textId="77777777" w:rsidR="006F3151" w:rsidRDefault="006F3151">
      <w:pPr>
        <w:jc w:val="both"/>
        <w:rPr>
          <w:rFonts w:ascii="Calibri" w:eastAsia="Calibri" w:hAnsi="Calibri" w:cs="Calibri"/>
          <w:b/>
          <w:i/>
          <w:sz w:val="24"/>
          <w:szCs w:val="24"/>
        </w:rPr>
      </w:pPr>
    </w:p>
    <w:p w14:paraId="01DD9946" w14:textId="77777777" w:rsidR="006F3151" w:rsidRDefault="006F3151">
      <w:pPr>
        <w:jc w:val="both"/>
        <w:rPr>
          <w:rFonts w:ascii="Calibri" w:eastAsia="Calibri" w:hAnsi="Calibri" w:cs="Calibri"/>
          <w:b/>
          <w:i/>
          <w:sz w:val="24"/>
          <w:szCs w:val="24"/>
        </w:rPr>
      </w:pPr>
    </w:p>
    <w:p w14:paraId="2D4DC17C" w14:textId="77777777" w:rsidR="006F3151" w:rsidRDefault="006F3151">
      <w:pPr>
        <w:jc w:val="both"/>
        <w:rPr>
          <w:rFonts w:ascii="Calibri" w:eastAsia="Calibri" w:hAnsi="Calibri" w:cs="Calibri"/>
          <w:b/>
          <w:i/>
          <w:sz w:val="24"/>
          <w:szCs w:val="24"/>
        </w:rPr>
      </w:pPr>
    </w:p>
    <w:p w14:paraId="1B048E97" w14:textId="77777777" w:rsidR="006F3151" w:rsidRDefault="006F3151">
      <w:pPr>
        <w:jc w:val="both"/>
        <w:rPr>
          <w:rFonts w:ascii="Calibri" w:eastAsia="Calibri" w:hAnsi="Calibri" w:cs="Calibri"/>
          <w:b/>
          <w:i/>
          <w:sz w:val="24"/>
          <w:szCs w:val="24"/>
        </w:rPr>
      </w:pPr>
    </w:p>
    <w:p w14:paraId="18DEE77D" w14:textId="77777777" w:rsidR="006F3151" w:rsidRDefault="006F3151">
      <w:pPr>
        <w:jc w:val="both"/>
        <w:rPr>
          <w:rFonts w:ascii="Calibri" w:eastAsia="Calibri" w:hAnsi="Calibri" w:cs="Calibri"/>
          <w:b/>
          <w:i/>
          <w:sz w:val="24"/>
          <w:szCs w:val="24"/>
        </w:rPr>
      </w:pPr>
    </w:p>
    <w:p w14:paraId="3A635577" w14:textId="77777777" w:rsidR="006F3151" w:rsidRDefault="006F3151">
      <w:pPr>
        <w:jc w:val="both"/>
        <w:rPr>
          <w:rFonts w:ascii="Calibri" w:eastAsia="Calibri" w:hAnsi="Calibri" w:cs="Calibri"/>
          <w:b/>
          <w:i/>
          <w:sz w:val="24"/>
          <w:szCs w:val="24"/>
        </w:rPr>
      </w:pPr>
    </w:p>
    <w:p w14:paraId="0FD292C5" w14:textId="77777777" w:rsidR="006F3151" w:rsidRDefault="00D77BFB">
      <w:pPr>
        <w:jc w:val="both"/>
        <w:rPr>
          <w:rFonts w:ascii="Calibri" w:eastAsia="Calibri" w:hAnsi="Calibri" w:cs="Calibri"/>
          <w:b/>
          <w:i/>
          <w:sz w:val="24"/>
          <w:szCs w:val="24"/>
        </w:rPr>
      </w:pPr>
      <w:r>
        <w:rPr>
          <w:rFonts w:ascii="Calibri" w:eastAsia="Calibri" w:hAnsi="Calibri" w:cs="Calibri"/>
          <w:b/>
          <w:i/>
          <w:sz w:val="24"/>
          <w:szCs w:val="24"/>
        </w:rPr>
        <w:t>6.3</w:t>
      </w:r>
      <w:r>
        <w:rPr>
          <w:rFonts w:ascii="Calibri" w:eastAsia="Calibri" w:hAnsi="Calibri" w:cs="Calibri"/>
          <w:b/>
          <w:sz w:val="24"/>
          <w:szCs w:val="24"/>
        </w:rPr>
        <w:t xml:space="preserve">  </w:t>
      </w:r>
      <w:r>
        <w:rPr>
          <w:rFonts w:ascii="Calibri" w:eastAsia="Calibri" w:hAnsi="Calibri" w:cs="Calibri"/>
          <w:b/>
          <w:i/>
          <w:sz w:val="24"/>
          <w:szCs w:val="24"/>
        </w:rPr>
        <w:t>Key Suppliers</w:t>
      </w:r>
    </w:p>
    <w:p w14:paraId="1C554F8F" w14:textId="77777777" w:rsidR="006F3151" w:rsidRDefault="00D77BFB">
      <w:pPr>
        <w:spacing w:before="200" w:after="200" w:line="360" w:lineRule="auto"/>
        <w:jc w:val="both"/>
        <w:rPr>
          <w:sz w:val="24"/>
          <w:szCs w:val="24"/>
        </w:rPr>
      </w:pPr>
      <w:r>
        <w:rPr>
          <w:sz w:val="24"/>
          <w:szCs w:val="24"/>
        </w:rPr>
        <w:t>Sushi Truck needs multiple suppliers. Suppliers are external stakeholders who support businesses through provision of raw items (</w:t>
      </w:r>
      <w:r>
        <w:rPr>
          <w:sz w:val="24"/>
          <w:szCs w:val="24"/>
          <w:highlight w:val="white"/>
        </w:rPr>
        <w:t>Andersson</w:t>
      </w:r>
      <w:r>
        <w:rPr>
          <w:sz w:val="24"/>
          <w:szCs w:val="24"/>
        </w:rPr>
        <w:t xml:space="preserve"> </w:t>
      </w:r>
      <w:r>
        <w:rPr>
          <w:i/>
          <w:sz w:val="24"/>
          <w:szCs w:val="24"/>
        </w:rPr>
        <w:t>et al.</w:t>
      </w:r>
      <w:r>
        <w:rPr>
          <w:sz w:val="24"/>
          <w:szCs w:val="24"/>
        </w:rPr>
        <w:t>, 2023). The crucial suppliers for Sushi Truck are listed below.</w:t>
      </w:r>
    </w:p>
    <w:p w14:paraId="0FD9D913" w14:textId="77777777" w:rsidR="006F3151" w:rsidRDefault="00D77BFB">
      <w:pPr>
        <w:numPr>
          <w:ilvl w:val="0"/>
          <w:numId w:val="11"/>
        </w:numPr>
        <w:spacing w:before="200" w:line="360" w:lineRule="auto"/>
        <w:jc w:val="both"/>
        <w:rPr>
          <w:sz w:val="24"/>
          <w:szCs w:val="24"/>
        </w:rPr>
      </w:pPr>
      <w:r>
        <w:rPr>
          <w:sz w:val="24"/>
          <w:szCs w:val="24"/>
        </w:rPr>
        <w:t>Bibendum for ‘sake’ and spirits at £5000</w:t>
      </w:r>
    </w:p>
    <w:p w14:paraId="33696341" w14:textId="77777777" w:rsidR="006F3151" w:rsidRDefault="00D77BFB">
      <w:pPr>
        <w:numPr>
          <w:ilvl w:val="0"/>
          <w:numId w:val="11"/>
        </w:numPr>
        <w:spacing w:line="360" w:lineRule="auto"/>
        <w:jc w:val="both"/>
        <w:rPr>
          <w:sz w:val="24"/>
          <w:szCs w:val="24"/>
        </w:rPr>
      </w:pPr>
      <w:r>
        <w:rPr>
          <w:sz w:val="24"/>
          <w:szCs w:val="24"/>
        </w:rPr>
        <w:t>Covent Garden Market for vegetables at £8000</w:t>
      </w:r>
    </w:p>
    <w:p w14:paraId="6D1174AD" w14:textId="77777777" w:rsidR="006F3151" w:rsidRDefault="00D77BFB">
      <w:pPr>
        <w:numPr>
          <w:ilvl w:val="0"/>
          <w:numId w:val="11"/>
        </w:numPr>
        <w:spacing w:line="360" w:lineRule="auto"/>
        <w:jc w:val="both"/>
        <w:rPr>
          <w:sz w:val="24"/>
          <w:szCs w:val="24"/>
        </w:rPr>
      </w:pPr>
      <w:r>
        <w:rPr>
          <w:sz w:val="24"/>
          <w:szCs w:val="24"/>
        </w:rPr>
        <w:t>Dairy Crest for dairy products at £4000</w:t>
      </w:r>
    </w:p>
    <w:p w14:paraId="51B5F64D" w14:textId="77777777" w:rsidR="006F3151" w:rsidRDefault="00D77BFB">
      <w:pPr>
        <w:numPr>
          <w:ilvl w:val="0"/>
          <w:numId w:val="11"/>
        </w:numPr>
        <w:spacing w:line="360" w:lineRule="auto"/>
        <w:jc w:val="both"/>
        <w:rPr>
          <w:sz w:val="24"/>
          <w:szCs w:val="24"/>
        </w:rPr>
      </w:pPr>
      <w:r>
        <w:rPr>
          <w:sz w:val="24"/>
          <w:szCs w:val="24"/>
        </w:rPr>
        <w:t>Billingsgate Market for fresh fish, poultry, and red meat at £10000</w:t>
      </w:r>
    </w:p>
    <w:p w14:paraId="19E59DDC" w14:textId="4B378409" w:rsidR="006F3151" w:rsidRPr="00CC7FA9" w:rsidRDefault="00D77BFB" w:rsidP="00CC7FA9">
      <w:pPr>
        <w:numPr>
          <w:ilvl w:val="0"/>
          <w:numId w:val="11"/>
        </w:numPr>
        <w:spacing w:after="200" w:line="360" w:lineRule="auto"/>
        <w:jc w:val="both"/>
        <w:rPr>
          <w:sz w:val="24"/>
          <w:szCs w:val="24"/>
        </w:rPr>
      </w:pPr>
      <w:r>
        <w:rPr>
          <w:sz w:val="24"/>
          <w:szCs w:val="24"/>
        </w:rPr>
        <w:t>Union Coffee for tea leaves at £1500</w:t>
      </w:r>
    </w:p>
    <w:p w14:paraId="18E5B440" w14:textId="77777777" w:rsidR="006F3151" w:rsidRDefault="00D77BFB">
      <w:pPr>
        <w:jc w:val="both"/>
        <w:rPr>
          <w:rFonts w:ascii="Calibri" w:eastAsia="Calibri" w:hAnsi="Calibri" w:cs="Calibri"/>
          <w:b/>
          <w:sz w:val="32"/>
          <w:szCs w:val="32"/>
        </w:rPr>
      </w:pPr>
      <w:r>
        <w:rPr>
          <w:rFonts w:ascii="Calibri" w:eastAsia="Calibri" w:hAnsi="Calibri" w:cs="Calibri"/>
          <w:b/>
          <w:sz w:val="32"/>
          <w:szCs w:val="32"/>
        </w:rPr>
        <w:lastRenderedPageBreak/>
        <w:t>7.  FINANCES AND START-UP SUPPORT</w:t>
      </w:r>
    </w:p>
    <w:p w14:paraId="3F40BEFC" w14:textId="77777777" w:rsidR="006F3151" w:rsidRDefault="006F3151">
      <w:pPr>
        <w:pStyle w:val="Heading1"/>
        <w:spacing w:before="200" w:after="200" w:line="360" w:lineRule="auto"/>
        <w:jc w:val="both"/>
        <w:rPr>
          <w:sz w:val="24"/>
          <w:szCs w:val="24"/>
        </w:rPr>
      </w:pPr>
      <w:bookmarkStart w:id="2" w:name="_heading=h.femiepom4a7u" w:colFirst="0" w:colLast="0"/>
      <w:bookmarkEnd w:id="2"/>
    </w:p>
    <w:tbl>
      <w:tblPr>
        <w:tblStyle w:val="a2"/>
        <w:tblW w:w="8865" w:type="dxa"/>
        <w:tblBorders>
          <w:top w:val="nil"/>
          <w:left w:val="nil"/>
          <w:bottom w:val="nil"/>
          <w:right w:val="nil"/>
          <w:insideH w:val="nil"/>
          <w:insideV w:val="nil"/>
        </w:tblBorders>
        <w:tblLayout w:type="fixed"/>
        <w:tblLook w:val="0600" w:firstRow="0" w:lastRow="0" w:firstColumn="0" w:lastColumn="0" w:noHBand="1" w:noVBand="1"/>
      </w:tblPr>
      <w:tblGrid>
        <w:gridCol w:w="5370"/>
        <w:gridCol w:w="3495"/>
      </w:tblGrid>
      <w:tr w:rsidR="006F3151" w14:paraId="21EFF13C" w14:textId="77777777">
        <w:trPr>
          <w:trHeight w:val="315"/>
        </w:trPr>
        <w:tc>
          <w:tcPr>
            <w:tcW w:w="5370" w:type="dxa"/>
            <w:vMerge w:val="restart"/>
            <w:tcBorders>
              <w:top w:val="single" w:sz="6" w:space="0" w:color="000000"/>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31EBAB2E" w14:textId="77777777" w:rsidR="006F3151" w:rsidRDefault="00D77BFB">
            <w:pPr>
              <w:shd w:val="clear" w:color="auto" w:fill="FFFFFF"/>
              <w:spacing w:before="200" w:after="200" w:line="360" w:lineRule="auto"/>
              <w:jc w:val="center"/>
              <w:rPr>
                <w:b/>
                <w:i/>
                <w:color w:val="0D0D0D"/>
                <w:sz w:val="24"/>
                <w:szCs w:val="24"/>
              </w:rPr>
            </w:pPr>
            <w:r>
              <w:rPr>
                <w:b/>
                <w:i/>
                <w:color w:val="0D0D0D"/>
                <w:sz w:val="24"/>
                <w:szCs w:val="24"/>
              </w:rPr>
              <w:t>EXPENDITURE</w:t>
            </w:r>
          </w:p>
        </w:tc>
        <w:tc>
          <w:tcPr>
            <w:tcW w:w="3495" w:type="dxa"/>
            <w:tcBorders>
              <w:top w:val="single" w:sz="6" w:space="0" w:color="000000"/>
              <w:left w:val="nil"/>
              <w:bottom w:val="single" w:sz="6" w:space="0" w:color="000000"/>
              <w:right w:val="single" w:sz="6" w:space="0" w:color="000000"/>
            </w:tcBorders>
            <w:shd w:val="clear" w:color="auto" w:fill="E9EBF5"/>
            <w:tcMar>
              <w:top w:w="0" w:type="dxa"/>
              <w:left w:w="100" w:type="dxa"/>
              <w:bottom w:w="0" w:type="dxa"/>
              <w:right w:w="100" w:type="dxa"/>
            </w:tcMar>
          </w:tcPr>
          <w:p w14:paraId="3912D130" w14:textId="77777777" w:rsidR="006F3151" w:rsidRDefault="00D77BFB">
            <w:pPr>
              <w:shd w:val="clear" w:color="auto" w:fill="FFFFFF"/>
              <w:spacing w:before="200" w:after="200" w:line="360" w:lineRule="auto"/>
              <w:jc w:val="center"/>
              <w:rPr>
                <w:b/>
                <w:i/>
                <w:color w:val="0D0D0D"/>
                <w:sz w:val="24"/>
                <w:szCs w:val="24"/>
              </w:rPr>
            </w:pPr>
            <w:r>
              <w:rPr>
                <w:b/>
                <w:i/>
                <w:color w:val="0D0D0D"/>
                <w:sz w:val="24"/>
                <w:szCs w:val="24"/>
              </w:rPr>
              <w:t>Year 1</w:t>
            </w:r>
          </w:p>
        </w:tc>
      </w:tr>
      <w:tr w:rsidR="006F3151" w14:paraId="3A5419ED" w14:textId="77777777">
        <w:trPr>
          <w:trHeight w:val="315"/>
        </w:trPr>
        <w:tc>
          <w:tcPr>
            <w:tcW w:w="5370" w:type="dxa"/>
            <w:vMerge/>
            <w:tcBorders>
              <w:top w:val="single" w:sz="6" w:space="0" w:color="000000"/>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0D0659A0" w14:textId="77777777" w:rsidR="006F3151" w:rsidRDefault="006F3151">
            <w:pPr>
              <w:widowControl w:val="0"/>
              <w:spacing w:before="200" w:after="200" w:line="360" w:lineRule="auto"/>
              <w:rPr>
                <w:b/>
                <w:i/>
                <w:color w:val="0D0D0D"/>
                <w:sz w:val="24"/>
                <w:szCs w:val="24"/>
              </w:rPr>
            </w:pP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47A905E6" w14:textId="77777777" w:rsidR="006F3151" w:rsidRDefault="00D77BFB">
            <w:pPr>
              <w:shd w:val="clear" w:color="auto" w:fill="FFFFFF"/>
              <w:spacing w:before="200" w:after="200" w:line="360" w:lineRule="auto"/>
              <w:jc w:val="center"/>
              <w:rPr>
                <w:b/>
                <w:i/>
                <w:color w:val="0D0D0D"/>
                <w:sz w:val="24"/>
                <w:szCs w:val="24"/>
              </w:rPr>
            </w:pPr>
            <w:r>
              <w:rPr>
                <w:b/>
                <w:i/>
                <w:color w:val="0D0D0D"/>
                <w:sz w:val="24"/>
                <w:szCs w:val="24"/>
              </w:rPr>
              <w:t>£</w:t>
            </w:r>
          </w:p>
        </w:tc>
      </w:tr>
      <w:tr w:rsidR="006F3151" w14:paraId="554068A9"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47737CFA"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Company Registration</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348E6188" w14:textId="77777777" w:rsidR="006F3151" w:rsidRDefault="00D77BFB">
            <w:pPr>
              <w:shd w:val="clear" w:color="auto" w:fill="FFFFFF"/>
              <w:spacing w:before="200" w:after="200" w:line="360" w:lineRule="auto"/>
              <w:jc w:val="right"/>
              <w:rPr>
                <w:sz w:val="24"/>
                <w:szCs w:val="24"/>
              </w:rPr>
            </w:pPr>
            <w:r>
              <w:rPr>
                <w:sz w:val="24"/>
                <w:szCs w:val="24"/>
              </w:rPr>
              <w:t>1000</w:t>
            </w:r>
          </w:p>
        </w:tc>
      </w:tr>
      <w:tr w:rsidR="006F3151" w14:paraId="404CA2A8"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22FBF576"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Rent/Rates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37047015" w14:textId="77777777" w:rsidR="006F3151" w:rsidRDefault="00D77BFB">
            <w:pPr>
              <w:shd w:val="clear" w:color="auto" w:fill="FFFFFF"/>
              <w:spacing w:before="200" w:after="200" w:line="360" w:lineRule="auto"/>
              <w:jc w:val="right"/>
              <w:rPr>
                <w:sz w:val="24"/>
                <w:szCs w:val="24"/>
              </w:rPr>
            </w:pPr>
            <w:r>
              <w:rPr>
                <w:sz w:val="24"/>
                <w:szCs w:val="24"/>
              </w:rPr>
              <w:t>2000</w:t>
            </w:r>
          </w:p>
        </w:tc>
      </w:tr>
      <w:tr w:rsidR="006F3151" w14:paraId="0CB0D646"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5708D661"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Staff Wages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09152ECB" w14:textId="77777777" w:rsidR="006F3151" w:rsidRDefault="00D77BFB">
            <w:pPr>
              <w:shd w:val="clear" w:color="auto" w:fill="FFFFFF"/>
              <w:spacing w:before="200" w:after="200" w:line="360" w:lineRule="auto"/>
              <w:jc w:val="right"/>
              <w:rPr>
                <w:sz w:val="24"/>
                <w:szCs w:val="24"/>
              </w:rPr>
            </w:pPr>
            <w:r>
              <w:rPr>
                <w:sz w:val="24"/>
                <w:szCs w:val="24"/>
              </w:rPr>
              <w:t>3000</w:t>
            </w:r>
          </w:p>
        </w:tc>
      </w:tr>
      <w:tr w:rsidR="006F3151" w14:paraId="545D50A0"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7718FB91"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Travel/Accommodation</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1477D61A" w14:textId="77777777" w:rsidR="006F3151" w:rsidRDefault="00D77BFB">
            <w:pPr>
              <w:shd w:val="clear" w:color="auto" w:fill="FFFFFF"/>
              <w:spacing w:before="200" w:after="200" w:line="360" w:lineRule="auto"/>
              <w:jc w:val="right"/>
              <w:rPr>
                <w:sz w:val="24"/>
                <w:szCs w:val="24"/>
              </w:rPr>
            </w:pPr>
            <w:r>
              <w:rPr>
                <w:sz w:val="24"/>
                <w:szCs w:val="24"/>
              </w:rPr>
              <w:t>1000</w:t>
            </w:r>
          </w:p>
        </w:tc>
      </w:tr>
      <w:tr w:rsidR="006F3151" w14:paraId="0761FD2E"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1AEAF846"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Telephone (mobile)</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4343495B" w14:textId="77777777" w:rsidR="006F3151" w:rsidRDefault="00D77BFB">
            <w:pPr>
              <w:shd w:val="clear" w:color="auto" w:fill="FFFFFF"/>
              <w:spacing w:before="200" w:after="200" w:line="360" w:lineRule="auto"/>
              <w:jc w:val="right"/>
              <w:rPr>
                <w:sz w:val="24"/>
                <w:szCs w:val="24"/>
              </w:rPr>
            </w:pPr>
            <w:r>
              <w:rPr>
                <w:sz w:val="24"/>
                <w:szCs w:val="24"/>
              </w:rPr>
              <w:t>500</w:t>
            </w:r>
          </w:p>
        </w:tc>
      </w:tr>
      <w:tr w:rsidR="006F3151" w14:paraId="155D3852"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553A8E60"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Broadband</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4274C959" w14:textId="77777777" w:rsidR="006F3151" w:rsidRDefault="00D77BFB">
            <w:pPr>
              <w:shd w:val="clear" w:color="auto" w:fill="FFFFFF"/>
              <w:spacing w:before="200" w:after="200" w:line="360" w:lineRule="auto"/>
              <w:jc w:val="right"/>
              <w:rPr>
                <w:sz w:val="24"/>
                <w:szCs w:val="24"/>
              </w:rPr>
            </w:pPr>
            <w:r>
              <w:rPr>
                <w:sz w:val="24"/>
                <w:szCs w:val="24"/>
              </w:rPr>
              <w:t>600</w:t>
            </w:r>
          </w:p>
        </w:tc>
      </w:tr>
      <w:tr w:rsidR="006F3151" w14:paraId="0052CDFB"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3446653A"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Utilities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0BA627D5" w14:textId="77777777" w:rsidR="006F3151" w:rsidRDefault="00D77BFB">
            <w:pPr>
              <w:shd w:val="clear" w:color="auto" w:fill="FFFFFF"/>
              <w:spacing w:before="200" w:after="200" w:line="360" w:lineRule="auto"/>
              <w:jc w:val="right"/>
              <w:rPr>
                <w:sz w:val="24"/>
                <w:szCs w:val="24"/>
              </w:rPr>
            </w:pPr>
            <w:r>
              <w:rPr>
                <w:sz w:val="24"/>
                <w:szCs w:val="24"/>
              </w:rPr>
              <w:t>300</w:t>
            </w:r>
          </w:p>
        </w:tc>
      </w:tr>
      <w:tr w:rsidR="006F3151" w14:paraId="5E648E66"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03B4C11F"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 xml:space="preserve">Marketing and materials </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486178D0" w14:textId="77777777" w:rsidR="006F3151" w:rsidRDefault="00D77BFB">
            <w:pPr>
              <w:shd w:val="clear" w:color="auto" w:fill="FFFFFF"/>
              <w:spacing w:before="200" w:after="200" w:line="360" w:lineRule="auto"/>
              <w:jc w:val="right"/>
              <w:rPr>
                <w:sz w:val="24"/>
                <w:szCs w:val="24"/>
              </w:rPr>
            </w:pPr>
            <w:r>
              <w:rPr>
                <w:sz w:val="24"/>
                <w:szCs w:val="24"/>
              </w:rPr>
              <w:t>1500</w:t>
            </w:r>
          </w:p>
        </w:tc>
      </w:tr>
      <w:tr w:rsidR="006F3151" w14:paraId="3D039D59"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52B7DA03"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Insurance</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723381B3" w14:textId="77777777" w:rsidR="006F3151" w:rsidRDefault="00D77BFB">
            <w:pPr>
              <w:shd w:val="clear" w:color="auto" w:fill="FFFFFF"/>
              <w:spacing w:before="200" w:after="200" w:line="360" w:lineRule="auto"/>
              <w:jc w:val="right"/>
              <w:rPr>
                <w:sz w:val="24"/>
                <w:szCs w:val="24"/>
              </w:rPr>
            </w:pPr>
            <w:r>
              <w:rPr>
                <w:sz w:val="24"/>
                <w:szCs w:val="24"/>
              </w:rPr>
              <w:t>800</w:t>
            </w:r>
          </w:p>
        </w:tc>
      </w:tr>
      <w:tr w:rsidR="006F3151" w14:paraId="1CB63B8C" w14:textId="77777777">
        <w:trPr>
          <w:trHeight w:val="94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4EB839C5"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Capital Expenditure/Equipment</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0C8D1DA0" w14:textId="77777777" w:rsidR="006F3151" w:rsidRDefault="00D77BFB">
            <w:pPr>
              <w:shd w:val="clear" w:color="auto" w:fill="FFFFFF"/>
              <w:spacing w:before="200" w:after="200" w:line="360" w:lineRule="auto"/>
              <w:jc w:val="right"/>
              <w:rPr>
                <w:sz w:val="24"/>
                <w:szCs w:val="24"/>
              </w:rPr>
            </w:pPr>
            <w:r>
              <w:rPr>
                <w:sz w:val="24"/>
                <w:szCs w:val="24"/>
              </w:rPr>
              <w:t>500</w:t>
            </w:r>
          </w:p>
        </w:tc>
      </w:tr>
      <w:tr w:rsidR="006F3151" w14:paraId="52FF49FD"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16173B16"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Training &amp; Development</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14426A93" w14:textId="77777777" w:rsidR="006F3151" w:rsidRDefault="00D77BFB">
            <w:pPr>
              <w:shd w:val="clear" w:color="auto" w:fill="FFFFFF"/>
              <w:spacing w:before="200" w:after="200" w:line="360" w:lineRule="auto"/>
              <w:jc w:val="right"/>
              <w:rPr>
                <w:sz w:val="24"/>
                <w:szCs w:val="24"/>
              </w:rPr>
            </w:pPr>
            <w:r>
              <w:rPr>
                <w:sz w:val="24"/>
                <w:szCs w:val="24"/>
              </w:rPr>
              <w:t>400</w:t>
            </w:r>
          </w:p>
        </w:tc>
      </w:tr>
      <w:tr w:rsidR="006F3151" w14:paraId="5757077A"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26C65EC8"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Accounting/Legal</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232ED967" w14:textId="77777777" w:rsidR="006F3151" w:rsidRDefault="00D77BFB">
            <w:pPr>
              <w:shd w:val="clear" w:color="auto" w:fill="FFFFFF"/>
              <w:spacing w:before="200" w:after="200" w:line="360" w:lineRule="auto"/>
              <w:jc w:val="right"/>
              <w:rPr>
                <w:sz w:val="24"/>
                <w:szCs w:val="24"/>
              </w:rPr>
            </w:pPr>
            <w:r>
              <w:rPr>
                <w:sz w:val="24"/>
                <w:szCs w:val="24"/>
              </w:rPr>
              <w:t>600</w:t>
            </w:r>
          </w:p>
        </w:tc>
      </w:tr>
      <w:tr w:rsidR="006F3151" w14:paraId="384B2540"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40C6C2F7"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Outside Services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243249EF" w14:textId="77777777" w:rsidR="006F3151" w:rsidRDefault="00D77BFB">
            <w:pPr>
              <w:shd w:val="clear" w:color="auto" w:fill="FFFFFF"/>
              <w:spacing w:before="200" w:after="200" w:line="360" w:lineRule="auto"/>
              <w:jc w:val="right"/>
              <w:rPr>
                <w:sz w:val="24"/>
                <w:szCs w:val="24"/>
              </w:rPr>
            </w:pPr>
            <w:r>
              <w:rPr>
                <w:sz w:val="24"/>
                <w:szCs w:val="24"/>
              </w:rPr>
              <w:t>200</w:t>
            </w:r>
          </w:p>
        </w:tc>
      </w:tr>
      <w:tr w:rsidR="006F3151" w14:paraId="23906DBD"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35E0D068"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lastRenderedPageBreak/>
              <w:t>Stock/Materials Purchases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0CA7FC8D" w14:textId="77777777" w:rsidR="006F3151" w:rsidRDefault="00D77BFB">
            <w:pPr>
              <w:shd w:val="clear" w:color="auto" w:fill="FFFFFF"/>
              <w:spacing w:before="200" w:after="200" w:line="360" w:lineRule="auto"/>
              <w:jc w:val="right"/>
              <w:rPr>
                <w:sz w:val="24"/>
                <w:szCs w:val="24"/>
              </w:rPr>
            </w:pPr>
            <w:r>
              <w:rPr>
                <w:sz w:val="24"/>
                <w:szCs w:val="24"/>
              </w:rPr>
              <w:t>300</w:t>
            </w:r>
          </w:p>
        </w:tc>
      </w:tr>
      <w:tr w:rsidR="006F3151" w14:paraId="28F27A74"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76CEAE32"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Bank Charges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71FD9964" w14:textId="77777777" w:rsidR="006F3151" w:rsidRDefault="00D77BFB">
            <w:pPr>
              <w:shd w:val="clear" w:color="auto" w:fill="FFFFFF"/>
              <w:spacing w:before="200" w:after="200" w:line="360" w:lineRule="auto"/>
              <w:jc w:val="right"/>
              <w:rPr>
                <w:sz w:val="24"/>
                <w:szCs w:val="24"/>
              </w:rPr>
            </w:pPr>
            <w:r>
              <w:rPr>
                <w:sz w:val="24"/>
                <w:szCs w:val="24"/>
              </w:rPr>
              <w:t>150</w:t>
            </w:r>
          </w:p>
        </w:tc>
      </w:tr>
      <w:tr w:rsidR="006F3151" w14:paraId="6E2A3ED8"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795087FB"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 xml:space="preserve">Office Consumables </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217DB234" w14:textId="77777777" w:rsidR="006F3151" w:rsidRDefault="00D77BFB">
            <w:pPr>
              <w:shd w:val="clear" w:color="auto" w:fill="FFFFFF"/>
              <w:spacing w:before="200" w:after="200" w:line="360" w:lineRule="auto"/>
              <w:jc w:val="right"/>
              <w:rPr>
                <w:sz w:val="24"/>
                <w:szCs w:val="24"/>
              </w:rPr>
            </w:pPr>
            <w:r>
              <w:rPr>
                <w:sz w:val="24"/>
                <w:szCs w:val="24"/>
              </w:rPr>
              <w:t>600</w:t>
            </w:r>
          </w:p>
        </w:tc>
      </w:tr>
      <w:tr w:rsidR="006F3151" w14:paraId="77773201"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65B9C905"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Loans Repayments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2361BC08" w14:textId="77777777" w:rsidR="006F3151" w:rsidRDefault="00D77BFB">
            <w:pPr>
              <w:shd w:val="clear" w:color="auto" w:fill="FFFFFF"/>
              <w:spacing w:before="200" w:after="200" w:line="360" w:lineRule="auto"/>
              <w:jc w:val="right"/>
              <w:rPr>
                <w:sz w:val="24"/>
                <w:szCs w:val="24"/>
              </w:rPr>
            </w:pPr>
            <w:r>
              <w:rPr>
                <w:sz w:val="24"/>
                <w:szCs w:val="24"/>
              </w:rPr>
              <w:t>1500</w:t>
            </w:r>
          </w:p>
        </w:tc>
      </w:tr>
      <w:tr w:rsidR="006F3151" w14:paraId="5929165F" w14:textId="77777777">
        <w:trPr>
          <w:trHeight w:val="630"/>
        </w:trPr>
        <w:tc>
          <w:tcPr>
            <w:tcW w:w="5370" w:type="dxa"/>
            <w:tcBorders>
              <w:top w:val="nil"/>
              <w:left w:val="single" w:sz="6" w:space="0" w:color="000000"/>
              <w:bottom w:val="single" w:sz="6" w:space="0" w:color="000000"/>
              <w:right w:val="single" w:sz="6" w:space="0" w:color="000000"/>
            </w:tcBorders>
            <w:shd w:val="clear" w:color="auto" w:fill="D9D9D9"/>
            <w:tcMar>
              <w:top w:w="0" w:type="dxa"/>
              <w:left w:w="100" w:type="dxa"/>
              <w:bottom w:w="0" w:type="dxa"/>
              <w:right w:w="100" w:type="dxa"/>
            </w:tcMar>
          </w:tcPr>
          <w:p w14:paraId="32C64BEC" w14:textId="77777777" w:rsidR="006F3151" w:rsidRDefault="00D77BFB">
            <w:pPr>
              <w:shd w:val="clear" w:color="auto" w:fill="FFFFFF"/>
              <w:spacing w:before="200" w:after="200" w:line="360" w:lineRule="auto"/>
              <w:jc w:val="both"/>
              <w:rPr>
                <w:b/>
                <w:i/>
                <w:color w:val="0D0D0D"/>
                <w:sz w:val="24"/>
                <w:szCs w:val="24"/>
              </w:rPr>
            </w:pPr>
            <w:r>
              <w:rPr>
                <w:b/>
                <w:i/>
                <w:color w:val="0D0D0D"/>
                <w:sz w:val="24"/>
                <w:szCs w:val="24"/>
              </w:rPr>
              <w:t>Total Expenditure</w:t>
            </w:r>
          </w:p>
        </w:tc>
        <w:tc>
          <w:tcPr>
            <w:tcW w:w="3495" w:type="dxa"/>
            <w:tcBorders>
              <w:top w:val="nil"/>
              <w:left w:val="nil"/>
              <w:bottom w:val="single" w:sz="6" w:space="0" w:color="000000"/>
              <w:right w:val="single" w:sz="6" w:space="0" w:color="000000"/>
            </w:tcBorders>
            <w:shd w:val="clear" w:color="auto" w:fill="D9D9D9"/>
            <w:tcMar>
              <w:top w:w="0" w:type="dxa"/>
              <w:left w:w="100" w:type="dxa"/>
              <w:bottom w:w="0" w:type="dxa"/>
              <w:right w:w="100" w:type="dxa"/>
            </w:tcMar>
          </w:tcPr>
          <w:p w14:paraId="7C5B6470" w14:textId="77777777" w:rsidR="006F3151" w:rsidRDefault="00D77BFB">
            <w:pPr>
              <w:shd w:val="clear" w:color="auto" w:fill="FFFFFF"/>
              <w:spacing w:before="200" w:after="200" w:line="360" w:lineRule="auto"/>
              <w:jc w:val="right"/>
              <w:rPr>
                <w:b/>
                <w:i/>
                <w:color w:val="0D0D0D"/>
                <w:sz w:val="24"/>
                <w:szCs w:val="24"/>
              </w:rPr>
            </w:pPr>
            <w:r>
              <w:rPr>
                <w:b/>
                <w:i/>
                <w:color w:val="0D0D0D"/>
                <w:sz w:val="24"/>
                <w:szCs w:val="24"/>
              </w:rPr>
              <w:t>14950</w:t>
            </w:r>
          </w:p>
        </w:tc>
      </w:tr>
      <w:tr w:rsidR="006F3151" w14:paraId="1389AA6A" w14:textId="77777777">
        <w:trPr>
          <w:trHeight w:val="315"/>
        </w:trPr>
        <w:tc>
          <w:tcPr>
            <w:tcW w:w="5370" w:type="dxa"/>
            <w:vMerge w:val="restart"/>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184C13C1" w14:textId="77777777" w:rsidR="006F3151" w:rsidRDefault="00D77BFB">
            <w:pPr>
              <w:shd w:val="clear" w:color="auto" w:fill="FFFFFF"/>
              <w:spacing w:before="200" w:after="200" w:line="360" w:lineRule="auto"/>
              <w:jc w:val="center"/>
              <w:rPr>
                <w:b/>
                <w:i/>
                <w:color w:val="0D0D0D"/>
                <w:sz w:val="24"/>
                <w:szCs w:val="24"/>
              </w:rPr>
            </w:pPr>
            <w:r>
              <w:rPr>
                <w:b/>
                <w:i/>
                <w:color w:val="0D0D0D"/>
                <w:sz w:val="24"/>
                <w:szCs w:val="24"/>
              </w:rPr>
              <w:t>INCOME</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399E9367" w14:textId="77777777" w:rsidR="006F3151" w:rsidRDefault="00D77BFB">
            <w:pPr>
              <w:shd w:val="clear" w:color="auto" w:fill="FFFFFF"/>
              <w:spacing w:before="200" w:after="200" w:line="360" w:lineRule="auto"/>
              <w:jc w:val="center"/>
              <w:rPr>
                <w:b/>
                <w:i/>
                <w:color w:val="0D0D0D"/>
                <w:sz w:val="24"/>
                <w:szCs w:val="24"/>
              </w:rPr>
            </w:pPr>
            <w:r>
              <w:rPr>
                <w:b/>
                <w:i/>
                <w:color w:val="0D0D0D"/>
                <w:sz w:val="24"/>
                <w:szCs w:val="24"/>
              </w:rPr>
              <w:t>Year 1</w:t>
            </w:r>
          </w:p>
        </w:tc>
      </w:tr>
      <w:tr w:rsidR="006F3151" w14:paraId="26B6CD13" w14:textId="77777777">
        <w:trPr>
          <w:trHeight w:val="315"/>
        </w:trPr>
        <w:tc>
          <w:tcPr>
            <w:tcW w:w="5370" w:type="dxa"/>
            <w:vMerge/>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235B6FBD" w14:textId="77777777" w:rsidR="006F3151" w:rsidRDefault="006F3151">
            <w:pPr>
              <w:widowControl w:val="0"/>
              <w:spacing w:before="200" w:after="200" w:line="360" w:lineRule="auto"/>
              <w:rPr>
                <w:b/>
                <w:i/>
                <w:color w:val="0D0D0D"/>
                <w:sz w:val="24"/>
                <w:szCs w:val="24"/>
              </w:rPr>
            </w:pP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tcPr>
          <w:p w14:paraId="05DA673A" w14:textId="77777777" w:rsidR="006F3151" w:rsidRDefault="00D77BFB">
            <w:pPr>
              <w:shd w:val="clear" w:color="auto" w:fill="FFFFFF"/>
              <w:spacing w:before="200" w:after="200" w:line="360" w:lineRule="auto"/>
              <w:jc w:val="center"/>
              <w:rPr>
                <w:b/>
                <w:i/>
                <w:color w:val="0D0D0D"/>
                <w:sz w:val="24"/>
                <w:szCs w:val="24"/>
              </w:rPr>
            </w:pPr>
            <w:r>
              <w:rPr>
                <w:b/>
                <w:i/>
                <w:color w:val="0D0D0D"/>
                <w:sz w:val="24"/>
                <w:szCs w:val="24"/>
              </w:rPr>
              <w:t>£</w:t>
            </w:r>
          </w:p>
        </w:tc>
      </w:tr>
      <w:tr w:rsidR="006F3151" w14:paraId="1D7252A5"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4DE623CC" w14:textId="2E9DD883" w:rsidR="006F3151" w:rsidRDefault="00D77BFB">
            <w:pPr>
              <w:shd w:val="clear" w:color="auto" w:fill="FFFFFF"/>
              <w:spacing w:before="200" w:after="200" w:line="360" w:lineRule="auto"/>
              <w:jc w:val="both"/>
              <w:rPr>
                <w:i/>
                <w:color w:val="0D0D0D"/>
                <w:sz w:val="24"/>
                <w:szCs w:val="24"/>
              </w:rPr>
            </w:pPr>
            <w:r>
              <w:rPr>
                <w:i/>
                <w:color w:val="0D0D0D"/>
                <w:sz w:val="24"/>
                <w:szCs w:val="24"/>
              </w:rPr>
              <w:t>Sales A</w:t>
            </w:r>
            <w:r w:rsidR="0067747F">
              <w:rPr>
                <w:i/>
                <w:color w:val="0D0D0D"/>
                <w:sz w:val="24"/>
                <w:szCs w:val="24"/>
              </w:rPr>
              <w:t xml:space="preserve"> - Sushi</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10F83768" w14:textId="77777777" w:rsidR="006F3151" w:rsidRDefault="00D77BFB">
            <w:pPr>
              <w:shd w:val="clear" w:color="auto" w:fill="FFFFFF"/>
              <w:spacing w:before="200" w:after="200" w:line="360" w:lineRule="auto"/>
              <w:jc w:val="right"/>
              <w:rPr>
                <w:sz w:val="24"/>
                <w:szCs w:val="24"/>
              </w:rPr>
            </w:pPr>
            <w:r>
              <w:rPr>
                <w:sz w:val="24"/>
                <w:szCs w:val="24"/>
              </w:rPr>
              <w:t>60000</w:t>
            </w:r>
          </w:p>
        </w:tc>
      </w:tr>
      <w:tr w:rsidR="006F3151" w14:paraId="025E47D3"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45D950D1" w14:textId="40512B38" w:rsidR="006F3151" w:rsidRDefault="00D77BFB">
            <w:pPr>
              <w:shd w:val="clear" w:color="auto" w:fill="FFFFFF"/>
              <w:spacing w:before="200" w:after="200" w:line="360" w:lineRule="auto"/>
              <w:jc w:val="both"/>
              <w:rPr>
                <w:i/>
                <w:color w:val="0D0D0D"/>
                <w:sz w:val="24"/>
                <w:szCs w:val="24"/>
              </w:rPr>
            </w:pPr>
            <w:r>
              <w:rPr>
                <w:i/>
                <w:color w:val="0D0D0D"/>
                <w:sz w:val="24"/>
                <w:szCs w:val="24"/>
              </w:rPr>
              <w:t>Sales B</w:t>
            </w:r>
            <w:r w:rsidR="0067747F">
              <w:rPr>
                <w:i/>
                <w:color w:val="0D0D0D"/>
                <w:sz w:val="24"/>
                <w:szCs w:val="24"/>
              </w:rPr>
              <w:t xml:space="preserve"> - Japanese fast food</w:t>
            </w:r>
            <w:r w:rsidR="00AA4AF7">
              <w:rPr>
                <w:i/>
                <w:color w:val="0D0D0D"/>
                <w:sz w:val="24"/>
                <w:szCs w:val="24"/>
              </w:rPr>
              <w:t xml:space="preserve"> &amp; Beverages</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3CFE49B4" w14:textId="77777777" w:rsidR="006F3151" w:rsidRDefault="00D77BFB">
            <w:pPr>
              <w:shd w:val="clear" w:color="auto" w:fill="FFFFFF"/>
              <w:spacing w:before="200" w:after="200" w:line="360" w:lineRule="auto"/>
              <w:jc w:val="right"/>
              <w:rPr>
                <w:sz w:val="24"/>
                <w:szCs w:val="24"/>
              </w:rPr>
            </w:pPr>
            <w:r>
              <w:rPr>
                <w:sz w:val="24"/>
                <w:szCs w:val="24"/>
              </w:rPr>
              <w:t>65000</w:t>
            </w:r>
          </w:p>
        </w:tc>
      </w:tr>
      <w:tr w:rsidR="006F3151" w14:paraId="414B876D"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75F61D6D" w14:textId="2D103C01" w:rsidR="006F3151" w:rsidRDefault="00D77BFB">
            <w:pPr>
              <w:shd w:val="clear" w:color="auto" w:fill="FFFFFF"/>
              <w:spacing w:before="200" w:after="200" w:line="360" w:lineRule="auto"/>
              <w:jc w:val="both"/>
              <w:rPr>
                <w:i/>
                <w:color w:val="0D0D0D"/>
                <w:sz w:val="24"/>
                <w:szCs w:val="24"/>
              </w:rPr>
            </w:pPr>
            <w:r>
              <w:rPr>
                <w:i/>
                <w:color w:val="0D0D0D"/>
                <w:sz w:val="24"/>
                <w:szCs w:val="24"/>
              </w:rPr>
              <w:t>Sales C</w:t>
            </w:r>
            <w:r w:rsidR="0067747F">
              <w:rPr>
                <w:i/>
                <w:color w:val="0D0D0D"/>
                <w:sz w:val="24"/>
                <w:szCs w:val="24"/>
              </w:rPr>
              <w:t xml:space="preserve"> -Sushi &amp; Kimbap</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7DD3CC24" w14:textId="77777777" w:rsidR="006F3151" w:rsidRDefault="00D77BFB">
            <w:pPr>
              <w:shd w:val="clear" w:color="auto" w:fill="FFFFFF"/>
              <w:spacing w:before="200" w:after="200" w:line="360" w:lineRule="auto"/>
              <w:jc w:val="right"/>
              <w:rPr>
                <w:sz w:val="24"/>
                <w:szCs w:val="24"/>
              </w:rPr>
            </w:pPr>
            <w:r>
              <w:rPr>
                <w:sz w:val="24"/>
                <w:szCs w:val="24"/>
              </w:rPr>
              <w:t>70000</w:t>
            </w:r>
          </w:p>
        </w:tc>
      </w:tr>
      <w:tr w:rsidR="006F3151" w14:paraId="04B71C87" w14:textId="77777777">
        <w:trPr>
          <w:trHeight w:val="630"/>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09972E4D"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Capital Introduced</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07D80150" w14:textId="77777777" w:rsidR="006F3151" w:rsidRDefault="00D77BFB">
            <w:pPr>
              <w:shd w:val="clear" w:color="auto" w:fill="FFFFFF"/>
              <w:spacing w:before="200" w:after="200" w:line="360" w:lineRule="auto"/>
              <w:jc w:val="right"/>
              <w:rPr>
                <w:sz w:val="24"/>
                <w:szCs w:val="24"/>
              </w:rPr>
            </w:pPr>
            <w:r>
              <w:rPr>
                <w:sz w:val="24"/>
                <w:szCs w:val="24"/>
              </w:rPr>
              <w:t>35000</w:t>
            </w:r>
          </w:p>
        </w:tc>
      </w:tr>
      <w:tr w:rsidR="006F3151" w14:paraId="24B0F7ED"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7FCE1EF0"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 xml:space="preserve">Funding </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2185CA5C" w14:textId="77777777" w:rsidR="006F3151" w:rsidRDefault="00D77BFB">
            <w:pPr>
              <w:shd w:val="clear" w:color="auto" w:fill="FFFFFF"/>
              <w:spacing w:before="200" w:after="200" w:line="360" w:lineRule="auto"/>
              <w:jc w:val="right"/>
              <w:rPr>
                <w:sz w:val="24"/>
                <w:szCs w:val="24"/>
              </w:rPr>
            </w:pPr>
            <w:r>
              <w:rPr>
                <w:sz w:val="24"/>
                <w:szCs w:val="24"/>
              </w:rPr>
              <w:t>10000</w:t>
            </w:r>
          </w:p>
        </w:tc>
      </w:tr>
      <w:tr w:rsidR="006F3151" w14:paraId="08E7E9D2"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34240408" w14:textId="77777777" w:rsidR="006F3151" w:rsidRDefault="00D77BFB">
            <w:pPr>
              <w:shd w:val="clear" w:color="auto" w:fill="FFFFFF"/>
              <w:spacing w:before="200" w:after="200" w:line="360" w:lineRule="auto"/>
              <w:jc w:val="both"/>
              <w:rPr>
                <w:i/>
                <w:color w:val="0D0D0D"/>
                <w:sz w:val="24"/>
                <w:szCs w:val="24"/>
              </w:rPr>
            </w:pPr>
            <w:r>
              <w:rPr>
                <w:i/>
                <w:color w:val="0D0D0D"/>
                <w:sz w:val="24"/>
                <w:szCs w:val="24"/>
              </w:rPr>
              <w:t>Loans/Borrowing</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64BB84F0" w14:textId="77777777" w:rsidR="006F3151" w:rsidRDefault="00D77BFB">
            <w:pPr>
              <w:shd w:val="clear" w:color="auto" w:fill="FFFFFF"/>
              <w:spacing w:before="200" w:after="200" w:line="360" w:lineRule="auto"/>
              <w:jc w:val="right"/>
              <w:rPr>
                <w:sz w:val="24"/>
                <w:szCs w:val="24"/>
              </w:rPr>
            </w:pPr>
            <w:r>
              <w:rPr>
                <w:sz w:val="24"/>
                <w:szCs w:val="24"/>
              </w:rPr>
              <w:t>25000</w:t>
            </w:r>
          </w:p>
        </w:tc>
      </w:tr>
      <w:tr w:rsidR="006F3151" w14:paraId="20C4604C" w14:textId="77777777">
        <w:trPr>
          <w:trHeight w:val="315"/>
        </w:trPr>
        <w:tc>
          <w:tcPr>
            <w:tcW w:w="5370" w:type="dxa"/>
            <w:tcBorders>
              <w:top w:val="nil"/>
              <w:left w:val="single" w:sz="6" w:space="0" w:color="000000"/>
              <w:bottom w:val="single" w:sz="6" w:space="0" w:color="000000"/>
              <w:right w:val="single" w:sz="6" w:space="0" w:color="000000"/>
            </w:tcBorders>
            <w:shd w:val="clear" w:color="auto" w:fill="D9D9D9"/>
            <w:tcMar>
              <w:top w:w="0" w:type="dxa"/>
              <w:left w:w="100" w:type="dxa"/>
              <w:bottom w:w="0" w:type="dxa"/>
              <w:right w:w="100" w:type="dxa"/>
            </w:tcMar>
          </w:tcPr>
          <w:p w14:paraId="4401CFB7" w14:textId="77777777" w:rsidR="006F3151" w:rsidRDefault="00D77BFB">
            <w:pPr>
              <w:shd w:val="clear" w:color="auto" w:fill="FFFFFF"/>
              <w:spacing w:before="200" w:after="200" w:line="360" w:lineRule="auto"/>
              <w:jc w:val="both"/>
              <w:rPr>
                <w:b/>
                <w:i/>
                <w:color w:val="0D0D0D"/>
                <w:sz w:val="24"/>
                <w:szCs w:val="24"/>
              </w:rPr>
            </w:pPr>
            <w:r>
              <w:rPr>
                <w:b/>
                <w:i/>
                <w:color w:val="0D0D0D"/>
                <w:sz w:val="24"/>
                <w:szCs w:val="24"/>
              </w:rPr>
              <w:t>Total Income</w:t>
            </w:r>
          </w:p>
        </w:tc>
        <w:tc>
          <w:tcPr>
            <w:tcW w:w="3495" w:type="dxa"/>
            <w:tcBorders>
              <w:top w:val="nil"/>
              <w:left w:val="nil"/>
              <w:bottom w:val="single" w:sz="6" w:space="0" w:color="000000"/>
              <w:right w:val="single" w:sz="6" w:space="0" w:color="000000"/>
            </w:tcBorders>
            <w:shd w:val="clear" w:color="auto" w:fill="D9D9D9"/>
            <w:tcMar>
              <w:top w:w="0" w:type="dxa"/>
              <w:left w:w="100" w:type="dxa"/>
              <w:bottom w:w="0" w:type="dxa"/>
              <w:right w:w="100" w:type="dxa"/>
            </w:tcMar>
          </w:tcPr>
          <w:p w14:paraId="148A82B0" w14:textId="77777777" w:rsidR="006F3151" w:rsidRDefault="00D77BFB">
            <w:pPr>
              <w:shd w:val="clear" w:color="auto" w:fill="FFFFFF"/>
              <w:spacing w:before="200" w:after="200" w:line="360" w:lineRule="auto"/>
              <w:jc w:val="both"/>
              <w:rPr>
                <w:b/>
                <w:i/>
                <w:color w:val="0D0D0D"/>
                <w:sz w:val="24"/>
                <w:szCs w:val="24"/>
              </w:rPr>
            </w:pPr>
            <w:r>
              <w:rPr>
                <w:b/>
                <w:i/>
                <w:color w:val="0D0D0D"/>
                <w:sz w:val="24"/>
                <w:szCs w:val="24"/>
              </w:rPr>
              <w:t>265000</w:t>
            </w:r>
          </w:p>
        </w:tc>
      </w:tr>
      <w:tr w:rsidR="006F3151" w14:paraId="5BFA81C4" w14:textId="77777777">
        <w:trPr>
          <w:trHeight w:val="630"/>
        </w:trPr>
        <w:tc>
          <w:tcPr>
            <w:tcW w:w="5370" w:type="dxa"/>
            <w:tcBorders>
              <w:top w:val="single" w:sz="6" w:space="0" w:color="000000"/>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28AF0C97" w14:textId="77777777" w:rsidR="006F3151" w:rsidRDefault="00D77BFB">
            <w:pPr>
              <w:shd w:val="clear" w:color="auto" w:fill="FFFFFF"/>
              <w:spacing w:before="200" w:after="200" w:line="360" w:lineRule="auto"/>
              <w:jc w:val="center"/>
              <w:rPr>
                <w:b/>
                <w:color w:val="0D0D0D"/>
                <w:sz w:val="24"/>
                <w:szCs w:val="24"/>
              </w:rPr>
            </w:pPr>
            <w:r>
              <w:rPr>
                <w:b/>
                <w:color w:val="0D0D0D"/>
                <w:sz w:val="24"/>
                <w:szCs w:val="24"/>
              </w:rPr>
              <w:t>YEAR ONE PROFIT/LOSS</w:t>
            </w:r>
          </w:p>
        </w:tc>
        <w:tc>
          <w:tcPr>
            <w:tcW w:w="3495" w:type="dxa"/>
            <w:tcBorders>
              <w:top w:val="single" w:sz="6" w:space="0" w:color="000000"/>
              <w:left w:val="nil"/>
              <w:bottom w:val="single" w:sz="6" w:space="0" w:color="000000"/>
              <w:right w:val="single" w:sz="6" w:space="0" w:color="000000"/>
            </w:tcBorders>
            <w:shd w:val="clear" w:color="auto" w:fill="E9EBF5"/>
            <w:tcMar>
              <w:top w:w="0" w:type="dxa"/>
              <w:left w:w="100" w:type="dxa"/>
              <w:bottom w:w="0" w:type="dxa"/>
              <w:right w:w="100" w:type="dxa"/>
            </w:tcMar>
          </w:tcPr>
          <w:p w14:paraId="5E82D38C" w14:textId="77777777" w:rsidR="006F3151" w:rsidRDefault="00D77BFB">
            <w:pPr>
              <w:shd w:val="clear" w:color="auto" w:fill="FFFFFF"/>
              <w:spacing w:before="200" w:after="200" w:line="360" w:lineRule="auto"/>
              <w:jc w:val="center"/>
              <w:rPr>
                <w:b/>
                <w:color w:val="0D0D0D"/>
                <w:sz w:val="24"/>
                <w:szCs w:val="24"/>
              </w:rPr>
            </w:pPr>
            <w:r>
              <w:rPr>
                <w:b/>
                <w:color w:val="0D0D0D"/>
                <w:sz w:val="24"/>
                <w:szCs w:val="24"/>
              </w:rPr>
              <w:t>£</w:t>
            </w:r>
          </w:p>
        </w:tc>
      </w:tr>
      <w:tr w:rsidR="006F3151" w14:paraId="3663DE85"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3451293A" w14:textId="77777777" w:rsidR="006F3151" w:rsidRDefault="00D77BFB">
            <w:pPr>
              <w:shd w:val="clear" w:color="auto" w:fill="FFFFFF"/>
              <w:spacing w:before="200" w:after="200" w:line="360" w:lineRule="auto"/>
              <w:rPr>
                <w:color w:val="0D0D0D"/>
                <w:sz w:val="24"/>
                <w:szCs w:val="24"/>
              </w:rPr>
            </w:pPr>
            <w:r>
              <w:rPr>
                <w:color w:val="0D0D0D"/>
                <w:sz w:val="24"/>
                <w:szCs w:val="24"/>
              </w:rPr>
              <w:t>Total Income</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28A75490" w14:textId="77777777" w:rsidR="006F3151" w:rsidRDefault="00D77BFB">
            <w:pPr>
              <w:shd w:val="clear" w:color="auto" w:fill="FFFFFF"/>
              <w:spacing w:before="200" w:after="200" w:line="360" w:lineRule="auto"/>
              <w:jc w:val="right"/>
              <w:rPr>
                <w:sz w:val="24"/>
                <w:szCs w:val="24"/>
              </w:rPr>
            </w:pPr>
            <w:r>
              <w:rPr>
                <w:sz w:val="24"/>
                <w:szCs w:val="24"/>
              </w:rPr>
              <w:t>265000</w:t>
            </w:r>
          </w:p>
        </w:tc>
      </w:tr>
      <w:tr w:rsidR="006F3151" w14:paraId="055A593E" w14:textId="77777777">
        <w:trPr>
          <w:trHeight w:val="315"/>
        </w:trPr>
        <w:tc>
          <w:tcPr>
            <w:tcW w:w="5370" w:type="dxa"/>
            <w:tcBorders>
              <w:top w:val="nil"/>
              <w:left w:val="single" w:sz="6" w:space="0" w:color="000000"/>
              <w:bottom w:val="single" w:sz="6" w:space="0" w:color="000000"/>
              <w:right w:val="single" w:sz="6" w:space="0" w:color="000000"/>
            </w:tcBorders>
            <w:shd w:val="clear" w:color="auto" w:fill="E9EBF5"/>
            <w:tcMar>
              <w:top w:w="0" w:type="dxa"/>
              <w:left w:w="100" w:type="dxa"/>
              <w:bottom w:w="0" w:type="dxa"/>
              <w:right w:w="100" w:type="dxa"/>
            </w:tcMar>
          </w:tcPr>
          <w:p w14:paraId="305C75B9" w14:textId="77777777" w:rsidR="006F3151" w:rsidRDefault="00D77BFB">
            <w:pPr>
              <w:shd w:val="clear" w:color="auto" w:fill="FFFFFF"/>
              <w:spacing w:before="200" w:after="200" w:line="360" w:lineRule="auto"/>
              <w:rPr>
                <w:color w:val="0D0D0D"/>
                <w:sz w:val="24"/>
                <w:szCs w:val="24"/>
              </w:rPr>
            </w:pPr>
            <w:r>
              <w:rPr>
                <w:color w:val="0D0D0D"/>
                <w:sz w:val="24"/>
                <w:szCs w:val="24"/>
              </w:rPr>
              <w:lastRenderedPageBreak/>
              <w:t>Total Expenditure</w:t>
            </w:r>
          </w:p>
        </w:tc>
        <w:tc>
          <w:tcPr>
            <w:tcW w:w="3495" w:type="dxa"/>
            <w:tcBorders>
              <w:top w:val="nil"/>
              <w:left w:val="nil"/>
              <w:bottom w:val="single" w:sz="6" w:space="0" w:color="000000"/>
              <w:right w:val="single" w:sz="6" w:space="0" w:color="000000"/>
            </w:tcBorders>
            <w:shd w:val="clear" w:color="auto" w:fill="E9EBF5"/>
            <w:tcMar>
              <w:top w:w="0" w:type="dxa"/>
              <w:left w:w="100" w:type="dxa"/>
              <w:bottom w:w="0" w:type="dxa"/>
              <w:right w:w="100" w:type="dxa"/>
            </w:tcMar>
            <w:vAlign w:val="bottom"/>
          </w:tcPr>
          <w:p w14:paraId="661D1924" w14:textId="77777777" w:rsidR="006F3151" w:rsidRDefault="00D77BFB">
            <w:pPr>
              <w:shd w:val="clear" w:color="auto" w:fill="FFFFFF"/>
              <w:spacing w:before="200" w:after="200" w:line="360" w:lineRule="auto"/>
              <w:jc w:val="right"/>
              <w:rPr>
                <w:sz w:val="24"/>
                <w:szCs w:val="24"/>
              </w:rPr>
            </w:pPr>
            <w:r>
              <w:rPr>
                <w:sz w:val="24"/>
                <w:szCs w:val="24"/>
              </w:rPr>
              <w:t>14950</w:t>
            </w:r>
          </w:p>
        </w:tc>
      </w:tr>
      <w:tr w:rsidR="006F3151" w14:paraId="1B5BB597" w14:textId="77777777">
        <w:trPr>
          <w:trHeight w:val="315"/>
        </w:trPr>
        <w:tc>
          <w:tcPr>
            <w:tcW w:w="5370" w:type="dxa"/>
            <w:tcBorders>
              <w:top w:val="nil"/>
              <w:left w:val="single" w:sz="6" w:space="0" w:color="000000"/>
              <w:bottom w:val="single" w:sz="6" w:space="0" w:color="000000"/>
              <w:right w:val="single" w:sz="6" w:space="0" w:color="000000"/>
            </w:tcBorders>
            <w:shd w:val="clear" w:color="auto" w:fill="BFBFBF"/>
            <w:tcMar>
              <w:top w:w="0" w:type="dxa"/>
              <w:left w:w="100" w:type="dxa"/>
              <w:bottom w:w="0" w:type="dxa"/>
              <w:right w:w="100" w:type="dxa"/>
            </w:tcMar>
          </w:tcPr>
          <w:p w14:paraId="761E46DC" w14:textId="77777777" w:rsidR="006F3151" w:rsidRDefault="00D77BFB">
            <w:pPr>
              <w:shd w:val="clear" w:color="auto" w:fill="FFFFFF"/>
              <w:spacing w:before="200" w:after="200" w:line="360" w:lineRule="auto"/>
              <w:rPr>
                <w:b/>
                <w:color w:val="0D0D0D"/>
                <w:sz w:val="24"/>
                <w:szCs w:val="24"/>
              </w:rPr>
            </w:pPr>
            <w:r>
              <w:rPr>
                <w:b/>
                <w:color w:val="0D0D0D"/>
                <w:sz w:val="24"/>
                <w:szCs w:val="24"/>
              </w:rPr>
              <w:t>Profit/Loss</w:t>
            </w:r>
          </w:p>
        </w:tc>
        <w:tc>
          <w:tcPr>
            <w:tcW w:w="3495" w:type="dxa"/>
            <w:tcBorders>
              <w:top w:val="nil"/>
              <w:left w:val="nil"/>
              <w:bottom w:val="single" w:sz="6" w:space="0" w:color="000000"/>
              <w:right w:val="single" w:sz="6" w:space="0" w:color="000000"/>
            </w:tcBorders>
            <w:shd w:val="clear" w:color="auto" w:fill="BFBFBF"/>
            <w:tcMar>
              <w:top w:w="0" w:type="dxa"/>
              <w:left w:w="100" w:type="dxa"/>
              <w:bottom w:w="0" w:type="dxa"/>
              <w:right w:w="100" w:type="dxa"/>
            </w:tcMar>
          </w:tcPr>
          <w:p w14:paraId="02914DA0" w14:textId="77777777" w:rsidR="006F3151" w:rsidRDefault="00D77BFB">
            <w:pPr>
              <w:shd w:val="clear" w:color="auto" w:fill="FFFFFF"/>
              <w:spacing w:before="200" w:after="200" w:line="360" w:lineRule="auto"/>
              <w:jc w:val="right"/>
              <w:rPr>
                <w:b/>
                <w:color w:val="0D0D0D"/>
                <w:sz w:val="24"/>
                <w:szCs w:val="24"/>
              </w:rPr>
            </w:pPr>
            <w:r>
              <w:rPr>
                <w:b/>
                <w:color w:val="0D0D0D"/>
                <w:sz w:val="24"/>
                <w:szCs w:val="24"/>
              </w:rPr>
              <w:t>250050</w:t>
            </w:r>
          </w:p>
        </w:tc>
      </w:tr>
    </w:tbl>
    <w:p w14:paraId="285219C2" w14:textId="77777777" w:rsidR="006F3151" w:rsidRDefault="00D77BFB">
      <w:pPr>
        <w:spacing w:before="200" w:after="200" w:line="360" w:lineRule="auto"/>
        <w:jc w:val="center"/>
        <w:rPr>
          <w:b/>
          <w:sz w:val="24"/>
          <w:szCs w:val="24"/>
        </w:rPr>
      </w:pPr>
      <w:r>
        <w:rPr>
          <w:b/>
          <w:sz w:val="24"/>
          <w:szCs w:val="24"/>
        </w:rPr>
        <w:t>Table 2: Profit and Loss</w:t>
      </w:r>
    </w:p>
    <w:p w14:paraId="70B2DEEC" w14:textId="77777777" w:rsidR="006F3151" w:rsidRDefault="00D77BFB">
      <w:pPr>
        <w:spacing w:before="200" w:after="200" w:line="360" w:lineRule="auto"/>
        <w:jc w:val="center"/>
        <w:rPr>
          <w:rFonts w:ascii="Calibri" w:eastAsia="Calibri" w:hAnsi="Calibri" w:cs="Calibri"/>
          <w:b/>
          <w:color w:val="FF0000"/>
          <w:sz w:val="24"/>
          <w:szCs w:val="24"/>
        </w:rPr>
      </w:pPr>
      <w:r>
        <w:rPr>
          <w:sz w:val="24"/>
          <w:szCs w:val="24"/>
        </w:rPr>
        <w:t>(Source: Self-Developed)</w:t>
      </w:r>
    </w:p>
    <w:p w14:paraId="191EED76" w14:textId="77777777" w:rsidR="006F3151" w:rsidRDefault="006F3151">
      <w:pPr>
        <w:rPr>
          <w:rFonts w:ascii="Calibri" w:eastAsia="Calibri" w:hAnsi="Calibri" w:cs="Calibri"/>
        </w:rPr>
      </w:pPr>
    </w:p>
    <w:p w14:paraId="528886BB" w14:textId="77777777" w:rsidR="006F3151" w:rsidRDefault="006F3151">
      <w:pPr>
        <w:rPr>
          <w:rFonts w:ascii="Calibri" w:eastAsia="Calibri" w:hAnsi="Calibri" w:cs="Calibri"/>
          <w:color w:val="A6A6A6"/>
          <w:sz w:val="24"/>
          <w:szCs w:val="24"/>
        </w:rPr>
      </w:pPr>
    </w:p>
    <w:p w14:paraId="5AA59CFB" w14:textId="77777777" w:rsidR="006F3151" w:rsidRDefault="006F3151">
      <w:pPr>
        <w:rPr>
          <w:rFonts w:ascii="Calibri" w:eastAsia="Calibri" w:hAnsi="Calibri" w:cs="Calibri"/>
          <w:color w:val="A6A6A6"/>
          <w:sz w:val="24"/>
          <w:szCs w:val="24"/>
        </w:rPr>
      </w:pPr>
    </w:p>
    <w:p w14:paraId="1E843C5A" w14:textId="77777777" w:rsidR="006F3151" w:rsidRDefault="006F3151">
      <w:pPr>
        <w:rPr>
          <w:rFonts w:ascii="Calibri" w:eastAsia="Calibri" w:hAnsi="Calibri" w:cs="Calibri"/>
          <w:color w:val="A6A6A6"/>
          <w:sz w:val="24"/>
          <w:szCs w:val="24"/>
        </w:rPr>
      </w:pPr>
    </w:p>
    <w:p w14:paraId="520C0323" w14:textId="77777777" w:rsidR="006F3151" w:rsidRDefault="006F3151">
      <w:pPr>
        <w:rPr>
          <w:rFonts w:ascii="Calibri" w:eastAsia="Calibri" w:hAnsi="Calibri" w:cs="Calibri"/>
          <w:color w:val="A6A6A6"/>
          <w:sz w:val="24"/>
          <w:szCs w:val="24"/>
        </w:rPr>
      </w:pPr>
    </w:p>
    <w:p w14:paraId="31E149A1" w14:textId="77777777" w:rsidR="006F3151" w:rsidRDefault="006F3151">
      <w:pPr>
        <w:rPr>
          <w:rFonts w:ascii="Calibri" w:eastAsia="Calibri" w:hAnsi="Calibri" w:cs="Calibri"/>
          <w:color w:val="A6A6A6"/>
          <w:sz w:val="24"/>
          <w:szCs w:val="24"/>
        </w:rPr>
      </w:pPr>
    </w:p>
    <w:p w14:paraId="2AD27F41" w14:textId="77777777" w:rsidR="006F3151" w:rsidRDefault="006F3151">
      <w:pPr>
        <w:rPr>
          <w:rFonts w:ascii="Calibri" w:eastAsia="Calibri" w:hAnsi="Calibri" w:cs="Calibri"/>
          <w:color w:val="A6A6A6"/>
          <w:sz w:val="24"/>
          <w:szCs w:val="24"/>
        </w:rPr>
      </w:pPr>
    </w:p>
    <w:p w14:paraId="6868AB51" w14:textId="77777777" w:rsidR="006F3151" w:rsidRDefault="006F3151">
      <w:pPr>
        <w:rPr>
          <w:rFonts w:ascii="Calibri" w:eastAsia="Calibri" w:hAnsi="Calibri" w:cs="Calibri"/>
          <w:color w:val="A6A6A6"/>
          <w:sz w:val="24"/>
          <w:szCs w:val="24"/>
        </w:rPr>
      </w:pPr>
    </w:p>
    <w:p w14:paraId="12811FF0" w14:textId="77777777" w:rsidR="006F3151" w:rsidRDefault="006F3151">
      <w:pPr>
        <w:rPr>
          <w:rFonts w:ascii="Calibri" w:eastAsia="Calibri" w:hAnsi="Calibri" w:cs="Calibri"/>
          <w:color w:val="A6A6A6"/>
          <w:sz w:val="24"/>
          <w:szCs w:val="24"/>
        </w:rPr>
      </w:pPr>
    </w:p>
    <w:p w14:paraId="7EB30809" w14:textId="77777777" w:rsidR="006F3151" w:rsidRDefault="006F3151">
      <w:pPr>
        <w:rPr>
          <w:rFonts w:ascii="Calibri" w:eastAsia="Calibri" w:hAnsi="Calibri" w:cs="Calibri"/>
          <w:color w:val="A6A6A6"/>
          <w:sz w:val="24"/>
          <w:szCs w:val="24"/>
        </w:rPr>
      </w:pPr>
    </w:p>
    <w:p w14:paraId="354836E8" w14:textId="77777777" w:rsidR="006F3151" w:rsidRDefault="006F3151">
      <w:pPr>
        <w:rPr>
          <w:rFonts w:ascii="Calibri" w:eastAsia="Calibri" w:hAnsi="Calibri" w:cs="Calibri"/>
          <w:color w:val="A6A6A6"/>
          <w:sz w:val="24"/>
          <w:szCs w:val="24"/>
        </w:rPr>
      </w:pPr>
    </w:p>
    <w:p w14:paraId="2E6F4304" w14:textId="77777777" w:rsidR="006F3151" w:rsidRDefault="006F3151">
      <w:pPr>
        <w:rPr>
          <w:rFonts w:ascii="Calibri" w:eastAsia="Calibri" w:hAnsi="Calibri" w:cs="Calibri"/>
          <w:color w:val="A6A6A6"/>
          <w:sz w:val="24"/>
          <w:szCs w:val="24"/>
        </w:rPr>
      </w:pPr>
    </w:p>
    <w:p w14:paraId="7D6AB708" w14:textId="77777777" w:rsidR="006F3151" w:rsidRDefault="00D77BFB">
      <w:pPr>
        <w:rPr>
          <w:rFonts w:ascii="Calibri" w:eastAsia="Calibri" w:hAnsi="Calibri" w:cs="Calibri"/>
          <w:b/>
          <w:i/>
          <w:sz w:val="24"/>
          <w:szCs w:val="24"/>
        </w:rPr>
      </w:pPr>
      <w:r>
        <w:rPr>
          <w:rFonts w:ascii="Calibri" w:eastAsia="Calibri" w:hAnsi="Calibri" w:cs="Calibri"/>
          <w:b/>
          <w:i/>
          <w:sz w:val="24"/>
          <w:szCs w:val="24"/>
        </w:rPr>
        <w:t xml:space="preserve">7.1 </w:t>
      </w:r>
      <w:r>
        <w:rPr>
          <w:rFonts w:ascii="Calibri" w:eastAsia="Calibri" w:hAnsi="Calibri" w:cs="Calibri"/>
          <w:b/>
          <w:i/>
          <w:sz w:val="24"/>
          <w:szCs w:val="24"/>
        </w:rPr>
        <w:tab/>
        <w:t>Financial Summary</w:t>
      </w:r>
    </w:p>
    <w:p w14:paraId="01FCB229" w14:textId="77777777" w:rsidR="006F3151" w:rsidRDefault="00D77BFB">
      <w:pPr>
        <w:spacing w:before="200" w:after="200" w:line="360" w:lineRule="auto"/>
        <w:jc w:val="both"/>
        <w:rPr>
          <w:sz w:val="24"/>
          <w:szCs w:val="24"/>
        </w:rPr>
      </w:pPr>
      <w:r>
        <w:rPr>
          <w:sz w:val="24"/>
          <w:szCs w:val="24"/>
        </w:rPr>
        <w:t>As per the tabulation provided above, it can be understood that the income sources for Sushi Truck involve the three sales, A, B, and C. It is also inclusive of the introduced capital, other funds, and loans that were borrowed. Thus, the whole income for the business stands at 265 thousand Great British Pounds sterling. Contrary to this, the expenses of any given enterprising entity in question have to do with the wages, rents, insurance, utilities, and multiple others (</w:t>
      </w:r>
      <w:r>
        <w:rPr>
          <w:sz w:val="24"/>
          <w:szCs w:val="24"/>
          <w:highlight w:val="white"/>
        </w:rPr>
        <w:t>Zhang and Azman, 2023</w:t>
      </w:r>
      <w:r>
        <w:rPr>
          <w:sz w:val="24"/>
          <w:szCs w:val="24"/>
        </w:rPr>
        <w:t>). The addition of each and every one of the expenses of the company, the total value has come to 14950 GBP. Henceforth, the deduction of those expenses from the enterprise’s income sheds light on the overall profit of Sushi Truck, which is £250050.</w:t>
      </w:r>
      <w:r>
        <w:br w:type="page"/>
      </w:r>
    </w:p>
    <w:p w14:paraId="564B72EF" w14:textId="77777777" w:rsidR="006F3151" w:rsidRDefault="006F3151">
      <w:pPr>
        <w:rPr>
          <w:rFonts w:ascii="Calibri" w:eastAsia="Calibri" w:hAnsi="Calibri" w:cs="Calibri"/>
          <w:i/>
          <w:color w:val="FF0000"/>
          <w:sz w:val="24"/>
          <w:szCs w:val="24"/>
        </w:rPr>
      </w:pPr>
    </w:p>
    <w:p w14:paraId="278522D4" w14:textId="77777777" w:rsidR="006F3151" w:rsidRDefault="006F3151">
      <w:pPr>
        <w:rPr>
          <w:rFonts w:ascii="Calibri" w:eastAsia="Calibri" w:hAnsi="Calibri" w:cs="Calibri"/>
          <w:b/>
          <w:i/>
          <w:color w:val="FF0000"/>
          <w:sz w:val="24"/>
          <w:szCs w:val="24"/>
        </w:rPr>
      </w:pPr>
    </w:p>
    <w:p w14:paraId="3995EDFE" w14:textId="77777777" w:rsidR="006F3151" w:rsidRDefault="006F3151">
      <w:pPr>
        <w:rPr>
          <w:rFonts w:ascii="Calibri" w:eastAsia="Calibri" w:hAnsi="Calibri" w:cs="Calibri"/>
          <w:b/>
          <w:i/>
          <w:color w:val="FF0000"/>
          <w:sz w:val="24"/>
          <w:szCs w:val="24"/>
        </w:rPr>
      </w:pPr>
    </w:p>
    <w:p w14:paraId="47D7EDFC" w14:textId="77777777" w:rsidR="006F3151" w:rsidRDefault="00D77BFB">
      <w:pPr>
        <w:rPr>
          <w:rFonts w:ascii="Calibri" w:eastAsia="Calibri" w:hAnsi="Calibri" w:cs="Calibri"/>
          <w:b/>
          <w:i/>
          <w:color w:val="FF0000"/>
          <w:sz w:val="24"/>
          <w:szCs w:val="24"/>
        </w:rPr>
      </w:pPr>
      <w:r>
        <w:br w:type="page"/>
      </w:r>
    </w:p>
    <w:p w14:paraId="41D1A5AD" w14:textId="77777777" w:rsidR="006F3151" w:rsidRDefault="00D77BFB">
      <w:pPr>
        <w:rPr>
          <w:rFonts w:ascii="Calibri" w:eastAsia="Calibri" w:hAnsi="Calibri" w:cs="Calibri"/>
          <w:b/>
          <w:sz w:val="28"/>
          <w:szCs w:val="28"/>
        </w:rPr>
      </w:pPr>
      <w:r>
        <w:rPr>
          <w:rFonts w:ascii="Calibri" w:eastAsia="Calibri" w:hAnsi="Calibri" w:cs="Calibri"/>
          <w:b/>
          <w:sz w:val="28"/>
          <w:szCs w:val="28"/>
        </w:rPr>
        <w:lastRenderedPageBreak/>
        <w:t>APPENDICES</w:t>
      </w:r>
    </w:p>
    <w:p w14:paraId="22CDC27A" w14:textId="77777777" w:rsidR="006F3151" w:rsidRDefault="006F3151">
      <w:pPr>
        <w:rPr>
          <w:rFonts w:ascii="Calibri" w:eastAsia="Calibri" w:hAnsi="Calibri" w:cs="Calibri"/>
          <w:b/>
          <w:sz w:val="28"/>
          <w:szCs w:val="28"/>
        </w:rPr>
      </w:pPr>
    </w:p>
    <w:p w14:paraId="4AAA99FC" w14:textId="77777777" w:rsidR="006F3151" w:rsidRDefault="006F3151">
      <w:pPr>
        <w:rPr>
          <w:rFonts w:ascii="Calibri" w:eastAsia="Calibri" w:hAnsi="Calibri" w:cs="Calibri"/>
          <w:b/>
          <w:sz w:val="28"/>
          <w:szCs w:val="28"/>
        </w:rPr>
      </w:pPr>
    </w:p>
    <w:p w14:paraId="0DE24652" w14:textId="77777777" w:rsidR="006F3151" w:rsidRDefault="00D77BFB">
      <w:pPr>
        <w:rPr>
          <w:rFonts w:ascii="Calibri" w:eastAsia="Calibri" w:hAnsi="Calibri" w:cs="Calibri"/>
          <w:b/>
          <w:sz w:val="24"/>
          <w:szCs w:val="24"/>
        </w:rPr>
      </w:pPr>
      <w:r>
        <w:rPr>
          <w:rFonts w:ascii="Calibri" w:eastAsia="Calibri" w:hAnsi="Calibri" w:cs="Calibri"/>
          <w:b/>
          <w:sz w:val="24"/>
          <w:szCs w:val="24"/>
        </w:rPr>
        <w:t>Appendix A – SWOT Analysis</w:t>
      </w:r>
    </w:p>
    <w:p w14:paraId="3CB06F3D" w14:textId="77777777" w:rsidR="006F3151" w:rsidRDefault="006F3151">
      <w:pPr>
        <w:rPr>
          <w:rFonts w:ascii="Calibri" w:eastAsia="Calibri" w:hAnsi="Calibri" w:cs="Calibri"/>
          <w:b/>
          <w:sz w:val="24"/>
          <w:szCs w:val="24"/>
        </w:rPr>
      </w:pPr>
    </w:p>
    <w:p w14:paraId="57A83A85" w14:textId="77777777" w:rsidR="006F3151" w:rsidRDefault="006F3151">
      <w:pPr>
        <w:pStyle w:val="Heading3"/>
        <w:keepLines/>
        <w:spacing w:before="200" w:after="200" w:line="360" w:lineRule="auto"/>
      </w:pPr>
      <w:bookmarkStart w:id="3" w:name="_heading=h.41mghml" w:colFirst="0" w:colLast="0"/>
      <w:bookmarkEnd w:id="3"/>
    </w:p>
    <w:sdt>
      <w:sdtPr>
        <w:tag w:val="goog_rdk_1"/>
        <w:id w:val="-436832651"/>
        <w:lock w:val="contentLocked"/>
      </w:sdtPr>
      <w:sdtContent>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F3151" w14:paraId="7150D3D8" w14:textId="77777777">
            <w:tc>
              <w:tcPr>
                <w:tcW w:w="4680" w:type="dxa"/>
                <w:shd w:val="clear" w:color="auto" w:fill="auto"/>
                <w:tcMar>
                  <w:top w:w="100" w:type="dxa"/>
                  <w:left w:w="100" w:type="dxa"/>
                  <w:bottom w:w="100" w:type="dxa"/>
                  <w:right w:w="100" w:type="dxa"/>
                </w:tcMar>
              </w:tcPr>
              <w:p w14:paraId="6BD9E578" w14:textId="77777777" w:rsidR="006F3151" w:rsidRDefault="00D77BFB">
                <w:pPr>
                  <w:widowControl w:val="0"/>
                  <w:spacing w:before="200" w:after="200" w:line="360" w:lineRule="auto"/>
                  <w:jc w:val="center"/>
                  <w:rPr>
                    <w:b/>
                    <w:sz w:val="24"/>
                    <w:szCs w:val="24"/>
                  </w:rPr>
                </w:pPr>
                <w:r>
                  <w:rPr>
                    <w:b/>
                    <w:sz w:val="24"/>
                    <w:szCs w:val="24"/>
                  </w:rPr>
                  <w:t>Strengths</w:t>
                </w:r>
              </w:p>
            </w:tc>
            <w:tc>
              <w:tcPr>
                <w:tcW w:w="4680" w:type="dxa"/>
                <w:shd w:val="clear" w:color="auto" w:fill="auto"/>
                <w:tcMar>
                  <w:top w:w="100" w:type="dxa"/>
                  <w:left w:w="100" w:type="dxa"/>
                  <w:bottom w:w="100" w:type="dxa"/>
                  <w:right w:w="100" w:type="dxa"/>
                </w:tcMar>
              </w:tcPr>
              <w:p w14:paraId="21450EAD" w14:textId="77777777" w:rsidR="006F3151" w:rsidRDefault="00D77BFB">
                <w:pPr>
                  <w:widowControl w:val="0"/>
                  <w:spacing w:before="200" w:after="200" w:line="360" w:lineRule="auto"/>
                  <w:jc w:val="center"/>
                  <w:rPr>
                    <w:b/>
                    <w:sz w:val="24"/>
                    <w:szCs w:val="24"/>
                  </w:rPr>
                </w:pPr>
                <w:r>
                  <w:rPr>
                    <w:b/>
                    <w:sz w:val="24"/>
                    <w:szCs w:val="24"/>
                  </w:rPr>
                  <w:t>Weaknesses</w:t>
                </w:r>
              </w:p>
            </w:tc>
          </w:tr>
          <w:tr w:rsidR="006F3151" w14:paraId="626A2880" w14:textId="77777777">
            <w:tc>
              <w:tcPr>
                <w:tcW w:w="4680" w:type="dxa"/>
                <w:shd w:val="clear" w:color="auto" w:fill="auto"/>
                <w:tcMar>
                  <w:top w:w="100" w:type="dxa"/>
                  <w:left w:w="100" w:type="dxa"/>
                  <w:bottom w:w="100" w:type="dxa"/>
                  <w:right w:w="100" w:type="dxa"/>
                </w:tcMar>
              </w:tcPr>
              <w:p w14:paraId="44DBECDF" w14:textId="77777777" w:rsidR="006F3151" w:rsidRDefault="00D77BFB">
                <w:pPr>
                  <w:widowControl w:val="0"/>
                  <w:numPr>
                    <w:ilvl w:val="0"/>
                    <w:numId w:val="1"/>
                  </w:numPr>
                  <w:spacing w:before="200" w:after="200" w:line="360" w:lineRule="auto"/>
                  <w:jc w:val="both"/>
                  <w:rPr>
                    <w:sz w:val="24"/>
                    <w:szCs w:val="24"/>
                  </w:rPr>
                </w:pPr>
                <w:r>
                  <w:rPr>
                    <w:sz w:val="24"/>
                    <w:szCs w:val="24"/>
                  </w:rPr>
                  <w:t xml:space="preserve">Sushi Turck has generated a beneficial business idea of integrating British food style with Japanese food, which can provide a high business profit in the hospitality industry.  </w:t>
                </w:r>
              </w:p>
              <w:p w14:paraId="441AF3F7" w14:textId="77777777" w:rsidR="006F3151" w:rsidRDefault="00D77BFB">
                <w:pPr>
                  <w:widowControl w:val="0"/>
                  <w:numPr>
                    <w:ilvl w:val="0"/>
                    <w:numId w:val="1"/>
                  </w:numPr>
                  <w:spacing w:before="200" w:after="200" w:line="360" w:lineRule="auto"/>
                  <w:jc w:val="both"/>
                  <w:rPr>
                    <w:sz w:val="24"/>
                    <w:szCs w:val="24"/>
                  </w:rPr>
                </w:pPr>
                <w:r>
                  <w:rPr>
                    <w:sz w:val="24"/>
                    <w:szCs w:val="24"/>
                  </w:rPr>
                  <w:t>The unique business idea of selling sushi directly from the food truck can increase the popularity of the business.</w:t>
                </w:r>
              </w:p>
              <w:p w14:paraId="590E131C" w14:textId="77777777" w:rsidR="006F3151" w:rsidRDefault="00D77BFB">
                <w:pPr>
                  <w:widowControl w:val="0"/>
                  <w:numPr>
                    <w:ilvl w:val="0"/>
                    <w:numId w:val="1"/>
                  </w:numPr>
                  <w:spacing w:before="200" w:after="200" w:line="360" w:lineRule="auto"/>
                  <w:jc w:val="both"/>
                  <w:rPr>
                    <w:sz w:val="24"/>
                    <w:szCs w:val="24"/>
                  </w:rPr>
                </w:pPr>
                <w:r>
                  <w:rPr>
                    <w:sz w:val="24"/>
                    <w:szCs w:val="24"/>
                  </w:rPr>
                  <w:t>The presence of a knowledgeable and experienced Head chef can help the organisation improve the quality of “Sushi”</w:t>
                </w:r>
              </w:p>
              <w:p w14:paraId="0C0004D9" w14:textId="77777777" w:rsidR="006F3151" w:rsidRDefault="00D77BFB">
                <w:pPr>
                  <w:widowControl w:val="0"/>
                  <w:numPr>
                    <w:ilvl w:val="0"/>
                    <w:numId w:val="1"/>
                  </w:numPr>
                  <w:spacing w:before="200" w:after="200" w:line="360" w:lineRule="auto"/>
                  <w:jc w:val="both"/>
                  <w:rPr>
                    <w:sz w:val="24"/>
                    <w:szCs w:val="24"/>
                  </w:rPr>
                </w:pPr>
                <w:r>
                  <w:rPr>
                    <w:sz w:val="24"/>
                    <w:szCs w:val="24"/>
                  </w:rPr>
                  <w:t xml:space="preserve">The choice of location is suitable to operate the business. The food truck can easily be driven to popular locations in London so that a considerable amount of sales can be achieved. </w:t>
                </w:r>
              </w:p>
              <w:p w14:paraId="77C6ACFB" w14:textId="77777777" w:rsidR="006F3151" w:rsidRDefault="00D77BFB">
                <w:pPr>
                  <w:widowControl w:val="0"/>
                  <w:numPr>
                    <w:ilvl w:val="0"/>
                    <w:numId w:val="1"/>
                  </w:numPr>
                  <w:spacing w:before="200" w:after="200" w:line="360" w:lineRule="auto"/>
                  <w:jc w:val="both"/>
                  <w:rPr>
                    <w:sz w:val="24"/>
                    <w:szCs w:val="24"/>
                  </w:rPr>
                </w:pPr>
                <w:r>
                  <w:rPr>
                    <w:sz w:val="24"/>
                    <w:szCs w:val="24"/>
                  </w:rPr>
                  <w:t xml:space="preserve">The other professionals like the HR manager, Finance controller and Marketing Manager can reinforce the basic organisational function of “Sushi </w:t>
                </w:r>
                <w:r>
                  <w:rPr>
                    <w:sz w:val="24"/>
                    <w:szCs w:val="24"/>
                  </w:rPr>
                  <w:lastRenderedPageBreak/>
                  <w:t xml:space="preserve">Truck”.    </w:t>
                </w:r>
              </w:p>
            </w:tc>
            <w:tc>
              <w:tcPr>
                <w:tcW w:w="4680" w:type="dxa"/>
                <w:shd w:val="clear" w:color="auto" w:fill="auto"/>
                <w:tcMar>
                  <w:top w:w="100" w:type="dxa"/>
                  <w:left w:w="100" w:type="dxa"/>
                  <w:bottom w:w="100" w:type="dxa"/>
                  <w:right w:w="100" w:type="dxa"/>
                </w:tcMar>
              </w:tcPr>
              <w:p w14:paraId="1BE70336" w14:textId="77777777" w:rsidR="006F3151" w:rsidRDefault="00D77BFB">
                <w:pPr>
                  <w:widowControl w:val="0"/>
                  <w:numPr>
                    <w:ilvl w:val="0"/>
                    <w:numId w:val="1"/>
                  </w:numPr>
                  <w:spacing w:before="200" w:after="200" w:line="360" w:lineRule="auto"/>
                  <w:jc w:val="both"/>
                  <w:rPr>
                    <w:sz w:val="24"/>
                    <w:szCs w:val="24"/>
                  </w:rPr>
                </w:pPr>
                <w:r>
                  <w:rPr>
                    <w:sz w:val="24"/>
                    <w:szCs w:val="24"/>
                  </w:rPr>
                  <w:lastRenderedPageBreak/>
                  <w:t xml:space="preserve">The company can struggle with low popularity in the initial phase of business. </w:t>
                </w:r>
              </w:p>
              <w:p w14:paraId="0872E2FF" w14:textId="77777777" w:rsidR="006F3151" w:rsidRDefault="00D77BFB">
                <w:pPr>
                  <w:widowControl w:val="0"/>
                  <w:numPr>
                    <w:ilvl w:val="0"/>
                    <w:numId w:val="1"/>
                  </w:numPr>
                  <w:spacing w:before="200" w:after="200" w:line="360" w:lineRule="auto"/>
                  <w:jc w:val="both"/>
                  <w:rPr>
                    <w:sz w:val="24"/>
                    <w:szCs w:val="24"/>
                  </w:rPr>
                </w:pPr>
                <w:r>
                  <w:rPr>
                    <w:sz w:val="24"/>
                    <w:szCs w:val="24"/>
                  </w:rPr>
                  <w:t xml:space="preserve">One of the serious issues in the organisation is the lack of focus on ethical sourcing and food safety maintenance. “Sushi Truck” can face challenges to continue the selling of “sushi” due to being less conscious about the food safety policies.  </w:t>
                </w:r>
              </w:p>
              <w:p w14:paraId="3A7B02D7" w14:textId="77777777" w:rsidR="006F3151" w:rsidRDefault="00D77BFB">
                <w:pPr>
                  <w:widowControl w:val="0"/>
                  <w:numPr>
                    <w:ilvl w:val="0"/>
                    <w:numId w:val="1"/>
                  </w:numPr>
                  <w:spacing w:before="200" w:after="200" w:line="360" w:lineRule="auto"/>
                  <w:jc w:val="both"/>
                  <w:rPr>
                    <w:sz w:val="24"/>
                    <w:szCs w:val="24"/>
                  </w:rPr>
                </w:pPr>
                <w:r>
                  <w:rPr>
                    <w:sz w:val="24"/>
                    <w:szCs w:val="24"/>
                  </w:rPr>
                  <w:t>Lack of diversity in food items is counted as one of the most critical weaknesses of a food company (</w:t>
                </w:r>
                <w:r>
                  <w:rPr>
                    <w:sz w:val="24"/>
                    <w:szCs w:val="24"/>
                    <w:highlight w:val="white"/>
                  </w:rPr>
                  <w:t>Nelson, 2013</w:t>
                </w:r>
                <w:r>
                  <w:rPr>
                    <w:sz w:val="24"/>
                    <w:szCs w:val="24"/>
                  </w:rPr>
                  <w:t xml:space="preserve">). Similarly, the business idea of the new business is centred mainly on “sushi”. The absence of other Japanese food items can degrade the business. </w:t>
                </w:r>
              </w:p>
              <w:p w14:paraId="1C28C068" w14:textId="77777777" w:rsidR="006F3151" w:rsidRDefault="00D77BFB">
                <w:pPr>
                  <w:widowControl w:val="0"/>
                  <w:numPr>
                    <w:ilvl w:val="0"/>
                    <w:numId w:val="1"/>
                  </w:numPr>
                  <w:spacing w:before="200" w:after="200" w:line="360" w:lineRule="auto"/>
                  <w:jc w:val="both"/>
                  <w:rPr>
                    <w:sz w:val="24"/>
                    <w:szCs w:val="24"/>
                  </w:rPr>
                </w:pPr>
                <w:r>
                  <w:rPr>
                    <w:sz w:val="24"/>
                    <w:szCs w:val="24"/>
                  </w:rPr>
                  <w:t>The financial issue is a common problem in new business set-up (</w:t>
                </w:r>
                <w:r>
                  <w:rPr>
                    <w:sz w:val="24"/>
                    <w:szCs w:val="24"/>
                    <w:highlight w:val="white"/>
                  </w:rPr>
                  <w:t>Barringer and Ireland,  2018</w:t>
                </w:r>
                <w:r>
                  <w:rPr>
                    <w:sz w:val="24"/>
                    <w:szCs w:val="24"/>
                  </w:rPr>
                  <w:t xml:space="preserve">). The entrepreneur of Sushi Truck paid less </w:t>
                </w:r>
                <w:r>
                  <w:rPr>
                    <w:sz w:val="24"/>
                    <w:szCs w:val="24"/>
                  </w:rPr>
                  <w:lastRenderedPageBreak/>
                  <w:t xml:space="preserve">attention to collecting funds from external sources. The condition can raise financial scarcity.       </w:t>
                </w:r>
              </w:p>
            </w:tc>
          </w:tr>
          <w:tr w:rsidR="006F3151" w14:paraId="322F9E72" w14:textId="77777777">
            <w:tc>
              <w:tcPr>
                <w:tcW w:w="4680" w:type="dxa"/>
                <w:shd w:val="clear" w:color="auto" w:fill="auto"/>
                <w:tcMar>
                  <w:top w:w="100" w:type="dxa"/>
                  <w:left w:w="100" w:type="dxa"/>
                  <w:bottom w:w="100" w:type="dxa"/>
                  <w:right w:w="100" w:type="dxa"/>
                </w:tcMar>
              </w:tcPr>
              <w:p w14:paraId="1DA0A4B9" w14:textId="77777777" w:rsidR="006F3151" w:rsidRDefault="00D77BFB">
                <w:pPr>
                  <w:widowControl w:val="0"/>
                  <w:spacing w:before="200" w:after="200" w:line="360" w:lineRule="auto"/>
                  <w:jc w:val="center"/>
                  <w:rPr>
                    <w:b/>
                    <w:sz w:val="24"/>
                    <w:szCs w:val="24"/>
                  </w:rPr>
                </w:pPr>
                <w:r>
                  <w:rPr>
                    <w:b/>
                    <w:sz w:val="24"/>
                    <w:szCs w:val="24"/>
                  </w:rPr>
                  <w:lastRenderedPageBreak/>
                  <w:t>Opportunities</w:t>
                </w:r>
              </w:p>
            </w:tc>
            <w:tc>
              <w:tcPr>
                <w:tcW w:w="4680" w:type="dxa"/>
                <w:shd w:val="clear" w:color="auto" w:fill="auto"/>
                <w:tcMar>
                  <w:top w:w="100" w:type="dxa"/>
                  <w:left w:w="100" w:type="dxa"/>
                  <w:bottom w:w="100" w:type="dxa"/>
                  <w:right w:w="100" w:type="dxa"/>
                </w:tcMar>
              </w:tcPr>
              <w:p w14:paraId="36DC081A" w14:textId="77777777" w:rsidR="006F3151" w:rsidRDefault="00D77BFB">
                <w:pPr>
                  <w:widowControl w:val="0"/>
                  <w:spacing w:before="200" w:after="200" w:line="360" w:lineRule="auto"/>
                  <w:jc w:val="center"/>
                  <w:rPr>
                    <w:b/>
                    <w:sz w:val="24"/>
                    <w:szCs w:val="24"/>
                  </w:rPr>
                </w:pPr>
                <w:r>
                  <w:rPr>
                    <w:b/>
                    <w:sz w:val="24"/>
                    <w:szCs w:val="24"/>
                  </w:rPr>
                  <w:t>Threats</w:t>
                </w:r>
              </w:p>
            </w:tc>
          </w:tr>
          <w:tr w:rsidR="006F3151" w14:paraId="68BEB877" w14:textId="77777777">
            <w:tc>
              <w:tcPr>
                <w:tcW w:w="4680" w:type="dxa"/>
                <w:shd w:val="clear" w:color="auto" w:fill="auto"/>
                <w:tcMar>
                  <w:top w:w="100" w:type="dxa"/>
                  <w:left w:w="100" w:type="dxa"/>
                  <w:bottom w:w="100" w:type="dxa"/>
                  <w:right w:w="100" w:type="dxa"/>
                </w:tcMar>
              </w:tcPr>
              <w:p w14:paraId="67DE3C73" w14:textId="77777777" w:rsidR="006F3151" w:rsidRDefault="00D77BFB">
                <w:pPr>
                  <w:widowControl w:val="0"/>
                  <w:numPr>
                    <w:ilvl w:val="0"/>
                    <w:numId w:val="9"/>
                  </w:numPr>
                  <w:spacing w:before="200" w:after="200" w:line="360" w:lineRule="auto"/>
                  <w:jc w:val="both"/>
                  <w:rPr>
                    <w:sz w:val="24"/>
                    <w:szCs w:val="24"/>
                  </w:rPr>
                </w:pPr>
                <w:r>
                  <w:rPr>
                    <w:sz w:val="24"/>
                    <w:szCs w:val="24"/>
                  </w:rPr>
                  <w:t xml:space="preserve">The increase in Japanese nationals in different cities of the United Kingdom is an opportunity for “Sushi Truck” to sell the main food item. Currently, 36k Japanese reside in the country and actively take part in different food festivals and other tourism activities (Statista, 2024). Hence, the company can easily increase its sales. </w:t>
                </w:r>
              </w:p>
              <w:p w14:paraId="53C1FB17" w14:textId="77777777" w:rsidR="006F3151" w:rsidRDefault="00D77BFB">
                <w:pPr>
                  <w:widowControl w:val="0"/>
                  <w:numPr>
                    <w:ilvl w:val="0"/>
                    <w:numId w:val="9"/>
                  </w:numPr>
                  <w:spacing w:before="200" w:after="200" w:line="360" w:lineRule="auto"/>
                  <w:jc w:val="both"/>
                  <w:rPr>
                    <w:sz w:val="24"/>
                    <w:szCs w:val="24"/>
                  </w:rPr>
                </w:pPr>
                <w:r>
                  <w:rPr>
                    <w:sz w:val="24"/>
                    <w:szCs w:val="24"/>
                  </w:rPr>
                  <w:t xml:space="preserve">The government of the UK has stated schemes like “Better Food for All” to financially support specific food and beverage companies that offer unique and cultural food items (GOV, 2024). “Sushi Truck” have the opportunity to participate in such a scheme so that its financial problem can be mitigated with monetary support from the government.   </w:t>
                </w:r>
              </w:p>
              <w:p w14:paraId="53CA9019" w14:textId="77777777" w:rsidR="006F3151" w:rsidRDefault="00D77BFB">
                <w:pPr>
                  <w:widowControl w:val="0"/>
                  <w:numPr>
                    <w:ilvl w:val="0"/>
                    <w:numId w:val="9"/>
                  </w:numPr>
                  <w:spacing w:before="200" w:after="200" w:line="360" w:lineRule="auto"/>
                  <w:jc w:val="both"/>
                  <w:rPr>
                    <w:sz w:val="24"/>
                    <w:szCs w:val="24"/>
                  </w:rPr>
                </w:pPr>
                <w:r>
                  <w:rPr>
                    <w:sz w:val="24"/>
                    <w:szCs w:val="24"/>
                  </w:rPr>
                  <w:t xml:space="preserve">The digitalisation of the food and beverage sector in the hospitality industry is a beneficial factor for the company. Aside from the invention of digital equipment to safely produce food items, several social technologies </w:t>
                </w:r>
                <w:r>
                  <w:rPr>
                    <w:sz w:val="24"/>
                    <w:szCs w:val="24"/>
                  </w:rPr>
                  <w:lastRenderedPageBreak/>
                  <w:t>have emerged to strengthen the marketing process (</w:t>
                </w:r>
                <w:r>
                  <w:rPr>
                    <w:sz w:val="24"/>
                    <w:szCs w:val="24"/>
                    <w:highlight w:val="white"/>
                  </w:rPr>
                  <w:t>Nelson, 2013</w:t>
                </w:r>
                <w:r>
                  <w:rPr>
                    <w:sz w:val="24"/>
                    <w:szCs w:val="24"/>
                  </w:rPr>
                  <w:t xml:space="preserve">).    </w:t>
                </w:r>
              </w:p>
            </w:tc>
            <w:tc>
              <w:tcPr>
                <w:tcW w:w="4680" w:type="dxa"/>
                <w:shd w:val="clear" w:color="auto" w:fill="auto"/>
                <w:tcMar>
                  <w:top w:w="100" w:type="dxa"/>
                  <w:left w:w="100" w:type="dxa"/>
                  <w:bottom w:w="100" w:type="dxa"/>
                  <w:right w:w="100" w:type="dxa"/>
                </w:tcMar>
              </w:tcPr>
              <w:p w14:paraId="1D06FAC2" w14:textId="77777777" w:rsidR="006F3151" w:rsidRDefault="00D77BFB">
                <w:pPr>
                  <w:widowControl w:val="0"/>
                  <w:numPr>
                    <w:ilvl w:val="0"/>
                    <w:numId w:val="9"/>
                  </w:numPr>
                  <w:spacing w:before="200" w:after="200" w:line="360" w:lineRule="auto"/>
                  <w:jc w:val="both"/>
                  <w:rPr>
                    <w:sz w:val="24"/>
                    <w:szCs w:val="24"/>
                  </w:rPr>
                </w:pPr>
                <w:r>
                  <w:rPr>
                    <w:sz w:val="24"/>
                    <w:szCs w:val="24"/>
                  </w:rPr>
                  <w:lastRenderedPageBreak/>
                  <w:t>The presence of high competition in the sushi market of the hospitality industry has posed a serious threat to “Sushi Truck”. The UK has nearly 2615 Sushi restaurants (</w:t>
                </w:r>
                <w:r>
                  <w:rPr>
                    <w:sz w:val="24"/>
                    <w:szCs w:val="24"/>
                    <w:highlight w:val="white"/>
                  </w:rPr>
                  <w:t>Dat, 2021</w:t>
                </w:r>
                <w:r>
                  <w:rPr>
                    <w:sz w:val="24"/>
                    <w:szCs w:val="24"/>
                  </w:rPr>
                  <w:t xml:space="preserve">). Popular companies like “Yo Sushi”, “Pret a Manager” and Leon can reduce the sales of “Sushi Truck”. </w:t>
                </w:r>
              </w:p>
              <w:p w14:paraId="2FCE98A1" w14:textId="77777777" w:rsidR="006F3151" w:rsidRDefault="00D77BFB">
                <w:pPr>
                  <w:widowControl w:val="0"/>
                  <w:numPr>
                    <w:ilvl w:val="0"/>
                    <w:numId w:val="9"/>
                  </w:numPr>
                  <w:spacing w:before="200" w:after="200" w:line="360" w:lineRule="auto"/>
                  <w:jc w:val="both"/>
                  <w:rPr>
                    <w:sz w:val="24"/>
                    <w:szCs w:val="24"/>
                  </w:rPr>
                </w:pPr>
                <w:r>
                  <w:rPr>
                    <w:sz w:val="24"/>
                    <w:szCs w:val="24"/>
                  </w:rPr>
                  <w:t>The high price of ethical sourcing is the major obstacle to fostering sustainability in the business (</w:t>
                </w:r>
                <w:r>
                  <w:rPr>
                    <w:sz w:val="24"/>
                    <w:szCs w:val="24"/>
                    <w:highlight w:val="white"/>
                  </w:rPr>
                  <w:t>Nelson, 2013</w:t>
                </w:r>
                <w:r>
                  <w:rPr>
                    <w:sz w:val="24"/>
                    <w:szCs w:val="24"/>
                  </w:rPr>
                  <w:t xml:space="preserve">). It is a threat for “Sushi Turck” to financially manage the activities of sourcing sustainably to produce sushi. </w:t>
                </w:r>
              </w:p>
              <w:p w14:paraId="23C21C27" w14:textId="77777777" w:rsidR="006F3151" w:rsidRDefault="00D77BFB">
                <w:pPr>
                  <w:widowControl w:val="0"/>
                  <w:numPr>
                    <w:ilvl w:val="0"/>
                    <w:numId w:val="9"/>
                  </w:numPr>
                  <w:spacing w:before="200" w:after="200" w:line="360" w:lineRule="auto"/>
                  <w:jc w:val="both"/>
                  <w:rPr>
                    <w:sz w:val="24"/>
                    <w:szCs w:val="24"/>
                  </w:rPr>
                </w:pPr>
                <w:r>
                  <w:rPr>
                    <w:sz w:val="24"/>
                    <w:szCs w:val="24"/>
                  </w:rPr>
                  <w:t xml:space="preserve">The legal instruction for “The Environment Act” has increased the essentiality to make arrangements for sustainable disposal of food waste (Legislation, 2024). Being a food company, “Sushi Truck” can be easily sued in the case of a lack of waste management system.        </w:t>
                </w:r>
              </w:p>
            </w:tc>
          </w:tr>
        </w:tbl>
      </w:sdtContent>
    </w:sdt>
    <w:p w14:paraId="77B7A530" w14:textId="77777777" w:rsidR="006F3151" w:rsidRDefault="00D77BFB">
      <w:pPr>
        <w:spacing w:before="200" w:after="200" w:line="360" w:lineRule="auto"/>
        <w:jc w:val="center"/>
        <w:rPr>
          <w:b/>
          <w:sz w:val="24"/>
          <w:szCs w:val="24"/>
        </w:rPr>
      </w:pPr>
      <w:r>
        <w:rPr>
          <w:b/>
          <w:sz w:val="24"/>
          <w:szCs w:val="24"/>
        </w:rPr>
        <w:t>Table 3: Critical SWOT Evaluation of the Sushi Truck</w:t>
      </w:r>
    </w:p>
    <w:p w14:paraId="5B491B38" w14:textId="77777777" w:rsidR="006F3151" w:rsidRDefault="00D77BFB">
      <w:pPr>
        <w:spacing w:before="200" w:after="200" w:line="360" w:lineRule="auto"/>
        <w:jc w:val="center"/>
        <w:rPr>
          <w:sz w:val="24"/>
          <w:szCs w:val="24"/>
        </w:rPr>
      </w:pPr>
      <w:r>
        <w:rPr>
          <w:sz w:val="24"/>
          <w:szCs w:val="24"/>
        </w:rPr>
        <w:t>(Source: Developed by the Self)</w:t>
      </w:r>
    </w:p>
    <w:p w14:paraId="1EA62C0E" w14:textId="77777777" w:rsidR="006F3151" w:rsidRDefault="00D77BFB">
      <w:pPr>
        <w:rPr>
          <w:rFonts w:ascii="Calibri" w:eastAsia="Calibri" w:hAnsi="Calibri" w:cs="Calibri"/>
          <w:b/>
          <w:sz w:val="24"/>
          <w:szCs w:val="24"/>
        </w:rPr>
      </w:pPr>
      <w:r>
        <w:br w:type="page"/>
      </w:r>
    </w:p>
    <w:p w14:paraId="67F4E076" w14:textId="77777777" w:rsidR="006F3151" w:rsidRDefault="00D77BFB">
      <w:pPr>
        <w:rPr>
          <w:rFonts w:ascii="Calibri" w:eastAsia="Calibri" w:hAnsi="Calibri" w:cs="Calibri"/>
          <w:b/>
          <w:sz w:val="24"/>
          <w:szCs w:val="24"/>
        </w:rPr>
      </w:pPr>
      <w:r>
        <w:rPr>
          <w:rFonts w:ascii="Calibri" w:eastAsia="Calibri" w:hAnsi="Calibri" w:cs="Calibri"/>
          <w:b/>
          <w:sz w:val="24"/>
          <w:szCs w:val="24"/>
        </w:rPr>
        <w:lastRenderedPageBreak/>
        <w:t>Appendix B – PEST Analysis</w:t>
      </w:r>
    </w:p>
    <w:p w14:paraId="385404BB" w14:textId="77777777" w:rsidR="006F3151" w:rsidRDefault="006F3151">
      <w:pPr>
        <w:rPr>
          <w:rFonts w:ascii="Calibri" w:eastAsia="Calibri" w:hAnsi="Calibri" w:cs="Calibri"/>
          <w:b/>
          <w:sz w:val="24"/>
          <w:szCs w:val="24"/>
        </w:rPr>
      </w:pPr>
    </w:p>
    <w:p w14:paraId="0A464910" w14:textId="77777777" w:rsidR="006F3151" w:rsidRDefault="00D77BFB">
      <w:pPr>
        <w:pStyle w:val="Heading3"/>
        <w:keepLines/>
        <w:spacing w:before="200" w:after="200" w:line="360" w:lineRule="auto"/>
      </w:pPr>
      <w:bookmarkStart w:id="4" w:name="_heading=h.69qzrjos6y39" w:colFirst="0" w:colLast="0"/>
      <w:bookmarkEnd w:id="4"/>
      <w:r>
        <w:t xml:space="preserve">PEST Evaluation </w:t>
      </w:r>
    </w:p>
    <w:p w14:paraId="456D9718" w14:textId="1D452C6D" w:rsidR="006F3151" w:rsidRDefault="00D77BFB">
      <w:pPr>
        <w:spacing w:before="200" w:after="200" w:line="360" w:lineRule="auto"/>
        <w:jc w:val="both"/>
        <w:rPr>
          <w:sz w:val="24"/>
          <w:szCs w:val="24"/>
        </w:rPr>
      </w:pPr>
      <w:r>
        <w:rPr>
          <w:b/>
          <w:sz w:val="24"/>
          <w:szCs w:val="24"/>
        </w:rPr>
        <w:t>Political Factors</w:t>
      </w:r>
      <w:r>
        <w:rPr>
          <w:sz w:val="24"/>
          <w:szCs w:val="24"/>
        </w:rPr>
        <w:t xml:space="preserve"> - The recent political situation in the UK is disadvantageous to set up a new business in the sector of food and beverage. The political condition has been degraded as a consequence of Brexit in 2020. The UK left the European Condition leading to the breakage of a regional trade agreement (</w:t>
      </w:r>
      <w:r>
        <w:rPr>
          <w:sz w:val="24"/>
          <w:szCs w:val="24"/>
          <w:highlight w:val="white"/>
        </w:rPr>
        <w:t>Burns, 2022</w:t>
      </w:r>
      <w:r>
        <w:rPr>
          <w:sz w:val="24"/>
          <w:szCs w:val="24"/>
        </w:rPr>
        <w:t xml:space="preserve">). Brexit has increased the amount of applied tax on the import and export of raw food ingredients between the UK and the other members of the EU. Hence, the food and beverage industry has faced problems in getting the supply of food and cooking ingredients outside of the UK. Sushi Truck can also face challenges for a similar reason. Excessive paperwork can delay the supply and the new taxation can increase the cost.         </w:t>
      </w:r>
    </w:p>
    <w:p w14:paraId="184A5AF9" w14:textId="2FD9FB2A" w:rsidR="006F3151" w:rsidRDefault="00D77BFB">
      <w:pPr>
        <w:spacing w:before="200" w:after="200" w:line="360" w:lineRule="auto"/>
        <w:jc w:val="both"/>
        <w:rPr>
          <w:sz w:val="24"/>
          <w:szCs w:val="24"/>
        </w:rPr>
      </w:pPr>
      <w:r>
        <w:rPr>
          <w:b/>
          <w:sz w:val="24"/>
          <w:szCs w:val="24"/>
        </w:rPr>
        <w:t xml:space="preserve">Economic Factors </w:t>
      </w:r>
      <w:r>
        <w:rPr>
          <w:sz w:val="24"/>
          <w:szCs w:val="24"/>
        </w:rPr>
        <w:t xml:space="preserve">-  The current inflation rate in the country is a negative factor for a new food business. Inflation is such a negative economic condition in which the cost of basic living starts increasing. As a result, people start to shrink spending on other facilities like entertainment, tourism and others. The present inflation of the UK is 4%, which is higher than the recommended rate of 2% (ONS, 2024). The situation increased the operational cost of food businesses like Yo Sushi and at the same time decreased the purchasing capability of the population of the UK. Sushi Truck can face complications in managing business spending due to the high inflation. Additionally, the loss of purchasing ability can also decrease the sales of sushi products.     </w:t>
      </w:r>
    </w:p>
    <w:p w14:paraId="7790C178" w14:textId="3676302E" w:rsidR="006F3151" w:rsidRDefault="00D77BFB">
      <w:pPr>
        <w:spacing w:before="200" w:after="200" w:line="360" w:lineRule="auto"/>
        <w:jc w:val="both"/>
        <w:rPr>
          <w:sz w:val="24"/>
          <w:szCs w:val="24"/>
        </w:rPr>
      </w:pPr>
      <w:r>
        <w:rPr>
          <w:b/>
          <w:sz w:val="24"/>
          <w:szCs w:val="24"/>
        </w:rPr>
        <w:t xml:space="preserve">Social Factors </w:t>
      </w:r>
      <w:r>
        <w:rPr>
          <w:sz w:val="24"/>
          <w:szCs w:val="24"/>
        </w:rPr>
        <w:t xml:space="preserve">- The growing customer demand for cultural services is a vital social trend that can positively impact the business idea of Sushi Truck. According to statistics, people in the UK have spent nearly 14 billion Pounds on cultural services despite the pressure of inflation (Statista, 2024). Hence, it can be stated that consumers of the hospitality industry have grown interested in experiencing cultural aspects. As the business idea of Sushi Truck is to sell the cultural food of Japan, it can be easily established in the hospitality industry. Additionally, the growth of the Japanese population by 3000 in the last few years can also increase the demand for food.        </w:t>
      </w:r>
    </w:p>
    <w:p w14:paraId="075B0F95" w14:textId="020048BE" w:rsidR="006F3151" w:rsidRDefault="00D77BFB">
      <w:pPr>
        <w:spacing w:before="200" w:after="200" w:line="360" w:lineRule="auto"/>
        <w:jc w:val="both"/>
        <w:rPr>
          <w:sz w:val="24"/>
          <w:szCs w:val="24"/>
        </w:rPr>
      </w:pPr>
      <w:r>
        <w:rPr>
          <w:b/>
          <w:sz w:val="24"/>
          <w:szCs w:val="24"/>
        </w:rPr>
        <w:t xml:space="preserve">Technological Factors </w:t>
      </w:r>
      <w:r>
        <w:rPr>
          <w:sz w:val="24"/>
          <w:szCs w:val="24"/>
        </w:rPr>
        <w:t xml:space="preserve">- The trend of using digital media to maintain communication with people is advantageous for the marketing activities of the new business. The food and beverage sector has embraced digital and social media campaigning to grow the brand awareness of the respective businesses. Different platforms like YouTube, Pinterest and Google Ads have been </w:t>
      </w:r>
      <w:r>
        <w:rPr>
          <w:sz w:val="24"/>
          <w:szCs w:val="24"/>
        </w:rPr>
        <w:lastRenderedPageBreak/>
        <w:t>created for the organisations so that the marketing procedure can be improved (</w:t>
      </w:r>
      <w:r>
        <w:rPr>
          <w:sz w:val="24"/>
          <w:szCs w:val="24"/>
          <w:highlight w:val="white"/>
        </w:rPr>
        <w:t>Burns, 2022</w:t>
      </w:r>
      <w:r>
        <w:rPr>
          <w:sz w:val="24"/>
          <w:szCs w:val="24"/>
        </w:rPr>
        <w:t xml:space="preserve">). Additionally, the use of digital media has been heavily increased at present. 98% rate of internet penetration indicates that organisations can easily attract customers through digital campaigning (Statista, 2024).  Following the digital marketing procedure in the hospitality industry, Sushi Truck can also increase its popularity.    </w:t>
      </w:r>
    </w:p>
    <w:p w14:paraId="4B718BB0" w14:textId="77777777" w:rsidR="006F3151" w:rsidRDefault="00D77BFB">
      <w:pPr>
        <w:rPr>
          <w:rFonts w:ascii="Calibri" w:eastAsia="Calibri" w:hAnsi="Calibri" w:cs="Calibri"/>
          <w:b/>
          <w:sz w:val="24"/>
          <w:szCs w:val="24"/>
        </w:rPr>
      </w:pPr>
      <w:r>
        <w:br w:type="page"/>
      </w:r>
    </w:p>
    <w:p w14:paraId="5E08C07E" w14:textId="77777777" w:rsidR="006F3151" w:rsidRDefault="00D77BFB">
      <w:pPr>
        <w:rPr>
          <w:rFonts w:ascii="Calibri" w:eastAsia="Calibri" w:hAnsi="Calibri" w:cs="Calibri"/>
          <w:b/>
          <w:sz w:val="24"/>
          <w:szCs w:val="24"/>
        </w:rPr>
      </w:pPr>
      <w:r>
        <w:rPr>
          <w:rFonts w:ascii="Calibri" w:eastAsia="Calibri" w:hAnsi="Calibri" w:cs="Calibri"/>
          <w:b/>
          <w:sz w:val="24"/>
          <w:szCs w:val="24"/>
        </w:rPr>
        <w:lastRenderedPageBreak/>
        <w:t>Appendix C – Copy of Pitch Supporting Material</w:t>
      </w:r>
    </w:p>
    <w:p w14:paraId="10CD8EA6" w14:textId="77777777" w:rsidR="006F3151" w:rsidRDefault="006F3151">
      <w:pPr>
        <w:rPr>
          <w:rFonts w:ascii="Calibri" w:eastAsia="Calibri" w:hAnsi="Calibri" w:cs="Calibri"/>
          <w:b/>
          <w:sz w:val="24"/>
          <w:szCs w:val="24"/>
        </w:rPr>
      </w:pPr>
    </w:p>
    <w:p w14:paraId="38E626DC" w14:textId="77777777" w:rsidR="006F3151" w:rsidRDefault="00D77BFB">
      <w:pPr>
        <w:spacing w:before="200" w:after="200" w:line="360" w:lineRule="auto"/>
        <w:jc w:val="both"/>
        <w:rPr>
          <w:sz w:val="24"/>
          <w:szCs w:val="24"/>
        </w:rPr>
      </w:pPr>
      <w:r>
        <w:rPr>
          <w:noProof/>
          <w:sz w:val="24"/>
          <w:szCs w:val="24"/>
          <w:lang w:val="en-IN" w:eastAsia="en-IN" w:bidi="ar-SA"/>
        </w:rPr>
        <w:drawing>
          <wp:inline distT="114300" distB="114300" distL="114300" distR="114300" wp14:anchorId="3C034FEF" wp14:editId="661E5CFD">
            <wp:extent cx="5759140" cy="32385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59140" cy="3238500"/>
                    </a:xfrm>
                    <a:prstGeom prst="rect">
                      <a:avLst/>
                    </a:prstGeom>
                    <a:ln/>
                  </pic:spPr>
                </pic:pic>
              </a:graphicData>
            </a:graphic>
          </wp:inline>
        </w:drawing>
      </w:r>
    </w:p>
    <w:p w14:paraId="706D945F" w14:textId="77777777" w:rsidR="006F3151" w:rsidRDefault="00D77BFB">
      <w:pPr>
        <w:spacing w:before="200" w:after="200" w:line="360" w:lineRule="auto"/>
        <w:jc w:val="both"/>
        <w:rPr>
          <w:sz w:val="24"/>
          <w:szCs w:val="24"/>
        </w:rPr>
      </w:pPr>
      <w:r>
        <w:rPr>
          <w:noProof/>
          <w:sz w:val="24"/>
          <w:szCs w:val="24"/>
          <w:lang w:val="en-IN" w:eastAsia="en-IN" w:bidi="ar-SA"/>
        </w:rPr>
        <w:drawing>
          <wp:inline distT="114300" distB="114300" distL="114300" distR="114300" wp14:anchorId="35E23598" wp14:editId="422EE056">
            <wp:extent cx="5759140" cy="3238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59140" cy="3238500"/>
                    </a:xfrm>
                    <a:prstGeom prst="rect">
                      <a:avLst/>
                    </a:prstGeom>
                    <a:ln/>
                  </pic:spPr>
                </pic:pic>
              </a:graphicData>
            </a:graphic>
          </wp:inline>
        </w:drawing>
      </w:r>
    </w:p>
    <w:p w14:paraId="36E1E12C" w14:textId="6629753E" w:rsidR="006F3151" w:rsidRDefault="00921FD0">
      <w:pPr>
        <w:spacing w:before="200" w:after="200" w:line="360" w:lineRule="auto"/>
        <w:jc w:val="both"/>
        <w:rPr>
          <w:sz w:val="24"/>
          <w:szCs w:val="24"/>
        </w:rPr>
      </w:pPr>
      <w:r>
        <w:rPr>
          <w:noProof/>
          <w:sz w:val="24"/>
          <w:szCs w:val="24"/>
          <w:lang w:val="en-IN" w:eastAsia="en-IN" w:bidi="ar-SA"/>
        </w:rPr>
        <w:lastRenderedPageBreak/>
        <w:drawing>
          <wp:inline distT="0" distB="0" distL="0" distR="0" wp14:anchorId="1E5B946F" wp14:editId="3F8DE32F">
            <wp:extent cx="5753100" cy="3143250"/>
            <wp:effectExtent l="0" t="0" r="0" b="0"/>
            <wp:docPr id="16018351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3100" cy="3143250"/>
                    </a:xfrm>
                    <a:prstGeom prst="rect">
                      <a:avLst/>
                    </a:prstGeom>
                    <a:noFill/>
                    <a:ln>
                      <a:noFill/>
                    </a:ln>
                  </pic:spPr>
                </pic:pic>
              </a:graphicData>
            </a:graphic>
          </wp:inline>
        </w:drawing>
      </w:r>
    </w:p>
    <w:p w14:paraId="128814C0" w14:textId="3AD93FC5" w:rsidR="006F3151" w:rsidRDefault="00921FD0">
      <w:pPr>
        <w:spacing w:before="200" w:after="200" w:line="360" w:lineRule="auto"/>
        <w:jc w:val="both"/>
        <w:rPr>
          <w:sz w:val="24"/>
          <w:szCs w:val="24"/>
        </w:rPr>
      </w:pPr>
      <w:r>
        <w:rPr>
          <w:noProof/>
          <w:sz w:val="24"/>
          <w:szCs w:val="24"/>
          <w:lang w:val="en-IN" w:eastAsia="en-IN" w:bidi="ar-SA"/>
        </w:rPr>
        <w:drawing>
          <wp:inline distT="0" distB="0" distL="0" distR="0" wp14:anchorId="24A9567F" wp14:editId="4AC85CB7">
            <wp:extent cx="5743575" cy="3295650"/>
            <wp:effectExtent l="0" t="0" r="9525" b="0"/>
            <wp:docPr id="3217566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3575" cy="3295650"/>
                    </a:xfrm>
                    <a:prstGeom prst="rect">
                      <a:avLst/>
                    </a:prstGeom>
                    <a:noFill/>
                    <a:ln>
                      <a:noFill/>
                    </a:ln>
                  </pic:spPr>
                </pic:pic>
              </a:graphicData>
            </a:graphic>
          </wp:inline>
        </w:drawing>
      </w:r>
    </w:p>
    <w:p w14:paraId="0990D355" w14:textId="77777777" w:rsidR="006F3151" w:rsidRDefault="00D77BFB">
      <w:pPr>
        <w:spacing w:before="200" w:after="200" w:line="360" w:lineRule="auto"/>
        <w:jc w:val="both"/>
        <w:rPr>
          <w:sz w:val="24"/>
          <w:szCs w:val="24"/>
        </w:rPr>
      </w:pPr>
      <w:r>
        <w:rPr>
          <w:noProof/>
          <w:sz w:val="24"/>
          <w:szCs w:val="24"/>
          <w:lang w:val="en-IN" w:eastAsia="en-IN" w:bidi="ar-SA"/>
        </w:rPr>
        <w:lastRenderedPageBreak/>
        <w:drawing>
          <wp:inline distT="114300" distB="114300" distL="114300" distR="114300" wp14:anchorId="04CB1DFE" wp14:editId="7F4A51EA">
            <wp:extent cx="5759140" cy="32385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59140" cy="3238500"/>
                    </a:xfrm>
                    <a:prstGeom prst="rect">
                      <a:avLst/>
                    </a:prstGeom>
                    <a:ln/>
                  </pic:spPr>
                </pic:pic>
              </a:graphicData>
            </a:graphic>
          </wp:inline>
        </w:drawing>
      </w:r>
    </w:p>
    <w:p w14:paraId="14082598" w14:textId="77777777" w:rsidR="006F3151" w:rsidRDefault="00D77BFB">
      <w:pPr>
        <w:spacing w:before="200" w:after="200" w:line="360" w:lineRule="auto"/>
        <w:jc w:val="both"/>
        <w:rPr>
          <w:sz w:val="24"/>
          <w:szCs w:val="24"/>
        </w:rPr>
      </w:pPr>
      <w:r>
        <w:rPr>
          <w:noProof/>
          <w:sz w:val="24"/>
          <w:szCs w:val="24"/>
          <w:lang w:val="en-IN" w:eastAsia="en-IN" w:bidi="ar-SA"/>
        </w:rPr>
        <w:drawing>
          <wp:inline distT="114300" distB="114300" distL="114300" distR="114300" wp14:anchorId="61358A7F" wp14:editId="5E0F1A27">
            <wp:extent cx="5759140" cy="3238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59140" cy="3238500"/>
                    </a:xfrm>
                    <a:prstGeom prst="rect">
                      <a:avLst/>
                    </a:prstGeom>
                    <a:ln/>
                  </pic:spPr>
                </pic:pic>
              </a:graphicData>
            </a:graphic>
          </wp:inline>
        </w:drawing>
      </w:r>
    </w:p>
    <w:p w14:paraId="1796F729" w14:textId="77777777" w:rsidR="006F3151" w:rsidRDefault="00D77BFB">
      <w:pPr>
        <w:spacing w:before="200" w:after="200" w:line="360" w:lineRule="auto"/>
        <w:jc w:val="both"/>
        <w:rPr>
          <w:sz w:val="24"/>
          <w:szCs w:val="24"/>
        </w:rPr>
      </w:pPr>
      <w:r>
        <w:rPr>
          <w:noProof/>
          <w:sz w:val="24"/>
          <w:szCs w:val="24"/>
          <w:lang w:val="en-IN" w:eastAsia="en-IN" w:bidi="ar-SA"/>
        </w:rPr>
        <w:lastRenderedPageBreak/>
        <w:drawing>
          <wp:inline distT="114300" distB="114300" distL="114300" distR="114300" wp14:anchorId="046B3937" wp14:editId="207EADCD">
            <wp:extent cx="5759140" cy="32385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59140" cy="3238500"/>
                    </a:xfrm>
                    <a:prstGeom prst="rect">
                      <a:avLst/>
                    </a:prstGeom>
                    <a:ln/>
                  </pic:spPr>
                </pic:pic>
              </a:graphicData>
            </a:graphic>
          </wp:inline>
        </w:drawing>
      </w:r>
    </w:p>
    <w:p w14:paraId="1594A98D" w14:textId="77777777" w:rsidR="006F3151" w:rsidRDefault="00D77BFB">
      <w:pPr>
        <w:spacing w:before="200" w:after="200" w:line="360" w:lineRule="auto"/>
        <w:jc w:val="both"/>
        <w:rPr>
          <w:sz w:val="24"/>
          <w:szCs w:val="24"/>
        </w:rPr>
      </w:pPr>
      <w:r>
        <w:rPr>
          <w:noProof/>
          <w:sz w:val="24"/>
          <w:szCs w:val="24"/>
          <w:lang w:val="en-IN" w:eastAsia="en-IN" w:bidi="ar-SA"/>
        </w:rPr>
        <w:drawing>
          <wp:inline distT="114300" distB="114300" distL="114300" distR="114300" wp14:anchorId="36DE5B81" wp14:editId="0B692907">
            <wp:extent cx="5759140" cy="323850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759140" cy="3238500"/>
                    </a:xfrm>
                    <a:prstGeom prst="rect">
                      <a:avLst/>
                    </a:prstGeom>
                    <a:ln/>
                  </pic:spPr>
                </pic:pic>
              </a:graphicData>
            </a:graphic>
          </wp:inline>
        </w:drawing>
      </w:r>
    </w:p>
    <w:p w14:paraId="03394EE8" w14:textId="77777777" w:rsidR="006F3151" w:rsidRDefault="00D77BFB">
      <w:pPr>
        <w:spacing w:before="200" w:after="200" w:line="360" w:lineRule="auto"/>
        <w:jc w:val="both"/>
        <w:rPr>
          <w:sz w:val="24"/>
          <w:szCs w:val="24"/>
        </w:rPr>
      </w:pPr>
      <w:r>
        <w:rPr>
          <w:noProof/>
          <w:sz w:val="24"/>
          <w:szCs w:val="24"/>
          <w:lang w:val="en-IN" w:eastAsia="en-IN" w:bidi="ar-SA"/>
        </w:rPr>
        <w:lastRenderedPageBreak/>
        <w:drawing>
          <wp:inline distT="114300" distB="114300" distL="114300" distR="114300" wp14:anchorId="5C5797C1" wp14:editId="2765B961">
            <wp:extent cx="5759140" cy="3238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759140" cy="3238500"/>
                    </a:xfrm>
                    <a:prstGeom prst="rect">
                      <a:avLst/>
                    </a:prstGeom>
                    <a:ln/>
                  </pic:spPr>
                </pic:pic>
              </a:graphicData>
            </a:graphic>
          </wp:inline>
        </w:drawing>
      </w:r>
    </w:p>
    <w:p w14:paraId="4894D51A" w14:textId="77777777" w:rsidR="006F3151" w:rsidRDefault="00D77BFB">
      <w:pPr>
        <w:spacing w:before="200" w:after="200" w:line="360" w:lineRule="auto"/>
        <w:jc w:val="both"/>
        <w:rPr>
          <w:sz w:val="24"/>
          <w:szCs w:val="24"/>
        </w:rPr>
      </w:pPr>
      <w:r>
        <w:rPr>
          <w:noProof/>
          <w:sz w:val="24"/>
          <w:szCs w:val="24"/>
          <w:lang w:val="en-IN" w:eastAsia="en-IN" w:bidi="ar-SA"/>
        </w:rPr>
        <w:drawing>
          <wp:inline distT="114300" distB="114300" distL="114300" distR="114300" wp14:anchorId="04859828" wp14:editId="142AE8D0">
            <wp:extent cx="5759140" cy="3238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59140" cy="3238500"/>
                    </a:xfrm>
                    <a:prstGeom prst="rect">
                      <a:avLst/>
                    </a:prstGeom>
                    <a:ln/>
                  </pic:spPr>
                </pic:pic>
              </a:graphicData>
            </a:graphic>
          </wp:inline>
        </w:drawing>
      </w:r>
    </w:p>
    <w:p w14:paraId="10C0107B" w14:textId="77777777" w:rsidR="006F3151" w:rsidRDefault="00D77BFB">
      <w:pPr>
        <w:spacing w:before="200" w:after="200" w:line="360" w:lineRule="auto"/>
        <w:jc w:val="both"/>
        <w:rPr>
          <w:sz w:val="24"/>
          <w:szCs w:val="24"/>
        </w:rPr>
      </w:pPr>
      <w:r>
        <w:rPr>
          <w:noProof/>
          <w:sz w:val="24"/>
          <w:szCs w:val="24"/>
          <w:lang w:val="en-IN" w:eastAsia="en-IN" w:bidi="ar-SA"/>
        </w:rPr>
        <w:lastRenderedPageBreak/>
        <w:drawing>
          <wp:inline distT="114300" distB="114300" distL="114300" distR="114300" wp14:anchorId="4D322278" wp14:editId="17612432">
            <wp:extent cx="5759140" cy="32385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759140" cy="3238500"/>
                    </a:xfrm>
                    <a:prstGeom prst="rect">
                      <a:avLst/>
                    </a:prstGeom>
                    <a:ln/>
                  </pic:spPr>
                </pic:pic>
              </a:graphicData>
            </a:graphic>
          </wp:inline>
        </w:drawing>
      </w:r>
    </w:p>
    <w:p w14:paraId="3344F47C" w14:textId="77777777" w:rsidR="006F3151" w:rsidRDefault="006F3151">
      <w:pPr>
        <w:rPr>
          <w:rFonts w:ascii="Calibri" w:eastAsia="Calibri" w:hAnsi="Calibri" w:cs="Calibri"/>
          <w:b/>
          <w:sz w:val="24"/>
          <w:szCs w:val="24"/>
        </w:rPr>
      </w:pPr>
    </w:p>
    <w:p w14:paraId="7763FC8E" w14:textId="77777777" w:rsidR="006F3151" w:rsidRDefault="006F3151">
      <w:pPr>
        <w:rPr>
          <w:rFonts w:ascii="Calibri" w:eastAsia="Calibri" w:hAnsi="Calibri" w:cs="Calibri"/>
          <w:b/>
          <w:sz w:val="24"/>
          <w:szCs w:val="24"/>
        </w:rPr>
      </w:pPr>
    </w:p>
    <w:p w14:paraId="51DCC6AD" w14:textId="77777777" w:rsidR="006F3151" w:rsidRDefault="006F3151">
      <w:pPr>
        <w:rPr>
          <w:rFonts w:ascii="Calibri" w:eastAsia="Calibri" w:hAnsi="Calibri" w:cs="Calibri"/>
          <w:b/>
          <w:sz w:val="24"/>
          <w:szCs w:val="24"/>
        </w:rPr>
      </w:pPr>
    </w:p>
    <w:p w14:paraId="1DBEB4B0" w14:textId="77777777" w:rsidR="006F3151" w:rsidRDefault="00D77BFB">
      <w:pPr>
        <w:rPr>
          <w:rFonts w:ascii="Calibri" w:eastAsia="Calibri" w:hAnsi="Calibri" w:cs="Calibri"/>
          <w:b/>
          <w:sz w:val="24"/>
          <w:szCs w:val="24"/>
        </w:rPr>
      </w:pPr>
      <w:r>
        <w:br w:type="page"/>
      </w:r>
    </w:p>
    <w:p w14:paraId="3826959C" w14:textId="77777777" w:rsidR="006F3151" w:rsidRDefault="00D77BFB">
      <w:pPr>
        <w:rPr>
          <w:rFonts w:ascii="Calibri" w:eastAsia="Calibri" w:hAnsi="Calibri" w:cs="Calibri"/>
          <w:b/>
          <w:sz w:val="28"/>
          <w:szCs w:val="28"/>
        </w:rPr>
      </w:pPr>
      <w:r>
        <w:rPr>
          <w:rFonts w:ascii="Calibri" w:eastAsia="Calibri" w:hAnsi="Calibri" w:cs="Calibri"/>
          <w:b/>
          <w:sz w:val="28"/>
          <w:szCs w:val="28"/>
        </w:rPr>
        <w:lastRenderedPageBreak/>
        <w:t>REFERENCE LIST:</w:t>
      </w:r>
    </w:p>
    <w:p w14:paraId="3B465B10" w14:textId="77777777" w:rsidR="006F3151" w:rsidRDefault="006F3151">
      <w:pPr>
        <w:rPr>
          <w:rFonts w:ascii="Calibri" w:eastAsia="Calibri" w:hAnsi="Calibri" w:cs="Calibri"/>
          <w:b/>
          <w:sz w:val="28"/>
          <w:szCs w:val="28"/>
        </w:rPr>
      </w:pPr>
    </w:p>
    <w:p w14:paraId="0233330C" w14:textId="77777777" w:rsidR="001671B2" w:rsidRDefault="001671B2">
      <w:pPr>
        <w:spacing w:before="240" w:after="240" w:line="360" w:lineRule="auto"/>
        <w:jc w:val="both"/>
        <w:rPr>
          <w:sz w:val="24"/>
          <w:szCs w:val="24"/>
        </w:rPr>
      </w:pPr>
      <w:r>
        <w:rPr>
          <w:sz w:val="24"/>
          <w:szCs w:val="24"/>
        </w:rPr>
        <w:t xml:space="preserve">Andersson, S., Svensson, G., Otero‐Neira, C., Laurell, H., Lindgren, J. and Karlsson, N.P., 2023. Sustainable development considerations in supply chains: Firms' relationships with stakeholders in their business sustainability practices—A triangular comparison. </w:t>
      </w:r>
      <w:r>
        <w:rPr>
          <w:i/>
          <w:sz w:val="24"/>
          <w:szCs w:val="24"/>
        </w:rPr>
        <w:t>Business Strategy and the Environment</w:t>
      </w:r>
      <w:r>
        <w:rPr>
          <w:sz w:val="24"/>
          <w:szCs w:val="24"/>
        </w:rPr>
        <w:t xml:space="preserve">, </w:t>
      </w:r>
      <w:r>
        <w:rPr>
          <w:i/>
          <w:sz w:val="24"/>
          <w:szCs w:val="24"/>
        </w:rPr>
        <w:t>32</w:t>
      </w:r>
      <w:r>
        <w:rPr>
          <w:sz w:val="24"/>
          <w:szCs w:val="24"/>
        </w:rPr>
        <w:t>(4), pp.1885-1899.</w:t>
      </w:r>
    </w:p>
    <w:p w14:paraId="0139FC93" w14:textId="77777777" w:rsidR="001671B2" w:rsidRDefault="001671B2">
      <w:pPr>
        <w:spacing w:before="240" w:after="240" w:line="360" w:lineRule="auto"/>
        <w:jc w:val="both"/>
        <w:rPr>
          <w:sz w:val="24"/>
          <w:szCs w:val="24"/>
        </w:rPr>
      </w:pPr>
      <w:r>
        <w:rPr>
          <w:sz w:val="24"/>
          <w:szCs w:val="24"/>
        </w:rPr>
        <w:t xml:space="preserve">Barringer, B. R. and Ireland, R.D.,2018. </w:t>
      </w:r>
      <w:r>
        <w:rPr>
          <w:i/>
          <w:sz w:val="24"/>
          <w:szCs w:val="24"/>
        </w:rPr>
        <w:t>Entrepreneurship: Successfully Launching New Ventures</w:t>
      </w:r>
      <w:r>
        <w:rPr>
          <w:sz w:val="24"/>
          <w:szCs w:val="24"/>
        </w:rPr>
        <w:t>, 4th Ed., Prentice Hall: New Jersey.</w:t>
      </w:r>
    </w:p>
    <w:p w14:paraId="289B4323" w14:textId="77777777" w:rsidR="001671B2" w:rsidRDefault="001671B2">
      <w:pPr>
        <w:spacing w:before="240" w:after="240" w:line="360" w:lineRule="auto"/>
        <w:jc w:val="both"/>
        <w:rPr>
          <w:sz w:val="24"/>
          <w:szCs w:val="24"/>
        </w:rPr>
      </w:pPr>
      <w:r>
        <w:rPr>
          <w:sz w:val="24"/>
          <w:szCs w:val="24"/>
        </w:rPr>
        <w:t xml:space="preserve">Burns, P.,2022. </w:t>
      </w:r>
      <w:r>
        <w:rPr>
          <w:i/>
          <w:sz w:val="24"/>
          <w:szCs w:val="24"/>
        </w:rPr>
        <w:t>Entrepreneurship and Small Business</w:t>
      </w:r>
      <w:r>
        <w:rPr>
          <w:sz w:val="24"/>
          <w:szCs w:val="24"/>
        </w:rPr>
        <w:t>, 5th Ed., Palgrave Macmillan: Basingstoke.</w:t>
      </w:r>
    </w:p>
    <w:p w14:paraId="676B54DF" w14:textId="77777777" w:rsidR="001671B2" w:rsidRDefault="001671B2">
      <w:pPr>
        <w:spacing w:before="240" w:after="240" w:line="360" w:lineRule="auto"/>
        <w:jc w:val="both"/>
        <w:rPr>
          <w:sz w:val="24"/>
          <w:szCs w:val="24"/>
        </w:rPr>
      </w:pPr>
      <w:r>
        <w:rPr>
          <w:sz w:val="24"/>
          <w:szCs w:val="24"/>
        </w:rPr>
        <w:t xml:space="preserve">Cruz-Milán, O., 2024. A Review of Empirical Research on Plog's Psychographics in Tourism. </w:t>
      </w:r>
      <w:r>
        <w:rPr>
          <w:i/>
          <w:sz w:val="24"/>
          <w:szCs w:val="24"/>
        </w:rPr>
        <w:t>Tourism Planning and Destination Marketing, 2nd Edition</w:t>
      </w:r>
      <w:r>
        <w:rPr>
          <w:sz w:val="24"/>
          <w:szCs w:val="24"/>
        </w:rPr>
        <w:t>, pp.1-32.</w:t>
      </w:r>
    </w:p>
    <w:p w14:paraId="1BA3E0CB" w14:textId="77777777" w:rsidR="001671B2" w:rsidRDefault="001671B2">
      <w:pPr>
        <w:spacing w:before="240" w:after="240" w:line="360" w:lineRule="auto"/>
        <w:jc w:val="both"/>
        <w:rPr>
          <w:sz w:val="24"/>
          <w:szCs w:val="24"/>
        </w:rPr>
      </w:pPr>
      <w:r>
        <w:rPr>
          <w:sz w:val="24"/>
          <w:szCs w:val="24"/>
        </w:rPr>
        <w:t>Dat, L., 2021. Sustainable Ideas on Sushi Restaurant Business: a multidimensional approach to sustainable development.</w:t>
      </w:r>
    </w:p>
    <w:p w14:paraId="78F38B95" w14:textId="77777777" w:rsidR="001671B2" w:rsidRDefault="001671B2">
      <w:pPr>
        <w:spacing w:before="240" w:after="240" w:line="360" w:lineRule="auto"/>
        <w:jc w:val="both"/>
        <w:rPr>
          <w:sz w:val="24"/>
          <w:szCs w:val="24"/>
        </w:rPr>
      </w:pPr>
      <w:r>
        <w:rPr>
          <w:sz w:val="24"/>
          <w:szCs w:val="24"/>
        </w:rPr>
        <w:t xml:space="preserve">Filimonau, V., Chiang, C.C., Wang, L.E., Muhialdin, B.J. and Ermolaev, V.A., 2023. Resourcefulness of chefs and food waste prevention in fine dining restaurants. </w:t>
      </w:r>
      <w:r>
        <w:rPr>
          <w:i/>
          <w:sz w:val="24"/>
          <w:szCs w:val="24"/>
        </w:rPr>
        <w:t>International Journal of Hospitality Management</w:t>
      </w:r>
      <w:r>
        <w:rPr>
          <w:sz w:val="24"/>
          <w:szCs w:val="24"/>
        </w:rPr>
        <w:t xml:space="preserve">, </w:t>
      </w:r>
      <w:r>
        <w:rPr>
          <w:i/>
          <w:sz w:val="24"/>
          <w:szCs w:val="24"/>
        </w:rPr>
        <w:t>108</w:t>
      </w:r>
      <w:r>
        <w:rPr>
          <w:sz w:val="24"/>
          <w:szCs w:val="24"/>
        </w:rPr>
        <w:t>, p.103368.</w:t>
      </w:r>
    </w:p>
    <w:p w14:paraId="323ECA0B" w14:textId="77777777" w:rsidR="001671B2" w:rsidRDefault="001671B2">
      <w:pPr>
        <w:spacing w:before="240" w:after="240" w:line="360" w:lineRule="auto"/>
        <w:jc w:val="both"/>
        <w:rPr>
          <w:sz w:val="24"/>
          <w:szCs w:val="24"/>
        </w:rPr>
      </w:pPr>
      <w:r>
        <w:rPr>
          <w:sz w:val="24"/>
          <w:szCs w:val="24"/>
        </w:rPr>
        <w:t xml:space="preserve">GOV, 2024. </w:t>
      </w:r>
      <w:r>
        <w:rPr>
          <w:i/>
          <w:sz w:val="24"/>
          <w:szCs w:val="24"/>
        </w:rPr>
        <w:t>Better Food for All: Innovation for improved nutrition, late-stage</w:t>
      </w:r>
      <w:r>
        <w:rPr>
          <w:sz w:val="24"/>
          <w:szCs w:val="24"/>
        </w:rPr>
        <w:t xml:space="preserve"> [Online] Available at:&lt;https://apply-for-innovation-funding.service.gov.uk/competition/1421/overview/5cb5d5f8-be4e-46b7-a592-82f8f343b062&gt; [Accessed on 29th October 2024].</w:t>
      </w:r>
    </w:p>
    <w:p w14:paraId="2DD9C5AA" w14:textId="77777777" w:rsidR="001671B2" w:rsidRDefault="001671B2">
      <w:pPr>
        <w:spacing w:before="240" w:after="240" w:line="360" w:lineRule="auto"/>
        <w:jc w:val="both"/>
        <w:rPr>
          <w:sz w:val="24"/>
          <w:szCs w:val="24"/>
        </w:rPr>
      </w:pPr>
      <w:r>
        <w:rPr>
          <w:sz w:val="24"/>
          <w:szCs w:val="24"/>
        </w:rPr>
        <w:t xml:space="preserve">Legislation, 2024. </w:t>
      </w:r>
      <w:r>
        <w:rPr>
          <w:i/>
          <w:sz w:val="24"/>
          <w:szCs w:val="24"/>
        </w:rPr>
        <w:t>Food Safety Act 1990</w:t>
      </w:r>
      <w:r>
        <w:rPr>
          <w:sz w:val="24"/>
          <w:szCs w:val="24"/>
        </w:rPr>
        <w:t xml:space="preserve"> [Online] Available at:&lt;https://www.legislation.gov.uk/ukpga/1990/16/contents&gt; [Accessed on 29th October 2024].</w:t>
      </w:r>
    </w:p>
    <w:p w14:paraId="1680D10B" w14:textId="77777777" w:rsidR="001671B2" w:rsidRDefault="001671B2">
      <w:pPr>
        <w:spacing w:before="240" w:after="240" w:line="360" w:lineRule="auto"/>
        <w:jc w:val="both"/>
        <w:rPr>
          <w:sz w:val="24"/>
          <w:szCs w:val="24"/>
        </w:rPr>
      </w:pPr>
      <w:r>
        <w:rPr>
          <w:sz w:val="24"/>
          <w:szCs w:val="24"/>
        </w:rPr>
        <w:t xml:space="preserve">LEON, 2024. </w:t>
      </w:r>
      <w:r>
        <w:rPr>
          <w:i/>
          <w:sz w:val="24"/>
          <w:szCs w:val="24"/>
        </w:rPr>
        <w:t>Vision - Leon Restaurants</w:t>
      </w:r>
      <w:r>
        <w:rPr>
          <w:sz w:val="24"/>
          <w:szCs w:val="24"/>
        </w:rPr>
        <w:t>. [Online] Available at: &lt;https://leon.co/vision/&gt; [Accessed on: 29 October 2024].</w:t>
      </w:r>
    </w:p>
    <w:p w14:paraId="66E05502" w14:textId="77777777" w:rsidR="001671B2" w:rsidRDefault="001671B2">
      <w:pPr>
        <w:spacing w:before="240" w:after="240" w:line="360" w:lineRule="auto"/>
        <w:jc w:val="both"/>
        <w:rPr>
          <w:sz w:val="24"/>
          <w:szCs w:val="24"/>
        </w:rPr>
      </w:pPr>
      <w:r>
        <w:rPr>
          <w:sz w:val="24"/>
          <w:szCs w:val="24"/>
        </w:rPr>
        <w:t xml:space="preserve">Mehling, H., 2023. Use of phase change materials for food applications—State of the art in 2022. </w:t>
      </w:r>
      <w:r>
        <w:rPr>
          <w:i/>
          <w:sz w:val="24"/>
          <w:szCs w:val="24"/>
        </w:rPr>
        <w:t>Applied Sciences</w:t>
      </w:r>
      <w:r>
        <w:rPr>
          <w:sz w:val="24"/>
          <w:szCs w:val="24"/>
        </w:rPr>
        <w:t xml:space="preserve">, </w:t>
      </w:r>
      <w:r>
        <w:rPr>
          <w:i/>
          <w:sz w:val="24"/>
          <w:szCs w:val="24"/>
        </w:rPr>
        <w:t>13</w:t>
      </w:r>
      <w:r>
        <w:rPr>
          <w:sz w:val="24"/>
          <w:szCs w:val="24"/>
        </w:rPr>
        <w:t>(5), p.3354.</w:t>
      </w:r>
    </w:p>
    <w:p w14:paraId="472A088A" w14:textId="77777777" w:rsidR="001671B2" w:rsidRDefault="001671B2">
      <w:pPr>
        <w:spacing w:before="240" w:after="240" w:line="360" w:lineRule="auto"/>
        <w:jc w:val="both"/>
        <w:rPr>
          <w:sz w:val="24"/>
          <w:szCs w:val="24"/>
        </w:rPr>
      </w:pPr>
      <w:r>
        <w:rPr>
          <w:sz w:val="24"/>
          <w:szCs w:val="24"/>
        </w:rPr>
        <w:lastRenderedPageBreak/>
        <w:t>Nelson, O.,2013. Enterprise development in SMEs and entrepreneurial firms dynamic processes. IGI Global.</w:t>
      </w:r>
    </w:p>
    <w:p w14:paraId="329675AB" w14:textId="77777777" w:rsidR="001671B2" w:rsidRDefault="001671B2">
      <w:pPr>
        <w:spacing w:before="240" w:after="240" w:line="360" w:lineRule="auto"/>
        <w:jc w:val="both"/>
        <w:rPr>
          <w:sz w:val="24"/>
          <w:szCs w:val="24"/>
        </w:rPr>
      </w:pPr>
      <w:r>
        <w:rPr>
          <w:sz w:val="24"/>
          <w:szCs w:val="24"/>
        </w:rPr>
        <w:t xml:space="preserve">ONS, 2024. </w:t>
      </w:r>
      <w:r>
        <w:rPr>
          <w:i/>
          <w:sz w:val="24"/>
          <w:szCs w:val="24"/>
        </w:rPr>
        <w:t>Consumer price inflation, UK: September 2024</w:t>
      </w:r>
      <w:r>
        <w:rPr>
          <w:sz w:val="24"/>
          <w:szCs w:val="24"/>
        </w:rPr>
        <w:t xml:space="preserve"> [Online] Available at:&lt;https://www.ons.gov.uk/economy/inflationandpriceindices/bulletins/consumerpriceinflation/september2024#:~:text=The%20core%20CPIH%20annual%20inflation,in%20our%20constructed%20historical%20series.&gt; [Accessed on 29th October 2024]. </w:t>
      </w:r>
    </w:p>
    <w:p w14:paraId="512CEB4D" w14:textId="77777777" w:rsidR="001671B2" w:rsidRDefault="001671B2">
      <w:pPr>
        <w:spacing w:before="240" w:after="240" w:line="360" w:lineRule="auto"/>
        <w:jc w:val="both"/>
        <w:rPr>
          <w:sz w:val="24"/>
          <w:szCs w:val="24"/>
        </w:rPr>
      </w:pPr>
      <w:r>
        <w:rPr>
          <w:sz w:val="24"/>
          <w:szCs w:val="24"/>
        </w:rPr>
        <w:t xml:space="preserve">Pret, 2024. </w:t>
      </w:r>
      <w:r>
        <w:rPr>
          <w:i/>
          <w:sz w:val="24"/>
          <w:szCs w:val="24"/>
        </w:rPr>
        <w:t>About Pret</w:t>
      </w:r>
      <w:r>
        <w:rPr>
          <w:sz w:val="24"/>
          <w:szCs w:val="24"/>
        </w:rPr>
        <w:t>. [Online] Available at: &lt;https://www.pret.com/en-us/about-pret&gt; [Accessed on: 29 October 2024].</w:t>
      </w:r>
    </w:p>
    <w:p w14:paraId="434BBC11" w14:textId="77777777" w:rsidR="001671B2" w:rsidRDefault="001671B2">
      <w:pPr>
        <w:spacing w:before="240" w:after="240" w:line="360" w:lineRule="auto"/>
        <w:jc w:val="both"/>
        <w:rPr>
          <w:sz w:val="24"/>
          <w:szCs w:val="24"/>
        </w:rPr>
      </w:pPr>
      <w:r>
        <w:rPr>
          <w:sz w:val="24"/>
          <w:szCs w:val="24"/>
        </w:rPr>
        <w:t xml:space="preserve">Statista, 2024. </w:t>
      </w:r>
      <w:r>
        <w:rPr>
          <w:i/>
          <w:sz w:val="24"/>
          <w:szCs w:val="24"/>
        </w:rPr>
        <w:t>Consumer spending on recreational and cultural services in the United Kingdom (UK) from 1st quarter 2015 to 4th quarter 2023</w:t>
      </w:r>
      <w:r>
        <w:rPr>
          <w:sz w:val="24"/>
          <w:szCs w:val="24"/>
        </w:rPr>
        <w:t xml:space="preserve"> [Online] Available at:&lt;https://www.statista.com/statistics/429730/consumer-spending-on-recreation-and-culture-united-kingdom-uk-quarterly/&gt; [Accessed on 29th October 2024].</w:t>
      </w:r>
    </w:p>
    <w:p w14:paraId="4B7AC2E0" w14:textId="77777777" w:rsidR="001671B2" w:rsidRDefault="001671B2">
      <w:pPr>
        <w:spacing w:before="240" w:after="240" w:line="360" w:lineRule="auto"/>
        <w:jc w:val="both"/>
        <w:rPr>
          <w:sz w:val="24"/>
          <w:szCs w:val="24"/>
        </w:rPr>
      </w:pPr>
      <w:r>
        <w:rPr>
          <w:sz w:val="24"/>
          <w:szCs w:val="24"/>
        </w:rPr>
        <w:t xml:space="preserve">Statista, 2024. </w:t>
      </w:r>
      <w:r>
        <w:rPr>
          <w:i/>
          <w:sz w:val="24"/>
          <w:szCs w:val="24"/>
        </w:rPr>
        <w:t>Internet usage in the United Kingdom (UK) - Statistics &amp; Facts</w:t>
      </w:r>
      <w:r>
        <w:rPr>
          <w:sz w:val="24"/>
          <w:szCs w:val="24"/>
        </w:rPr>
        <w:t xml:space="preserve"> [Online] Available at:&lt;https://www.statista.com/topics/3246/internet-usage-in-the-uk/&gt; [Accessed on 29th October 2024]. </w:t>
      </w:r>
    </w:p>
    <w:p w14:paraId="3F92D807" w14:textId="77777777" w:rsidR="001671B2" w:rsidRDefault="001671B2">
      <w:pPr>
        <w:spacing w:before="240" w:after="240" w:line="360" w:lineRule="auto"/>
        <w:jc w:val="both"/>
        <w:rPr>
          <w:sz w:val="24"/>
          <w:szCs w:val="24"/>
        </w:rPr>
      </w:pPr>
      <w:r>
        <w:rPr>
          <w:sz w:val="24"/>
          <w:szCs w:val="24"/>
        </w:rPr>
        <w:t xml:space="preserve">Statista, 2024. </w:t>
      </w:r>
      <w:r>
        <w:rPr>
          <w:i/>
          <w:sz w:val="24"/>
          <w:szCs w:val="24"/>
        </w:rPr>
        <w:t>Number of Japanese nationals resident in the United Kingdom from 2008 to 2021</w:t>
      </w:r>
      <w:r>
        <w:rPr>
          <w:sz w:val="24"/>
          <w:szCs w:val="24"/>
        </w:rPr>
        <w:t xml:space="preserve"> [Online] Available at:&lt;https://www.statista.com/statistics/1253283/japan-population-in-united-kingdom/&gt; [Accessed on 29th October 2024].</w:t>
      </w:r>
    </w:p>
    <w:p w14:paraId="7F765769" w14:textId="77777777" w:rsidR="001671B2" w:rsidRDefault="001671B2">
      <w:pPr>
        <w:spacing w:before="240" w:after="240" w:line="360" w:lineRule="auto"/>
        <w:jc w:val="both"/>
        <w:rPr>
          <w:sz w:val="24"/>
          <w:szCs w:val="24"/>
        </w:rPr>
      </w:pPr>
      <w:r>
        <w:rPr>
          <w:sz w:val="24"/>
          <w:szCs w:val="24"/>
        </w:rPr>
        <w:t xml:space="preserve">Wiatrowski, M., Rosiak, E. and Czarniecka-Skubina, E., 2023. Surface hygiene evaluation method in food trucks as an important factor in the assessment of microbiological risks in mobile gastronomy. </w:t>
      </w:r>
      <w:r>
        <w:rPr>
          <w:i/>
          <w:sz w:val="24"/>
          <w:szCs w:val="24"/>
        </w:rPr>
        <w:t>Foods</w:t>
      </w:r>
      <w:r>
        <w:rPr>
          <w:sz w:val="24"/>
          <w:szCs w:val="24"/>
        </w:rPr>
        <w:t xml:space="preserve">, </w:t>
      </w:r>
      <w:r>
        <w:rPr>
          <w:i/>
          <w:sz w:val="24"/>
          <w:szCs w:val="24"/>
        </w:rPr>
        <w:t>12</w:t>
      </w:r>
      <w:r>
        <w:rPr>
          <w:sz w:val="24"/>
          <w:szCs w:val="24"/>
        </w:rPr>
        <w:t>(4), p.772.</w:t>
      </w:r>
    </w:p>
    <w:p w14:paraId="7A04534C" w14:textId="77777777" w:rsidR="001671B2" w:rsidRDefault="001671B2">
      <w:pPr>
        <w:spacing w:before="240" w:after="240" w:line="360" w:lineRule="auto"/>
        <w:jc w:val="both"/>
        <w:rPr>
          <w:sz w:val="24"/>
          <w:szCs w:val="24"/>
        </w:rPr>
      </w:pPr>
      <w:r>
        <w:rPr>
          <w:sz w:val="24"/>
          <w:szCs w:val="24"/>
        </w:rPr>
        <w:t xml:space="preserve">Williams, S.,2021. </w:t>
      </w:r>
      <w:r>
        <w:rPr>
          <w:i/>
          <w:sz w:val="24"/>
          <w:szCs w:val="24"/>
        </w:rPr>
        <w:t>FT Guide to Business Start Up: The most comprehensive guide for  entrepreneurs</w:t>
      </w:r>
      <w:r>
        <w:rPr>
          <w:sz w:val="24"/>
          <w:szCs w:val="24"/>
        </w:rPr>
        <w:t>, 32nd Ed., Financial Times Press: Harlow.</w:t>
      </w:r>
    </w:p>
    <w:p w14:paraId="12FC8A11" w14:textId="77777777" w:rsidR="001671B2" w:rsidRDefault="001671B2">
      <w:pPr>
        <w:spacing w:before="240" w:after="240" w:line="360" w:lineRule="auto"/>
        <w:jc w:val="both"/>
        <w:rPr>
          <w:sz w:val="24"/>
          <w:szCs w:val="24"/>
        </w:rPr>
      </w:pPr>
      <w:r>
        <w:rPr>
          <w:sz w:val="24"/>
          <w:szCs w:val="24"/>
        </w:rPr>
        <w:t xml:space="preserve">Wongsansukcharoen, J. and Thaweepaiboonwong, J., 2023. Effect of innovations in human resource practices, innovation capabilities, and competitive advantage on small and medium enterprises’ performance in Thailand. </w:t>
      </w:r>
      <w:r>
        <w:rPr>
          <w:i/>
          <w:sz w:val="24"/>
          <w:szCs w:val="24"/>
        </w:rPr>
        <w:t>European Research on Management and Business Economics</w:t>
      </w:r>
      <w:r>
        <w:rPr>
          <w:sz w:val="24"/>
          <w:szCs w:val="24"/>
        </w:rPr>
        <w:t xml:space="preserve">, </w:t>
      </w:r>
      <w:r>
        <w:rPr>
          <w:i/>
          <w:sz w:val="24"/>
          <w:szCs w:val="24"/>
        </w:rPr>
        <w:t>29</w:t>
      </w:r>
      <w:r>
        <w:rPr>
          <w:sz w:val="24"/>
          <w:szCs w:val="24"/>
        </w:rPr>
        <w:t>(1), p.100210.</w:t>
      </w:r>
    </w:p>
    <w:p w14:paraId="7D496099" w14:textId="77777777" w:rsidR="001671B2" w:rsidRDefault="001671B2">
      <w:pPr>
        <w:spacing w:before="240" w:after="240" w:line="360" w:lineRule="auto"/>
        <w:jc w:val="both"/>
        <w:rPr>
          <w:sz w:val="24"/>
          <w:szCs w:val="24"/>
        </w:rPr>
      </w:pPr>
      <w:r>
        <w:rPr>
          <w:sz w:val="24"/>
          <w:szCs w:val="24"/>
        </w:rPr>
        <w:lastRenderedPageBreak/>
        <w:t xml:space="preserve">YoSushi, 2024. </w:t>
      </w:r>
      <w:r>
        <w:rPr>
          <w:i/>
          <w:sz w:val="24"/>
          <w:szCs w:val="24"/>
        </w:rPr>
        <w:t>YO! Sushi - Our Story</w:t>
      </w:r>
      <w:r>
        <w:rPr>
          <w:sz w:val="24"/>
          <w:szCs w:val="24"/>
        </w:rPr>
        <w:t>. [Online] Available at: &lt;https://yosushi.com/our-story&gt; [Accessed on: 29 October 2024].</w:t>
      </w:r>
    </w:p>
    <w:p w14:paraId="030BD728" w14:textId="77777777" w:rsidR="001671B2" w:rsidRDefault="001671B2">
      <w:pPr>
        <w:spacing w:before="240" w:after="240" w:line="360" w:lineRule="auto"/>
        <w:jc w:val="both"/>
        <w:rPr>
          <w:sz w:val="24"/>
          <w:szCs w:val="24"/>
        </w:rPr>
      </w:pPr>
      <w:r>
        <w:rPr>
          <w:sz w:val="24"/>
          <w:szCs w:val="24"/>
        </w:rPr>
        <w:t xml:space="preserve">Zhang, C. and Azman, N.H.B.N., 2023. The Impact of Debt Financing on Startup Profitability. </w:t>
      </w:r>
      <w:r>
        <w:rPr>
          <w:i/>
          <w:sz w:val="24"/>
          <w:szCs w:val="24"/>
        </w:rPr>
        <w:t>Business Management and Strategy</w:t>
      </w:r>
      <w:r>
        <w:rPr>
          <w:sz w:val="24"/>
          <w:szCs w:val="24"/>
        </w:rPr>
        <w:t xml:space="preserve">, </w:t>
      </w:r>
      <w:r>
        <w:rPr>
          <w:i/>
          <w:sz w:val="24"/>
          <w:szCs w:val="24"/>
        </w:rPr>
        <w:t>14</w:t>
      </w:r>
      <w:r>
        <w:rPr>
          <w:sz w:val="24"/>
          <w:szCs w:val="24"/>
        </w:rPr>
        <w:t>(1), pp.45-62.</w:t>
      </w:r>
    </w:p>
    <w:p w14:paraId="27BCE829" w14:textId="77777777" w:rsidR="006F3151" w:rsidRDefault="006F3151">
      <w:pPr>
        <w:rPr>
          <w:rFonts w:ascii="Calibri" w:eastAsia="Calibri" w:hAnsi="Calibri" w:cs="Calibri"/>
          <w:b/>
          <w:sz w:val="28"/>
          <w:szCs w:val="28"/>
        </w:rPr>
      </w:pPr>
    </w:p>
    <w:p w14:paraId="15233D38" w14:textId="77777777" w:rsidR="006F3151" w:rsidRDefault="006F3151">
      <w:pPr>
        <w:rPr>
          <w:rFonts w:ascii="Calibri" w:eastAsia="Calibri" w:hAnsi="Calibri" w:cs="Calibri"/>
          <w:b/>
          <w:sz w:val="24"/>
          <w:szCs w:val="24"/>
        </w:rPr>
      </w:pPr>
    </w:p>
    <w:p w14:paraId="03F05C66" w14:textId="77777777" w:rsidR="006F3151" w:rsidRDefault="006F3151">
      <w:pPr>
        <w:rPr>
          <w:rFonts w:ascii="Calibri" w:eastAsia="Calibri" w:hAnsi="Calibri" w:cs="Calibri"/>
          <w:b/>
          <w:sz w:val="24"/>
          <w:szCs w:val="24"/>
        </w:rPr>
      </w:pPr>
    </w:p>
    <w:p w14:paraId="37155A5F" w14:textId="77777777" w:rsidR="006F3151" w:rsidRDefault="006F3151">
      <w:pPr>
        <w:rPr>
          <w:rFonts w:ascii="Calibri" w:eastAsia="Calibri" w:hAnsi="Calibri" w:cs="Calibri"/>
          <w:b/>
          <w:sz w:val="24"/>
          <w:szCs w:val="24"/>
        </w:rPr>
      </w:pPr>
    </w:p>
    <w:p w14:paraId="4938B385" w14:textId="77777777" w:rsidR="006F3151" w:rsidRDefault="006F3151">
      <w:pPr>
        <w:rPr>
          <w:rFonts w:ascii="Calibri" w:eastAsia="Calibri" w:hAnsi="Calibri" w:cs="Calibri"/>
          <w:b/>
          <w:sz w:val="24"/>
          <w:szCs w:val="24"/>
        </w:rPr>
      </w:pPr>
    </w:p>
    <w:p w14:paraId="1F4BDA52" w14:textId="77777777" w:rsidR="006F3151" w:rsidRDefault="006F3151">
      <w:pPr>
        <w:rPr>
          <w:rFonts w:ascii="Calibri" w:eastAsia="Calibri" w:hAnsi="Calibri" w:cs="Calibri"/>
          <w:b/>
          <w:sz w:val="24"/>
          <w:szCs w:val="24"/>
        </w:rPr>
      </w:pPr>
    </w:p>
    <w:sectPr w:rsidR="006F3151">
      <w:footerReference w:type="even" r:id="rId19"/>
      <w:footerReference w:type="default" r:id="rId20"/>
      <w:footerReference w:type="first" r:id="rId21"/>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A1CD63" w14:textId="77777777" w:rsidR="00901C4F" w:rsidRDefault="00901C4F">
      <w:r>
        <w:separator/>
      </w:r>
    </w:p>
  </w:endnote>
  <w:endnote w:type="continuationSeparator" w:id="0">
    <w:p w14:paraId="48FB25F1" w14:textId="77777777" w:rsidR="00901C4F" w:rsidRDefault="00901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AA045451-2301-4002-B25E-B7DB03218E81}"/>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embedRegular r:id="rId2" w:fontKey="{18A9FE36-3E67-4E50-9040-4F1D202D9C17}"/>
  </w:font>
  <w:font w:name="Georgia">
    <w:panose1 w:val="02040502050405020303"/>
    <w:charset w:val="00"/>
    <w:family w:val="roman"/>
    <w:pitch w:val="variable"/>
    <w:sig w:usb0="00000287" w:usb1="00000000" w:usb2="00000000" w:usb3="00000000" w:csb0="0000009F" w:csb1="00000000"/>
    <w:embedRegular r:id="rId3" w:fontKey="{06D30773-F8FC-4398-ACD0-C5FC3E6FD795}"/>
    <w:embedItalic r:id="rId4" w:fontKey="{00E8B62E-4DE2-42FE-AA84-ECB1DEB34521}"/>
  </w:font>
  <w:font w:name="Calibri">
    <w:panose1 w:val="020F0502020204030204"/>
    <w:charset w:val="00"/>
    <w:family w:val="swiss"/>
    <w:pitch w:val="variable"/>
    <w:sig w:usb0="E4002EFF" w:usb1="C200247B" w:usb2="00000009" w:usb3="00000000" w:csb0="000001FF" w:csb1="00000000"/>
    <w:embedRegular r:id="rId5" w:fontKey="{2CF57A72-D20A-407C-9A9F-475184655FB5}"/>
    <w:embedBold r:id="rId6" w:fontKey="{632EA32D-CB0E-4677-8587-0A6A0106B5E9}"/>
    <w:embedItalic r:id="rId7" w:fontKey="{2EB1C758-5B97-486D-8D55-4EDF4B762A81}"/>
    <w:embedBoldItalic r:id="rId8" w:fontKey="{914AC6A4-EBE4-4079-9C7D-1DDD41E2D769}"/>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9" w:fontKey="{BF4747DF-509B-4F89-B5CB-4A5FFD425808}"/>
  </w:font>
  <w:font w:name="Mangal">
    <w:panose1 w:val="00000400000000000000"/>
    <w:charset w:val="00"/>
    <w:family w:val="roman"/>
    <w:pitch w:val="variable"/>
    <w:sig w:usb0="00008003" w:usb1="00000000" w:usb2="00000000" w:usb3="00000000" w:csb0="00000001" w:csb1="00000000"/>
    <w:embedRegular r:id="rId10" w:fontKey="{054422BF-5716-4DE1-BE93-F43523A608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57F571" w14:textId="77777777" w:rsidR="006F3151" w:rsidRDefault="00D77BFB">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end"/>
    </w:r>
  </w:p>
  <w:p w14:paraId="4F6FD5CE" w14:textId="77777777" w:rsidR="006F3151" w:rsidRDefault="006F3151">
    <w:pPr>
      <w:pBdr>
        <w:top w:val="nil"/>
        <w:left w:val="nil"/>
        <w:bottom w:val="nil"/>
        <w:right w:val="nil"/>
        <w:between w:val="nil"/>
      </w:pBd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7F2981" w14:textId="77777777" w:rsidR="006F3151" w:rsidRDefault="00D77BFB">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14:paraId="5C681D4B" w14:textId="23A8208C" w:rsidR="006F3151" w:rsidRDefault="00D77BFB">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Pr>
        <w:color w:val="808080"/>
      </w:rPr>
      <w:fldChar w:fldCharType="begin"/>
    </w:r>
    <w:r>
      <w:rPr>
        <w:color w:val="808080"/>
      </w:rPr>
      <w:instrText>PAGE</w:instrText>
    </w:r>
    <w:r>
      <w:rPr>
        <w:color w:val="808080"/>
      </w:rPr>
      <w:fldChar w:fldCharType="separate"/>
    </w:r>
    <w:r w:rsidR="001608AA">
      <w:rPr>
        <w:noProof/>
        <w:color w:val="808080"/>
      </w:rPr>
      <w:t>15</w:t>
    </w:r>
    <w:r>
      <w:rPr>
        <w:color w:val="808080"/>
      </w:rPr>
      <w:fldChar w:fldCharType="end"/>
    </w:r>
    <w:r>
      <w:rPr>
        <w:rFonts w:ascii="Arial" w:eastAsia="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8DB36" w14:textId="77777777" w:rsidR="006F3151" w:rsidRDefault="00D77BFB">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14:paraId="471E5812" w14:textId="78E87D04" w:rsidR="006F3151" w:rsidRDefault="00D77BFB">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Pr>
        <w:color w:val="808080"/>
      </w:rPr>
      <w:fldChar w:fldCharType="begin"/>
    </w:r>
    <w:r>
      <w:rPr>
        <w:color w:val="808080"/>
      </w:rPr>
      <w:instrText>PAGE</w:instrText>
    </w:r>
    <w:r>
      <w:rPr>
        <w:color w:val="808080"/>
      </w:rPr>
      <w:fldChar w:fldCharType="separate"/>
    </w:r>
    <w:r w:rsidR="001608AA">
      <w:rPr>
        <w:noProof/>
        <w:color w:val="808080"/>
      </w:rPr>
      <w:t>0</w:t>
    </w:r>
    <w:r>
      <w:rPr>
        <w:color w:val="808080"/>
      </w:rPr>
      <w:fldChar w:fldCharType="end"/>
    </w:r>
    <w:r>
      <w:rPr>
        <w:rFonts w:ascii="Arial" w:eastAsia="Arial" w:hAnsi="Arial" w:cs="Arial"/>
        <w:color w:val="808080"/>
      </w:rPr>
      <w:t xml:space="preserve"> </w:t>
    </w:r>
  </w:p>
  <w:p w14:paraId="72257FE1" w14:textId="77777777" w:rsidR="006F3151" w:rsidRDefault="006F3151">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1EAB07" w14:textId="77777777" w:rsidR="00901C4F" w:rsidRDefault="00901C4F">
      <w:r>
        <w:separator/>
      </w:r>
    </w:p>
  </w:footnote>
  <w:footnote w:type="continuationSeparator" w:id="0">
    <w:p w14:paraId="471DF818" w14:textId="77777777" w:rsidR="00901C4F" w:rsidRDefault="00901C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30583"/>
    <w:multiLevelType w:val="multilevel"/>
    <w:tmpl w:val="3D881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EE5F49"/>
    <w:multiLevelType w:val="multilevel"/>
    <w:tmpl w:val="99560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5D1D82"/>
    <w:multiLevelType w:val="multilevel"/>
    <w:tmpl w:val="5A107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DD4D11"/>
    <w:multiLevelType w:val="multilevel"/>
    <w:tmpl w:val="8C448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7B3AC0"/>
    <w:multiLevelType w:val="multilevel"/>
    <w:tmpl w:val="11381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757A5E"/>
    <w:multiLevelType w:val="multilevel"/>
    <w:tmpl w:val="8A3EF4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F8C2DA8"/>
    <w:multiLevelType w:val="multilevel"/>
    <w:tmpl w:val="A26EF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0BC38FF"/>
    <w:multiLevelType w:val="multilevel"/>
    <w:tmpl w:val="84D8E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36592C"/>
    <w:multiLevelType w:val="multilevel"/>
    <w:tmpl w:val="5C42C9EA"/>
    <w:lvl w:ilvl="0">
      <w:start w:val="1"/>
      <w:numFmt w:val="decimal"/>
      <w:lvlText w:val="%1."/>
      <w:lvlJc w:val="left"/>
      <w:pPr>
        <w:ind w:left="1800" w:hanging="360"/>
      </w:p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abstractNum w:abstractNumId="9" w15:restartNumberingAfterBreak="0">
    <w:nsid w:val="462D7F4B"/>
    <w:multiLevelType w:val="multilevel"/>
    <w:tmpl w:val="4F7A8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59B66F4"/>
    <w:multiLevelType w:val="multilevel"/>
    <w:tmpl w:val="B6021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7007485"/>
    <w:multiLevelType w:val="multilevel"/>
    <w:tmpl w:val="C39851E4"/>
    <w:lvl w:ilvl="0">
      <w:start w:val="1"/>
      <w:numFmt w:val="bullet"/>
      <w:lvlText w:val="●"/>
      <w:lvlJc w:val="left"/>
      <w:pPr>
        <w:ind w:left="1800" w:hanging="360"/>
      </w:pPr>
      <w:rPr>
        <w:rFonts w:ascii="Noto Sans Symbols" w:eastAsia="Noto Sans Symbols" w:hAnsi="Noto Sans Symbols" w:cs="Noto Sans Symbols"/>
      </w:rPr>
    </w:lvl>
    <w:lvl w:ilvl="1">
      <w:start w:val="1"/>
      <w:numFmt w:val="bullet"/>
      <w:lvlText w:val="o"/>
      <w:lvlJc w:val="left"/>
      <w:pPr>
        <w:ind w:left="2520" w:hanging="360"/>
      </w:pPr>
      <w:rPr>
        <w:rFonts w:ascii="Courier New" w:eastAsia="Courier New" w:hAnsi="Courier New" w:cs="Courier New"/>
      </w:rPr>
    </w:lvl>
    <w:lvl w:ilvl="2">
      <w:start w:val="1"/>
      <w:numFmt w:val="bullet"/>
      <w:lvlText w:val="▪"/>
      <w:lvlJc w:val="left"/>
      <w:pPr>
        <w:ind w:left="3240" w:hanging="360"/>
      </w:pPr>
      <w:rPr>
        <w:rFonts w:ascii="Noto Sans Symbols" w:eastAsia="Noto Sans Symbols" w:hAnsi="Noto Sans Symbols" w:cs="Noto Sans Symbols"/>
      </w:rPr>
    </w:lvl>
    <w:lvl w:ilvl="3">
      <w:start w:val="1"/>
      <w:numFmt w:val="bullet"/>
      <w:lvlText w:val="●"/>
      <w:lvlJc w:val="left"/>
      <w:pPr>
        <w:ind w:left="3960" w:hanging="360"/>
      </w:pPr>
      <w:rPr>
        <w:rFonts w:ascii="Noto Sans Symbols" w:eastAsia="Noto Sans Symbols" w:hAnsi="Noto Sans Symbols" w:cs="Noto Sans Symbols"/>
      </w:rPr>
    </w:lvl>
    <w:lvl w:ilvl="4">
      <w:start w:val="1"/>
      <w:numFmt w:val="bullet"/>
      <w:lvlText w:val="o"/>
      <w:lvlJc w:val="left"/>
      <w:pPr>
        <w:ind w:left="4680" w:hanging="360"/>
      </w:pPr>
      <w:rPr>
        <w:rFonts w:ascii="Courier New" w:eastAsia="Courier New" w:hAnsi="Courier New" w:cs="Courier New"/>
      </w:rPr>
    </w:lvl>
    <w:lvl w:ilvl="5">
      <w:start w:val="1"/>
      <w:numFmt w:val="bullet"/>
      <w:lvlText w:val="▪"/>
      <w:lvlJc w:val="left"/>
      <w:pPr>
        <w:ind w:left="5400" w:hanging="360"/>
      </w:pPr>
      <w:rPr>
        <w:rFonts w:ascii="Noto Sans Symbols" w:eastAsia="Noto Sans Symbols" w:hAnsi="Noto Sans Symbols" w:cs="Noto Sans Symbols"/>
      </w:rPr>
    </w:lvl>
    <w:lvl w:ilvl="6">
      <w:start w:val="1"/>
      <w:numFmt w:val="bullet"/>
      <w:lvlText w:val="●"/>
      <w:lvlJc w:val="left"/>
      <w:pPr>
        <w:ind w:left="6120" w:hanging="360"/>
      </w:pPr>
      <w:rPr>
        <w:rFonts w:ascii="Noto Sans Symbols" w:eastAsia="Noto Sans Symbols" w:hAnsi="Noto Sans Symbols" w:cs="Noto Sans Symbols"/>
      </w:rPr>
    </w:lvl>
    <w:lvl w:ilvl="7">
      <w:start w:val="1"/>
      <w:numFmt w:val="bullet"/>
      <w:lvlText w:val="o"/>
      <w:lvlJc w:val="left"/>
      <w:pPr>
        <w:ind w:left="6840" w:hanging="360"/>
      </w:pPr>
      <w:rPr>
        <w:rFonts w:ascii="Courier New" w:eastAsia="Courier New" w:hAnsi="Courier New" w:cs="Courier New"/>
      </w:rPr>
    </w:lvl>
    <w:lvl w:ilvl="8">
      <w:start w:val="1"/>
      <w:numFmt w:val="bullet"/>
      <w:lvlText w:val="▪"/>
      <w:lvlJc w:val="left"/>
      <w:pPr>
        <w:ind w:left="7560" w:hanging="360"/>
      </w:pPr>
      <w:rPr>
        <w:rFonts w:ascii="Noto Sans Symbols" w:eastAsia="Noto Sans Symbols" w:hAnsi="Noto Sans Symbols" w:cs="Noto Sans Symbols"/>
      </w:rPr>
    </w:lvl>
  </w:abstractNum>
  <w:abstractNum w:abstractNumId="12" w15:restartNumberingAfterBreak="0">
    <w:nsid w:val="723B08EC"/>
    <w:multiLevelType w:val="multilevel"/>
    <w:tmpl w:val="12C0B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FA29B7"/>
    <w:multiLevelType w:val="multilevel"/>
    <w:tmpl w:val="0CDEF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DF1645"/>
    <w:multiLevelType w:val="multilevel"/>
    <w:tmpl w:val="19960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C004EBD"/>
    <w:multiLevelType w:val="multilevel"/>
    <w:tmpl w:val="B7224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6656698">
    <w:abstractNumId w:val="1"/>
  </w:num>
  <w:num w:numId="2" w16cid:durableId="169180240">
    <w:abstractNumId w:val="6"/>
  </w:num>
  <w:num w:numId="3" w16cid:durableId="400491345">
    <w:abstractNumId w:val="15"/>
  </w:num>
  <w:num w:numId="4" w16cid:durableId="1948999434">
    <w:abstractNumId w:val="9"/>
  </w:num>
  <w:num w:numId="5" w16cid:durableId="1827162627">
    <w:abstractNumId w:val="14"/>
  </w:num>
  <w:num w:numId="6" w16cid:durableId="892077336">
    <w:abstractNumId w:val="8"/>
  </w:num>
  <w:num w:numId="7" w16cid:durableId="1273173218">
    <w:abstractNumId w:val="11"/>
  </w:num>
  <w:num w:numId="8" w16cid:durableId="284385040">
    <w:abstractNumId w:val="4"/>
  </w:num>
  <w:num w:numId="9" w16cid:durableId="1451433248">
    <w:abstractNumId w:val="12"/>
  </w:num>
  <w:num w:numId="10" w16cid:durableId="999843143">
    <w:abstractNumId w:val="5"/>
  </w:num>
  <w:num w:numId="11" w16cid:durableId="392238274">
    <w:abstractNumId w:val="3"/>
  </w:num>
  <w:num w:numId="12" w16cid:durableId="1153328896">
    <w:abstractNumId w:val="10"/>
  </w:num>
  <w:num w:numId="13" w16cid:durableId="274220356">
    <w:abstractNumId w:val="7"/>
  </w:num>
  <w:num w:numId="14" w16cid:durableId="433088011">
    <w:abstractNumId w:val="13"/>
  </w:num>
  <w:num w:numId="15" w16cid:durableId="787648">
    <w:abstractNumId w:val="0"/>
  </w:num>
  <w:num w:numId="16" w16cid:durableId="706640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51"/>
    <w:rsid w:val="000232C7"/>
    <w:rsid w:val="00041855"/>
    <w:rsid w:val="000C30DB"/>
    <w:rsid w:val="001608AA"/>
    <w:rsid w:val="001671B2"/>
    <w:rsid w:val="001800A6"/>
    <w:rsid w:val="0021485F"/>
    <w:rsid w:val="002C43BE"/>
    <w:rsid w:val="002C5921"/>
    <w:rsid w:val="003459B8"/>
    <w:rsid w:val="0037538E"/>
    <w:rsid w:val="00507CEB"/>
    <w:rsid w:val="0067747F"/>
    <w:rsid w:val="006F3151"/>
    <w:rsid w:val="0085368F"/>
    <w:rsid w:val="00901C4F"/>
    <w:rsid w:val="00910340"/>
    <w:rsid w:val="00921FD0"/>
    <w:rsid w:val="00951335"/>
    <w:rsid w:val="009F101B"/>
    <w:rsid w:val="00A551EC"/>
    <w:rsid w:val="00A72A86"/>
    <w:rsid w:val="00AA4AF7"/>
    <w:rsid w:val="00BC49C2"/>
    <w:rsid w:val="00C333A1"/>
    <w:rsid w:val="00CC7FA9"/>
    <w:rsid w:val="00D7651B"/>
    <w:rsid w:val="00D77BFB"/>
    <w:rsid w:val="00DD607F"/>
    <w:rsid w:val="00E27061"/>
    <w:rsid w:val="00F87918"/>
    <w:rsid w:val="00FF3AA4"/>
    <w:rsid w:val="21D3A150"/>
    <w:rsid w:val="2DA9B032"/>
    <w:rsid w:val="4C0699EE"/>
    <w:rsid w:val="4CFBF431"/>
    <w:rsid w:val="5B5EAAFB"/>
    <w:rsid w:val="5DB22D98"/>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2C2AF"/>
  <w15:docId w15:val="{C5FBE384-3D16-42FC-B262-96B45FD57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textAlignment w:val="baseline"/>
    </w:p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link w:val="Heading2Char"/>
    <w:uiPriority w:val="9"/>
    <w:unhideWhenUsed/>
    <w:qFormat/>
    <w:rsid w:val="002E250A"/>
    <w:pPr>
      <w:keepNext/>
      <w:jc w:val="both"/>
      <w:outlineLvl w:val="1"/>
    </w:pPr>
    <w:rPr>
      <w:bCs/>
      <w:i/>
      <w:iCs/>
      <w:sz w:val="24"/>
    </w:rPr>
  </w:style>
  <w:style w:type="paragraph" w:styleId="Heading3">
    <w:name w:val="heading 3"/>
    <w:basedOn w:val="Normal"/>
    <w:next w:val="Normal"/>
    <w:link w:val="Heading3Char"/>
    <w:uiPriority w:val="9"/>
    <w:unhideWhenUsed/>
    <w:qFormat/>
    <w:rsid w:val="002E250A"/>
    <w:pPr>
      <w:keepNext/>
      <w:jc w:val="both"/>
      <w:outlineLvl w:val="2"/>
    </w:pPr>
    <w:rPr>
      <w:b/>
      <w:sz w:val="24"/>
    </w:rPr>
  </w:style>
  <w:style w:type="paragraph" w:styleId="Heading4">
    <w:name w:val="heading 4"/>
    <w:basedOn w:val="Normal"/>
    <w:next w:val="Normal"/>
    <w:link w:val="Heading4Char"/>
    <w:uiPriority w:val="9"/>
    <w:unhideWhenUsed/>
    <w:qFormat/>
    <w:rsid w:val="002E250A"/>
    <w:pPr>
      <w:keepNext/>
      <w:jc w:val="center"/>
      <w:outlineLvl w:val="3"/>
    </w:pPr>
    <w:rPr>
      <w:rFonts w:ascii="Arial" w:hAnsi="Arial" w:cs="Arial"/>
      <w:b/>
      <w:bCs/>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CQ/OoYZGxydi8ERQ6N94iIU1Qw==">CgMxLjAaHwoBMBIaChgICVIUChJ0YWJsZS5sdG9kcDNrNnVsOXEaHwoBMRIaChgICVIUChJ0YWJsZS5iZWRhNGxvZ2l6cXQyDmgub3IwanJkZmRuMHlhMg5oLnVtN3c4ZGxuM3QyazIOaC5mZW1pZXBvbTRhN3UyCWguNDFtZ2htbDIOaC42OXF6cmpvczZ5Mzk4AHIhMWY0X1VBVktPZXlHMGlocHA2NjMzdjUwb05KVUVUNnRl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33</Pages>
  <Words>4324</Words>
  <Characters>24653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Nicusor-Florin Mistode (2246469)</cp:lastModifiedBy>
  <cp:revision>8</cp:revision>
  <dcterms:created xsi:type="dcterms:W3CDTF">2024-11-10T16:03:00Z</dcterms:created>
  <dcterms:modified xsi:type="dcterms:W3CDTF">2024-11-17T22:53:00Z</dcterms:modified>
</cp:coreProperties>
</file>