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DAAA0" w14:textId="0A2B370D" w:rsidR="00446CCF" w:rsidRPr="003B5C05" w:rsidRDefault="00446CCF" w:rsidP="00446CCF">
      <w:pPr>
        <w:jc w:val="right"/>
      </w:pPr>
      <w:r w:rsidRPr="003B5C05">
        <w:t>Holly Congdon</w:t>
      </w:r>
    </w:p>
    <w:p w14:paraId="000BC284" w14:textId="5441D762" w:rsidR="00446CCF" w:rsidRPr="003B5C05" w:rsidRDefault="00446CCF" w:rsidP="00446CCF">
      <w:pPr>
        <w:jc w:val="right"/>
      </w:pPr>
      <w:r w:rsidRPr="003B5C05">
        <w:t>ECGE4005P</w:t>
      </w:r>
    </w:p>
    <w:p w14:paraId="5E31E611" w14:textId="77777777" w:rsidR="00446CCF" w:rsidRPr="003B5C05" w:rsidRDefault="00446CCF" w:rsidP="00446CCF">
      <w:pPr>
        <w:jc w:val="right"/>
      </w:pPr>
      <w:r w:rsidRPr="003B5C05">
        <w:t>Learning in the Digital Era</w:t>
      </w:r>
    </w:p>
    <w:p w14:paraId="040F0EE2" w14:textId="2FFAAA78" w:rsidR="00E65A8F" w:rsidRDefault="00446CCF" w:rsidP="00446CCF">
      <w:pPr>
        <w:jc w:val="right"/>
      </w:pPr>
      <w:r w:rsidRPr="003B5C05">
        <w:t>Module Lead: Dave Stacey</w:t>
      </w:r>
    </w:p>
    <w:p w14:paraId="05CE264E" w14:textId="7DAB9A1A" w:rsidR="00DE6336" w:rsidRPr="003B5C05" w:rsidRDefault="00DE6336" w:rsidP="00446CCF">
      <w:pPr>
        <w:jc w:val="right"/>
      </w:pPr>
      <w:r>
        <w:t xml:space="preserve">Assignment part 1 </w:t>
      </w:r>
    </w:p>
    <w:p w14:paraId="3E6A7E2F" w14:textId="77777777" w:rsidR="00446CCF" w:rsidRDefault="00446CCF" w:rsidP="00446CCF">
      <w:pPr>
        <w:jc w:val="right"/>
        <w:rPr>
          <w:sz w:val="20"/>
          <w:szCs w:val="20"/>
        </w:rPr>
      </w:pPr>
    </w:p>
    <w:p w14:paraId="3AF64F45" w14:textId="4496AE64" w:rsidR="00446CCF" w:rsidRPr="007732FF" w:rsidRDefault="00446CCF" w:rsidP="00446CCF">
      <w:r w:rsidRPr="007732FF">
        <w:t xml:space="preserve">Part 1- </w:t>
      </w:r>
    </w:p>
    <w:p w14:paraId="578F11B4" w14:textId="23C76BBA" w:rsidR="00186BA6" w:rsidRPr="003B5C05" w:rsidRDefault="00446CCF" w:rsidP="00446CCF">
      <w:r w:rsidRPr="003B5C05">
        <w:t xml:space="preserve">Iceland and </w:t>
      </w:r>
      <w:r w:rsidR="00186BA6" w:rsidRPr="003B5C05">
        <w:t xml:space="preserve">many </w:t>
      </w:r>
      <w:r w:rsidRPr="003B5C05">
        <w:t xml:space="preserve">similar countries believe that </w:t>
      </w:r>
      <w:r w:rsidR="00093066" w:rsidRPr="003B5C05">
        <w:t xml:space="preserve">it </w:t>
      </w:r>
      <w:r w:rsidRPr="003B5C05">
        <w:t>i</w:t>
      </w:r>
      <w:r w:rsidR="00C27E71" w:rsidRPr="003B5C05">
        <w:t>s</w:t>
      </w:r>
      <w:r w:rsidR="00013DC6" w:rsidRPr="003B5C05">
        <w:t xml:space="preserve"> very</w:t>
      </w:r>
      <w:r w:rsidR="007C280C" w:rsidRPr="003B5C05">
        <w:t xml:space="preserve"> </w:t>
      </w:r>
      <w:r w:rsidRPr="003B5C05">
        <w:t xml:space="preserve">important that children </w:t>
      </w:r>
      <w:r w:rsidR="00A40E0F" w:rsidRPr="003B5C05">
        <w:t>engage in</w:t>
      </w:r>
      <w:r w:rsidRPr="003B5C05">
        <w:t xml:space="preserve"> outdoor</w:t>
      </w:r>
      <w:r w:rsidR="00A40E0F" w:rsidRPr="003B5C05">
        <w:t xml:space="preserve"> play</w:t>
      </w:r>
      <w:r w:rsidRPr="003B5C05">
        <w:t xml:space="preserve">. </w:t>
      </w:r>
      <w:r w:rsidR="00A40E0F" w:rsidRPr="003B5C05">
        <w:t>Norodahl and Johannesson (201</w:t>
      </w:r>
      <w:r w:rsidR="00186BA6" w:rsidRPr="003B5C05">
        <w:t>3</w:t>
      </w:r>
      <w:r w:rsidR="00A40E0F" w:rsidRPr="003B5C05">
        <w:t xml:space="preserve">) </w:t>
      </w:r>
      <w:r w:rsidR="00D30EDF" w:rsidRPr="003B5C05">
        <w:t>discussed</w:t>
      </w:r>
      <w:r w:rsidR="00A40E0F" w:rsidRPr="003B5C05">
        <w:t xml:space="preserve"> government papers which state</w:t>
      </w:r>
      <w:r w:rsidR="00186BA6" w:rsidRPr="003B5C05">
        <w:t xml:space="preserve"> </w:t>
      </w:r>
      <w:r w:rsidR="00A40E0F" w:rsidRPr="003B5C05">
        <w:t>that outdoor play</w:t>
      </w:r>
      <w:r w:rsidR="00515566" w:rsidRPr="003B5C05">
        <w:t xml:space="preserve"> and learning</w:t>
      </w:r>
      <w:r w:rsidR="00A40E0F" w:rsidRPr="003B5C05">
        <w:t xml:space="preserve"> is beneficial for children. Within the curriculum guidelines, there is an emphasis placed on the outside environment as a place where children can</w:t>
      </w:r>
      <w:r w:rsidR="00A4185D" w:rsidRPr="003B5C05">
        <w:t xml:space="preserve"> explore the natural </w:t>
      </w:r>
      <w:r w:rsidR="00A00E66" w:rsidRPr="003B5C05">
        <w:t xml:space="preserve">world </w:t>
      </w:r>
      <w:r w:rsidR="00093066" w:rsidRPr="003B5C05">
        <w:t>a</w:t>
      </w:r>
      <w:r w:rsidR="00361A7F" w:rsidRPr="003B5C05">
        <w:t xml:space="preserve">nd a place where </w:t>
      </w:r>
      <w:r w:rsidR="001E1FF4">
        <w:t xml:space="preserve">they </w:t>
      </w:r>
      <w:r w:rsidR="00361A7F" w:rsidRPr="003B5C05">
        <w:t xml:space="preserve">can exercise </w:t>
      </w:r>
      <w:r w:rsidR="00A40E0F" w:rsidRPr="003B5C05">
        <w:t>and engage in healthy living.</w:t>
      </w:r>
    </w:p>
    <w:p w14:paraId="1F931FDF" w14:textId="67EA443D" w:rsidR="00093066" w:rsidRPr="003B5C05" w:rsidRDefault="00A4185D" w:rsidP="00446CCF">
      <w:r w:rsidRPr="003B5C05">
        <w:t>The emphasis on outdoor</w:t>
      </w:r>
      <w:r w:rsidR="00186BA6" w:rsidRPr="003B5C05">
        <w:t xml:space="preserve"> learning and play</w:t>
      </w:r>
      <w:r w:rsidRPr="003B5C05">
        <w:t xml:space="preserve"> has been present for a </w:t>
      </w:r>
      <w:r w:rsidR="00EE7A46" w:rsidRPr="003B5C05">
        <w:t>significant</w:t>
      </w:r>
      <w:r w:rsidRPr="003B5C05">
        <w:t xml:space="preserve"> time in Iceland where children aged one to six participate in outdoor play </w:t>
      </w:r>
      <w:r w:rsidR="00186BA6" w:rsidRPr="003B5C05">
        <w:t>each day</w:t>
      </w:r>
      <w:r w:rsidRPr="003B5C05">
        <w:t xml:space="preserve"> during school</w:t>
      </w:r>
      <w:r w:rsidR="00EB78B8" w:rsidRPr="003B5C05">
        <w:t xml:space="preserve">. On the other hand, </w:t>
      </w:r>
      <w:r w:rsidRPr="003B5C05">
        <w:t xml:space="preserve">children aged six to sixteen </w:t>
      </w:r>
      <w:r w:rsidR="00186BA6" w:rsidRPr="003B5C05">
        <w:t>only play outside with their friends during break</w:t>
      </w:r>
      <w:r w:rsidR="00EB78B8" w:rsidRPr="003B5C05">
        <w:t xml:space="preserve"> time</w:t>
      </w:r>
      <w:r w:rsidR="00186BA6" w:rsidRPr="003B5C05">
        <w:t xml:space="preserve">. </w:t>
      </w:r>
      <w:r w:rsidR="00093066" w:rsidRPr="003B5C05">
        <w:t xml:space="preserve">The way </w:t>
      </w:r>
      <w:r w:rsidR="00A667B3">
        <w:t xml:space="preserve">that </w:t>
      </w:r>
      <w:r w:rsidR="00764348">
        <w:t>teachers use the outdoors</w:t>
      </w:r>
      <w:r w:rsidR="00810529" w:rsidRPr="003B5C05">
        <w:t xml:space="preserve"> </w:t>
      </w:r>
      <w:r w:rsidR="00093066" w:rsidRPr="003B5C05">
        <w:t>as a learning environment</w:t>
      </w:r>
      <w:r w:rsidR="0066020F" w:rsidRPr="003B5C05">
        <w:t xml:space="preserve"> </w:t>
      </w:r>
      <w:r w:rsidR="00810529" w:rsidRPr="003B5C05">
        <w:t xml:space="preserve">for pupils </w:t>
      </w:r>
      <w:r w:rsidR="00F742B3" w:rsidRPr="003B5C05">
        <w:t xml:space="preserve">varies from teacher to teacher and </w:t>
      </w:r>
      <w:r w:rsidR="00C24CB9" w:rsidRPr="003B5C05">
        <w:t>which</w:t>
      </w:r>
      <w:r w:rsidR="00F742B3" w:rsidRPr="003B5C05">
        <w:t xml:space="preserve"> schools</w:t>
      </w:r>
      <w:r w:rsidR="0066020F" w:rsidRPr="003B5C05">
        <w:t xml:space="preserve"> the</w:t>
      </w:r>
      <w:r w:rsidR="00C24CB9" w:rsidRPr="003B5C05">
        <w:t xml:space="preserve"> pupils attend</w:t>
      </w:r>
      <w:r w:rsidR="00F742B3" w:rsidRPr="003B5C05">
        <w:t xml:space="preserve">. However, it does appear </w:t>
      </w:r>
      <w:r w:rsidR="00AE44B5" w:rsidRPr="003B5C05">
        <w:t>that teachers</w:t>
      </w:r>
      <w:r w:rsidR="00F742B3" w:rsidRPr="003B5C05">
        <w:t xml:space="preserve"> in Iceland are currently teaching outdoor learning more often than it was previously taught</w:t>
      </w:r>
      <w:r w:rsidR="00D30EDF" w:rsidRPr="003B5C05">
        <w:t>. F</w:t>
      </w:r>
      <w:r w:rsidR="00973857" w:rsidRPr="003B5C05">
        <w:t>or example</w:t>
      </w:r>
      <w:r w:rsidR="002A63F5" w:rsidRPr="003B5C05">
        <w:t>, seventy percent of school</w:t>
      </w:r>
      <w:r w:rsidR="00D30EDF" w:rsidRPr="003B5C05">
        <w:t>s</w:t>
      </w:r>
      <w:r w:rsidR="002A63F5" w:rsidRPr="003B5C05">
        <w:t xml:space="preserve"> in </w:t>
      </w:r>
      <w:r w:rsidR="00D30EDF" w:rsidRPr="003B5C05">
        <w:t>Reykjavik</w:t>
      </w:r>
      <w:r w:rsidR="00CA288F" w:rsidRPr="003B5C05">
        <w:t xml:space="preserve"> state that </w:t>
      </w:r>
      <w:r w:rsidR="00D30EDF" w:rsidRPr="003B5C05">
        <w:t xml:space="preserve">pupils often engage in outdoor education </w:t>
      </w:r>
      <w:r w:rsidR="00AE44B5" w:rsidRPr="003B5C05">
        <w:t>(Oladottir, 2008)</w:t>
      </w:r>
      <w:r w:rsidR="00F742B3" w:rsidRPr="003B5C05">
        <w:t xml:space="preserve">. </w:t>
      </w:r>
    </w:p>
    <w:p w14:paraId="410AC38F" w14:textId="38F14F0F" w:rsidR="007732FF" w:rsidRPr="003B5C05" w:rsidRDefault="00B67211" w:rsidP="00446CCF">
      <w:r w:rsidRPr="003B5C05">
        <w:t xml:space="preserve">Adapted from: </w:t>
      </w:r>
      <w:r w:rsidR="00EB621A" w:rsidRPr="003B5C05">
        <w:t xml:space="preserve">                                                                                                                                                                      </w:t>
      </w:r>
      <w:r w:rsidRPr="003B5C05">
        <w:t>Noradahl, K. and Johannesson, I. (2014) ‘Icelandic teachers’ views of using the outdoors’ Education 3-13: International Journal of Primary, Elementary and Early Years Education. Vol 44, No. 4, September 2014, 391-406.</w:t>
      </w:r>
    </w:p>
    <w:p w14:paraId="0C14AE42" w14:textId="0653F853" w:rsidR="007732FF" w:rsidRPr="007732FF" w:rsidRDefault="000F78A4" w:rsidP="00446CCF">
      <w:r>
        <w:t>(Word count – 18</w:t>
      </w:r>
      <w:r w:rsidR="00CF3FA1">
        <w:t>0</w:t>
      </w:r>
      <w:r>
        <w:t>)</w:t>
      </w:r>
    </w:p>
    <w:p w14:paraId="6104FA93" w14:textId="4DE77C41" w:rsidR="007732FF" w:rsidRPr="0084180E" w:rsidRDefault="007732FF" w:rsidP="00446CCF">
      <w:r w:rsidRPr="007732FF">
        <w:t xml:space="preserve">Part 2a – </w:t>
      </w:r>
    </w:p>
    <w:p w14:paraId="13209FF1" w14:textId="282ACB43" w:rsidR="0026516D" w:rsidRPr="003B5C05" w:rsidRDefault="00B02180" w:rsidP="00446CCF">
      <w:r w:rsidRPr="003B5C05">
        <w:t>This essay will discuss forest schools.</w:t>
      </w:r>
      <w:r w:rsidR="00C60477">
        <w:t xml:space="preserve"> </w:t>
      </w:r>
      <w:r w:rsidR="00B60074" w:rsidRPr="003B5C05">
        <w:t xml:space="preserve">A definition of </w:t>
      </w:r>
      <w:r w:rsidR="000D7825" w:rsidRPr="003B5C05">
        <w:t>F</w:t>
      </w:r>
      <w:r w:rsidR="00B60074" w:rsidRPr="003B5C05">
        <w:t>orest</w:t>
      </w:r>
      <w:r w:rsidR="000D7825" w:rsidRPr="003B5C05">
        <w:t xml:space="preserve"> S</w:t>
      </w:r>
      <w:r w:rsidR="00B60074" w:rsidRPr="003B5C05">
        <w:t>chool</w:t>
      </w:r>
      <w:r w:rsidR="000D7825" w:rsidRPr="003B5C05">
        <w:t>s</w:t>
      </w:r>
      <w:r w:rsidR="004A2565" w:rsidRPr="003B5C05">
        <w:t xml:space="preserve"> given by the Forest School Network</w:t>
      </w:r>
      <w:r w:rsidR="00BF6003" w:rsidRPr="003B5C05">
        <w:t xml:space="preserve"> </w:t>
      </w:r>
      <w:r w:rsidR="003F5191" w:rsidRPr="003B5C05">
        <w:t>(Murray</w:t>
      </w:r>
      <w:r w:rsidR="00BF6003" w:rsidRPr="003B5C05">
        <w:t xml:space="preserve"> and </w:t>
      </w:r>
      <w:r w:rsidR="00AA1514" w:rsidRPr="003B5C05">
        <w:t xml:space="preserve">O’Brien, 2006) </w:t>
      </w:r>
      <w:r w:rsidR="00FA4179" w:rsidRPr="003B5C05">
        <w:t>state</w:t>
      </w:r>
      <w:r w:rsidR="003A4E56" w:rsidRPr="003B5C05">
        <w:t>s</w:t>
      </w:r>
      <w:r w:rsidR="004A2565" w:rsidRPr="003B5C05">
        <w:t xml:space="preserve"> </w:t>
      </w:r>
      <w:r w:rsidR="00FA4179" w:rsidRPr="003B5C05">
        <w:t>that</w:t>
      </w:r>
      <w:r w:rsidR="007C5FF3" w:rsidRPr="003B5C05">
        <w:t xml:space="preserve"> </w:t>
      </w:r>
      <w:r w:rsidR="00AD46D3">
        <w:t>“</w:t>
      </w:r>
      <w:r w:rsidR="00C868D4" w:rsidRPr="003B5C05">
        <w:t xml:space="preserve">it </w:t>
      </w:r>
      <w:r w:rsidR="007C5FF3" w:rsidRPr="003B5C05">
        <w:t>is a</w:t>
      </w:r>
      <w:r w:rsidR="00AD46D3">
        <w:t>n</w:t>
      </w:r>
      <w:r w:rsidR="007C5FF3" w:rsidRPr="003B5C05">
        <w:t xml:space="preserve"> </w:t>
      </w:r>
      <w:r w:rsidR="00684D45" w:rsidRPr="003B5C05">
        <w:t xml:space="preserve">inspirational </w:t>
      </w:r>
      <w:r w:rsidR="00FA4179" w:rsidRPr="003B5C05">
        <w:t xml:space="preserve">process that offers children, young people and adults regular </w:t>
      </w:r>
      <w:r w:rsidR="00711B00" w:rsidRPr="003B5C05">
        <w:t>opportunities</w:t>
      </w:r>
      <w:r w:rsidR="00CA7B94" w:rsidRPr="003B5C05">
        <w:t xml:space="preserve"> </w:t>
      </w:r>
      <w:r w:rsidR="00767F5E" w:rsidRPr="003B5C05">
        <w:t xml:space="preserve">to achieve and develop confidence and self-esteem </w:t>
      </w:r>
      <w:r w:rsidR="00CA7B94" w:rsidRPr="003B5C05">
        <w:t xml:space="preserve">through hands on learning experiences </w:t>
      </w:r>
      <w:r w:rsidR="00DF10F2" w:rsidRPr="003B5C05">
        <w:t>in a woodland environment.’’  According to Murray and O’Brien (2006)</w:t>
      </w:r>
      <w:r w:rsidR="00100950" w:rsidRPr="003B5C05">
        <w:t xml:space="preserve">, there are concerns that children in schools </w:t>
      </w:r>
      <w:r w:rsidR="00942E81" w:rsidRPr="003B5C05">
        <w:t xml:space="preserve">do not have the opportunities to explore woodland and green areas </w:t>
      </w:r>
      <w:r w:rsidR="00F41878" w:rsidRPr="003B5C05">
        <w:t xml:space="preserve">as their parents did. </w:t>
      </w:r>
      <w:r w:rsidR="00DE61FA" w:rsidRPr="003B5C05">
        <w:t>This is because</w:t>
      </w:r>
      <w:r w:rsidR="009345DD">
        <w:t xml:space="preserve"> </w:t>
      </w:r>
      <w:r w:rsidR="00376D85" w:rsidRPr="003B5C05">
        <w:t>some parents</w:t>
      </w:r>
      <w:r w:rsidR="00DE61FA" w:rsidRPr="003B5C05">
        <w:t xml:space="preserve"> are concerned about </w:t>
      </w:r>
      <w:r w:rsidR="009345DD">
        <w:t xml:space="preserve">the </w:t>
      </w:r>
      <w:r w:rsidR="0003022B" w:rsidRPr="003B5C05">
        <w:t>risks</w:t>
      </w:r>
      <w:r w:rsidR="008930FF" w:rsidRPr="003B5C05">
        <w:t xml:space="preserve"> to children</w:t>
      </w:r>
      <w:r w:rsidR="00866C49">
        <w:t>,</w:t>
      </w:r>
      <w:r w:rsidR="008930FF" w:rsidRPr="003B5C05">
        <w:t xml:space="preserve"> such as accidents </w:t>
      </w:r>
      <w:r w:rsidR="00046D42" w:rsidRPr="003B5C05">
        <w:t>and</w:t>
      </w:r>
      <w:r w:rsidR="0003022B" w:rsidRPr="003B5C05">
        <w:t xml:space="preserve"> children now often spend more time inside </w:t>
      </w:r>
      <w:r w:rsidR="009C3536" w:rsidRPr="003B5C05">
        <w:t xml:space="preserve">compared to </w:t>
      </w:r>
      <w:r w:rsidR="007D2BA2" w:rsidRPr="003B5C05">
        <w:t>outside</w:t>
      </w:r>
      <w:r w:rsidR="00C14A3E">
        <w:t>,</w:t>
      </w:r>
      <w:r w:rsidR="009C3536" w:rsidRPr="003B5C05">
        <w:t xml:space="preserve"> </w:t>
      </w:r>
      <w:r w:rsidR="00654EE0" w:rsidRPr="003B5C05">
        <w:t xml:space="preserve">as there are various </w:t>
      </w:r>
      <w:r w:rsidR="003F5191" w:rsidRPr="003B5C05">
        <w:t xml:space="preserve">activities </w:t>
      </w:r>
      <w:r w:rsidR="00101D2A" w:rsidRPr="003B5C05">
        <w:t xml:space="preserve">and tasks </w:t>
      </w:r>
      <w:r w:rsidR="00FD7D21" w:rsidRPr="003B5C05">
        <w:t xml:space="preserve">to </w:t>
      </w:r>
      <w:r w:rsidR="009C3536" w:rsidRPr="003B5C05">
        <w:t>engage in inside</w:t>
      </w:r>
      <w:r w:rsidR="00FD7D21" w:rsidRPr="003B5C05">
        <w:t xml:space="preserve">. </w:t>
      </w:r>
      <w:r w:rsidR="0041743A" w:rsidRPr="003B5C05">
        <w:t xml:space="preserve">Furthermore, research suggests that </w:t>
      </w:r>
      <w:r w:rsidR="009E761E" w:rsidRPr="003B5C05">
        <w:t xml:space="preserve">if children do not spend time in </w:t>
      </w:r>
      <w:r w:rsidR="00046D42" w:rsidRPr="003B5C05">
        <w:t xml:space="preserve">these </w:t>
      </w:r>
      <w:r w:rsidR="009E761E" w:rsidRPr="003B5C05">
        <w:t>outside areas whil</w:t>
      </w:r>
      <w:r w:rsidR="00C14A3E">
        <w:t>e</w:t>
      </w:r>
      <w:r w:rsidR="009E761E" w:rsidRPr="003B5C05">
        <w:t xml:space="preserve"> they are young, </w:t>
      </w:r>
      <w:r w:rsidR="00046D42" w:rsidRPr="003B5C05">
        <w:t>consequently, they</w:t>
      </w:r>
      <w:r w:rsidR="00F27429" w:rsidRPr="003B5C05">
        <w:t xml:space="preserve"> will not spend time in these areas when older</w:t>
      </w:r>
      <w:r w:rsidR="002D7C85" w:rsidRPr="003B5C05">
        <w:t xml:space="preserve"> </w:t>
      </w:r>
      <w:r w:rsidR="001350FE" w:rsidRPr="003B5C05">
        <w:t xml:space="preserve">and will be without </w:t>
      </w:r>
      <w:r w:rsidR="00310834" w:rsidRPr="003B5C05">
        <w:t>the physical and emotional benefits of access to nature</w:t>
      </w:r>
      <w:r w:rsidR="00886DE6" w:rsidRPr="003B5C05">
        <w:t xml:space="preserve"> (Thompson et al, 2004). </w:t>
      </w:r>
      <w:r w:rsidR="002D7C85" w:rsidRPr="003B5C05">
        <w:t xml:space="preserve">This is because, learning outdoors is a different learning environment to </w:t>
      </w:r>
      <w:r w:rsidR="00D37562" w:rsidRPr="003B5C05">
        <w:t>learning in a classroom</w:t>
      </w:r>
      <w:r w:rsidR="00BE45B5" w:rsidRPr="003B5C05">
        <w:t xml:space="preserve"> and a</w:t>
      </w:r>
      <w:r w:rsidR="004F3717" w:rsidRPr="003B5C05">
        <w:t>s</w:t>
      </w:r>
      <w:r w:rsidR="001E6B8A" w:rsidRPr="003B5C05">
        <w:t xml:space="preserve"> a</w:t>
      </w:r>
      <w:r w:rsidR="00BE45B5" w:rsidRPr="003B5C05">
        <w:t xml:space="preserve"> result, the Welsh Government </w:t>
      </w:r>
      <w:r w:rsidR="00D63556" w:rsidRPr="003B5C05">
        <w:t xml:space="preserve">are encouraging </w:t>
      </w:r>
      <w:r w:rsidR="00716988" w:rsidRPr="003B5C05">
        <w:t xml:space="preserve">schools </w:t>
      </w:r>
      <w:r w:rsidR="001E6B8A" w:rsidRPr="003B5C05">
        <w:t>to provide opportunities</w:t>
      </w:r>
      <w:r w:rsidR="00925B2F" w:rsidRPr="003B5C05">
        <w:t xml:space="preserve"> for children to engage in </w:t>
      </w:r>
      <w:r w:rsidR="00716988" w:rsidRPr="003B5C05">
        <w:t xml:space="preserve">Forest </w:t>
      </w:r>
      <w:r w:rsidR="00220F79" w:rsidRPr="003B5C05">
        <w:t>Schools, especially foundation phase classes</w:t>
      </w:r>
      <w:r w:rsidR="00933332" w:rsidRPr="003B5C05">
        <w:t xml:space="preserve"> (Welsh Assembly Government, 2009)</w:t>
      </w:r>
      <w:r w:rsidR="00220F79" w:rsidRPr="003B5C05">
        <w:t>.</w:t>
      </w:r>
    </w:p>
    <w:p w14:paraId="7FAACE16" w14:textId="77777777" w:rsidR="0026516D" w:rsidRPr="0048164F" w:rsidRDefault="0026516D" w:rsidP="00446CCF">
      <w:pPr>
        <w:rPr>
          <w:u w:val="single"/>
        </w:rPr>
      </w:pPr>
      <w:r w:rsidRPr="0048164F">
        <w:rPr>
          <w:u w:val="single"/>
        </w:rPr>
        <w:t xml:space="preserve">Reference List: </w:t>
      </w:r>
    </w:p>
    <w:p w14:paraId="393D5469" w14:textId="2A53F4CD" w:rsidR="0084180E" w:rsidRPr="003B5C05" w:rsidRDefault="00097DAB" w:rsidP="00446CCF">
      <w:r w:rsidRPr="003B5C05">
        <w:lastRenderedPageBreak/>
        <w:t>O’Brien</w:t>
      </w:r>
      <w:r w:rsidR="005739F7" w:rsidRPr="003B5C05">
        <w:t xml:space="preserve">, E. and Murray, R. (2006) </w:t>
      </w:r>
      <w:r w:rsidR="00E8603B" w:rsidRPr="003B5C05">
        <w:rPr>
          <w:i/>
          <w:iCs/>
        </w:rPr>
        <w:t xml:space="preserve">A marvellous opportunity for children to learn: A participatory </w:t>
      </w:r>
      <w:r w:rsidR="001E3F8D" w:rsidRPr="003B5C05">
        <w:rPr>
          <w:i/>
          <w:iCs/>
        </w:rPr>
        <w:t xml:space="preserve">evolution of Forest School in England and Wales. </w:t>
      </w:r>
      <w:r w:rsidR="003B2776" w:rsidRPr="003B5C05">
        <w:t>Farnham: Forest Research</w:t>
      </w:r>
    </w:p>
    <w:p w14:paraId="2F3B3E1F" w14:textId="02094983" w:rsidR="00D929FA" w:rsidRPr="003B5C05" w:rsidRDefault="00D929FA" w:rsidP="00446CCF">
      <w:r w:rsidRPr="003B5C05">
        <w:t xml:space="preserve">Ward Thompson, C. et al. (2004) </w:t>
      </w:r>
      <w:r w:rsidRPr="003B5C05">
        <w:rPr>
          <w:i/>
          <w:iCs/>
        </w:rPr>
        <w:t>Open space and social inclusion: Local Woodland Use in central Scotland.</w:t>
      </w:r>
      <w:r w:rsidRPr="003B5C05">
        <w:t xml:space="preserve"> Edinburgh: Report to the Forestry Commission. </w:t>
      </w:r>
    </w:p>
    <w:p w14:paraId="73962B31" w14:textId="41D54EC2" w:rsidR="002B0CD2" w:rsidRPr="003B5C05" w:rsidRDefault="00044945" w:rsidP="00446CCF">
      <w:r w:rsidRPr="003B5C05">
        <w:t xml:space="preserve">Welsh Assembly </w:t>
      </w:r>
      <w:r w:rsidR="004F7F0A" w:rsidRPr="003B5C05">
        <w:t>Government. (</w:t>
      </w:r>
      <w:r w:rsidR="00C070AF" w:rsidRPr="003B5C05">
        <w:t xml:space="preserve">2009) </w:t>
      </w:r>
      <w:r w:rsidR="00C070AF" w:rsidRPr="003B5C05">
        <w:rPr>
          <w:i/>
          <w:iCs/>
        </w:rPr>
        <w:t>Outdoor Learning Handbook.</w:t>
      </w:r>
      <w:r w:rsidR="00C070AF" w:rsidRPr="003B5C05">
        <w:t xml:space="preserve"> Cardiff: Welsh Assembly Government</w:t>
      </w:r>
    </w:p>
    <w:p w14:paraId="435DD0E2" w14:textId="7BFC3B4F" w:rsidR="00044945" w:rsidRPr="002C54A4" w:rsidRDefault="000F78A4" w:rsidP="00446CCF">
      <w:r>
        <w:t>(Word count – 20</w:t>
      </w:r>
      <w:r w:rsidR="00E87D7D">
        <w:t>7</w:t>
      </w:r>
      <w:r>
        <w:t>)</w:t>
      </w:r>
    </w:p>
    <w:p w14:paraId="19F54810" w14:textId="77777777" w:rsidR="009A1F93" w:rsidRDefault="009A1F93" w:rsidP="00446CCF"/>
    <w:p w14:paraId="31F55516" w14:textId="236F627D" w:rsidR="0084180E" w:rsidRDefault="00933332" w:rsidP="00446CCF">
      <w:r w:rsidRPr="002C54A4">
        <w:t xml:space="preserve">Part 2.b </w:t>
      </w:r>
      <w:r w:rsidR="00ED4195">
        <w:t xml:space="preserve">– </w:t>
      </w:r>
    </w:p>
    <w:p w14:paraId="28984404" w14:textId="1C136D6F" w:rsidR="00A00D36" w:rsidRDefault="00762158" w:rsidP="00A00D36">
      <w:pPr>
        <w:pStyle w:val="ListParagraph"/>
        <w:numPr>
          <w:ilvl w:val="0"/>
          <w:numId w:val="3"/>
        </w:numPr>
      </w:pPr>
      <w:r>
        <w:t>If you fail to acknowledge the source of your information in academic writing</w:t>
      </w:r>
      <w:r w:rsidR="000413E9">
        <w:t xml:space="preserve">, you could be accused of </w:t>
      </w:r>
      <w:r w:rsidR="000413E9" w:rsidRPr="00727F32">
        <w:rPr>
          <w:u w:val="single"/>
        </w:rPr>
        <w:t>plagiarism</w:t>
      </w:r>
      <w:r w:rsidR="000413E9" w:rsidRPr="00727F32">
        <w:t>.</w:t>
      </w:r>
      <w:r w:rsidR="00662D55" w:rsidRPr="00727F32">
        <w:t xml:space="preserve"> </w:t>
      </w:r>
      <w:r w:rsidR="009624DB">
        <w:t xml:space="preserve">                                                                                                                            </w:t>
      </w:r>
      <w:r w:rsidR="00B774F8">
        <w:t xml:space="preserve">It is vitally important to avoid plagiarism by </w:t>
      </w:r>
      <w:r w:rsidR="00000B8B">
        <w:t>correctly referencing</w:t>
      </w:r>
      <w:r w:rsidR="006A3E2B">
        <w:t>.</w:t>
      </w:r>
      <w:r w:rsidR="00B774F8">
        <w:t xml:space="preserve"> </w:t>
      </w:r>
      <w:r w:rsidR="007C29B1">
        <w:t xml:space="preserve">There are various and possible consequences </w:t>
      </w:r>
      <w:r w:rsidR="0041087E">
        <w:t xml:space="preserve">of </w:t>
      </w:r>
      <w:r w:rsidR="00F62B65">
        <w:t>plagiarism</w:t>
      </w:r>
      <w:r w:rsidR="00094D25">
        <w:t xml:space="preserve">. Each </w:t>
      </w:r>
      <w:r w:rsidR="00FD7B74">
        <w:t>university</w:t>
      </w:r>
      <w:r w:rsidR="00094D25">
        <w:t xml:space="preserve"> and other academic institutions have policies regarding plagiarism and</w:t>
      </w:r>
      <w:r w:rsidR="00FD7B74">
        <w:t xml:space="preserve"> </w:t>
      </w:r>
      <w:r w:rsidR="00094D25">
        <w:t xml:space="preserve">various consequences </w:t>
      </w:r>
      <w:r w:rsidR="00FD7B74">
        <w:t>for plagiarism. There are many penalties of plagiarism, such as</w:t>
      </w:r>
      <w:r w:rsidR="00646C94">
        <w:t xml:space="preserve"> </w:t>
      </w:r>
      <w:r w:rsidR="00283AF8">
        <w:t>effects</w:t>
      </w:r>
      <w:r w:rsidR="00903896">
        <w:t xml:space="preserve"> on grades</w:t>
      </w:r>
      <w:r w:rsidR="00197111">
        <w:t xml:space="preserve">, for example, </w:t>
      </w:r>
      <w:r w:rsidR="00491076">
        <w:t>reductions or</w:t>
      </w:r>
      <w:r w:rsidR="00197111">
        <w:t xml:space="preserve"> </w:t>
      </w:r>
      <w:r w:rsidR="00491076">
        <w:t xml:space="preserve">automatic </w:t>
      </w:r>
      <w:r w:rsidR="00F360F7">
        <w:t>failure</w:t>
      </w:r>
      <w:r w:rsidR="003310FD">
        <w:t>s</w:t>
      </w:r>
      <w:r w:rsidR="00F360F7">
        <w:t xml:space="preserve">. Students may also face </w:t>
      </w:r>
      <w:r w:rsidR="00283AF8">
        <w:t>exclusion</w:t>
      </w:r>
      <w:r w:rsidR="004139C6">
        <w:t xml:space="preserve"> from </w:t>
      </w:r>
      <w:r w:rsidR="00197111">
        <w:t xml:space="preserve">a </w:t>
      </w:r>
      <w:r w:rsidR="004139C6">
        <w:t xml:space="preserve">course or </w:t>
      </w:r>
      <w:r w:rsidR="00F62B65">
        <w:t xml:space="preserve">from </w:t>
      </w:r>
      <w:r w:rsidR="00B8663C">
        <w:t>their</w:t>
      </w:r>
      <w:r w:rsidR="00197111">
        <w:t xml:space="preserve"> </w:t>
      </w:r>
      <w:r w:rsidR="004139C6">
        <w:t>academic institut</w:t>
      </w:r>
      <w:r w:rsidR="00197111">
        <w:t>ion</w:t>
      </w:r>
      <w:r w:rsidR="00A44CA4">
        <w:t xml:space="preserve">. </w:t>
      </w:r>
      <w:r w:rsidR="00B66F2D">
        <w:t xml:space="preserve">Also, it is important to avoid plagiarism not only to avoid penalties but too be respectful to the people who’s work who you have used in your writing or have taken inspiration from. </w:t>
      </w:r>
      <w:r w:rsidR="007F2B55">
        <w:t xml:space="preserve">According to the University of Oxford (no date), plagiarism is a serious matter and consequences can vary from </w:t>
      </w:r>
      <w:r w:rsidR="00336FAA">
        <w:t xml:space="preserve">reduced marks to expulsion, depending on the seriousness. </w:t>
      </w:r>
    </w:p>
    <w:p w14:paraId="0FF58D4D" w14:textId="77777777" w:rsidR="00A00D36" w:rsidRDefault="00A00D36" w:rsidP="00A00D36">
      <w:pPr>
        <w:pStyle w:val="ListParagraph"/>
      </w:pPr>
    </w:p>
    <w:p w14:paraId="266E4547" w14:textId="129DB5CA" w:rsidR="009B77AA" w:rsidRDefault="00EE3FFB" w:rsidP="009B77AA">
      <w:pPr>
        <w:pStyle w:val="ListParagraph"/>
        <w:numPr>
          <w:ilvl w:val="0"/>
          <w:numId w:val="3"/>
        </w:numPr>
      </w:pPr>
      <w:r>
        <w:t xml:space="preserve">This statement is false. </w:t>
      </w:r>
      <w:r w:rsidR="00A401F6">
        <w:t>You must reference</w:t>
      </w:r>
      <w:r w:rsidR="00F128AF">
        <w:t xml:space="preserve"> a material</w:t>
      </w:r>
      <w:r w:rsidR="00A401F6">
        <w:t xml:space="preserve"> if you have used any part of </w:t>
      </w:r>
      <w:r w:rsidR="00A36419">
        <w:t>it in your work</w:t>
      </w:r>
      <w:r w:rsidR="00594A57">
        <w:t xml:space="preserve">. </w:t>
      </w:r>
      <w:r w:rsidR="00A36419">
        <w:t xml:space="preserve">This </w:t>
      </w:r>
      <w:r w:rsidR="00D470CD">
        <w:t>includes</w:t>
      </w:r>
      <w:r w:rsidR="00C42145">
        <w:t>,</w:t>
      </w:r>
      <w:r w:rsidR="00A36419">
        <w:t xml:space="preserve"> if you have paraphrased or summarised </w:t>
      </w:r>
      <w:r w:rsidR="002905F3">
        <w:t>another person’s</w:t>
      </w:r>
      <w:r w:rsidR="00A36419">
        <w:t xml:space="preserve"> work</w:t>
      </w:r>
      <w:r w:rsidR="00185E12">
        <w:t xml:space="preserve"> </w:t>
      </w:r>
      <w:r w:rsidR="002905F3">
        <w:t>or</w:t>
      </w:r>
      <w:r w:rsidR="00185E12">
        <w:t xml:space="preserve"> used a quote, both long and short. </w:t>
      </w:r>
      <w:r w:rsidR="00FE280D">
        <w:t>Furthermore, if you</w:t>
      </w:r>
      <w:r w:rsidR="003B6955">
        <w:t xml:space="preserve"> have</w:t>
      </w:r>
      <w:r w:rsidR="00FE280D">
        <w:t xml:space="preserve"> use</w:t>
      </w:r>
      <w:r w:rsidR="003B6955">
        <w:t>d</w:t>
      </w:r>
      <w:r w:rsidR="00FE280D">
        <w:t xml:space="preserve"> statistics in your work </w:t>
      </w:r>
      <w:r w:rsidR="003A666E">
        <w:t>from another material you must reference that material</w:t>
      </w:r>
      <w:r w:rsidR="00A44CA4">
        <w:t xml:space="preserve"> </w:t>
      </w:r>
      <w:r w:rsidR="00F01EB1">
        <w:t>and</w:t>
      </w:r>
      <w:r w:rsidR="00A44CA4">
        <w:t xml:space="preserve"> </w:t>
      </w:r>
      <w:r w:rsidR="003A666E">
        <w:t>if you have</w:t>
      </w:r>
      <w:r w:rsidR="002905F3">
        <w:t xml:space="preserve"> </w:t>
      </w:r>
      <w:r w:rsidR="00FE4696">
        <w:t>taken</w:t>
      </w:r>
      <w:r w:rsidR="003A666E">
        <w:t xml:space="preserve"> inspiration from a material</w:t>
      </w:r>
      <w:r w:rsidR="00AC5557">
        <w:t xml:space="preserve"> or discussed other</w:t>
      </w:r>
      <w:r w:rsidR="00103564">
        <w:t>s</w:t>
      </w:r>
      <w:r w:rsidR="008C5730">
        <w:t>’</w:t>
      </w:r>
      <w:r w:rsidR="00AC5557">
        <w:t xml:space="preserve"> opinions</w:t>
      </w:r>
      <w:r w:rsidR="003A666E">
        <w:t xml:space="preserve">. </w:t>
      </w:r>
    </w:p>
    <w:p w14:paraId="78080891" w14:textId="77777777" w:rsidR="00693F34" w:rsidRDefault="00693F34" w:rsidP="00693F34">
      <w:pPr>
        <w:pStyle w:val="ListParagraph"/>
      </w:pPr>
    </w:p>
    <w:p w14:paraId="4CCCD043" w14:textId="32B0D8A7" w:rsidR="009D4146" w:rsidRDefault="001558DE" w:rsidP="009D4146">
      <w:pPr>
        <w:pStyle w:val="ListParagraph"/>
        <w:numPr>
          <w:ilvl w:val="0"/>
          <w:numId w:val="3"/>
        </w:numPr>
      </w:pPr>
      <w:r>
        <w:t xml:space="preserve">I think this </w:t>
      </w:r>
      <w:r w:rsidR="00F64B7E">
        <w:t xml:space="preserve">statement </w:t>
      </w:r>
      <w:r>
        <w:t xml:space="preserve">is </w:t>
      </w:r>
      <w:r w:rsidR="00260950">
        <w:t xml:space="preserve">mostly </w:t>
      </w:r>
      <w:r>
        <w:t>false</w:t>
      </w:r>
      <w:r w:rsidR="00E55A1B">
        <w:t xml:space="preserve">. Personally, </w:t>
      </w:r>
      <w:r w:rsidR="00FB53AB">
        <w:t>Wikipedia</w:t>
      </w:r>
      <w:r w:rsidR="002C7D6D">
        <w:t xml:space="preserve"> is not </w:t>
      </w:r>
      <w:r w:rsidR="00FB53AB">
        <w:t>a good place to use in academic assignments</w:t>
      </w:r>
      <w:r>
        <w:t xml:space="preserve">. </w:t>
      </w:r>
      <w:r w:rsidR="00D416A5">
        <w:t>Whilst</w:t>
      </w:r>
      <w:r w:rsidR="00DE3100">
        <w:t xml:space="preserve"> it is a source to easily find information on </w:t>
      </w:r>
      <w:r w:rsidR="00D706B3">
        <w:t xml:space="preserve">a </w:t>
      </w:r>
      <w:r w:rsidR="0045753B">
        <w:t xml:space="preserve">wide </w:t>
      </w:r>
      <w:r w:rsidR="00DE3100">
        <w:t>vari</w:t>
      </w:r>
      <w:r w:rsidR="0045753B">
        <w:t>ety of</w:t>
      </w:r>
      <w:r w:rsidR="00DE3100">
        <w:t xml:space="preserve"> </w:t>
      </w:r>
      <w:r w:rsidR="00AF4503">
        <w:t>topics, there</w:t>
      </w:r>
      <w:r w:rsidR="006B6DE2">
        <w:t xml:space="preserve"> are concerns with </w:t>
      </w:r>
      <w:r w:rsidR="00AF4503">
        <w:t xml:space="preserve">its </w:t>
      </w:r>
      <w:r w:rsidR="006B6DE2">
        <w:t xml:space="preserve">reliability and </w:t>
      </w:r>
      <w:r w:rsidR="00AF4503">
        <w:t>credibility.</w:t>
      </w:r>
      <w:r w:rsidR="000C653F">
        <w:t xml:space="preserve"> </w:t>
      </w:r>
      <w:r w:rsidR="00DE3100">
        <w:t xml:space="preserve">This is because, any person can edit a </w:t>
      </w:r>
      <w:r w:rsidR="00D416A5">
        <w:t>Wikipedia</w:t>
      </w:r>
      <w:r w:rsidR="00DE3100">
        <w:t xml:space="preserve"> page</w:t>
      </w:r>
      <w:r>
        <w:t xml:space="preserve">, </w:t>
      </w:r>
      <w:r w:rsidR="007B0FD5">
        <w:t>therefore,</w:t>
      </w:r>
      <w:r>
        <w:t xml:space="preserve"> some information may be </w:t>
      </w:r>
      <w:r w:rsidR="00D87A09">
        <w:t>incorrect.</w:t>
      </w:r>
      <w:r w:rsidR="006048F6">
        <w:t xml:space="preserve"> To edit </w:t>
      </w:r>
      <w:r w:rsidR="009A0189">
        <w:t>Wikipedia pages, expertise or academic qualification</w:t>
      </w:r>
      <w:r w:rsidR="00A00141">
        <w:t>s</w:t>
      </w:r>
      <w:r w:rsidR="00D87A09">
        <w:t xml:space="preserve"> </w:t>
      </w:r>
      <w:r w:rsidR="009A0189">
        <w:t>are</w:t>
      </w:r>
      <w:r w:rsidR="00A52AC9">
        <w:t xml:space="preserve"> not necessary (Mannix, 2022).  </w:t>
      </w:r>
      <w:r w:rsidR="003602BA">
        <w:t xml:space="preserve">However, </w:t>
      </w:r>
      <w:r w:rsidR="00A00141">
        <w:t>some people do</w:t>
      </w:r>
      <w:r w:rsidR="003602BA">
        <w:t xml:space="preserve"> see Wikipedia as reliable</w:t>
      </w:r>
      <w:r w:rsidR="00CF3EDD">
        <w:t>. Mannix</w:t>
      </w:r>
      <w:r w:rsidR="00F2447B">
        <w:t xml:space="preserve"> </w:t>
      </w:r>
      <w:r w:rsidR="00CF3EDD">
        <w:t xml:space="preserve">(2022) </w:t>
      </w:r>
      <w:r w:rsidR="004C2704">
        <w:t xml:space="preserve">mentioned </w:t>
      </w:r>
      <w:r w:rsidR="00B42FF4">
        <w:t>a review by subject experts for Nature o</w:t>
      </w:r>
      <w:r w:rsidR="00651334">
        <w:t>n 42 articles</w:t>
      </w:r>
      <w:r w:rsidR="009B770C">
        <w:t xml:space="preserve"> which found</w:t>
      </w:r>
      <w:r w:rsidR="00651334">
        <w:t xml:space="preserve"> that Wikipedia was as accurate as Britannica.</w:t>
      </w:r>
      <w:r w:rsidR="009B770C">
        <w:t xml:space="preserve"> Thus, this</w:t>
      </w:r>
      <w:r w:rsidR="008A34BA">
        <w:t xml:space="preserve"> means that whilst there are concerns for its credibility, information o</w:t>
      </w:r>
      <w:r w:rsidR="00D277A2">
        <w:t>n</w:t>
      </w:r>
      <w:r w:rsidR="008A34BA">
        <w:t xml:space="preserve"> some topics is considerably quite accurate. However, whilst there are studies that suggest</w:t>
      </w:r>
      <w:r w:rsidR="0044209B">
        <w:t xml:space="preserve"> Wikipedia is a good source of information, cautio</w:t>
      </w:r>
      <w:r w:rsidR="00A75409">
        <w:t>n should be given whilst</w:t>
      </w:r>
      <w:r w:rsidR="0044209B">
        <w:t xml:space="preserve"> using it as a source of material as some information may be misleading or false</w:t>
      </w:r>
      <w:r w:rsidR="001E27DA">
        <w:t xml:space="preserve">. </w:t>
      </w:r>
    </w:p>
    <w:p w14:paraId="09523473" w14:textId="77777777" w:rsidR="009D4146" w:rsidRDefault="009D4146" w:rsidP="009D4146">
      <w:pPr>
        <w:pStyle w:val="ListParagraph"/>
      </w:pPr>
    </w:p>
    <w:p w14:paraId="73190E14" w14:textId="554E2585" w:rsidR="00CE05CB" w:rsidRDefault="007C108C" w:rsidP="009D4146">
      <w:pPr>
        <w:pStyle w:val="ListParagraph"/>
        <w:numPr>
          <w:ilvl w:val="0"/>
          <w:numId w:val="3"/>
        </w:numPr>
      </w:pPr>
      <w:r>
        <w:t>A long quotation</w:t>
      </w:r>
      <w:r w:rsidR="004D642A">
        <w:t xml:space="preserve"> is longer than </w:t>
      </w:r>
      <w:r w:rsidR="00B1147B">
        <w:t xml:space="preserve">30 words. </w:t>
      </w:r>
      <w:r w:rsidR="001A7F05">
        <w:t xml:space="preserve">It is advised not to use long quotations very often within your work. </w:t>
      </w:r>
      <w:r w:rsidR="00CE05CB">
        <w:t xml:space="preserve">                                                                                           </w:t>
      </w:r>
      <w:r w:rsidR="00100A9E">
        <w:t xml:space="preserve">                                       </w:t>
      </w:r>
      <w:r w:rsidR="00CE05CB">
        <w:t xml:space="preserve">  </w:t>
      </w:r>
      <w:r w:rsidR="00540D9B">
        <w:t>T</w:t>
      </w:r>
      <w:r w:rsidR="005A5873">
        <w:t>here are several steps to</w:t>
      </w:r>
      <w:r w:rsidR="00540D9B">
        <w:t xml:space="preserve"> </w:t>
      </w:r>
      <w:r w:rsidR="008551F5">
        <w:t>use</w:t>
      </w:r>
      <w:r w:rsidR="00540D9B">
        <w:t xml:space="preserve"> a long quotation</w:t>
      </w:r>
      <w:r w:rsidR="0041431A">
        <w:t>:</w:t>
      </w:r>
    </w:p>
    <w:p w14:paraId="040C5743" w14:textId="77777777" w:rsidR="00C3410A" w:rsidRDefault="000F4800" w:rsidP="00C3410A">
      <w:r>
        <w:t xml:space="preserve">Step 1. </w:t>
      </w:r>
      <w:r w:rsidR="00F72016">
        <w:t>present the quote in a separate paragraph</w:t>
      </w:r>
      <w:r w:rsidR="008C4795">
        <w:t xml:space="preserve">. </w:t>
      </w:r>
    </w:p>
    <w:p w14:paraId="7C0789E2" w14:textId="3CDD105C" w:rsidR="009A0B97" w:rsidRDefault="00C3410A" w:rsidP="00C3410A">
      <w:r>
        <w:lastRenderedPageBreak/>
        <w:t xml:space="preserve">Step 2. </w:t>
      </w:r>
      <w:r w:rsidR="00B83CF5">
        <w:t>The paragraph should be indented.</w:t>
      </w:r>
    </w:p>
    <w:p w14:paraId="79FDC578" w14:textId="24DA2DF8" w:rsidR="000C6BF8" w:rsidRDefault="00C3410A" w:rsidP="00C3410A">
      <w:r>
        <w:t xml:space="preserve">Step 3. </w:t>
      </w:r>
      <w:r w:rsidR="0062790B">
        <w:t>It is not necessary to use quotation marks</w:t>
      </w:r>
      <w:r w:rsidR="001E02E0">
        <w:t xml:space="preserve"> </w:t>
      </w:r>
    </w:p>
    <w:p w14:paraId="65EF65E3" w14:textId="08C57F4C" w:rsidR="007515A8" w:rsidRDefault="00C3410A" w:rsidP="00C3410A">
      <w:r>
        <w:t xml:space="preserve">Step 4. </w:t>
      </w:r>
      <w:r w:rsidR="001E02E0">
        <w:t>The author</w:t>
      </w:r>
      <w:r w:rsidR="00475460">
        <w:t>s surname</w:t>
      </w:r>
      <w:r w:rsidR="00F31289">
        <w:t>,</w:t>
      </w:r>
      <w:r w:rsidR="000C6BF8">
        <w:t xml:space="preserve"> the year of publication</w:t>
      </w:r>
      <w:r w:rsidR="00F31289">
        <w:t xml:space="preserve"> </w:t>
      </w:r>
      <w:r w:rsidR="001615F4">
        <w:t>and the</w:t>
      </w:r>
      <w:r w:rsidR="00F31289">
        <w:t xml:space="preserve"> page number should be presented </w:t>
      </w:r>
      <w:r w:rsidR="001615F4">
        <w:t xml:space="preserve">in </w:t>
      </w:r>
      <w:r w:rsidR="00726D34">
        <w:t>brackets</w:t>
      </w:r>
      <w:r w:rsidR="0062790B">
        <w:t>.</w:t>
      </w:r>
    </w:p>
    <w:p w14:paraId="51175F94" w14:textId="70F1D6AC" w:rsidR="00037517" w:rsidRDefault="00C3410A" w:rsidP="00C3410A">
      <w:r>
        <w:t xml:space="preserve">Step 5. </w:t>
      </w:r>
      <w:r w:rsidR="007515A8">
        <w:t xml:space="preserve">A </w:t>
      </w:r>
      <w:r w:rsidR="0027711A">
        <w:t>complete r</w:t>
      </w:r>
      <w:r w:rsidR="007515A8">
        <w:t>eference</w:t>
      </w:r>
      <w:r w:rsidR="0027711A">
        <w:t xml:space="preserve"> </w:t>
      </w:r>
      <w:r w:rsidR="007515A8">
        <w:t xml:space="preserve">should be included in </w:t>
      </w:r>
      <w:r w:rsidR="004441C9">
        <w:t xml:space="preserve">in </w:t>
      </w:r>
      <w:r w:rsidR="003B7D8D">
        <w:t xml:space="preserve">your reference list. </w:t>
      </w:r>
    </w:p>
    <w:p w14:paraId="7F73543A" w14:textId="77777777" w:rsidR="00470259" w:rsidRDefault="00470259" w:rsidP="00C3410A"/>
    <w:p w14:paraId="71796BDF" w14:textId="126D9599" w:rsidR="00520190" w:rsidRPr="003B5C05" w:rsidRDefault="001434F2" w:rsidP="00520190">
      <w:pPr>
        <w:pStyle w:val="ListParagraph"/>
        <w:numPr>
          <w:ilvl w:val="0"/>
          <w:numId w:val="3"/>
        </w:numPr>
      </w:pPr>
      <w:r>
        <w:t>T</w:t>
      </w:r>
      <w:r w:rsidR="00FE1D83" w:rsidRPr="003B5C05">
        <w:t xml:space="preserve">here are </w:t>
      </w:r>
      <w:r w:rsidR="00D06C81" w:rsidRPr="003B5C05">
        <w:t xml:space="preserve">various </w:t>
      </w:r>
      <w:r w:rsidR="00C35C94" w:rsidRPr="003B5C05">
        <w:t xml:space="preserve">strategies </w:t>
      </w:r>
      <w:r w:rsidR="00497EF6" w:rsidRPr="003B5C05">
        <w:t xml:space="preserve">for conducting research </w:t>
      </w:r>
      <w:r w:rsidR="003E12EE" w:rsidRPr="003B5C05">
        <w:t xml:space="preserve">for an academic assignment. </w:t>
      </w:r>
      <w:r w:rsidR="00EF728B" w:rsidRPr="003B5C05">
        <w:t>Cot</w:t>
      </w:r>
      <w:r w:rsidR="00632573" w:rsidRPr="003B5C05">
        <w:t>t</w:t>
      </w:r>
      <w:r w:rsidR="00EF728B" w:rsidRPr="003B5C05">
        <w:t xml:space="preserve">rell </w:t>
      </w:r>
      <w:r w:rsidRPr="003B5C05">
        <w:t>(</w:t>
      </w:r>
      <w:r w:rsidR="00725BA2" w:rsidRPr="003B5C05">
        <w:t>2019</w:t>
      </w:r>
      <w:r w:rsidRPr="003B5C05">
        <w:t xml:space="preserve">) </w:t>
      </w:r>
      <w:r w:rsidR="00EF728B" w:rsidRPr="003B5C05">
        <w:t>mentions brainstorm</w:t>
      </w:r>
      <w:r w:rsidRPr="003B5C05">
        <w:t xml:space="preserve">ing as a strategy, </w:t>
      </w:r>
      <w:r w:rsidR="00EF728B" w:rsidRPr="003B5C05">
        <w:t>before research</w:t>
      </w:r>
      <w:r w:rsidR="0096704F">
        <w:t>ing</w:t>
      </w:r>
      <w:r w:rsidR="00EF728B" w:rsidRPr="003B5C05">
        <w:t xml:space="preserve"> </w:t>
      </w:r>
      <w:r w:rsidR="00F61A73" w:rsidRPr="003B5C05">
        <w:t xml:space="preserve">think about </w:t>
      </w:r>
      <w:r w:rsidR="000978AA" w:rsidRPr="003B5C05">
        <w:t xml:space="preserve">what knowledge you already </w:t>
      </w:r>
      <w:r w:rsidR="002A1D6D" w:rsidRPr="003B5C05">
        <w:t xml:space="preserve">have and </w:t>
      </w:r>
      <w:r w:rsidR="003A5916" w:rsidRPr="003B5C05">
        <w:t xml:space="preserve">what </w:t>
      </w:r>
      <w:r w:rsidR="003C3DE2" w:rsidRPr="003B5C05">
        <w:t>gaps</w:t>
      </w:r>
      <w:r w:rsidR="00FB483C" w:rsidRPr="003B5C05">
        <w:t xml:space="preserve"> </w:t>
      </w:r>
      <w:r w:rsidR="0096704F">
        <w:t>you have</w:t>
      </w:r>
      <w:r w:rsidR="002A1D6D" w:rsidRPr="003B5C05">
        <w:t xml:space="preserve"> in your </w:t>
      </w:r>
      <w:r w:rsidR="003C3DE2" w:rsidRPr="003B5C05">
        <w:t>knowledge</w:t>
      </w:r>
      <w:r w:rsidR="00F61A73" w:rsidRPr="003B5C05">
        <w:t>.</w:t>
      </w:r>
      <w:r w:rsidR="00000510" w:rsidRPr="003B5C05">
        <w:t xml:space="preserve"> </w:t>
      </w:r>
      <w:r w:rsidR="003C3DE2" w:rsidRPr="003B5C05">
        <w:t xml:space="preserve">Furthermore, </w:t>
      </w:r>
      <w:r w:rsidR="00AC4DF9" w:rsidRPr="003B5C05">
        <w:t>identify</w:t>
      </w:r>
      <w:r w:rsidR="00A00277" w:rsidRPr="003B5C05">
        <w:t xml:space="preserve"> </w:t>
      </w:r>
      <w:r w:rsidR="00AC4DF9" w:rsidRPr="003B5C05">
        <w:t xml:space="preserve">what </w:t>
      </w:r>
      <w:r w:rsidR="00A00277" w:rsidRPr="003B5C05">
        <w:t xml:space="preserve">information </w:t>
      </w:r>
      <w:r w:rsidR="00AC4DF9" w:rsidRPr="003B5C05">
        <w:t>you need</w:t>
      </w:r>
      <w:r w:rsidR="0096704F">
        <w:t>,</w:t>
      </w:r>
      <w:r w:rsidR="0076781C">
        <w:t xml:space="preserve"> </w:t>
      </w:r>
      <w:r w:rsidR="003A5916" w:rsidRPr="003B5C05">
        <w:t xml:space="preserve">use </w:t>
      </w:r>
      <w:r w:rsidR="00705973" w:rsidRPr="003B5C05">
        <w:t>assignment title</w:t>
      </w:r>
      <w:r w:rsidR="00D23F94" w:rsidRPr="003B5C05">
        <w:t>s</w:t>
      </w:r>
      <w:r w:rsidR="009040BB" w:rsidRPr="003B5C05">
        <w:t xml:space="preserve"> and </w:t>
      </w:r>
      <w:r w:rsidR="00312DB5" w:rsidRPr="003B5C05">
        <w:t>use</w:t>
      </w:r>
      <w:r w:rsidR="00C512ED" w:rsidRPr="003B5C05">
        <w:t xml:space="preserve"> </w:t>
      </w:r>
      <w:r w:rsidR="009040BB" w:rsidRPr="003B5C05">
        <w:t>information provided</w:t>
      </w:r>
      <w:r w:rsidR="001A71CF" w:rsidRPr="003B5C05">
        <w:t xml:space="preserve"> </w:t>
      </w:r>
      <w:r w:rsidR="007E1D30" w:rsidRPr="003B5C05">
        <w:t xml:space="preserve">about the assignment </w:t>
      </w:r>
      <w:r w:rsidR="001A71CF" w:rsidRPr="003B5C05">
        <w:t xml:space="preserve">as this helps save time and avoid errors. </w:t>
      </w:r>
      <w:r w:rsidR="008A73AB" w:rsidRPr="003B5C05">
        <w:t>Also, use</w:t>
      </w:r>
      <w:r w:rsidR="00333FA9" w:rsidRPr="003B5C05">
        <w:t xml:space="preserve"> </w:t>
      </w:r>
      <w:r w:rsidR="00D23F94" w:rsidRPr="003B5C05">
        <w:t>resources</w:t>
      </w:r>
      <w:r w:rsidR="00333FA9" w:rsidRPr="003B5C05">
        <w:t xml:space="preserve"> which </w:t>
      </w:r>
      <w:r w:rsidR="00D23F94" w:rsidRPr="003B5C05">
        <w:t>are</w:t>
      </w:r>
      <w:r w:rsidR="00333FA9" w:rsidRPr="003B5C05">
        <w:t xml:space="preserve"> relevant </w:t>
      </w:r>
      <w:r w:rsidR="00036F4E" w:rsidRPr="003B5C05">
        <w:t>and</w:t>
      </w:r>
      <w:r w:rsidR="00D5092A" w:rsidRPr="003B5C05">
        <w:t xml:space="preserve"> </w:t>
      </w:r>
      <w:r w:rsidR="00036F4E" w:rsidRPr="003B5C05">
        <w:t>organise and save information you have found so it is easily findable</w:t>
      </w:r>
      <w:r w:rsidR="00427FBE" w:rsidRPr="003B5C05">
        <w:t xml:space="preserve"> and use effective note-taking skills</w:t>
      </w:r>
      <w:r w:rsidR="00036F4E" w:rsidRPr="003B5C05">
        <w:t>.</w:t>
      </w:r>
      <w:r w:rsidR="00773CE9" w:rsidRPr="003B5C05">
        <w:t xml:space="preserve"> </w:t>
      </w:r>
      <w:r w:rsidR="00C876CD">
        <w:t xml:space="preserve">Keep </w:t>
      </w:r>
      <w:r w:rsidR="00C512ED" w:rsidRPr="003B5C05">
        <w:t>note of</w:t>
      </w:r>
      <w:r w:rsidR="008533EB" w:rsidRPr="003B5C05">
        <w:t xml:space="preserve"> references o</w:t>
      </w:r>
      <w:r w:rsidR="00C876CD">
        <w:t>f</w:t>
      </w:r>
      <w:r w:rsidR="008533EB" w:rsidRPr="003B5C05">
        <w:t xml:space="preserve"> any </w:t>
      </w:r>
      <w:r w:rsidR="00C876CD">
        <w:t>material</w:t>
      </w:r>
      <w:r w:rsidR="008533EB" w:rsidRPr="003B5C05">
        <w:t xml:space="preserve"> you use in your research</w:t>
      </w:r>
      <w:r w:rsidR="001616BA" w:rsidRPr="003B5C05">
        <w:t xml:space="preserve"> to avoid plagiarism</w:t>
      </w:r>
      <w:r w:rsidR="0077575B" w:rsidRPr="003B5C05">
        <w:t xml:space="preserve"> and errors</w:t>
      </w:r>
      <w:r w:rsidR="008533EB" w:rsidRPr="003B5C05">
        <w:t xml:space="preserve">. </w:t>
      </w:r>
      <w:r w:rsidR="00794A04">
        <w:t>Before beginning research, you should also identify which research methods you need to use such as reading books</w:t>
      </w:r>
      <w:r w:rsidR="00F156C1">
        <w:t xml:space="preserve"> or questionnaires. </w:t>
      </w:r>
      <w:r w:rsidR="0095298F" w:rsidRPr="003B5C05">
        <w:t xml:space="preserve">Five </w:t>
      </w:r>
      <w:r w:rsidR="00D45C18" w:rsidRPr="003B5C05">
        <w:t xml:space="preserve">sources which would be acceptable for academic study </w:t>
      </w:r>
      <w:r w:rsidR="00E058BC" w:rsidRPr="003B5C05">
        <w:t>are</w:t>
      </w:r>
      <w:r w:rsidR="00D45C18" w:rsidRPr="003B5C05">
        <w:t xml:space="preserve"> academic articles, </w:t>
      </w:r>
      <w:r w:rsidR="00E058BC" w:rsidRPr="003B5C05">
        <w:t xml:space="preserve">academic journals, academic </w:t>
      </w:r>
      <w:r w:rsidR="00C701FB" w:rsidRPr="003B5C05">
        <w:t>textbooks</w:t>
      </w:r>
      <w:r w:rsidR="00FF1E26" w:rsidRPr="003B5C05">
        <w:t>,</w:t>
      </w:r>
      <w:r w:rsidR="005825D2" w:rsidRPr="003B5C05">
        <w:t xml:space="preserve"> </w:t>
      </w:r>
      <w:r w:rsidR="008226F9" w:rsidRPr="003B5C05">
        <w:t>case</w:t>
      </w:r>
      <w:r w:rsidR="008A483D" w:rsidRPr="003B5C05">
        <w:t xml:space="preserve"> studies</w:t>
      </w:r>
      <w:r w:rsidR="00184CD9" w:rsidRPr="003B5C05">
        <w:t xml:space="preserve"> and government publications. </w:t>
      </w:r>
    </w:p>
    <w:p w14:paraId="678D87E1" w14:textId="2833D555" w:rsidR="00D34CCF" w:rsidRPr="00145672" w:rsidRDefault="00D34CCF" w:rsidP="00520190">
      <w:pPr>
        <w:rPr>
          <w:u w:val="single"/>
        </w:rPr>
      </w:pPr>
      <w:r w:rsidRPr="00145672">
        <w:rPr>
          <w:u w:val="single"/>
        </w:rPr>
        <w:t xml:space="preserve">Reference List: </w:t>
      </w:r>
    </w:p>
    <w:p w14:paraId="0DD5A544" w14:textId="3038C74F" w:rsidR="00FD1346" w:rsidRDefault="00FD1346" w:rsidP="009C5068">
      <w:r>
        <w:t xml:space="preserve">Cottrell, S. (2019) </w:t>
      </w:r>
      <w:r w:rsidRPr="00DE610D">
        <w:rPr>
          <w:i/>
          <w:iCs/>
        </w:rPr>
        <w:t>The Study Skills Handbook</w:t>
      </w:r>
      <w:r>
        <w:t>. 5</w:t>
      </w:r>
      <w:r w:rsidRPr="00DE610D">
        <w:rPr>
          <w:vertAlign w:val="superscript"/>
        </w:rPr>
        <w:t>th</w:t>
      </w:r>
      <w:r>
        <w:t xml:space="preserve"> Edn. London: Red Globe Press. </w:t>
      </w:r>
    </w:p>
    <w:p w14:paraId="234001EC" w14:textId="57ACF0F8" w:rsidR="009C5068" w:rsidRDefault="00374B5B" w:rsidP="009C5068">
      <w:r>
        <w:t xml:space="preserve">Mannix, L. </w:t>
      </w:r>
      <w:r w:rsidR="00304006">
        <w:t xml:space="preserve">(2022) Evidence suggests Wikipedia is accurate and reliable. </w:t>
      </w:r>
      <w:r w:rsidR="00304006" w:rsidRPr="00304006">
        <w:rPr>
          <w:i/>
          <w:iCs/>
        </w:rPr>
        <w:t>When are we going to start taking it seriously?</w:t>
      </w:r>
      <w:r w:rsidR="00A6201C">
        <w:rPr>
          <w:i/>
          <w:iCs/>
        </w:rPr>
        <w:t xml:space="preserve">  Available at: </w:t>
      </w:r>
      <w:hyperlink r:id="rId5" w:anchor=":~:text=A%20review%20of%2042%20science,just%20samples%3B%20Wikipedia%20is%20uneven." w:history="1">
        <w:r w:rsidR="009276BE">
          <w:rPr>
            <w:rStyle w:val="Hyperlink"/>
          </w:rPr>
          <w:t>Evidence suggests Wikipedia is accurate and reliable. When are we going to start taking it seriously? (smh.com.au)</w:t>
        </w:r>
      </w:hyperlink>
      <w:r w:rsidR="009276BE">
        <w:t xml:space="preserve"> (Date last accessed: 9</w:t>
      </w:r>
      <w:r w:rsidR="00E27411">
        <w:t xml:space="preserve"> December 20</w:t>
      </w:r>
      <w:r w:rsidR="009276BE">
        <w:t>22)</w:t>
      </w:r>
    </w:p>
    <w:p w14:paraId="49692E63" w14:textId="4F4E4DAA" w:rsidR="006E010F" w:rsidRDefault="00A6350F" w:rsidP="009C5068">
      <w:r>
        <w:t xml:space="preserve">University of Oxford, (no date). </w:t>
      </w:r>
      <w:r w:rsidR="004416F2" w:rsidRPr="004416F2">
        <w:rPr>
          <w:i/>
          <w:iCs/>
        </w:rPr>
        <w:t>Plagiarism</w:t>
      </w:r>
      <w:r w:rsidR="004416F2">
        <w:rPr>
          <w:i/>
          <w:iCs/>
        </w:rPr>
        <w:t xml:space="preserve">.  Available at: </w:t>
      </w:r>
      <w:hyperlink r:id="rId6" w:history="1">
        <w:r w:rsidR="0043356A">
          <w:rPr>
            <w:rStyle w:val="Hyperlink"/>
          </w:rPr>
          <w:t>Plagiarism | University of Oxford</w:t>
        </w:r>
      </w:hyperlink>
      <w:r w:rsidR="0043356A">
        <w:t xml:space="preserve">  ( Date last accessed: 11 December 2022)</w:t>
      </w:r>
    </w:p>
    <w:p w14:paraId="5AB1BACA" w14:textId="6B2486F6" w:rsidR="006E010F" w:rsidRDefault="006E010F" w:rsidP="009C5068">
      <w:r>
        <w:t xml:space="preserve">(Word count </w:t>
      </w:r>
      <w:r w:rsidR="00B410BB">
        <w:t>–</w:t>
      </w:r>
      <w:r>
        <w:t xml:space="preserve"> </w:t>
      </w:r>
      <w:r w:rsidR="00B410BB">
        <w:t>5</w:t>
      </w:r>
      <w:r w:rsidR="00A6350F">
        <w:t>97</w:t>
      </w:r>
      <w:r w:rsidR="00B410BB">
        <w:t>)</w:t>
      </w:r>
    </w:p>
    <w:p w14:paraId="04696B12" w14:textId="77777777" w:rsidR="00AB307A" w:rsidRDefault="00AB307A" w:rsidP="009C5068"/>
    <w:p w14:paraId="2B2711F6" w14:textId="2B9CC5BE" w:rsidR="0020285F" w:rsidRDefault="009C5068" w:rsidP="009C5068">
      <w:r>
        <w:t xml:space="preserve"> </w:t>
      </w:r>
      <w:r w:rsidR="0085195D">
        <w:t xml:space="preserve">Part 3 </w:t>
      </w:r>
      <w:r w:rsidR="0020285F">
        <w:t xml:space="preserve">– </w:t>
      </w:r>
    </w:p>
    <w:p w14:paraId="3933DFFF" w14:textId="5552F69D" w:rsidR="00807B65" w:rsidRDefault="00A4517C" w:rsidP="009C5068">
      <w:r>
        <w:t xml:space="preserve">     </w:t>
      </w:r>
      <w:r w:rsidR="00D10DD5">
        <w:t>This article</w:t>
      </w:r>
      <w:r w:rsidR="00052F8B">
        <w:t>, published by the Welsh Journal of Education</w:t>
      </w:r>
      <w:r w:rsidR="00C96688">
        <w:t xml:space="preserve">, </w:t>
      </w:r>
      <w:r w:rsidR="00052F8B">
        <w:t xml:space="preserve">is titled ‘’Schooled to fail? The underachievement debate in Wales’’ and was written by Emma Smith in 2005. </w:t>
      </w:r>
      <w:r w:rsidR="00AC33F4">
        <w:t xml:space="preserve">The article </w:t>
      </w:r>
      <w:r w:rsidR="00970F34">
        <w:t xml:space="preserve">looks </w:t>
      </w:r>
      <w:r w:rsidR="00096E5A">
        <w:t xml:space="preserve">at </w:t>
      </w:r>
      <w:r w:rsidR="00970F34">
        <w:t xml:space="preserve">the </w:t>
      </w:r>
      <w:r w:rsidR="00BD5F55">
        <w:t>topic of the underachievement debate in education in Wales</w:t>
      </w:r>
      <w:r w:rsidR="00096E5A">
        <w:t xml:space="preserve"> and aims to consider the debate</w:t>
      </w:r>
      <w:r w:rsidR="000A2A6B">
        <w:t xml:space="preserve"> </w:t>
      </w:r>
      <w:r w:rsidR="007254F9">
        <w:t xml:space="preserve">from a Welsh perspective </w:t>
      </w:r>
      <w:r w:rsidR="000F2A1F">
        <w:t>and focuses on the issue of re</w:t>
      </w:r>
      <w:r w:rsidR="002B33D2">
        <w:t xml:space="preserve">gional England and Wales comparisons, especially now with the </w:t>
      </w:r>
      <w:r w:rsidR="00DE612A">
        <w:t>curriculums</w:t>
      </w:r>
      <w:r w:rsidR="00F54AA9">
        <w:t xml:space="preserve"> </w:t>
      </w:r>
      <w:r w:rsidR="002B33D2">
        <w:t xml:space="preserve">of both countries becoming increasingly different. </w:t>
      </w:r>
      <w:r w:rsidR="00DE612A">
        <w:t xml:space="preserve">The article looks at trends in the performance of examinations by students </w:t>
      </w:r>
      <w:r w:rsidR="00F54AA9">
        <w:t>approaching the end of compulsory education</w:t>
      </w:r>
      <w:r w:rsidR="005C0967">
        <w:t xml:space="preserve">. The article </w:t>
      </w:r>
      <w:r w:rsidR="00382AE6">
        <w:t xml:space="preserve">suggests that the findings </w:t>
      </w:r>
      <w:r w:rsidR="0022721B">
        <w:t xml:space="preserve">may </w:t>
      </w:r>
      <w:r w:rsidR="003A6F32">
        <w:t>possibly</w:t>
      </w:r>
      <w:r w:rsidR="00A4749D">
        <w:t xml:space="preserve"> show</w:t>
      </w:r>
      <w:r w:rsidR="0022721B">
        <w:t xml:space="preserve"> education in Wales in a more optimistic </w:t>
      </w:r>
      <w:r w:rsidR="00EF0D4F">
        <w:t>light</w:t>
      </w:r>
      <w:r w:rsidR="0022721B">
        <w:t xml:space="preserve"> and </w:t>
      </w:r>
      <w:r w:rsidR="00EF0D4F">
        <w:t xml:space="preserve">potentially </w:t>
      </w:r>
      <w:r w:rsidR="006131B6">
        <w:t>show that students are not being schooled to fail</w:t>
      </w:r>
      <w:r w:rsidR="00927ABC">
        <w:t xml:space="preserve">. </w:t>
      </w:r>
      <w:r w:rsidR="00A4749D">
        <w:t xml:space="preserve"> </w:t>
      </w:r>
    </w:p>
    <w:p w14:paraId="533EF2B9" w14:textId="60BD4A01" w:rsidR="00870DE6" w:rsidRDefault="00B10015" w:rsidP="009C5068">
      <w:r>
        <w:t>The article examines the underachievement debate in Wales which has been used in describing relatively poor academic performance.</w:t>
      </w:r>
      <w:r w:rsidR="00C008D5">
        <w:t xml:space="preserve"> The article suggest</w:t>
      </w:r>
      <w:r w:rsidR="005D41E8">
        <w:t>s</w:t>
      </w:r>
      <w:r w:rsidR="00040F4A">
        <w:t xml:space="preserve"> that</w:t>
      </w:r>
      <w:r w:rsidR="00C008D5">
        <w:t xml:space="preserve"> the U</w:t>
      </w:r>
      <w:r w:rsidR="00C8378D">
        <w:t>K</w:t>
      </w:r>
      <w:r w:rsidR="00C008D5">
        <w:t xml:space="preserve">’s need </w:t>
      </w:r>
      <w:r w:rsidR="005A4AE4">
        <w:t xml:space="preserve">to become a global competitor and </w:t>
      </w:r>
      <w:r w:rsidR="00C8378D">
        <w:t xml:space="preserve">economic growth are large motivators behind the desire to raise school standards. </w:t>
      </w:r>
    </w:p>
    <w:p w14:paraId="62B27287" w14:textId="10DB0A91" w:rsidR="00BE0637" w:rsidRDefault="00D42D95" w:rsidP="009C5068">
      <w:r>
        <w:lastRenderedPageBreak/>
        <w:t xml:space="preserve"> </w:t>
      </w:r>
      <w:r w:rsidR="00CB269E">
        <w:t>One focus of the article is the issue of England</w:t>
      </w:r>
      <w:r w:rsidR="00637C3C">
        <w:t>-</w:t>
      </w:r>
      <w:r w:rsidR="00CB269E">
        <w:t xml:space="preserve">Wales comparisons. </w:t>
      </w:r>
      <w:r w:rsidR="00AA5028">
        <w:t xml:space="preserve">The article questions the notion of ‘underachievement’ and argues that it is complex, </w:t>
      </w:r>
      <w:r w:rsidR="00950949">
        <w:t xml:space="preserve">this is because there are problems with its definition and its measurements. </w:t>
      </w:r>
      <w:r w:rsidR="0016653F">
        <w:t>The article argues</w:t>
      </w:r>
      <w:r w:rsidR="000D2378">
        <w:t xml:space="preserve"> that</w:t>
      </w:r>
      <w:r w:rsidR="0016653F">
        <w:t xml:space="preserve"> it is essential that the underachievement debate be more clearly understood before </w:t>
      </w:r>
      <w:r w:rsidR="00C52D5B">
        <w:t xml:space="preserve">effective strategies to </w:t>
      </w:r>
      <w:r w:rsidR="004F4BD4">
        <w:t xml:space="preserve">help performance are taken up. </w:t>
      </w:r>
      <w:r w:rsidR="001F0993">
        <w:t>The article also suggests that it would appear reasonable that if a true comparative ass</w:t>
      </w:r>
      <w:r w:rsidR="00B426E9">
        <w:t>essment of standards were to be made, then Wales should be compared with a region that is economically equ</w:t>
      </w:r>
      <w:r w:rsidR="00473BC1">
        <w:t>al</w:t>
      </w:r>
      <w:r w:rsidR="00B426E9">
        <w:t>. The economic wellbeing of a region can possibly be identified through various economic</w:t>
      </w:r>
      <w:r w:rsidR="00473BC1">
        <w:t xml:space="preserve"> factors</w:t>
      </w:r>
      <w:r w:rsidR="00B93E83">
        <w:t xml:space="preserve"> such as average weekly earnings</w:t>
      </w:r>
      <w:r w:rsidR="00B426E9">
        <w:t>.</w:t>
      </w:r>
      <w:r w:rsidR="00B93E83">
        <w:t xml:space="preserve"> </w:t>
      </w:r>
      <w:r w:rsidR="00376CDC">
        <w:t>In terms of every measure of economic wellbeing, f</w:t>
      </w:r>
      <w:r w:rsidR="00A02488">
        <w:t xml:space="preserve">igures </w:t>
      </w:r>
      <w:r w:rsidR="00B93E83">
        <w:t xml:space="preserve">appear to suggest that the </w:t>
      </w:r>
      <w:proofErr w:type="gramStart"/>
      <w:r w:rsidR="00A02488">
        <w:t>North</w:t>
      </w:r>
      <w:r w:rsidR="00473BC1">
        <w:t xml:space="preserve"> E</w:t>
      </w:r>
      <w:r w:rsidR="00A02488">
        <w:t>ast</w:t>
      </w:r>
      <w:proofErr w:type="gramEnd"/>
      <w:r w:rsidR="00B93E83">
        <w:t xml:space="preserve"> of England is the most similar to</w:t>
      </w:r>
      <w:r w:rsidR="00376CDC">
        <w:t xml:space="preserve"> Wales</w:t>
      </w:r>
      <w:r w:rsidR="003774EC">
        <w:t>. The article suggests that if it is agreed that the North</w:t>
      </w:r>
      <w:r w:rsidR="003D1ED1">
        <w:t xml:space="preserve"> E</w:t>
      </w:r>
      <w:r w:rsidR="003774EC">
        <w:t xml:space="preserve">ast of England and Wales </w:t>
      </w:r>
      <w:r w:rsidR="007B3EA2">
        <w:t xml:space="preserve">are similar, then a comparison of education achievement would be reasonable and of high interest. </w:t>
      </w:r>
      <w:r w:rsidR="004D29D6">
        <w:t xml:space="preserve">In addition, the article suggests that it might seem reasonable to argue that the </w:t>
      </w:r>
      <w:r w:rsidR="00582490">
        <w:t>GCSE examination results of students in Wales are not only as good as</w:t>
      </w:r>
      <w:r w:rsidR="00886ABA">
        <w:t xml:space="preserve"> results in</w:t>
      </w:r>
      <w:r w:rsidR="00582490">
        <w:t xml:space="preserve"> </w:t>
      </w:r>
      <w:r w:rsidR="00886ABA">
        <w:t>England</w:t>
      </w:r>
      <w:r w:rsidR="00941082">
        <w:t>,</w:t>
      </w:r>
      <w:r w:rsidR="00886ABA">
        <w:t xml:space="preserve"> but a</w:t>
      </w:r>
      <w:r w:rsidR="005C3A5E">
        <w:t>re a</w:t>
      </w:r>
      <w:r w:rsidR="00886ABA">
        <w:t xml:space="preserve">t a superior level to the </w:t>
      </w:r>
      <w:proofErr w:type="gramStart"/>
      <w:r w:rsidR="00886ABA">
        <w:t>Nort</w:t>
      </w:r>
      <w:r w:rsidR="003D1ED1">
        <w:t>h Eas</w:t>
      </w:r>
      <w:r w:rsidR="00E321AE">
        <w:t>t</w:t>
      </w:r>
      <w:proofErr w:type="gramEnd"/>
      <w:r w:rsidR="00F11D15">
        <w:t xml:space="preserve">. </w:t>
      </w:r>
      <w:r w:rsidR="00C93908">
        <w:t>Smith concludes that different curriculums</w:t>
      </w:r>
      <w:r w:rsidR="00FC56A9">
        <w:t>,</w:t>
      </w:r>
      <w:r w:rsidR="00C93908">
        <w:t xml:space="preserve"> when coupled with economic incompatibility</w:t>
      </w:r>
      <w:r w:rsidR="00FC56A9">
        <w:t>,</w:t>
      </w:r>
      <w:r w:rsidR="00C93908">
        <w:t xml:space="preserve"> make</w:t>
      </w:r>
      <w:r w:rsidR="00FC56A9">
        <w:t>s</w:t>
      </w:r>
      <w:r w:rsidR="00C93908">
        <w:t xml:space="preserve"> comparisons between England and Wales uncertain. </w:t>
      </w:r>
    </w:p>
    <w:p w14:paraId="2A116E88" w14:textId="18450849" w:rsidR="00BE0637" w:rsidRDefault="00BE0637" w:rsidP="009C5068">
      <w:r>
        <w:t xml:space="preserve">Furthermore, Smith also focuses on the </w:t>
      </w:r>
      <w:r w:rsidR="00584C63">
        <w:t>topic of performance of Welsh students towards the end of compulsory education age in national tests</w:t>
      </w:r>
      <w:r w:rsidR="004508C5">
        <w:t>. There is also</w:t>
      </w:r>
      <w:r w:rsidR="00584C63">
        <w:t xml:space="preserve"> a focus on the relative performance of males and females</w:t>
      </w:r>
      <w:r w:rsidR="004508C5">
        <w:t>, a central topic within the underachievement debate.</w:t>
      </w:r>
      <w:r w:rsidR="00B010C3">
        <w:t xml:space="preserve"> The article </w:t>
      </w:r>
      <w:r w:rsidR="00CC1AB6">
        <w:t>discusses that evidence for a gender gap in sc</w:t>
      </w:r>
      <w:r w:rsidR="0095454C">
        <w:t>h</w:t>
      </w:r>
      <w:r w:rsidR="00CC1AB6">
        <w:t xml:space="preserve">ool achievement </w:t>
      </w:r>
      <w:r w:rsidR="00A16A0C">
        <w:t xml:space="preserve">has come from recent examination results. These results appear to suggest that girls are </w:t>
      </w:r>
      <w:r w:rsidR="0095454C">
        <w:t xml:space="preserve">‘outperforming’ boys, and the gap is increasing. Reasons for this apparent failing of boys </w:t>
      </w:r>
      <w:r w:rsidR="00B365EC">
        <w:t>are various, such as the curriculum and its assessments</w:t>
      </w:r>
      <w:r w:rsidR="003F2B51">
        <w:t xml:space="preserve">. </w:t>
      </w:r>
      <w:r w:rsidR="00156667">
        <w:t xml:space="preserve">Performance in examinations has been </w:t>
      </w:r>
      <w:r w:rsidR="0098639C">
        <w:t xml:space="preserve">widely used </w:t>
      </w:r>
      <w:r w:rsidR="00156667">
        <w:t>as evidence of an increasing gap</w:t>
      </w:r>
      <w:r w:rsidR="009851FC">
        <w:t>.</w:t>
      </w:r>
      <w:r w:rsidR="00881DC4">
        <w:t xml:space="preserve"> </w:t>
      </w:r>
      <w:r w:rsidR="00AA125C">
        <w:t xml:space="preserve">To examine the </w:t>
      </w:r>
      <w:r w:rsidR="00DB6717">
        <w:t>level</w:t>
      </w:r>
      <w:r w:rsidR="00AA125C">
        <w:t xml:space="preserve"> of any underachievement in Wales, an analysis of gaps </w:t>
      </w:r>
      <w:r w:rsidR="00E05AB4">
        <w:t xml:space="preserve">between pupil entry and achievement at the end of compulsory education was </w:t>
      </w:r>
      <w:r w:rsidR="00657927">
        <w:t>made</w:t>
      </w:r>
      <w:r w:rsidR="00E05AB4">
        <w:t xml:space="preserve">. In particular, the relative performance </w:t>
      </w:r>
      <w:r w:rsidR="00E17363">
        <w:t xml:space="preserve">of boys and girls in </w:t>
      </w:r>
      <w:r w:rsidR="002A13A6">
        <w:t>Wales</w:t>
      </w:r>
      <w:r w:rsidR="00E17363">
        <w:t xml:space="preserve"> from </w:t>
      </w:r>
      <w:r w:rsidR="0011235B">
        <w:t xml:space="preserve">1970 to 1999 was considered. </w:t>
      </w:r>
      <w:r w:rsidR="00AF003D">
        <w:t>The figures show achievement gaps in the performance of males and females</w:t>
      </w:r>
      <w:r w:rsidR="000576B5">
        <w:t xml:space="preserve"> who gained a C grade or above at GCSE or level 1 in CSE in the WJEC examinations</w:t>
      </w:r>
      <w:r w:rsidR="008D361E">
        <w:t xml:space="preserve"> in selected subjects between the years 1970 to 1999. </w:t>
      </w:r>
      <w:r w:rsidR="001B2674">
        <w:t>The performance gap in English between males and females has hardly changed since the early 1970’s</w:t>
      </w:r>
      <w:r w:rsidR="0026735A">
        <w:t>,</w:t>
      </w:r>
      <w:r w:rsidR="00E36DA5">
        <w:t xml:space="preserve"> </w:t>
      </w:r>
      <w:r w:rsidR="0026735A">
        <w:t xml:space="preserve">with </w:t>
      </w:r>
      <w:r w:rsidR="00E36DA5">
        <w:t xml:space="preserve">little evidence of </w:t>
      </w:r>
      <w:r w:rsidR="00247FD1">
        <w:t>differences during these years</w:t>
      </w:r>
      <w:r w:rsidR="0026735A">
        <w:t xml:space="preserve">. </w:t>
      </w:r>
      <w:r w:rsidR="005F1096">
        <w:t>The current gap is the smallest gap since the early 1980’s. In Math</w:t>
      </w:r>
      <w:r w:rsidR="000350DD">
        <w:t>ematics, more girls are now being entered for the exam than they were thirty years ago</w:t>
      </w:r>
      <w:r w:rsidR="00247FD1">
        <w:t xml:space="preserve"> </w:t>
      </w:r>
      <w:r w:rsidR="003C533C">
        <w:t>and performance</w:t>
      </w:r>
      <w:r w:rsidR="000350DD">
        <w:t xml:space="preserve"> of boys </w:t>
      </w:r>
      <w:r w:rsidR="003827EE">
        <w:t>and girls in Mathematics has evened out since the early 1990’s.</w:t>
      </w:r>
      <w:r w:rsidR="007B77C4">
        <w:t xml:space="preserve"> In Welsh, the achievement gap also shows little change. </w:t>
      </w:r>
      <w:r w:rsidR="003C533C">
        <w:t>Smith discusses that s</w:t>
      </w:r>
      <w:r w:rsidR="004B68FE">
        <w:t>everal factors may influence exam scores</w:t>
      </w:r>
      <w:r w:rsidR="003C533C">
        <w:t>, f</w:t>
      </w:r>
      <w:r w:rsidR="004B68FE">
        <w:t xml:space="preserve">or example, </w:t>
      </w:r>
      <w:r w:rsidR="00F54427">
        <w:t xml:space="preserve">changes to the number of students </w:t>
      </w:r>
      <w:r w:rsidR="009C6588">
        <w:t>sitting</w:t>
      </w:r>
      <w:r w:rsidR="00F54427">
        <w:t xml:space="preserve"> the exam. Smith makes the </w:t>
      </w:r>
      <w:r w:rsidR="005D7607">
        <w:t xml:space="preserve">point that these results suggest the underachievement debate between males and females is not </w:t>
      </w:r>
      <w:r w:rsidR="007929AF">
        <w:t>as clear as it is often believe</w:t>
      </w:r>
      <w:r w:rsidR="009B4A04">
        <w:t>d</w:t>
      </w:r>
      <w:r w:rsidR="007929AF">
        <w:t xml:space="preserve">. </w:t>
      </w:r>
      <w:r w:rsidR="009C6588">
        <w:t>Smith claims t</w:t>
      </w:r>
      <w:r w:rsidR="007929AF">
        <w:t xml:space="preserve">here is no convincing evidence in these figures which suggest the gap between males and females at age 16 has increased. </w:t>
      </w:r>
    </w:p>
    <w:p w14:paraId="7FB5E959" w14:textId="46C6220E" w:rsidR="00A23E9A" w:rsidRDefault="00273018" w:rsidP="009C5068">
      <w:r>
        <w:t xml:space="preserve">This article is heavily evidence based, with </w:t>
      </w:r>
      <w:r w:rsidR="006A5FA6">
        <w:t>use</w:t>
      </w:r>
      <w:r>
        <w:t xml:space="preserve"> of statistics, figures and tables </w:t>
      </w:r>
      <w:r w:rsidR="005F03D5">
        <w:t xml:space="preserve">which effectively support the arguments and points made in the article. For </w:t>
      </w:r>
      <w:r w:rsidR="00276EBD">
        <w:t>example,</w:t>
      </w:r>
      <w:r w:rsidR="005F03D5">
        <w:t xml:space="preserve"> the tables effectively support the argument of little changes in the performance gap between male and female students over the </w:t>
      </w:r>
      <w:r w:rsidR="00A23E9A">
        <w:t>thirty-year</w:t>
      </w:r>
      <w:r w:rsidR="005F03D5">
        <w:t xml:space="preserve"> period. The article uses evidence from credible sources such as </w:t>
      </w:r>
      <w:r w:rsidR="00936C57">
        <w:t xml:space="preserve">the WJEC exam board. </w:t>
      </w:r>
      <w:r w:rsidR="00AF768F">
        <w:t>A clear problem is identified,</w:t>
      </w:r>
      <w:r w:rsidR="00555B65">
        <w:t xml:space="preserve"> regarding the problems within</w:t>
      </w:r>
      <w:r w:rsidR="00AF768F">
        <w:t xml:space="preserve"> the </w:t>
      </w:r>
      <w:r w:rsidR="00645BAD">
        <w:t>under</w:t>
      </w:r>
      <w:r w:rsidR="00AF768F">
        <w:t>achievement debate</w:t>
      </w:r>
      <w:r w:rsidR="00555B65">
        <w:t xml:space="preserve">. </w:t>
      </w:r>
      <w:r w:rsidR="00D72C2D">
        <w:t>The article</w:t>
      </w:r>
      <w:r w:rsidR="00293984">
        <w:t xml:space="preserve"> uses tables which </w:t>
      </w:r>
      <w:r w:rsidR="0051053E">
        <w:t>show figures on topics such as economic indicators</w:t>
      </w:r>
      <w:r w:rsidR="00E745EC">
        <w:t>,</w:t>
      </w:r>
      <w:r w:rsidR="0051053E">
        <w:t xml:space="preserve"> such as weekly earnings. </w:t>
      </w:r>
      <w:r w:rsidR="00555B65">
        <w:t xml:space="preserve">The article is consistent in arguing that </w:t>
      </w:r>
      <w:r w:rsidR="008734CB">
        <w:t xml:space="preserve">there have been little changes regarding the performance gap between male and female students and is consistent in arguing that </w:t>
      </w:r>
      <w:r w:rsidR="00F63B5A">
        <w:t xml:space="preserve">comparisons between England and Wales may be unfair. Smith uses the evidence used to </w:t>
      </w:r>
      <w:r w:rsidR="00A23E9A">
        <w:t>draw conclusions such as the conclusion that it would be reasonable for Wales to be compared to the North East of England.</w:t>
      </w:r>
    </w:p>
    <w:p w14:paraId="02203FB2" w14:textId="7E0E980B" w:rsidR="005512BB" w:rsidRDefault="005512BB" w:rsidP="009C5068">
      <w:r>
        <w:lastRenderedPageBreak/>
        <w:t xml:space="preserve">The structure of the article is well organised, with use of paragraphs and sections to organise the two different topics of </w:t>
      </w:r>
      <w:r w:rsidR="000F664A">
        <w:t>comparisons</w:t>
      </w:r>
      <w:r>
        <w:t xml:space="preserve"> between regions and the </w:t>
      </w:r>
      <w:r w:rsidR="000F664A">
        <w:t>gap between male and female students.</w:t>
      </w:r>
      <w:r w:rsidR="006B48E4">
        <w:t xml:space="preserve"> </w:t>
      </w:r>
      <w:r w:rsidR="00E745EC">
        <w:t>The</w:t>
      </w:r>
      <w:r w:rsidR="009744C0">
        <w:t xml:space="preserve"> article links</w:t>
      </w:r>
      <w:r w:rsidR="00132FED">
        <w:t xml:space="preserve"> these topics</w:t>
      </w:r>
      <w:r w:rsidR="007D52CA">
        <w:t xml:space="preserve"> </w:t>
      </w:r>
      <w:r w:rsidR="009744C0">
        <w:t xml:space="preserve">to the </w:t>
      </w:r>
      <w:r w:rsidR="00132FED">
        <w:t xml:space="preserve">overall </w:t>
      </w:r>
      <w:r w:rsidR="009744C0">
        <w:t>topic of the underachievement debate</w:t>
      </w:r>
      <w:r w:rsidR="007D52CA">
        <w:t>.</w:t>
      </w:r>
      <w:r w:rsidR="000F664A">
        <w:t xml:space="preserve"> </w:t>
      </w:r>
      <w:r w:rsidR="007D52CA">
        <w:t>T</w:t>
      </w:r>
      <w:r w:rsidR="000F664A">
        <w:t>he use of statistics</w:t>
      </w:r>
      <w:r w:rsidR="006B48E4">
        <w:t xml:space="preserve"> and figures in tables</w:t>
      </w:r>
      <w:r w:rsidR="000F664A">
        <w:t xml:space="preserve"> in between paragraphs allows readers to identify that evidence can be used to effectively support arguments made.  </w:t>
      </w:r>
    </w:p>
    <w:p w14:paraId="77ABBC6B" w14:textId="267C5502" w:rsidR="00B534BF" w:rsidRDefault="00B267C3" w:rsidP="009C5068">
      <w:r>
        <w:t>The</w:t>
      </w:r>
      <w:r w:rsidR="00381BCF">
        <w:t xml:space="preserve"> </w:t>
      </w:r>
      <w:r>
        <w:t xml:space="preserve">language of the article is academic and seems to suit the audience intended, who appears to </w:t>
      </w:r>
      <w:r w:rsidR="00381BCF">
        <w:t>be academics. Some language may be difficult for some people to understand</w:t>
      </w:r>
      <w:r w:rsidR="00683689">
        <w:t xml:space="preserve"> or easily read, however it may be </w:t>
      </w:r>
      <w:r w:rsidR="00132FED">
        <w:t xml:space="preserve">easily readable </w:t>
      </w:r>
      <w:r w:rsidR="00683689">
        <w:t xml:space="preserve">for others such as experts and academics. There is </w:t>
      </w:r>
      <w:r w:rsidR="00A766E7">
        <w:t xml:space="preserve">some </w:t>
      </w:r>
      <w:r w:rsidR="00683689">
        <w:t>apparent use of persuasive language such as ‘’surely’’</w:t>
      </w:r>
      <w:r w:rsidR="00DF48D0">
        <w:t>, however</w:t>
      </w:r>
      <w:r w:rsidR="00132FED">
        <w:t>,</w:t>
      </w:r>
      <w:r w:rsidR="00DF48D0">
        <w:t xml:space="preserve"> Smith also uses phrases such </w:t>
      </w:r>
      <w:r w:rsidR="00954D05">
        <w:t>as ’</w:t>
      </w:r>
      <w:r w:rsidR="00DF48D0">
        <w:t xml:space="preserve">’it might seem’’ to possibly allow the reader to </w:t>
      </w:r>
      <w:r w:rsidR="00BC78E4">
        <w:t>create their own opinion</w:t>
      </w:r>
      <w:r w:rsidR="00A766E7">
        <w:t xml:space="preserve">. </w:t>
      </w:r>
    </w:p>
    <w:p w14:paraId="0339DDB9" w14:textId="58F60691" w:rsidR="00BC78E4" w:rsidRDefault="00BC78E4" w:rsidP="009C5068">
      <w:r>
        <w:t>Overall, the article is well organised</w:t>
      </w:r>
      <w:r w:rsidR="00F12118">
        <w:t>, well researched</w:t>
      </w:r>
      <w:r>
        <w:t xml:space="preserve"> and arguments</w:t>
      </w:r>
      <w:r w:rsidR="00F12118">
        <w:t xml:space="preserve"> and points highlighted </w:t>
      </w:r>
      <w:r>
        <w:t xml:space="preserve">are effectively </w:t>
      </w:r>
      <w:r w:rsidR="00F12118">
        <w:t xml:space="preserve">supported </w:t>
      </w:r>
      <w:r>
        <w:t>by evidence.</w:t>
      </w:r>
      <w:r w:rsidR="00024A13">
        <w:t xml:space="preserve"> The article is an</w:t>
      </w:r>
      <w:r w:rsidR="00954D05">
        <w:t xml:space="preserve"> engaging</w:t>
      </w:r>
      <w:r w:rsidR="00024A13">
        <w:t xml:space="preserve"> appropriate academic article and conclusions drawn appear to be justified. </w:t>
      </w:r>
    </w:p>
    <w:p w14:paraId="5B3C7F7F" w14:textId="77777777" w:rsidR="00A76AEE" w:rsidRPr="00145672" w:rsidRDefault="00A76AEE" w:rsidP="00A76AEE">
      <w:pPr>
        <w:rPr>
          <w:u w:val="single"/>
        </w:rPr>
      </w:pPr>
      <w:r w:rsidRPr="00145672">
        <w:rPr>
          <w:u w:val="single"/>
        </w:rPr>
        <w:t xml:space="preserve">Reference list: </w:t>
      </w:r>
    </w:p>
    <w:p w14:paraId="3AF40E44" w14:textId="77777777" w:rsidR="00A76AEE" w:rsidRDefault="00A76AEE" w:rsidP="00A76AEE">
      <w:r>
        <w:t>Emma Smith, (2005) "Schooled to Fail? The underachievement debate in Wales", The Welsh journal of education., 13, 2, pp.84-102</w:t>
      </w:r>
    </w:p>
    <w:p w14:paraId="057200E0" w14:textId="64815995" w:rsidR="00446CCF" w:rsidRPr="00A76AEE" w:rsidRDefault="002E792F" w:rsidP="00446CCF">
      <w:r>
        <w:t>(Word count -   1</w:t>
      </w:r>
      <w:r w:rsidR="00BC6DE8">
        <w:t>0</w:t>
      </w:r>
      <w:r w:rsidR="00C11413">
        <w:t>4</w:t>
      </w:r>
      <w:r w:rsidR="0051053E">
        <w:t>5</w:t>
      </w:r>
      <w:r>
        <w:t xml:space="preserve">) </w:t>
      </w:r>
    </w:p>
    <w:p w14:paraId="7EB7E9D9" w14:textId="18AB5A5D" w:rsidR="00870DE6" w:rsidRDefault="00870DE6" w:rsidP="00446CCF"/>
    <w:p w14:paraId="78888D93" w14:textId="1AD3CD94" w:rsidR="00130E0F" w:rsidRPr="00870DE6" w:rsidRDefault="00130E0F" w:rsidP="00446CCF">
      <w:pPr>
        <w:rPr>
          <w:sz w:val="20"/>
          <w:szCs w:val="20"/>
          <w:u w:val="single"/>
        </w:rPr>
      </w:pPr>
      <w:r>
        <w:t>(Total word count for assessment – not including references or headings– 20</w:t>
      </w:r>
      <w:r w:rsidR="00040F4A">
        <w:t>31</w:t>
      </w:r>
      <w:r>
        <w:t>)</w:t>
      </w:r>
    </w:p>
    <w:sectPr w:rsidR="00130E0F" w:rsidRPr="00870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34A0A"/>
    <w:multiLevelType w:val="hybridMultilevel"/>
    <w:tmpl w:val="1D801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E1B0E"/>
    <w:multiLevelType w:val="hybridMultilevel"/>
    <w:tmpl w:val="1396E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A1E1C"/>
    <w:multiLevelType w:val="hybridMultilevel"/>
    <w:tmpl w:val="8E12D230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 w15:restartNumberingAfterBreak="0">
    <w:nsid w:val="7D080290"/>
    <w:multiLevelType w:val="hybridMultilevel"/>
    <w:tmpl w:val="1D3A8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715230">
    <w:abstractNumId w:val="1"/>
  </w:num>
  <w:num w:numId="2" w16cid:durableId="639379341">
    <w:abstractNumId w:val="0"/>
  </w:num>
  <w:num w:numId="3" w16cid:durableId="819231929">
    <w:abstractNumId w:val="3"/>
  </w:num>
  <w:num w:numId="4" w16cid:durableId="1446344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CF"/>
    <w:rsid w:val="00000510"/>
    <w:rsid w:val="00000B8B"/>
    <w:rsid w:val="0000669F"/>
    <w:rsid w:val="00006A18"/>
    <w:rsid w:val="00013DC6"/>
    <w:rsid w:val="000168FB"/>
    <w:rsid w:val="00022337"/>
    <w:rsid w:val="00024A13"/>
    <w:rsid w:val="0003022B"/>
    <w:rsid w:val="00032195"/>
    <w:rsid w:val="00034935"/>
    <w:rsid w:val="000350DD"/>
    <w:rsid w:val="00036F4E"/>
    <w:rsid w:val="00037517"/>
    <w:rsid w:val="00040F4A"/>
    <w:rsid w:val="000413E9"/>
    <w:rsid w:val="00044945"/>
    <w:rsid w:val="00046D42"/>
    <w:rsid w:val="00052F8B"/>
    <w:rsid w:val="00053F44"/>
    <w:rsid w:val="000576B5"/>
    <w:rsid w:val="000710EB"/>
    <w:rsid w:val="00072930"/>
    <w:rsid w:val="00093066"/>
    <w:rsid w:val="00094D25"/>
    <w:rsid w:val="00096E5A"/>
    <w:rsid w:val="000978AA"/>
    <w:rsid w:val="00097DAB"/>
    <w:rsid w:val="000A1AE8"/>
    <w:rsid w:val="000A2A6B"/>
    <w:rsid w:val="000A48EC"/>
    <w:rsid w:val="000A5762"/>
    <w:rsid w:val="000C653F"/>
    <w:rsid w:val="000C6BF8"/>
    <w:rsid w:val="000D2378"/>
    <w:rsid w:val="000D7825"/>
    <w:rsid w:val="000F2A1F"/>
    <w:rsid w:val="000F4800"/>
    <w:rsid w:val="000F664A"/>
    <w:rsid w:val="000F78A4"/>
    <w:rsid w:val="00100950"/>
    <w:rsid w:val="00100A9E"/>
    <w:rsid w:val="00101D2A"/>
    <w:rsid w:val="00103564"/>
    <w:rsid w:val="00107A90"/>
    <w:rsid w:val="0011235B"/>
    <w:rsid w:val="00112C61"/>
    <w:rsid w:val="00130E0F"/>
    <w:rsid w:val="00132501"/>
    <w:rsid w:val="00132FED"/>
    <w:rsid w:val="00133E3D"/>
    <w:rsid w:val="0013477E"/>
    <w:rsid w:val="001350FE"/>
    <w:rsid w:val="0013629C"/>
    <w:rsid w:val="001370BF"/>
    <w:rsid w:val="001434F2"/>
    <w:rsid w:val="00145672"/>
    <w:rsid w:val="001507DD"/>
    <w:rsid w:val="001558DE"/>
    <w:rsid w:val="00155ACB"/>
    <w:rsid w:val="00156667"/>
    <w:rsid w:val="001615F4"/>
    <w:rsid w:val="001616BA"/>
    <w:rsid w:val="0016653F"/>
    <w:rsid w:val="00171F4E"/>
    <w:rsid w:val="00184AF3"/>
    <w:rsid w:val="00184CD9"/>
    <w:rsid w:val="00185E12"/>
    <w:rsid w:val="00186BA6"/>
    <w:rsid w:val="00192E52"/>
    <w:rsid w:val="00197111"/>
    <w:rsid w:val="001A5B4C"/>
    <w:rsid w:val="001A71CF"/>
    <w:rsid w:val="001A7F05"/>
    <w:rsid w:val="001B2674"/>
    <w:rsid w:val="001B739E"/>
    <w:rsid w:val="001C2FF7"/>
    <w:rsid w:val="001D05D7"/>
    <w:rsid w:val="001E02E0"/>
    <w:rsid w:val="001E1FF4"/>
    <w:rsid w:val="001E27DA"/>
    <w:rsid w:val="001E3F8D"/>
    <w:rsid w:val="001E6B8A"/>
    <w:rsid w:val="001F0993"/>
    <w:rsid w:val="001F61F1"/>
    <w:rsid w:val="0020285F"/>
    <w:rsid w:val="00212990"/>
    <w:rsid w:val="0021487E"/>
    <w:rsid w:val="00217657"/>
    <w:rsid w:val="00220F79"/>
    <w:rsid w:val="002233E2"/>
    <w:rsid w:val="00224A21"/>
    <w:rsid w:val="0022721B"/>
    <w:rsid w:val="002362F7"/>
    <w:rsid w:val="0023743D"/>
    <w:rsid w:val="00247FD1"/>
    <w:rsid w:val="00260950"/>
    <w:rsid w:val="0026516D"/>
    <w:rsid w:val="0026735A"/>
    <w:rsid w:val="00273018"/>
    <w:rsid w:val="00276EBD"/>
    <w:rsid w:val="0027711A"/>
    <w:rsid w:val="00280A92"/>
    <w:rsid w:val="00281C32"/>
    <w:rsid w:val="00283AF8"/>
    <w:rsid w:val="002905F3"/>
    <w:rsid w:val="00293984"/>
    <w:rsid w:val="002A13A6"/>
    <w:rsid w:val="002A1D6D"/>
    <w:rsid w:val="002A2266"/>
    <w:rsid w:val="002A63F5"/>
    <w:rsid w:val="002B0CD2"/>
    <w:rsid w:val="002B33D2"/>
    <w:rsid w:val="002C54A4"/>
    <w:rsid w:val="002C6D67"/>
    <w:rsid w:val="002C7D6D"/>
    <w:rsid w:val="002D2EC4"/>
    <w:rsid w:val="002D7C85"/>
    <w:rsid w:val="002E792F"/>
    <w:rsid w:val="00304006"/>
    <w:rsid w:val="00310834"/>
    <w:rsid w:val="00312DB5"/>
    <w:rsid w:val="00315328"/>
    <w:rsid w:val="003310FD"/>
    <w:rsid w:val="00333FA9"/>
    <w:rsid w:val="00334E5E"/>
    <w:rsid w:val="00336FAA"/>
    <w:rsid w:val="00344E2F"/>
    <w:rsid w:val="0034542E"/>
    <w:rsid w:val="003514A6"/>
    <w:rsid w:val="003602BA"/>
    <w:rsid w:val="00361A7F"/>
    <w:rsid w:val="00370107"/>
    <w:rsid w:val="00374B5B"/>
    <w:rsid w:val="00376CDC"/>
    <w:rsid w:val="00376D85"/>
    <w:rsid w:val="003774EC"/>
    <w:rsid w:val="00381BCF"/>
    <w:rsid w:val="003827EE"/>
    <w:rsid w:val="00382AE6"/>
    <w:rsid w:val="003A2A61"/>
    <w:rsid w:val="003A4E56"/>
    <w:rsid w:val="003A566C"/>
    <w:rsid w:val="003A5916"/>
    <w:rsid w:val="003A666E"/>
    <w:rsid w:val="003A6F32"/>
    <w:rsid w:val="003B0761"/>
    <w:rsid w:val="003B2037"/>
    <w:rsid w:val="003B2776"/>
    <w:rsid w:val="003B5C05"/>
    <w:rsid w:val="003B6955"/>
    <w:rsid w:val="003B7D8D"/>
    <w:rsid w:val="003C3DE2"/>
    <w:rsid w:val="003C533C"/>
    <w:rsid w:val="003D1ED1"/>
    <w:rsid w:val="003D6BBF"/>
    <w:rsid w:val="003E12EE"/>
    <w:rsid w:val="003F2B51"/>
    <w:rsid w:val="003F4F7D"/>
    <w:rsid w:val="003F5191"/>
    <w:rsid w:val="004015A3"/>
    <w:rsid w:val="0041087E"/>
    <w:rsid w:val="00411E25"/>
    <w:rsid w:val="004139C6"/>
    <w:rsid w:val="0041431A"/>
    <w:rsid w:val="0041743A"/>
    <w:rsid w:val="0042410C"/>
    <w:rsid w:val="00426B98"/>
    <w:rsid w:val="00427FBE"/>
    <w:rsid w:val="0043356A"/>
    <w:rsid w:val="004416F2"/>
    <w:rsid w:val="0044209B"/>
    <w:rsid w:val="004441C9"/>
    <w:rsid w:val="00446AC3"/>
    <w:rsid w:val="00446CCF"/>
    <w:rsid w:val="004508C5"/>
    <w:rsid w:val="004539CD"/>
    <w:rsid w:val="00454F17"/>
    <w:rsid w:val="004551D5"/>
    <w:rsid w:val="0045753B"/>
    <w:rsid w:val="00464434"/>
    <w:rsid w:val="00470259"/>
    <w:rsid w:val="004709B8"/>
    <w:rsid w:val="00471386"/>
    <w:rsid w:val="00473BC1"/>
    <w:rsid w:val="00475460"/>
    <w:rsid w:val="00477A94"/>
    <w:rsid w:val="0048164F"/>
    <w:rsid w:val="00482B24"/>
    <w:rsid w:val="004855DE"/>
    <w:rsid w:val="00491076"/>
    <w:rsid w:val="00497EF6"/>
    <w:rsid w:val="004A041E"/>
    <w:rsid w:val="004A2565"/>
    <w:rsid w:val="004B0451"/>
    <w:rsid w:val="004B68FE"/>
    <w:rsid w:val="004C21E4"/>
    <w:rsid w:val="004C2704"/>
    <w:rsid w:val="004D0A2C"/>
    <w:rsid w:val="004D29D6"/>
    <w:rsid w:val="004D642A"/>
    <w:rsid w:val="004E5161"/>
    <w:rsid w:val="004E51A6"/>
    <w:rsid w:val="004E5599"/>
    <w:rsid w:val="004F3717"/>
    <w:rsid w:val="004F4BD4"/>
    <w:rsid w:val="004F7F0A"/>
    <w:rsid w:val="00506D43"/>
    <w:rsid w:val="005104D5"/>
    <w:rsid w:val="0051053E"/>
    <w:rsid w:val="00515566"/>
    <w:rsid w:val="005161B5"/>
    <w:rsid w:val="00520190"/>
    <w:rsid w:val="00525AA6"/>
    <w:rsid w:val="00531E32"/>
    <w:rsid w:val="005368CF"/>
    <w:rsid w:val="00540D9B"/>
    <w:rsid w:val="005512BB"/>
    <w:rsid w:val="00554CD2"/>
    <w:rsid w:val="00555B65"/>
    <w:rsid w:val="005739F7"/>
    <w:rsid w:val="00574B75"/>
    <w:rsid w:val="00582490"/>
    <w:rsid w:val="005825D2"/>
    <w:rsid w:val="00582BA2"/>
    <w:rsid w:val="00583630"/>
    <w:rsid w:val="00584C63"/>
    <w:rsid w:val="00594A57"/>
    <w:rsid w:val="00595E49"/>
    <w:rsid w:val="005A1983"/>
    <w:rsid w:val="005A4AE4"/>
    <w:rsid w:val="005A5873"/>
    <w:rsid w:val="005B392B"/>
    <w:rsid w:val="005C0967"/>
    <w:rsid w:val="005C3A5E"/>
    <w:rsid w:val="005D39D2"/>
    <w:rsid w:val="005D41E8"/>
    <w:rsid w:val="005D5010"/>
    <w:rsid w:val="005D7607"/>
    <w:rsid w:val="005F03D5"/>
    <w:rsid w:val="005F1096"/>
    <w:rsid w:val="005F310A"/>
    <w:rsid w:val="005F4DA0"/>
    <w:rsid w:val="006048F6"/>
    <w:rsid w:val="006054C3"/>
    <w:rsid w:val="006131B6"/>
    <w:rsid w:val="00617151"/>
    <w:rsid w:val="0062790B"/>
    <w:rsid w:val="00632573"/>
    <w:rsid w:val="00637C3C"/>
    <w:rsid w:val="00642486"/>
    <w:rsid w:val="00643B3C"/>
    <w:rsid w:val="00645BAD"/>
    <w:rsid w:val="00646C94"/>
    <w:rsid w:val="00651334"/>
    <w:rsid w:val="00654C94"/>
    <w:rsid w:val="00654EE0"/>
    <w:rsid w:val="00657927"/>
    <w:rsid w:val="0066020F"/>
    <w:rsid w:val="00662D55"/>
    <w:rsid w:val="006743EF"/>
    <w:rsid w:val="00677E5D"/>
    <w:rsid w:val="00683689"/>
    <w:rsid w:val="00684D45"/>
    <w:rsid w:val="00693F34"/>
    <w:rsid w:val="006A3E2B"/>
    <w:rsid w:val="006A41C8"/>
    <w:rsid w:val="006A5FA6"/>
    <w:rsid w:val="006A6B44"/>
    <w:rsid w:val="006B48E4"/>
    <w:rsid w:val="006B6DE2"/>
    <w:rsid w:val="006E010F"/>
    <w:rsid w:val="006E0D89"/>
    <w:rsid w:val="006E0F1F"/>
    <w:rsid w:val="006F4CBB"/>
    <w:rsid w:val="00704281"/>
    <w:rsid w:val="00705973"/>
    <w:rsid w:val="00711B00"/>
    <w:rsid w:val="00716988"/>
    <w:rsid w:val="007254F9"/>
    <w:rsid w:val="00725BA2"/>
    <w:rsid w:val="00726D34"/>
    <w:rsid w:val="00727F32"/>
    <w:rsid w:val="00731C8A"/>
    <w:rsid w:val="007450E9"/>
    <w:rsid w:val="00750A60"/>
    <w:rsid w:val="007515A8"/>
    <w:rsid w:val="00753B50"/>
    <w:rsid w:val="00762158"/>
    <w:rsid w:val="007627E7"/>
    <w:rsid w:val="00763556"/>
    <w:rsid w:val="00764348"/>
    <w:rsid w:val="0076781C"/>
    <w:rsid w:val="00767F5E"/>
    <w:rsid w:val="007732FF"/>
    <w:rsid w:val="00773CE9"/>
    <w:rsid w:val="00775377"/>
    <w:rsid w:val="0077575B"/>
    <w:rsid w:val="00776ED4"/>
    <w:rsid w:val="0078117B"/>
    <w:rsid w:val="00784CAC"/>
    <w:rsid w:val="00786541"/>
    <w:rsid w:val="00786D13"/>
    <w:rsid w:val="007929AF"/>
    <w:rsid w:val="00794A04"/>
    <w:rsid w:val="007A0655"/>
    <w:rsid w:val="007B0FD5"/>
    <w:rsid w:val="007B1D52"/>
    <w:rsid w:val="007B3EA2"/>
    <w:rsid w:val="007B471C"/>
    <w:rsid w:val="007B77C4"/>
    <w:rsid w:val="007C108C"/>
    <w:rsid w:val="007C280C"/>
    <w:rsid w:val="007C29B1"/>
    <w:rsid w:val="007C3260"/>
    <w:rsid w:val="007C5FF3"/>
    <w:rsid w:val="007D2BA2"/>
    <w:rsid w:val="007D52CA"/>
    <w:rsid w:val="007E1D30"/>
    <w:rsid w:val="007E419A"/>
    <w:rsid w:val="007E540E"/>
    <w:rsid w:val="007E7B3C"/>
    <w:rsid w:val="007F2B55"/>
    <w:rsid w:val="00807B65"/>
    <w:rsid w:val="00810529"/>
    <w:rsid w:val="008226F9"/>
    <w:rsid w:val="008246CF"/>
    <w:rsid w:val="00830CC3"/>
    <w:rsid w:val="0084180E"/>
    <w:rsid w:val="0085195D"/>
    <w:rsid w:val="008533EB"/>
    <w:rsid w:val="008551F5"/>
    <w:rsid w:val="0085746A"/>
    <w:rsid w:val="00862D80"/>
    <w:rsid w:val="00864CFA"/>
    <w:rsid w:val="00866C49"/>
    <w:rsid w:val="00870DE6"/>
    <w:rsid w:val="008734CB"/>
    <w:rsid w:val="00881DC4"/>
    <w:rsid w:val="008833FE"/>
    <w:rsid w:val="0088485F"/>
    <w:rsid w:val="00886ABA"/>
    <w:rsid w:val="00886DE6"/>
    <w:rsid w:val="008930FF"/>
    <w:rsid w:val="008A34BA"/>
    <w:rsid w:val="008A483D"/>
    <w:rsid w:val="008A681D"/>
    <w:rsid w:val="008A73AB"/>
    <w:rsid w:val="008B04D9"/>
    <w:rsid w:val="008C4795"/>
    <w:rsid w:val="008C5730"/>
    <w:rsid w:val="008D361E"/>
    <w:rsid w:val="008E2232"/>
    <w:rsid w:val="00900D88"/>
    <w:rsid w:val="00903896"/>
    <w:rsid w:val="009040BB"/>
    <w:rsid w:val="00904EFF"/>
    <w:rsid w:val="00925B2F"/>
    <w:rsid w:val="009276BE"/>
    <w:rsid w:val="00927ABC"/>
    <w:rsid w:val="00933332"/>
    <w:rsid w:val="009345DD"/>
    <w:rsid w:val="00936C57"/>
    <w:rsid w:val="009379EE"/>
    <w:rsid w:val="00941082"/>
    <w:rsid w:val="00942E81"/>
    <w:rsid w:val="009465A3"/>
    <w:rsid w:val="00950949"/>
    <w:rsid w:val="0095298F"/>
    <w:rsid w:val="0095454C"/>
    <w:rsid w:val="00954D05"/>
    <w:rsid w:val="009624DB"/>
    <w:rsid w:val="0096704F"/>
    <w:rsid w:val="00970F34"/>
    <w:rsid w:val="00973857"/>
    <w:rsid w:val="009744C0"/>
    <w:rsid w:val="009851FC"/>
    <w:rsid w:val="0098639C"/>
    <w:rsid w:val="009871D5"/>
    <w:rsid w:val="0099785C"/>
    <w:rsid w:val="009A0189"/>
    <w:rsid w:val="009A0B97"/>
    <w:rsid w:val="009A1F93"/>
    <w:rsid w:val="009A7250"/>
    <w:rsid w:val="009B4A04"/>
    <w:rsid w:val="009B7276"/>
    <w:rsid w:val="009B770C"/>
    <w:rsid w:val="009B77AA"/>
    <w:rsid w:val="009C3536"/>
    <w:rsid w:val="009C5068"/>
    <w:rsid w:val="009C6588"/>
    <w:rsid w:val="009D4146"/>
    <w:rsid w:val="009E761E"/>
    <w:rsid w:val="009F5D69"/>
    <w:rsid w:val="00A00141"/>
    <w:rsid w:val="00A00277"/>
    <w:rsid w:val="00A00D36"/>
    <w:rsid w:val="00A00E66"/>
    <w:rsid w:val="00A02488"/>
    <w:rsid w:val="00A14DB9"/>
    <w:rsid w:val="00A16A0C"/>
    <w:rsid w:val="00A23E9A"/>
    <w:rsid w:val="00A332B2"/>
    <w:rsid w:val="00A36110"/>
    <w:rsid w:val="00A36419"/>
    <w:rsid w:val="00A401F6"/>
    <w:rsid w:val="00A40B20"/>
    <w:rsid w:val="00A40E0F"/>
    <w:rsid w:val="00A4185D"/>
    <w:rsid w:val="00A442CB"/>
    <w:rsid w:val="00A44CA4"/>
    <w:rsid w:val="00A4517C"/>
    <w:rsid w:val="00A4749D"/>
    <w:rsid w:val="00A52757"/>
    <w:rsid w:val="00A52AC9"/>
    <w:rsid w:val="00A547FF"/>
    <w:rsid w:val="00A6201C"/>
    <w:rsid w:val="00A6350F"/>
    <w:rsid w:val="00A667B3"/>
    <w:rsid w:val="00A750B4"/>
    <w:rsid w:val="00A75409"/>
    <w:rsid w:val="00A766E7"/>
    <w:rsid w:val="00A76AEE"/>
    <w:rsid w:val="00A8481B"/>
    <w:rsid w:val="00AA125C"/>
    <w:rsid w:val="00AA1514"/>
    <w:rsid w:val="00AA5028"/>
    <w:rsid w:val="00AB307A"/>
    <w:rsid w:val="00AB39A7"/>
    <w:rsid w:val="00AB552A"/>
    <w:rsid w:val="00AC33F4"/>
    <w:rsid w:val="00AC4DF9"/>
    <w:rsid w:val="00AC5557"/>
    <w:rsid w:val="00AD09F1"/>
    <w:rsid w:val="00AD46D3"/>
    <w:rsid w:val="00AE44B5"/>
    <w:rsid w:val="00AF003D"/>
    <w:rsid w:val="00AF4503"/>
    <w:rsid w:val="00AF768F"/>
    <w:rsid w:val="00B010C3"/>
    <w:rsid w:val="00B02180"/>
    <w:rsid w:val="00B024B1"/>
    <w:rsid w:val="00B05F34"/>
    <w:rsid w:val="00B10015"/>
    <w:rsid w:val="00B1147B"/>
    <w:rsid w:val="00B267C3"/>
    <w:rsid w:val="00B302A6"/>
    <w:rsid w:val="00B365EC"/>
    <w:rsid w:val="00B410BB"/>
    <w:rsid w:val="00B4259F"/>
    <w:rsid w:val="00B426E9"/>
    <w:rsid w:val="00B42FF4"/>
    <w:rsid w:val="00B472B5"/>
    <w:rsid w:val="00B534BF"/>
    <w:rsid w:val="00B60074"/>
    <w:rsid w:val="00B66F2D"/>
    <w:rsid w:val="00B67211"/>
    <w:rsid w:val="00B70C8F"/>
    <w:rsid w:val="00B7147C"/>
    <w:rsid w:val="00B74C68"/>
    <w:rsid w:val="00B76A13"/>
    <w:rsid w:val="00B774F8"/>
    <w:rsid w:val="00B83CF5"/>
    <w:rsid w:val="00B8663C"/>
    <w:rsid w:val="00B87DDF"/>
    <w:rsid w:val="00B93E83"/>
    <w:rsid w:val="00B96793"/>
    <w:rsid w:val="00BA349C"/>
    <w:rsid w:val="00BA6595"/>
    <w:rsid w:val="00BC4D5E"/>
    <w:rsid w:val="00BC6DE8"/>
    <w:rsid w:val="00BC78E4"/>
    <w:rsid w:val="00BD5C34"/>
    <w:rsid w:val="00BD5F55"/>
    <w:rsid w:val="00BE0009"/>
    <w:rsid w:val="00BE0637"/>
    <w:rsid w:val="00BE45B5"/>
    <w:rsid w:val="00BF21E8"/>
    <w:rsid w:val="00BF6003"/>
    <w:rsid w:val="00BF6DBA"/>
    <w:rsid w:val="00C008D5"/>
    <w:rsid w:val="00C058E9"/>
    <w:rsid w:val="00C070AF"/>
    <w:rsid w:val="00C11413"/>
    <w:rsid w:val="00C11936"/>
    <w:rsid w:val="00C14A3E"/>
    <w:rsid w:val="00C14B06"/>
    <w:rsid w:val="00C24CB9"/>
    <w:rsid w:val="00C26289"/>
    <w:rsid w:val="00C27E71"/>
    <w:rsid w:val="00C315B0"/>
    <w:rsid w:val="00C3410A"/>
    <w:rsid w:val="00C35C94"/>
    <w:rsid w:val="00C42145"/>
    <w:rsid w:val="00C437F0"/>
    <w:rsid w:val="00C512ED"/>
    <w:rsid w:val="00C520AF"/>
    <w:rsid w:val="00C52D5B"/>
    <w:rsid w:val="00C60477"/>
    <w:rsid w:val="00C656D4"/>
    <w:rsid w:val="00C701FB"/>
    <w:rsid w:val="00C74384"/>
    <w:rsid w:val="00C8378D"/>
    <w:rsid w:val="00C839C7"/>
    <w:rsid w:val="00C83FDD"/>
    <w:rsid w:val="00C868D4"/>
    <w:rsid w:val="00C876CD"/>
    <w:rsid w:val="00C93908"/>
    <w:rsid w:val="00C96688"/>
    <w:rsid w:val="00CA288F"/>
    <w:rsid w:val="00CA40BC"/>
    <w:rsid w:val="00CA7B94"/>
    <w:rsid w:val="00CB269E"/>
    <w:rsid w:val="00CB7524"/>
    <w:rsid w:val="00CC1AB6"/>
    <w:rsid w:val="00CC3F26"/>
    <w:rsid w:val="00CC6AA3"/>
    <w:rsid w:val="00CC7E74"/>
    <w:rsid w:val="00CE05CB"/>
    <w:rsid w:val="00CE2545"/>
    <w:rsid w:val="00CF3EDD"/>
    <w:rsid w:val="00CF3FA1"/>
    <w:rsid w:val="00D01231"/>
    <w:rsid w:val="00D06C81"/>
    <w:rsid w:val="00D10DD5"/>
    <w:rsid w:val="00D14D3B"/>
    <w:rsid w:val="00D23F94"/>
    <w:rsid w:val="00D277A2"/>
    <w:rsid w:val="00D30EDF"/>
    <w:rsid w:val="00D34217"/>
    <w:rsid w:val="00D34621"/>
    <w:rsid w:val="00D34CCF"/>
    <w:rsid w:val="00D37562"/>
    <w:rsid w:val="00D40345"/>
    <w:rsid w:val="00D416A5"/>
    <w:rsid w:val="00D42D95"/>
    <w:rsid w:val="00D45C18"/>
    <w:rsid w:val="00D45C50"/>
    <w:rsid w:val="00D470CD"/>
    <w:rsid w:val="00D5092A"/>
    <w:rsid w:val="00D545A2"/>
    <w:rsid w:val="00D558E4"/>
    <w:rsid w:val="00D6262B"/>
    <w:rsid w:val="00D63556"/>
    <w:rsid w:val="00D650CD"/>
    <w:rsid w:val="00D70670"/>
    <w:rsid w:val="00D706B3"/>
    <w:rsid w:val="00D72C2D"/>
    <w:rsid w:val="00D74D4E"/>
    <w:rsid w:val="00D87A09"/>
    <w:rsid w:val="00D929FA"/>
    <w:rsid w:val="00DB6717"/>
    <w:rsid w:val="00DC3378"/>
    <w:rsid w:val="00DC3AAD"/>
    <w:rsid w:val="00DC4F6D"/>
    <w:rsid w:val="00DC5E32"/>
    <w:rsid w:val="00DE3100"/>
    <w:rsid w:val="00DE610D"/>
    <w:rsid w:val="00DE612A"/>
    <w:rsid w:val="00DE61FA"/>
    <w:rsid w:val="00DE6336"/>
    <w:rsid w:val="00DF10F2"/>
    <w:rsid w:val="00DF1C98"/>
    <w:rsid w:val="00DF48D0"/>
    <w:rsid w:val="00E00A5B"/>
    <w:rsid w:val="00E058BC"/>
    <w:rsid w:val="00E05AB4"/>
    <w:rsid w:val="00E111AF"/>
    <w:rsid w:val="00E118B5"/>
    <w:rsid w:val="00E17363"/>
    <w:rsid w:val="00E25F95"/>
    <w:rsid w:val="00E263C1"/>
    <w:rsid w:val="00E27411"/>
    <w:rsid w:val="00E321AE"/>
    <w:rsid w:val="00E36DA5"/>
    <w:rsid w:val="00E55A1B"/>
    <w:rsid w:val="00E60A16"/>
    <w:rsid w:val="00E65A8F"/>
    <w:rsid w:val="00E66018"/>
    <w:rsid w:val="00E71332"/>
    <w:rsid w:val="00E745EC"/>
    <w:rsid w:val="00E8195B"/>
    <w:rsid w:val="00E8603B"/>
    <w:rsid w:val="00E87D7D"/>
    <w:rsid w:val="00E87EA6"/>
    <w:rsid w:val="00E907AA"/>
    <w:rsid w:val="00EB0FA1"/>
    <w:rsid w:val="00EB621A"/>
    <w:rsid w:val="00EB78B8"/>
    <w:rsid w:val="00ED3B94"/>
    <w:rsid w:val="00ED4195"/>
    <w:rsid w:val="00ED7B6B"/>
    <w:rsid w:val="00EE1375"/>
    <w:rsid w:val="00EE3FFB"/>
    <w:rsid w:val="00EE7A46"/>
    <w:rsid w:val="00EF04A0"/>
    <w:rsid w:val="00EF0D4F"/>
    <w:rsid w:val="00EF1965"/>
    <w:rsid w:val="00EF728B"/>
    <w:rsid w:val="00F00FC7"/>
    <w:rsid w:val="00F01EB1"/>
    <w:rsid w:val="00F024EA"/>
    <w:rsid w:val="00F055FF"/>
    <w:rsid w:val="00F11D15"/>
    <w:rsid w:val="00F12118"/>
    <w:rsid w:val="00F128AF"/>
    <w:rsid w:val="00F156C1"/>
    <w:rsid w:val="00F2447B"/>
    <w:rsid w:val="00F2562D"/>
    <w:rsid w:val="00F27429"/>
    <w:rsid w:val="00F31289"/>
    <w:rsid w:val="00F31A03"/>
    <w:rsid w:val="00F360F7"/>
    <w:rsid w:val="00F41878"/>
    <w:rsid w:val="00F4235B"/>
    <w:rsid w:val="00F473DA"/>
    <w:rsid w:val="00F54427"/>
    <w:rsid w:val="00F54AA9"/>
    <w:rsid w:val="00F5528D"/>
    <w:rsid w:val="00F57BC6"/>
    <w:rsid w:val="00F61A73"/>
    <w:rsid w:val="00F62B65"/>
    <w:rsid w:val="00F63B5A"/>
    <w:rsid w:val="00F64B7E"/>
    <w:rsid w:val="00F72016"/>
    <w:rsid w:val="00F742B3"/>
    <w:rsid w:val="00F76360"/>
    <w:rsid w:val="00F77AFE"/>
    <w:rsid w:val="00F77DA8"/>
    <w:rsid w:val="00F86C2A"/>
    <w:rsid w:val="00FA213E"/>
    <w:rsid w:val="00FA4179"/>
    <w:rsid w:val="00FB07FF"/>
    <w:rsid w:val="00FB483C"/>
    <w:rsid w:val="00FB5261"/>
    <w:rsid w:val="00FB53AB"/>
    <w:rsid w:val="00FC56A9"/>
    <w:rsid w:val="00FD1346"/>
    <w:rsid w:val="00FD7B74"/>
    <w:rsid w:val="00FD7D21"/>
    <w:rsid w:val="00FE1D83"/>
    <w:rsid w:val="00FE280D"/>
    <w:rsid w:val="00FE4696"/>
    <w:rsid w:val="00FF09E2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9EED6"/>
  <w15:chartTrackingRefBased/>
  <w15:docId w15:val="{7A483EF6-64DB-49C0-BD5F-57BA5323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215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659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54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.ac.uk/students/academic/guidance/skills/plagiarism" TargetMode="External"/><Relationship Id="rId5" Type="http://schemas.openxmlformats.org/officeDocument/2006/relationships/hyperlink" Target="https://www.smh.com.au/national/evidence-suggests-wikipedia-is-accurate-and-reliable-when-are-we-going-to-start-taking-it-seriously-20220913-p5bhl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8455</TotalTime>
  <Pages>5</Pages>
  <Words>2255</Words>
  <Characters>12857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Congdon</dc:creator>
  <cp:keywords/>
  <dc:description/>
  <cp:lastModifiedBy>Holly Congdon</cp:lastModifiedBy>
  <cp:revision>636</cp:revision>
  <dcterms:created xsi:type="dcterms:W3CDTF">2022-12-05T15:13:00Z</dcterms:created>
  <dcterms:modified xsi:type="dcterms:W3CDTF">2022-12-12T19:05:00Z</dcterms:modified>
</cp:coreProperties>
</file>