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B2C401" w14:textId="77777777" w:rsidR="000D0C93" w:rsidRPr="000D72AF" w:rsidRDefault="000D0C93" w:rsidP="000D0C93">
      <w:pPr>
        <w:pStyle w:val="paragraph"/>
        <w:textAlignment w:val="baseline"/>
        <w:rPr>
          <w:rFonts w:asciiTheme="majorHAnsi" w:hAnsiTheme="majorHAnsi" w:cstheme="majorHAnsi"/>
          <w:sz w:val="56"/>
          <w:szCs w:val="56"/>
          <w:lang w:val="it-IT"/>
        </w:rPr>
      </w:pPr>
      <w:r w:rsidRPr="000D72AF">
        <w:rPr>
          <w:rStyle w:val="normaltextrun"/>
          <w:rFonts w:asciiTheme="majorHAnsi" w:hAnsiTheme="majorHAnsi" w:cstheme="majorHAnsi"/>
          <w:sz w:val="56"/>
          <w:szCs w:val="56"/>
          <w:lang w:val="en-US"/>
        </w:rPr>
        <w:t xml:space="preserve">Name: Lidiya </w:t>
      </w:r>
      <w:r w:rsidRPr="000D72AF">
        <w:rPr>
          <w:rStyle w:val="spellingerror"/>
          <w:rFonts w:asciiTheme="majorHAnsi" w:hAnsiTheme="majorHAnsi" w:cstheme="majorHAnsi"/>
          <w:sz w:val="56"/>
          <w:szCs w:val="56"/>
          <w:lang w:val="en-US"/>
        </w:rPr>
        <w:t>Minovska</w:t>
      </w:r>
      <w:r w:rsidRPr="000D72AF">
        <w:rPr>
          <w:rStyle w:val="eop"/>
          <w:rFonts w:asciiTheme="majorHAnsi" w:hAnsiTheme="majorHAnsi" w:cstheme="majorHAnsi"/>
          <w:sz w:val="56"/>
          <w:szCs w:val="56"/>
          <w:lang w:val="it-IT"/>
        </w:rPr>
        <w:t> </w:t>
      </w:r>
    </w:p>
    <w:p w14:paraId="0D163A0D" w14:textId="77777777" w:rsidR="000D0C93" w:rsidRPr="000D72AF" w:rsidRDefault="000D0C93" w:rsidP="000D0C93">
      <w:pPr>
        <w:pStyle w:val="paragraph"/>
        <w:textAlignment w:val="baseline"/>
        <w:rPr>
          <w:rFonts w:asciiTheme="majorHAnsi" w:hAnsiTheme="majorHAnsi" w:cstheme="majorHAnsi"/>
          <w:sz w:val="56"/>
          <w:szCs w:val="56"/>
          <w:lang w:val="it-IT"/>
        </w:rPr>
      </w:pPr>
      <w:r w:rsidRPr="000D72AF">
        <w:rPr>
          <w:rStyle w:val="normaltextrun"/>
          <w:rFonts w:asciiTheme="majorHAnsi" w:hAnsiTheme="majorHAnsi" w:cstheme="majorHAnsi"/>
          <w:sz w:val="56"/>
          <w:szCs w:val="56"/>
          <w:lang w:val="en-US"/>
        </w:rPr>
        <w:t> </w:t>
      </w:r>
      <w:r w:rsidRPr="000D72AF">
        <w:rPr>
          <w:rStyle w:val="eop"/>
          <w:rFonts w:asciiTheme="majorHAnsi" w:hAnsiTheme="majorHAnsi" w:cstheme="majorHAnsi"/>
          <w:sz w:val="56"/>
          <w:szCs w:val="56"/>
          <w:lang w:val="it-IT"/>
        </w:rPr>
        <w:t> </w:t>
      </w:r>
    </w:p>
    <w:p w14:paraId="28BDB67A" w14:textId="77777777" w:rsidR="000D0C93" w:rsidRPr="000D72AF" w:rsidRDefault="000D0C93" w:rsidP="000D0C93">
      <w:pPr>
        <w:pStyle w:val="paragraph"/>
        <w:textAlignment w:val="baseline"/>
        <w:rPr>
          <w:rFonts w:asciiTheme="majorHAnsi" w:hAnsiTheme="majorHAnsi" w:cstheme="majorHAnsi"/>
          <w:sz w:val="56"/>
          <w:szCs w:val="56"/>
          <w:lang w:val="it-IT"/>
        </w:rPr>
      </w:pPr>
      <w:r w:rsidRPr="000D72AF">
        <w:rPr>
          <w:rStyle w:val="normaltextrun"/>
          <w:rFonts w:asciiTheme="majorHAnsi" w:hAnsiTheme="majorHAnsi" w:cstheme="majorHAnsi"/>
          <w:sz w:val="56"/>
          <w:szCs w:val="56"/>
          <w:lang w:val="en-US"/>
        </w:rPr>
        <w:t>Student number: 1816947</w:t>
      </w:r>
      <w:r w:rsidRPr="000D72AF">
        <w:rPr>
          <w:rStyle w:val="eop"/>
          <w:rFonts w:asciiTheme="majorHAnsi" w:hAnsiTheme="majorHAnsi" w:cstheme="majorHAnsi"/>
          <w:sz w:val="56"/>
          <w:szCs w:val="56"/>
          <w:lang w:val="it-IT"/>
        </w:rPr>
        <w:t> </w:t>
      </w:r>
    </w:p>
    <w:p w14:paraId="110E312D" w14:textId="77777777" w:rsidR="000D0C93" w:rsidRPr="000D72AF" w:rsidRDefault="000D0C93" w:rsidP="000D0C93">
      <w:pPr>
        <w:pStyle w:val="paragraph"/>
        <w:textAlignment w:val="baseline"/>
        <w:rPr>
          <w:rFonts w:asciiTheme="majorHAnsi" w:hAnsiTheme="majorHAnsi" w:cstheme="majorHAnsi"/>
          <w:sz w:val="56"/>
          <w:szCs w:val="56"/>
          <w:lang w:val="it-IT"/>
        </w:rPr>
      </w:pPr>
      <w:r w:rsidRPr="000D72AF">
        <w:rPr>
          <w:rStyle w:val="normaltextrun"/>
          <w:rFonts w:asciiTheme="majorHAnsi" w:hAnsiTheme="majorHAnsi" w:cstheme="majorHAnsi"/>
          <w:sz w:val="56"/>
          <w:szCs w:val="56"/>
          <w:lang w:val="en-US"/>
        </w:rPr>
        <w:t> </w:t>
      </w:r>
      <w:r w:rsidRPr="000D72AF">
        <w:rPr>
          <w:rStyle w:val="eop"/>
          <w:rFonts w:asciiTheme="majorHAnsi" w:hAnsiTheme="majorHAnsi" w:cstheme="majorHAnsi"/>
          <w:sz w:val="56"/>
          <w:szCs w:val="56"/>
          <w:lang w:val="it-IT"/>
        </w:rPr>
        <w:t> </w:t>
      </w:r>
    </w:p>
    <w:p w14:paraId="6881506E" w14:textId="77777777" w:rsidR="000D0C93" w:rsidRPr="000D72AF" w:rsidRDefault="000D0C93" w:rsidP="000D0C93">
      <w:pPr>
        <w:pStyle w:val="paragraph"/>
        <w:textAlignment w:val="baseline"/>
        <w:rPr>
          <w:rFonts w:asciiTheme="majorHAnsi" w:hAnsiTheme="majorHAnsi" w:cstheme="majorHAnsi"/>
          <w:sz w:val="56"/>
          <w:szCs w:val="56"/>
          <w:lang w:val="it-IT"/>
        </w:rPr>
      </w:pPr>
      <w:r w:rsidRPr="000D72AF">
        <w:rPr>
          <w:rStyle w:val="normaltextrun"/>
          <w:rFonts w:asciiTheme="majorHAnsi" w:hAnsiTheme="majorHAnsi" w:cstheme="majorHAnsi"/>
          <w:sz w:val="56"/>
          <w:szCs w:val="56"/>
          <w:lang w:val="en-US"/>
        </w:rPr>
        <w:t>Module Title: Digital skills and research methods</w:t>
      </w:r>
      <w:r w:rsidRPr="000D72AF">
        <w:rPr>
          <w:rStyle w:val="eop"/>
          <w:rFonts w:asciiTheme="majorHAnsi" w:hAnsiTheme="majorHAnsi" w:cstheme="majorHAnsi"/>
          <w:sz w:val="56"/>
          <w:szCs w:val="56"/>
          <w:lang w:val="it-IT"/>
        </w:rPr>
        <w:t> </w:t>
      </w:r>
    </w:p>
    <w:p w14:paraId="43F777EF" w14:textId="77777777" w:rsidR="000D0C93" w:rsidRPr="000D72AF" w:rsidRDefault="000D0C93" w:rsidP="000D0C93">
      <w:pPr>
        <w:pStyle w:val="paragraph"/>
        <w:textAlignment w:val="baseline"/>
        <w:rPr>
          <w:rFonts w:asciiTheme="majorHAnsi" w:hAnsiTheme="majorHAnsi" w:cstheme="majorHAnsi"/>
          <w:sz w:val="56"/>
          <w:szCs w:val="56"/>
          <w:lang w:val="it-IT"/>
        </w:rPr>
      </w:pPr>
      <w:r w:rsidRPr="000D72AF">
        <w:rPr>
          <w:rStyle w:val="normaltextrun"/>
          <w:rFonts w:asciiTheme="majorHAnsi" w:hAnsiTheme="majorHAnsi" w:cstheme="majorHAnsi"/>
          <w:sz w:val="56"/>
          <w:szCs w:val="56"/>
          <w:lang w:val="en-US"/>
        </w:rPr>
        <w:t> </w:t>
      </w:r>
      <w:r w:rsidRPr="000D72AF">
        <w:rPr>
          <w:rStyle w:val="eop"/>
          <w:rFonts w:asciiTheme="majorHAnsi" w:hAnsiTheme="majorHAnsi" w:cstheme="majorHAnsi"/>
          <w:sz w:val="56"/>
          <w:szCs w:val="56"/>
          <w:lang w:val="it-IT"/>
        </w:rPr>
        <w:t> </w:t>
      </w:r>
    </w:p>
    <w:p w14:paraId="07C0DBDA" w14:textId="77777777" w:rsidR="000D0C93" w:rsidRPr="000D72AF" w:rsidRDefault="000D0C93" w:rsidP="000D0C93">
      <w:pPr>
        <w:pStyle w:val="paragraph"/>
        <w:textAlignment w:val="baseline"/>
        <w:rPr>
          <w:rFonts w:asciiTheme="majorHAnsi" w:hAnsiTheme="majorHAnsi" w:cstheme="majorHAnsi"/>
          <w:sz w:val="56"/>
          <w:szCs w:val="56"/>
          <w:lang w:val="it-IT"/>
        </w:rPr>
      </w:pPr>
      <w:r w:rsidRPr="000D72AF">
        <w:rPr>
          <w:rStyle w:val="normaltextrun"/>
          <w:rFonts w:asciiTheme="majorHAnsi" w:hAnsiTheme="majorHAnsi" w:cstheme="majorHAnsi"/>
          <w:sz w:val="56"/>
          <w:szCs w:val="56"/>
          <w:lang w:val="en-US"/>
        </w:rPr>
        <w:t xml:space="preserve">Lecture: </w:t>
      </w:r>
      <w:proofErr w:type="spellStart"/>
      <w:r w:rsidRPr="000D72AF">
        <w:rPr>
          <w:rStyle w:val="spellingerror"/>
          <w:rFonts w:asciiTheme="majorHAnsi" w:hAnsiTheme="majorHAnsi" w:cstheme="majorHAnsi"/>
          <w:sz w:val="56"/>
          <w:szCs w:val="56"/>
          <w:lang w:val="en-US"/>
        </w:rPr>
        <w:t>Amitave</w:t>
      </w:r>
      <w:proofErr w:type="spellEnd"/>
      <w:r w:rsidRPr="000D72AF">
        <w:rPr>
          <w:rStyle w:val="normaltextrun"/>
          <w:rFonts w:asciiTheme="majorHAnsi" w:hAnsiTheme="majorHAnsi" w:cstheme="majorHAnsi"/>
          <w:sz w:val="56"/>
          <w:szCs w:val="56"/>
          <w:lang w:val="en-US"/>
        </w:rPr>
        <w:t xml:space="preserve"> </w:t>
      </w:r>
      <w:proofErr w:type="spellStart"/>
      <w:r w:rsidRPr="000D72AF">
        <w:rPr>
          <w:rStyle w:val="normaltextrun"/>
          <w:rFonts w:asciiTheme="majorHAnsi" w:hAnsiTheme="majorHAnsi" w:cstheme="majorHAnsi"/>
          <w:sz w:val="56"/>
          <w:szCs w:val="56"/>
          <w:lang w:val="en-US"/>
        </w:rPr>
        <w:t>Banik</w:t>
      </w:r>
      <w:proofErr w:type="spellEnd"/>
      <w:r w:rsidRPr="000D72AF">
        <w:rPr>
          <w:rStyle w:val="eop"/>
          <w:rFonts w:asciiTheme="majorHAnsi" w:hAnsiTheme="majorHAnsi" w:cstheme="majorHAnsi"/>
          <w:sz w:val="56"/>
          <w:szCs w:val="56"/>
          <w:lang w:val="it-IT"/>
        </w:rPr>
        <w:t> </w:t>
      </w:r>
    </w:p>
    <w:p w14:paraId="0CBEED60" w14:textId="77777777" w:rsidR="000D0C93" w:rsidRPr="000D72AF" w:rsidRDefault="000D0C93" w:rsidP="000D0C93">
      <w:pPr>
        <w:pStyle w:val="paragraph"/>
        <w:textAlignment w:val="baseline"/>
        <w:rPr>
          <w:rFonts w:asciiTheme="majorHAnsi" w:hAnsiTheme="majorHAnsi" w:cstheme="majorHAnsi"/>
          <w:sz w:val="56"/>
          <w:szCs w:val="56"/>
          <w:lang w:val="it-IT"/>
        </w:rPr>
      </w:pPr>
      <w:r w:rsidRPr="000D72AF">
        <w:rPr>
          <w:rStyle w:val="normaltextrun"/>
          <w:rFonts w:asciiTheme="majorHAnsi" w:hAnsiTheme="majorHAnsi" w:cstheme="majorHAnsi"/>
          <w:sz w:val="56"/>
          <w:szCs w:val="56"/>
          <w:lang w:val="en-US"/>
        </w:rPr>
        <w:t> </w:t>
      </w:r>
      <w:r w:rsidRPr="000D72AF">
        <w:rPr>
          <w:rStyle w:val="eop"/>
          <w:rFonts w:asciiTheme="majorHAnsi" w:hAnsiTheme="majorHAnsi" w:cstheme="majorHAnsi"/>
          <w:sz w:val="56"/>
          <w:szCs w:val="56"/>
          <w:lang w:val="it-IT"/>
        </w:rPr>
        <w:t> </w:t>
      </w:r>
    </w:p>
    <w:p w14:paraId="13A531AD" w14:textId="77777777" w:rsidR="000D0C93" w:rsidRPr="000D72AF" w:rsidRDefault="000D0C93" w:rsidP="000D0C93">
      <w:pPr>
        <w:pStyle w:val="paragraph"/>
        <w:textAlignment w:val="baseline"/>
        <w:rPr>
          <w:rFonts w:asciiTheme="majorHAnsi" w:hAnsiTheme="majorHAnsi" w:cstheme="majorHAnsi"/>
          <w:sz w:val="56"/>
          <w:szCs w:val="56"/>
          <w:lang w:val="it-IT"/>
        </w:rPr>
      </w:pPr>
      <w:r w:rsidRPr="000D72AF">
        <w:rPr>
          <w:rStyle w:val="normaltextrun"/>
          <w:rFonts w:asciiTheme="majorHAnsi" w:hAnsiTheme="majorHAnsi" w:cstheme="majorHAnsi"/>
          <w:sz w:val="56"/>
          <w:szCs w:val="56"/>
          <w:lang w:val="en-US"/>
        </w:rPr>
        <w:t>Date: 7 January 2020</w:t>
      </w:r>
    </w:p>
    <w:p w14:paraId="26958610" w14:textId="77777777" w:rsidR="005305A9" w:rsidRDefault="005305A9" w:rsidP="006340D5">
      <w:pPr>
        <w:pStyle w:val="paragraph"/>
        <w:textAlignment w:val="baseline"/>
        <w:rPr>
          <w:rStyle w:val="normaltextrun"/>
          <w:rFonts w:asciiTheme="minorHAnsi" w:hAnsiTheme="minorHAnsi" w:cstheme="minorHAnsi"/>
          <w:b/>
          <w:bCs/>
          <w:color w:val="000000"/>
          <w:lang w:val="en-US"/>
        </w:rPr>
      </w:pPr>
    </w:p>
    <w:p w14:paraId="57870914" w14:textId="77777777" w:rsidR="005305A9" w:rsidRDefault="005305A9" w:rsidP="006340D5">
      <w:pPr>
        <w:pStyle w:val="paragraph"/>
        <w:textAlignment w:val="baseline"/>
        <w:rPr>
          <w:rStyle w:val="normaltextrun"/>
          <w:rFonts w:asciiTheme="minorHAnsi" w:hAnsiTheme="minorHAnsi" w:cstheme="minorHAnsi"/>
          <w:b/>
          <w:bCs/>
          <w:color w:val="000000"/>
          <w:lang w:val="en-US"/>
        </w:rPr>
      </w:pPr>
    </w:p>
    <w:p w14:paraId="414D8F4F" w14:textId="7274291E" w:rsidR="006340D5" w:rsidRPr="00E02EDB" w:rsidRDefault="006340D5" w:rsidP="006340D5">
      <w:pPr>
        <w:pStyle w:val="paragraph"/>
        <w:textAlignment w:val="baseline"/>
        <w:rPr>
          <w:rFonts w:asciiTheme="majorHAnsi" w:hAnsiTheme="majorHAnsi" w:cstheme="majorHAnsi"/>
          <w:i/>
          <w:iCs/>
          <w:sz w:val="28"/>
          <w:szCs w:val="28"/>
          <w:lang w:val="it-IT"/>
        </w:rPr>
      </w:pPr>
      <w:r w:rsidRPr="00E02EDB">
        <w:rPr>
          <w:rStyle w:val="normaltextrun"/>
          <w:rFonts w:asciiTheme="majorHAnsi" w:hAnsiTheme="majorHAnsi" w:cstheme="majorHAnsi"/>
          <w:b/>
          <w:bCs/>
          <w:i/>
          <w:iCs/>
          <w:color w:val="000000"/>
          <w:sz w:val="28"/>
          <w:szCs w:val="28"/>
          <w:lang w:val="en-US"/>
        </w:rPr>
        <w:t>Statement of Confirmation of Authenticity</w:t>
      </w:r>
      <w:r w:rsidRPr="00E02EDB">
        <w:rPr>
          <w:rStyle w:val="eop"/>
          <w:rFonts w:asciiTheme="majorHAnsi" w:hAnsiTheme="majorHAnsi" w:cstheme="majorHAnsi"/>
          <w:i/>
          <w:iCs/>
          <w:sz w:val="28"/>
          <w:szCs w:val="28"/>
          <w:lang w:val="it-IT"/>
        </w:rPr>
        <w:t> </w:t>
      </w:r>
    </w:p>
    <w:p w14:paraId="577FB392" w14:textId="77777777" w:rsidR="006340D5" w:rsidRPr="00E02EDB" w:rsidRDefault="006340D5" w:rsidP="006340D5">
      <w:pPr>
        <w:pStyle w:val="paragraph"/>
        <w:textAlignment w:val="baseline"/>
        <w:rPr>
          <w:rFonts w:asciiTheme="majorHAnsi" w:hAnsiTheme="majorHAnsi" w:cstheme="majorHAnsi"/>
          <w:i/>
          <w:iCs/>
          <w:lang w:val="it-IT"/>
        </w:rPr>
      </w:pPr>
      <w:r w:rsidRPr="00E02EDB">
        <w:rPr>
          <w:rStyle w:val="normaltextrun"/>
          <w:rFonts w:asciiTheme="majorHAnsi" w:hAnsiTheme="majorHAnsi" w:cstheme="majorHAnsi"/>
          <w:i/>
          <w:iCs/>
          <w:color w:val="000000"/>
          <w:lang w:val="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00E02EDB">
        <w:rPr>
          <w:rStyle w:val="eop"/>
          <w:rFonts w:asciiTheme="majorHAnsi" w:hAnsiTheme="majorHAnsi" w:cstheme="majorHAnsi"/>
          <w:i/>
          <w:iCs/>
          <w:lang w:val="it-IT"/>
        </w:rPr>
        <w:t> </w:t>
      </w:r>
    </w:p>
    <w:p w14:paraId="5EC2B4BE" w14:textId="77777777" w:rsidR="005305A9" w:rsidRPr="00E02EDB" w:rsidRDefault="006340D5" w:rsidP="005305A9">
      <w:pPr>
        <w:pStyle w:val="paragraph"/>
        <w:textAlignment w:val="baseline"/>
        <w:rPr>
          <w:rStyle w:val="eop"/>
          <w:rFonts w:asciiTheme="majorHAnsi" w:hAnsiTheme="majorHAnsi" w:cstheme="majorHAnsi"/>
          <w:i/>
          <w:iCs/>
          <w:lang w:val="it-IT"/>
        </w:rPr>
      </w:pPr>
      <w:r w:rsidRPr="00E02EDB">
        <w:rPr>
          <w:rStyle w:val="normaltextrun"/>
          <w:rFonts w:asciiTheme="majorHAnsi" w:hAnsiTheme="majorHAnsi" w:cstheme="majorHAnsi"/>
          <w:i/>
          <w:iCs/>
          <w:color w:val="000000"/>
          <w:lang w:val="en-US"/>
        </w:rPr>
        <w:t>Attention is drawn to the plagiarism and unfair practice policies of the University.</w:t>
      </w:r>
      <w:r w:rsidRPr="00E02EDB">
        <w:rPr>
          <w:rStyle w:val="normaltextrun"/>
          <w:rFonts w:asciiTheme="majorHAnsi" w:hAnsiTheme="majorHAnsi" w:cstheme="majorHAnsi"/>
          <w:i/>
          <w:iCs/>
          <w:lang w:val="en-US"/>
        </w:rPr>
        <w:t xml:space="preserve"> </w:t>
      </w:r>
      <w:r w:rsidRPr="00E02EDB">
        <w:rPr>
          <w:rStyle w:val="eop"/>
          <w:rFonts w:asciiTheme="majorHAnsi" w:hAnsiTheme="majorHAnsi" w:cstheme="majorHAnsi"/>
          <w:i/>
          <w:iCs/>
          <w:lang w:val="it-IT"/>
        </w:rPr>
        <w:t> </w:t>
      </w:r>
    </w:p>
    <w:p w14:paraId="797D4B8F" w14:textId="39990016" w:rsidR="005305A9" w:rsidRPr="00E02EDB" w:rsidRDefault="005305A9" w:rsidP="005305A9">
      <w:pPr>
        <w:pStyle w:val="paragraph"/>
        <w:textAlignment w:val="baseline"/>
        <w:rPr>
          <w:rFonts w:asciiTheme="majorHAnsi" w:hAnsiTheme="majorHAnsi" w:cstheme="majorHAnsi"/>
          <w:sz w:val="36"/>
          <w:szCs w:val="36"/>
          <w:lang w:val="it-IT"/>
        </w:rPr>
      </w:pPr>
      <w:r w:rsidRPr="00E02EDB">
        <w:rPr>
          <w:rFonts w:asciiTheme="majorHAnsi" w:eastAsia="Calibri Light" w:hAnsiTheme="majorHAnsi" w:cstheme="majorHAnsi"/>
          <w:sz w:val="36"/>
          <w:szCs w:val="36"/>
          <w:lang w:val="en-US"/>
        </w:rPr>
        <w:lastRenderedPageBreak/>
        <w:t>Introduction</w:t>
      </w:r>
      <w:r w:rsidR="00836AC9">
        <w:rPr>
          <w:rFonts w:asciiTheme="majorHAnsi" w:eastAsia="Calibri Light" w:hAnsiTheme="majorHAnsi" w:cstheme="majorHAnsi"/>
          <w:sz w:val="36"/>
          <w:szCs w:val="36"/>
          <w:lang w:val="en-US"/>
        </w:rPr>
        <w:t>………………………………………………………………………</w:t>
      </w:r>
      <w:proofErr w:type="gramStart"/>
      <w:r w:rsidR="00836AC9">
        <w:rPr>
          <w:rFonts w:asciiTheme="majorHAnsi" w:eastAsia="Calibri Light" w:hAnsiTheme="majorHAnsi" w:cstheme="majorHAnsi"/>
          <w:sz w:val="36"/>
          <w:szCs w:val="36"/>
          <w:lang w:val="en-US"/>
        </w:rPr>
        <w:t>…..</w:t>
      </w:r>
      <w:proofErr w:type="gramEnd"/>
      <w:r w:rsidR="00836AC9">
        <w:rPr>
          <w:rFonts w:asciiTheme="majorHAnsi" w:eastAsia="Calibri Light" w:hAnsiTheme="majorHAnsi" w:cstheme="majorHAnsi"/>
          <w:sz w:val="36"/>
          <w:szCs w:val="36"/>
          <w:lang w:val="en-US"/>
        </w:rPr>
        <w:t>3</w:t>
      </w:r>
    </w:p>
    <w:p w14:paraId="56C8B146" w14:textId="56A8DEF6" w:rsidR="005305A9" w:rsidRPr="00E02EDB" w:rsidRDefault="005305A9" w:rsidP="005305A9">
      <w:pPr>
        <w:spacing w:line="360" w:lineRule="auto"/>
        <w:rPr>
          <w:rFonts w:asciiTheme="majorHAnsi" w:hAnsiTheme="majorHAnsi" w:cstheme="majorHAnsi"/>
          <w:sz w:val="36"/>
          <w:szCs w:val="36"/>
        </w:rPr>
      </w:pPr>
      <w:r w:rsidRPr="00E02EDB">
        <w:rPr>
          <w:rFonts w:asciiTheme="majorHAnsi" w:eastAsia="Calibri Light" w:hAnsiTheme="majorHAnsi" w:cstheme="majorHAnsi"/>
          <w:sz w:val="36"/>
          <w:szCs w:val="36"/>
          <w:lang w:val="en-US"/>
        </w:rPr>
        <w:t>Abstract</w:t>
      </w:r>
      <w:r w:rsidR="00836AC9">
        <w:rPr>
          <w:rFonts w:asciiTheme="majorHAnsi" w:eastAsia="Calibri Light" w:hAnsiTheme="majorHAnsi" w:cstheme="majorHAnsi"/>
          <w:sz w:val="36"/>
          <w:szCs w:val="36"/>
          <w:lang w:val="en-US"/>
        </w:rPr>
        <w:t>…………………………………………………………………………………3</w:t>
      </w:r>
    </w:p>
    <w:p w14:paraId="309A120F" w14:textId="5060F516" w:rsidR="005305A9" w:rsidRPr="00E02EDB" w:rsidRDefault="005305A9" w:rsidP="005305A9">
      <w:pPr>
        <w:spacing w:line="360" w:lineRule="auto"/>
        <w:rPr>
          <w:rFonts w:asciiTheme="majorHAnsi" w:eastAsia="Calibri Light" w:hAnsiTheme="majorHAnsi" w:cstheme="majorHAnsi"/>
          <w:sz w:val="36"/>
          <w:szCs w:val="36"/>
          <w:lang w:val="en-US"/>
        </w:rPr>
      </w:pPr>
      <w:r w:rsidRPr="00E02EDB">
        <w:rPr>
          <w:rFonts w:asciiTheme="majorHAnsi" w:eastAsia="Calibri Light" w:hAnsiTheme="majorHAnsi" w:cstheme="majorHAnsi"/>
          <w:sz w:val="36"/>
          <w:szCs w:val="36"/>
          <w:lang w:val="en-US"/>
        </w:rPr>
        <w:t>Objectives</w:t>
      </w:r>
      <w:r w:rsidR="00836AC9">
        <w:rPr>
          <w:rFonts w:asciiTheme="majorHAnsi" w:eastAsia="Calibri Light" w:hAnsiTheme="majorHAnsi" w:cstheme="majorHAnsi"/>
          <w:sz w:val="36"/>
          <w:szCs w:val="36"/>
          <w:lang w:val="en-US"/>
        </w:rPr>
        <w:t>…………………………………………………………………………</w:t>
      </w:r>
      <w:proofErr w:type="gramStart"/>
      <w:r w:rsidR="00836AC9">
        <w:rPr>
          <w:rFonts w:asciiTheme="majorHAnsi" w:eastAsia="Calibri Light" w:hAnsiTheme="majorHAnsi" w:cstheme="majorHAnsi"/>
          <w:sz w:val="36"/>
          <w:szCs w:val="36"/>
          <w:lang w:val="en-US"/>
        </w:rPr>
        <w:t>…..</w:t>
      </w:r>
      <w:proofErr w:type="gramEnd"/>
      <w:r w:rsidR="00836AC9">
        <w:rPr>
          <w:rFonts w:asciiTheme="majorHAnsi" w:eastAsia="Calibri Light" w:hAnsiTheme="majorHAnsi" w:cstheme="majorHAnsi"/>
          <w:sz w:val="36"/>
          <w:szCs w:val="36"/>
          <w:lang w:val="en-US"/>
        </w:rPr>
        <w:t>4</w:t>
      </w:r>
    </w:p>
    <w:p w14:paraId="21B3A397" w14:textId="10376101" w:rsidR="005305A9" w:rsidRPr="00E02EDB" w:rsidRDefault="005305A9" w:rsidP="005305A9">
      <w:pPr>
        <w:spacing w:line="360" w:lineRule="auto"/>
        <w:rPr>
          <w:rFonts w:asciiTheme="majorHAnsi" w:eastAsia="Calibri Light" w:hAnsiTheme="majorHAnsi" w:cstheme="majorHAnsi"/>
          <w:sz w:val="36"/>
          <w:szCs w:val="36"/>
          <w:lang w:val="en-US"/>
        </w:rPr>
      </w:pPr>
      <w:r w:rsidRPr="00E02EDB">
        <w:rPr>
          <w:rFonts w:asciiTheme="majorHAnsi" w:eastAsia="Calibri Light" w:hAnsiTheme="majorHAnsi" w:cstheme="majorHAnsi"/>
          <w:sz w:val="36"/>
          <w:szCs w:val="36"/>
          <w:lang w:val="en-US"/>
        </w:rPr>
        <w:t>Moodle</w:t>
      </w:r>
      <w:r w:rsidR="00836AC9">
        <w:rPr>
          <w:rFonts w:asciiTheme="majorHAnsi" w:eastAsia="Calibri Light" w:hAnsiTheme="majorHAnsi" w:cstheme="majorHAnsi"/>
          <w:sz w:val="36"/>
          <w:szCs w:val="36"/>
          <w:lang w:val="en-US"/>
        </w:rPr>
        <w:t>………………………………………………………………………………….5</w:t>
      </w:r>
    </w:p>
    <w:p w14:paraId="4E4F7C3F" w14:textId="61CC2D76" w:rsidR="005305A9" w:rsidRPr="00E02EDB" w:rsidRDefault="005305A9" w:rsidP="005305A9">
      <w:pPr>
        <w:spacing w:line="360" w:lineRule="auto"/>
        <w:rPr>
          <w:rFonts w:asciiTheme="majorHAnsi" w:hAnsiTheme="majorHAnsi" w:cstheme="majorHAnsi"/>
          <w:sz w:val="36"/>
          <w:szCs w:val="36"/>
        </w:rPr>
      </w:pPr>
      <w:r w:rsidRPr="00E02EDB">
        <w:rPr>
          <w:rFonts w:asciiTheme="majorHAnsi" w:eastAsia="Calibri Light" w:hAnsiTheme="majorHAnsi" w:cstheme="majorHAnsi"/>
          <w:sz w:val="36"/>
          <w:szCs w:val="36"/>
          <w:lang w:val="en-US"/>
        </w:rPr>
        <w:t xml:space="preserve">What is </w:t>
      </w:r>
      <w:proofErr w:type="gramStart"/>
      <w:r w:rsidRPr="00E02EDB">
        <w:rPr>
          <w:rFonts w:asciiTheme="majorHAnsi" w:eastAsia="Calibri Light" w:hAnsiTheme="majorHAnsi" w:cstheme="majorHAnsi"/>
          <w:sz w:val="36"/>
          <w:szCs w:val="36"/>
          <w:lang w:val="en-US"/>
        </w:rPr>
        <w:t>Data:</w:t>
      </w:r>
      <w:r w:rsidR="00836AC9">
        <w:rPr>
          <w:rFonts w:asciiTheme="majorHAnsi" w:eastAsia="Calibri Light" w:hAnsiTheme="majorHAnsi" w:cstheme="majorHAnsi"/>
          <w:sz w:val="36"/>
          <w:szCs w:val="36"/>
          <w:lang w:val="en-US"/>
        </w:rPr>
        <w:t>…</w:t>
      </w:r>
      <w:proofErr w:type="gramEnd"/>
      <w:r w:rsidR="00836AC9">
        <w:rPr>
          <w:rFonts w:asciiTheme="majorHAnsi" w:eastAsia="Calibri Light" w:hAnsiTheme="majorHAnsi" w:cstheme="majorHAnsi"/>
          <w:sz w:val="36"/>
          <w:szCs w:val="36"/>
          <w:lang w:val="en-US"/>
        </w:rPr>
        <w:t>………………………………………………………………………6</w:t>
      </w:r>
    </w:p>
    <w:p w14:paraId="6C762471" w14:textId="6D378C91" w:rsidR="005305A9" w:rsidRPr="00E02EDB" w:rsidRDefault="005305A9" w:rsidP="005305A9">
      <w:pPr>
        <w:pStyle w:val="ListParagraph"/>
        <w:numPr>
          <w:ilvl w:val="0"/>
          <w:numId w:val="1"/>
        </w:numPr>
        <w:spacing w:line="360" w:lineRule="auto"/>
        <w:rPr>
          <w:rFonts w:asciiTheme="majorHAnsi" w:hAnsiTheme="majorHAnsi" w:cstheme="majorHAnsi"/>
          <w:sz w:val="36"/>
          <w:szCs w:val="36"/>
        </w:rPr>
      </w:pPr>
      <w:r w:rsidRPr="00E02EDB">
        <w:rPr>
          <w:rFonts w:asciiTheme="majorHAnsi" w:eastAsia="Calibri Light" w:hAnsiTheme="majorHAnsi" w:cstheme="majorHAnsi"/>
          <w:sz w:val="36"/>
          <w:szCs w:val="36"/>
          <w:lang w:val="en-US"/>
        </w:rPr>
        <w:t>Primary Data Analysis</w:t>
      </w:r>
      <w:r w:rsidR="00836AC9">
        <w:rPr>
          <w:rFonts w:asciiTheme="majorHAnsi" w:eastAsia="Calibri Light" w:hAnsiTheme="majorHAnsi" w:cstheme="majorHAnsi"/>
          <w:sz w:val="36"/>
          <w:szCs w:val="36"/>
          <w:lang w:val="en-US"/>
        </w:rPr>
        <w:t>……………………………………………………7</w:t>
      </w:r>
    </w:p>
    <w:p w14:paraId="0B6101FC" w14:textId="7DE3DC4B" w:rsidR="005305A9" w:rsidRPr="00E02EDB" w:rsidRDefault="005305A9" w:rsidP="005305A9">
      <w:pPr>
        <w:pStyle w:val="ListParagraph"/>
        <w:numPr>
          <w:ilvl w:val="0"/>
          <w:numId w:val="1"/>
        </w:numPr>
        <w:spacing w:line="360" w:lineRule="auto"/>
        <w:rPr>
          <w:rFonts w:asciiTheme="majorHAnsi" w:hAnsiTheme="majorHAnsi" w:cstheme="majorHAnsi"/>
          <w:sz w:val="36"/>
          <w:szCs w:val="36"/>
        </w:rPr>
      </w:pPr>
      <w:r w:rsidRPr="00E02EDB">
        <w:rPr>
          <w:rFonts w:asciiTheme="majorHAnsi" w:eastAsia="Calibri Light" w:hAnsiTheme="majorHAnsi" w:cstheme="majorHAnsi"/>
          <w:sz w:val="36"/>
          <w:szCs w:val="36"/>
          <w:lang w:val="en-US"/>
        </w:rPr>
        <w:t>Secondary Data Analysis</w:t>
      </w:r>
      <w:r w:rsidR="00836AC9">
        <w:rPr>
          <w:rFonts w:asciiTheme="majorHAnsi" w:eastAsia="Calibri Light" w:hAnsiTheme="majorHAnsi" w:cstheme="majorHAnsi"/>
          <w:sz w:val="36"/>
          <w:szCs w:val="36"/>
          <w:lang w:val="en-US"/>
        </w:rPr>
        <w:t>……………………………………………….7</w:t>
      </w:r>
    </w:p>
    <w:p w14:paraId="2395C8A3" w14:textId="2FE828AE" w:rsidR="005305A9" w:rsidRPr="00E02EDB" w:rsidRDefault="005305A9" w:rsidP="005305A9">
      <w:pPr>
        <w:spacing w:line="360" w:lineRule="auto"/>
        <w:rPr>
          <w:rFonts w:asciiTheme="majorHAnsi" w:eastAsia="Calibri Light" w:hAnsiTheme="majorHAnsi" w:cstheme="majorHAnsi"/>
          <w:sz w:val="36"/>
          <w:szCs w:val="36"/>
          <w:lang w:val="en-US"/>
        </w:rPr>
      </w:pPr>
      <w:r w:rsidRPr="00E02EDB">
        <w:rPr>
          <w:rFonts w:asciiTheme="majorHAnsi" w:eastAsia="Calibri Light" w:hAnsiTheme="majorHAnsi" w:cstheme="majorHAnsi"/>
          <w:sz w:val="36"/>
          <w:szCs w:val="36"/>
          <w:lang w:val="en-US"/>
        </w:rPr>
        <w:t xml:space="preserve"> Conclusion</w:t>
      </w:r>
      <w:r w:rsidR="00836AC9">
        <w:rPr>
          <w:rFonts w:asciiTheme="majorHAnsi" w:eastAsia="Calibri Light" w:hAnsiTheme="majorHAnsi" w:cstheme="majorHAnsi"/>
          <w:sz w:val="36"/>
          <w:szCs w:val="36"/>
          <w:lang w:val="en-US"/>
        </w:rPr>
        <w:t>…………………………………………………………………………….8</w:t>
      </w:r>
    </w:p>
    <w:p w14:paraId="11C00913" w14:textId="70F8ED2B" w:rsidR="00475FB3" w:rsidRDefault="00475FB3" w:rsidP="005305A9">
      <w:pPr>
        <w:spacing w:line="360" w:lineRule="auto"/>
      </w:pPr>
      <w:r w:rsidRPr="00E02EDB">
        <w:rPr>
          <w:rFonts w:asciiTheme="majorHAnsi" w:eastAsia="Calibri Light" w:hAnsiTheme="majorHAnsi" w:cstheme="majorHAnsi"/>
          <w:sz w:val="36"/>
          <w:szCs w:val="36"/>
          <w:lang w:val="en-US"/>
        </w:rPr>
        <w:t>References</w:t>
      </w:r>
      <w:r w:rsidR="00836AC9">
        <w:rPr>
          <w:rFonts w:asciiTheme="majorHAnsi" w:eastAsia="Calibri Light" w:hAnsiTheme="majorHAnsi" w:cstheme="majorHAnsi"/>
          <w:sz w:val="36"/>
          <w:szCs w:val="36"/>
          <w:lang w:val="en-US"/>
        </w:rPr>
        <w:t>…………………………………………………………………………….9</w:t>
      </w:r>
    </w:p>
    <w:p w14:paraId="150DB1BF" w14:textId="77777777" w:rsidR="005305A9" w:rsidRDefault="005305A9" w:rsidP="004F6588">
      <w:pPr>
        <w:rPr>
          <w:rFonts w:ascii="Arial" w:hAnsi="Arial" w:cs="Arial"/>
          <w:b/>
          <w:bCs/>
          <w:sz w:val="40"/>
          <w:szCs w:val="40"/>
        </w:rPr>
      </w:pPr>
    </w:p>
    <w:p w14:paraId="4E1D0F35" w14:textId="77777777" w:rsidR="005305A9" w:rsidRDefault="005305A9" w:rsidP="004F6588">
      <w:pPr>
        <w:rPr>
          <w:rFonts w:ascii="Arial" w:hAnsi="Arial" w:cs="Arial"/>
          <w:b/>
          <w:bCs/>
          <w:sz w:val="40"/>
          <w:szCs w:val="40"/>
        </w:rPr>
      </w:pPr>
    </w:p>
    <w:p w14:paraId="00E918CD" w14:textId="77777777" w:rsidR="005305A9" w:rsidRDefault="005305A9" w:rsidP="004F6588">
      <w:pPr>
        <w:rPr>
          <w:rFonts w:ascii="Arial" w:hAnsi="Arial" w:cs="Arial"/>
          <w:b/>
          <w:bCs/>
          <w:sz w:val="40"/>
          <w:szCs w:val="40"/>
        </w:rPr>
      </w:pPr>
    </w:p>
    <w:p w14:paraId="2169D4E4" w14:textId="77777777" w:rsidR="005305A9" w:rsidRDefault="005305A9" w:rsidP="004F6588">
      <w:pPr>
        <w:rPr>
          <w:rFonts w:ascii="Arial" w:hAnsi="Arial" w:cs="Arial"/>
          <w:b/>
          <w:bCs/>
          <w:sz w:val="40"/>
          <w:szCs w:val="40"/>
        </w:rPr>
      </w:pPr>
    </w:p>
    <w:p w14:paraId="7EDA5073" w14:textId="77777777" w:rsidR="005305A9" w:rsidRDefault="005305A9" w:rsidP="004F6588">
      <w:pPr>
        <w:rPr>
          <w:rFonts w:ascii="Arial" w:hAnsi="Arial" w:cs="Arial"/>
          <w:b/>
          <w:bCs/>
          <w:sz w:val="40"/>
          <w:szCs w:val="40"/>
        </w:rPr>
      </w:pPr>
    </w:p>
    <w:p w14:paraId="688B2C60" w14:textId="77777777" w:rsidR="005305A9" w:rsidRDefault="005305A9" w:rsidP="004F6588">
      <w:pPr>
        <w:rPr>
          <w:rFonts w:ascii="Arial" w:hAnsi="Arial" w:cs="Arial"/>
          <w:b/>
          <w:bCs/>
          <w:sz w:val="40"/>
          <w:szCs w:val="40"/>
        </w:rPr>
      </w:pPr>
    </w:p>
    <w:p w14:paraId="2CC6FBD4" w14:textId="77777777" w:rsidR="005305A9" w:rsidRDefault="005305A9" w:rsidP="004F6588">
      <w:pPr>
        <w:rPr>
          <w:rFonts w:ascii="Arial" w:hAnsi="Arial" w:cs="Arial"/>
          <w:b/>
          <w:bCs/>
          <w:sz w:val="40"/>
          <w:szCs w:val="40"/>
        </w:rPr>
      </w:pPr>
    </w:p>
    <w:p w14:paraId="6BBD9A9F" w14:textId="77777777" w:rsidR="005305A9" w:rsidRDefault="005305A9" w:rsidP="004F6588">
      <w:pPr>
        <w:rPr>
          <w:rFonts w:ascii="Arial" w:hAnsi="Arial" w:cs="Arial"/>
          <w:b/>
          <w:bCs/>
          <w:sz w:val="40"/>
          <w:szCs w:val="40"/>
        </w:rPr>
      </w:pPr>
    </w:p>
    <w:p w14:paraId="0E228F42" w14:textId="77777777" w:rsidR="00836AC9" w:rsidRDefault="00836AC9" w:rsidP="004F6588">
      <w:pPr>
        <w:rPr>
          <w:rFonts w:ascii="Copperplate Gothic Light" w:hAnsi="Copperplate Gothic Light" w:cs="Arial"/>
          <w:b/>
          <w:bCs/>
          <w:sz w:val="48"/>
          <w:szCs w:val="48"/>
        </w:rPr>
      </w:pPr>
    </w:p>
    <w:p w14:paraId="016E2913" w14:textId="3B6789E9" w:rsidR="008E6D49" w:rsidRPr="00E02EDB" w:rsidRDefault="00C34F8A" w:rsidP="004F6588">
      <w:pPr>
        <w:rPr>
          <w:rFonts w:ascii="Copperplate Gothic Light" w:hAnsi="Copperplate Gothic Light"/>
          <w:b/>
          <w:bCs/>
          <w:sz w:val="48"/>
          <w:szCs w:val="48"/>
        </w:rPr>
      </w:pPr>
      <w:r w:rsidRPr="00E02EDB">
        <w:rPr>
          <w:rFonts w:ascii="Copperplate Gothic Light" w:hAnsi="Copperplate Gothic Light" w:cs="Arial"/>
          <w:b/>
          <w:bCs/>
          <w:sz w:val="48"/>
          <w:szCs w:val="48"/>
        </w:rPr>
        <w:lastRenderedPageBreak/>
        <w:t xml:space="preserve">Impact of </w:t>
      </w:r>
      <w:r w:rsidR="00EE12B5" w:rsidRPr="00E02EDB">
        <w:rPr>
          <w:rFonts w:ascii="Copperplate Gothic Light" w:hAnsi="Copperplate Gothic Light" w:cs="Arial"/>
          <w:b/>
          <w:bCs/>
          <w:sz w:val="48"/>
          <w:szCs w:val="48"/>
        </w:rPr>
        <w:t>Moodle on students’ learning experience</w:t>
      </w:r>
    </w:p>
    <w:p w14:paraId="729D45E6" w14:textId="586DA560" w:rsidR="003C51F8" w:rsidRPr="00E02EDB" w:rsidRDefault="000A740A" w:rsidP="004F6588">
      <w:pPr>
        <w:rPr>
          <w:rFonts w:asciiTheme="majorHAnsi" w:hAnsiTheme="majorHAnsi" w:cstheme="majorHAnsi"/>
          <w:b/>
          <w:bCs/>
          <w:sz w:val="28"/>
          <w:szCs w:val="28"/>
        </w:rPr>
      </w:pPr>
      <w:r w:rsidRPr="00E02EDB">
        <w:rPr>
          <w:rFonts w:asciiTheme="majorHAnsi" w:hAnsiTheme="majorHAnsi" w:cstheme="majorHAnsi"/>
          <w:b/>
          <w:bCs/>
          <w:sz w:val="28"/>
          <w:szCs w:val="28"/>
        </w:rPr>
        <w:t>Intr</w:t>
      </w:r>
      <w:r w:rsidR="008F3AE2" w:rsidRPr="00E02EDB">
        <w:rPr>
          <w:rFonts w:asciiTheme="majorHAnsi" w:hAnsiTheme="majorHAnsi" w:cstheme="majorHAnsi"/>
          <w:b/>
          <w:bCs/>
          <w:sz w:val="28"/>
          <w:szCs w:val="28"/>
        </w:rPr>
        <w:t>o</w:t>
      </w:r>
      <w:r w:rsidRPr="00E02EDB">
        <w:rPr>
          <w:rFonts w:asciiTheme="majorHAnsi" w:hAnsiTheme="majorHAnsi" w:cstheme="majorHAnsi"/>
          <w:b/>
          <w:bCs/>
          <w:sz w:val="28"/>
          <w:szCs w:val="28"/>
        </w:rPr>
        <w:t>duction</w:t>
      </w:r>
    </w:p>
    <w:p w14:paraId="66B31EB7" w14:textId="68E8F011" w:rsidR="009471FB" w:rsidRPr="00E02EDB" w:rsidRDefault="009471FB" w:rsidP="004F6588">
      <w:pPr>
        <w:rPr>
          <w:rFonts w:asciiTheme="majorHAnsi" w:hAnsiTheme="majorHAnsi" w:cstheme="majorHAnsi"/>
          <w:sz w:val="28"/>
          <w:szCs w:val="28"/>
        </w:rPr>
      </w:pPr>
      <w:r w:rsidRPr="00E02EDB">
        <w:rPr>
          <w:rFonts w:asciiTheme="majorHAnsi" w:hAnsiTheme="majorHAnsi" w:cstheme="majorHAnsi"/>
          <w:sz w:val="28"/>
          <w:szCs w:val="28"/>
        </w:rPr>
        <w:t xml:space="preserve">A virtual studying environment (VLE) may be a software program advanced to support </w:t>
      </w:r>
      <w:r w:rsidRPr="00E02EDB">
        <w:rPr>
          <w:rFonts w:asciiTheme="majorHAnsi" w:hAnsiTheme="majorHAnsi" w:cstheme="majorHAnsi"/>
          <w:color w:val="000000" w:themeColor="text1"/>
          <w:sz w:val="28"/>
          <w:szCs w:val="28"/>
        </w:rPr>
        <w:t>learning and teaching</w:t>
      </w:r>
      <w:r w:rsidRPr="00E02EDB">
        <w:rPr>
          <w:rFonts w:asciiTheme="majorHAnsi" w:hAnsiTheme="majorHAnsi" w:cstheme="majorHAnsi"/>
          <w:sz w:val="28"/>
          <w:szCs w:val="28"/>
        </w:rPr>
        <w:t xml:space="preserve"> in an academic environment. A VLE will work at periods an agency via Local Area Network, over the internet and supply a fixed of instructional equipment to facilitate assignments, communication, contents management and attendances. </w:t>
      </w:r>
      <w:r w:rsidRPr="00E02EDB">
        <w:rPr>
          <w:rFonts w:asciiTheme="majorHAnsi" w:hAnsiTheme="majorHAnsi" w:cstheme="majorHAnsi"/>
          <w:sz w:val="28"/>
          <w:szCs w:val="28"/>
        </w:rPr>
        <w:br/>
      </w:r>
      <w:r w:rsidRPr="00E02EDB">
        <w:rPr>
          <w:rFonts w:asciiTheme="majorHAnsi" w:hAnsiTheme="majorHAnsi" w:cstheme="majorHAnsi"/>
          <w:sz w:val="28"/>
          <w:szCs w:val="28"/>
        </w:rPr>
        <w:br/>
        <w:t xml:space="preserve">VLE is used for distance </w:t>
      </w:r>
      <w:r w:rsidRPr="00E02EDB">
        <w:rPr>
          <w:rFonts w:asciiTheme="majorHAnsi" w:hAnsiTheme="majorHAnsi" w:cstheme="majorHAnsi"/>
          <w:color w:val="000000" w:themeColor="text1"/>
          <w:sz w:val="28"/>
          <w:szCs w:val="28"/>
        </w:rPr>
        <w:t xml:space="preserve">learning </w:t>
      </w:r>
      <w:r w:rsidRPr="00E02EDB">
        <w:rPr>
          <w:rFonts w:asciiTheme="majorHAnsi" w:hAnsiTheme="majorHAnsi" w:cstheme="majorHAnsi"/>
          <w:color w:val="000000" w:themeColor="text1"/>
          <w:sz w:val="28"/>
          <w:szCs w:val="28"/>
        </w:rPr>
        <w:t xml:space="preserve">or supplement </w:t>
      </w:r>
      <w:r w:rsidRPr="00E02EDB">
        <w:rPr>
          <w:rFonts w:asciiTheme="majorHAnsi" w:hAnsiTheme="majorHAnsi" w:cstheme="majorHAnsi"/>
          <w:sz w:val="28"/>
          <w:szCs w:val="28"/>
        </w:rPr>
        <w:t>ancient head to head schoolroom activities. a web page may be a forepart interface it really is browsed by using students and academic employees, the rear finish will represent databases, net server and different applicable hardware and software package deal tools.</w:t>
      </w:r>
    </w:p>
    <w:p w14:paraId="31972B6B" w14:textId="77777777" w:rsidR="003C51F8" w:rsidRPr="00E02EDB" w:rsidRDefault="001B2CED" w:rsidP="001B2CED">
      <w:pPr>
        <w:pStyle w:val="paragraph"/>
        <w:textAlignment w:val="baseline"/>
        <w:rPr>
          <w:rStyle w:val="eop"/>
          <w:rFonts w:asciiTheme="majorHAnsi" w:hAnsiTheme="majorHAnsi" w:cstheme="majorHAnsi"/>
          <w:b/>
          <w:bCs/>
          <w:sz w:val="28"/>
          <w:szCs w:val="28"/>
          <w:lang w:val="it-IT"/>
        </w:rPr>
      </w:pPr>
      <w:r w:rsidRPr="00E02EDB">
        <w:rPr>
          <w:rStyle w:val="normaltextrun"/>
          <w:rFonts w:asciiTheme="majorHAnsi" w:hAnsiTheme="majorHAnsi" w:cstheme="majorHAnsi"/>
          <w:b/>
          <w:bCs/>
          <w:sz w:val="28"/>
          <w:szCs w:val="28"/>
          <w:lang w:val="en-US"/>
        </w:rPr>
        <w:t>Abstract</w:t>
      </w:r>
      <w:r w:rsidRPr="00E02EDB">
        <w:rPr>
          <w:rStyle w:val="eop"/>
          <w:rFonts w:asciiTheme="majorHAnsi" w:hAnsiTheme="majorHAnsi" w:cstheme="majorHAnsi"/>
          <w:b/>
          <w:bCs/>
          <w:sz w:val="28"/>
          <w:szCs w:val="28"/>
          <w:lang w:val="it-IT"/>
        </w:rPr>
        <w:t> </w:t>
      </w:r>
    </w:p>
    <w:p w14:paraId="7E84E87F" w14:textId="75C7CC3D" w:rsidR="009471FB" w:rsidRPr="00E02EDB" w:rsidRDefault="009471FB" w:rsidP="001B2CED">
      <w:pPr>
        <w:pStyle w:val="paragraph"/>
        <w:textAlignment w:val="baseline"/>
        <w:rPr>
          <w:rFonts w:asciiTheme="majorHAnsi" w:hAnsiTheme="majorHAnsi" w:cstheme="majorHAnsi"/>
          <w:color w:val="000000" w:themeColor="text1"/>
          <w:sz w:val="28"/>
          <w:szCs w:val="28"/>
        </w:rPr>
      </w:pPr>
      <w:r w:rsidRPr="00E02EDB">
        <w:rPr>
          <w:rFonts w:asciiTheme="majorHAnsi" w:hAnsiTheme="majorHAnsi" w:cstheme="majorHAnsi"/>
          <w:sz w:val="28"/>
          <w:szCs w:val="28"/>
        </w:rPr>
        <w:t xml:space="preserve">By </w:t>
      </w:r>
      <w:r w:rsidR="00E02EDB" w:rsidRPr="00E02EDB">
        <w:rPr>
          <w:rFonts w:asciiTheme="majorHAnsi" w:hAnsiTheme="majorHAnsi" w:cstheme="majorHAnsi"/>
          <w:sz w:val="28"/>
          <w:szCs w:val="28"/>
        </w:rPr>
        <w:t>analysing</w:t>
      </w:r>
      <w:r w:rsidRPr="00E02EDB">
        <w:rPr>
          <w:rFonts w:asciiTheme="majorHAnsi" w:hAnsiTheme="majorHAnsi" w:cstheme="majorHAnsi"/>
          <w:sz w:val="28"/>
          <w:szCs w:val="28"/>
        </w:rPr>
        <w:t xml:space="preserve"> the usage of a virtual </w:t>
      </w:r>
      <w:r w:rsidRPr="00E02EDB">
        <w:rPr>
          <w:rFonts w:asciiTheme="majorHAnsi" w:hAnsiTheme="majorHAnsi" w:cstheme="majorHAnsi"/>
          <w:sz w:val="28"/>
          <w:szCs w:val="28"/>
        </w:rPr>
        <w:t>learning</w:t>
      </w:r>
      <w:r w:rsidRPr="00E02EDB">
        <w:rPr>
          <w:rFonts w:asciiTheme="majorHAnsi" w:hAnsiTheme="majorHAnsi" w:cstheme="majorHAnsi"/>
          <w:sz w:val="28"/>
          <w:szCs w:val="28"/>
        </w:rPr>
        <w:t xml:space="preserve"> environment, several have concentrated on mechanically logged internet expertise to be aware elements that enhance students’ use of the virtual learning placing which could impact their efficient and economical studying through this implies. Following their footsteps, the goal of this evaluation is to have a look at knowledge obtained by students’ whereas they're logged into the virtual getting to know setting to notice frequencies and priorities of students’ selection of sports in an incredibly virtual mastering surroundings. The activity logs are wont to live students’ effectiveness of getting to know to work out whether or not or not students’ interest logs, at intervals guides supported by way of a virtual getting to know setting as a part of a merging mastering approach, correlate with their final marks and consequently the students’ perceptions of victimisation the virtual learning setting. knowledge log alternatives of a virtual gaining knowledge of putting associated an instrument want to gather statistics on the students’ perceptions of victimisation the virtual getting to know surroundings had been used.</w:t>
      </w:r>
    </w:p>
    <w:p w14:paraId="2DF6C55E" w14:textId="77777777" w:rsidR="00E02EDB" w:rsidRDefault="00E02EDB" w:rsidP="001B2CED">
      <w:pPr>
        <w:pStyle w:val="paragraph"/>
        <w:textAlignment w:val="baseline"/>
        <w:rPr>
          <w:rFonts w:asciiTheme="majorHAnsi" w:hAnsiTheme="majorHAnsi" w:cstheme="majorHAnsi"/>
          <w:b/>
          <w:bCs/>
          <w:color w:val="000000" w:themeColor="text1"/>
          <w:sz w:val="28"/>
          <w:szCs w:val="28"/>
        </w:rPr>
      </w:pPr>
    </w:p>
    <w:p w14:paraId="1924E4D1" w14:textId="77777777" w:rsidR="00836AC9" w:rsidRDefault="00836AC9" w:rsidP="001B2CED">
      <w:pPr>
        <w:pStyle w:val="paragraph"/>
        <w:textAlignment w:val="baseline"/>
        <w:rPr>
          <w:rFonts w:asciiTheme="majorHAnsi" w:hAnsiTheme="majorHAnsi" w:cstheme="majorHAnsi"/>
          <w:b/>
          <w:bCs/>
          <w:color w:val="000000" w:themeColor="text1"/>
          <w:sz w:val="28"/>
          <w:szCs w:val="28"/>
        </w:rPr>
      </w:pPr>
    </w:p>
    <w:p w14:paraId="3B27580A" w14:textId="5EDE81C2" w:rsidR="005673CA" w:rsidRPr="00E02EDB" w:rsidRDefault="00124F18" w:rsidP="001B2CED">
      <w:pPr>
        <w:pStyle w:val="paragraph"/>
        <w:textAlignment w:val="baseline"/>
        <w:rPr>
          <w:rFonts w:asciiTheme="majorHAnsi" w:hAnsiTheme="majorHAnsi" w:cstheme="majorHAnsi"/>
          <w:b/>
          <w:bCs/>
          <w:color w:val="000000" w:themeColor="text1"/>
          <w:sz w:val="28"/>
          <w:szCs w:val="28"/>
        </w:rPr>
      </w:pPr>
      <w:bookmarkStart w:id="0" w:name="_GoBack"/>
      <w:bookmarkEnd w:id="0"/>
      <w:r w:rsidRPr="00E02EDB">
        <w:rPr>
          <w:rFonts w:asciiTheme="majorHAnsi" w:hAnsiTheme="majorHAnsi" w:cstheme="majorHAnsi"/>
          <w:b/>
          <w:bCs/>
          <w:color w:val="000000" w:themeColor="text1"/>
          <w:sz w:val="28"/>
          <w:szCs w:val="28"/>
        </w:rPr>
        <w:lastRenderedPageBreak/>
        <w:t>Objectives</w:t>
      </w:r>
    </w:p>
    <w:p w14:paraId="5EE85068" w14:textId="54ED09E7" w:rsidR="009471FB" w:rsidRPr="00E02EDB" w:rsidRDefault="009471FB" w:rsidP="001B2CED">
      <w:pPr>
        <w:pStyle w:val="paragraph"/>
        <w:textAlignment w:val="baseline"/>
        <w:rPr>
          <w:rFonts w:asciiTheme="majorHAnsi" w:hAnsiTheme="majorHAnsi" w:cstheme="majorHAnsi"/>
          <w:sz w:val="28"/>
          <w:szCs w:val="28"/>
        </w:rPr>
      </w:pPr>
      <w:r w:rsidRPr="00E02EDB">
        <w:rPr>
          <w:rFonts w:asciiTheme="majorHAnsi" w:hAnsiTheme="majorHAnsi" w:cstheme="majorHAnsi"/>
          <w:sz w:val="28"/>
          <w:szCs w:val="28"/>
        </w:rPr>
        <w:t xml:space="preserve">In this venture the Internet will be used as the delivery medium for the virtual gaining knowledge of environment courseware. Now with maximum part of the sector linked to Internet and the remaining part of the sector too can't sit in dark for lengthy and eventually might be a part of the Internet. The popularity of the Internet is growing at a completely fast charge and it is miles predicted that there are thousands and lots of computers connected to the Internet. Based on contemporary projections, maximum families </w:t>
      </w:r>
      <w:r w:rsidRPr="00E02EDB">
        <w:rPr>
          <w:rFonts w:asciiTheme="majorHAnsi" w:hAnsiTheme="majorHAnsi" w:cstheme="majorHAnsi"/>
          <w:sz w:val="28"/>
          <w:szCs w:val="28"/>
        </w:rPr>
        <w:t>are</w:t>
      </w:r>
      <w:r w:rsidRPr="00E02EDB">
        <w:rPr>
          <w:rFonts w:asciiTheme="majorHAnsi" w:hAnsiTheme="majorHAnsi" w:cstheme="majorHAnsi"/>
          <w:sz w:val="28"/>
          <w:szCs w:val="28"/>
        </w:rPr>
        <w:t xml:space="preserve"> probably using the Internet for one cause or different with the resource of the prevent of the following decade. This popularity is due to the user-pleasant get proper of entry to the Internet as well as the supply of useful facts such as unfastened software, library access, and climate forecasts. The recognition of this assignment is to layout and implement a today's and innovative education paradigm to provide </w:t>
      </w:r>
      <w:r w:rsidRPr="00E02EDB">
        <w:rPr>
          <w:rFonts w:asciiTheme="majorHAnsi" w:hAnsiTheme="majorHAnsi" w:cstheme="majorHAnsi"/>
          <w:sz w:val="28"/>
          <w:szCs w:val="28"/>
        </w:rPr>
        <w:t>cost-effective, flexible, and exquisite mastering surroundings</w:t>
      </w:r>
      <w:r w:rsidRPr="00E02EDB">
        <w:rPr>
          <w:rFonts w:asciiTheme="majorHAnsi" w:hAnsiTheme="majorHAnsi" w:cstheme="majorHAnsi"/>
          <w:sz w:val="28"/>
          <w:szCs w:val="28"/>
        </w:rPr>
        <w:t xml:space="preserve"> for education. The overall desires of the virtual </w:t>
      </w:r>
      <w:r w:rsidRPr="00E02EDB">
        <w:rPr>
          <w:rFonts w:asciiTheme="majorHAnsi" w:hAnsiTheme="majorHAnsi" w:cstheme="majorHAnsi"/>
          <w:sz w:val="28"/>
          <w:szCs w:val="28"/>
        </w:rPr>
        <w:t>analysing</w:t>
      </w:r>
      <w:r w:rsidRPr="00E02EDB">
        <w:rPr>
          <w:rFonts w:asciiTheme="majorHAnsi" w:hAnsiTheme="majorHAnsi" w:cstheme="majorHAnsi"/>
          <w:sz w:val="28"/>
          <w:szCs w:val="28"/>
        </w:rPr>
        <w:t xml:space="preserve"> surroundings are as follows: </w:t>
      </w:r>
      <w:r w:rsidRPr="00E02EDB">
        <w:rPr>
          <w:rFonts w:asciiTheme="majorHAnsi" w:hAnsiTheme="majorHAnsi" w:cstheme="majorHAnsi"/>
          <w:sz w:val="28"/>
          <w:szCs w:val="28"/>
        </w:rPr>
        <w:br/>
      </w:r>
      <w:r w:rsidRPr="00E02EDB">
        <w:rPr>
          <w:rFonts w:asciiTheme="majorHAnsi" w:hAnsiTheme="majorHAnsi" w:cstheme="majorHAnsi"/>
          <w:sz w:val="28"/>
          <w:szCs w:val="28"/>
        </w:rPr>
        <w:br/>
        <w:t xml:space="preserve">1.Provide </w:t>
      </w:r>
      <w:r w:rsidR="00E02EDB" w:rsidRPr="00E02EDB">
        <w:rPr>
          <w:rFonts w:asciiTheme="majorHAnsi" w:hAnsiTheme="majorHAnsi" w:cstheme="majorHAnsi"/>
          <w:sz w:val="28"/>
          <w:szCs w:val="28"/>
        </w:rPr>
        <w:t>analysing surroundings</w:t>
      </w:r>
      <w:r w:rsidRPr="00E02EDB">
        <w:rPr>
          <w:rFonts w:asciiTheme="majorHAnsi" w:hAnsiTheme="majorHAnsi" w:cstheme="majorHAnsi"/>
          <w:sz w:val="28"/>
          <w:szCs w:val="28"/>
        </w:rPr>
        <w:t xml:space="preserve"> for students. </w:t>
      </w:r>
      <w:r w:rsidRPr="00E02EDB">
        <w:rPr>
          <w:rFonts w:asciiTheme="majorHAnsi" w:hAnsiTheme="majorHAnsi" w:cstheme="majorHAnsi"/>
          <w:sz w:val="28"/>
          <w:szCs w:val="28"/>
        </w:rPr>
        <w:br/>
      </w:r>
      <w:r w:rsidRPr="00E02EDB">
        <w:rPr>
          <w:rFonts w:asciiTheme="majorHAnsi" w:hAnsiTheme="majorHAnsi" w:cstheme="majorHAnsi"/>
          <w:sz w:val="28"/>
          <w:szCs w:val="28"/>
        </w:rPr>
        <w:br/>
        <w:t xml:space="preserve">2.Allow students with special goals and restrictions to participate within the publications offered via this learning environment. </w:t>
      </w:r>
      <w:r w:rsidRPr="00E02EDB">
        <w:rPr>
          <w:rFonts w:asciiTheme="majorHAnsi" w:hAnsiTheme="majorHAnsi" w:cstheme="majorHAnsi"/>
          <w:sz w:val="28"/>
          <w:szCs w:val="28"/>
        </w:rPr>
        <w:br/>
      </w:r>
      <w:r w:rsidRPr="00E02EDB">
        <w:rPr>
          <w:rFonts w:asciiTheme="majorHAnsi" w:hAnsiTheme="majorHAnsi" w:cstheme="majorHAnsi"/>
          <w:sz w:val="28"/>
          <w:szCs w:val="28"/>
        </w:rPr>
        <w:br/>
        <w:t xml:space="preserve">3.Provide geographically considerable get admission to various courses offered thru </w:t>
      </w:r>
      <w:r w:rsidRPr="00E02EDB">
        <w:rPr>
          <w:rFonts w:asciiTheme="majorHAnsi" w:hAnsiTheme="majorHAnsi" w:cstheme="majorHAnsi"/>
          <w:sz w:val="28"/>
          <w:szCs w:val="28"/>
        </w:rPr>
        <w:t>these reading environments</w:t>
      </w:r>
      <w:r w:rsidRPr="00E02EDB">
        <w:rPr>
          <w:rFonts w:asciiTheme="majorHAnsi" w:hAnsiTheme="majorHAnsi" w:cstheme="majorHAnsi"/>
          <w:sz w:val="28"/>
          <w:szCs w:val="28"/>
        </w:rPr>
        <w:t xml:space="preserve">. </w:t>
      </w:r>
      <w:r w:rsidRPr="00E02EDB">
        <w:rPr>
          <w:rFonts w:asciiTheme="majorHAnsi" w:hAnsiTheme="majorHAnsi" w:cstheme="majorHAnsi"/>
          <w:sz w:val="28"/>
          <w:szCs w:val="28"/>
        </w:rPr>
        <w:br/>
      </w:r>
      <w:r w:rsidRPr="00E02EDB">
        <w:rPr>
          <w:rFonts w:asciiTheme="majorHAnsi" w:hAnsiTheme="majorHAnsi" w:cstheme="majorHAnsi"/>
          <w:sz w:val="28"/>
          <w:szCs w:val="28"/>
        </w:rPr>
        <w:br/>
        <w:t xml:space="preserve">4.Provide bendy and cost-effective </w:t>
      </w:r>
      <w:r w:rsidRPr="00E02EDB">
        <w:rPr>
          <w:rFonts w:asciiTheme="majorHAnsi" w:hAnsiTheme="majorHAnsi" w:cstheme="majorHAnsi"/>
          <w:sz w:val="28"/>
          <w:szCs w:val="28"/>
        </w:rPr>
        <w:t>analysing</w:t>
      </w:r>
      <w:r w:rsidRPr="00E02EDB">
        <w:rPr>
          <w:rFonts w:asciiTheme="majorHAnsi" w:hAnsiTheme="majorHAnsi" w:cstheme="majorHAnsi"/>
          <w:sz w:val="28"/>
          <w:szCs w:val="28"/>
        </w:rPr>
        <w:t xml:space="preserve"> surroundings for the students via the Internet. </w:t>
      </w:r>
      <w:r w:rsidRPr="00E02EDB">
        <w:rPr>
          <w:rFonts w:asciiTheme="majorHAnsi" w:hAnsiTheme="majorHAnsi" w:cstheme="majorHAnsi"/>
          <w:sz w:val="28"/>
          <w:szCs w:val="28"/>
        </w:rPr>
        <w:br/>
      </w:r>
      <w:r w:rsidRPr="00E02EDB">
        <w:rPr>
          <w:rFonts w:asciiTheme="majorHAnsi" w:hAnsiTheme="majorHAnsi" w:cstheme="majorHAnsi"/>
          <w:sz w:val="28"/>
          <w:szCs w:val="28"/>
        </w:rPr>
        <w:br/>
        <w:t xml:space="preserve">5.Develop a gaining knowledge of environment wherein college students can research the fabric at their very own tempo and offer universities with an surroundings in which they can enhance their enrolment with the aid of approach of associated with many extra university students interior the reading process. </w:t>
      </w:r>
      <w:r w:rsidRPr="00E02EDB">
        <w:rPr>
          <w:rFonts w:asciiTheme="majorHAnsi" w:hAnsiTheme="majorHAnsi" w:cstheme="majorHAnsi"/>
          <w:sz w:val="28"/>
          <w:szCs w:val="28"/>
        </w:rPr>
        <w:br/>
      </w:r>
      <w:r w:rsidRPr="00E02EDB">
        <w:rPr>
          <w:rFonts w:asciiTheme="majorHAnsi" w:hAnsiTheme="majorHAnsi" w:cstheme="majorHAnsi"/>
          <w:sz w:val="28"/>
          <w:szCs w:val="28"/>
        </w:rPr>
        <w:br/>
        <w:t>6.Provide a path repository for masses universities that do not have the expertise to provide a huge wide variety of business enterprise college optionally available and unique publications with the resource of signing an agreement with the VLE.</w:t>
      </w:r>
    </w:p>
    <w:p w14:paraId="6FFAC04C" w14:textId="77777777" w:rsidR="00E02EDB" w:rsidRDefault="00E02EDB" w:rsidP="005305A9">
      <w:pPr>
        <w:spacing w:line="360" w:lineRule="auto"/>
        <w:rPr>
          <w:rFonts w:asciiTheme="majorHAnsi" w:eastAsiaTheme="majorEastAsia" w:hAnsiTheme="majorHAnsi" w:cstheme="majorHAnsi"/>
          <w:sz w:val="28"/>
          <w:szCs w:val="28"/>
          <w:lang w:val="en-US"/>
        </w:rPr>
      </w:pPr>
    </w:p>
    <w:p w14:paraId="37DD93D9" w14:textId="24A1D87C" w:rsidR="005305A9" w:rsidRPr="00E02EDB" w:rsidRDefault="005305A9" w:rsidP="005305A9">
      <w:pPr>
        <w:spacing w:line="360" w:lineRule="auto"/>
        <w:rPr>
          <w:rFonts w:asciiTheme="majorHAnsi" w:eastAsiaTheme="majorEastAsia" w:hAnsiTheme="majorHAnsi" w:cstheme="majorHAnsi"/>
          <w:b/>
          <w:bCs/>
          <w:sz w:val="28"/>
          <w:szCs w:val="28"/>
          <w:lang w:val="en-US"/>
        </w:rPr>
      </w:pPr>
      <w:r w:rsidRPr="00E02EDB">
        <w:rPr>
          <w:rFonts w:asciiTheme="majorHAnsi" w:eastAsiaTheme="majorEastAsia" w:hAnsiTheme="majorHAnsi" w:cstheme="majorHAnsi"/>
          <w:b/>
          <w:bCs/>
          <w:sz w:val="28"/>
          <w:szCs w:val="28"/>
          <w:lang w:val="en-US"/>
        </w:rPr>
        <w:lastRenderedPageBreak/>
        <w:t>Moodle</w:t>
      </w:r>
    </w:p>
    <w:p w14:paraId="69F8D908" w14:textId="34A2E794" w:rsidR="000D6D92" w:rsidRPr="00E02EDB" w:rsidRDefault="000D6D92" w:rsidP="005305A9">
      <w:pPr>
        <w:spacing w:line="360" w:lineRule="auto"/>
        <w:rPr>
          <w:rFonts w:asciiTheme="majorHAnsi" w:hAnsiTheme="majorHAnsi" w:cstheme="majorHAnsi"/>
          <w:sz w:val="28"/>
          <w:szCs w:val="28"/>
        </w:rPr>
      </w:pPr>
      <w:r w:rsidRPr="00E02EDB">
        <w:rPr>
          <w:rFonts w:asciiTheme="majorHAnsi" w:hAnsiTheme="majorHAnsi" w:cstheme="majorHAnsi"/>
          <w:sz w:val="28"/>
          <w:szCs w:val="28"/>
        </w:rPr>
        <w:t>Moodle is the world’s maximum famous and most used gaining knowledge of management. Moodle is utilized by businesses of all shapes and sizes out of doors of the education community. Most commonly, Moodle is utilized by businesses, corporations, hospitals and non-income for training, online learning and in a few cases, it's miles used for extended business processes.</w:t>
      </w:r>
      <w:r w:rsidRPr="00E02EDB">
        <w:rPr>
          <w:rFonts w:asciiTheme="majorHAnsi" w:hAnsiTheme="majorHAnsi" w:cstheme="majorHAnsi"/>
          <w:sz w:val="28"/>
          <w:szCs w:val="28"/>
        </w:rPr>
        <w:br/>
        <w:t xml:space="preserve">Moodle was at the beginning advanced with better training environments in mind, however it has speedy elevated to encompass the whole range of tutorial institution. Moodle has come to be </w:t>
      </w:r>
      <w:r w:rsidRPr="00E02EDB">
        <w:rPr>
          <w:rFonts w:asciiTheme="majorHAnsi" w:hAnsiTheme="majorHAnsi" w:cstheme="majorHAnsi"/>
          <w:sz w:val="28"/>
          <w:szCs w:val="28"/>
        </w:rPr>
        <w:t>intuitive and supportive surroundings</w:t>
      </w:r>
      <w:r w:rsidRPr="00E02EDB">
        <w:rPr>
          <w:rFonts w:asciiTheme="majorHAnsi" w:hAnsiTheme="majorHAnsi" w:cstheme="majorHAnsi"/>
          <w:sz w:val="28"/>
          <w:szCs w:val="28"/>
        </w:rPr>
        <w:t xml:space="preserve"> for every level of the education system.</w:t>
      </w:r>
    </w:p>
    <w:p w14:paraId="510576C7" w14:textId="174F248A" w:rsidR="000D6D92" w:rsidRPr="00E02EDB" w:rsidRDefault="000D6D92" w:rsidP="005305A9">
      <w:pPr>
        <w:spacing w:line="360" w:lineRule="auto"/>
        <w:rPr>
          <w:rFonts w:asciiTheme="majorHAnsi" w:eastAsiaTheme="majorEastAsia" w:hAnsiTheme="majorHAnsi" w:cstheme="majorHAnsi"/>
          <w:sz w:val="28"/>
          <w:szCs w:val="28"/>
          <w:lang w:val="en-US"/>
        </w:rPr>
      </w:pPr>
      <w:r w:rsidRPr="00E02EDB">
        <w:rPr>
          <w:rFonts w:asciiTheme="majorHAnsi" w:hAnsiTheme="majorHAnsi" w:cstheme="majorHAnsi"/>
          <w:sz w:val="28"/>
          <w:szCs w:val="28"/>
        </w:rPr>
        <w:t>5-way Moodle is used in Education</w:t>
      </w:r>
    </w:p>
    <w:p w14:paraId="12F47007" w14:textId="77777777" w:rsidR="000D6D92" w:rsidRPr="00E02EDB" w:rsidRDefault="005305A9" w:rsidP="005305A9">
      <w:pPr>
        <w:pStyle w:val="ListParagraph"/>
        <w:numPr>
          <w:ilvl w:val="0"/>
          <w:numId w:val="2"/>
        </w:numPr>
        <w:spacing w:line="360" w:lineRule="auto"/>
        <w:rPr>
          <w:rStyle w:val="Strong"/>
          <w:rFonts w:asciiTheme="majorHAnsi" w:hAnsiTheme="majorHAnsi" w:cstheme="majorHAnsi"/>
          <w:b w:val="0"/>
          <w:bCs w:val="0"/>
          <w:i/>
          <w:iCs/>
          <w:sz w:val="28"/>
          <w:szCs w:val="28"/>
        </w:rPr>
      </w:pPr>
      <w:r w:rsidRPr="00E02EDB">
        <w:rPr>
          <w:rStyle w:val="Strong"/>
          <w:rFonts w:asciiTheme="majorHAnsi" w:hAnsiTheme="majorHAnsi" w:cstheme="majorHAnsi"/>
          <w:b w:val="0"/>
          <w:bCs w:val="0"/>
          <w:i/>
          <w:iCs/>
          <w:sz w:val="28"/>
          <w:szCs w:val="28"/>
        </w:rPr>
        <w:t xml:space="preserve">Create </w:t>
      </w:r>
      <w:r w:rsidR="000D6D92" w:rsidRPr="00E02EDB">
        <w:rPr>
          <w:rStyle w:val="Strong"/>
          <w:rFonts w:asciiTheme="majorHAnsi" w:hAnsiTheme="majorHAnsi" w:cstheme="majorHAnsi"/>
          <w:b w:val="0"/>
          <w:bCs w:val="0"/>
          <w:i/>
          <w:iCs/>
          <w:sz w:val="28"/>
          <w:szCs w:val="28"/>
        </w:rPr>
        <w:t>an</w:t>
      </w:r>
      <w:r w:rsidRPr="00E02EDB">
        <w:rPr>
          <w:rStyle w:val="Strong"/>
          <w:rFonts w:asciiTheme="majorHAnsi" w:hAnsiTheme="majorHAnsi" w:cstheme="majorHAnsi"/>
          <w:b w:val="0"/>
          <w:bCs w:val="0"/>
          <w:i/>
          <w:iCs/>
          <w:sz w:val="28"/>
          <w:szCs w:val="28"/>
        </w:rPr>
        <w:t xml:space="preserve"> Effective Modern Learning Environment</w:t>
      </w:r>
    </w:p>
    <w:p w14:paraId="14A2C4B4" w14:textId="467A7198" w:rsidR="000D6D92" w:rsidRPr="00E02EDB" w:rsidRDefault="000D6D92" w:rsidP="000D6D92">
      <w:pPr>
        <w:pStyle w:val="ListParagraph"/>
        <w:spacing w:line="360" w:lineRule="auto"/>
        <w:rPr>
          <w:rFonts w:asciiTheme="majorHAnsi" w:hAnsiTheme="majorHAnsi" w:cstheme="majorHAnsi"/>
          <w:sz w:val="28"/>
          <w:szCs w:val="28"/>
        </w:rPr>
      </w:pPr>
      <w:r w:rsidRPr="00E02EDB">
        <w:rPr>
          <w:rFonts w:asciiTheme="majorHAnsi" w:hAnsiTheme="majorHAnsi" w:cstheme="majorHAnsi"/>
          <w:sz w:val="28"/>
          <w:szCs w:val="28"/>
        </w:rPr>
        <w:t>Moodle is a safe entry-point for young students to start navigating online and allows them to emerge as comfortable at the Internet. As students take eLearning courses, Moodle teaches them primary computer abilities together with typing, sending emails, working with PDFs, and handling online films and files.</w:t>
      </w:r>
    </w:p>
    <w:p w14:paraId="2CF6F74E" w14:textId="77777777" w:rsidR="000D6D92" w:rsidRPr="00E02EDB" w:rsidRDefault="005305A9" w:rsidP="005305A9">
      <w:pPr>
        <w:pStyle w:val="ListParagraph"/>
        <w:numPr>
          <w:ilvl w:val="0"/>
          <w:numId w:val="2"/>
        </w:numPr>
        <w:spacing w:line="360" w:lineRule="auto"/>
        <w:rPr>
          <w:rStyle w:val="Strong"/>
          <w:rFonts w:asciiTheme="majorHAnsi" w:hAnsiTheme="majorHAnsi" w:cstheme="majorHAnsi"/>
          <w:b w:val="0"/>
          <w:bCs w:val="0"/>
          <w:i/>
          <w:iCs/>
          <w:sz w:val="28"/>
          <w:szCs w:val="28"/>
        </w:rPr>
      </w:pPr>
      <w:r w:rsidRPr="00E02EDB">
        <w:rPr>
          <w:rStyle w:val="Strong"/>
          <w:rFonts w:asciiTheme="majorHAnsi" w:hAnsiTheme="majorHAnsi" w:cstheme="majorHAnsi"/>
          <w:b w:val="0"/>
          <w:bCs w:val="0"/>
          <w:i/>
          <w:iCs/>
          <w:sz w:val="28"/>
          <w:szCs w:val="28"/>
        </w:rPr>
        <w:t xml:space="preserve">Open </w:t>
      </w:r>
      <w:r w:rsidR="000D6D92" w:rsidRPr="00E02EDB">
        <w:rPr>
          <w:rStyle w:val="Strong"/>
          <w:rFonts w:asciiTheme="majorHAnsi" w:hAnsiTheme="majorHAnsi" w:cstheme="majorHAnsi"/>
          <w:b w:val="0"/>
          <w:bCs w:val="0"/>
          <w:i/>
          <w:iCs/>
          <w:sz w:val="28"/>
          <w:szCs w:val="28"/>
        </w:rPr>
        <w:t>and</w:t>
      </w:r>
      <w:r w:rsidRPr="00E02EDB">
        <w:rPr>
          <w:rStyle w:val="Strong"/>
          <w:rFonts w:asciiTheme="majorHAnsi" w:hAnsiTheme="majorHAnsi" w:cstheme="majorHAnsi"/>
          <w:b w:val="0"/>
          <w:bCs w:val="0"/>
          <w:i/>
          <w:iCs/>
          <w:sz w:val="28"/>
          <w:szCs w:val="28"/>
        </w:rPr>
        <w:t xml:space="preserve"> Accessible Communications</w:t>
      </w:r>
    </w:p>
    <w:p w14:paraId="4DD69C67" w14:textId="02C3CF5E" w:rsidR="005305A9" w:rsidRPr="00E02EDB" w:rsidRDefault="005305A9" w:rsidP="000D6D92">
      <w:pPr>
        <w:pStyle w:val="ListParagraph"/>
        <w:spacing w:line="360" w:lineRule="auto"/>
        <w:rPr>
          <w:rStyle w:val="hscoswrapper"/>
          <w:rFonts w:asciiTheme="majorHAnsi" w:hAnsiTheme="majorHAnsi" w:cstheme="majorHAnsi"/>
          <w:sz w:val="28"/>
          <w:szCs w:val="28"/>
        </w:rPr>
      </w:pPr>
      <w:r w:rsidRPr="00E02EDB">
        <w:rPr>
          <w:rStyle w:val="hscoswrapper"/>
          <w:rFonts w:asciiTheme="majorHAnsi" w:hAnsiTheme="majorHAnsi" w:cstheme="majorHAnsi"/>
          <w:sz w:val="28"/>
          <w:szCs w:val="28"/>
        </w:rPr>
        <w:t xml:space="preserve">A steady stream of communication is essential for success in higher education and Moodle </w:t>
      </w:r>
      <w:r w:rsidR="000D6D92" w:rsidRPr="00E02EDB">
        <w:rPr>
          <w:rStyle w:val="hscoswrapper"/>
          <w:rFonts w:asciiTheme="majorHAnsi" w:hAnsiTheme="majorHAnsi" w:cstheme="majorHAnsi"/>
          <w:sz w:val="28"/>
          <w:szCs w:val="28"/>
        </w:rPr>
        <w:t>opens</w:t>
      </w:r>
      <w:r w:rsidRPr="00E02EDB">
        <w:rPr>
          <w:rStyle w:val="hscoswrapper"/>
          <w:rFonts w:asciiTheme="majorHAnsi" w:hAnsiTheme="majorHAnsi" w:cstheme="majorHAnsi"/>
          <w:sz w:val="28"/>
          <w:szCs w:val="28"/>
        </w:rPr>
        <w:t xml:space="preserve"> this channel. </w:t>
      </w:r>
      <w:r w:rsidR="000D6D92" w:rsidRPr="00E02EDB">
        <w:rPr>
          <w:rFonts w:asciiTheme="majorHAnsi" w:hAnsiTheme="majorHAnsi" w:cstheme="majorHAnsi"/>
          <w:sz w:val="28"/>
          <w:szCs w:val="28"/>
        </w:rPr>
        <w:t>Can get admission to it at whenever of the day or night</w:t>
      </w:r>
      <w:r w:rsidRPr="00E02EDB">
        <w:rPr>
          <w:rStyle w:val="hscoswrapper"/>
          <w:rFonts w:asciiTheme="majorHAnsi" w:hAnsiTheme="majorHAnsi" w:cstheme="majorHAnsi"/>
          <w:sz w:val="28"/>
          <w:szCs w:val="28"/>
        </w:rPr>
        <w:t>, so you can logon when you have time to catch up on communications.</w:t>
      </w:r>
    </w:p>
    <w:p w14:paraId="66669CAD" w14:textId="77777777" w:rsidR="000D6D92" w:rsidRPr="00E02EDB" w:rsidRDefault="005305A9" w:rsidP="000D6D92">
      <w:pPr>
        <w:pStyle w:val="NormalWeb"/>
        <w:numPr>
          <w:ilvl w:val="0"/>
          <w:numId w:val="2"/>
        </w:numPr>
        <w:rPr>
          <w:rFonts w:asciiTheme="majorHAnsi" w:hAnsiTheme="majorHAnsi" w:cstheme="majorHAnsi"/>
          <w:i/>
          <w:iCs/>
          <w:sz w:val="28"/>
          <w:szCs w:val="28"/>
        </w:rPr>
      </w:pPr>
      <w:r w:rsidRPr="00E02EDB">
        <w:rPr>
          <w:rStyle w:val="Strong"/>
          <w:rFonts w:asciiTheme="majorHAnsi" w:hAnsiTheme="majorHAnsi" w:cstheme="majorHAnsi"/>
          <w:b w:val="0"/>
          <w:bCs w:val="0"/>
          <w:i/>
          <w:iCs/>
          <w:sz w:val="28"/>
          <w:szCs w:val="28"/>
        </w:rPr>
        <w:t>24/7 Assignment Submission</w:t>
      </w:r>
      <w:r w:rsidR="000D6D92" w:rsidRPr="00E02EDB">
        <w:rPr>
          <w:rFonts w:asciiTheme="majorHAnsi" w:hAnsiTheme="majorHAnsi" w:cstheme="majorHAnsi"/>
          <w:i/>
          <w:iCs/>
          <w:sz w:val="28"/>
          <w:szCs w:val="28"/>
        </w:rPr>
        <w:t xml:space="preserve"> </w:t>
      </w:r>
    </w:p>
    <w:p w14:paraId="7E180548" w14:textId="3420B904" w:rsidR="000D6D92" w:rsidRPr="00E02EDB" w:rsidRDefault="005305A9" w:rsidP="000D6D92">
      <w:pPr>
        <w:pStyle w:val="NormalWeb"/>
        <w:ind w:left="720"/>
        <w:rPr>
          <w:rFonts w:asciiTheme="majorHAnsi" w:hAnsiTheme="majorHAnsi" w:cstheme="majorHAnsi"/>
          <w:sz w:val="28"/>
          <w:szCs w:val="28"/>
        </w:rPr>
      </w:pPr>
      <w:r w:rsidRPr="00E02EDB">
        <w:rPr>
          <w:rFonts w:asciiTheme="majorHAnsi" w:hAnsiTheme="majorHAnsi" w:cstheme="majorHAnsi"/>
          <w:sz w:val="28"/>
          <w:szCs w:val="28"/>
        </w:rPr>
        <w:t>In Moodle, assignment submissions are not only limited to school hours</w:t>
      </w:r>
      <w:r w:rsidR="000D6D92" w:rsidRPr="00E02EDB">
        <w:rPr>
          <w:rFonts w:asciiTheme="majorHAnsi" w:hAnsiTheme="majorHAnsi" w:cstheme="majorHAnsi"/>
          <w:sz w:val="28"/>
          <w:szCs w:val="28"/>
        </w:rPr>
        <w:t xml:space="preserve">; </w:t>
      </w:r>
      <w:r w:rsidR="000D6D92" w:rsidRPr="00E02EDB">
        <w:rPr>
          <w:rFonts w:asciiTheme="majorHAnsi" w:hAnsiTheme="majorHAnsi" w:cstheme="majorHAnsi"/>
          <w:sz w:val="28"/>
          <w:szCs w:val="28"/>
        </w:rPr>
        <w:t>assignments can be submitted at any special time, which includes weekends, early mornings and evenings.</w:t>
      </w:r>
    </w:p>
    <w:p w14:paraId="08200194" w14:textId="77777777" w:rsidR="00417D0C" w:rsidRPr="00E02EDB" w:rsidRDefault="005305A9" w:rsidP="00417D0C">
      <w:pPr>
        <w:pStyle w:val="NormalWeb"/>
        <w:numPr>
          <w:ilvl w:val="0"/>
          <w:numId w:val="2"/>
        </w:numPr>
        <w:rPr>
          <w:rFonts w:asciiTheme="majorHAnsi" w:hAnsiTheme="majorHAnsi" w:cstheme="majorHAnsi"/>
          <w:i/>
          <w:iCs/>
          <w:sz w:val="28"/>
          <w:szCs w:val="28"/>
        </w:rPr>
      </w:pPr>
      <w:r w:rsidRPr="00E02EDB">
        <w:rPr>
          <w:rStyle w:val="Strong"/>
          <w:rFonts w:asciiTheme="majorHAnsi" w:hAnsiTheme="majorHAnsi" w:cstheme="majorHAnsi"/>
          <w:b w:val="0"/>
          <w:bCs w:val="0"/>
          <w:i/>
          <w:iCs/>
          <w:sz w:val="28"/>
          <w:szCs w:val="28"/>
        </w:rPr>
        <w:lastRenderedPageBreak/>
        <w:t>Mobile Phone and Tablet Compatibility</w:t>
      </w:r>
      <w:r w:rsidR="00417D0C" w:rsidRPr="00E02EDB">
        <w:rPr>
          <w:rFonts w:asciiTheme="majorHAnsi" w:hAnsiTheme="majorHAnsi" w:cstheme="majorHAnsi"/>
          <w:i/>
          <w:iCs/>
          <w:sz w:val="28"/>
          <w:szCs w:val="28"/>
        </w:rPr>
        <w:t xml:space="preserve"> </w:t>
      </w:r>
    </w:p>
    <w:p w14:paraId="43AB72E8" w14:textId="57FC60F2" w:rsidR="00417D0C" w:rsidRPr="00E02EDB" w:rsidRDefault="000D6D92" w:rsidP="00417D0C">
      <w:pPr>
        <w:pStyle w:val="NormalWeb"/>
        <w:ind w:left="720"/>
        <w:rPr>
          <w:rFonts w:asciiTheme="majorHAnsi" w:hAnsiTheme="majorHAnsi" w:cstheme="majorHAnsi"/>
          <w:sz w:val="28"/>
          <w:szCs w:val="28"/>
        </w:rPr>
      </w:pPr>
      <w:r w:rsidRPr="00E02EDB">
        <w:rPr>
          <w:rFonts w:asciiTheme="majorHAnsi" w:hAnsiTheme="majorHAnsi" w:cstheme="majorHAnsi"/>
          <w:sz w:val="28"/>
          <w:szCs w:val="28"/>
        </w:rPr>
        <w:t xml:space="preserve">Moodle was made for </w:t>
      </w:r>
      <w:r w:rsidR="00417D0C" w:rsidRPr="00E02EDB">
        <w:rPr>
          <w:rFonts w:asciiTheme="majorHAnsi" w:hAnsiTheme="majorHAnsi" w:cstheme="majorHAnsi"/>
          <w:sz w:val="28"/>
          <w:szCs w:val="28"/>
        </w:rPr>
        <w:t>learning</w:t>
      </w:r>
      <w:r w:rsidRPr="00E02EDB">
        <w:rPr>
          <w:rFonts w:asciiTheme="majorHAnsi" w:hAnsiTheme="majorHAnsi" w:cstheme="majorHAnsi"/>
          <w:sz w:val="28"/>
          <w:szCs w:val="28"/>
        </w:rPr>
        <w:t xml:space="preserve"> on the go. Moodle Mobile is based totally on responsive design and is well matched throughout several devices including smart phone, tablets and laptops. Moodle course content can be accessed from home, while on the bus or from anywhere you have internet access. </w:t>
      </w:r>
    </w:p>
    <w:p w14:paraId="22E0E4BA" w14:textId="77777777" w:rsidR="00417D0C" w:rsidRPr="00E02EDB" w:rsidRDefault="005305A9" w:rsidP="00417D0C">
      <w:pPr>
        <w:pStyle w:val="NormalWeb"/>
        <w:numPr>
          <w:ilvl w:val="0"/>
          <w:numId w:val="2"/>
        </w:numPr>
        <w:rPr>
          <w:rFonts w:asciiTheme="majorHAnsi" w:hAnsiTheme="majorHAnsi" w:cstheme="majorHAnsi"/>
          <w:i/>
          <w:iCs/>
          <w:sz w:val="28"/>
          <w:szCs w:val="28"/>
        </w:rPr>
      </w:pPr>
      <w:r w:rsidRPr="00E02EDB">
        <w:rPr>
          <w:rStyle w:val="Strong"/>
          <w:rFonts w:asciiTheme="majorHAnsi" w:hAnsiTheme="majorHAnsi" w:cstheme="majorHAnsi"/>
          <w:b w:val="0"/>
          <w:bCs w:val="0"/>
          <w:i/>
          <w:iCs/>
          <w:sz w:val="28"/>
          <w:szCs w:val="28"/>
        </w:rPr>
        <w:t>Easier Collaboration</w:t>
      </w:r>
    </w:p>
    <w:p w14:paraId="24360816" w14:textId="264AE932" w:rsidR="00417D0C" w:rsidRPr="00E02EDB" w:rsidRDefault="00417D0C" w:rsidP="00417D0C">
      <w:pPr>
        <w:pStyle w:val="NormalWeb"/>
        <w:ind w:left="720"/>
        <w:rPr>
          <w:rFonts w:asciiTheme="majorHAnsi" w:hAnsiTheme="majorHAnsi" w:cstheme="majorHAnsi"/>
          <w:sz w:val="28"/>
          <w:szCs w:val="28"/>
        </w:rPr>
      </w:pPr>
      <w:r w:rsidRPr="00E02EDB">
        <w:rPr>
          <w:rFonts w:asciiTheme="majorHAnsi" w:hAnsiTheme="majorHAnsi" w:cstheme="majorHAnsi"/>
          <w:sz w:val="28"/>
          <w:szCs w:val="28"/>
        </w:rPr>
        <w:t xml:space="preserve">Moodle allows and encourages collaboration and teamwork. The communique functions in Moodle (discussions, forums, messaging) allow students to </w:t>
      </w:r>
      <w:r w:rsidRPr="00E02EDB">
        <w:rPr>
          <w:rFonts w:asciiTheme="majorHAnsi" w:hAnsiTheme="majorHAnsi" w:cstheme="majorHAnsi"/>
          <w:sz w:val="28"/>
          <w:szCs w:val="28"/>
        </w:rPr>
        <w:t xml:space="preserve">work </w:t>
      </w:r>
      <w:r w:rsidRPr="00E02EDB">
        <w:rPr>
          <w:rFonts w:asciiTheme="majorHAnsi" w:hAnsiTheme="majorHAnsi" w:cstheme="majorHAnsi"/>
          <w:sz w:val="28"/>
          <w:szCs w:val="28"/>
        </w:rPr>
        <w:t>together, share thoughts and ask/ solution questions if needed.</w:t>
      </w:r>
    </w:p>
    <w:p w14:paraId="3AA0BA4D" w14:textId="77777777" w:rsidR="005305A9" w:rsidRPr="00E02EDB" w:rsidRDefault="005305A9" w:rsidP="001B2CED">
      <w:pPr>
        <w:pStyle w:val="paragraph"/>
        <w:textAlignment w:val="baseline"/>
        <w:rPr>
          <w:rFonts w:asciiTheme="majorHAnsi" w:hAnsiTheme="majorHAnsi" w:cstheme="majorHAnsi"/>
          <w:sz w:val="28"/>
          <w:szCs w:val="28"/>
        </w:rPr>
      </w:pPr>
    </w:p>
    <w:p w14:paraId="792E48AB" w14:textId="77777777" w:rsidR="00E02EDB" w:rsidRDefault="00E02EDB" w:rsidP="001B2CED">
      <w:pPr>
        <w:pStyle w:val="paragraph"/>
        <w:textAlignment w:val="baseline"/>
        <w:rPr>
          <w:rFonts w:asciiTheme="majorHAnsi" w:hAnsiTheme="majorHAnsi" w:cstheme="majorHAnsi"/>
          <w:b/>
          <w:bCs/>
          <w:sz w:val="28"/>
          <w:szCs w:val="28"/>
        </w:rPr>
      </w:pPr>
    </w:p>
    <w:p w14:paraId="3AA53DD1" w14:textId="77777777" w:rsidR="00E02EDB" w:rsidRDefault="00E02EDB" w:rsidP="001B2CED">
      <w:pPr>
        <w:pStyle w:val="paragraph"/>
        <w:textAlignment w:val="baseline"/>
        <w:rPr>
          <w:rFonts w:asciiTheme="majorHAnsi" w:hAnsiTheme="majorHAnsi" w:cstheme="majorHAnsi"/>
          <w:b/>
          <w:bCs/>
          <w:sz w:val="28"/>
          <w:szCs w:val="28"/>
        </w:rPr>
      </w:pPr>
    </w:p>
    <w:p w14:paraId="2A71B86A" w14:textId="7FA6BCC8" w:rsidR="00124F18" w:rsidRPr="00E02EDB" w:rsidRDefault="000024F3" w:rsidP="001B2CED">
      <w:pPr>
        <w:pStyle w:val="paragraph"/>
        <w:textAlignment w:val="baseline"/>
        <w:rPr>
          <w:rFonts w:asciiTheme="majorHAnsi" w:hAnsiTheme="majorHAnsi" w:cstheme="majorHAnsi"/>
          <w:b/>
          <w:bCs/>
          <w:sz w:val="28"/>
          <w:szCs w:val="28"/>
        </w:rPr>
      </w:pPr>
      <w:r w:rsidRPr="00E02EDB">
        <w:rPr>
          <w:rFonts w:asciiTheme="majorHAnsi" w:hAnsiTheme="majorHAnsi" w:cstheme="majorHAnsi"/>
          <w:b/>
          <w:bCs/>
          <w:sz w:val="28"/>
          <w:szCs w:val="28"/>
        </w:rPr>
        <w:t>What is Data</w:t>
      </w:r>
    </w:p>
    <w:p w14:paraId="4E589735" w14:textId="5C073D73" w:rsidR="00417D0C" w:rsidRPr="00E02EDB" w:rsidRDefault="00417D0C" w:rsidP="001B2CED">
      <w:pPr>
        <w:pStyle w:val="paragraph"/>
        <w:textAlignment w:val="baseline"/>
        <w:rPr>
          <w:rFonts w:asciiTheme="majorHAnsi" w:hAnsiTheme="majorHAnsi" w:cstheme="majorHAnsi"/>
          <w:sz w:val="28"/>
          <w:szCs w:val="28"/>
        </w:rPr>
      </w:pPr>
      <w:r w:rsidRPr="00E02EDB">
        <w:rPr>
          <w:rFonts w:asciiTheme="majorHAnsi" w:hAnsiTheme="majorHAnsi" w:cstheme="majorHAnsi"/>
          <w:sz w:val="28"/>
          <w:szCs w:val="28"/>
        </w:rPr>
        <w:t xml:space="preserve">What does every and each research project need to get results? Data – or information – to help solution questions, apprehend a specific problem or </w:t>
      </w:r>
      <w:r w:rsidRPr="00E02EDB">
        <w:rPr>
          <w:rFonts w:asciiTheme="majorHAnsi" w:hAnsiTheme="majorHAnsi" w:cstheme="majorHAnsi"/>
          <w:sz w:val="28"/>
          <w:szCs w:val="28"/>
        </w:rPr>
        <w:t>look</w:t>
      </w:r>
      <w:r w:rsidRPr="00E02EDB">
        <w:rPr>
          <w:rFonts w:asciiTheme="majorHAnsi" w:hAnsiTheme="majorHAnsi" w:cstheme="majorHAnsi"/>
          <w:sz w:val="28"/>
          <w:szCs w:val="28"/>
        </w:rPr>
        <w:t xml:space="preserve"> at a hypothesis. </w:t>
      </w:r>
      <w:r w:rsidRPr="00E02EDB">
        <w:rPr>
          <w:rFonts w:asciiTheme="majorHAnsi" w:hAnsiTheme="majorHAnsi" w:cstheme="majorHAnsi"/>
          <w:sz w:val="28"/>
          <w:szCs w:val="28"/>
        </w:rPr>
        <w:br/>
      </w:r>
      <w:r w:rsidRPr="00E02EDB">
        <w:rPr>
          <w:rFonts w:asciiTheme="majorHAnsi" w:hAnsiTheme="majorHAnsi" w:cstheme="majorHAnsi"/>
          <w:sz w:val="28"/>
          <w:szCs w:val="28"/>
        </w:rPr>
        <w:br/>
        <w:t xml:space="preserve">Researchers within the fitness and social sciences can acquire their statistics via getting it at once from the topics they’re fascinated in. </w:t>
      </w:r>
      <w:r w:rsidRPr="00E02EDB">
        <w:rPr>
          <w:rFonts w:asciiTheme="majorHAnsi" w:hAnsiTheme="majorHAnsi" w:cstheme="majorHAnsi"/>
          <w:sz w:val="28"/>
          <w:szCs w:val="28"/>
        </w:rPr>
        <w:br/>
      </w:r>
      <w:r w:rsidRPr="00E02EDB">
        <w:rPr>
          <w:rFonts w:asciiTheme="majorHAnsi" w:hAnsiTheme="majorHAnsi" w:cstheme="majorHAnsi"/>
          <w:sz w:val="28"/>
          <w:szCs w:val="28"/>
        </w:rPr>
        <w:br/>
        <w:t xml:space="preserve">This </w:t>
      </w:r>
      <w:r w:rsidRPr="00E02EDB">
        <w:rPr>
          <w:rFonts w:asciiTheme="majorHAnsi" w:hAnsiTheme="majorHAnsi" w:cstheme="majorHAnsi"/>
          <w:sz w:val="28"/>
          <w:szCs w:val="28"/>
        </w:rPr>
        <w:t>records</w:t>
      </w:r>
      <w:r w:rsidRPr="00E02EDB">
        <w:rPr>
          <w:rFonts w:asciiTheme="majorHAnsi" w:hAnsiTheme="majorHAnsi" w:cstheme="majorHAnsi"/>
          <w:sz w:val="28"/>
          <w:szCs w:val="28"/>
        </w:rPr>
        <w:t xml:space="preserve"> they accumulate is known as primary facts. Another type of information that may assist researchers is the facts that has already been gathered by someone else. This is called secondary statistics.</w:t>
      </w:r>
    </w:p>
    <w:p w14:paraId="58FF667D" w14:textId="77777777" w:rsidR="00E02EDB" w:rsidRDefault="00E02EDB" w:rsidP="001B2CED">
      <w:pPr>
        <w:pStyle w:val="paragraph"/>
        <w:textAlignment w:val="baseline"/>
        <w:rPr>
          <w:rFonts w:asciiTheme="majorHAnsi" w:hAnsiTheme="majorHAnsi" w:cstheme="majorHAnsi"/>
          <w:b/>
          <w:bCs/>
          <w:sz w:val="28"/>
          <w:szCs w:val="28"/>
        </w:rPr>
      </w:pPr>
    </w:p>
    <w:p w14:paraId="2DA560E2" w14:textId="77777777" w:rsidR="00E02EDB" w:rsidRDefault="00E02EDB" w:rsidP="001B2CED">
      <w:pPr>
        <w:pStyle w:val="paragraph"/>
        <w:textAlignment w:val="baseline"/>
        <w:rPr>
          <w:rFonts w:asciiTheme="majorHAnsi" w:hAnsiTheme="majorHAnsi" w:cstheme="majorHAnsi"/>
          <w:b/>
          <w:bCs/>
          <w:sz w:val="28"/>
          <w:szCs w:val="28"/>
        </w:rPr>
      </w:pPr>
    </w:p>
    <w:p w14:paraId="13BA07C2" w14:textId="77777777" w:rsidR="00E02EDB" w:rsidRDefault="00E02EDB" w:rsidP="001B2CED">
      <w:pPr>
        <w:pStyle w:val="paragraph"/>
        <w:textAlignment w:val="baseline"/>
        <w:rPr>
          <w:rFonts w:asciiTheme="majorHAnsi" w:hAnsiTheme="majorHAnsi" w:cstheme="majorHAnsi"/>
          <w:b/>
          <w:bCs/>
          <w:sz w:val="28"/>
          <w:szCs w:val="28"/>
        </w:rPr>
      </w:pPr>
    </w:p>
    <w:p w14:paraId="3DB345D3" w14:textId="77777777" w:rsidR="00E02EDB" w:rsidRDefault="00E02EDB" w:rsidP="001B2CED">
      <w:pPr>
        <w:pStyle w:val="paragraph"/>
        <w:textAlignment w:val="baseline"/>
        <w:rPr>
          <w:rFonts w:asciiTheme="majorHAnsi" w:hAnsiTheme="majorHAnsi" w:cstheme="majorHAnsi"/>
          <w:b/>
          <w:bCs/>
          <w:sz w:val="28"/>
          <w:szCs w:val="28"/>
        </w:rPr>
      </w:pPr>
    </w:p>
    <w:p w14:paraId="1A2A411D" w14:textId="62C86ABA" w:rsidR="00417D0C" w:rsidRPr="00E02EDB" w:rsidRDefault="003F032A" w:rsidP="001B2CED">
      <w:pPr>
        <w:pStyle w:val="paragraph"/>
        <w:textAlignment w:val="baseline"/>
        <w:rPr>
          <w:rFonts w:asciiTheme="majorHAnsi" w:hAnsiTheme="majorHAnsi" w:cstheme="majorHAnsi"/>
          <w:sz w:val="28"/>
          <w:szCs w:val="28"/>
        </w:rPr>
      </w:pPr>
      <w:r w:rsidRPr="00E02EDB">
        <w:rPr>
          <w:rFonts w:asciiTheme="majorHAnsi" w:hAnsiTheme="majorHAnsi" w:cstheme="majorHAnsi"/>
          <w:b/>
          <w:bCs/>
          <w:sz w:val="28"/>
          <w:szCs w:val="28"/>
        </w:rPr>
        <w:lastRenderedPageBreak/>
        <w:t>Primary Data</w:t>
      </w:r>
      <w:r w:rsidR="005305A9" w:rsidRPr="00E02EDB">
        <w:rPr>
          <w:rFonts w:asciiTheme="majorHAnsi" w:hAnsiTheme="majorHAnsi" w:cstheme="majorHAnsi"/>
          <w:b/>
          <w:bCs/>
          <w:sz w:val="28"/>
          <w:szCs w:val="28"/>
        </w:rPr>
        <w:t xml:space="preserve"> analysis</w:t>
      </w:r>
      <w:r w:rsidR="00755247" w:rsidRPr="00E02EDB">
        <w:rPr>
          <w:rFonts w:asciiTheme="majorHAnsi" w:hAnsiTheme="majorHAnsi" w:cstheme="majorHAnsi"/>
          <w:sz w:val="28"/>
          <w:szCs w:val="28"/>
        </w:rPr>
        <w:br/>
      </w:r>
      <w:r w:rsidR="004B2694" w:rsidRPr="00E02EDB">
        <w:rPr>
          <w:rFonts w:asciiTheme="majorHAnsi" w:hAnsiTheme="majorHAnsi" w:cstheme="majorHAnsi"/>
          <w:sz w:val="28"/>
          <w:szCs w:val="28"/>
        </w:rPr>
        <w:t>A benefit of the usage of primary data is that researchers are collecting data for the specific functions of their study</w:t>
      </w:r>
      <w:r w:rsidR="004B2694" w:rsidRPr="00E02EDB">
        <w:rPr>
          <w:rFonts w:asciiTheme="majorHAnsi" w:hAnsiTheme="majorHAnsi" w:cstheme="majorHAnsi"/>
          <w:sz w:val="28"/>
          <w:szCs w:val="28"/>
        </w:rPr>
        <w:t xml:space="preserve">, </w:t>
      </w:r>
      <w:proofErr w:type="gramStart"/>
      <w:r w:rsidR="00417D0C" w:rsidRPr="00E02EDB">
        <w:rPr>
          <w:rFonts w:asciiTheme="majorHAnsi" w:hAnsiTheme="majorHAnsi" w:cstheme="majorHAnsi"/>
          <w:sz w:val="28"/>
          <w:szCs w:val="28"/>
        </w:rPr>
        <w:t>The</w:t>
      </w:r>
      <w:proofErr w:type="gramEnd"/>
      <w:r w:rsidR="00417D0C" w:rsidRPr="00E02EDB">
        <w:rPr>
          <w:rFonts w:asciiTheme="majorHAnsi" w:hAnsiTheme="majorHAnsi" w:cstheme="majorHAnsi"/>
          <w:sz w:val="28"/>
          <w:szCs w:val="28"/>
        </w:rPr>
        <w:t xml:space="preserve"> questions the researchers ask are tailor-made to elicit the statistics so one can help them with their take a look at. Researchers acquire the information themselves, using surveys, interviews and direct observations. </w:t>
      </w:r>
      <w:r w:rsidR="00417D0C" w:rsidRPr="00E02EDB">
        <w:rPr>
          <w:rFonts w:asciiTheme="majorHAnsi" w:hAnsiTheme="majorHAnsi" w:cstheme="majorHAnsi"/>
          <w:sz w:val="28"/>
          <w:szCs w:val="28"/>
        </w:rPr>
        <w:br/>
      </w:r>
      <w:r w:rsidR="00417D0C" w:rsidRPr="00E02EDB">
        <w:rPr>
          <w:rFonts w:asciiTheme="majorHAnsi" w:hAnsiTheme="majorHAnsi" w:cstheme="majorHAnsi"/>
          <w:sz w:val="28"/>
          <w:szCs w:val="28"/>
        </w:rPr>
        <w:br/>
        <w:t xml:space="preserve">In the sphere of place of job health research, for example, direct observations may contain a researcher watching human beings at paintings. The researcher may need to depend and code the quantity of times she sees practices or behaviours applicable to her interest; for example, times of incorrect lifting posture or the range of antagonistic or disrespectful interactions employees engage in with customers and customers over a period. </w:t>
      </w:r>
      <w:r w:rsidR="00417D0C" w:rsidRPr="00E02EDB">
        <w:rPr>
          <w:rFonts w:asciiTheme="majorHAnsi" w:hAnsiTheme="majorHAnsi" w:cstheme="majorHAnsi"/>
          <w:sz w:val="28"/>
          <w:szCs w:val="28"/>
        </w:rPr>
        <w:br/>
      </w:r>
      <w:r w:rsidR="00417D0C" w:rsidRPr="00E02EDB">
        <w:rPr>
          <w:rFonts w:asciiTheme="majorHAnsi" w:hAnsiTheme="majorHAnsi" w:cstheme="majorHAnsi"/>
          <w:sz w:val="28"/>
          <w:szCs w:val="28"/>
        </w:rPr>
        <w:br/>
        <w:t xml:space="preserve">To take </w:t>
      </w:r>
      <w:r w:rsidR="004B2694" w:rsidRPr="00E02EDB">
        <w:rPr>
          <w:rFonts w:asciiTheme="majorHAnsi" w:hAnsiTheme="majorHAnsi" w:cstheme="majorHAnsi"/>
          <w:sz w:val="28"/>
          <w:szCs w:val="28"/>
        </w:rPr>
        <w:t>another</w:t>
      </w:r>
      <w:r w:rsidR="00417D0C" w:rsidRPr="00E02EDB">
        <w:rPr>
          <w:rFonts w:asciiTheme="majorHAnsi" w:hAnsiTheme="majorHAnsi" w:cstheme="majorHAnsi"/>
          <w:sz w:val="28"/>
          <w:szCs w:val="28"/>
        </w:rPr>
        <w:t xml:space="preserve"> example, let’s say a studies team wants to find out about people’ reviews in go back to paintings after a work-related injury. Part of the research may comprise interviewing employees by cellular phone approximately how lengthy they were off paintings and about their testimonies with the return-to-artwork process. The humans’ answers–taken into consideration primary data–will offer the researchers with specific data about the go returned-to-artwork process; for example, they will examine the frequency of </w:t>
      </w:r>
      <w:proofErr w:type="spellStart"/>
      <w:r w:rsidR="00417D0C" w:rsidRPr="00E02EDB">
        <w:rPr>
          <w:rFonts w:asciiTheme="majorHAnsi" w:hAnsiTheme="majorHAnsi" w:cstheme="majorHAnsi"/>
          <w:sz w:val="28"/>
          <w:szCs w:val="28"/>
        </w:rPr>
        <w:t>labor</w:t>
      </w:r>
      <w:proofErr w:type="spellEnd"/>
      <w:r w:rsidR="00417D0C" w:rsidRPr="00E02EDB">
        <w:rPr>
          <w:rFonts w:asciiTheme="majorHAnsi" w:hAnsiTheme="majorHAnsi" w:cstheme="majorHAnsi"/>
          <w:sz w:val="28"/>
          <w:szCs w:val="28"/>
        </w:rPr>
        <w:t xml:space="preserve"> lodging offers, and the motives some people refused such offers.</w:t>
      </w:r>
    </w:p>
    <w:p w14:paraId="3354CEB3" w14:textId="6E1A619C" w:rsidR="004B2694" w:rsidRPr="00E02EDB" w:rsidRDefault="000F7F8C" w:rsidP="001B2CED">
      <w:pPr>
        <w:pStyle w:val="paragraph"/>
        <w:textAlignment w:val="baseline"/>
        <w:rPr>
          <w:rFonts w:asciiTheme="majorHAnsi" w:hAnsiTheme="majorHAnsi" w:cstheme="majorHAnsi"/>
          <w:sz w:val="28"/>
          <w:szCs w:val="28"/>
        </w:rPr>
      </w:pPr>
      <w:r w:rsidRPr="00E02EDB">
        <w:rPr>
          <w:rFonts w:asciiTheme="majorHAnsi" w:hAnsiTheme="majorHAnsi" w:cstheme="majorHAnsi"/>
          <w:b/>
          <w:bCs/>
          <w:sz w:val="28"/>
          <w:szCs w:val="28"/>
        </w:rPr>
        <w:t>Secondary Data</w:t>
      </w:r>
      <w:r w:rsidR="005305A9" w:rsidRPr="00E02EDB">
        <w:rPr>
          <w:rFonts w:asciiTheme="majorHAnsi" w:hAnsiTheme="majorHAnsi" w:cstheme="majorHAnsi"/>
          <w:b/>
          <w:bCs/>
          <w:sz w:val="28"/>
          <w:szCs w:val="28"/>
        </w:rPr>
        <w:t xml:space="preserve"> analysis</w:t>
      </w:r>
      <w:r w:rsidRPr="00E02EDB">
        <w:rPr>
          <w:rFonts w:asciiTheme="majorHAnsi" w:hAnsiTheme="majorHAnsi" w:cstheme="majorHAnsi"/>
          <w:b/>
          <w:bCs/>
          <w:sz w:val="28"/>
          <w:szCs w:val="28"/>
        </w:rPr>
        <w:br/>
      </w:r>
      <w:r w:rsidR="004B2694" w:rsidRPr="00E02EDB">
        <w:rPr>
          <w:rFonts w:asciiTheme="majorHAnsi" w:hAnsiTheme="majorHAnsi" w:cstheme="majorHAnsi"/>
          <w:sz w:val="28"/>
          <w:szCs w:val="28"/>
        </w:rPr>
        <w:t xml:space="preserve">There are several styles of secondary information. One kind of secondary facts that’s used more and more is administrative facts. This time period refers to facts this is accumulated routinely as a part of the </w:t>
      </w:r>
      <w:r w:rsidR="000D72AF" w:rsidRPr="00E02EDB">
        <w:rPr>
          <w:rFonts w:asciiTheme="majorHAnsi" w:hAnsiTheme="majorHAnsi" w:cstheme="majorHAnsi"/>
          <w:sz w:val="28"/>
          <w:szCs w:val="28"/>
        </w:rPr>
        <w:t>everyday</w:t>
      </w:r>
      <w:r w:rsidR="004B2694" w:rsidRPr="00E02EDB">
        <w:rPr>
          <w:rFonts w:asciiTheme="majorHAnsi" w:hAnsiTheme="majorHAnsi" w:cstheme="majorHAnsi"/>
          <w:sz w:val="28"/>
          <w:szCs w:val="28"/>
        </w:rPr>
        <w:t xml:space="preserve"> operations of an organization, group or agency. There are any range of examples: motor automobile registrations, health facility consumption and discharge records, workers’ compensation claims statistics, and more. </w:t>
      </w:r>
      <w:r w:rsidR="004B2694" w:rsidRPr="00E02EDB">
        <w:rPr>
          <w:rFonts w:asciiTheme="majorHAnsi" w:hAnsiTheme="majorHAnsi" w:cstheme="majorHAnsi"/>
          <w:sz w:val="28"/>
          <w:szCs w:val="28"/>
        </w:rPr>
        <w:br/>
      </w:r>
      <w:r w:rsidR="004B2694" w:rsidRPr="00E02EDB">
        <w:rPr>
          <w:rFonts w:asciiTheme="majorHAnsi" w:hAnsiTheme="majorHAnsi" w:cstheme="majorHAnsi"/>
          <w:sz w:val="28"/>
          <w:szCs w:val="28"/>
        </w:rPr>
        <w:br/>
        <w:t xml:space="preserve">Compared to primary facts, secondary </w:t>
      </w:r>
      <w:r w:rsidR="004B2694" w:rsidRPr="00E02EDB">
        <w:rPr>
          <w:rFonts w:asciiTheme="majorHAnsi" w:hAnsiTheme="majorHAnsi" w:cstheme="majorHAnsi"/>
          <w:sz w:val="28"/>
          <w:szCs w:val="28"/>
        </w:rPr>
        <w:t>data</w:t>
      </w:r>
      <w:r w:rsidR="004B2694" w:rsidRPr="00E02EDB">
        <w:rPr>
          <w:rFonts w:asciiTheme="majorHAnsi" w:hAnsiTheme="majorHAnsi" w:cstheme="majorHAnsi"/>
          <w:sz w:val="28"/>
          <w:szCs w:val="28"/>
        </w:rPr>
        <w:t xml:space="preserve"> </w:t>
      </w:r>
      <w:r w:rsidR="004B2694" w:rsidRPr="00E02EDB">
        <w:rPr>
          <w:rFonts w:asciiTheme="majorHAnsi" w:hAnsiTheme="majorHAnsi" w:cstheme="majorHAnsi"/>
          <w:sz w:val="28"/>
          <w:szCs w:val="28"/>
        </w:rPr>
        <w:t>tend to</w:t>
      </w:r>
      <w:r w:rsidR="004B2694" w:rsidRPr="00E02EDB">
        <w:rPr>
          <w:rFonts w:asciiTheme="majorHAnsi" w:hAnsiTheme="majorHAnsi" w:cstheme="majorHAnsi"/>
          <w:sz w:val="28"/>
          <w:szCs w:val="28"/>
        </w:rPr>
        <w:t xml:space="preserve"> be readily available and less pricey to obtain. In addition, administrative information </w:t>
      </w:r>
      <w:r w:rsidR="004B2694" w:rsidRPr="00E02EDB">
        <w:rPr>
          <w:rFonts w:asciiTheme="majorHAnsi" w:hAnsiTheme="majorHAnsi" w:cstheme="majorHAnsi"/>
          <w:sz w:val="28"/>
          <w:szCs w:val="28"/>
        </w:rPr>
        <w:t>tends</w:t>
      </w:r>
      <w:r w:rsidR="004B2694" w:rsidRPr="00E02EDB">
        <w:rPr>
          <w:rFonts w:asciiTheme="majorHAnsi" w:hAnsiTheme="majorHAnsi" w:cstheme="majorHAnsi"/>
          <w:sz w:val="28"/>
          <w:szCs w:val="28"/>
        </w:rPr>
        <w:t xml:space="preserve"> to have massive samples, due to the truth the facts series is entire and routine. What’s more, administrative statistics (and many forms of secondary data) are collected over a protracted period. That lets in researchers to detect exchange over time. </w:t>
      </w:r>
      <w:r w:rsidR="004B2694" w:rsidRPr="00E02EDB">
        <w:rPr>
          <w:rFonts w:asciiTheme="majorHAnsi" w:hAnsiTheme="majorHAnsi" w:cstheme="majorHAnsi"/>
          <w:sz w:val="28"/>
          <w:szCs w:val="28"/>
        </w:rPr>
        <w:br/>
      </w:r>
      <w:r w:rsidR="004B2694" w:rsidRPr="00E02EDB">
        <w:rPr>
          <w:rFonts w:asciiTheme="majorHAnsi" w:hAnsiTheme="majorHAnsi" w:cstheme="majorHAnsi"/>
          <w:sz w:val="28"/>
          <w:szCs w:val="28"/>
        </w:rPr>
        <w:br/>
        <w:t xml:space="preserve">Going lower lower back to the go again-to-paintings study stated above, the researchers need to also </w:t>
      </w:r>
      <w:r w:rsidR="000D72AF" w:rsidRPr="00E02EDB">
        <w:rPr>
          <w:rFonts w:asciiTheme="majorHAnsi" w:hAnsiTheme="majorHAnsi" w:cstheme="majorHAnsi"/>
          <w:sz w:val="28"/>
          <w:szCs w:val="28"/>
        </w:rPr>
        <w:t>look</w:t>
      </w:r>
      <w:r w:rsidR="004B2694" w:rsidRPr="00E02EDB">
        <w:rPr>
          <w:rFonts w:asciiTheme="majorHAnsi" w:hAnsiTheme="majorHAnsi" w:cstheme="majorHAnsi"/>
          <w:sz w:val="28"/>
          <w:szCs w:val="28"/>
        </w:rPr>
        <w:t xml:space="preserve"> at secondary facts in addition to the data supplied with the aid of their primary data. They should have a look at workers’ </w:t>
      </w:r>
      <w:r w:rsidR="004B2694" w:rsidRPr="00E02EDB">
        <w:rPr>
          <w:rFonts w:asciiTheme="majorHAnsi" w:hAnsiTheme="majorHAnsi" w:cstheme="majorHAnsi"/>
          <w:sz w:val="28"/>
          <w:szCs w:val="28"/>
        </w:rPr>
        <w:lastRenderedPageBreak/>
        <w:t xml:space="preserve">reimbursement lost-time claims statistics to determine the quantity of time workers were receiving wage alternative benefits. With mixture of those two records sources, the researchers may be </w:t>
      </w:r>
      <w:r w:rsidR="000D72AF" w:rsidRPr="00E02EDB">
        <w:rPr>
          <w:rFonts w:asciiTheme="majorHAnsi" w:hAnsiTheme="majorHAnsi" w:cstheme="majorHAnsi"/>
          <w:sz w:val="28"/>
          <w:szCs w:val="28"/>
        </w:rPr>
        <w:t>successful</w:t>
      </w:r>
      <w:r w:rsidR="004B2694" w:rsidRPr="00E02EDB">
        <w:rPr>
          <w:rFonts w:asciiTheme="majorHAnsi" w:hAnsiTheme="majorHAnsi" w:cstheme="majorHAnsi"/>
          <w:sz w:val="28"/>
          <w:szCs w:val="28"/>
        </w:rPr>
        <w:t xml:space="preserve"> to decide which factors are watching for a shorter work absence among injured workers. This statistic may want to then assist enhance return to artwork for exclusive injured workers.</w:t>
      </w:r>
    </w:p>
    <w:p w14:paraId="6AFF1546" w14:textId="3ADC2320" w:rsidR="00C34F8A" w:rsidRPr="00E02EDB" w:rsidRDefault="008629D5" w:rsidP="001B2CED">
      <w:pPr>
        <w:pStyle w:val="paragraph"/>
        <w:textAlignment w:val="baseline"/>
        <w:rPr>
          <w:rFonts w:asciiTheme="majorHAnsi" w:hAnsiTheme="majorHAnsi" w:cstheme="majorHAnsi"/>
          <w:b/>
          <w:bCs/>
          <w:sz w:val="28"/>
          <w:szCs w:val="28"/>
        </w:rPr>
      </w:pPr>
      <w:r w:rsidRPr="00E02EDB">
        <w:rPr>
          <w:rFonts w:asciiTheme="majorHAnsi" w:hAnsiTheme="majorHAnsi" w:cstheme="majorHAnsi"/>
          <w:b/>
          <w:bCs/>
          <w:sz w:val="28"/>
          <w:szCs w:val="28"/>
        </w:rPr>
        <w:t>Conclusion</w:t>
      </w:r>
    </w:p>
    <w:p w14:paraId="7DA33D44" w14:textId="55F0C1FA" w:rsidR="000D72AF" w:rsidRPr="00E02EDB" w:rsidRDefault="000D72AF" w:rsidP="008629D5">
      <w:pPr>
        <w:pStyle w:val="paragraph"/>
        <w:textAlignment w:val="baseline"/>
        <w:rPr>
          <w:rFonts w:asciiTheme="majorHAnsi" w:hAnsiTheme="majorHAnsi" w:cstheme="majorHAnsi"/>
          <w:sz w:val="28"/>
          <w:szCs w:val="28"/>
        </w:rPr>
      </w:pPr>
      <w:r w:rsidRPr="00E02EDB">
        <w:rPr>
          <w:rFonts w:asciiTheme="majorHAnsi" w:hAnsiTheme="majorHAnsi" w:cstheme="majorHAnsi"/>
          <w:sz w:val="28"/>
          <w:szCs w:val="28"/>
        </w:rPr>
        <w:t xml:space="preserve">In terms of the teaching and </w:t>
      </w:r>
      <w:r w:rsidRPr="00E02EDB">
        <w:rPr>
          <w:rFonts w:asciiTheme="majorHAnsi" w:hAnsiTheme="majorHAnsi" w:cstheme="majorHAnsi"/>
          <w:sz w:val="28"/>
          <w:szCs w:val="28"/>
        </w:rPr>
        <w:t>learning</w:t>
      </w:r>
      <w:r w:rsidRPr="00E02EDB">
        <w:rPr>
          <w:rFonts w:asciiTheme="majorHAnsi" w:hAnsiTheme="majorHAnsi" w:cstheme="majorHAnsi"/>
          <w:sz w:val="28"/>
          <w:szCs w:val="28"/>
        </w:rPr>
        <w:t xml:space="preserve"> experiences, the use of mobile phones, social networks and applications such as online translators and dictionaries need to be appeared by teachers as splendid advantages that generation brings to the L2 coaching and studying technique. They need to serve as meaningful supports and complements to both teachers' training and students' studying. This will help instructors deal with the expected worry of scholar distraction at some point of the use of latest technologies. It is perhaps a gradual system that may render invaluable advantages to L2 learners.</w:t>
      </w:r>
      <w:r w:rsidRPr="00E02EDB">
        <w:rPr>
          <w:rFonts w:asciiTheme="majorHAnsi" w:hAnsiTheme="majorHAnsi" w:cstheme="majorHAnsi"/>
          <w:sz w:val="28"/>
          <w:szCs w:val="28"/>
        </w:rPr>
        <w:br/>
        <w:t>VLE ought to be used past the feature of content material repository to that of creating worldwide connections.</w:t>
      </w:r>
      <w:r w:rsidRPr="00E02EDB">
        <w:rPr>
          <w:rFonts w:asciiTheme="majorHAnsi" w:hAnsiTheme="majorHAnsi" w:cstheme="majorHAnsi"/>
          <w:sz w:val="28"/>
          <w:szCs w:val="28"/>
        </w:rPr>
        <w:br/>
        <w:t xml:space="preserve">Lastly, we can keep talking approximately the beauty of cutting-edge technologies, however ultimately, their benefits rely partly on the investment university administrators make in their infusion into curricula. In the case of the existing study, the want for further investments is quite evident. The implementation and upgrading of technological </w:t>
      </w:r>
      <w:r w:rsidR="00E02EDB" w:rsidRPr="00E02EDB">
        <w:rPr>
          <w:rFonts w:asciiTheme="majorHAnsi" w:hAnsiTheme="majorHAnsi" w:cstheme="majorHAnsi"/>
          <w:sz w:val="28"/>
          <w:szCs w:val="28"/>
        </w:rPr>
        <w:t>centres</w:t>
      </w:r>
      <w:r w:rsidRPr="00E02EDB">
        <w:rPr>
          <w:rFonts w:asciiTheme="majorHAnsi" w:hAnsiTheme="majorHAnsi" w:cstheme="majorHAnsi"/>
          <w:sz w:val="28"/>
          <w:szCs w:val="28"/>
        </w:rPr>
        <w:t xml:space="preserve"> and resources will undoubtedly advantage the academic community. Likewise, the faculty management and It officers are anticipated to complement the era infusion with permanent schooling packages that allow for higher exploitation of the sources.</w:t>
      </w:r>
      <w:r w:rsidRPr="00E02EDB">
        <w:rPr>
          <w:rFonts w:asciiTheme="majorHAnsi" w:hAnsiTheme="majorHAnsi" w:cstheme="majorHAnsi"/>
          <w:sz w:val="28"/>
          <w:szCs w:val="28"/>
        </w:rPr>
        <w:br/>
        <w:t xml:space="preserve">English instructors are referred to as upon to keep up with improvements in educational generation, inclusive of VLEs and ICT to be able to sell getting to know paths that better fit the wishes and pursuits of our digital-age students. Similarly, </w:t>
      </w:r>
      <w:r w:rsidR="00E02EDB" w:rsidRPr="00E02EDB">
        <w:rPr>
          <w:rFonts w:asciiTheme="majorHAnsi" w:hAnsiTheme="majorHAnsi" w:cstheme="majorHAnsi"/>
          <w:sz w:val="28"/>
          <w:szCs w:val="28"/>
        </w:rPr>
        <w:t>its</w:t>
      </w:r>
      <w:r w:rsidRPr="00E02EDB">
        <w:rPr>
          <w:rFonts w:asciiTheme="majorHAnsi" w:hAnsiTheme="majorHAnsi" w:cstheme="majorHAnsi"/>
          <w:sz w:val="28"/>
          <w:szCs w:val="28"/>
        </w:rPr>
        <w:t xml:space="preserve"> miles encouraged that researchers preserve to delve into this field so that you can shed light on the exceptional potential for harmonious and fruitful blending of era and language gaining knowledge of.</w:t>
      </w:r>
    </w:p>
    <w:p w14:paraId="498267C9" w14:textId="77777777" w:rsidR="00475FB3" w:rsidRPr="00E02EDB" w:rsidRDefault="00475FB3" w:rsidP="008629D5">
      <w:pPr>
        <w:pStyle w:val="paragraph"/>
        <w:textAlignment w:val="baseline"/>
        <w:rPr>
          <w:rFonts w:asciiTheme="majorHAnsi" w:hAnsiTheme="majorHAnsi" w:cstheme="majorHAnsi"/>
          <w:sz w:val="28"/>
          <w:szCs w:val="28"/>
        </w:rPr>
      </w:pPr>
    </w:p>
    <w:p w14:paraId="5AFD361E" w14:textId="77777777" w:rsidR="00E02EDB" w:rsidRDefault="00E02EDB" w:rsidP="008629D5">
      <w:pPr>
        <w:pStyle w:val="paragraph"/>
        <w:textAlignment w:val="baseline"/>
        <w:rPr>
          <w:rFonts w:asciiTheme="majorHAnsi" w:hAnsiTheme="majorHAnsi" w:cstheme="majorHAnsi"/>
          <w:b/>
          <w:bCs/>
          <w:sz w:val="28"/>
          <w:szCs w:val="28"/>
        </w:rPr>
      </w:pPr>
    </w:p>
    <w:p w14:paraId="2F83FEB6" w14:textId="77777777" w:rsidR="00E02EDB" w:rsidRDefault="00E02EDB" w:rsidP="008629D5">
      <w:pPr>
        <w:pStyle w:val="paragraph"/>
        <w:textAlignment w:val="baseline"/>
        <w:rPr>
          <w:rFonts w:asciiTheme="majorHAnsi" w:hAnsiTheme="majorHAnsi" w:cstheme="majorHAnsi"/>
          <w:b/>
          <w:bCs/>
          <w:sz w:val="28"/>
          <w:szCs w:val="28"/>
        </w:rPr>
      </w:pPr>
    </w:p>
    <w:p w14:paraId="306A7AF8" w14:textId="77777777" w:rsidR="00E02EDB" w:rsidRDefault="00E02EDB" w:rsidP="008629D5">
      <w:pPr>
        <w:pStyle w:val="paragraph"/>
        <w:textAlignment w:val="baseline"/>
        <w:rPr>
          <w:rFonts w:asciiTheme="majorHAnsi" w:hAnsiTheme="majorHAnsi" w:cstheme="majorHAnsi"/>
          <w:b/>
          <w:bCs/>
          <w:sz w:val="28"/>
          <w:szCs w:val="28"/>
        </w:rPr>
      </w:pPr>
    </w:p>
    <w:p w14:paraId="7C27B420" w14:textId="75CF6534" w:rsidR="00592E37" w:rsidRPr="00E02EDB" w:rsidRDefault="00592E37" w:rsidP="008629D5">
      <w:pPr>
        <w:pStyle w:val="paragraph"/>
        <w:textAlignment w:val="baseline"/>
        <w:rPr>
          <w:rFonts w:asciiTheme="majorHAnsi" w:hAnsiTheme="majorHAnsi" w:cstheme="majorHAnsi"/>
          <w:b/>
          <w:bCs/>
          <w:sz w:val="28"/>
          <w:szCs w:val="28"/>
        </w:rPr>
      </w:pPr>
      <w:r w:rsidRPr="00E02EDB">
        <w:rPr>
          <w:rFonts w:asciiTheme="majorHAnsi" w:hAnsiTheme="majorHAnsi" w:cstheme="majorHAnsi"/>
          <w:b/>
          <w:bCs/>
          <w:sz w:val="28"/>
          <w:szCs w:val="28"/>
        </w:rPr>
        <w:lastRenderedPageBreak/>
        <w:t>References</w:t>
      </w:r>
    </w:p>
    <w:p w14:paraId="1F04239B" w14:textId="0A410628" w:rsidR="00592E37" w:rsidRPr="00E02EDB" w:rsidRDefault="00F46CD1" w:rsidP="008629D5">
      <w:pPr>
        <w:pStyle w:val="paragraph"/>
        <w:textAlignment w:val="baseline"/>
        <w:rPr>
          <w:rFonts w:asciiTheme="majorHAnsi" w:hAnsiTheme="majorHAnsi" w:cstheme="majorHAnsi"/>
          <w:sz w:val="28"/>
          <w:szCs w:val="28"/>
        </w:rPr>
      </w:pPr>
      <w:r w:rsidRPr="00E02EDB">
        <w:rPr>
          <w:rFonts w:asciiTheme="majorHAnsi" w:hAnsiTheme="majorHAnsi" w:cstheme="majorHAnsi"/>
          <w:sz w:val="28"/>
          <w:szCs w:val="28"/>
        </w:rPr>
        <w:t>Hey J, 2014, The Data, Information, Knowledge, Wisdom Chain: The Metaphorical link.</w:t>
      </w:r>
    </w:p>
    <w:p w14:paraId="7B95DCA2" w14:textId="410C2AE7" w:rsidR="00BA23FB" w:rsidRPr="00E02EDB" w:rsidRDefault="00BA23FB" w:rsidP="008629D5">
      <w:pPr>
        <w:pStyle w:val="paragraph"/>
        <w:textAlignment w:val="baseline"/>
        <w:rPr>
          <w:rFonts w:asciiTheme="majorHAnsi" w:hAnsiTheme="majorHAnsi" w:cstheme="majorHAnsi"/>
          <w:sz w:val="28"/>
          <w:szCs w:val="28"/>
        </w:rPr>
      </w:pPr>
      <w:r w:rsidRPr="00E02EDB">
        <w:rPr>
          <w:rFonts w:asciiTheme="majorHAnsi" w:hAnsiTheme="majorHAnsi" w:cstheme="majorHAnsi"/>
          <w:sz w:val="28"/>
          <w:szCs w:val="28"/>
        </w:rPr>
        <w:t xml:space="preserve">Weissberg &amp; S. </w:t>
      </w:r>
      <w:proofErr w:type="spellStart"/>
      <w:r w:rsidRPr="00E02EDB">
        <w:rPr>
          <w:rFonts w:asciiTheme="majorHAnsi" w:hAnsiTheme="majorHAnsi" w:cstheme="majorHAnsi"/>
          <w:sz w:val="28"/>
          <w:szCs w:val="28"/>
        </w:rPr>
        <w:t>Buker</w:t>
      </w:r>
      <w:proofErr w:type="spellEnd"/>
      <w:r w:rsidRPr="00E02EDB">
        <w:rPr>
          <w:rFonts w:asciiTheme="majorHAnsi" w:hAnsiTheme="majorHAnsi" w:cstheme="majorHAnsi"/>
          <w:sz w:val="28"/>
          <w:szCs w:val="28"/>
        </w:rPr>
        <w:t xml:space="preserve"> (1990), Writing up research. Englewood Cliffs, NJ: Prentice Hall Regents, p. 186.</w:t>
      </w:r>
    </w:p>
    <w:p w14:paraId="0AD6B856" w14:textId="50F69E84" w:rsidR="00F30B26" w:rsidRPr="00E02EDB" w:rsidRDefault="00F30B26" w:rsidP="008629D5">
      <w:pPr>
        <w:pStyle w:val="paragraph"/>
        <w:textAlignment w:val="baseline"/>
        <w:rPr>
          <w:rFonts w:asciiTheme="majorHAnsi" w:hAnsiTheme="majorHAnsi" w:cstheme="majorHAnsi"/>
          <w:sz w:val="28"/>
          <w:szCs w:val="28"/>
        </w:rPr>
      </w:pPr>
      <w:proofErr w:type="spellStart"/>
      <w:r w:rsidRPr="00E02EDB">
        <w:rPr>
          <w:rFonts w:asciiTheme="majorHAnsi" w:hAnsiTheme="majorHAnsi" w:cstheme="majorHAnsi"/>
          <w:sz w:val="28"/>
          <w:szCs w:val="28"/>
        </w:rPr>
        <w:t>Duderstadt</w:t>
      </w:r>
      <w:proofErr w:type="spellEnd"/>
      <w:r w:rsidRPr="00E02EDB">
        <w:rPr>
          <w:rFonts w:asciiTheme="majorHAnsi" w:hAnsiTheme="majorHAnsi" w:cstheme="majorHAnsi"/>
          <w:sz w:val="28"/>
          <w:szCs w:val="28"/>
        </w:rPr>
        <w:t xml:space="preserve">, J., Atkins, D.E., &amp; Van </w:t>
      </w:r>
      <w:proofErr w:type="spellStart"/>
      <w:r w:rsidRPr="00E02EDB">
        <w:rPr>
          <w:rFonts w:asciiTheme="majorHAnsi" w:hAnsiTheme="majorHAnsi" w:cstheme="majorHAnsi"/>
          <w:sz w:val="28"/>
          <w:szCs w:val="28"/>
        </w:rPr>
        <w:t>Howelling</w:t>
      </w:r>
      <w:proofErr w:type="spellEnd"/>
      <w:r w:rsidRPr="00E02EDB">
        <w:rPr>
          <w:rFonts w:asciiTheme="majorHAnsi" w:hAnsiTheme="majorHAnsi" w:cstheme="majorHAnsi"/>
          <w:sz w:val="28"/>
          <w:szCs w:val="28"/>
        </w:rPr>
        <w:t>, D. (2002). Higher Education in the Digital Age Westport, CT: American Council on Education and Praeger Publishers.</w:t>
      </w:r>
    </w:p>
    <w:p w14:paraId="31CCAF5E" w14:textId="4F35441A" w:rsidR="005673CA" w:rsidRPr="00E02EDB" w:rsidRDefault="00241BA9" w:rsidP="001B2CED">
      <w:pPr>
        <w:pStyle w:val="paragraph"/>
        <w:textAlignment w:val="baseline"/>
        <w:rPr>
          <w:rFonts w:asciiTheme="majorHAnsi" w:hAnsiTheme="majorHAnsi" w:cstheme="majorHAnsi"/>
          <w:sz w:val="28"/>
          <w:szCs w:val="28"/>
          <w:lang w:val="it-IT"/>
        </w:rPr>
      </w:pPr>
      <w:proofErr w:type="spellStart"/>
      <w:r w:rsidRPr="00E02EDB">
        <w:rPr>
          <w:rFonts w:asciiTheme="majorHAnsi" w:hAnsiTheme="majorHAnsi" w:cstheme="majorHAnsi"/>
          <w:sz w:val="28"/>
          <w:szCs w:val="28"/>
        </w:rPr>
        <w:t>Arbaugh</w:t>
      </w:r>
      <w:proofErr w:type="spellEnd"/>
      <w:r w:rsidR="00EA69B1" w:rsidRPr="00E02EDB">
        <w:rPr>
          <w:rFonts w:asciiTheme="majorHAnsi" w:hAnsiTheme="majorHAnsi" w:cstheme="majorHAnsi"/>
          <w:sz w:val="28"/>
          <w:szCs w:val="28"/>
        </w:rPr>
        <w:t xml:space="preserve">, J. B and </w:t>
      </w:r>
      <w:proofErr w:type="spellStart"/>
      <w:r w:rsidR="00EA69B1" w:rsidRPr="00E02EDB">
        <w:rPr>
          <w:rFonts w:asciiTheme="majorHAnsi" w:hAnsiTheme="majorHAnsi" w:cstheme="majorHAnsi"/>
          <w:sz w:val="28"/>
          <w:szCs w:val="28"/>
        </w:rPr>
        <w:t>Banbunan-</w:t>
      </w:r>
      <w:r w:rsidR="002119E7" w:rsidRPr="00E02EDB">
        <w:rPr>
          <w:rFonts w:asciiTheme="majorHAnsi" w:hAnsiTheme="majorHAnsi" w:cstheme="majorHAnsi"/>
          <w:sz w:val="28"/>
          <w:szCs w:val="28"/>
        </w:rPr>
        <w:t>Fich</w:t>
      </w:r>
      <w:proofErr w:type="spellEnd"/>
      <w:r w:rsidR="002119E7" w:rsidRPr="00E02EDB">
        <w:rPr>
          <w:rFonts w:asciiTheme="majorHAnsi" w:hAnsiTheme="majorHAnsi" w:cstheme="majorHAnsi"/>
          <w:sz w:val="28"/>
          <w:szCs w:val="28"/>
        </w:rPr>
        <w:t>, R</w:t>
      </w:r>
      <w:r w:rsidR="00EB375D" w:rsidRPr="00E02EDB">
        <w:rPr>
          <w:rFonts w:asciiTheme="majorHAnsi" w:hAnsiTheme="majorHAnsi" w:cstheme="majorHAnsi"/>
          <w:sz w:val="28"/>
          <w:szCs w:val="28"/>
        </w:rPr>
        <w:t>., (200</w:t>
      </w:r>
      <w:r w:rsidR="0069718D" w:rsidRPr="00E02EDB">
        <w:rPr>
          <w:rFonts w:asciiTheme="majorHAnsi" w:hAnsiTheme="majorHAnsi" w:cstheme="majorHAnsi"/>
          <w:sz w:val="28"/>
          <w:szCs w:val="28"/>
        </w:rPr>
        <w:t>6</w:t>
      </w:r>
      <w:r w:rsidR="00EB375D" w:rsidRPr="00E02EDB">
        <w:rPr>
          <w:rFonts w:asciiTheme="majorHAnsi" w:hAnsiTheme="majorHAnsi" w:cstheme="majorHAnsi"/>
          <w:sz w:val="28"/>
          <w:szCs w:val="28"/>
        </w:rPr>
        <w:t>).</w:t>
      </w:r>
      <w:r w:rsidR="00027D9E" w:rsidRPr="00E02EDB">
        <w:rPr>
          <w:rFonts w:asciiTheme="majorHAnsi" w:hAnsiTheme="majorHAnsi" w:cstheme="majorHAnsi"/>
          <w:sz w:val="28"/>
          <w:szCs w:val="28"/>
        </w:rPr>
        <w:t xml:space="preserve"> An </w:t>
      </w:r>
      <w:r w:rsidR="00066633" w:rsidRPr="00E02EDB">
        <w:rPr>
          <w:rFonts w:asciiTheme="majorHAnsi" w:hAnsiTheme="majorHAnsi" w:cstheme="majorHAnsi"/>
          <w:sz w:val="28"/>
          <w:szCs w:val="28"/>
        </w:rPr>
        <w:t>Investigation of E</w:t>
      </w:r>
      <w:r w:rsidR="00AB5F79" w:rsidRPr="00E02EDB">
        <w:rPr>
          <w:rFonts w:asciiTheme="majorHAnsi" w:hAnsiTheme="majorHAnsi" w:cstheme="majorHAnsi"/>
          <w:sz w:val="28"/>
          <w:szCs w:val="28"/>
        </w:rPr>
        <w:t xml:space="preserve">pistemological </w:t>
      </w:r>
      <w:proofErr w:type="spellStart"/>
      <w:r w:rsidR="00AB5F79" w:rsidRPr="00E02EDB">
        <w:rPr>
          <w:rFonts w:asciiTheme="majorHAnsi" w:hAnsiTheme="majorHAnsi" w:cstheme="majorHAnsi"/>
          <w:sz w:val="28"/>
          <w:szCs w:val="28"/>
        </w:rPr>
        <w:t>ans</w:t>
      </w:r>
      <w:r w:rsidR="00E053F6" w:rsidRPr="00E02EDB">
        <w:rPr>
          <w:rFonts w:asciiTheme="majorHAnsi" w:hAnsiTheme="majorHAnsi" w:cstheme="majorHAnsi"/>
          <w:sz w:val="28"/>
          <w:szCs w:val="28"/>
        </w:rPr>
        <w:t>Social</w:t>
      </w:r>
      <w:proofErr w:type="spellEnd"/>
      <w:r w:rsidR="00E053F6" w:rsidRPr="00E02EDB">
        <w:rPr>
          <w:rFonts w:asciiTheme="majorHAnsi" w:hAnsiTheme="majorHAnsi" w:cstheme="majorHAnsi"/>
          <w:sz w:val="28"/>
          <w:szCs w:val="28"/>
        </w:rPr>
        <w:t xml:space="preserve"> Dimen</w:t>
      </w:r>
      <w:r w:rsidR="00666638" w:rsidRPr="00E02EDB">
        <w:rPr>
          <w:rFonts w:asciiTheme="majorHAnsi" w:hAnsiTheme="majorHAnsi" w:cstheme="majorHAnsi"/>
          <w:sz w:val="28"/>
          <w:szCs w:val="28"/>
        </w:rPr>
        <w:t>sions of Teaching in Online Learning Environment</w:t>
      </w:r>
      <w:r w:rsidR="005A6497" w:rsidRPr="00E02EDB">
        <w:rPr>
          <w:rFonts w:asciiTheme="majorHAnsi" w:hAnsiTheme="majorHAnsi" w:cstheme="majorHAnsi"/>
          <w:sz w:val="28"/>
          <w:szCs w:val="28"/>
        </w:rPr>
        <w:t>s</w:t>
      </w:r>
    </w:p>
    <w:p w14:paraId="1D6E15FB" w14:textId="77777777" w:rsidR="001B2CED" w:rsidRPr="0097120B" w:rsidRDefault="001B2CED" w:rsidP="004F6588">
      <w:pPr>
        <w:rPr>
          <w:color w:val="000000" w:themeColor="text1"/>
        </w:rPr>
      </w:pPr>
    </w:p>
    <w:sectPr w:rsidR="001B2CED" w:rsidRPr="009712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pperplate Gothic Light">
    <w:panose1 w:val="020E05070202060204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D62D83"/>
    <w:multiLevelType w:val="hybridMultilevel"/>
    <w:tmpl w:val="A6D48A7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43607599"/>
    <w:multiLevelType w:val="hybridMultilevel"/>
    <w:tmpl w:val="62F0E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603"/>
    <w:rsid w:val="000024F3"/>
    <w:rsid w:val="00027D9E"/>
    <w:rsid w:val="00036603"/>
    <w:rsid w:val="00052DB8"/>
    <w:rsid w:val="00066633"/>
    <w:rsid w:val="000A740A"/>
    <w:rsid w:val="000D0C93"/>
    <w:rsid w:val="000D6D92"/>
    <w:rsid w:val="000D72AF"/>
    <w:rsid w:val="000F7F8C"/>
    <w:rsid w:val="00124F18"/>
    <w:rsid w:val="001639AC"/>
    <w:rsid w:val="00165F1F"/>
    <w:rsid w:val="00174ADC"/>
    <w:rsid w:val="001B2CED"/>
    <w:rsid w:val="002119E7"/>
    <w:rsid w:val="00241BA9"/>
    <w:rsid w:val="00390156"/>
    <w:rsid w:val="003B40E8"/>
    <w:rsid w:val="003C51F8"/>
    <w:rsid w:val="003E19F1"/>
    <w:rsid w:val="003F032A"/>
    <w:rsid w:val="00417D0C"/>
    <w:rsid w:val="00475FB3"/>
    <w:rsid w:val="004B2694"/>
    <w:rsid w:val="004B6ACB"/>
    <w:rsid w:val="004F6588"/>
    <w:rsid w:val="005305A9"/>
    <w:rsid w:val="0056211B"/>
    <w:rsid w:val="005673CA"/>
    <w:rsid w:val="00592E37"/>
    <w:rsid w:val="005A6497"/>
    <w:rsid w:val="005E1FFC"/>
    <w:rsid w:val="006340D5"/>
    <w:rsid w:val="00666638"/>
    <w:rsid w:val="00682522"/>
    <w:rsid w:val="0069718D"/>
    <w:rsid w:val="00703670"/>
    <w:rsid w:val="00730683"/>
    <w:rsid w:val="00755247"/>
    <w:rsid w:val="007921D7"/>
    <w:rsid w:val="008162C5"/>
    <w:rsid w:val="00836AC9"/>
    <w:rsid w:val="0084689F"/>
    <w:rsid w:val="008629D5"/>
    <w:rsid w:val="00873694"/>
    <w:rsid w:val="008E2195"/>
    <w:rsid w:val="008E6D49"/>
    <w:rsid w:val="008E777E"/>
    <w:rsid w:val="008F3AE2"/>
    <w:rsid w:val="009107F3"/>
    <w:rsid w:val="009471FB"/>
    <w:rsid w:val="0097120B"/>
    <w:rsid w:val="0099322C"/>
    <w:rsid w:val="009B1F04"/>
    <w:rsid w:val="009E68A5"/>
    <w:rsid w:val="009F0C16"/>
    <w:rsid w:val="00AB5F79"/>
    <w:rsid w:val="00AC113C"/>
    <w:rsid w:val="00AD6D9C"/>
    <w:rsid w:val="00B410B4"/>
    <w:rsid w:val="00BA23FB"/>
    <w:rsid w:val="00C34F8A"/>
    <w:rsid w:val="00D258DB"/>
    <w:rsid w:val="00D5396B"/>
    <w:rsid w:val="00DB34A4"/>
    <w:rsid w:val="00DC3EA0"/>
    <w:rsid w:val="00E02EDB"/>
    <w:rsid w:val="00E053F6"/>
    <w:rsid w:val="00E823E9"/>
    <w:rsid w:val="00EA69B1"/>
    <w:rsid w:val="00EB375D"/>
    <w:rsid w:val="00EE12B5"/>
    <w:rsid w:val="00F30B26"/>
    <w:rsid w:val="00F32AD4"/>
    <w:rsid w:val="00F46CD1"/>
    <w:rsid w:val="00F66FE2"/>
    <w:rsid w:val="00FA6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9E48A"/>
  <w15:chartTrackingRefBased/>
  <w15:docId w15:val="{EA59FA02-CE9B-413C-A2FE-FF46FB2FC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B2C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B2CED"/>
  </w:style>
  <w:style w:type="character" w:customStyle="1" w:styleId="eop">
    <w:name w:val="eop"/>
    <w:basedOn w:val="DefaultParagraphFont"/>
    <w:rsid w:val="001B2CED"/>
  </w:style>
  <w:style w:type="character" w:customStyle="1" w:styleId="contextualspellingandgrammarerror">
    <w:name w:val="contextualspellingandgrammarerror"/>
    <w:basedOn w:val="DefaultParagraphFont"/>
    <w:rsid w:val="00390156"/>
  </w:style>
  <w:style w:type="character" w:customStyle="1" w:styleId="spellingerror">
    <w:name w:val="spellingerror"/>
    <w:basedOn w:val="DefaultParagraphFont"/>
    <w:rsid w:val="000D0C93"/>
  </w:style>
  <w:style w:type="paragraph" w:styleId="NormalWeb">
    <w:name w:val="Normal (Web)"/>
    <w:basedOn w:val="Normal"/>
    <w:uiPriority w:val="99"/>
    <w:semiHidden/>
    <w:unhideWhenUsed/>
    <w:rsid w:val="005305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scoswrapper">
    <w:name w:val="hs_cos_wrapper"/>
    <w:basedOn w:val="DefaultParagraphFont"/>
    <w:rsid w:val="005305A9"/>
  </w:style>
  <w:style w:type="character" w:styleId="Strong">
    <w:name w:val="Strong"/>
    <w:basedOn w:val="DefaultParagraphFont"/>
    <w:uiPriority w:val="22"/>
    <w:qFormat/>
    <w:rsid w:val="005305A9"/>
    <w:rPr>
      <w:b/>
      <w:bCs/>
    </w:rPr>
  </w:style>
  <w:style w:type="character" w:styleId="Hyperlink">
    <w:name w:val="Hyperlink"/>
    <w:basedOn w:val="DefaultParagraphFont"/>
    <w:uiPriority w:val="99"/>
    <w:semiHidden/>
    <w:unhideWhenUsed/>
    <w:rsid w:val="005305A9"/>
    <w:rPr>
      <w:color w:val="0000FF"/>
      <w:u w:val="single"/>
    </w:rPr>
  </w:style>
  <w:style w:type="paragraph" w:styleId="ListParagraph">
    <w:name w:val="List Paragraph"/>
    <w:basedOn w:val="Normal"/>
    <w:uiPriority w:val="34"/>
    <w:qFormat/>
    <w:rsid w:val="005305A9"/>
    <w:pPr>
      <w:ind w:left="720"/>
      <w:contextualSpacing/>
    </w:pPr>
  </w:style>
  <w:style w:type="character" w:styleId="FollowedHyperlink">
    <w:name w:val="FollowedHyperlink"/>
    <w:basedOn w:val="DefaultParagraphFont"/>
    <w:uiPriority w:val="99"/>
    <w:semiHidden/>
    <w:unhideWhenUsed/>
    <w:rsid w:val="00475F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1443619">
      <w:bodyDiv w:val="1"/>
      <w:marLeft w:val="0"/>
      <w:marRight w:val="0"/>
      <w:marTop w:val="0"/>
      <w:marBottom w:val="0"/>
      <w:divBdr>
        <w:top w:val="none" w:sz="0" w:space="0" w:color="auto"/>
        <w:left w:val="none" w:sz="0" w:space="0" w:color="auto"/>
        <w:bottom w:val="none" w:sz="0" w:space="0" w:color="auto"/>
        <w:right w:val="none" w:sz="0" w:space="0" w:color="auto"/>
      </w:divBdr>
      <w:divsChild>
        <w:div w:id="247889094">
          <w:marLeft w:val="0"/>
          <w:marRight w:val="0"/>
          <w:marTop w:val="0"/>
          <w:marBottom w:val="0"/>
          <w:divBdr>
            <w:top w:val="none" w:sz="0" w:space="0" w:color="auto"/>
            <w:left w:val="none" w:sz="0" w:space="0" w:color="auto"/>
            <w:bottom w:val="none" w:sz="0" w:space="0" w:color="auto"/>
            <w:right w:val="none" w:sz="0" w:space="0" w:color="auto"/>
          </w:divBdr>
        </w:div>
        <w:div w:id="1816797607">
          <w:marLeft w:val="0"/>
          <w:marRight w:val="0"/>
          <w:marTop w:val="0"/>
          <w:marBottom w:val="0"/>
          <w:divBdr>
            <w:top w:val="none" w:sz="0" w:space="0" w:color="auto"/>
            <w:left w:val="none" w:sz="0" w:space="0" w:color="auto"/>
            <w:bottom w:val="none" w:sz="0" w:space="0" w:color="auto"/>
            <w:right w:val="none" w:sz="0" w:space="0" w:color="auto"/>
          </w:divBdr>
        </w:div>
        <w:div w:id="475032611">
          <w:marLeft w:val="0"/>
          <w:marRight w:val="0"/>
          <w:marTop w:val="0"/>
          <w:marBottom w:val="0"/>
          <w:divBdr>
            <w:top w:val="none" w:sz="0" w:space="0" w:color="auto"/>
            <w:left w:val="none" w:sz="0" w:space="0" w:color="auto"/>
            <w:bottom w:val="none" w:sz="0" w:space="0" w:color="auto"/>
            <w:right w:val="none" w:sz="0" w:space="0" w:color="auto"/>
          </w:divBdr>
        </w:div>
      </w:divsChild>
    </w:div>
    <w:div w:id="628517815">
      <w:bodyDiv w:val="1"/>
      <w:marLeft w:val="0"/>
      <w:marRight w:val="0"/>
      <w:marTop w:val="0"/>
      <w:marBottom w:val="0"/>
      <w:divBdr>
        <w:top w:val="none" w:sz="0" w:space="0" w:color="auto"/>
        <w:left w:val="none" w:sz="0" w:space="0" w:color="auto"/>
        <w:bottom w:val="none" w:sz="0" w:space="0" w:color="auto"/>
        <w:right w:val="none" w:sz="0" w:space="0" w:color="auto"/>
      </w:divBdr>
      <w:divsChild>
        <w:div w:id="2016036850">
          <w:marLeft w:val="0"/>
          <w:marRight w:val="0"/>
          <w:marTop w:val="0"/>
          <w:marBottom w:val="0"/>
          <w:divBdr>
            <w:top w:val="none" w:sz="0" w:space="0" w:color="auto"/>
            <w:left w:val="none" w:sz="0" w:space="0" w:color="auto"/>
            <w:bottom w:val="none" w:sz="0" w:space="0" w:color="auto"/>
            <w:right w:val="none" w:sz="0" w:space="0" w:color="auto"/>
          </w:divBdr>
        </w:div>
        <w:div w:id="562065903">
          <w:marLeft w:val="0"/>
          <w:marRight w:val="0"/>
          <w:marTop w:val="0"/>
          <w:marBottom w:val="0"/>
          <w:divBdr>
            <w:top w:val="none" w:sz="0" w:space="0" w:color="auto"/>
            <w:left w:val="none" w:sz="0" w:space="0" w:color="auto"/>
            <w:bottom w:val="none" w:sz="0" w:space="0" w:color="auto"/>
            <w:right w:val="none" w:sz="0" w:space="0" w:color="auto"/>
          </w:divBdr>
        </w:div>
        <w:div w:id="1958949415">
          <w:marLeft w:val="0"/>
          <w:marRight w:val="0"/>
          <w:marTop w:val="0"/>
          <w:marBottom w:val="0"/>
          <w:divBdr>
            <w:top w:val="none" w:sz="0" w:space="0" w:color="auto"/>
            <w:left w:val="none" w:sz="0" w:space="0" w:color="auto"/>
            <w:bottom w:val="none" w:sz="0" w:space="0" w:color="auto"/>
            <w:right w:val="none" w:sz="0" w:space="0" w:color="auto"/>
          </w:divBdr>
        </w:div>
      </w:divsChild>
    </w:div>
    <w:div w:id="643124173">
      <w:bodyDiv w:val="1"/>
      <w:marLeft w:val="0"/>
      <w:marRight w:val="0"/>
      <w:marTop w:val="0"/>
      <w:marBottom w:val="0"/>
      <w:divBdr>
        <w:top w:val="none" w:sz="0" w:space="0" w:color="auto"/>
        <w:left w:val="none" w:sz="0" w:space="0" w:color="auto"/>
        <w:bottom w:val="none" w:sz="0" w:space="0" w:color="auto"/>
        <w:right w:val="none" w:sz="0" w:space="0" w:color="auto"/>
      </w:divBdr>
      <w:divsChild>
        <w:div w:id="966470798">
          <w:marLeft w:val="0"/>
          <w:marRight w:val="0"/>
          <w:marTop w:val="0"/>
          <w:marBottom w:val="0"/>
          <w:divBdr>
            <w:top w:val="none" w:sz="0" w:space="0" w:color="auto"/>
            <w:left w:val="none" w:sz="0" w:space="0" w:color="auto"/>
            <w:bottom w:val="none" w:sz="0" w:space="0" w:color="auto"/>
            <w:right w:val="none" w:sz="0" w:space="0" w:color="auto"/>
          </w:divBdr>
        </w:div>
        <w:div w:id="1621643198">
          <w:marLeft w:val="0"/>
          <w:marRight w:val="0"/>
          <w:marTop w:val="0"/>
          <w:marBottom w:val="0"/>
          <w:divBdr>
            <w:top w:val="none" w:sz="0" w:space="0" w:color="auto"/>
            <w:left w:val="none" w:sz="0" w:space="0" w:color="auto"/>
            <w:bottom w:val="none" w:sz="0" w:space="0" w:color="auto"/>
            <w:right w:val="none" w:sz="0" w:space="0" w:color="auto"/>
          </w:divBdr>
        </w:div>
        <w:div w:id="1507017476">
          <w:marLeft w:val="0"/>
          <w:marRight w:val="0"/>
          <w:marTop w:val="0"/>
          <w:marBottom w:val="0"/>
          <w:divBdr>
            <w:top w:val="none" w:sz="0" w:space="0" w:color="auto"/>
            <w:left w:val="none" w:sz="0" w:space="0" w:color="auto"/>
            <w:bottom w:val="none" w:sz="0" w:space="0" w:color="auto"/>
            <w:right w:val="none" w:sz="0" w:space="0" w:color="auto"/>
          </w:divBdr>
        </w:div>
        <w:div w:id="342098942">
          <w:marLeft w:val="0"/>
          <w:marRight w:val="0"/>
          <w:marTop w:val="0"/>
          <w:marBottom w:val="0"/>
          <w:divBdr>
            <w:top w:val="none" w:sz="0" w:space="0" w:color="auto"/>
            <w:left w:val="none" w:sz="0" w:space="0" w:color="auto"/>
            <w:bottom w:val="none" w:sz="0" w:space="0" w:color="auto"/>
            <w:right w:val="none" w:sz="0" w:space="0" w:color="auto"/>
          </w:divBdr>
        </w:div>
        <w:div w:id="885069885">
          <w:marLeft w:val="0"/>
          <w:marRight w:val="0"/>
          <w:marTop w:val="0"/>
          <w:marBottom w:val="0"/>
          <w:divBdr>
            <w:top w:val="none" w:sz="0" w:space="0" w:color="auto"/>
            <w:left w:val="none" w:sz="0" w:space="0" w:color="auto"/>
            <w:bottom w:val="none" w:sz="0" w:space="0" w:color="auto"/>
            <w:right w:val="none" w:sz="0" w:space="0" w:color="auto"/>
          </w:divBdr>
        </w:div>
        <w:div w:id="1963072430">
          <w:marLeft w:val="0"/>
          <w:marRight w:val="0"/>
          <w:marTop w:val="0"/>
          <w:marBottom w:val="0"/>
          <w:divBdr>
            <w:top w:val="none" w:sz="0" w:space="0" w:color="auto"/>
            <w:left w:val="none" w:sz="0" w:space="0" w:color="auto"/>
            <w:bottom w:val="none" w:sz="0" w:space="0" w:color="auto"/>
            <w:right w:val="none" w:sz="0" w:space="0" w:color="auto"/>
          </w:divBdr>
        </w:div>
        <w:div w:id="1962566299">
          <w:marLeft w:val="0"/>
          <w:marRight w:val="0"/>
          <w:marTop w:val="0"/>
          <w:marBottom w:val="0"/>
          <w:divBdr>
            <w:top w:val="none" w:sz="0" w:space="0" w:color="auto"/>
            <w:left w:val="none" w:sz="0" w:space="0" w:color="auto"/>
            <w:bottom w:val="none" w:sz="0" w:space="0" w:color="auto"/>
            <w:right w:val="none" w:sz="0" w:space="0" w:color="auto"/>
          </w:divBdr>
        </w:div>
        <w:div w:id="1827210453">
          <w:marLeft w:val="0"/>
          <w:marRight w:val="0"/>
          <w:marTop w:val="0"/>
          <w:marBottom w:val="0"/>
          <w:divBdr>
            <w:top w:val="none" w:sz="0" w:space="0" w:color="auto"/>
            <w:left w:val="none" w:sz="0" w:space="0" w:color="auto"/>
            <w:bottom w:val="none" w:sz="0" w:space="0" w:color="auto"/>
            <w:right w:val="none" w:sz="0" w:space="0" w:color="auto"/>
          </w:divBdr>
        </w:div>
        <w:div w:id="1919778259">
          <w:marLeft w:val="0"/>
          <w:marRight w:val="0"/>
          <w:marTop w:val="0"/>
          <w:marBottom w:val="0"/>
          <w:divBdr>
            <w:top w:val="none" w:sz="0" w:space="0" w:color="auto"/>
            <w:left w:val="none" w:sz="0" w:space="0" w:color="auto"/>
            <w:bottom w:val="none" w:sz="0" w:space="0" w:color="auto"/>
            <w:right w:val="none" w:sz="0" w:space="0" w:color="auto"/>
          </w:divBdr>
        </w:div>
      </w:divsChild>
    </w:div>
    <w:div w:id="1933388616">
      <w:bodyDiv w:val="1"/>
      <w:marLeft w:val="0"/>
      <w:marRight w:val="0"/>
      <w:marTop w:val="0"/>
      <w:marBottom w:val="0"/>
      <w:divBdr>
        <w:top w:val="none" w:sz="0" w:space="0" w:color="auto"/>
        <w:left w:val="none" w:sz="0" w:space="0" w:color="auto"/>
        <w:bottom w:val="none" w:sz="0" w:space="0" w:color="auto"/>
        <w:right w:val="none" w:sz="0" w:space="0" w:color="auto"/>
      </w:divBdr>
      <w:divsChild>
        <w:div w:id="4910699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1924</Words>
  <Characters>10972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lidia minovska</dc:creator>
  <cp:keywords/>
  <dc:description/>
  <cp:lastModifiedBy>lidia minovska</cp:lastModifiedBy>
  <cp:revision>2</cp:revision>
  <dcterms:created xsi:type="dcterms:W3CDTF">2020-01-14T23:43:00Z</dcterms:created>
  <dcterms:modified xsi:type="dcterms:W3CDTF">2020-01-14T23:43:00Z</dcterms:modified>
</cp:coreProperties>
</file>