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B262D" w:rsidRDefault="006B262D" w:rsidP="006B262D">
      <w:pPr>
        <w:jc w:val="center"/>
        <w:rPr>
          <w:rFonts w:ascii="Verdana" w:hAnsi="Verdana"/>
          <w:b/>
          <w:sz w:val="28"/>
          <w:szCs w:val="28"/>
          <w:lang w:val="en-GB"/>
        </w:rPr>
      </w:pPr>
      <w:bookmarkStart w:id="0" w:name="_Toc217322714"/>
      <w:bookmarkStart w:id="1" w:name="_Toc217324454"/>
      <w:r w:rsidRPr="00635083">
        <w:rPr>
          <w:rFonts w:ascii="Verdana" w:hAnsi="Verdana"/>
          <w:b/>
          <w:sz w:val="28"/>
          <w:szCs w:val="28"/>
          <w:lang w:val="en-GB"/>
        </w:rPr>
        <w:t>Activity for report demonstration</w:t>
      </w:r>
    </w:p>
    <w:p w:rsidR="006B262D" w:rsidRDefault="006B262D" w:rsidP="006B262D">
      <w:pPr>
        <w:jc w:val="center"/>
        <w:rPr>
          <w:rFonts w:ascii="Verdana" w:hAnsi="Verdana"/>
          <w:b/>
          <w:sz w:val="28"/>
          <w:szCs w:val="28"/>
          <w:lang w:val="en-GB"/>
        </w:rPr>
      </w:pPr>
    </w:p>
    <w:p w:rsidR="006B262D" w:rsidRDefault="006B262D" w:rsidP="006B262D">
      <w:pPr>
        <w:spacing w:line="360" w:lineRule="auto"/>
        <w:jc w:val="both"/>
        <w:rPr>
          <w:rFonts w:ascii="Verdana" w:hAnsi="Verdana"/>
          <w:sz w:val="24"/>
          <w:szCs w:val="24"/>
          <w:lang w:val="en-GB"/>
        </w:rPr>
      </w:pPr>
      <w:r>
        <w:rPr>
          <w:rFonts w:ascii="Verdana" w:hAnsi="Verdana"/>
          <w:sz w:val="24"/>
          <w:szCs w:val="24"/>
          <w:lang w:val="en-GB"/>
        </w:rPr>
        <w:t>The task is to create a professional academic report. (The report format is available on blackboard to use as a guide).</w:t>
      </w:r>
    </w:p>
    <w:p w:rsidR="006B262D" w:rsidRDefault="006B262D" w:rsidP="006B262D">
      <w:pPr>
        <w:spacing w:line="360" w:lineRule="auto"/>
        <w:jc w:val="both"/>
        <w:rPr>
          <w:rFonts w:ascii="Verdana" w:hAnsi="Verdana"/>
          <w:sz w:val="24"/>
          <w:szCs w:val="24"/>
          <w:lang w:val="en-GB"/>
        </w:rPr>
      </w:pPr>
      <w:r>
        <w:rPr>
          <w:rFonts w:ascii="Verdana" w:hAnsi="Verdana"/>
          <w:sz w:val="24"/>
          <w:szCs w:val="24"/>
          <w:lang w:val="en-GB"/>
        </w:rPr>
        <w:t>You will need to include a title page (give the report an appropriate title), write an executive summary and recommendations based on the information provided in the report.</w:t>
      </w:r>
    </w:p>
    <w:p w:rsidR="006B262D" w:rsidRDefault="006B262D" w:rsidP="006B262D">
      <w:pPr>
        <w:spacing w:line="360" w:lineRule="auto"/>
        <w:jc w:val="both"/>
        <w:rPr>
          <w:rFonts w:ascii="Verdana" w:hAnsi="Verdana"/>
          <w:sz w:val="24"/>
          <w:szCs w:val="24"/>
          <w:lang w:val="en-GB"/>
        </w:rPr>
      </w:pPr>
      <w:r>
        <w:rPr>
          <w:rFonts w:ascii="Verdana" w:hAnsi="Verdana"/>
          <w:sz w:val="24"/>
          <w:szCs w:val="24"/>
          <w:lang w:val="en-GB"/>
        </w:rPr>
        <w:t>The report should have a table of contents, a table of figures and References.</w:t>
      </w:r>
    </w:p>
    <w:p w:rsidR="006B262D" w:rsidRDefault="006B262D" w:rsidP="006B262D">
      <w:pPr>
        <w:spacing w:line="360" w:lineRule="auto"/>
        <w:jc w:val="both"/>
        <w:rPr>
          <w:rFonts w:ascii="Verdana" w:hAnsi="Verdana"/>
          <w:sz w:val="24"/>
          <w:szCs w:val="24"/>
          <w:lang w:val="en-GB"/>
        </w:rPr>
      </w:pPr>
      <w:r>
        <w:rPr>
          <w:rFonts w:ascii="Verdana" w:hAnsi="Verdana"/>
          <w:sz w:val="24"/>
          <w:szCs w:val="24"/>
          <w:lang w:val="en-GB"/>
        </w:rPr>
        <w:t>All figures will need to be labelled.</w:t>
      </w:r>
    </w:p>
    <w:p w:rsidR="006B262D" w:rsidRPr="00635083" w:rsidRDefault="006B262D" w:rsidP="006B262D">
      <w:pPr>
        <w:spacing w:line="360" w:lineRule="auto"/>
        <w:jc w:val="both"/>
        <w:rPr>
          <w:rFonts w:ascii="Verdana" w:hAnsi="Verdana"/>
          <w:i/>
          <w:sz w:val="24"/>
          <w:szCs w:val="24"/>
          <w:lang w:val="en-GB"/>
        </w:rPr>
      </w:pPr>
      <w:r>
        <w:rPr>
          <w:rFonts w:ascii="Verdana" w:hAnsi="Verdana"/>
          <w:i/>
          <w:sz w:val="24"/>
          <w:szCs w:val="24"/>
          <w:lang w:val="en-GB"/>
        </w:rPr>
        <w:t>N.B you could use the outline view to apply the formatting to the headings.</w:t>
      </w:r>
    </w:p>
    <w:p w:rsidR="006B262D" w:rsidRDefault="006B262D" w:rsidP="006B262D">
      <w:pPr>
        <w:spacing w:line="360" w:lineRule="auto"/>
        <w:jc w:val="both"/>
        <w:rPr>
          <w:rFonts w:ascii="Verdana" w:hAnsi="Verdana"/>
          <w:sz w:val="24"/>
          <w:szCs w:val="24"/>
          <w:lang w:val="en-GB"/>
        </w:rPr>
      </w:pPr>
      <w:r>
        <w:rPr>
          <w:rFonts w:ascii="Verdana" w:hAnsi="Verdana"/>
          <w:sz w:val="24"/>
          <w:szCs w:val="24"/>
          <w:lang w:val="en-GB"/>
        </w:rPr>
        <w:t>Numeric referencing has been applied you will need to change this to the Harvard Style.</w:t>
      </w:r>
    </w:p>
    <w:p w:rsidR="006B262D" w:rsidRPr="006B262D" w:rsidRDefault="006B262D" w:rsidP="006B262D">
      <w:pPr>
        <w:spacing w:line="360" w:lineRule="auto"/>
        <w:jc w:val="both"/>
        <w:rPr>
          <w:rFonts w:ascii="Verdana" w:hAnsi="Verdana"/>
          <w:sz w:val="24"/>
          <w:szCs w:val="24"/>
          <w:u w:val="single"/>
          <w:lang w:val="en-GB"/>
        </w:rPr>
      </w:pPr>
      <w:r w:rsidRPr="006B262D">
        <w:rPr>
          <w:rFonts w:ascii="Verdana" w:hAnsi="Verdana"/>
          <w:sz w:val="24"/>
          <w:szCs w:val="24"/>
          <w:u w:val="single"/>
          <w:lang w:val="en-GB"/>
        </w:rPr>
        <w:t>Formatting Report</w:t>
      </w:r>
    </w:p>
    <w:p w:rsidR="006B262D" w:rsidRDefault="006B262D" w:rsidP="006B262D">
      <w:pPr>
        <w:spacing w:line="360" w:lineRule="auto"/>
        <w:jc w:val="both"/>
        <w:rPr>
          <w:rFonts w:ascii="Verdana" w:hAnsi="Verdana"/>
          <w:sz w:val="24"/>
          <w:szCs w:val="24"/>
          <w:lang w:val="en-GB"/>
        </w:rPr>
      </w:pPr>
      <w:r>
        <w:rPr>
          <w:rFonts w:ascii="Verdana" w:hAnsi="Verdana"/>
          <w:sz w:val="24"/>
          <w:szCs w:val="24"/>
          <w:lang w:val="en-GB"/>
        </w:rPr>
        <w:t>Create an appropriate style:</w:t>
      </w:r>
    </w:p>
    <w:p w:rsidR="006B262D" w:rsidRDefault="006B262D" w:rsidP="006B262D">
      <w:pPr>
        <w:pStyle w:val="ListParagraph"/>
        <w:numPr>
          <w:ilvl w:val="0"/>
          <w:numId w:val="11"/>
        </w:numPr>
        <w:spacing w:line="360" w:lineRule="auto"/>
        <w:jc w:val="both"/>
        <w:rPr>
          <w:rFonts w:ascii="Verdana" w:hAnsi="Verdana"/>
          <w:sz w:val="24"/>
          <w:szCs w:val="24"/>
          <w:lang w:val="en-GB"/>
        </w:rPr>
      </w:pPr>
      <w:r>
        <w:rPr>
          <w:rFonts w:ascii="Verdana" w:hAnsi="Verdana"/>
          <w:sz w:val="24"/>
          <w:szCs w:val="24"/>
          <w:lang w:val="en-GB"/>
        </w:rPr>
        <w:t>Font – Times New Roman</w:t>
      </w:r>
    </w:p>
    <w:p w:rsidR="006B262D" w:rsidRDefault="006B262D" w:rsidP="006B262D">
      <w:pPr>
        <w:pStyle w:val="ListParagraph"/>
        <w:numPr>
          <w:ilvl w:val="0"/>
          <w:numId w:val="11"/>
        </w:numPr>
        <w:spacing w:line="360" w:lineRule="auto"/>
        <w:jc w:val="both"/>
        <w:rPr>
          <w:rFonts w:ascii="Verdana" w:hAnsi="Verdana"/>
          <w:sz w:val="24"/>
          <w:szCs w:val="24"/>
          <w:lang w:val="en-GB"/>
        </w:rPr>
      </w:pPr>
      <w:r>
        <w:rPr>
          <w:rFonts w:ascii="Verdana" w:hAnsi="Verdana"/>
          <w:sz w:val="24"/>
          <w:szCs w:val="24"/>
          <w:lang w:val="en-GB"/>
        </w:rPr>
        <w:t>Font size – 12 for main text</w:t>
      </w:r>
    </w:p>
    <w:p w:rsidR="006B262D" w:rsidRDefault="006B262D" w:rsidP="006B262D">
      <w:pPr>
        <w:pStyle w:val="ListParagraph"/>
        <w:numPr>
          <w:ilvl w:val="0"/>
          <w:numId w:val="11"/>
        </w:numPr>
        <w:spacing w:line="360" w:lineRule="auto"/>
        <w:jc w:val="both"/>
        <w:rPr>
          <w:rFonts w:ascii="Verdana" w:hAnsi="Verdana"/>
          <w:sz w:val="24"/>
          <w:szCs w:val="24"/>
          <w:lang w:val="en-GB"/>
        </w:rPr>
      </w:pPr>
      <w:r>
        <w:rPr>
          <w:rFonts w:ascii="Verdana" w:hAnsi="Verdana"/>
          <w:sz w:val="24"/>
          <w:szCs w:val="24"/>
          <w:lang w:val="en-GB"/>
        </w:rPr>
        <w:t>Main headings – size 14, bold, times new roman</w:t>
      </w:r>
    </w:p>
    <w:p w:rsidR="006B262D" w:rsidRDefault="006B262D" w:rsidP="006B262D">
      <w:pPr>
        <w:pStyle w:val="ListParagraph"/>
        <w:numPr>
          <w:ilvl w:val="0"/>
          <w:numId w:val="11"/>
        </w:numPr>
        <w:spacing w:line="360" w:lineRule="auto"/>
        <w:jc w:val="both"/>
        <w:rPr>
          <w:rFonts w:ascii="Verdana" w:hAnsi="Verdana"/>
          <w:sz w:val="24"/>
          <w:szCs w:val="24"/>
          <w:lang w:val="en-GB"/>
        </w:rPr>
      </w:pPr>
      <w:r>
        <w:rPr>
          <w:rFonts w:ascii="Verdana" w:hAnsi="Verdana"/>
          <w:sz w:val="24"/>
          <w:szCs w:val="24"/>
          <w:lang w:val="en-GB"/>
        </w:rPr>
        <w:t>Sub headings – size 12, bold, times new roman</w:t>
      </w:r>
    </w:p>
    <w:p w:rsidR="006B262D" w:rsidRDefault="006B262D" w:rsidP="006B262D">
      <w:pPr>
        <w:pStyle w:val="ListParagraph"/>
        <w:numPr>
          <w:ilvl w:val="0"/>
          <w:numId w:val="11"/>
        </w:numPr>
        <w:spacing w:line="360" w:lineRule="auto"/>
        <w:jc w:val="both"/>
        <w:rPr>
          <w:rFonts w:ascii="Verdana" w:hAnsi="Verdana"/>
          <w:sz w:val="24"/>
          <w:szCs w:val="24"/>
          <w:lang w:val="en-GB"/>
        </w:rPr>
      </w:pPr>
      <w:r>
        <w:rPr>
          <w:rFonts w:ascii="Verdana" w:hAnsi="Verdana"/>
          <w:sz w:val="24"/>
          <w:szCs w:val="24"/>
          <w:lang w:val="en-GB"/>
        </w:rPr>
        <w:t xml:space="preserve">Double- Line spacing </w:t>
      </w:r>
    </w:p>
    <w:p w:rsidR="006B262D" w:rsidRPr="00635083" w:rsidRDefault="006B262D" w:rsidP="006B262D">
      <w:pPr>
        <w:pStyle w:val="ListParagraph"/>
        <w:numPr>
          <w:ilvl w:val="0"/>
          <w:numId w:val="11"/>
        </w:numPr>
        <w:spacing w:line="360" w:lineRule="auto"/>
        <w:jc w:val="both"/>
        <w:rPr>
          <w:rFonts w:ascii="Verdana" w:hAnsi="Verdana"/>
          <w:sz w:val="24"/>
          <w:szCs w:val="24"/>
          <w:lang w:val="en-GB"/>
        </w:rPr>
      </w:pPr>
      <w:r>
        <w:rPr>
          <w:rFonts w:ascii="Verdana" w:hAnsi="Verdana"/>
          <w:sz w:val="24"/>
          <w:szCs w:val="24"/>
          <w:lang w:val="en-GB"/>
        </w:rPr>
        <w:t>Ensure headings and sub-headings are numbered correctly.</w:t>
      </w:r>
    </w:p>
    <w:p w:rsidR="006B262D" w:rsidRDefault="006B262D" w:rsidP="006B262D">
      <w:pPr>
        <w:spacing w:line="360" w:lineRule="auto"/>
        <w:jc w:val="both"/>
        <w:rPr>
          <w:rFonts w:ascii="Verdana" w:hAnsi="Verdana"/>
          <w:sz w:val="24"/>
          <w:szCs w:val="24"/>
          <w:lang w:val="en-GB"/>
        </w:rPr>
      </w:pPr>
      <w:r>
        <w:rPr>
          <w:rFonts w:ascii="Verdana" w:hAnsi="Verdana"/>
          <w:sz w:val="24"/>
          <w:szCs w:val="24"/>
          <w:lang w:val="en-GB"/>
        </w:rPr>
        <w:t>Save document as the report title and publish to gateway in PebblePad.</w:t>
      </w:r>
    </w:p>
    <w:p w:rsidR="006B262D" w:rsidRPr="006B262D" w:rsidRDefault="006B262D" w:rsidP="006B262D">
      <w:pPr>
        <w:spacing w:line="360" w:lineRule="auto"/>
        <w:jc w:val="both"/>
        <w:rPr>
          <w:rFonts w:ascii="Verdana" w:hAnsi="Verdana"/>
          <w:i/>
          <w:sz w:val="24"/>
          <w:szCs w:val="24"/>
          <w:lang w:val="en-GB"/>
        </w:rPr>
      </w:pPr>
      <w:r>
        <w:rPr>
          <w:rFonts w:ascii="Verdana" w:hAnsi="Verdana"/>
          <w:i/>
          <w:sz w:val="24"/>
          <w:szCs w:val="24"/>
          <w:lang w:val="en-GB"/>
        </w:rPr>
        <w:t>N.B students who have not yet published to a gateway can save the document to a memory stick!</w:t>
      </w:r>
    </w:p>
    <w:p w:rsidR="00945AFF" w:rsidRPr="00945AFF" w:rsidRDefault="00945AFF" w:rsidP="00A75D7F">
      <w:r w:rsidRPr="00945AFF">
        <w:lastRenderedPageBreak/>
        <w:t>1.</w:t>
      </w:r>
      <w:r>
        <w:t xml:space="preserve"> </w:t>
      </w:r>
      <w:r w:rsidR="00BA412B" w:rsidRPr="00945AFF">
        <w:t>INTRODUCTION</w:t>
      </w:r>
      <w:bookmarkEnd w:id="0"/>
      <w:bookmarkEnd w:id="1"/>
    </w:p>
    <w:p w:rsidR="00D33C47" w:rsidRDefault="00D33C47" w:rsidP="00A75D7F">
      <w:pPr>
        <w:rPr>
          <w:rFonts w:ascii="Times New Roman" w:hAnsi="Times New Roman" w:cs="Times New Roman"/>
          <w:sz w:val="24"/>
          <w:szCs w:val="24"/>
          <w:lang w:val="en-GB"/>
        </w:rPr>
      </w:pPr>
      <w:r>
        <w:rPr>
          <w:rFonts w:ascii="Times New Roman" w:hAnsi="Times New Roman" w:cs="Times New Roman"/>
          <w:sz w:val="24"/>
          <w:szCs w:val="24"/>
          <w:lang w:val="en-GB"/>
        </w:rPr>
        <w:t xml:space="preserve">The purpose of this </w:t>
      </w:r>
      <w:r w:rsidR="00ED3AB0">
        <w:rPr>
          <w:rFonts w:ascii="Times New Roman" w:hAnsi="Times New Roman" w:cs="Times New Roman"/>
          <w:sz w:val="24"/>
          <w:szCs w:val="24"/>
          <w:lang w:val="en-GB"/>
        </w:rPr>
        <w:t>report</w:t>
      </w:r>
      <w:r>
        <w:rPr>
          <w:rFonts w:ascii="Times New Roman" w:hAnsi="Times New Roman" w:cs="Times New Roman"/>
          <w:sz w:val="24"/>
          <w:szCs w:val="24"/>
          <w:lang w:val="en-GB"/>
        </w:rPr>
        <w:t xml:space="preserve"> is to develop a prototype interface design to improve usability of a chosen feature within a mobile phone. Research into the latest technologies, issues relating to human factors for interface design and a task analysis will be conducted to ensure the prototype design conforms to usability requirements.</w:t>
      </w:r>
      <w:r w:rsidR="0053299F">
        <w:rPr>
          <w:rFonts w:ascii="Times New Roman" w:hAnsi="Times New Roman" w:cs="Times New Roman"/>
          <w:sz w:val="24"/>
          <w:szCs w:val="24"/>
          <w:lang w:val="en-GB"/>
        </w:rPr>
        <w:t xml:space="preserve"> </w:t>
      </w:r>
      <w:r>
        <w:rPr>
          <w:rFonts w:ascii="Times New Roman" w:hAnsi="Times New Roman" w:cs="Times New Roman"/>
          <w:sz w:val="24"/>
          <w:szCs w:val="24"/>
          <w:lang w:val="en-GB"/>
        </w:rPr>
        <w:t>This report will demonstrate the steps taken and decisions made throughout the development of the prototype interface design.</w:t>
      </w:r>
    </w:p>
    <w:p w:rsidR="00856D51" w:rsidRDefault="0053299F" w:rsidP="00A75D7F">
      <w:pPr>
        <w:rPr>
          <w:rFonts w:ascii="Times New Roman" w:hAnsi="Times New Roman" w:cs="Times New Roman"/>
          <w:sz w:val="24"/>
          <w:szCs w:val="24"/>
          <w:lang w:val="en-GB"/>
        </w:rPr>
      </w:pPr>
      <w:r w:rsidRPr="00F124F0">
        <w:rPr>
          <w:rFonts w:ascii="Times New Roman" w:hAnsi="Times New Roman" w:cs="Times New Roman"/>
          <w:sz w:val="24"/>
          <w:szCs w:val="24"/>
          <w:lang w:val="en-GB"/>
        </w:rPr>
        <w:t xml:space="preserve">Mobile technology has advanced immensely in the last </w:t>
      </w:r>
      <w:r w:rsidR="00DB74DF">
        <w:rPr>
          <w:rFonts w:ascii="Times New Roman" w:hAnsi="Times New Roman" w:cs="Times New Roman"/>
          <w:sz w:val="24"/>
          <w:szCs w:val="24"/>
          <w:lang w:val="en-GB"/>
        </w:rPr>
        <w:t>three</w:t>
      </w:r>
      <w:r w:rsidRPr="00F124F0">
        <w:rPr>
          <w:rFonts w:ascii="Times New Roman" w:hAnsi="Times New Roman" w:cs="Times New Roman"/>
          <w:sz w:val="24"/>
          <w:szCs w:val="24"/>
          <w:lang w:val="en-GB"/>
        </w:rPr>
        <w:t xml:space="preserve"> decades resulting in mobile phones that have capabilities of providing a variety of complex functions. </w:t>
      </w:r>
      <w:r w:rsidR="00DB74DF">
        <w:rPr>
          <w:rFonts w:ascii="Times New Roman" w:hAnsi="Times New Roman" w:cs="Times New Roman"/>
          <w:sz w:val="24"/>
          <w:szCs w:val="24"/>
          <w:lang w:val="en-GB"/>
        </w:rPr>
        <w:t>However, u</w:t>
      </w:r>
      <w:r w:rsidRPr="00F124F0">
        <w:rPr>
          <w:rFonts w:ascii="Times New Roman" w:hAnsi="Times New Roman" w:cs="Times New Roman"/>
          <w:sz w:val="24"/>
          <w:szCs w:val="24"/>
          <w:lang w:val="en-GB"/>
        </w:rPr>
        <w:t>sability and universal accessibility are difficult to achieve due to the size of the</w:t>
      </w:r>
      <w:r w:rsidR="000C4AD5">
        <w:rPr>
          <w:rFonts w:ascii="Times New Roman" w:hAnsi="Times New Roman" w:cs="Times New Roman"/>
          <w:sz w:val="24"/>
          <w:szCs w:val="24"/>
          <w:lang w:val="en-GB"/>
        </w:rPr>
        <w:t>se</w:t>
      </w:r>
      <w:r w:rsidRPr="00F124F0">
        <w:rPr>
          <w:rFonts w:ascii="Times New Roman" w:hAnsi="Times New Roman" w:cs="Times New Roman"/>
          <w:sz w:val="24"/>
          <w:szCs w:val="24"/>
          <w:lang w:val="en-GB"/>
        </w:rPr>
        <w:t xml:space="preserve"> devices. </w:t>
      </w:r>
    </w:p>
    <w:p w:rsidR="00856D51" w:rsidRDefault="00D52027" w:rsidP="00A75D7F">
      <w:pPr>
        <w:rPr>
          <w:rFonts w:ascii="Times New Roman" w:hAnsi="Times New Roman" w:cs="Times New Roman"/>
          <w:sz w:val="24"/>
          <w:szCs w:val="24"/>
          <w:lang w:val="en-GB"/>
        </w:rPr>
      </w:pPr>
      <w:r>
        <w:rPr>
          <w:rFonts w:ascii="Times New Roman" w:hAnsi="Times New Roman" w:cs="Times New Roman"/>
          <w:sz w:val="24"/>
          <w:szCs w:val="24"/>
          <w:lang w:val="en-GB"/>
        </w:rPr>
        <w:t>National statistics show evidence that people in the 21</w:t>
      </w:r>
      <w:r w:rsidRPr="00D52027">
        <w:rPr>
          <w:rFonts w:ascii="Times New Roman" w:hAnsi="Times New Roman" w:cs="Times New Roman"/>
          <w:sz w:val="24"/>
          <w:szCs w:val="24"/>
          <w:vertAlign w:val="superscript"/>
          <w:lang w:val="en-GB"/>
        </w:rPr>
        <w:t>st</w:t>
      </w:r>
      <w:r>
        <w:rPr>
          <w:rFonts w:ascii="Times New Roman" w:hAnsi="Times New Roman" w:cs="Times New Roman"/>
          <w:sz w:val="24"/>
          <w:szCs w:val="24"/>
          <w:lang w:val="en-GB"/>
        </w:rPr>
        <w:t xml:space="preserve"> Century have a longer life expectancy and figures are expected to rise steadily in the forthcoming years </w:t>
      </w:r>
      <w:sdt>
        <w:sdtPr>
          <w:rPr>
            <w:rFonts w:ascii="Times New Roman" w:hAnsi="Times New Roman" w:cs="Times New Roman"/>
            <w:sz w:val="24"/>
            <w:szCs w:val="24"/>
            <w:lang w:val="en-GB"/>
          </w:rPr>
          <w:id w:val="16424489"/>
          <w:citation/>
        </w:sdtPr>
        <w:sdtContent>
          <w:r w:rsidR="00A13751">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CITATION Lif08 \l 2057 </w:instrText>
          </w:r>
          <w:r w:rsidR="00A13751">
            <w:rPr>
              <w:rFonts w:ascii="Times New Roman" w:hAnsi="Times New Roman" w:cs="Times New Roman"/>
              <w:sz w:val="24"/>
              <w:szCs w:val="24"/>
              <w:lang w:val="en-GB"/>
            </w:rPr>
            <w:fldChar w:fldCharType="separate"/>
          </w:r>
          <w:r w:rsidR="00A50C03" w:rsidRPr="00A50C03">
            <w:rPr>
              <w:rFonts w:ascii="Times New Roman" w:hAnsi="Times New Roman" w:cs="Times New Roman"/>
              <w:noProof/>
              <w:sz w:val="24"/>
              <w:szCs w:val="24"/>
              <w:lang w:val="en-GB"/>
            </w:rPr>
            <w:t>[1]</w:t>
          </w:r>
          <w:r w:rsidR="00A13751">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w:t>
      </w:r>
      <w:r w:rsidR="00DB74DF">
        <w:rPr>
          <w:rFonts w:ascii="Times New Roman" w:hAnsi="Times New Roman" w:cs="Times New Roman"/>
          <w:sz w:val="24"/>
          <w:szCs w:val="24"/>
          <w:lang w:val="en-GB"/>
        </w:rPr>
        <w:t xml:space="preserve"> </w:t>
      </w:r>
      <w:r w:rsidR="00856D51">
        <w:rPr>
          <w:rFonts w:ascii="Times New Roman" w:hAnsi="Times New Roman" w:cs="Times New Roman"/>
          <w:sz w:val="24"/>
          <w:szCs w:val="24"/>
          <w:lang w:val="en-GB"/>
        </w:rPr>
        <w:t xml:space="preserve">Studies suggest that younger users find operating and accessing the features straightforward, however research on the older generation users has revealed that the complexity of the features provide major usability and accessibility barriers </w:t>
      </w:r>
      <w:sdt>
        <w:sdtPr>
          <w:rPr>
            <w:rFonts w:ascii="Times New Roman" w:hAnsi="Times New Roman" w:cs="Times New Roman"/>
            <w:sz w:val="24"/>
            <w:szCs w:val="24"/>
            <w:lang w:val="en-GB"/>
          </w:rPr>
          <w:id w:val="16424485"/>
          <w:citation/>
        </w:sdtPr>
        <w:sdtContent>
          <w:r w:rsidR="00A13751">
            <w:rPr>
              <w:rFonts w:ascii="Times New Roman" w:hAnsi="Times New Roman" w:cs="Times New Roman"/>
              <w:sz w:val="24"/>
              <w:szCs w:val="24"/>
              <w:lang w:val="en-GB"/>
            </w:rPr>
            <w:fldChar w:fldCharType="begin"/>
          </w:r>
          <w:r w:rsidR="00856D51">
            <w:rPr>
              <w:rFonts w:ascii="Times New Roman" w:hAnsi="Times New Roman" w:cs="Times New Roman"/>
              <w:sz w:val="24"/>
              <w:szCs w:val="24"/>
              <w:lang w:val="en-GB"/>
            </w:rPr>
            <w:instrText xml:space="preserve"> CITATION Ste06 \l 2057 </w:instrText>
          </w:r>
          <w:r w:rsidR="00A13751">
            <w:rPr>
              <w:rFonts w:ascii="Times New Roman" w:hAnsi="Times New Roman" w:cs="Times New Roman"/>
              <w:sz w:val="24"/>
              <w:szCs w:val="24"/>
              <w:lang w:val="en-GB"/>
            </w:rPr>
            <w:fldChar w:fldCharType="separate"/>
          </w:r>
          <w:r w:rsidR="00A50C03" w:rsidRPr="00A50C03">
            <w:rPr>
              <w:rFonts w:ascii="Times New Roman" w:hAnsi="Times New Roman" w:cs="Times New Roman"/>
              <w:noProof/>
              <w:sz w:val="24"/>
              <w:szCs w:val="24"/>
              <w:lang w:val="en-GB"/>
            </w:rPr>
            <w:t>[2]</w:t>
          </w:r>
          <w:r w:rsidR="00A13751">
            <w:rPr>
              <w:rFonts w:ascii="Times New Roman" w:hAnsi="Times New Roman" w:cs="Times New Roman"/>
              <w:sz w:val="24"/>
              <w:szCs w:val="24"/>
              <w:lang w:val="en-GB"/>
            </w:rPr>
            <w:fldChar w:fldCharType="end"/>
          </w:r>
        </w:sdtContent>
      </w:sdt>
      <w:r w:rsidR="00856D51">
        <w:rPr>
          <w:rFonts w:ascii="Times New Roman" w:hAnsi="Times New Roman" w:cs="Times New Roman"/>
          <w:sz w:val="24"/>
          <w:szCs w:val="24"/>
          <w:lang w:val="en-GB"/>
        </w:rPr>
        <w:t>.</w:t>
      </w:r>
    </w:p>
    <w:p w:rsidR="00DB74DF" w:rsidRDefault="00DB74DF" w:rsidP="00A75D7F">
      <w:pPr>
        <w:rPr>
          <w:rFonts w:ascii="Times New Roman" w:hAnsi="Times New Roman" w:cs="Times New Roman"/>
          <w:sz w:val="24"/>
          <w:szCs w:val="24"/>
          <w:lang w:val="en-GB"/>
        </w:rPr>
      </w:pPr>
      <w:r>
        <w:rPr>
          <w:rFonts w:ascii="Times New Roman" w:hAnsi="Times New Roman" w:cs="Times New Roman"/>
          <w:sz w:val="24"/>
          <w:szCs w:val="24"/>
          <w:lang w:val="en-GB"/>
        </w:rPr>
        <w:t xml:space="preserve">Pattison et al </w:t>
      </w:r>
      <w:sdt>
        <w:sdtPr>
          <w:rPr>
            <w:rFonts w:ascii="Times New Roman" w:hAnsi="Times New Roman" w:cs="Times New Roman"/>
            <w:sz w:val="24"/>
            <w:szCs w:val="24"/>
            <w:lang w:val="en-GB"/>
          </w:rPr>
          <w:id w:val="16424488"/>
          <w:citation/>
        </w:sdtPr>
        <w:sdtContent>
          <w:r w:rsidR="00A13751">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CITATION Ste06 \l 2057 </w:instrText>
          </w:r>
          <w:r w:rsidR="00A13751">
            <w:rPr>
              <w:rFonts w:ascii="Times New Roman" w:hAnsi="Times New Roman" w:cs="Times New Roman"/>
              <w:sz w:val="24"/>
              <w:szCs w:val="24"/>
              <w:lang w:val="en-GB"/>
            </w:rPr>
            <w:fldChar w:fldCharType="separate"/>
          </w:r>
          <w:r w:rsidR="00A50C03" w:rsidRPr="00A50C03">
            <w:rPr>
              <w:rFonts w:ascii="Times New Roman" w:hAnsi="Times New Roman" w:cs="Times New Roman"/>
              <w:noProof/>
              <w:sz w:val="24"/>
              <w:szCs w:val="24"/>
              <w:lang w:val="en-GB"/>
            </w:rPr>
            <w:t>[2]</w:t>
          </w:r>
          <w:r w:rsidR="00A13751">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 xml:space="preserve"> declare that the rise in numbers of older users as a demographic group implies that they present a high percentage user group of mobile technology and as a result of this the mobile industry should consider the older generation in the design and implementation of the complex functions.</w:t>
      </w:r>
    </w:p>
    <w:p w:rsidR="00283290" w:rsidRDefault="00455F2C" w:rsidP="00A75D7F">
      <w:pPr>
        <w:rPr>
          <w:rFonts w:ascii="Times New Roman" w:hAnsi="Times New Roman" w:cs="Times New Roman"/>
          <w:sz w:val="24"/>
          <w:szCs w:val="24"/>
          <w:lang w:val="en-GB"/>
        </w:rPr>
      </w:pPr>
      <w:r>
        <w:rPr>
          <w:rFonts w:ascii="Times New Roman" w:hAnsi="Times New Roman" w:cs="Times New Roman"/>
          <w:sz w:val="24"/>
          <w:szCs w:val="24"/>
          <w:lang w:val="en-GB"/>
        </w:rPr>
        <w:t xml:space="preserve">The problems identified from the interviews conducted revealed that the majority of older users would like to be able to use the text facility but they find the whole process complicated and unachievable. This report will focus on developing a prototype interface to improve the usability of the text feature </w:t>
      </w:r>
      <w:r w:rsidR="00DB74DF">
        <w:rPr>
          <w:rFonts w:ascii="Times New Roman" w:hAnsi="Times New Roman" w:cs="Times New Roman"/>
          <w:sz w:val="24"/>
          <w:szCs w:val="24"/>
          <w:lang w:val="en-GB"/>
        </w:rPr>
        <w:t>targeting the</w:t>
      </w:r>
      <w:r>
        <w:rPr>
          <w:rFonts w:ascii="Times New Roman" w:hAnsi="Times New Roman" w:cs="Times New Roman"/>
          <w:sz w:val="24"/>
          <w:szCs w:val="24"/>
          <w:lang w:val="en-GB"/>
        </w:rPr>
        <w:t xml:space="preserve"> older user group.</w:t>
      </w:r>
    </w:p>
    <w:p w:rsidR="00ED3AB0" w:rsidRDefault="00ED3AB0" w:rsidP="00A75D7F">
      <w:pPr>
        <w:rPr>
          <w:rFonts w:ascii="Times New Roman" w:hAnsi="Times New Roman" w:cs="Times New Roman"/>
          <w:sz w:val="24"/>
          <w:szCs w:val="24"/>
          <w:lang w:val="en-GB"/>
        </w:rPr>
      </w:pPr>
      <w:proofErr w:type="gramStart"/>
      <w:r>
        <w:rPr>
          <w:rFonts w:ascii="Times New Roman" w:hAnsi="Times New Roman" w:cs="Times New Roman"/>
          <w:sz w:val="24"/>
          <w:szCs w:val="24"/>
          <w:lang w:val="en-GB"/>
        </w:rPr>
        <w:t>2.Findings</w:t>
      </w:r>
      <w:proofErr w:type="gramEnd"/>
      <w:r>
        <w:rPr>
          <w:rFonts w:ascii="Times New Roman" w:hAnsi="Times New Roman" w:cs="Times New Roman"/>
          <w:sz w:val="24"/>
          <w:szCs w:val="24"/>
          <w:lang w:val="en-GB"/>
        </w:rPr>
        <w:t>/Analysis</w:t>
      </w:r>
    </w:p>
    <w:p w:rsidR="00945AFF" w:rsidRPr="006E0E05" w:rsidRDefault="00ED3AB0" w:rsidP="00A75D7F">
      <w:pPr>
        <w:rPr>
          <w:lang w:val="en-GB" w:bidi="en-US"/>
        </w:rPr>
      </w:pPr>
      <w:bookmarkStart w:id="2" w:name="_Toc217322715"/>
      <w:bookmarkStart w:id="3" w:name="_Toc217324455"/>
      <w:r>
        <w:t>2.1</w:t>
      </w:r>
      <w:r w:rsidR="00AF6420" w:rsidRPr="006E0E05">
        <w:t xml:space="preserve"> </w:t>
      </w:r>
      <w:r w:rsidR="00D8675B" w:rsidRPr="006E0E05">
        <w:t>Background In</w:t>
      </w:r>
      <w:r w:rsidR="00E30B47" w:rsidRPr="006E0E05">
        <w:t>formation</w:t>
      </w:r>
      <w:bookmarkEnd w:id="2"/>
      <w:bookmarkEnd w:id="3"/>
    </w:p>
    <w:p w:rsidR="00FF451A" w:rsidRPr="00FF451A" w:rsidRDefault="00FF451A" w:rsidP="00A75D7F">
      <w:pPr>
        <w:rPr>
          <w:rFonts w:ascii="Times New Roman" w:hAnsi="Times New Roman"/>
          <w:sz w:val="24"/>
          <w:szCs w:val="24"/>
          <w:lang w:val="en-GB"/>
        </w:rPr>
      </w:pPr>
      <w:r w:rsidRPr="00FF451A">
        <w:rPr>
          <w:rFonts w:ascii="Times New Roman" w:hAnsi="Times New Roman"/>
          <w:sz w:val="24"/>
          <w:szCs w:val="24"/>
          <w:lang w:val="en-GB"/>
        </w:rPr>
        <w:t xml:space="preserve">Mobile phones have become a part of everyday life and with the rapid developments in mobile technology, many added features such as integrated cameras, video messaging, mobile access to the internet and music players are now commonplace. </w:t>
      </w:r>
    </w:p>
    <w:p w:rsidR="00FF451A" w:rsidRPr="00FF451A" w:rsidRDefault="00FF451A" w:rsidP="00A75D7F">
      <w:pPr>
        <w:rPr>
          <w:rFonts w:ascii="Times New Roman" w:hAnsi="Times New Roman"/>
          <w:sz w:val="24"/>
          <w:szCs w:val="24"/>
          <w:lang w:val="en-GB"/>
        </w:rPr>
      </w:pPr>
      <w:r w:rsidRPr="00FF451A">
        <w:rPr>
          <w:rFonts w:ascii="Times New Roman" w:hAnsi="Times New Roman"/>
          <w:sz w:val="24"/>
          <w:szCs w:val="24"/>
          <w:lang w:val="en-GB"/>
        </w:rPr>
        <w:t xml:space="preserve">The latest gadgets offer faster connectivity options and internet functionalities resulting in innovative features such as mapping, emailing and instant messaging </w:t>
      </w:r>
      <w:sdt>
        <w:sdtPr>
          <w:rPr>
            <w:lang w:val="en-GB"/>
          </w:rPr>
          <w:id w:val="19299580"/>
          <w:citation/>
        </w:sdtPr>
        <w:sdtContent>
          <w:r w:rsidR="00A13751" w:rsidRPr="00FF451A">
            <w:rPr>
              <w:rFonts w:ascii="Times New Roman" w:hAnsi="Times New Roman"/>
              <w:sz w:val="24"/>
              <w:szCs w:val="24"/>
              <w:lang w:val="en-GB"/>
            </w:rPr>
            <w:fldChar w:fldCharType="begin"/>
          </w:r>
          <w:r w:rsidRPr="00FF451A">
            <w:rPr>
              <w:rFonts w:ascii="Times New Roman" w:hAnsi="Times New Roman"/>
              <w:sz w:val="24"/>
              <w:szCs w:val="24"/>
              <w:lang w:val="en-GB"/>
            </w:rPr>
            <w:instrText xml:space="preserve"> CITATION Phi07 \l 2057 </w:instrText>
          </w:r>
          <w:r w:rsidR="00A13751" w:rsidRPr="00FF451A">
            <w:rPr>
              <w:rFonts w:ascii="Times New Roman" w:hAnsi="Times New Roman"/>
              <w:sz w:val="24"/>
              <w:szCs w:val="24"/>
              <w:lang w:val="en-GB"/>
            </w:rPr>
            <w:fldChar w:fldCharType="separate"/>
          </w:r>
          <w:r w:rsidR="00A50C03" w:rsidRPr="00A50C03">
            <w:rPr>
              <w:rFonts w:ascii="Times New Roman" w:hAnsi="Times New Roman"/>
              <w:noProof/>
              <w:sz w:val="24"/>
              <w:szCs w:val="24"/>
              <w:lang w:val="en-GB"/>
            </w:rPr>
            <w:t>[3]</w:t>
          </w:r>
          <w:r w:rsidR="00A13751" w:rsidRPr="00FF451A">
            <w:rPr>
              <w:rFonts w:ascii="Times New Roman" w:hAnsi="Times New Roman"/>
              <w:sz w:val="24"/>
              <w:szCs w:val="24"/>
              <w:lang w:val="en-GB"/>
            </w:rPr>
            <w:fldChar w:fldCharType="end"/>
          </w:r>
        </w:sdtContent>
      </w:sdt>
      <w:r w:rsidRPr="00FF451A">
        <w:rPr>
          <w:rFonts w:ascii="Times New Roman" w:hAnsi="Times New Roman"/>
          <w:sz w:val="24"/>
          <w:szCs w:val="24"/>
          <w:lang w:val="en-GB"/>
        </w:rPr>
        <w:t>. These devices serve not only the communication but the entertainment needs of the consumer and latest technologies have made services such as m-commerce and online banking achievable.</w:t>
      </w:r>
    </w:p>
    <w:p w:rsidR="00FF451A" w:rsidRPr="00FF451A" w:rsidRDefault="00FF451A" w:rsidP="00A75D7F">
      <w:r w:rsidRPr="00FF451A">
        <w:rPr>
          <w:lang w:val="en-GB"/>
        </w:rPr>
        <w:t xml:space="preserve">In addition, mobile technology is also targeting businesses a </w:t>
      </w:r>
      <w:r w:rsidRPr="00FF451A">
        <w:t xml:space="preserve">report by Amadeus and the Association of Corporate Travel Executives (ACTE) claims </w:t>
      </w:r>
      <w:sdt>
        <w:sdtPr>
          <w:id w:val="19299579"/>
          <w:citation/>
        </w:sdtPr>
        <w:sdtContent>
          <w:r w:rsidR="00A13751" w:rsidRPr="00FF451A">
            <w:fldChar w:fldCharType="begin"/>
          </w:r>
          <w:r w:rsidRPr="00FF451A">
            <w:rPr>
              <w:lang w:val="en-GB"/>
            </w:rPr>
            <w:instrText xml:space="preserve"> CITATION Mob08 \l 2057 </w:instrText>
          </w:r>
          <w:r w:rsidR="00A13751" w:rsidRPr="00FF451A">
            <w:fldChar w:fldCharType="separate"/>
          </w:r>
          <w:r w:rsidR="00A50C03" w:rsidRPr="00A50C03">
            <w:rPr>
              <w:noProof/>
              <w:lang w:val="en-GB"/>
            </w:rPr>
            <w:t>[4]</w:t>
          </w:r>
          <w:r w:rsidR="00A13751" w:rsidRPr="00FF451A">
            <w:fldChar w:fldCharType="end"/>
          </w:r>
        </w:sdtContent>
      </w:sdt>
      <w:r w:rsidRPr="00FF451A">
        <w:t xml:space="preserve"> “that mobile technology is set to transform the entire travel experience for business travelers by improving access to information and services to ease their trip and by enabling corporate travel managers to increase travel policy compliance.”</w:t>
      </w:r>
    </w:p>
    <w:p w:rsidR="007F0DC9" w:rsidRPr="006541C9" w:rsidRDefault="00FF451A" w:rsidP="00A75D7F">
      <w:r w:rsidRPr="00FF451A">
        <w:lastRenderedPageBreak/>
        <w:t>It is evident that the impressive progression in mobile technology has provided the mobile industry with the ability to produce a range of services and features that appeal to a variety of consumers and businesses to the extent that they are now an essential commodity.</w:t>
      </w:r>
    </w:p>
    <w:p w:rsidR="00AF6420" w:rsidRPr="006E0E05" w:rsidRDefault="00ED3AB0" w:rsidP="00A75D7F">
      <w:bookmarkStart w:id="4" w:name="_Toc217322716"/>
      <w:bookmarkStart w:id="5" w:name="_Toc217324456"/>
      <w:r>
        <w:t xml:space="preserve">2.1.1 </w:t>
      </w:r>
      <w:r w:rsidR="000946D6" w:rsidRPr="006E0E05">
        <w:t>A</w:t>
      </w:r>
      <w:r w:rsidR="00364F0B" w:rsidRPr="006E0E05">
        <w:t xml:space="preserve"> Historical Overview</w:t>
      </w:r>
      <w:bookmarkEnd w:id="4"/>
      <w:bookmarkEnd w:id="5"/>
    </w:p>
    <w:p w:rsidR="00364F0B" w:rsidRDefault="0057354D" w:rsidP="00A75D7F">
      <w:pPr>
        <w:rPr>
          <w:lang w:val="en-GB"/>
        </w:rPr>
      </w:pPr>
      <w:r>
        <w:rPr>
          <w:lang w:val="en-GB"/>
        </w:rPr>
        <w:t>The first generation of mobile phones</w:t>
      </w:r>
      <w:r w:rsidR="00EB5785">
        <w:rPr>
          <w:lang w:val="en-GB"/>
        </w:rPr>
        <w:t xml:space="preserve"> can be traced back to the late 1970’s and continued into the 1980’s, known as 1G </w:t>
      </w:r>
      <w:r w:rsidR="00997AE9">
        <w:rPr>
          <w:lang w:val="en-GB"/>
        </w:rPr>
        <w:t>it</w:t>
      </w:r>
      <w:r w:rsidR="00EB5785">
        <w:rPr>
          <w:lang w:val="en-GB"/>
        </w:rPr>
        <w:t xml:space="preserve"> </w:t>
      </w:r>
      <w:r w:rsidR="00997AE9">
        <w:rPr>
          <w:lang w:val="en-GB"/>
        </w:rPr>
        <w:t>used an analogue transmission and was the original car phone. These phones were very limited</w:t>
      </w:r>
      <w:r w:rsidR="002A3C7F">
        <w:rPr>
          <w:lang w:val="en-GB"/>
        </w:rPr>
        <w:t>; poor battery performance, high power requirements and were too large and bulky to be properly</w:t>
      </w:r>
      <w:r w:rsidR="00A913D2">
        <w:rPr>
          <w:lang w:val="en-GB"/>
        </w:rPr>
        <w:t xml:space="preserve"> classified as</w:t>
      </w:r>
      <w:r w:rsidR="002A3C7F">
        <w:rPr>
          <w:lang w:val="en-GB"/>
        </w:rPr>
        <w:t xml:space="preserve"> hand held devices.</w:t>
      </w:r>
      <w:r w:rsidR="00997AE9">
        <w:rPr>
          <w:lang w:val="en-GB"/>
        </w:rPr>
        <w:t xml:space="preserve"> </w:t>
      </w:r>
      <w:r w:rsidR="002A3C7F">
        <w:rPr>
          <w:lang w:val="en-GB"/>
        </w:rPr>
        <w:t>They were</w:t>
      </w:r>
      <w:r w:rsidR="00997AE9">
        <w:rPr>
          <w:lang w:val="en-GB"/>
        </w:rPr>
        <w:t xml:space="preserve"> only </w:t>
      </w:r>
      <w:r w:rsidR="002A3C7F">
        <w:rPr>
          <w:lang w:val="en-GB"/>
        </w:rPr>
        <w:t>capable of providing</w:t>
      </w:r>
      <w:r w:rsidR="00997AE9">
        <w:rPr>
          <w:lang w:val="en-GB"/>
        </w:rPr>
        <w:t xml:space="preserve"> voice communication and the range was restricted to within a country. Security was an issue as it was possible to hear other conversations if the same frequency was being used</w:t>
      </w:r>
      <w:r w:rsidR="00907DE8">
        <w:rPr>
          <w:lang w:val="en-GB"/>
        </w:rPr>
        <w:t xml:space="preserve"> </w:t>
      </w:r>
      <w:sdt>
        <w:sdtPr>
          <w:rPr>
            <w:lang w:val="en-GB"/>
          </w:rPr>
          <w:id w:val="1269954"/>
          <w:citation/>
        </w:sdtPr>
        <w:sdtContent>
          <w:r w:rsidR="00A13751">
            <w:rPr>
              <w:lang w:val="en-GB"/>
            </w:rPr>
            <w:fldChar w:fldCharType="begin"/>
          </w:r>
          <w:r w:rsidR="00907DE8">
            <w:rPr>
              <w:lang w:val="en-GB"/>
            </w:rPr>
            <w:instrText xml:space="preserve"> CITATION Sop04 \l 2057 </w:instrText>
          </w:r>
          <w:r w:rsidR="00A13751">
            <w:rPr>
              <w:lang w:val="en-GB"/>
            </w:rPr>
            <w:fldChar w:fldCharType="separate"/>
          </w:r>
          <w:r w:rsidR="00A50C03" w:rsidRPr="00A50C03">
            <w:rPr>
              <w:noProof/>
              <w:lang w:val="en-GB"/>
            </w:rPr>
            <w:t>[5]</w:t>
          </w:r>
          <w:r w:rsidR="00A13751">
            <w:rPr>
              <w:lang w:val="en-GB"/>
            </w:rPr>
            <w:fldChar w:fldCharType="end"/>
          </w:r>
        </w:sdtContent>
      </w:sdt>
      <w:r w:rsidR="00997AE9">
        <w:rPr>
          <w:lang w:val="en-GB"/>
        </w:rPr>
        <w:t>.</w:t>
      </w:r>
      <w:r w:rsidR="00BF25B1">
        <w:rPr>
          <w:lang w:val="en-GB"/>
        </w:rPr>
        <w:t xml:space="preserve"> </w:t>
      </w:r>
    </w:p>
    <w:p w:rsidR="006541C9" w:rsidRDefault="00907DE8" w:rsidP="00A75D7F">
      <w:pPr>
        <w:rPr>
          <w:lang w:val="en-GB"/>
        </w:rPr>
      </w:pPr>
      <w:r>
        <w:rPr>
          <w:lang w:val="en-GB"/>
        </w:rPr>
        <w:t>The second generation began in the 90’s, known as 2G and was a major breakthrough for the mobile industry, the system produced was purely digital technology</w:t>
      </w:r>
      <w:r w:rsidR="00276A4B">
        <w:rPr>
          <w:lang w:val="en-GB"/>
        </w:rPr>
        <w:t xml:space="preserve"> </w:t>
      </w:r>
      <w:sdt>
        <w:sdtPr>
          <w:rPr>
            <w:lang w:val="en-GB"/>
          </w:rPr>
          <w:id w:val="1269955"/>
          <w:citation/>
        </w:sdtPr>
        <w:sdtContent>
          <w:r w:rsidR="00A13751">
            <w:rPr>
              <w:lang w:val="en-GB"/>
            </w:rPr>
            <w:fldChar w:fldCharType="begin"/>
          </w:r>
          <w:r w:rsidR="00276A4B">
            <w:rPr>
              <w:lang w:val="en-GB"/>
            </w:rPr>
            <w:instrText xml:space="preserve"> CITATION Sop04 \l 2057 </w:instrText>
          </w:r>
          <w:r w:rsidR="00A13751">
            <w:rPr>
              <w:lang w:val="en-GB"/>
            </w:rPr>
            <w:fldChar w:fldCharType="separate"/>
          </w:r>
          <w:r w:rsidR="00A50C03" w:rsidRPr="00A50C03">
            <w:rPr>
              <w:noProof/>
              <w:lang w:val="en-GB"/>
            </w:rPr>
            <w:t>[5]</w:t>
          </w:r>
          <w:r w:rsidR="00A13751">
            <w:rPr>
              <w:lang w:val="en-GB"/>
            </w:rPr>
            <w:fldChar w:fldCharType="end"/>
          </w:r>
        </w:sdtContent>
      </w:sdt>
      <w:r>
        <w:rPr>
          <w:lang w:val="en-GB"/>
        </w:rPr>
        <w:t xml:space="preserve">. </w:t>
      </w:r>
      <w:r w:rsidR="007556FD">
        <w:rPr>
          <w:lang w:val="en-GB"/>
        </w:rPr>
        <w:t xml:space="preserve">The effects of this were phenomenal, </w:t>
      </w:r>
      <w:r w:rsidR="00BF25B1">
        <w:rPr>
          <w:lang w:val="en-GB"/>
        </w:rPr>
        <w:t xml:space="preserve">the first “SMS” (short message services) </w:t>
      </w:r>
      <w:r w:rsidR="00964994">
        <w:rPr>
          <w:lang w:val="en-GB"/>
        </w:rPr>
        <w:t>was sent in 1992</w:t>
      </w:r>
      <w:r w:rsidR="00364A16">
        <w:rPr>
          <w:lang w:val="en-GB"/>
        </w:rPr>
        <w:t>,</w:t>
      </w:r>
      <w:r w:rsidR="0069108B">
        <w:rPr>
          <w:lang w:val="en-GB"/>
        </w:rPr>
        <w:t xml:space="preserve"> </w:t>
      </w:r>
      <w:r w:rsidR="00964994">
        <w:rPr>
          <w:lang w:val="en-GB"/>
        </w:rPr>
        <w:t>an SMS allows</w:t>
      </w:r>
      <w:r w:rsidR="00BF25B1">
        <w:rPr>
          <w:lang w:val="en-GB"/>
        </w:rPr>
        <w:t xml:space="preserve"> a user to send and </w:t>
      </w:r>
      <w:r w:rsidR="00F416A2">
        <w:rPr>
          <w:lang w:val="en-GB"/>
        </w:rPr>
        <w:t xml:space="preserve">receive text messages instantly, </w:t>
      </w:r>
      <w:proofErr w:type="gramStart"/>
      <w:r w:rsidR="00F416A2">
        <w:rPr>
          <w:lang w:val="en-GB"/>
        </w:rPr>
        <w:t>the result of this was the “boom” in the mobile phone industry</w:t>
      </w:r>
      <w:r w:rsidR="000946D6">
        <w:rPr>
          <w:lang w:val="en-GB"/>
        </w:rPr>
        <w:t xml:space="preserve"> </w:t>
      </w:r>
      <w:sdt>
        <w:sdtPr>
          <w:rPr>
            <w:lang w:val="en-GB"/>
          </w:rPr>
          <w:id w:val="1631172"/>
          <w:citation/>
        </w:sdtPr>
        <w:sdtContent>
          <w:r w:rsidR="00A13751">
            <w:rPr>
              <w:lang w:val="en-GB"/>
            </w:rPr>
            <w:fldChar w:fldCharType="begin"/>
          </w:r>
          <w:r w:rsidR="000946D6">
            <w:rPr>
              <w:lang w:val="en-GB"/>
            </w:rPr>
            <w:instrText xml:space="preserve"> CITATION Sop04 \l 2057 </w:instrText>
          </w:r>
          <w:r w:rsidR="00A13751">
            <w:rPr>
              <w:lang w:val="en-GB"/>
            </w:rPr>
            <w:fldChar w:fldCharType="separate"/>
          </w:r>
          <w:r w:rsidR="00A50C03" w:rsidRPr="00A50C03">
            <w:rPr>
              <w:noProof/>
              <w:lang w:val="en-GB"/>
            </w:rPr>
            <w:t>[5</w:t>
          </w:r>
          <w:proofErr w:type="gramEnd"/>
          <w:r w:rsidR="00A50C03" w:rsidRPr="00A50C03">
            <w:rPr>
              <w:noProof/>
              <w:lang w:val="en-GB"/>
            </w:rPr>
            <w:t>]</w:t>
          </w:r>
          <w:r w:rsidR="00A13751">
            <w:rPr>
              <w:lang w:val="en-GB"/>
            </w:rPr>
            <w:fldChar w:fldCharType="end"/>
          </w:r>
        </w:sdtContent>
      </w:sdt>
      <w:r w:rsidR="00F416A2">
        <w:rPr>
          <w:lang w:val="en-GB"/>
        </w:rPr>
        <w:t xml:space="preserve">. </w:t>
      </w:r>
    </w:p>
    <w:p w:rsidR="00907DE8" w:rsidRDefault="00F416A2" w:rsidP="00A75D7F">
      <w:pPr>
        <w:rPr>
          <w:lang w:val="en-GB"/>
        </w:rPr>
      </w:pPr>
      <w:r>
        <w:rPr>
          <w:lang w:val="en-GB"/>
        </w:rPr>
        <w:t xml:space="preserve">The average </w:t>
      </w:r>
      <w:r w:rsidR="00EF1327">
        <w:rPr>
          <w:lang w:val="en-GB"/>
        </w:rPr>
        <w:t>text messages</w:t>
      </w:r>
      <w:r>
        <w:rPr>
          <w:lang w:val="en-GB"/>
        </w:rPr>
        <w:t xml:space="preserve"> sent every day in the UK is approximately 99million demonstrating </w:t>
      </w:r>
      <w:r w:rsidR="008A5010">
        <w:rPr>
          <w:lang w:val="en-GB"/>
        </w:rPr>
        <w:t xml:space="preserve">evidence of </w:t>
      </w:r>
      <w:r>
        <w:rPr>
          <w:lang w:val="en-GB"/>
        </w:rPr>
        <w:t xml:space="preserve">a demand </w:t>
      </w:r>
      <w:r w:rsidR="008A5010">
        <w:rPr>
          <w:lang w:val="en-GB"/>
        </w:rPr>
        <w:t xml:space="preserve">to use </w:t>
      </w:r>
      <w:r>
        <w:rPr>
          <w:lang w:val="en-GB"/>
        </w:rPr>
        <w:t>“non voice” services from consumers</w:t>
      </w:r>
      <w:r w:rsidR="008A5010">
        <w:rPr>
          <w:lang w:val="en-GB"/>
        </w:rPr>
        <w:t xml:space="preserve"> </w:t>
      </w:r>
      <w:sdt>
        <w:sdtPr>
          <w:rPr>
            <w:lang w:val="en-GB"/>
          </w:rPr>
          <w:id w:val="16424520"/>
          <w:citation/>
        </w:sdtPr>
        <w:sdtContent>
          <w:r w:rsidR="00A13751">
            <w:rPr>
              <w:lang w:val="en-GB"/>
            </w:rPr>
            <w:fldChar w:fldCharType="begin"/>
          </w:r>
          <w:r w:rsidR="008A5010">
            <w:rPr>
              <w:lang w:val="en-GB"/>
            </w:rPr>
            <w:instrText xml:space="preserve"> CITATION The06 \l 2057 </w:instrText>
          </w:r>
          <w:r w:rsidR="00A13751">
            <w:rPr>
              <w:lang w:val="en-GB"/>
            </w:rPr>
            <w:fldChar w:fldCharType="separate"/>
          </w:r>
          <w:r w:rsidR="00A50C03" w:rsidRPr="00A50C03">
            <w:rPr>
              <w:noProof/>
              <w:lang w:val="en-GB"/>
            </w:rPr>
            <w:t>[6]</w:t>
          </w:r>
          <w:r w:rsidR="00A13751">
            <w:rPr>
              <w:lang w:val="en-GB"/>
            </w:rPr>
            <w:fldChar w:fldCharType="end"/>
          </w:r>
        </w:sdtContent>
      </w:sdt>
      <w:r>
        <w:rPr>
          <w:lang w:val="en-GB"/>
        </w:rPr>
        <w:t>.</w:t>
      </w:r>
      <w:r w:rsidR="00364A16">
        <w:rPr>
          <w:lang w:val="en-GB"/>
        </w:rPr>
        <w:t xml:space="preserve"> In addition the use of General Packet Radio Services (GPRS) allowed data services such as picture messaging and instant emails.</w:t>
      </w:r>
    </w:p>
    <w:p w:rsidR="008A5010" w:rsidRDefault="008A5010" w:rsidP="00A75D7F">
      <w:pPr>
        <w:rPr>
          <w:lang w:val="en-GB"/>
        </w:rPr>
      </w:pPr>
      <w:r>
        <w:rPr>
          <w:lang w:val="en-GB"/>
        </w:rPr>
        <w:t>The next stage to evolve from 2G was 3G technology</w:t>
      </w:r>
      <w:r w:rsidR="00C31164">
        <w:rPr>
          <w:lang w:val="en-GB"/>
        </w:rPr>
        <w:t xml:space="preserve"> wh</w:t>
      </w:r>
      <w:r w:rsidR="00087CAE">
        <w:rPr>
          <w:lang w:val="en-GB"/>
        </w:rPr>
        <w:t>ich provided</w:t>
      </w:r>
      <w:r w:rsidR="00C31164">
        <w:rPr>
          <w:lang w:val="en-GB"/>
        </w:rPr>
        <w:t xml:space="preserve"> faster access to sophisticated workplace technology from a mobile phone through the use of 3G broadband mobile communications, thus developing the concept of the “virtual office” a step further by allowing high speed access to services such as video conferencing and emails without the daily commute </w:t>
      </w:r>
      <w:sdt>
        <w:sdtPr>
          <w:rPr>
            <w:lang w:val="en-GB"/>
          </w:rPr>
          <w:id w:val="16424521"/>
          <w:citation/>
        </w:sdtPr>
        <w:sdtContent>
          <w:r w:rsidR="00A13751">
            <w:rPr>
              <w:lang w:val="en-GB"/>
            </w:rPr>
            <w:fldChar w:fldCharType="begin"/>
          </w:r>
          <w:r w:rsidR="00C31164">
            <w:rPr>
              <w:lang w:val="en-GB"/>
            </w:rPr>
            <w:instrText xml:space="preserve"> CITATION The06 \l 2057 </w:instrText>
          </w:r>
          <w:r w:rsidR="00A13751">
            <w:rPr>
              <w:lang w:val="en-GB"/>
            </w:rPr>
            <w:fldChar w:fldCharType="separate"/>
          </w:r>
          <w:r w:rsidR="00A50C03" w:rsidRPr="00A50C03">
            <w:rPr>
              <w:noProof/>
              <w:lang w:val="en-GB"/>
            </w:rPr>
            <w:t>[6]</w:t>
          </w:r>
          <w:r w:rsidR="00A13751">
            <w:rPr>
              <w:lang w:val="en-GB"/>
            </w:rPr>
            <w:fldChar w:fldCharType="end"/>
          </w:r>
        </w:sdtContent>
      </w:sdt>
      <w:r w:rsidR="00C31164">
        <w:rPr>
          <w:lang w:val="en-GB"/>
        </w:rPr>
        <w:t>.</w:t>
      </w:r>
    </w:p>
    <w:p w:rsidR="005E134D" w:rsidRPr="006E0E05" w:rsidRDefault="00ED3AB0" w:rsidP="00A75D7F">
      <w:bookmarkStart w:id="6" w:name="_Toc217322717"/>
      <w:bookmarkStart w:id="7" w:name="_Toc217324457"/>
      <w:r>
        <w:t>2.1.2</w:t>
      </w:r>
      <w:r w:rsidR="000946D6" w:rsidRPr="006E0E05">
        <w:t xml:space="preserve"> </w:t>
      </w:r>
      <w:r w:rsidR="005E134D" w:rsidRPr="006E0E05">
        <w:t>Latest Mobile Technology</w:t>
      </w:r>
      <w:bookmarkEnd w:id="6"/>
      <w:bookmarkEnd w:id="7"/>
    </w:p>
    <w:p w:rsidR="007B1516" w:rsidRDefault="00362EAA" w:rsidP="00A75D7F">
      <w:pPr>
        <w:rPr>
          <w:rFonts w:ascii="Times New Roman" w:hAnsi="Times New Roman"/>
          <w:sz w:val="24"/>
          <w:szCs w:val="24"/>
          <w:lang w:val="en-GB"/>
        </w:rPr>
      </w:pPr>
      <w:r>
        <w:rPr>
          <w:rFonts w:ascii="Times New Roman" w:hAnsi="Times New Roman"/>
          <w:sz w:val="24"/>
          <w:szCs w:val="24"/>
          <w:lang w:val="en-GB"/>
        </w:rPr>
        <w:t xml:space="preserve">A good example of the latest technologies is demonstrated in the new G1 </w:t>
      </w:r>
      <w:r w:rsidR="00CA7A86">
        <w:rPr>
          <w:rFonts w:ascii="Times New Roman" w:hAnsi="Times New Roman"/>
          <w:sz w:val="24"/>
          <w:szCs w:val="24"/>
          <w:lang w:val="en-GB"/>
        </w:rPr>
        <w:t xml:space="preserve">Android </w:t>
      </w:r>
      <w:r>
        <w:rPr>
          <w:rFonts w:ascii="Times New Roman" w:hAnsi="Times New Roman"/>
          <w:sz w:val="24"/>
          <w:szCs w:val="24"/>
          <w:lang w:val="en-GB"/>
        </w:rPr>
        <w:t>phone</w:t>
      </w:r>
      <w:r w:rsidR="00CA7A86">
        <w:rPr>
          <w:rFonts w:ascii="Times New Roman" w:hAnsi="Times New Roman"/>
          <w:sz w:val="24"/>
          <w:szCs w:val="24"/>
          <w:lang w:val="en-GB"/>
        </w:rPr>
        <w:t>. Google have teamed up with T-mobile to produce</w:t>
      </w:r>
      <w:r w:rsidR="00A35467">
        <w:rPr>
          <w:rFonts w:ascii="Times New Roman" w:hAnsi="Times New Roman"/>
          <w:sz w:val="24"/>
          <w:szCs w:val="24"/>
          <w:lang w:val="en-GB"/>
        </w:rPr>
        <w:t xml:space="preserve"> the first mobile phone built around Google’s open source Linux based Android platform, </w:t>
      </w:r>
      <w:r w:rsidR="006036F4">
        <w:rPr>
          <w:rFonts w:ascii="Times New Roman" w:hAnsi="Times New Roman"/>
          <w:sz w:val="24"/>
          <w:szCs w:val="24"/>
          <w:lang w:val="en-GB"/>
        </w:rPr>
        <w:t>the capabilities of this phone appear to be endless. One of the features identified is the application marketplace</w:t>
      </w:r>
      <w:r w:rsidR="005E134D">
        <w:rPr>
          <w:rFonts w:ascii="Times New Roman" w:hAnsi="Times New Roman"/>
          <w:sz w:val="24"/>
          <w:szCs w:val="24"/>
          <w:lang w:val="en-GB"/>
        </w:rPr>
        <w:t>,</w:t>
      </w:r>
      <w:r w:rsidR="006036F4">
        <w:rPr>
          <w:rFonts w:ascii="Times New Roman" w:hAnsi="Times New Roman"/>
          <w:sz w:val="24"/>
          <w:szCs w:val="24"/>
          <w:lang w:val="en-GB"/>
        </w:rPr>
        <w:t xml:space="preserve"> this allows the user </w:t>
      </w:r>
      <w:r w:rsidR="00015D68">
        <w:rPr>
          <w:rFonts w:ascii="Times New Roman" w:hAnsi="Times New Roman"/>
          <w:sz w:val="24"/>
          <w:szCs w:val="24"/>
          <w:lang w:val="en-GB"/>
        </w:rPr>
        <w:t>through a click of a</w:t>
      </w:r>
      <w:r w:rsidR="006036F4">
        <w:rPr>
          <w:rFonts w:ascii="Times New Roman" w:hAnsi="Times New Roman"/>
          <w:sz w:val="24"/>
          <w:szCs w:val="24"/>
          <w:lang w:val="en-GB"/>
        </w:rPr>
        <w:t xml:space="preserve"> button on the G1 </w:t>
      </w:r>
      <w:r w:rsidR="00015D68">
        <w:rPr>
          <w:rFonts w:ascii="Times New Roman" w:hAnsi="Times New Roman"/>
          <w:sz w:val="24"/>
          <w:szCs w:val="24"/>
          <w:lang w:val="en-GB"/>
        </w:rPr>
        <w:t xml:space="preserve">to </w:t>
      </w:r>
      <w:r w:rsidR="006036F4">
        <w:rPr>
          <w:rFonts w:ascii="Times New Roman" w:hAnsi="Times New Roman"/>
          <w:sz w:val="24"/>
          <w:szCs w:val="24"/>
          <w:lang w:val="en-GB"/>
        </w:rPr>
        <w:t>download a variety of applications</w:t>
      </w:r>
      <w:r w:rsidR="004F7189">
        <w:rPr>
          <w:rFonts w:ascii="Times New Roman" w:hAnsi="Times New Roman"/>
          <w:sz w:val="24"/>
          <w:szCs w:val="24"/>
          <w:lang w:val="en-GB"/>
        </w:rPr>
        <w:t>,</w:t>
      </w:r>
      <w:r w:rsidR="006036F4">
        <w:rPr>
          <w:rFonts w:ascii="Times New Roman" w:hAnsi="Times New Roman"/>
          <w:sz w:val="24"/>
          <w:szCs w:val="24"/>
          <w:lang w:val="en-GB"/>
        </w:rPr>
        <w:t xml:space="preserve"> from a virtual compass to a bar code reader that uses the phone’s camera to read barcodes on products which will connect to the internet and find the cheapest price available </w:t>
      </w:r>
      <w:sdt>
        <w:sdtPr>
          <w:rPr>
            <w:rFonts w:ascii="Times New Roman" w:hAnsi="Times New Roman"/>
            <w:sz w:val="24"/>
            <w:szCs w:val="24"/>
            <w:lang w:val="en-GB"/>
          </w:rPr>
          <w:id w:val="16424522"/>
          <w:citation/>
        </w:sdtPr>
        <w:sdtContent>
          <w:r w:rsidR="00A13751">
            <w:rPr>
              <w:rFonts w:ascii="Times New Roman" w:hAnsi="Times New Roman"/>
              <w:sz w:val="24"/>
              <w:szCs w:val="24"/>
              <w:lang w:val="en-GB"/>
            </w:rPr>
            <w:fldChar w:fldCharType="begin"/>
          </w:r>
          <w:r w:rsidR="006036F4">
            <w:rPr>
              <w:rFonts w:ascii="Times New Roman" w:hAnsi="Times New Roman"/>
              <w:sz w:val="24"/>
              <w:szCs w:val="24"/>
              <w:lang w:val="en-GB"/>
            </w:rPr>
            <w:instrText xml:space="preserve"> CITATION Wra08 \l 2057 </w:instrText>
          </w:r>
          <w:r w:rsidR="00A13751">
            <w:rPr>
              <w:rFonts w:ascii="Times New Roman" w:hAnsi="Times New Roman"/>
              <w:sz w:val="24"/>
              <w:szCs w:val="24"/>
              <w:lang w:val="en-GB"/>
            </w:rPr>
            <w:fldChar w:fldCharType="separate"/>
          </w:r>
          <w:r w:rsidR="00A50C03" w:rsidRPr="00A50C03">
            <w:rPr>
              <w:rFonts w:ascii="Times New Roman" w:hAnsi="Times New Roman"/>
              <w:noProof/>
              <w:sz w:val="24"/>
              <w:szCs w:val="24"/>
              <w:lang w:val="en-GB"/>
            </w:rPr>
            <w:t>[7]</w:t>
          </w:r>
          <w:r w:rsidR="00A13751">
            <w:rPr>
              <w:rFonts w:ascii="Times New Roman" w:hAnsi="Times New Roman"/>
              <w:sz w:val="24"/>
              <w:szCs w:val="24"/>
              <w:lang w:val="en-GB"/>
            </w:rPr>
            <w:fldChar w:fldCharType="end"/>
          </w:r>
        </w:sdtContent>
      </w:sdt>
      <w:r w:rsidR="006036F4">
        <w:rPr>
          <w:rFonts w:ascii="Times New Roman" w:hAnsi="Times New Roman"/>
          <w:sz w:val="24"/>
          <w:szCs w:val="24"/>
          <w:lang w:val="en-GB"/>
        </w:rPr>
        <w:t>.</w:t>
      </w:r>
      <w:r w:rsidR="00015D68">
        <w:rPr>
          <w:rFonts w:ascii="Times New Roman" w:hAnsi="Times New Roman"/>
          <w:sz w:val="24"/>
          <w:szCs w:val="24"/>
          <w:lang w:val="en-GB"/>
        </w:rPr>
        <w:t xml:space="preserve"> </w:t>
      </w:r>
    </w:p>
    <w:p w:rsidR="00A913D2" w:rsidRDefault="00554884" w:rsidP="00A75D7F">
      <w:pPr>
        <w:rPr>
          <w:rFonts w:ascii="Times New Roman" w:hAnsi="Times New Roman"/>
          <w:sz w:val="24"/>
          <w:szCs w:val="24"/>
          <w:lang w:val="en-GB"/>
        </w:rPr>
      </w:pPr>
      <w:r>
        <w:rPr>
          <w:rFonts w:ascii="Times New Roman" w:hAnsi="Times New Roman"/>
          <w:sz w:val="24"/>
          <w:szCs w:val="24"/>
          <w:lang w:val="en-GB"/>
        </w:rPr>
        <w:t xml:space="preserve">However initial reviews of this product have identified a mixed reaction, some </w:t>
      </w:r>
      <w:r w:rsidR="00C535DE">
        <w:rPr>
          <w:rFonts w:ascii="Times New Roman" w:hAnsi="Times New Roman"/>
          <w:sz w:val="24"/>
          <w:szCs w:val="24"/>
          <w:lang w:val="en-GB"/>
        </w:rPr>
        <w:t>reviews suggest</w:t>
      </w:r>
      <w:r>
        <w:rPr>
          <w:rFonts w:ascii="Times New Roman" w:hAnsi="Times New Roman"/>
          <w:sz w:val="24"/>
          <w:szCs w:val="24"/>
          <w:lang w:val="en-GB"/>
        </w:rPr>
        <w:t xml:space="preserve"> that this impressive device is ideal for the gadget conscious consumer and business people </w:t>
      </w:r>
      <w:r w:rsidR="00C535DE">
        <w:rPr>
          <w:rFonts w:ascii="Times New Roman" w:hAnsi="Times New Roman"/>
          <w:sz w:val="24"/>
          <w:szCs w:val="24"/>
          <w:lang w:val="en-GB"/>
        </w:rPr>
        <w:t>on the go</w:t>
      </w:r>
      <w:r>
        <w:rPr>
          <w:rFonts w:ascii="Times New Roman" w:hAnsi="Times New Roman"/>
          <w:sz w:val="24"/>
          <w:szCs w:val="24"/>
          <w:lang w:val="en-GB"/>
        </w:rPr>
        <w:t xml:space="preserve">, </w:t>
      </w:r>
      <w:r w:rsidR="00C535DE">
        <w:rPr>
          <w:rFonts w:ascii="Times New Roman" w:hAnsi="Times New Roman"/>
          <w:sz w:val="24"/>
          <w:szCs w:val="24"/>
          <w:lang w:val="en-GB"/>
        </w:rPr>
        <w:t xml:space="preserve">while </w:t>
      </w:r>
      <w:r>
        <w:rPr>
          <w:rFonts w:ascii="Times New Roman" w:hAnsi="Times New Roman"/>
          <w:sz w:val="24"/>
          <w:szCs w:val="24"/>
          <w:lang w:val="en-GB"/>
        </w:rPr>
        <w:t xml:space="preserve">others predict the android operating system that will run on multiple handsets with varying specifications cannot provide any guarantees to the applications reliability </w:t>
      </w:r>
      <w:sdt>
        <w:sdtPr>
          <w:rPr>
            <w:rFonts w:ascii="Times New Roman" w:hAnsi="Times New Roman"/>
            <w:sz w:val="24"/>
            <w:szCs w:val="24"/>
            <w:lang w:val="en-GB"/>
          </w:rPr>
          <w:id w:val="16424523"/>
          <w:citation/>
        </w:sdtPr>
        <w:sdtContent>
          <w:r w:rsidR="00A13751">
            <w:rPr>
              <w:rFonts w:ascii="Times New Roman" w:hAnsi="Times New Roman"/>
              <w:sz w:val="24"/>
              <w:szCs w:val="24"/>
              <w:lang w:val="en-GB"/>
            </w:rPr>
            <w:fldChar w:fldCharType="begin"/>
          </w:r>
          <w:r>
            <w:rPr>
              <w:rFonts w:ascii="Times New Roman" w:hAnsi="Times New Roman"/>
              <w:sz w:val="24"/>
              <w:szCs w:val="24"/>
              <w:lang w:val="en-GB"/>
            </w:rPr>
            <w:instrText xml:space="preserve"> CITATION Wra08 \l 2057 </w:instrText>
          </w:r>
          <w:r w:rsidR="00A13751">
            <w:rPr>
              <w:rFonts w:ascii="Times New Roman" w:hAnsi="Times New Roman"/>
              <w:sz w:val="24"/>
              <w:szCs w:val="24"/>
              <w:lang w:val="en-GB"/>
            </w:rPr>
            <w:fldChar w:fldCharType="separate"/>
          </w:r>
          <w:r w:rsidR="00A50C03" w:rsidRPr="00A50C03">
            <w:rPr>
              <w:rFonts w:ascii="Times New Roman" w:hAnsi="Times New Roman"/>
              <w:noProof/>
              <w:sz w:val="24"/>
              <w:szCs w:val="24"/>
              <w:lang w:val="en-GB"/>
            </w:rPr>
            <w:t>[7]</w:t>
          </w:r>
          <w:r w:rsidR="00A13751">
            <w:rPr>
              <w:rFonts w:ascii="Times New Roman" w:hAnsi="Times New Roman"/>
              <w:sz w:val="24"/>
              <w:szCs w:val="24"/>
              <w:lang w:val="en-GB"/>
            </w:rPr>
            <w:fldChar w:fldCharType="end"/>
          </w:r>
        </w:sdtContent>
      </w:sdt>
      <w:r>
        <w:rPr>
          <w:rFonts w:ascii="Times New Roman" w:hAnsi="Times New Roman"/>
          <w:sz w:val="24"/>
          <w:szCs w:val="24"/>
          <w:lang w:val="en-GB"/>
        </w:rPr>
        <w:t>.</w:t>
      </w:r>
    </w:p>
    <w:p w:rsidR="00976F10" w:rsidRPr="002E3D3A" w:rsidRDefault="00BD2263" w:rsidP="00A75D7F">
      <w:pPr>
        <w:rPr>
          <w:lang w:val="en-GB"/>
        </w:rPr>
      </w:pPr>
      <w:r>
        <w:rPr>
          <w:lang w:val="en-GB"/>
        </w:rPr>
        <w:t>Preliminary research demonstrates that the complexity of the features and functions offered by the G1</w:t>
      </w:r>
      <w:r w:rsidR="00F34AB1">
        <w:rPr>
          <w:lang w:val="en-GB"/>
        </w:rPr>
        <w:t>,</w:t>
      </w:r>
      <w:r>
        <w:rPr>
          <w:lang w:val="en-GB"/>
        </w:rPr>
        <w:t xml:space="preserve"> raise inaccessibility issues to anyone with mild decline in vision</w:t>
      </w:r>
      <w:r w:rsidR="007F0DC9">
        <w:rPr>
          <w:lang w:val="en-GB"/>
        </w:rPr>
        <w:t xml:space="preserve"> or </w:t>
      </w:r>
      <w:r>
        <w:rPr>
          <w:lang w:val="en-GB"/>
        </w:rPr>
        <w:t>motor sk</w:t>
      </w:r>
      <w:r w:rsidR="007F0DC9">
        <w:rPr>
          <w:lang w:val="en-GB"/>
        </w:rPr>
        <w:t>ills,</w:t>
      </w:r>
      <w:r>
        <w:rPr>
          <w:lang w:val="en-GB"/>
        </w:rPr>
        <w:t xml:space="preserve"> proving that </w:t>
      </w:r>
      <w:r>
        <w:rPr>
          <w:lang w:val="en-GB"/>
        </w:rPr>
        <w:lastRenderedPageBreak/>
        <w:t>considerations to the older generation have not been applied in the design and implementation of this mobile phone.</w:t>
      </w:r>
      <w:bookmarkStart w:id="8" w:name="_Toc217322718"/>
    </w:p>
    <w:p w:rsidR="00976F10" w:rsidRPr="006961BF" w:rsidRDefault="00976F10" w:rsidP="00A75D7F">
      <w:proofErr w:type="gramStart"/>
      <w:r w:rsidRPr="006961BF">
        <w:t xml:space="preserve">2. </w:t>
      </w:r>
      <w:r w:rsidR="00ED3AB0">
        <w:t xml:space="preserve">2 </w:t>
      </w:r>
      <w:r w:rsidRPr="006961BF">
        <w:t>TASK ANALYSIS</w:t>
      </w:r>
      <w:proofErr w:type="gramEnd"/>
    </w:p>
    <w:p w:rsidR="00976F10" w:rsidRDefault="00976F10" w:rsidP="00A75D7F">
      <w:pPr>
        <w:rPr>
          <w:lang w:val="en-GB"/>
        </w:rPr>
      </w:pPr>
      <w:r>
        <w:rPr>
          <w:lang w:val="en-GB"/>
        </w:rPr>
        <w:t xml:space="preserve">In order to design an effective interface for text messaging using a mobile device it is essential to have an understanding of the process a user has to go through to accomplish their goal. A method that is used to evaluate how users actually complete the specific steps to reach their goal is task analysis. </w:t>
      </w:r>
    </w:p>
    <w:p w:rsidR="00976F10" w:rsidRDefault="00976F10" w:rsidP="00A75D7F">
      <w:pPr>
        <w:rPr>
          <w:i/>
          <w:lang w:val="en-GB"/>
        </w:rPr>
      </w:pPr>
      <w:r>
        <w:rPr>
          <w:lang w:val="en-GB"/>
        </w:rPr>
        <w:t xml:space="preserve">According to Stone et al </w:t>
      </w:r>
      <w:sdt>
        <w:sdtPr>
          <w:rPr>
            <w:lang w:val="en-GB"/>
          </w:rPr>
          <w:id w:val="5158079"/>
          <w:citation/>
        </w:sdtPr>
        <w:sdtContent>
          <w:r w:rsidR="00A13751">
            <w:rPr>
              <w:lang w:val="en-GB"/>
            </w:rPr>
            <w:fldChar w:fldCharType="begin"/>
          </w:r>
          <w:r>
            <w:rPr>
              <w:lang w:val="en-GB"/>
            </w:rPr>
            <w:instrText xml:space="preserve"> CITATION Sto05 \l 2057  </w:instrText>
          </w:r>
          <w:r w:rsidR="00A13751">
            <w:rPr>
              <w:lang w:val="en-GB"/>
            </w:rPr>
            <w:fldChar w:fldCharType="separate"/>
          </w:r>
          <w:r w:rsidRPr="00A50C03">
            <w:rPr>
              <w:noProof/>
              <w:lang w:val="en-GB"/>
            </w:rPr>
            <w:t>[8]</w:t>
          </w:r>
          <w:r w:rsidR="00A13751">
            <w:rPr>
              <w:lang w:val="en-GB"/>
            </w:rPr>
            <w:fldChar w:fldCharType="end"/>
          </w:r>
        </w:sdtContent>
      </w:sdt>
      <w:r>
        <w:rPr>
          <w:lang w:val="en-GB"/>
        </w:rPr>
        <w:t xml:space="preserve"> </w:t>
      </w:r>
      <w:r>
        <w:rPr>
          <w:i/>
          <w:lang w:val="en-GB"/>
        </w:rPr>
        <w:t>“Task Analysis is the process of examining the way in which people perform their tasks. It involves an in depth look at the tasks and actions a person undertakes, with the knowledge they need to perform those tasks and reach a goal.”</w:t>
      </w:r>
    </w:p>
    <w:p w:rsidR="00924B88" w:rsidRPr="00976F10" w:rsidRDefault="00976F10" w:rsidP="00A75D7F">
      <w:r w:rsidRPr="00976F10">
        <w:t xml:space="preserve">Kirwan et al </w:t>
      </w:r>
      <w:sdt>
        <w:sdtPr>
          <w:id w:val="5158081"/>
          <w:citation/>
        </w:sdtPr>
        <w:sdtContent>
          <w:r w:rsidR="00A13751" w:rsidRPr="00976F10">
            <w:fldChar w:fldCharType="begin"/>
          </w:r>
          <w:r w:rsidRPr="00976F10">
            <w:instrText xml:space="preserve"> CITATION Kir92 \l 2057 </w:instrText>
          </w:r>
          <w:r w:rsidR="00A13751" w:rsidRPr="00976F10">
            <w:fldChar w:fldCharType="separate"/>
          </w:r>
          <w:r w:rsidRPr="00976F10">
            <w:rPr>
              <w:noProof/>
            </w:rPr>
            <w:t>[9]</w:t>
          </w:r>
          <w:r w:rsidR="00A13751" w:rsidRPr="00976F10">
            <w:fldChar w:fldCharType="end"/>
          </w:r>
        </w:sdtContent>
      </w:sdt>
      <w:r w:rsidRPr="00976F10">
        <w:t xml:space="preserve"> states that the application of task analysis provides a “blue print” of human involvements in a system, building a detailed representation of the system from a human perspective and that explicit usage of</w:t>
      </w:r>
      <w:r w:rsidR="00F34AB1">
        <w:t xml:space="preserve"> a</w:t>
      </w:r>
      <w:r w:rsidRPr="00976F10">
        <w:t xml:space="preserve"> task analysis</w:t>
      </w:r>
      <w:bookmarkEnd w:id="8"/>
      <w:r>
        <w:t xml:space="preserve"> </w:t>
      </w:r>
      <w:r w:rsidR="00F34AB1">
        <w:t>approach</w:t>
      </w:r>
      <w:r w:rsidR="00770AF1" w:rsidRPr="00976F10">
        <w:t xml:space="preserve"> will ensure effective integration of the human element into system design.</w:t>
      </w:r>
    </w:p>
    <w:p w:rsidR="00225A73" w:rsidRDefault="003448B3" w:rsidP="00A75D7F">
      <w:pPr>
        <w:rPr>
          <w:lang w:val="en-GB"/>
        </w:rPr>
      </w:pPr>
      <w:r>
        <w:rPr>
          <w:lang w:val="en-GB"/>
        </w:rPr>
        <w:t>In addition to examining how the user achieves their goal</w:t>
      </w:r>
      <w:r w:rsidR="00F34AB1">
        <w:rPr>
          <w:lang w:val="en-GB"/>
        </w:rPr>
        <w:t>,</w:t>
      </w:r>
      <w:r>
        <w:rPr>
          <w:lang w:val="en-GB"/>
        </w:rPr>
        <w:t xml:space="preserve"> a task analysis will als</w:t>
      </w:r>
      <w:r w:rsidR="007B2852">
        <w:rPr>
          <w:lang w:val="en-GB"/>
        </w:rPr>
        <w:t>o identify any difficulties the user</w:t>
      </w:r>
      <w:r>
        <w:rPr>
          <w:lang w:val="en-GB"/>
        </w:rPr>
        <w:t xml:space="preserve"> </w:t>
      </w:r>
      <w:r w:rsidR="007B2852">
        <w:rPr>
          <w:lang w:val="en-GB"/>
        </w:rPr>
        <w:t>encounters</w:t>
      </w:r>
      <w:r>
        <w:rPr>
          <w:lang w:val="en-GB"/>
        </w:rPr>
        <w:t xml:space="preserve"> using the system and pinpoint where improvements can be made. </w:t>
      </w:r>
    </w:p>
    <w:p w:rsidR="00945AFF" w:rsidRPr="00976F10" w:rsidRDefault="00ED3AB0" w:rsidP="00A75D7F">
      <w:bookmarkStart w:id="9" w:name="_Toc217322719"/>
      <w:bookmarkStart w:id="10" w:name="_Toc217324458"/>
      <w:r>
        <w:t>2.2.1</w:t>
      </w:r>
      <w:r w:rsidR="000946D6" w:rsidRPr="006E0E05">
        <w:t xml:space="preserve"> </w:t>
      </w:r>
      <w:r w:rsidR="00225A73" w:rsidRPr="006E0E05">
        <w:t>Task Analysis Techniques</w:t>
      </w:r>
      <w:bookmarkEnd w:id="9"/>
      <w:bookmarkEnd w:id="10"/>
    </w:p>
    <w:p w:rsidR="00225A73" w:rsidRDefault="00225A73" w:rsidP="00A75D7F">
      <w:r>
        <w:rPr>
          <w:lang w:val="en-GB"/>
        </w:rPr>
        <w:t xml:space="preserve">The most effective techniques that can be applied to the task analysis for this scenario are interviews and observations. </w:t>
      </w:r>
      <w:r w:rsidRPr="00225A73">
        <w:rPr>
          <w:rFonts w:eastAsia="Calibri"/>
        </w:rPr>
        <w:t xml:space="preserve">Interviews allow the analyst direct </w:t>
      </w:r>
      <w:r>
        <w:t xml:space="preserve">interaction with the users and </w:t>
      </w:r>
      <w:r w:rsidRPr="00225A73">
        <w:rPr>
          <w:rFonts w:eastAsia="Calibri"/>
        </w:rPr>
        <w:t xml:space="preserve">provides an in depth understanding of the existing system. This </w:t>
      </w:r>
      <w:r w:rsidR="00D02C73" w:rsidRPr="00225A73">
        <w:t>meth</w:t>
      </w:r>
      <w:r w:rsidR="00D02C73">
        <w:t>od also</w:t>
      </w:r>
      <w:r w:rsidRPr="00225A73">
        <w:rPr>
          <w:rFonts w:eastAsia="Calibri"/>
        </w:rPr>
        <w:t xml:space="preserve"> identifies the needs of the users when conducted correctly.</w:t>
      </w:r>
      <w:r>
        <w:t xml:space="preserve"> To use </w:t>
      </w:r>
      <w:r w:rsidRPr="00225A73">
        <w:rPr>
          <w:rFonts w:eastAsia="Calibri"/>
        </w:rPr>
        <w:t>interviews effectively it is essential to</w:t>
      </w:r>
      <w:r>
        <w:t xml:space="preserve"> build a good rapport with the </w:t>
      </w:r>
      <w:r w:rsidRPr="00225A73">
        <w:rPr>
          <w:rFonts w:eastAsia="Calibri"/>
        </w:rPr>
        <w:t>interviewees.</w:t>
      </w:r>
      <w:r>
        <w:t xml:space="preserve"> U</w:t>
      </w:r>
      <w:r w:rsidRPr="00225A73">
        <w:rPr>
          <w:rFonts w:eastAsia="Calibri"/>
        </w:rPr>
        <w:t xml:space="preserve">sing this </w:t>
      </w:r>
      <w:r w:rsidR="000946D6">
        <w:rPr>
          <w:rFonts w:eastAsia="Calibri"/>
        </w:rPr>
        <w:t>technique</w:t>
      </w:r>
      <w:r w:rsidRPr="00225A73">
        <w:rPr>
          <w:rFonts w:eastAsia="Calibri"/>
        </w:rPr>
        <w:t xml:space="preserve"> </w:t>
      </w:r>
      <w:r>
        <w:t>will</w:t>
      </w:r>
      <w:r w:rsidRPr="00225A73">
        <w:rPr>
          <w:rFonts w:eastAsia="Calibri"/>
        </w:rPr>
        <w:t xml:space="preserve"> </w:t>
      </w:r>
      <w:r>
        <w:t>present</w:t>
      </w:r>
      <w:r w:rsidRPr="00225A73">
        <w:rPr>
          <w:rFonts w:eastAsia="Calibri"/>
        </w:rPr>
        <w:t xml:space="preserve"> opportunities to pursue </w:t>
      </w:r>
      <w:r w:rsidRPr="00225A73">
        <w:t>areas that arise spontaneously during the interview</w:t>
      </w:r>
      <w:r>
        <w:t xml:space="preserve"> and provide qualitative information </w:t>
      </w:r>
      <w:sdt>
        <w:sdtPr>
          <w:id w:val="5158082"/>
          <w:citation/>
        </w:sdtPr>
        <w:sdtContent>
          <w:r w:rsidR="00A13751">
            <w:fldChar w:fldCharType="begin"/>
          </w:r>
          <w:r>
            <w:rPr>
              <w:lang w:val="en-GB"/>
            </w:rPr>
            <w:instrText xml:space="preserve"> CITATION Zen \l 2057 </w:instrText>
          </w:r>
          <w:r w:rsidR="00A13751">
            <w:fldChar w:fldCharType="separate"/>
          </w:r>
          <w:r w:rsidR="00A50C03" w:rsidRPr="00A50C03">
            <w:rPr>
              <w:noProof/>
              <w:lang w:val="en-GB"/>
            </w:rPr>
            <w:t>[10]</w:t>
          </w:r>
          <w:r w:rsidR="00A13751">
            <w:fldChar w:fldCharType="end"/>
          </w:r>
        </w:sdtContent>
      </w:sdt>
      <w:r>
        <w:t xml:space="preserve">. </w:t>
      </w:r>
    </w:p>
    <w:p w:rsidR="001C4EFA" w:rsidRDefault="00225A73" w:rsidP="00A75D7F">
      <w:pPr>
        <w:rPr>
          <w:color w:val="000000"/>
        </w:rPr>
      </w:pPr>
      <w:r w:rsidRPr="00225A73">
        <w:rPr>
          <w:rFonts w:eastAsia="Calibri"/>
        </w:rPr>
        <w:t xml:space="preserve">Observation </w:t>
      </w:r>
      <w:r>
        <w:t>techniques will</w:t>
      </w:r>
      <w:r w:rsidRPr="00225A73">
        <w:rPr>
          <w:rFonts w:eastAsia="Calibri"/>
        </w:rPr>
        <w:t xml:space="preserve"> be beneficial as it </w:t>
      </w:r>
      <w:r w:rsidR="00D02C73">
        <w:t xml:space="preserve">provides firsthand experience of the steps taken by the user to complete the task. </w:t>
      </w:r>
      <w:r w:rsidRPr="00225A73">
        <w:rPr>
          <w:rFonts w:eastAsia="Calibri"/>
          <w:color w:val="000000"/>
        </w:rPr>
        <w:t xml:space="preserve">This method is very useful in situations </w:t>
      </w:r>
      <w:r w:rsidR="00D02C73">
        <w:rPr>
          <w:color w:val="000000"/>
        </w:rPr>
        <w:t xml:space="preserve">to verify or disprove assertions made by interviewees </w:t>
      </w:r>
      <w:sdt>
        <w:sdtPr>
          <w:rPr>
            <w:color w:val="000000"/>
          </w:rPr>
          <w:id w:val="5158083"/>
          <w:citation/>
        </w:sdtPr>
        <w:sdtContent>
          <w:r w:rsidR="00A13751">
            <w:rPr>
              <w:color w:val="000000"/>
            </w:rPr>
            <w:fldChar w:fldCharType="begin"/>
          </w:r>
          <w:r w:rsidR="00D02C73">
            <w:rPr>
              <w:color w:val="000000"/>
              <w:lang w:val="en-GB"/>
            </w:rPr>
            <w:instrText xml:space="preserve"> CITATION Zen \l 2057 </w:instrText>
          </w:r>
          <w:r w:rsidR="00A13751">
            <w:rPr>
              <w:color w:val="000000"/>
            </w:rPr>
            <w:fldChar w:fldCharType="separate"/>
          </w:r>
          <w:r w:rsidR="00A50C03" w:rsidRPr="00A50C03">
            <w:rPr>
              <w:noProof/>
              <w:color w:val="000000"/>
              <w:lang w:val="en-GB"/>
            </w:rPr>
            <w:t>[10]</w:t>
          </w:r>
          <w:r w:rsidR="00A13751">
            <w:rPr>
              <w:color w:val="000000"/>
            </w:rPr>
            <w:fldChar w:fldCharType="end"/>
          </w:r>
        </w:sdtContent>
      </w:sdt>
      <w:r w:rsidR="00D02C73">
        <w:rPr>
          <w:color w:val="000000"/>
        </w:rPr>
        <w:t>.</w:t>
      </w:r>
    </w:p>
    <w:p w:rsidR="00321557" w:rsidRDefault="001C4EFA" w:rsidP="00A75D7F">
      <w:pPr>
        <w:rPr>
          <w:color w:val="000000"/>
        </w:rPr>
      </w:pPr>
      <w:r>
        <w:rPr>
          <w:color w:val="000000"/>
        </w:rPr>
        <w:t>The diagram below demonstrates the processes of a Task Analysis and represents the methods and techniques applied to each process appropriate to this scenario. There are many methods that can be applied when conducting a task analysis, it is essential to the overall success of the analysis that the appropriate methods are applied.</w:t>
      </w:r>
    </w:p>
    <w:p w:rsidR="009400E0" w:rsidRPr="00061CD9" w:rsidRDefault="00364A16" w:rsidP="005C4495">
      <w:pPr>
        <w:spacing w:line="360" w:lineRule="auto"/>
        <w:jc w:val="both"/>
        <w:rPr>
          <w:rFonts w:ascii="Times New Roman" w:eastAsia="Calibri" w:hAnsi="Times New Roman" w:cs="Times New Roman"/>
          <w:color w:val="000000"/>
          <w:sz w:val="24"/>
          <w:szCs w:val="24"/>
        </w:rPr>
      </w:pPr>
      <w:r>
        <w:rPr>
          <w:rFonts w:ascii="Times New Roman" w:eastAsia="Calibri" w:hAnsi="Times New Roman" w:cs="Times New Roman"/>
          <w:noProof/>
          <w:color w:val="000000"/>
          <w:sz w:val="24"/>
          <w:szCs w:val="24"/>
        </w:rPr>
        <w:lastRenderedPageBreak/>
        <w:drawing>
          <wp:inline distT="0" distB="0" distL="0" distR="0">
            <wp:extent cx="5943600" cy="497830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4978305"/>
                    </a:xfrm>
                    <a:prstGeom prst="rect">
                      <a:avLst/>
                    </a:prstGeom>
                    <a:noFill/>
                    <a:ln w="9525">
                      <a:noFill/>
                      <a:miter lim="800000"/>
                      <a:headEnd/>
                      <a:tailEnd/>
                    </a:ln>
                  </pic:spPr>
                </pic:pic>
              </a:graphicData>
            </a:graphic>
          </wp:inline>
        </w:drawing>
      </w:r>
    </w:p>
    <w:p w:rsidR="009F4095" w:rsidRPr="009F4095" w:rsidRDefault="00475BF1" w:rsidP="00A75D7F">
      <w:pPr>
        <w:rPr>
          <w:lang w:val="en-GB"/>
        </w:rPr>
      </w:pPr>
      <w:r>
        <w:rPr>
          <w:lang w:val="en-GB"/>
        </w:rPr>
        <w:t>The methodology that has been applied to the task analysis is task decomposition. Kirwan et al</w:t>
      </w:r>
      <w:sdt>
        <w:sdtPr>
          <w:rPr>
            <w:lang w:val="en-GB"/>
          </w:rPr>
          <w:id w:val="1631384"/>
          <w:citation/>
        </w:sdtPr>
        <w:sdtContent>
          <w:r w:rsidR="00A13751">
            <w:rPr>
              <w:lang w:val="en-GB"/>
            </w:rPr>
            <w:fldChar w:fldCharType="begin"/>
          </w:r>
          <w:r>
            <w:rPr>
              <w:lang w:val="en-GB"/>
            </w:rPr>
            <w:instrText xml:space="preserve"> CITATION Kir92 \l 2057 </w:instrText>
          </w:r>
          <w:r w:rsidR="00A13751">
            <w:rPr>
              <w:lang w:val="en-GB"/>
            </w:rPr>
            <w:fldChar w:fldCharType="separate"/>
          </w:r>
          <w:r w:rsidR="00A50C03">
            <w:rPr>
              <w:noProof/>
              <w:lang w:val="en-GB"/>
            </w:rPr>
            <w:t xml:space="preserve"> </w:t>
          </w:r>
          <w:r w:rsidR="00A50C03" w:rsidRPr="00A50C03">
            <w:rPr>
              <w:noProof/>
              <w:lang w:val="en-GB"/>
            </w:rPr>
            <w:t>[9]</w:t>
          </w:r>
          <w:r w:rsidR="00A13751">
            <w:rPr>
              <w:lang w:val="en-GB"/>
            </w:rPr>
            <w:fldChar w:fldCharType="end"/>
          </w:r>
        </w:sdtContent>
      </w:sdt>
      <w:r>
        <w:rPr>
          <w:lang w:val="en-GB"/>
        </w:rPr>
        <w:t xml:space="preserve"> state </w:t>
      </w:r>
      <w:r w:rsidR="009F4095">
        <w:rPr>
          <w:lang w:val="en-GB"/>
        </w:rPr>
        <w:t>“</w:t>
      </w:r>
      <w:r w:rsidRPr="00475BF1">
        <w:rPr>
          <w:i/>
          <w:lang w:val="en-GB"/>
        </w:rPr>
        <w:t>that task decomposition methodology involves describing the task or activity under analysis and then using task-related information to decompose the tasks in terms of specifi</w:t>
      </w:r>
      <w:r w:rsidR="00FA6566">
        <w:rPr>
          <w:i/>
          <w:lang w:val="en-GB"/>
        </w:rPr>
        <w:t>c statements regarding the task.</w:t>
      </w:r>
      <w:r w:rsidR="009F4095">
        <w:rPr>
          <w:i/>
          <w:lang w:val="en-GB"/>
        </w:rPr>
        <w:t xml:space="preserve"> The categories used to decompose the task steps should be chosen by the analyst based on the requirements.” </w:t>
      </w:r>
      <w:r w:rsidR="009F4095">
        <w:rPr>
          <w:lang w:val="en-GB"/>
        </w:rPr>
        <w:t xml:space="preserve"> Although not all the elements of this methodology have been applied</w:t>
      </w:r>
      <w:r w:rsidR="00B22BF7">
        <w:rPr>
          <w:lang w:val="en-GB"/>
        </w:rPr>
        <w:t>,</w:t>
      </w:r>
      <w:r w:rsidR="009F4095">
        <w:rPr>
          <w:lang w:val="en-GB"/>
        </w:rPr>
        <w:t xml:space="preserve"> this method has been used as a framework for the structure of the task analysis.</w:t>
      </w:r>
    </w:p>
    <w:p w:rsidR="00B964F9" w:rsidRPr="006E0E05" w:rsidRDefault="003D0F5C" w:rsidP="00A75D7F">
      <w:pPr>
        <w:rPr>
          <w:lang w:val="en-GB"/>
        </w:rPr>
      </w:pPr>
      <w:bookmarkStart w:id="11" w:name="_Toc217322720"/>
      <w:bookmarkStart w:id="12" w:name="_Toc217324459"/>
      <w:r w:rsidRPr="006E0E05">
        <w:rPr>
          <w:lang w:val="en-GB"/>
        </w:rPr>
        <w:t>2.2</w:t>
      </w:r>
      <w:r w:rsidR="00ED3AB0">
        <w:rPr>
          <w:lang w:val="en-GB"/>
        </w:rPr>
        <w:t xml:space="preserve">.2 </w:t>
      </w:r>
      <w:r w:rsidR="00B964F9" w:rsidRPr="006E0E05">
        <w:rPr>
          <w:lang w:val="en-GB"/>
        </w:rPr>
        <w:t>Summary of Interviews</w:t>
      </w:r>
      <w:bookmarkEnd w:id="11"/>
      <w:bookmarkEnd w:id="12"/>
    </w:p>
    <w:p w:rsidR="00A16E7C" w:rsidRDefault="00840E07" w:rsidP="00A75D7F">
      <w:pPr>
        <w:rPr>
          <w:rFonts w:ascii="Times New Roman" w:hAnsi="Times New Roman"/>
          <w:sz w:val="24"/>
          <w:szCs w:val="24"/>
          <w:lang w:val="en-GB"/>
        </w:rPr>
      </w:pPr>
      <w:r>
        <w:rPr>
          <w:rFonts w:ascii="Times New Roman" w:hAnsi="Times New Roman"/>
          <w:sz w:val="24"/>
          <w:szCs w:val="24"/>
          <w:lang w:val="en-GB"/>
        </w:rPr>
        <w:t xml:space="preserve">The Interviews conducted focused on the older generation </w:t>
      </w:r>
      <w:r w:rsidR="00880B63">
        <w:rPr>
          <w:rFonts w:ascii="Times New Roman" w:hAnsi="Times New Roman"/>
          <w:sz w:val="24"/>
          <w:szCs w:val="24"/>
          <w:lang w:val="en-GB"/>
        </w:rPr>
        <w:t xml:space="preserve">user group </w:t>
      </w:r>
      <w:r>
        <w:rPr>
          <w:rFonts w:ascii="Times New Roman" w:hAnsi="Times New Roman"/>
          <w:sz w:val="24"/>
          <w:szCs w:val="24"/>
          <w:lang w:val="en-GB"/>
        </w:rPr>
        <w:t>and identified the barriers encountered when using mobile phones. It was evident throughout the interviews that there is a demand to use the services particularly the text feature</w:t>
      </w:r>
      <w:r w:rsidR="00B15E2B">
        <w:rPr>
          <w:rFonts w:ascii="Times New Roman" w:hAnsi="Times New Roman"/>
          <w:sz w:val="24"/>
          <w:szCs w:val="24"/>
          <w:lang w:val="en-GB"/>
        </w:rPr>
        <w:t>,</w:t>
      </w:r>
      <w:r>
        <w:rPr>
          <w:rFonts w:ascii="Times New Roman" w:hAnsi="Times New Roman"/>
          <w:sz w:val="24"/>
          <w:szCs w:val="24"/>
          <w:lang w:val="en-GB"/>
        </w:rPr>
        <w:t xml:space="preserve"> however due to the complexity of the process most users failed to achieve their goal. </w:t>
      </w:r>
      <w:r w:rsidR="00607091">
        <w:rPr>
          <w:rFonts w:ascii="Times New Roman" w:hAnsi="Times New Roman"/>
          <w:sz w:val="24"/>
          <w:szCs w:val="24"/>
          <w:lang w:val="en-GB"/>
        </w:rPr>
        <w:t xml:space="preserve">Inaccessibility and usability issues identified related to the position and size of the buttons, along with the method used to insert text and the lack of instructional guidance throughout the process. </w:t>
      </w:r>
      <w:r w:rsidR="00CD11D4">
        <w:rPr>
          <w:rFonts w:ascii="Times New Roman" w:hAnsi="Times New Roman"/>
          <w:sz w:val="24"/>
          <w:szCs w:val="24"/>
          <w:lang w:val="en-GB"/>
        </w:rPr>
        <w:t>[Transcripts of Interviews are included in the Appendix].</w:t>
      </w:r>
    </w:p>
    <w:p w:rsidR="00B26535" w:rsidRDefault="00A13751" w:rsidP="00A75D7F">
      <w:pPr>
        <w:rPr>
          <w:lang w:val="en-GB"/>
        </w:rPr>
      </w:pPr>
      <w:r>
        <w:rPr>
          <w:noProof/>
        </w:rPr>
        <w:lastRenderedPageBreak/>
        <w:pict>
          <v:shapetype id="_x0000_t202" coordsize="21600,21600" o:spt="202" path="m,l,21600r21600,l21600,xe">
            <v:stroke joinstyle="miter"/>
            <v:path gradientshapeok="t" o:connecttype="rect"/>
          </v:shapetype>
          <v:shape id="_x0000_s1027" type="#_x0000_t202" style="position:absolute;margin-left:-3.35pt;margin-top:418.65pt;width:473pt;height:20.35pt;z-index:251676672;mso-position-horizontal-relative:text;mso-position-vertical-relative:text" wrapcoords="-34 0 -34 21073 21600 21073 21600 0 -34 0" stroked="f">
            <v:textbox style="mso-next-textbox:#_x0000_s1027;mso-fit-shape-to-text:t" inset="0,0,0,0">
              <w:txbxContent>
                <w:p w:rsidR="005C29F8" w:rsidRPr="002E3D3A" w:rsidRDefault="005C29F8" w:rsidP="002E3D3A">
                  <w:pPr>
                    <w:rPr>
                      <w:szCs w:val="24"/>
                    </w:rPr>
                  </w:pPr>
                </w:p>
              </w:txbxContent>
            </v:textbox>
            <w10:wrap type="tight"/>
          </v:shape>
        </w:pict>
      </w:r>
      <w:r w:rsidR="00B26535">
        <w:rPr>
          <w:noProof/>
        </w:rPr>
        <w:drawing>
          <wp:anchor distT="0" distB="0" distL="114300" distR="114300" simplePos="0" relativeHeight="251660288" behindDoc="1" locked="0" layoutInCell="1" allowOverlap="1">
            <wp:simplePos x="0" y="0"/>
            <wp:positionH relativeFrom="column">
              <wp:posOffset>-42545</wp:posOffset>
            </wp:positionH>
            <wp:positionV relativeFrom="paragraph">
              <wp:posOffset>1445260</wp:posOffset>
            </wp:positionV>
            <wp:extent cx="6007100" cy="3942080"/>
            <wp:effectExtent l="19050" t="0" r="0" b="0"/>
            <wp:wrapTight wrapText="bothSides">
              <wp:wrapPolygon edited="0">
                <wp:start x="-68" y="104"/>
                <wp:lineTo x="-68" y="21085"/>
                <wp:lineTo x="21440" y="21085"/>
                <wp:lineTo x="21440" y="104"/>
                <wp:lineTo x="-68" y="104"/>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9"/>
                    <a:srcRect/>
                    <a:stretch>
                      <a:fillRect/>
                    </a:stretch>
                  </pic:blipFill>
                  <pic:spPr bwMode="auto">
                    <a:xfrm>
                      <a:off x="0" y="0"/>
                      <a:ext cx="6007100" cy="3942080"/>
                    </a:xfrm>
                    <a:prstGeom prst="rect">
                      <a:avLst/>
                    </a:prstGeom>
                    <a:noFill/>
                    <a:ln w="9525">
                      <a:noFill/>
                      <a:miter lim="800000"/>
                      <a:headEnd/>
                      <a:tailEnd/>
                    </a:ln>
                  </pic:spPr>
                </pic:pic>
              </a:graphicData>
            </a:graphic>
          </wp:anchor>
        </w:drawing>
      </w:r>
      <w:r w:rsidR="007F6262">
        <w:rPr>
          <w:lang w:val="en-GB"/>
        </w:rPr>
        <w:t>A table has been used to document the findings from the interviews conducted</w:t>
      </w:r>
      <w:r w:rsidR="00B52C76">
        <w:rPr>
          <w:lang w:val="en-GB"/>
        </w:rPr>
        <w:t>,</w:t>
      </w:r>
      <w:r w:rsidR="007F6262">
        <w:rPr>
          <w:lang w:val="en-GB"/>
        </w:rPr>
        <w:t xml:space="preserve"> </w:t>
      </w:r>
      <w:r w:rsidR="00A16E7C">
        <w:rPr>
          <w:lang w:val="en-GB"/>
        </w:rPr>
        <w:t>this is an effective method of providing a clear link to the tasks</w:t>
      </w:r>
      <w:r w:rsidR="00B52C76">
        <w:rPr>
          <w:lang w:val="en-GB"/>
        </w:rPr>
        <w:t xml:space="preserve"> performed</w:t>
      </w:r>
      <w:r w:rsidR="00A16E7C">
        <w:rPr>
          <w:lang w:val="en-GB"/>
        </w:rPr>
        <w:t xml:space="preserve"> and the problems encountered. In addition using this technique allows for initial </w:t>
      </w:r>
      <w:r w:rsidR="0069108B">
        <w:rPr>
          <w:lang w:val="en-GB"/>
        </w:rPr>
        <w:t>analysis</w:t>
      </w:r>
      <w:r w:rsidR="00A16E7C">
        <w:rPr>
          <w:lang w:val="en-GB"/>
        </w:rPr>
        <w:t xml:space="preserve"> of the possible </w:t>
      </w:r>
      <w:r w:rsidR="0069108B">
        <w:rPr>
          <w:lang w:val="en-GB"/>
        </w:rPr>
        <w:t>causes</w:t>
      </w:r>
      <w:r w:rsidR="00A16E7C">
        <w:rPr>
          <w:lang w:val="en-GB"/>
        </w:rPr>
        <w:t xml:space="preserve"> and potential solutions, however further research into human factors must be conducted to</w:t>
      </w:r>
      <w:r w:rsidR="00B52C76">
        <w:rPr>
          <w:lang w:val="en-GB"/>
        </w:rPr>
        <w:t xml:space="preserve"> provide an in depth understanding of</w:t>
      </w:r>
      <w:r w:rsidR="00A16E7C">
        <w:rPr>
          <w:lang w:val="en-GB"/>
        </w:rPr>
        <w:t xml:space="preserve"> the issues presented in the table</w:t>
      </w:r>
      <w:r w:rsidR="00B52C76">
        <w:rPr>
          <w:lang w:val="en-GB"/>
        </w:rPr>
        <w:t>.</w:t>
      </w:r>
    </w:p>
    <w:p w:rsidR="00475B52" w:rsidRPr="006E0E05" w:rsidRDefault="003D0F5C" w:rsidP="002E3D3A">
      <w:pPr>
        <w:rPr>
          <w:sz w:val="24"/>
          <w:szCs w:val="24"/>
          <w:lang w:val="en-GB"/>
        </w:rPr>
      </w:pPr>
      <w:bookmarkStart w:id="13" w:name="_Toc217322721"/>
      <w:bookmarkStart w:id="14" w:name="_Toc217324460"/>
      <w:r w:rsidRPr="006E0E05">
        <w:rPr>
          <w:lang w:val="en-GB"/>
        </w:rPr>
        <w:t>2.</w:t>
      </w:r>
      <w:r w:rsidR="00ED3AB0">
        <w:rPr>
          <w:lang w:val="en-GB"/>
        </w:rPr>
        <w:t>2.</w:t>
      </w:r>
      <w:r w:rsidRPr="006E0E05">
        <w:rPr>
          <w:lang w:val="en-GB"/>
        </w:rPr>
        <w:t>3</w:t>
      </w:r>
      <w:r w:rsidR="000946D6" w:rsidRPr="006E0E05">
        <w:rPr>
          <w:lang w:val="en-GB"/>
        </w:rPr>
        <w:t xml:space="preserve"> </w:t>
      </w:r>
      <w:r w:rsidR="00475B52" w:rsidRPr="006E0E05">
        <w:rPr>
          <w:lang w:val="en-GB"/>
        </w:rPr>
        <w:t>Observations</w:t>
      </w:r>
      <w:bookmarkEnd w:id="13"/>
      <w:bookmarkEnd w:id="14"/>
    </w:p>
    <w:p w:rsidR="006541C9" w:rsidRDefault="00475B52" w:rsidP="002E3D3A">
      <w:pPr>
        <w:rPr>
          <w:lang w:val="en-GB"/>
        </w:rPr>
      </w:pPr>
      <w:r>
        <w:rPr>
          <w:lang w:val="en-GB"/>
        </w:rPr>
        <w:t xml:space="preserve">In addition observations were conducted where the user was taken through the steps of creating a text message and this confirmed the difficulties identified earlier. It is apparent that the majority of mobile phones in use today do not take into consideration the capabilities </w:t>
      </w:r>
      <w:r w:rsidR="00B15E2B">
        <w:rPr>
          <w:lang w:val="en-GB"/>
        </w:rPr>
        <w:t xml:space="preserve">and the limitations </w:t>
      </w:r>
      <w:r>
        <w:rPr>
          <w:lang w:val="en-GB"/>
        </w:rPr>
        <w:t>of the older user. To ensure the interface design meets the requirements of the targeted user an understanding of the human factors relating to older users is essential</w:t>
      </w:r>
      <w:r w:rsidR="00D97021">
        <w:rPr>
          <w:lang w:val="en-GB"/>
        </w:rPr>
        <w:t>.</w:t>
      </w:r>
    </w:p>
    <w:p w:rsidR="00007040" w:rsidRPr="006E0E05" w:rsidRDefault="003D0F5C" w:rsidP="00A75D7F">
      <w:pPr>
        <w:rPr>
          <w:lang w:val="en-GB"/>
        </w:rPr>
      </w:pPr>
      <w:bookmarkStart w:id="15" w:name="_Toc217322722"/>
      <w:bookmarkStart w:id="16" w:name="_Toc217324461"/>
      <w:r w:rsidRPr="006E0E05">
        <w:rPr>
          <w:lang w:val="en-GB"/>
        </w:rPr>
        <w:t>2.</w:t>
      </w:r>
      <w:r w:rsidR="00ED3AB0">
        <w:rPr>
          <w:lang w:val="en-GB"/>
        </w:rPr>
        <w:t>2.</w:t>
      </w:r>
      <w:r w:rsidRPr="006E0E05">
        <w:rPr>
          <w:lang w:val="en-GB"/>
        </w:rPr>
        <w:t>4</w:t>
      </w:r>
      <w:r w:rsidR="000946D6" w:rsidRPr="006E0E05">
        <w:rPr>
          <w:lang w:val="en-GB"/>
        </w:rPr>
        <w:t xml:space="preserve"> </w:t>
      </w:r>
      <w:r w:rsidR="00C94237" w:rsidRPr="006E0E05">
        <w:rPr>
          <w:lang w:val="en-GB"/>
        </w:rPr>
        <w:t>Flow Chart</w:t>
      </w:r>
      <w:bookmarkEnd w:id="15"/>
      <w:bookmarkEnd w:id="16"/>
    </w:p>
    <w:p w:rsidR="00CD3640" w:rsidRDefault="00C94237" w:rsidP="00A75D7F">
      <w:pPr>
        <w:rPr>
          <w:rFonts w:ascii="Times New Roman" w:hAnsi="Times New Roman"/>
          <w:sz w:val="24"/>
          <w:szCs w:val="24"/>
          <w:lang w:val="en-GB"/>
        </w:rPr>
      </w:pPr>
      <w:r>
        <w:rPr>
          <w:rFonts w:ascii="Times New Roman" w:hAnsi="Times New Roman"/>
          <w:sz w:val="24"/>
          <w:szCs w:val="24"/>
          <w:lang w:val="en-GB"/>
        </w:rPr>
        <w:t>A flow chart is a method of recording the outcomes from the observations conducted and provides a clear and easy to read visual representation of the steps taken by the user to achieve their goal.</w:t>
      </w:r>
      <w:r w:rsidR="00CD11D4">
        <w:rPr>
          <w:rFonts w:ascii="Times New Roman" w:hAnsi="Times New Roman"/>
          <w:sz w:val="24"/>
          <w:szCs w:val="24"/>
          <w:lang w:val="en-GB"/>
        </w:rPr>
        <w:t xml:space="preserve"> </w:t>
      </w:r>
    </w:p>
    <w:p w:rsidR="006541C9" w:rsidRPr="002E3D3A" w:rsidRDefault="00AE2185" w:rsidP="00A75D7F">
      <w:pPr>
        <w:rPr>
          <w:rFonts w:ascii="Times New Roman" w:hAnsi="Times New Roman"/>
          <w:sz w:val="24"/>
          <w:szCs w:val="24"/>
          <w:lang w:val="en-GB"/>
        </w:rPr>
      </w:pPr>
      <w:r>
        <w:rPr>
          <w:rFonts w:ascii="Times New Roman" w:hAnsi="Times New Roman"/>
          <w:sz w:val="24"/>
          <w:szCs w:val="24"/>
          <w:lang w:val="en-GB"/>
        </w:rPr>
        <w:t xml:space="preserve">The flow chart below </w:t>
      </w:r>
      <w:r w:rsidR="002E73C2">
        <w:rPr>
          <w:rFonts w:ascii="Times New Roman" w:hAnsi="Times New Roman"/>
          <w:sz w:val="24"/>
          <w:szCs w:val="24"/>
          <w:lang w:val="en-GB"/>
        </w:rPr>
        <w:t xml:space="preserve">provides an example </w:t>
      </w:r>
      <w:r w:rsidR="000C4AD5">
        <w:rPr>
          <w:rFonts w:ascii="Times New Roman" w:hAnsi="Times New Roman"/>
          <w:sz w:val="24"/>
          <w:szCs w:val="24"/>
          <w:lang w:val="en-GB"/>
        </w:rPr>
        <w:t xml:space="preserve">of creating and sending a message using </w:t>
      </w:r>
      <w:r w:rsidR="009829F6">
        <w:rPr>
          <w:rFonts w:ascii="Times New Roman" w:hAnsi="Times New Roman"/>
          <w:sz w:val="24"/>
          <w:szCs w:val="24"/>
          <w:lang w:val="en-GB"/>
        </w:rPr>
        <w:t>the Samsung</w:t>
      </w:r>
      <w:r w:rsidR="00B91FE7">
        <w:rPr>
          <w:rFonts w:ascii="Times New Roman" w:hAnsi="Times New Roman"/>
          <w:sz w:val="24"/>
          <w:szCs w:val="24"/>
          <w:lang w:val="en-GB"/>
        </w:rPr>
        <w:t xml:space="preserve"> E840</w:t>
      </w:r>
      <w:r w:rsidR="002E73C2">
        <w:rPr>
          <w:rFonts w:ascii="Times New Roman" w:hAnsi="Times New Roman"/>
          <w:sz w:val="24"/>
          <w:szCs w:val="24"/>
          <w:lang w:val="en-GB"/>
        </w:rPr>
        <w:t xml:space="preserve"> mobile phone</w:t>
      </w:r>
      <w:r w:rsidR="000C4AD5">
        <w:rPr>
          <w:rFonts w:ascii="Times New Roman" w:hAnsi="Times New Roman"/>
          <w:sz w:val="24"/>
          <w:szCs w:val="24"/>
          <w:lang w:val="en-GB"/>
        </w:rPr>
        <w:t>.</w:t>
      </w:r>
      <w:r w:rsidR="002E73C2">
        <w:rPr>
          <w:rFonts w:ascii="Times New Roman" w:hAnsi="Times New Roman"/>
          <w:sz w:val="24"/>
          <w:szCs w:val="24"/>
          <w:lang w:val="en-GB"/>
        </w:rPr>
        <w:t xml:space="preserve"> </w:t>
      </w:r>
    </w:p>
    <w:p w:rsidR="00B964F9" w:rsidRPr="006E0E05" w:rsidRDefault="00ED3AB0" w:rsidP="00A75D7F">
      <w:bookmarkStart w:id="17" w:name="_Toc217322723"/>
      <w:bookmarkStart w:id="18" w:name="_Toc217324462"/>
      <w:r>
        <w:lastRenderedPageBreak/>
        <w:t>2.</w:t>
      </w:r>
      <w:r w:rsidR="00B964F9" w:rsidRPr="006E0E05">
        <w:t xml:space="preserve">3. </w:t>
      </w:r>
      <w:r w:rsidR="00BA412B" w:rsidRPr="006E0E05">
        <w:t>PROTOTYPE</w:t>
      </w:r>
      <w:bookmarkEnd w:id="17"/>
      <w:bookmarkEnd w:id="18"/>
    </w:p>
    <w:p w:rsidR="009A1548" w:rsidRDefault="00C60DFA" w:rsidP="00A75D7F">
      <w:pPr>
        <w:rPr>
          <w:rFonts w:ascii="Times New Roman" w:hAnsi="Times New Roman" w:cs="Times New Roman"/>
          <w:sz w:val="24"/>
          <w:szCs w:val="24"/>
          <w:lang w:val="en-GB"/>
        </w:rPr>
      </w:pPr>
      <w:r>
        <w:rPr>
          <w:rFonts w:ascii="Times New Roman" w:hAnsi="Times New Roman" w:cs="Times New Roman"/>
          <w:sz w:val="24"/>
          <w:szCs w:val="24"/>
          <w:lang w:val="en-GB"/>
        </w:rPr>
        <w:t xml:space="preserve">Paper prototyping is a fast and inexpensive technique which </w:t>
      </w:r>
      <w:r w:rsidR="009A1548">
        <w:rPr>
          <w:rFonts w:ascii="Times New Roman" w:hAnsi="Times New Roman" w:cs="Times New Roman"/>
          <w:sz w:val="24"/>
          <w:szCs w:val="24"/>
          <w:lang w:val="en-GB"/>
        </w:rPr>
        <w:t>allows users to perform realistic tasks by interacting with a paper version of the interface</w:t>
      </w:r>
      <w:r w:rsidR="00061CD9">
        <w:rPr>
          <w:rFonts w:ascii="Times New Roman" w:hAnsi="Times New Roman" w:cs="Times New Roman"/>
          <w:sz w:val="24"/>
          <w:szCs w:val="24"/>
          <w:lang w:val="en-GB"/>
        </w:rPr>
        <w:t>,</w:t>
      </w:r>
      <w:r w:rsidR="009A1548">
        <w:rPr>
          <w:rFonts w:ascii="Times New Roman" w:hAnsi="Times New Roman" w:cs="Times New Roman"/>
          <w:sz w:val="24"/>
          <w:szCs w:val="24"/>
          <w:lang w:val="en-GB"/>
        </w:rPr>
        <w:t xml:space="preserve"> </w:t>
      </w:r>
      <w:r w:rsidR="00061CD9">
        <w:rPr>
          <w:rFonts w:ascii="Times New Roman" w:hAnsi="Times New Roman" w:cs="Times New Roman"/>
          <w:sz w:val="24"/>
          <w:szCs w:val="24"/>
          <w:lang w:val="en-GB"/>
        </w:rPr>
        <w:t>providing</w:t>
      </w:r>
      <w:r w:rsidR="009A1548">
        <w:rPr>
          <w:rFonts w:ascii="Times New Roman" w:hAnsi="Times New Roman" w:cs="Times New Roman"/>
          <w:sz w:val="24"/>
          <w:szCs w:val="24"/>
          <w:lang w:val="en-GB"/>
        </w:rPr>
        <w:t xml:space="preserve"> </w:t>
      </w:r>
      <w:r w:rsidR="00061CD9">
        <w:rPr>
          <w:rFonts w:ascii="Times New Roman" w:hAnsi="Times New Roman" w:cs="Times New Roman"/>
          <w:sz w:val="24"/>
          <w:szCs w:val="24"/>
          <w:lang w:val="en-GB"/>
        </w:rPr>
        <w:t>opportunities</w:t>
      </w:r>
      <w:r w:rsidR="009A1548">
        <w:rPr>
          <w:rFonts w:ascii="Times New Roman" w:hAnsi="Times New Roman" w:cs="Times New Roman"/>
          <w:sz w:val="24"/>
          <w:szCs w:val="24"/>
          <w:lang w:val="en-GB"/>
        </w:rPr>
        <w:t xml:space="preserve"> to receive</w:t>
      </w:r>
      <w:r>
        <w:rPr>
          <w:rFonts w:ascii="Times New Roman" w:hAnsi="Times New Roman" w:cs="Times New Roman"/>
          <w:sz w:val="24"/>
          <w:szCs w:val="24"/>
          <w:lang w:val="en-GB"/>
        </w:rPr>
        <w:t xml:space="preserve"> feedback from users early on in the design phase. </w:t>
      </w:r>
      <w:r w:rsidR="00733E1E">
        <w:rPr>
          <w:rFonts w:ascii="Times New Roman" w:hAnsi="Times New Roman" w:cs="Times New Roman"/>
          <w:sz w:val="24"/>
          <w:szCs w:val="24"/>
          <w:lang w:val="en-GB"/>
        </w:rPr>
        <w:t xml:space="preserve">Lumsden </w:t>
      </w:r>
      <w:sdt>
        <w:sdtPr>
          <w:rPr>
            <w:rFonts w:ascii="Times New Roman" w:hAnsi="Times New Roman" w:cs="Times New Roman"/>
            <w:sz w:val="24"/>
            <w:szCs w:val="24"/>
            <w:lang w:val="en-GB"/>
          </w:rPr>
          <w:id w:val="1631173"/>
          <w:citation/>
        </w:sdtPr>
        <w:sdtContent>
          <w:r w:rsidR="00A13751">
            <w:rPr>
              <w:rFonts w:ascii="Times New Roman" w:hAnsi="Times New Roman" w:cs="Times New Roman"/>
              <w:sz w:val="24"/>
              <w:szCs w:val="24"/>
              <w:lang w:val="en-GB"/>
            </w:rPr>
            <w:fldChar w:fldCharType="begin"/>
          </w:r>
          <w:r w:rsidR="00733E1E">
            <w:rPr>
              <w:rFonts w:ascii="Times New Roman" w:hAnsi="Times New Roman" w:cs="Times New Roman"/>
              <w:sz w:val="24"/>
              <w:szCs w:val="24"/>
              <w:lang w:val="en-GB"/>
            </w:rPr>
            <w:instrText xml:space="preserve"> CITATION Lum08 \l 2057 </w:instrText>
          </w:r>
          <w:r w:rsidR="00A13751">
            <w:rPr>
              <w:rFonts w:ascii="Times New Roman" w:hAnsi="Times New Roman" w:cs="Times New Roman"/>
              <w:sz w:val="24"/>
              <w:szCs w:val="24"/>
              <w:lang w:val="en-GB"/>
            </w:rPr>
            <w:fldChar w:fldCharType="separate"/>
          </w:r>
          <w:r w:rsidR="00A50C03" w:rsidRPr="00A50C03">
            <w:rPr>
              <w:rFonts w:ascii="Times New Roman" w:hAnsi="Times New Roman" w:cs="Times New Roman"/>
              <w:noProof/>
              <w:sz w:val="24"/>
              <w:szCs w:val="24"/>
              <w:lang w:val="en-GB"/>
            </w:rPr>
            <w:t>[11]</w:t>
          </w:r>
          <w:r w:rsidR="00A13751">
            <w:rPr>
              <w:rFonts w:ascii="Times New Roman" w:hAnsi="Times New Roman" w:cs="Times New Roman"/>
              <w:sz w:val="24"/>
              <w:szCs w:val="24"/>
              <w:lang w:val="en-GB"/>
            </w:rPr>
            <w:fldChar w:fldCharType="end"/>
          </w:r>
        </w:sdtContent>
      </w:sdt>
      <w:r w:rsidR="00733E1E">
        <w:rPr>
          <w:rFonts w:ascii="Times New Roman" w:hAnsi="Times New Roman" w:cs="Times New Roman"/>
          <w:sz w:val="24"/>
          <w:szCs w:val="24"/>
          <w:lang w:val="en-GB"/>
        </w:rPr>
        <w:t xml:space="preserve"> describes a paper prototype as a useful vehicle for </w:t>
      </w:r>
      <w:r w:rsidR="00FA6566">
        <w:rPr>
          <w:rFonts w:ascii="Times New Roman" w:hAnsi="Times New Roman" w:cs="Times New Roman"/>
          <w:sz w:val="24"/>
          <w:szCs w:val="24"/>
          <w:lang w:val="en-GB"/>
        </w:rPr>
        <w:t>giving visual form to identify</w:t>
      </w:r>
      <w:r w:rsidR="00733E1E">
        <w:rPr>
          <w:rFonts w:ascii="Times New Roman" w:hAnsi="Times New Roman" w:cs="Times New Roman"/>
          <w:sz w:val="24"/>
          <w:szCs w:val="24"/>
          <w:lang w:val="en-GB"/>
        </w:rPr>
        <w:t xml:space="preserve"> design requirements </w:t>
      </w:r>
      <w:r w:rsidR="00A514AA">
        <w:rPr>
          <w:rFonts w:ascii="Times New Roman" w:hAnsi="Times New Roman" w:cs="Times New Roman"/>
          <w:sz w:val="24"/>
          <w:szCs w:val="24"/>
          <w:lang w:val="en-GB"/>
        </w:rPr>
        <w:t xml:space="preserve">and </w:t>
      </w:r>
      <w:r w:rsidR="00FA6566">
        <w:rPr>
          <w:rFonts w:ascii="Times New Roman" w:hAnsi="Times New Roman" w:cs="Times New Roman"/>
          <w:sz w:val="24"/>
          <w:szCs w:val="24"/>
          <w:lang w:val="en-GB"/>
        </w:rPr>
        <w:t>provide</w:t>
      </w:r>
      <w:r w:rsidR="00733E1E">
        <w:rPr>
          <w:rFonts w:ascii="Times New Roman" w:hAnsi="Times New Roman" w:cs="Times New Roman"/>
          <w:sz w:val="24"/>
          <w:szCs w:val="24"/>
          <w:lang w:val="en-GB"/>
        </w:rPr>
        <w:t xml:space="preserve"> a focus for design refinement discussions.</w:t>
      </w:r>
      <w:r w:rsidR="00042E02">
        <w:rPr>
          <w:rFonts w:ascii="Times New Roman" w:hAnsi="Times New Roman" w:cs="Times New Roman"/>
          <w:sz w:val="24"/>
          <w:szCs w:val="24"/>
          <w:lang w:val="en-GB"/>
        </w:rPr>
        <w:t xml:space="preserve"> </w:t>
      </w:r>
    </w:p>
    <w:p w:rsidR="00B964F9" w:rsidRPr="006E0E05" w:rsidRDefault="00ED3AB0" w:rsidP="00A75D7F">
      <w:pPr>
        <w:rPr>
          <w:lang w:val="en-GB"/>
        </w:rPr>
      </w:pPr>
      <w:bookmarkStart w:id="19" w:name="_Toc217322724"/>
      <w:bookmarkStart w:id="20" w:name="_Toc217324463"/>
      <w:r>
        <w:rPr>
          <w:lang w:val="en-GB"/>
        </w:rPr>
        <w:t>2.</w:t>
      </w:r>
      <w:r w:rsidR="000E48CF" w:rsidRPr="006E0E05">
        <w:rPr>
          <w:lang w:val="en-GB"/>
        </w:rPr>
        <w:t xml:space="preserve">3.1 </w:t>
      </w:r>
      <w:r w:rsidR="00B964F9" w:rsidRPr="006E0E05">
        <w:rPr>
          <w:lang w:val="en-GB"/>
        </w:rPr>
        <w:t>Human Factors Theory</w:t>
      </w:r>
      <w:bookmarkEnd w:id="19"/>
      <w:bookmarkEnd w:id="20"/>
    </w:p>
    <w:p w:rsidR="00E96007" w:rsidRDefault="00E96007" w:rsidP="00A75D7F">
      <w:pPr>
        <w:rPr>
          <w:rFonts w:ascii="Times New Roman" w:hAnsi="Times New Roman"/>
          <w:sz w:val="24"/>
          <w:szCs w:val="24"/>
          <w:lang w:val="en-GB"/>
        </w:rPr>
      </w:pPr>
      <w:r>
        <w:rPr>
          <w:rFonts w:ascii="Times New Roman" w:hAnsi="Times New Roman"/>
          <w:sz w:val="24"/>
          <w:szCs w:val="24"/>
          <w:lang w:val="en-GB"/>
        </w:rPr>
        <w:t xml:space="preserve">Burdick et al </w:t>
      </w:r>
      <w:sdt>
        <w:sdtPr>
          <w:rPr>
            <w:rFonts w:ascii="Times New Roman" w:hAnsi="Times New Roman"/>
            <w:sz w:val="24"/>
            <w:szCs w:val="24"/>
            <w:lang w:val="en-GB"/>
          </w:rPr>
          <w:id w:val="5158080"/>
          <w:citation/>
        </w:sdtPr>
        <w:sdtContent>
          <w:r w:rsidR="00A13751">
            <w:rPr>
              <w:rFonts w:ascii="Times New Roman" w:hAnsi="Times New Roman"/>
              <w:sz w:val="24"/>
              <w:szCs w:val="24"/>
              <w:lang w:val="en-GB"/>
            </w:rPr>
            <w:fldChar w:fldCharType="begin"/>
          </w:r>
          <w:r>
            <w:rPr>
              <w:rFonts w:ascii="Times New Roman" w:hAnsi="Times New Roman"/>
              <w:sz w:val="24"/>
              <w:szCs w:val="24"/>
              <w:lang w:val="en-GB"/>
            </w:rPr>
            <w:instrText xml:space="preserve"> CITATION Bur04 \l 2057 </w:instrText>
          </w:r>
          <w:r w:rsidR="00A13751">
            <w:rPr>
              <w:rFonts w:ascii="Times New Roman" w:hAnsi="Times New Roman"/>
              <w:sz w:val="24"/>
              <w:szCs w:val="24"/>
              <w:lang w:val="en-GB"/>
            </w:rPr>
            <w:fldChar w:fldCharType="separate"/>
          </w:r>
          <w:r w:rsidR="00A50C03" w:rsidRPr="00A50C03">
            <w:rPr>
              <w:rFonts w:ascii="Times New Roman" w:hAnsi="Times New Roman"/>
              <w:noProof/>
              <w:sz w:val="24"/>
              <w:szCs w:val="24"/>
              <w:lang w:val="en-GB"/>
            </w:rPr>
            <w:t>[12]</w:t>
          </w:r>
          <w:r w:rsidR="00A13751">
            <w:rPr>
              <w:rFonts w:ascii="Times New Roman" w:hAnsi="Times New Roman"/>
              <w:sz w:val="24"/>
              <w:szCs w:val="24"/>
              <w:lang w:val="en-GB"/>
            </w:rPr>
            <w:fldChar w:fldCharType="end"/>
          </w:r>
        </w:sdtContent>
      </w:sdt>
      <w:r>
        <w:rPr>
          <w:rFonts w:ascii="Times New Roman" w:hAnsi="Times New Roman"/>
          <w:sz w:val="24"/>
          <w:szCs w:val="24"/>
          <w:lang w:val="en-GB"/>
        </w:rPr>
        <w:t xml:space="preserve"> claim in order to provide a usable interface </w:t>
      </w:r>
      <w:r w:rsidR="00D63282">
        <w:rPr>
          <w:rFonts w:ascii="Times New Roman" w:hAnsi="Times New Roman"/>
          <w:sz w:val="24"/>
          <w:szCs w:val="24"/>
          <w:lang w:val="en-GB"/>
        </w:rPr>
        <w:t>on a</w:t>
      </w:r>
      <w:r>
        <w:rPr>
          <w:rFonts w:ascii="Times New Roman" w:hAnsi="Times New Roman"/>
          <w:sz w:val="24"/>
          <w:szCs w:val="24"/>
          <w:lang w:val="en-GB"/>
        </w:rPr>
        <w:t xml:space="preserve"> mobile device an understanding must be obtained of the perceptual, motor issues and cognitive factors such as memory and how these abilities change as a function of age.</w:t>
      </w:r>
    </w:p>
    <w:p w:rsidR="00D63F0D" w:rsidRPr="00E96007" w:rsidRDefault="00D63F0D" w:rsidP="00A75D7F">
      <w:pPr>
        <w:rPr>
          <w:rFonts w:ascii="Times New Roman" w:hAnsi="Times New Roman"/>
          <w:sz w:val="24"/>
          <w:szCs w:val="24"/>
          <w:lang w:val="en-GB"/>
        </w:rPr>
      </w:pPr>
      <w:r>
        <w:rPr>
          <w:rFonts w:ascii="Times New Roman" w:hAnsi="Times New Roman"/>
          <w:sz w:val="24"/>
          <w:szCs w:val="24"/>
          <w:lang w:val="en-GB"/>
        </w:rPr>
        <w:t xml:space="preserve">The findings from the interviews identified four main human factors that decline with </w:t>
      </w:r>
      <w:proofErr w:type="gramStart"/>
      <w:r>
        <w:rPr>
          <w:rFonts w:ascii="Times New Roman" w:hAnsi="Times New Roman"/>
          <w:sz w:val="24"/>
          <w:szCs w:val="24"/>
          <w:lang w:val="en-GB"/>
        </w:rPr>
        <w:t>age,</w:t>
      </w:r>
      <w:proofErr w:type="gramEnd"/>
      <w:r>
        <w:rPr>
          <w:rFonts w:ascii="Times New Roman" w:hAnsi="Times New Roman"/>
          <w:sz w:val="24"/>
          <w:szCs w:val="24"/>
          <w:lang w:val="en-GB"/>
        </w:rPr>
        <w:t xml:space="preserve"> these include vision, hearing, motor function and cognitive </w:t>
      </w:r>
      <w:r w:rsidR="005D3E99">
        <w:rPr>
          <w:rFonts w:ascii="Times New Roman" w:hAnsi="Times New Roman"/>
          <w:sz w:val="24"/>
          <w:szCs w:val="24"/>
          <w:lang w:val="en-GB"/>
        </w:rPr>
        <w:t>skills</w:t>
      </w:r>
      <w:r>
        <w:rPr>
          <w:rFonts w:ascii="Times New Roman" w:hAnsi="Times New Roman"/>
          <w:sz w:val="24"/>
          <w:szCs w:val="24"/>
          <w:lang w:val="en-GB"/>
        </w:rPr>
        <w:t>. The issue here is to what extent the decline in these factors will have on the interface design and usability of the mobile device. Each issue must be addressed and understood in relation to the design and usability requirements.</w:t>
      </w:r>
    </w:p>
    <w:p w:rsidR="007B2852" w:rsidRPr="006E0E05" w:rsidRDefault="00ED3AB0" w:rsidP="00A75D7F">
      <w:pPr>
        <w:rPr>
          <w:lang w:val="en-GB"/>
        </w:rPr>
      </w:pPr>
      <w:bookmarkStart w:id="21" w:name="_Toc217322725"/>
      <w:bookmarkStart w:id="22" w:name="_Toc217324464"/>
      <w:r>
        <w:rPr>
          <w:lang w:val="en-GB"/>
        </w:rPr>
        <w:t>2.</w:t>
      </w:r>
      <w:r w:rsidR="00D63F0D" w:rsidRPr="006E0E05">
        <w:rPr>
          <w:lang w:val="en-GB"/>
        </w:rPr>
        <w:t>3.2 Vision</w:t>
      </w:r>
      <w:bookmarkEnd w:id="21"/>
      <w:bookmarkEnd w:id="22"/>
      <w:r w:rsidR="004C1622" w:rsidRPr="006E0E05">
        <w:rPr>
          <w:lang w:val="en-GB"/>
        </w:rPr>
        <w:t xml:space="preserve"> </w:t>
      </w:r>
    </w:p>
    <w:p w:rsidR="0039073C" w:rsidRDefault="0039073C" w:rsidP="00A75D7F">
      <w:pPr>
        <w:rPr>
          <w:rFonts w:ascii="Times New Roman" w:hAnsi="Times New Roman"/>
          <w:sz w:val="24"/>
          <w:szCs w:val="24"/>
          <w:lang w:val="en-GB"/>
        </w:rPr>
      </w:pPr>
      <w:r>
        <w:rPr>
          <w:rFonts w:ascii="Times New Roman" w:hAnsi="Times New Roman"/>
          <w:sz w:val="24"/>
          <w:szCs w:val="24"/>
          <w:lang w:val="en-GB"/>
        </w:rPr>
        <w:t>Studies suggest that by the age of 50 most people will experience changes in their vision, conversely growing old does not always relate to developing poor eyesight. However the eye weakens with age, common problems develop such as difficulty reading small text,</w:t>
      </w:r>
      <w:r w:rsidR="00993A15">
        <w:rPr>
          <w:rFonts w:ascii="Times New Roman" w:hAnsi="Times New Roman"/>
          <w:sz w:val="24"/>
          <w:szCs w:val="24"/>
          <w:lang w:val="en-GB"/>
        </w:rPr>
        <w:t xml:space="preserve"> visual scanning,</w:t>
      </w:r>
      <w:r>
        <w:rPr>
          <w:rFonts w:ascii="Times New Roman" w:hAnsi="Times New Roman"/>
          <w:sz w:val="24"/>
          <w:szCs w:val="24"/>
          <w:lang w:val="en-GB"/>
        </w:rPr>
        <w:t xml:space="preserve"> sensitivity to glare and difficulty in seeing contrast and colour</w:t>
      </w:r>
      <w:r w:rsidR="005536C2">
        <w:rPr>
          <w:rFonts w:ascii="Times New Roman" w:hAnsi="Times New Roman"/>
          <w:sz w:val="24"/>
          <w:szCs w:val="24"/>
          <w:lang w:val="en-GB"/>
        </w:rPr>
        <w:t xml:space="preserve"> </w:t>
      </w:r>
      <w:sdt>
        <w:sdtPr>
          <w:rPr>
            <w:rFonts w:ascii="Times New Roman" w:hAnsi="Times New Roman"/>
            <w:sz w:val="24"/>
            <w:szCs w:val="24"/>
            <w:lang w:val="en-GB"/>
          </w:rPr>
          <w:id w:val="8233907"/>
          <w:citation/>
        </w:sdtPr>
        <w:sdtContent>
          <w:r w:rsidR="00A13751">
            <w:rPr>
              <w:rFonts w:ascii="Times New Roman" w:hAnsi="Times New Roman"/>
              <w:sz w:val="24"/>
              <w:szCs w:val="24"/>
              <w:lang w:val="en-GB"/>
            </w:rPr>
            <w:fldChar w:fldCharType="begin"/>
          </w:r>
          <w:r w:rsidR="005536C2">
            <w:rPr>
              <w:rFonts w:ascii="Times New Roman" w:hAnsi="Times New Roman"/>
              <w:sz w:val="24"/>
              <w:szCs w:val="24"/>
              <w:lang w:val="en-GB"/>
            </w:rPr>
            <w:instrText xml:space="preserve"> CITATION Sen06 \l 2057 </w:instrText>
          </w:r>
          <w:r w:rsidR="00A13751">
            <w:rPr>
              <w:rFonts w:ascii="Times New Roman" w:hAnsi="Times New Roman"/>
              <w:sz w:val="24"/>
              <w:szCs w:val="24"/>
              <w:lang w:val="en-GB"/>
            </w:rPr>
            <w:fldChar w:fldCharType="separate"/>
          </w:r>
          <w:r w:rsidR="00A50C03" w:rsidRPr="00A50C03">
            <w:rPr>
              <w:rFonts w:ascii="Times New Roman" w:hAnsi="Times New Roman"/>
              <w:noProof/>
              <w:sz w:val="24"/>
              <w:szCs w:val="24"/>
              <w:lang w:val="en-GB"/>
            </w:rPr>
            <w:t>[13]</w:t>
          </w:r>
          <w:r w:rsidR="00A13751">
            <w:rPr>
              <w:rFonts w:ascii="Times New Roman" w:hAnsi="Times New Roman"/>
              <w:sz w:val="24"/>
              <w:szCs w:val="24"/>
              <w:lang w:val="en-GB"/>
            </w:rPr>
            <w:fldChar w:fldCharType="end"/>
          </w:r>
        </w:sdtContent>
      </w:sdt>
      <w:r>
        <w:rPr>
          <w:rFonts w:ascii="Times New Roman" w:hAnsi="Times New Roman"/>
          <w:sz w:val="24"/>
          <w:szCs w:val="24"/>
          <w:lang w:val="en-GB"/>
        </w:rPr>
        <w:t>.</w:t>
      </w:r>
      <w:r w:rsidR="002425D0">
        <w:rPr>
          <w:rFonts w:ascii="Times New Roman" w:hAnsi="Times New Roman"/>
          <w:sz w:val="24"/>
          <w:szCs w:val="24"/>
          <w:lang w:val="en-GB"/>
        </w:rPr>
        <w:t xml:space="preserve"> </w:t>
      </w:r>
    </w:p>
    <w:p w:rsidR="00522DB6" w:rsidRPr="006E0E05" w:rsidRDefault="00ED3AB0" w:rsidP="00A75D7F">
      <w:pPr>
        <w:rPr>
          <w:lang w:val="en-GB"/>
        </w:rPr>
      </w:pPr>
      <w:bookmarkStart w:id="23" w:name="_Toc217322726"/>
      <w:bookmarkStart w:id="24" w:name="_Toc217324465"/>
      <w:r>
        <w:rPr>
          <w:lang w:val="en-GB"/>
        </w:rPr>
        <w:t>2.</w:t>
      </w:r>
      <w:r w:rsidR="00522DB6" w:rsidRPr="006E0E05">
        <w:rPr>
          <w:lang w:val="en-GB"/>
        </w:rPr>
        <w:t>3.3 Hearing</w:t>
      </w:r>
      <w:bookmarkEnd w:id="23"/>
      <w:bookmarkEnd w:id="24"/>
    </w:p>
    <w:p w:rsidR="00976F10" w:rsidRPr="00A75D7F" w:rsidRDefault="007808EF" w:rsidP="002E3D3A">
      <w:pPr>
        <w:rPr>
          <w:rFonts w:ascii="Times New Roman" w:hAnsi="Times New Roman"/>
          <w:sz w:val="24"/>
          <w:szCs w:val="24"/>
          <w:lang w:val="en-GB"/>
        </w:rPr>
      </w:pPr>
      <w:r>
        <w:rPr>
          <w:rFonts w:ascii="Times New Roman" w:hAnsi="Times New Roman"/>
          <w:sz w:val="24"/>
          <w:szCs w:val="24"/>
          <w:lang w:val="en-GB"/>
        </w:rPr>
        <w:t>Hearing ability declines with age and is more noticeable from the age of 50</w:t>
      </w:r>
      <w:r w:rsidR="00FA6566">
        <w:rPr>
          <w:rFonts w:ascii="Times New Roman" w:hAnsi="Times New Roman"/>
          <w:sz w:val="24"/>
          <w:szCs w:val="24"/>
          <w:lang w:val="en-GB"/>
        </w:rPr>
        <w:t>,</w:t>
      </w:r>
      <w:r w:rsidR="00A50C03">
        <w:rPr>
          <w:rFonts w:ascii="Times New Roman" w:hAnsi="Times New Roman"/>
          <w:sz w:val="24"/>
          <w:szCs w:val="24"/>
          <w:lang w:val="en-GB"/>
        </w:rPr>
        <w:t xml:space="preserve"> the common problems associated with age related hearing loss is the inability to hear high frequency sounds and difficulties understanding speech when there is background noise </w:t>
      </w:r>
      <w:r w:rsidR="009829F6">
        <w:rPr>
          <w:rFonts w:ascii="Times New Roman" w:hAnsi="Times New Roman"/>
          <w:sz w:val="24"/>
          <w:szCs w:val="24"/>
          <w:lang w:val="en-GB"/>
        </w:rPr>
        <w:t>present</w:t>
      </w:r>
      <w:r w:rsidR="009F7420">
        <w:rPr>
          <w:rFonts w:ascii="Times New Roman" w:hAnsi="Times New Roman"/>
          <w:sz w:val="24"/>
          <w:szCs w:val="24"/>
          <w:lang w:val="en-GB"/>
        </w:rPr>
        <w:t xml:space="preserve"> </w:t>
      </w:r>
      <w:sdt>
        <w:sdtPr>
          <w:rPr>
            <w:rFonts w:ascii="Times New Roman" w:hAnsi="Times New Roman"/>
            <w:sz w:val="24"/>
            <w:szCs w:val="24"/>
            <w:lang w:val="en-GB"/>
          </w:rPr>
          <w:id w:val="8233920"/>
          <w:citation/>
        </w:sdtPr>
        <w:sdtContent>
          <w:r w:rsidR="00A13751">
            <w:rPr>
              <w:rFonts w:ascii="Times New Roman" w:hAnsi="Times New Roman"/>
              <w:sz w:val="24"/>
              <w:szCs w:val="24"/>
              <w:lang w:val="en-GB"/>
            </w:rPr>
            <w:fldChar w:fldCharType="begin"/>
          </w:r>
          <w:r w:rsidR="00A50C03">
            <w:rPr>
              <w:rFonts w:ascii="Times New Roman" w:hAnsi="Times New Roman"/>
              <w:sz w:val="24"/>
              <w:szCs w:val="24"/>
              <w:lang w:val="en-GB"/>
            </w:rPr>
            <w:instrText xml:space="preserve"> CITATION Bur04 \l 2057 </w:instrText>
          </w:r>
          <w:r w:rsidR="00A13751">
            <w:rPr>
              <w:rFonts w:ascii="Times New Roman" w:hAnsi="Times New Roman"/>
              <w:sz w:val="24"/>
              <w:szCs w:val="24"/>
              <w:lang w:val="en-GB"/>
            </w:rPr>
            <w:fldChar w:fldCharType="separate"/>
          </w:r>
          <w:r w:rsidR="00A50C03" w:rsidRPr="00A50C03">
            <w:rPr>
              <w:rFonts w:ascii="Times New Roman" w:hAnsi="Times New Roman"/>
              <w:noProof/>
              <w:sz w:val="24"/>
              <w:szCs w:val="24"/>
              <w:lang w:val="en-GB"/>
            </w:rPr>
            <w:t>[12]</w:t>
          </w:r>
          <w:r w:rsidR="00A13751">
            <w:rPr>
              <w:rFonts w:ascii="Times New Roman" w:hAnsi="Times New Roman"/>
              <w:sz w:val="24"/>
              <w:szCs w:val="24"/>
              <w:lang w:val="en-GB"/>
            </w:rPr>
            <w:fldChar w:fldCharType="end"/>
          </w:r>
        </w:sdtContent>
      </w:sdt>
      <w:r w:rsidR="00A50C03">
        <w:rPr>
          <w:rFonts w:ascii="Times New Roman" w:hAnsi="Times New Roman"/>
          <w:sz w:val="24"/>
          <w:szCs w:val="24"/>
          <w:lang w:val="en-GB"/>
        </w:rPr>
        <w:t xml:space="preserve">. </w:t>
      </w:r>
      <w:bookmarkStart w:id="25" w:name="_Toc217322727"/>
    </w:p>
    <w:p w:rsidR="0039073C" w:rsidRPr="006E0E05" w:rsidRDefault="00ED3AB0" w:rsidP="002E3D3A">
      <w:pPr>
        <w:rPr>
          <w:lang w:val="en-GB"/>
        </w:rPr>
      </w:pPr>
      <w:bookmarkStart w:id="26" w:name="_Toc217324466"/>
      <w:r>
        <w:rPr>
          <w:lang w:val="en-GB"/>
        </w:rPr>
        <w:t>2.</w:t>
      </w:r>
      <w:r w:rsidR="00522DB6" w:rsidRPr="006E0E05">
        <w:rPr>
          <w:lang w:val="en-GB"/>
        </w:rPr>
        <w:t>3.4</w:t>
      </w:r>
      <w:r w:rsidR="0039073C" w:rsidRPr="006E0E05">
        <w:rPr>
          <w:lang w:val="en-GB"/>
        </w:rPr>
        <w:t xml:space="preserve"> Motor Function</w:t>
      </w:r>
      <w:bookmarkEnd w:id="25"/>
      <w:bookmarkEnd w:id="26"/>
    </w:p>
    <w:p w:rsidR="005D3E99" w:rsidRPr="00A50C03" w:rsidRDefault="00522DB6" w:rsidP="002E3D3A">
      <w:pPr>
        <w:rPr>
          <w:rFonts w:ascii="Times New Roman" w:hAnsi="Times New Roman"/>
          <w:sz w:val="24"/>
          <w:szCs w:val="24"/>
          <w:lang w:val="en-GB"/>
        </w:rPr>
      </w:pPr>
      <w:r>
        <w:rPr>
          <w:rFonts w:ascii="Times New Roman" w:hAnsi="Times New Roman"/>
          <w:sz w:val="24"/>
          <w:szCs w:val="24"/>
          <w:lang w:val="en-GB"/>
        </w:rPr>
        <w:t xml:space="preserve">As adults age they encounter a reduction in motor coordination. According to Stroud </w:t>
      </w:r>
      <w:sdt>
        <w:sdtPr>
          <w:rPr>
            <w:rFonts w:ascii="Times New Roman" w:hAnsi="Times New Roman"/>
            <w:sz w:val="24"/>
            <w:szCs w:val="24"/>
            <w:lang w:val="en-GB"/>
          </w:rPr>
          <w:id w:val="8233917"/>
          <w:citation/>
        </w:sdtPr>
        <w:sdtContent>
          <w:r w:rsidR="00A13751">
            <w:rPr>
              <w:rFonts w:ascii="Times New Roman" w:hAnsi="Times New Roman"/>
              <w:sz w:val="24"/>
              <w:szCs w:val="24"/>
              <w:lang w:val="en-GB"/>
            </w:rPr>
            <w:fldChar w:fldCharType="begin"/>
          </w:r>
          <w:r>
            <w:rPr>
              <w:rFonts w:ascii="Times New Roman" w:hAnsi="Times New Roman"/>
              <w:sz w:val="24"/>
              <w:szCs w:val="24"/>
              <w:lang w:val="en-GB"/>
            </w:rPr>
            <w:instrText xml:space="preserve"> CITATION Str07 \l 2057 </w:instrText>
          </w:r>
          <w:r w:rsidR="00A13751">
            <w:rPr>
              <w:rFonts w:ascii="Times New Roman" w:hAnsi="Times New Roman"/>
              <w:sz w:val="24"/>
              <w:szCs w:val="24"/>
              <w:lang w:val="en-GB"/>
            </w:rPr>
            <w:fldChar w:fldCharType="separate"/>
          </w:r>
          <w:r w:rsidR="00A50C03" w:rsidRPr="00A50C03">
            <w:rPr>
              <w:rFonts w:ascii="Times New Roman" w:hAnsi="Times New Roman"/>
              <w:noProof/>
              <w:sz w:val="24"/>
              <w:szCs w:val="24"/>
              <w:lang w:val="en-GB"/>
            </w:rPr>
            <w:t>[14]</w:t>
          </w:r>
          <w:r w:rsidR="00A13751">
            <w:rPr>
              <w:rFonts w:ascii="Times New Roman" w:hAnsi="Times New Roman"/>
              <w:sz w:val="24"/>
              <w:szCs w:val="24"/>
              <w:lang w:val="en-GB"/>
            </w:rPr>
            <w:fldChar w:fldCharType="end"/>
          </w:r>
        </w:sdtContent>
      </w:sdt>
      <w:r>
        <w:rPr>
          <w:rFonts w:ascii="Times New Roman" w:hAnsi="Times New Roman"/>
          <w:sz w:val="24"/>
          <w:szCs w:val="24"/>
          <w:lang w:val="en-GB"/>
        </w:rPr>
        <w:t xml:space="preserve"> dexterity problems can make it difficult to grip objects and age related illnesses such as arthritis can restrict finger and wrist movements.</w:t>
      </w:r>
    </w:p>
    <w:p w:rsidR="00522DB6" w:rsidRPr="006E0E05" w:rsidRDefault="00ED3AB0" w:rsidP="002E3D3A">
      <w:pPr>
        <w:rPr>
          <w:lang w:val="en-GB"/>
        </w:rPr>
      </w:pPr>
      <w:bookmarkStart w:id="27" w:name="_Toc217322728"/>
      <w:bookmarkStart w:id="28" w:name="_Toc217324467"/>
      <w:r>
        <w:rPr>
          <w:lang w:val="en-GB"/>
        </w:rPr>
        <w:t>2.</w:t>
      </w:r>
      <w:r w:rsidR="005D3E99" w:rsidRPr="006E0E05">
        <w:rPr>
          <w:lang w:val="en-GB"/>
        </w:rPr>
        <w:t>3.5 Cognitive skills</w:t>
      </w:r>
      <w:bookmarkEnd w:id="27"/>
      <w:bookmarkEnd w:id="28"/>
    </w:p>
    <w:p w:rsidR="00A5397A" w:rsidRDefault="005D3E99" w:rsidP="002E3D3A">
      <w:pPr>
        <w:rPr>
          <w:rFonts w:ascii="Times New Roman" w:hAnsi="Times New Roman"/>
          <w:sz w:val="24"/>
          <w:szCs w:val="24"/>
          <w:lang w:val="en-GB"/>
        </w:rPr>
      </w:pPr>
      <w:r>
        <w:rPr>
          <w:rFonts w:ascii="Times New Roman" w:hAnsi="Times New Roman"/>
          <w:sz w:val="24"/>
          <w:szCs w:val="24"/>
          <w:lang w:val="en-GB"/>
        </w:rPr>
        <w:t xml:space="preserve">Stroud </w:t>
      </w:r>
      <w:sdt>
        <w:sdtPr>
          <w:rPr>
            <w:rFonts w:ascii="Times New Roman" w:hAnsi="Times New Roman"/>
            <w:sz w:val="24"/>
            <w:szCs w:val="24"/>
            <w:lang w:val="en-GB"/>
          </w:rPr>
          <w:id w:val="8233918"/>
          <w:citation/>
        </w:sdtPr>
        <w:sdtContent>
          <w:r w:rsidR="00A13751">
            <w:rPr>
              <w:rFonts w:ascii="Times New Roman" w:hAnsi="Times New Roman"/>
              <w:sz w:val="24"/>
              <w:szCs w:val="24"/>
              <w:lang w:val="en-GB"/>
            </w:rPr>
            <w:fldChar w:fldCharType="begin"/>
          </w:r>
          <w:r>
            <w:rPr>
              <w:rFonts w:ascii="Times New Roman" w:hAnsi="Times New Roman"/>
              <w:sz w:val="24"/>
              <w:szCs w:val="24"/>
              <w:lang w:val="en-GB"/>
            </w:rPr>
            <w:instrText xml:space="preserve"> CITATION Str07 \l 2057 </w:instrText>
          </w:r>
          <w:r w:rsidR="00A13751">
            <w:rPr>
              <w:rFonts w:ascii="Times New Roman" w:hAnsi="Times New Roman"/>
              <w:sz w:val="24"/>
              <w:szCs w:val="24"/>
              <w:lang w:val="en-GB"/>
            </w:rPr>
            <w:fldChar w:fldCharType="separate"/>
          </w:r>
          <w:r w:rsidR="00A50C03" w:rsidRPr="00A50C03">
            <w:rPr>
              <w:rFonts w:ascii="Times New Roman" w:hAnsi="Times New Roman"/>
              <w:noProof/>
              <w:sz w:val="24"/>
              <w:szCs w:val="24"/>
              <w:lang w:val="en-GB"/>
            </w:rPr>
            <w:t>[14]</w:t>
          </w:r>
          <w:r w:rsidR="00A13751">
            <w:rPr>
              <w:rFonts w:ascii="Times New Roman" w:hAnsi="Times New Roman"/>
              <w:sz w:val="24"/>
              <w:szCs w:val="24"/>
              <w:lang w:val="en-GB"/>
            </w:rPr>
            <w:fldChar w:fldCharType="end"/>
          </w:r>
        </w:sdtContent>
      </w:sdt>
      <w:r>
        <w:rPr>
          <w:rFonts w:ascii="Times New Roman" w:hAnsi="Times New Roman"/>
          <w:sz w:val="24"/>
          <w:szCs w:val="24"/>
          <w:lang w:val="en-GB"/>
        </w:rPr>
        <w:t xml:space="preserve"> declares that the e</w:t>
      </w:r>
      <w:r w:rsidR="00A5397A">
        <w:rPr>
          <w:rFonts w:ascii="Times New Roman" w:hAnsi="Times New Roman"/>
          <w:sz w:val="24"/>
          <w:szCs w:val="24"/>
          <w:lang w:val="en-GB"/>
        </w:rPr>
        <w:t xml:space="preserve">ffects of aging relating to a reduction in capabilities of cognitive skills can be categorised into five cognitive processes; </w:t>
      </w:r>
    </w:p>
    <w:p w:rsidR="00A5397A" w:rsidRPr="00D92342" w:rsidRDefault="00A5397A" w:rsidP="002E3D3A">
      <w:pPr>
        <w:rPr>
          <w:rFonts w:ascii="Times New Roman" w:hAnsi="Times New Roman"/>
          <w:sz w:val="24"/>
          <w:szCs w:val="24"/>
          <w:lang w:val="en-GB"/>
        </w:rPr>
      </w:pPr>
      <w:proofErr w:type="gramStart"/>
      <w:r w:rsidRPr="00D92342">
        <w:rPr>
          <w:rFonts w:ascii="Times New Roman" w:hAnsi="Times New Roman"/>
          <w:sz w:val="24"/>
          <w:szCs w:val="24"/>
          <w:lang w:val="en-GB"/>
        </w:rPr>
        <w:t>Working memory</w:t>
      </w:r>
      <w:r w:rsidR="009829F6">
        <w:rPr>
          <w:rFonts w:ascii="Times New Roman" w:hAnsi="Times New Roman"/>
          <w:sz w:val="24"/>
          <w:szCs w:val="24"/>
          <w:lang w:val="en-GB"/>
        </w:rPr>
        <w:t xml:space="preserve"> -</w:t>
      </w:r>
      <w:r w:rsidRPr="00D92342">
        <w:rPr>
          <w:rFonts w:ascii="Times New Roman" w:hAnsi="Times New Roman"/>
          <w:sz w:val="24"/>
          <w:szCs w:val="24"/>
          <w:lang w:val="en-GB"/>
        </w:rPr>
        <w:t xml:space="preserve"> </w:t>
      </w:r>
      <w:r w:rsidR="00D92342">
        <w:rPr>
          <w:rFonts w:ascii="Times New Roman" w:hAnsi="Times New Roman"/>
          <w:sz w:val="24"/>
          <w:szCs w:val="24"/>
          <w:lang w:val="en-GB"/>
        </w:rPr>
        <w:t>resulting in</w:t>
      </w:r>
      <w:r w:rsidRPr="00D92342">
        <w:rPr>
          <w:rFonts w:ascii="Times New Roman" w:hAnsi="Times New Roman"/>
          <w:sz w:val="24"/>
          <w:szCs w:val="24"/>
          <w:lang w:val="en-GB"/>
        </w:rPr>
        <w:t xml:space="preserve"> </w:t>
      </w:r>
      <w:r w:rsidR="00D92342">
        <w:rPr>
          <w:rFonts w:ascii="Times New Roman" w:hAnsi="Times New Roman"/>
          <w:sz w:val="24"/>
          <w:szCs w:val="24"/>
          <w:lang w:val="en-GB"/>
        </w:rPr>
        <w:t>difficulty recalling a position when conducting a complicated task and problems accomplishing multiple tasks.</w:t>
      </w:r>
      <w:proofErr w:type="gramEnd"/>
    </w:p>
    <w:p w:rsidR="00A5397A" w:rsidRDefault="00A5397A" w:rsidP="002E3D3A">
      <w:pPr>
        <w:rPr>
          <w:rFonts w:ascii="Times New Roman" w:hAnsi="Times New Roman"/>
          <w:sz w:val="24"/>
          <w:szCs w:val="24"/>
          <w:lang w:val="en-GB"/>
        </w:rPr>
      </w:pPr>
      <w:r>
        <w:rPr>
          <w:rFonts w:ascii="Times New Roman" w:hAnsi="Times New Roman"/>
          <w:sz w:val="24"/>
          <w:szCs w:val="24"/>
          <w:lang w:val="en-GB"/>
        </w:rPr>
        <w:lastRenderedPageBreak/>
        <w:t>S</w:t>
      </w:r>
      <w:r w:rsidR="00D92342">
        <w:rPr>
          <w:rFonts w:ascii="Times New Roman" w:hAnsi="Times New Roman"/>
          <w:sz w:val="24"/>
          <w:szCs w:val="24"/>
          <w:lang w:val="en-GB"/>
        </w:rPr>
        <w:t xml:space="preserve">patial memory </w:t>
      </w:r>
      <w:r w:rsidR="002425D0">
        <w:rPr>
          <w:rFonts w:ascii="Times New Roman" w:hAnsi="Times New Roman"/>
          <w:sz w:val="24"/>
          <w:szCs w:val="24"/>
          <w:lang w:val="en-GB"/>
        </w:rPr>
        <w:t xml:space="preserve">- </w:t>
      </w:r>
      <w:r w:rsidR="00D92342">
        <w:rPr>
          <w:rFonts w:ascii="Times New Roman" w:hAnsi="Times New Roman"/>
          <w:sz w:val="24"/>
          <w:szCs w:val="24"/>
          <w:lang w:val="en-GB"/>
        </w:rPr>
        <w:t xml:space="preserve">decline effects recall and visualising location of objects </w:t>
      </w:r>
    </w:p>
    <w:p w:rsidR="00A5397A" w:rsidRDefault="00A5397A" w:rsidP="002E3D3A">
      <w:pPr>
        <w:rPr>
          <w:rFonts w:ascii="Times New Roman" w:hAnsi="Times New Roman"/>
          <w:sz w:val="24"/>
          <w:szCs w:val="24"/>
          <w:lang w:val="en-GB"/>
        </w:rPr>
      </w:pPr>
      <w:r>
        <w:rPr>
          <w:rFonts w:ascii="Times New Roman" w:hAnsi="Times New Roman"/>
          <w:sz w:val="24"/>
          <w:szCs w:val="24"/>
          <w:lang w:val="en-GB"/>
        </w:rPr>
        <w:t>P</w:t>
      </w:r>
      <w:r w:rsidR="00D92342">
        <w:rPr>
          <w:rFonts w:ascii="Times New Roman" w:hAnsi="Times New Roman"/>
          <w:sz w:val="24"/>
          <w:szCs w:val="24"/>
          <w:lang w:val="en-GB"/>
        </w:rPr>
        <w:t xml:space="preserve">erceptual speed </w:t>
      </w:r>
      <w:r w:rsidR="002425D0">
        <w:rPr>
          <w:rFonts w:ascii="Times New Roman" w:hAnsi="Times New Roman"/>
          <w:sz w:val="24"/>
          <w:szCs w:val="24"/>
          <w:lang w:val="en-GB"/>
        </w:rPr>
        <w:t xml:space="preserve">- </w:t>
      </w:r>
      <w:r w:rsidR="00D92342">
        <w:rPr>
          <w:rFonts w:ascii="Times New Roman" w:hAnsi="Times New Roman"/>
          <w:sz w:val="24"/>
          <w:szCs w:val="24"/>
          <w:lang w:val="en-GB"/>
        </w:rPr>
        <w:t>deterioration results in slower processing of new information.</w:t>
      </w:r>
      <w:r w:rsidRPr="00A5397A">
        <w:rPr>
          <w:rFonts w:ascii="Times New Roman" w:hAnsi="Times New Roman"/>
          <w:sz w:val="24"/>
          <w:szCs w:val="24"/>
          <w:lang w:val="en-GB"/>
        </w:rPr>
        <w:t xml:space="preserve"> </w:t>
      </w:r>
    </w:p>
    <w:p w:rsidR="00A5397A" w:rsidRDefault="00A5397A" w:rsidP="002E3D3A">
      <w:pPr>
        <w:rPr>
          <w:rFonts w:ascii="Times New Roman" w:hAnsi="Times New Roman"/>
          <w:sz w:val="24"/>
          <w:szCs w:val="24"/>
          <w:lang w:val="en-GB"/>
        </w:rPr>
      </w:pPr>
      <w:r>
        <w:rPr>
          <w:rFonts w:ascii="Times New Roman" w:hAnsi="Times New Roman"/>
          <w:sz w:val="24"/>
          <w:szCs w:val="24"/>
          <w:lang w:val="en-GB"/>
        </w:rPr>
        <w:t>C</w:t>
      </w:r>
      <w:r w:rsidRPr="00A5397A">
        <w:rPr>
          <w:rFonts w:ascii="Times New Roman" w:hAnsi="Times New Roman"/>
          <w:sz w:val="24"/>
          <w:szCs w:val="24"/>
          <w:lang w:val="en-GB"/>
        </w:rPr>
        <w:t>omprehension of text</w:t>
      </w:r>
      <w:r w:rsidR="002425D0">
        <w:rPr>
          <w:rFonts w:ascii="Times New Roman" w:hAnsi="Times New Roman"/>
          <w:sz w:val="24"/>
          <w:szCs w:val="24"/>
          <w:lang w:val="en-GB"/>
        </w:rPr>
        <w:t xml:space="preserve"> -</w:t>
      </w:r>
      <w:r w:rsidRPr="00A5397A">
        <w:rPr>
          <w:rFonts w:ascii="Times New Roman" w:hAnsi="Times New Roman"/>
          <w:sz w:val="24"/>
          <w:szCs w:val="24"/>
          <w:lang w:val="en-GB"/>
        </w:rPr>
        <w:t xml:space="preserve"> </w:t>
      </w:r>
      <w:r w:rsidR="00302515">
        <w:rPr>
          <w:rFonts w:ascii="Times New Roman" w:hAnsi="Times New Roman"/>
          <w:sz w:val="24"/>
          <w:szCs w:val="24"/>
          <w:lang w:val="en-GB"/>
        </w:rPr>
        <w:t>difficulties in understanding text aspects such as inferences</w:t>
      </w:r>
    </w:p>
    <w:p w:rsidR="005D3E99" w:rsidRDefault="00A5397A" w:rsidP="002E3D3A">
      <w:pPr>
        <w:rPr>
          <w:rFonts w:ascii="Times New Roman" w:hAnsi="Times New Roman"/>
          <w:sz w:val="24"/>
          <w:szCs w:val="24"/>
          <w:lang w:val="en-GB"/>
        </w:rPr>
      </w:pPr>
      <w:r>
        <w:rPr>
          <w:rFonts w:ascii="Times New Roman" w:hAnsi="Times New Roman"/>
          <w:sz w:val="24"/>
          <w:szCs w:val="24"/>
          <w:lang w:val="en-GB"/>
        </w:rPr>
        <w:t>C</w:t>
      </w:r>
      <w:r w:rsidRPr="00A5397A">
        <w:rPr>
          <w:rFonts w:ascii="Times New Roman" w:hAnsi="Times New Roman"/>
          <w:sz w:val="24"/>
          <w:szCs w:val="24"/>
          <w:lang w:val="en-GB"/>
        </w:rPr>
        <w:t>apacity to maintain attention</w:t>
      </w:r>
      <w:r w:rsidR="00302515">
        <w:rPr>
          <w:rFonts w:ascii="Times New Roman" w:hAnsi="Times New Roman"/>
          <w:sz w:val="24"/>
          <w:szCs w:val="24"/>
          <w:lang w:val="en-GB"/>
        </w:rPr>
        <w:t xml:space="preserve"> </w:t>
      </w:r>
      <w:r w:rsidR="002425D0">
        <w:rPr>
          <w:rFonts w:ascii="Times New Roman" w:hAnsi="Times New Roman"/>
          <w:sz w:val="24"/>
          <w:szCs w:val="24"/>
          <w:lang w:val="en-GB"/>
        </w:rPr>
        <w:t xml:space="preserve">- </w:t>
      </w:r>
      <w:r w:rsidR="00302515">
        <w:rPr>
          <w:rFonts w:ascii="Times New Roman" w:hAnsi="Times New Roman"/>
          <w:sz w:val="24"/>
          <w:szCs w:val="24"/>
          <w:lang w:val="en-GB"/>
        </w:rPr>
        <w:t>produces difficulties concentrating on multiple visual inputs.</w:t>
      </w:r>
    </w:p>
    <w:p w:rsidR="004F7305" w:rsidRDefault="001B3501" w:rsidP="002E3D3A">
      <w:pPr>
        <w:rPr>
          <w:rFonts w:ascii="Times New Roman" w:hAnsi="Times New Roman"/>
          <w:sz w:val="24"/>
          <w:szCs w:val="24"/>
          <w:lang w:val="en-GB"/>
        </w:rPr>
      </w:pPr>
      <w:r>
        <w:rPr>
          <w:rFonts w:ascii="Times New Roman" w:hAnsi="Times New Roman"/>
          <w:sz w:val="24"/>
          <w:szCs w:val="24"/>
          <w:lang w:val="en-GB"/>
        </w:rPr>
        <w:t xml:space="preserve">Applying human factors to the design process is essential to providing a detailed picture of the capabilities and limitations of the targeted user. In addition identifying the causes of the limitations will provide the designer with </w:t>
      </w:r>
      <w:r w:rsidR="00CF2824">
        <w:rPr>
          <w:rFonts w:ascii="Times New Roman" w:hAnsi="Times New Roman"/>
          <w:sz w:val="24"/>
          <w:szCs w:val="24"/>
          <w:lang w:val="en-GB"/>
        </w:rPr>
        <w:t>solutions of how to overcome usability and accessibility barriers.</w:t>
      </w:r>
    </w:p>
    <w:p w:rsidR="003D0F5C" w:rsidRPr="006E0E05" w:rsidRDefault="00ED3AB0" w:rsidP="002E3D3A">
      <w:pPr>
        <w:rPr>
          <w:sz w:val="24"/>
          <w:szCs w:val="24"/>
          <w:lang w:val="en-GB"/>
        </w:rPr>
      </w:pPr>
      <w:bookmarkStart w:id="29" w:name="_Toc217322729"/>
      <w:bookmarkStart w:id="30" w:name="_Toc217324468"/>
      <w:r>
        <w:rPr>
          <w:lang w:val="en-GB"/>
        </w:rPr>
        <w:t>2.</w:t>
      </w:r>
      <w:r w:rsidR="003D0F5C" w:rsidRPr="006E0E05">
        <w:rPr>
          <w:lang w:val="en-GB"/>
        </w:rPr>
        <w:t>3.6 Metaphors</w:t>
      </w:r>
      <w:bookmarkEnd w:id="29"/>
      <w:bookmarkEnd w:id="30"/>
    </w:p>
    <w:p w:rsidR="00EE0368" w:rsidRDefault="003D0F5C" w:rsidP="00A75D7F">
      <w:pPr>
        <w:rPr>
          <w:lang w:val="en-GB"/>
        </w:rPr>
      </w:pPr>
      <w:r>
        <w:rPr>
          <w:lang w:val="en-GB"/>
        </w:rPr>
        <w:t xml:space="preserve">Metaphors enable learning and </w:t>
      </w:r>
      <w:r w:rsidR="003E71F9">
        <w:rPr>
          <w:lang w:val="en-GB"/>
        </w:rPr>
        <w:t xml:space="preserve">they provide an excellent way to shape users behaviour in unfamiliar circumstances, for example one of the issues addressed relating to the design of the mobile phone was the positioning and unclear idea of the </w:t>
      </w:r>
      <w:r w:rsidR="004F3126">
        <w:rPr>
          <w:lang w:val="en-GB"/>
        </w:rPr>
        <w:t>purpose</w:t>
      </w:r>
      <w:r w:rsidR="00FE564A">
        <w:rPr>
          <w:lang w:val="en-GB"/>
        </w:rPr>
        <w:t xml:space="preserve"> of each button</w:t>
      </w:r>
      <w:r w:rsidR="003E71F9">
        <w:rPr>
          <w:lang w:val="en-GB"/>
        </w:rPr>
        <w:t>, to combat this problem a metaphor has been used based on the TV remote control, all users are familiar with the positioning of TV remote control buttons and by applying this to the design will enable them to navigate and have a better understanding of the function of each button.</w:t>
      </w:r>
      <w:r w:rsidR="00EE0368">
        <w:rPr>
          <w:lang w:val="en-GB"/>
        </w:rPr>
        <w:t xml:space="preserve"> </w:t>
      </w:r>
    </w:p>
    <w:p w:rsidR="003D0F5C" w:rsidRPr="003D0F5C" w:rsidRDefault="003D0F5C" w:rsidP="00A75D7F">
      <w:pPr>
        <w:rPr>
          <w:lang w:val="en-GB"/>
        </w:rPr>
      </w:pPr>
      <w:r>
        <w:rPr>
          <w:lang w:val="en-GB"/>
        </w:rPr>
        <w:t>Lakeoff and Johnson describe metaphors as an “</w:t>
      </w:r>
      <w:r w:rsidRPr="003D0F5C">
        <w:rPr>
          <w:i/>
          <w:lang w:val="en-GB"/>
        </w:rPr>
        <w:t>understanding of things in terms of another</w:t>
      </w:r>
      <w:r>
        <w:rPr>
          <w:lang w:val="en-GB"/>
        </w:rPr>
        <w:t>” and state that metaphors are a “</w:t>
      </w:r>
      <w:r>
        <w:rPr>
          <w:i/>
          <w:lang w:val="en-GB"/>
        </w:rPr>
        <w:t>fundamental part of our conceptual system of thought and action”</w:t>
      </w:r>
      <w:r>
        <w:rPr>
          <w:lang w:val="en-GB"/>
        </w:rPr>
        <w:t xml:space="preserve"> cited by Frew</w:t>
      </w:r>
      <w:sdt>
        <w:sdtPr>
          <w:rPr>
            <w:lang w:val="en-GB"/>
          </w:rPr>
          <w:id w:val="1475533"/>
          <w:citation/>
        </w:sdtPr>
        <w:sdtContent>
          <w:r w:rsidR="00A13751">
            <w:rPr>
              <w:lang w:val="en-GB"/>
            </w:rPr>
            <w:fldChar w:fldCharType="begin"/>
          </w:r>
          <w:r>
            <w:rPr>
              <w:lang w:val="en-GB"/>
            </w:rPr>
            <w:instrText xml:space="preserve"> CITATION Fre04 \p 186 \l 2057  </w:instrText>
          </w:r>
          <w:r w:rsidR="00A13751">
            <w:rPr>
              <w:lang w:val="en-GB"/>
            </w:rPr>
            <w:fldChar w:fldCharType="separate"/>
          </w:r>
          <w:r>
            <w:rPr>
              <w:noProof/>
              <w:lang w:val="en-GB"/>
            </w:rPr>
            <w:t xml:space="preserve"> </w:t>
          </w:r>
          <w:r w:rsidRPr="003D0F5C">
            <w:rPr>
              <w:noProof/>
              <w:lang w:val="en-GB"/>
            </w:rPr>
            <w:t>[15 p. 186]</w:t>
          </w:r>
          <w:r w:rsidR="00A13751">
            <w:rPr>
              <w:lang w:val="en-GB"/>
            </w:rPr>
            <w:fldChar w:fldCharType="end"/>
          </w:r>
        </w:sdtContent>
      </w:sdt>
      <w:r>
        <w:rPr>
          <w:lang w:val="en-GB"/>
        </w:rPr>
        <w:t xml:space="preserve">. </w:t>
      </w:r>
    </w:p>
    <w:p w:rsidR="004F7305" w:rsidRDefault="004F7305" w:rsidP="00A75D7F">
      <w:pPr>
        <w:rPr>
          <w:lang w:val="en-GB"/>
        </w:rPr>
      </w:pPr>
      <w:r>
        <w:rPr>
          <w:lang w:val="en-GB"/>
        </w:rPr>
        <w:t>The paper prototype design [See Appendix] takes into account the findings from the task analysis and addresses the human factors to combat the difficulties encountered by the users.</w:t>
      </w:r>
    </w:p>
    <w:p w:rsidR="00A75D7F" w:rsidRDefault="004F7305" w:rsidP="002E3D3A">
      <w:pPr>
        <w:rPr>
          <w:lang w:val="en-GB"/>
        </w:rPr>
      </w:pPr>
      <w:r>
        <w:rPr>
          <w:lang w:val="en-GB"/>
        </w:rPr>
        <w:t xml:space="preserve">The next step is to conduct a walkthrough of the paper prototype with a targeted user to provide feedback and identify any potential usability problems. </w:t>
      </w:r>
      <w:bookmarkStart w:id="31" w:name="_Toc217322730"/>
      <w:bookmarkStart w:id="32" w:name="_Toc217324469"/>
    </w:p>
    <w:p w:rsidR="006A69A6" w:rsidRPr="00A75D7F" w:rsidRDefault="00ED3AB0" w:rsidP="00A75D7F">
      <w:pPr>
        <w:rPr>
          <w:lang w:val="en-GB"/>
        </w:rPr>
      </w:pPr>
      <w:r>
        <w:t>2.</w:t>
      </w:r>
      <w:r w:rsidR="00B964F9" w:rsidRPr="006E0E05">
        <w:t xml:space="preserve">4. </w:t>
      </w:r>
      <w:r w:rsidR="00BA412B" w:rsidRPr="006E0E05">
        <w:t>WALKTHROUGH OF PROTOTYPE</w:t>
      </w:r>
      <w:bookmarkEnd w:id="31"/>
      <w:bookmarkEnd w:id="32"/>
    </w:p>
    <w:p w:rsidR="000F56D9" w:rsidRDefault="000F56D9" w:rsidP="00A75D7F">
      <w:pPr>
        <w:rPr>
          <w:rFonts w:ascii="Times New Roman" w:hAnsi="Times New Roman" w:cs="Times New Roman"/>
          <w:sz w:val="24"/>
          <w:szCs w:val="24"/>
          <w:lang w:val="en-GB"/>
        </w:rPr>
      </w:pPr>
      <w:r>
        <w:rPr>
          <w:rFonts w:ascii="Times New Roman" w:hAnsi="Times New Roman" w:cs="Times New Roman"/>
          <w:sz w:val="24"/>
          <w:szCs w:val="24"/>
          <w:lang w:val="en-GB"/>
        </w:rPr>
        <w:t xml:space="preserve">The walkthrough was conducted using the same people as were interviewed. The overall feedback presented was </w:t>
      </w:r>
      <w:proofErr w:type="gramStart"/>
      <w:r>
        <w:rPr>
          <w:rFonts w:ascii="Times New Roman" w:hAnsi="Times New Roman" w:cs="Times New Roman"/>
          <w:sz w:val="24"/>
          <w:szCs w:val="24"/>
          <w:lang w:val="en-GB"/>
        </w:rPr>
        <w:t>positive,</w:t>
      </w:r>
      <w:proofErr w:type="gramEnd"/>
      <w:r>
        <w:rPr>
          <w:rFonts w:ascii="Times New Roman" w:hAnsi="Times New Roman" w:cs="Times New Roman"/>
          <w:sz w:val="24"/>
          <w:szCs w:val="24"/>
          <w:lang w:val="en-GB"/>
        </w:rPr>
        <w:t xml:space="preserve"> the users liked the look and shape of the phone and commented o</w:t>
      </w:r>
      <w:r w:rsidR="00A67CC3">
        <w:rPr>
          <w:rFonts w:ascii="Times New Roman" w:hAnsi="Times New Roman" w:cs="Times New Roman"/>
          <w:sz w:val="24"/>
          <w:szCs w:val="24"/>
          <w:lang w:val="en-GB"/>
        </w:rPr>
        <w:t>n that it looked easier to hold</w:t>
      </w:r>
      <w:r w:rsidR="00061CD9">
        <w:rPr>
          <w:rFonts w:ascii="Times New Roman" w:hAnsi="Times New Roman" w:cs="Times New Roman"/>
          <w:sz w:val="24"/>
          <w:szCs w:val="24"/>
          <w:lang w:val="en-GB"/>
        </w:rPr>
        <w:t>,</w:t>
      </w:r>
      <w:r w:rsidR="00A67CC3">
        <w:rPr>
          <w:rFonts w:ascii="Times New Roman" w:hAnsi="Times New Roman" w:cs="Times New Roman"/>
          <w:sz w:val="24"/>
          <w:szCs w:val="24"/>
          <w:lang w:val="en-GB"/>
        </w:rPr>
        <w:t xml:space="preserve"> confirming that the consideration given to producing an ergonomic design is important to the user.</w:t>
      </w:r>
      <w:r>
        <w:rPr>
          <w:rFonts w:ascii="Times New Roman" w:hAnsi="Times New Roman" w:cs="Times New Roman"/>
          <w:sz w:val="24"/>
          <w:szCs w:val="24"/>
          <w:lang w:val="en-GB"/>
        </w:rPr>
        <w:t xml:space="preserve"> There were no problems using the buttons and the users related to the metaphor of the TV remote control </w:t>
      </w:r>
      <w:r w:rsidR="00711EE1">
        <w:rPr>
          <w:rFonts w:ascii="Times New Roman" w:hAnsi="Times New Roman" w:cs="Times New Roman"/>
          <w:sz w:val="24"/>
          <w:szCs w:val="24"/>
          <w:lang w:val="en-GB"/>
        </w:rPr>
        <w:t>applied</w:t>
      </w:r>
      <w:r>
        <w:rPr>
          <w:rFonts w:ascii="Times New Roman" w:hAnsi="Times New Roman" w:cs="Times New Roman"/>
          <w:sz w:val="24"/>
          <w:szCs w:val="24"/>
          <w:lang w:val="en-GB"/>
        </w:rPr>
        <w:t>, however comments were received from the users who have vision impairment that the writing on the buttons was still too small to see effectively.</w:t>
      </w:r>
    </w:p>
    <w:p w:rsidR="000F56D9" w:rsidRDefault="000F56D9" w:rsidP="00A75D7F">
      <w:pPr>
        <w:rPr>
          <w:rFonts w:ascii="Times New Roman" w:hAnsi="Times New Roman" w:cs="Times New Roman"/>
          <w:sz w:val="24"/>
          <w:szCs w:val="24"/>
          <w:lang w:val="en-GB"/>
        </w:rPr>
      </w:pPr>
      <w:r>
        <w:rPr>
          <w:rFonts w:ascii="Times New Roman" w:hAnsi="Times New Roman" w:cs="Times New Roman"/>
          <w:sz w:val="24"/>
          <w:szCs w:val="24"/>
          <w:lang w:val="en-GB"/>
        </w:rPr>
        <w:t xml:space="preserve">The simplistic style of the interface was liked by all, although users pointed out that they would prefer just to have the most common tasks appear when menu was selected and all users agreed that it was not necessary to include the outbox and </w:t>
      </w:r>
      <w:r w:rsidR="00925573">
        <w:rPr>
          <w:rFonts w:ascii="Times New Roman" w:hAnsi="Times New Roman" w:cs="Times New Roman"/>
          <w:sz w:val="24"/>
          <w:szCs w:val="24"/>
          <w:lang w:val="en-GB"/>
        </w:rPr>
        <w:t>drafts. Suggestions</w:t>
      </w:r>
      <w:r>
        <w:rPr>
          <w:rFonts w:ascii="Times New Roman" w:hAnsi="Times New Roman" w:cs="Times New Roman"/>
          <w:sz w:val="24"/>
          <w:szCs w:val="24"/>
          <w:lang w:val="en-GB"/>
        </w:rPr>
        <w:t xml:space="preserve"> </w:t>
      </w:r>
      <w:r w:rsidR="00925573">
        <w:rPr>
          <w:rFonts w:ascii="Times New Roman" w:hAnsi="Times New Roman" w:cs="Times New Roman"/>
          <w:sz w:val="24"/>
          <w:szCs w:val="24"/>
          <w:lang w:val="en-GB"/>
        </w:rPr>
        <w:t xml:space="preserve">were made </w:t>
      </w:r>
      <w:r w:rsidR="005C0F18">
        <w:rPr>
          <w:rFonts w:ascii="Times New Roman" w:hAnsi="Times New Roman" w:cs="Times New Roman"/>
          <w:sz w:val="24"/>
          <w:szCs w:val="24"/>
          <w:lang w:val="en-GB"/>
        </w:rPr>
        <w:t xml:space="preserve">to aid memory </w:t>
      </w:r>
      <w:r w:rsidR="00925573">
        <w:rPr>
          <w:rFonts w:ascii="Times New Roman" w:hAnsi="Times New Roman" w:cs="Times New Roman"/>
          <w:sz w:val="24"/>
          <w:szCs w:val="24"/>
          <w:lang w:val="en-GB"/>
        </w:rPr>
        <w:lastRenderedPageBreak/>
        <w:t xml:space="preserve">recall </w:t>
      </w:r>
      <w:r w:rsidR="005C0F18">
        <w:rPr>
          <w:rFonts w:ascii="Times New Roman" w:hAnsi="Times New Roman" w:cs="Times New Roman"/>
          <w:sz w:val="24"/>
          <w:szCs w:val="24"/>
          <w:lang w:val="en-GB"/>
        </w:rPr>
        <w:t xml:space="preserve">it would be easier to use </w:t>
      </w:r>
      <w:r w:rsidR="00712C86">
        <w:rPr>
          <w:rFonts w:ascii="Times New Roman" w:hAnsi="Times New Roman" w:cs="Times New Roman"/>
          <w:sz w:val="24"/>
          <w:szCs w:val="24"/>
          <w:lang w:val="en-GB"/>
        </w:rPr>
        <w:t>“</w:t>
      </w:r>
      <w:r w:rsidR="005C0F18">
        <w:rPr>
          <w:rFonts w:ascii="Times New Roman" w:hAnsi="Times New Roman" w:cs="Times New Roman"/>
          <w:sz w:val="24"/>
          <w:szCs w:val="24"/>
          <w:lang w:val="en-GB"/>
        </w:rPr>
        <w:t>Read</w:t>
      </w:r>
      <w:r w:rsidR="00712C86">
        <w:rPr>
          <w:rFonts w:ascii="Times New Roman" w:hAnsi="Times New Roman" w:cs="Times New Roman"/>
          <w:sz w:val="24"/>
          <w:szCs w:val="24"/>
          <w:lang w:val="en-GB"/>
        </w:rPr>
        <w:t>”</w:t>
      </w:r>
      <w:r w:rsidR="005C0F18">
        <w:rPr>
          <w:rFonts w:ascii="Times New Roman" w:hAnsi="Times New Roman" w:cs="Times New Roman"/>
          <w:sz w:val="24"/>
          <w:szCs w:val="24"/>
          <w:lang w:val="en-GB"/>
        </w:rPr>
        <w:t xml:space="preserve"> and </w:t>
      </w:r>
      <w:r w:rsidR="00712C86">
        <w:rPr>
          <w:rFonts w:ascii="Times New Roman" w:hAnsi="Times New Roman" w:cs="Times New Roman"/>
          <w:sz w:val="24"/>
          <w:szCs w:val="24"/>
          <w:lang w:val="en-GB"/>
        </w:rPr>
        <w:t>“</w:t>
      </w:r>
      <w:r w:rsidR="005C0F18">
        <w:rPr>
          <w:rFonts w:ascii="Times New Roman" w:hAnsi="Times New Roman" w:cs="Times New Roman"/>
          <w:sz w:val="24"/>
          <w:szCs w:val="24"/>
          <w:lang w:val="en-GB"/>
        </w:rPr>
        <w:t>Write</w:t>
      </w:r>
      <w:r w:rsidR="00712C86">
        <w:rPr>
          <w:rFonts w:ascii="Times New Roman" w:hAnsi="Times New Roman" w:cs="Times New Roman"/>
          <w:sz w:val="24"/>
          <w:szCs w:val="24"/>
          <w:lang w:val="en-GB"/>
        </w:rPr>
        <w:t>”</w:t>
      </w:r>
      <w:r w:rsidR="005C0F18">
        <w:rPr>
          <w:rFonts w:ascii="Times New Roman" w:hAnsi="Times New Roman" w:cs="Times New Roman"/>
          <w:sz w:val="24"/>
          <w:szCs w:val="24"/>
          <w:lang w:val="en-GB"/>
        </w:rPr>
        <w:t xml:space="preserve"> in the message menu rather than create and inbox.</w:t>
      </w:r>
    </w:p>
    <w:p w:rsidR="00712C86" w:rsidRPr="00A75D7F" w:rsidRDefault="007F2D36" w:rsidP="00712C86">
      <w:pPr>
        <w:rPr>
          <w:rFonts w:ascii="Times New Roman" w:hAnsi="Times New Roman" w:cs="Times New Roman"/>
          <w:sz w:val="24"/>
          <w:szCs w:val="24"/>
          <w:lang w:val="en-GB"/>
        </w:rPr>
      </w:pPr>
      <w:r>
        <w:rPr>
          <w:rFonts w:ascii="Times New Roman" w:hAnsi="Times New Roman" w:cs="Times New Roman"/>
          <w:sz w:val="24"/>
          <w:szCs w:val="24"/>
          <w:lang w:val="en-GB"/>
        </w:rPr>
        <w:t xml:space="preserve">Incorporating the alphabet on screen to provide a means of inputting text received very positive feedback relating to improvement of usability, however concerns by users who suffer with eye problems as to whether they would be able to view them effectively was raised. Confirmation of who the message has been sent to was noted as a </w:t>
      </w:r>
      <w:r w:rsidR="004C10C5">
        <w:rPr>
          <w:rFonts w:ascii="Times New Roman" w:hAnsi="Times New Roman" w:cs="Times New Roman"/>
          <w:sz w:val="24"/>
          <w:szCs w:val="24"/>
          <w:lang w:val="en-GB"/>
        </w:rPr>
        <w:t>valuable feature to provide feedback and verification.</w:t>
      </w:r>
    </w:p>
    <w:p w:rsidR="00712C86" w:rsidRPr="00A75D7F" w:rsidRDefault="00ED3AB0" w:rsidP="00A75D7F">
      <w:bookmarkStart w:id="33" w:name="_Toc217322731"/>
      <w:bookmarkStart w:id="34" w:name="_Toc217324470"/>
      <w:r>
        <w:t>2.</w:t>
      </w:r>
      <w:r w:rsidR="004C10C5" w:rsidRPr="00A75D7F">
        <w:t xml:space="preserve">5. </w:t>
      </w:r>
      <w:r w:rsidR="00BA412B" w:rsidRPr="00A75D7F">
        <w:t>EVALUATION OF CLASS MEMBER’S DESIGN</w:t>
      </w:r>
      <w:bookmarkEnd w:id="33"/>
      <w:bookmarkEnd w:id="34"/>
    </w:p>
    <w:p w:rsidR="00712C86" w:rsidRPr="00A75D7F" w:rsidRDefault="00712C86" w:rsidP="00A75D7F">
      <w:pPr>
        <w:rPr>
          <w:rFonts w:cs="Times New Roman"/>
          <w:lang w:bidi="en-US"/>
        </w:rPr>
      </w:pPr>
      <w:r w:rsidRPr="00A75D7F">
        <w:rPr>
          <w:rFonts w:cs="Times New Roman"/>
          <w:lang w:bidi="en-US"/>
        </w:rPr>
        <w:t xml:space="preserve">The device for evaluation has </w:t>
      </w:r>
      <w:r w:rsidR="007F2D36" w:rsidRPr="00A75D7F">
        <w:rPr>
          <w:rFonts w:cs="Times New Roman"/>
          <w:lang w:bidi="en-US"/>
        </w:rPr>
        <w:t xml:space="preserve">been produced by Kyle Griffiths [See Appendix]. </w:t>
      </w:r>
      <w:r w:rsidRPr="00A75D7F">
        <w:rPr>
          <w:rFonts w:cs="Times New Roman"/>
          <w:lang w:bidi="en-US"/>
        </w:rPr>
        <w:t xml:space="preserve">The initial examination of this device was very </w:t>
      </w:r>
      <w:proofErr w:type="gramStart"/>
      <w:r w:rsidRPr="00A75D7F">
        <w:rPr>
          <w:rFonts w:cs="Times New Roman"/>
          <w:lang w:bidi="en-US"/>
        </w:rPr>
        <w:t>positive,</w:t>
      </w:r>
      <w:proofErr w:type="gramEnd"/>
      <w:r w:rsidRPr="00A75D7F">
        <w:rPr>
          <w:rFonts w:cs="Times New Roman"/>
          <w:lang w:bidi="en-US"/>
        </w:rPr>
        <w:t xml:space="preserve"> the styling of the phone is very modern and gives the impression of a mini laptop. The help feature incorporated is a very useful function especially for the novice user</w:t>
      </w:r>
      <w:r w:rsidR="00392B3F" w:rsidRPr="00A75D7F">
        <w:rPr>
          <w:rFonts w:cs="Times New Roman"/>
          <w:lang w:bidi="en-US"/>
        </w:rPr>
        <w:t>.</w:t>
      </w:r>
      <w:r w:rsidRPr="00A75D7F">
        <w:rPr>
          <w:rFonts w:cs="Times New Roman"/>
          <w:lang w:bidi="en-US"/>
        </w:rPr>
        <w:t xml:space="preserve"> </w:t>
      </w:r>
      <w:r w:rsidR="00392B3F" w:rsidRPr="00A75D7F">
        <w:rPr>
          <w:rFonts w:cs="Times New Roman"/>
          <w:lang w:bidi="en-US"/>
        </w:rPr>
        <w:t xml:space="preserve">It is evident that a lot of thought has gone into the design and positioning of the buttons and raising the buttons will improve usability, </w:t>
      </w:r>
      <w:r w:rsidR="00920A9A" w:rsidRPr="00A75D7F">
        <w:rPr>
          <w:rFonts w:cs="Times New Roman"/>
          <w:lang w:bidi="en-US"/>
        </w:rPr>
        <w:t>although</w:t>
      </w:r>
      <w:r w:rsidR="00392B3F" w:rsidRPr="00A75D7F">
        <w:rPr>
          <w:rFonts w:cs="Times New Roman"/>
          <w:lang w:bidi="en-US"/>
        </w:rPr>
        <w:t xml:space="preserve"> the size of the keys could present difficulties for people with visual impairment or problems with motor functions.</w:t>
      </w:r>
    </w:p>
    <w:p w:rsidR="00392B3F" w:rsidRPr="00A75D7F" w:rsidRDefault="00392B3F" w:rsidP="00A75D7F">
      <w:pPr>
        <w:rPr>
          <w:rFonts w:cs="Times New Roman"/>
          <w:lang w:bidi="en-US"/>
        </w:rPr>
      </w:pPr>
      <w:r w:rsidRPr="00A75D7F">
        <w:rPr>
          <w:rFonts w:cs="Times New Roman"/>
          <w:lang w:bidi="en-US"/>
        </w:rPr>
        <w:t>The absence of the enter button on the keyboard from a personal perspective is a disadvantage particularly when using the email feature. The handwriting recognition is a very useful feature but questionable how practical this would actually b</w:t>
      </w:r>
      <w:r w:rsidR="004C10C5" w:rsidRPr="00A75D7F">
        <w:rPr>
          <w:rFonts w:cs="Times New Roman"/>
          <w:lang w:bidi="en-US"/>
        </w:rPr>
        <w:t xml:space="preserve">e for a mobile device. </w:t>
      </w:r>
      <w:r w:rsidRPr="00A75D7F">
        <w:rPr>
          <w:rFonts w:cs="Times New Roman"/>
          <w:lang w:bidi="en-US"/>
        </w:rPr>
        <w:t xml:space="preserve">The strap attached to the device is a good idea and will allow for faster typing </w:t>
      </w:r>
      <w:r w:rsidR="007F2D36" w:rsidRPr="00A75D7F">
        <w:rPr>
          <w:rFonts w:cs="Times New Roman"/>
          <w:lang w:bidi="en-US"/>
        </w:rPr>
        <w:t>and assist users who have difficulties gripping objects.</w:t>
      </w:r>
    </w:p>
    <w:p w:rsidR="004C10C5" w:rsidRPr="00A75D7F" w:rsidRDefault="004C10C5" w:rsidP="00A75D7F">
      <w:pPr>
        <w:rPr>
          <w:lang w:bidi="en-US"/>
        </w:rPr>
      </w:pPr>
      <w:r w:rsidRPr="00A75D7F">
        <w:rPr>
          <w:lang w:bidi="en-US"/>
        </w:rPr>
        <w:t>In conclusion the design of the device is in keeping with the latest technologies and devices available today and will appeal to the gadget conscious and business users alike.</w:t>
      </w:r>
      <w:r w:rsidR="00920A9A" w:rsidRPr="00A75D7F">
        <w:rPr>
          <w:lang w:bidi="en-US"/>
        </w:rPr>
        <w:t xml:space="preserve"> However universal accessibility will be difficult to achieve due to the size of the device.</w:t>
      </w:r>
    </w:p>
    <w:p w:rsidR="009478A2" w:rsidRPr="006E0E05" w:rsidRDefault="00ED3AB0" w:rsidP="002E3D3A">
      <w:bookmarkStart w:id="35" w:name="_Toc217322732"/>
      <w:bookmarkStart w:id="36" w:name="_Toc217324471"/>
      <w:r>
        <w:t>2.</w:t>
      </w:r>
      <w:r w:rsidR="00712C86" w:rsidRPr="006E0E05">
        <w:t xml:space="preserve">6. </w:t>
      </w:r>
      <w:r w:rsidR="00BA412B" w:rsidRPr="006E0E05">
        <w:t>SOFTWARE PROTOTYPE</w:t>
      </w:r>
      <w:bookmarkEnd w:id="35"/>
      <w:bookmarkEnd w:id="36"/>
    </w:p>
    <w:p w:rsidR="009E7769" w:rsidRPr="001D7ACB" w:rsidRDefault="001D7ACB" w:rsidP="002E3D3A">
      <w:pPr>
        <w:rPr>
          <w:rFonts w:ascii="Times New Roman" w:hAnsi="Times New Roman" w:cs="Times New Roman"/>
          <w:sz w:val="24"/>
          <w:szCs w:val="24"/>
          <w:lang w:bidi="en-US"/>
        </w:rPr>
      </w:pPr>
      <w:r>
        <w:rPr>
          <w:rFonts w:ascii="Times New Roman" w:hAnsi="Times New Roman" w:cs="Times New Roman"/>
          <w:sz w:val="24"/>
          <w:szCs w:val="24"/>
          <w:lang w:bidi="en-US"/>
        </w:rPr>
        <w:t xml:space="preserve">The software prototype is an updated and improved version of the paper </w:t>
      </w:r>
      <w:proofErr w:type="gramStart"/>
      <w:r>
        <w:rPr>
          <w:rFonts w:ascii="Times New Roman" w:hAnsi="Times New Roman" w:cs="Times New Roman"/>
          <w:sz w:val="24"/>
          <w:szCs w:val="24"/>
          <w:lang w:bidi="en-US"/>
        </w:rPr>
        <w:t>prototype,</w:t>
      </w:r>
      <w:proofErr w:type="gramEnd"/>
      <w:r>
        <w:rPr>
          <w:rFonts w:ascii="Times New Roman" w:hAnsi="Times New Roman" w:cs="Times New Roman"/>
          <w:sz w:val="24"/>
          <w:szCs w:val="24"/>
          <w:lang w:bidi="en-US"/>
        </w:rPr>
        <w:t xml:space="preserve"> all design issues </w:t>
      </w:r>
      <w:r w:rsidR="00AB68B2">
        <w:rPr>
          <w:rFonts w:ascii="Times New Roman" w:hAnsi="Times New Roman" w:cs="Times New Roman"/>
          <w:sz w:val="24"/>
          <w:szCs w:val="24"/>
          <w:lang w:bidi="en-US"/>
        </w:rPr>
        <w:t>identified</w:t>
      </w:r>
      <w:r>
        <w:rPr>
          <w:rFonts w:ascii="Times New Roman" w:hAnsi="Times New Roman" w:cs="Times New Roman"/>
          <w:sz w:val="24"/>
          <w:szCs w:val="24"/>
          <w:lang w:bidi="en-US"/>
        </w:rPr>
        <w:t xml:space="preserve"> have been addressed and adapted appropriately to suit the user requirements.</w:t>
      </w:r>
    </w:p>
    <w:p w:rsidR="00931192" w:rsidRPr="006E0E05" w:rsidRDefault="00ED3AB0" w:rsidP="002E3D3A">
      <w:pPr>
        <w:rPr>
          <w:rFonts w:cs="Times New Roman"/>
          <w:szCs w:val="28"/>
          <w:lang w:bidi="en-US"/>
        </w:rPr>
      </w:pPr>
      <w:bookmarkStart w:id="37" w:name="_Toc217322733"/>
      <w:bookmarkStart w:id="38" w:name="_Toc217324472"/>
      <w:r>
        <w:rPr>
          <w:rFonts w:cs="Times New Roman"/>
          <w:szCs w:val="28"/>
          <w:lang w:bidi="en-US"/>
        </w:rPr>
        <w:t>2.</w:t>
      </w:r>
      <w:r w:rsidR="00E17AAF" w:rsidRPr="006E0E05">
        <w:rPr>
          <w:rFonts w:cs="Times New Roman"/>
          <w:szCs w:val="28"/>
          <w:lang w:bidi="en-US"/>
        </w:rPr>
        <w:t>6.1 Mobile Phone</w:t>
      </w:r>
      <w:bookmarkEnd w:id="37"/>
      <w:bookmarkEnd w:id="38"/>
    </w:p>
    <w:p w:rsidR="00574B96" w:rsidRPr="00574B96" w:rsidRDefault="00574B96" w:rsidP="002E3D3A">
      <w:pPr>
        <w:rPr>
          <w:rFonts w:ascii="Times New Roman" w:hAnsi="Times New Roman" w:cs="Times New Roman"/>
          <w:sz w:val="24"/>
          <w:szCs w:val="24"/>
          <w:lang w:bidi="en-US"/>
        </w:rPr>
      </w:pPr>
      <w:r>
        <w:rPr>
          <w:rFonts w:ascii="Times New Roman" w:hAnsi="Times New Roman" w:cs="Times New Roman"/>
          <w:sz w:val="24"/>
          <w:szCs w:val="24"/>
          <w:lang w:bidi="en-US"/>
        </w:rPr>
        <w:t>The Screenshot below demonstrates the overall look of the mobile device and is to scale. Coloured</w:t>
      </w:r>
      <w:r w:rsidR="00234FC3">
        <w:rPr>
          <w:rFonts w:ascii="Times New Roman" w:hAnsi="Times New Roman" w:cs="Times New Roman"/>
          <w:sz w:val="24"/>
          <w:szCs w:val="24"/>
          <w:lang w:bidi="en-US"/>
        </w:rPr>
        <w:t xml:space="preserve"> embossed</w:t>
      </w:r>
      <w:r>
        <w:rPr>
          <w:rFonts w:ascii="Times New Roman" w:hAnsi="Times New Roman" w:cs="Times New Roman"/>
          <w:sz w:val="24"/>
          <w:szCs w:val="24"/>
          <w:lang w:bidi="en-US"/>
        </w:rPr>
        <w:t xml:space="preserve"> </w:t>
      </w:r>
      <w:r w:rsidR="00234FC3">
        <w:rPr>
          <w:rFonts w:ascii="Times New Roman" w:hAnsi="Times New Roman" w:cs="Times New Roman"/>
          <w:sz w:val="24"/>
          <w:szCs w:val="24"/>
          <w:lang w:bidi="en-US"/>
        </w:rPr>
        <w:t>buttons</w:t>
      </w:r>
      <w:r>
        <w:rPr>
          <w:rFonts w:ascii="Times New Roman" w:hAnsi="Times New Roman" w:cs="Times New Roman"/>
          <w:sz w:val="24"/>
          <w:szCs w:val="24"/>
          <w:lang w:bidi="en-US"/>
        </w:rPr>
        <w:t xml:space="preserve"> have been added to the main function buttons to assist the users with impaired vision and to aid memory recall. The Padlock icon ensures that the key pad can be </w:t>
      </w:r>
      <w:proofErr w:type="gramStart"/>
      <w:r>
        <w:rPr>
          <w:rFonts w:ascii="Times New Roman" w:hAnsi="Times New Roman" w:cs="Times New Roman"/>
          <w:sz w:val="24"/>
          <w:szCs w:val="24"/>
          <w:lang w:bidi="en-US"/>
        </w:rPr>
        <w:t>locked</w:t>
      </w:r>
      <w:r w:rsidR="00234FC3">
        <w:rPr>
          <w:rFonts w:ascii="Times New Roman" w:hAnsi="Times New Roman" w:cs="Times New Roman"/>
          <w:sz w:val="24"/>
          <w:szCs w:val="24"/>
          <w:lang w:bidi="en-US"/>
        </w:rPr>
        <w:t>,</w:t>
      </w:r>
      <w:proofErr w:type="gramEnd"/>
      <w:r w:rsidR="00234FC3">
        <w:rPr>
          <w:rFonts w:ascii="Times New Roman" w:hAnsi="Times New Roman" w:cs="Times New Roman"/>
          <w:sz w:val="24"/>
          <w:szCs w:val="24"/>
          <w:lang w:bidi="en-US"/>
        </w:rPr>
        <w:t xml:space="preserve"> </w:t>
      </w:r>
      <w:r>
        <w:rPr>
          <w:rFonts w:ascii="Times New Roman" w:hAnsi="Times New Roman" w:cs="Times New Roman"/>
          <w:sz w:val="24"/>
          <w:szCs w:val="24"/>
          <w:lang w:bidi="en-US"/>
        </w:rPr>
        <w:t>when this button is selected a message on screen tells the user to press &lt;SELECT&gt; to lock/unlock the keys.</w:t>
      </w:r>
      <w:r w:rsidR="00234FC3" w:rsidRPr="00234FC3">
        <w:t xml:space="preserve"> </w:t>
      </w:r>
    </w:p>
    <w:p w:rsidR="009E4984" w:rsidRPr="002E3D3A" w:rsidRDefault="002E3D3A" w:rsidP="002E3D3A">
      <w:pPr>
        <w:rPr>
          <w:rFonts w:ascii="Times New Roman" w:hAnsi="Times New Roman" w:cs="Times New Roman"/>
          <w:sz w:val="20"/>
          <w:szCs w:val="20"/>
          <w:lang w:bidi="en-US"/>
        </w:rPr>
      </w:pPr>
      <w:r>
        <w:rPr>
          <w:rFonts w:ascii="Times New Roman" w:hAnsi="Times New Roman" w:cs="Times New Roman"/>
          <w:noProof/>
          <w:sz w:val="20"/>
          <w:szCs w:val="20"/>
        </w:rPr>
        <w:lastRenderedPageBreak/>
        <w:drawing>
          <wp:anchor distT="0" distB="0" distL="114300" distR="114300" simplePos="0" relativeHeight="251669504" behindDoc="1" locked="0" layoutInCell="1" allowOverlap="1">
            <wp:simplePos x="0" y="0"/>
            <wp:positionH relativeFrom="column">
              <wp:posOffset>-320675</wp:posOffset>
            </wp:positionH>
            <wp:positionV relativeFrom="paragraph">
              <wp:posOffset>-2851150</wp:posOffset>
            </wp:positionV>
            <wp:extent cx="6880860" cy="3987165"/>
            <wp:effectExtent l="19050" t="0" r="0" b="0"/>
            <wp:wrapTight wrapText="bothSides">
              <wp:wrapPolygon edited="0">
                <wp:start x="-60" y="0"/>
                <wp:lineTo x="-60" y="21466"/>
                <wp:lineTo x="21588" y="21466"/>
                <wp:lineTo x="21588" y="0"/>
                <wp:lineTo x="-60" y="0"/>
              </wp:wrapPolygon>
            </wp:wrapTight>
            <wp:docPr id="18"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10"/>
                    <a:srcRect/>
                    <a:stretch>
                      <a:fillRect/>
                    </a:stretch>
                  </pic:blipFill>
                  <pic:spPr bwMode="auto">
                    <a:xfrm>
                      <a:off x="0" y="0"/>
                      <a:ext cx="6880860" cy="3987165"/>
                    </a:xfrm>
                    <a:prstGeom prst="rect">
                      <a:avLst/>
                    </a:prstGeom>
                    <a:noFill/>
                    <a:ln w="9525">
                      <a:noFill/>
                      <a:miter lim="800000"/>
                      <a:headEnd/>
                      <a:tailEnd/>
                    </a:ln>
                  </pic:spPr>
                </pic:pic>
              </a:graphicData>
            </a:graphic>
          </wp:anchor>
        </w:drawing>
      </w:r>
      <w:bookmarkStart w:id="39" w:name="_Toc217322734"/>
      <w:bookmarkStart w:id="40" w:name="_Toc217324473"/>
      <w:r w:rsidR="00ED3AB0">
        <w:rPr>
          <w:lang w:bidi="en-US"/>
        </w:rPr>
        <w:t>2.</w:t>
      </w:r>
      <w:r w:rsidR="00574B96" w:rsidRPr="006E0E05">
        <w:rPr>
          <w:lang w:bidi="en-US"/>
        </w:rPr>
        <w:t>6.2 Audio Menu</w:t>
      </w:r>
      <w:bookmarkEnd w:id="39"/>
      <w:bookmarkEnd w:id="40"/>
    </w:p>
    <w:p w:rsidR="009478A2" w:rsidRPr="000867A4" w:rsidRDefault="00E844CA" w:rsidP="00BD5CF5">
      <w:pPr>
        <w:spacing w:line="360" w:lineRule="auto"/>
        <w:jc w:val="both"/>
        <w:rPr>
          <w:rFonts w:ascii="Times New Roman" w:hAnsi="Times New Roman" w:cs="Times New Roman"/>
          <w:sz w:val="24"/>
          <w:szCs w:val="24"/>
          <w:lang w:bidi="en-US"/>
        </w:rPr>
      </w:pPr>
      <w:r>
        <w:rPr>
          <w:rFonts w:ascii="Times New Roman" w:hAnsi="Times New Roman" w:cs="Times New Roman"/>
          <w:noProof/>
          <w:sz w:val="24"/>
          <w:szCs w:val="24"/>
        </w:rPr>
        <w:drawing>
          <wp:anchor distT="0" distB="0" distL="114300" distR="114300" simplePos="0" relativeHeight="251667456" behindDoc="1" locked="0" layoutInCell="1" allowOverlap="1">
            <wp:simplePos x="0" y="0"/>
            <wp:positionH relativeFrom="margin">
              <wp:posOffset>-563880</wp:posOffset>
            </wp:positionH>
            <wp:positionV relativeFrom="margin">
              <wp:posOffset>5037455</wp:posOffset>
            </wp:positionV>
            <wp:extent cx="6859905" cy="3954780"/>
            <wp:effectExtent l="19050" t="0" r="0" b="0"/>
            <wp:wrapTight wrapText="bothSides">
              <wp:wrapPolygon edited="0">
                <wp:start x="-60" y="0"/>
                <wp:lineTo x="-60" y="21538"/>
                <wp:lineTo x="21594" y="21538"/>
                <wp:lineTo x="21594" y="0"/>
                <wp:lineTo x="-60" y="0"/>
              </wp:wrapPolygon>
            </wp:wrapTight>
            <wp:docPr id="11"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1"/>
                    <a:srcRect/>
                    <a:stretch>
                      <a:fillRect/>
                    </a:stretch>
                  </pic:blipFill>
                  <pic:spPr bwMode="auto">
                    <a:xfrm>
                      <a:off x="0" y="0"/>
                      <a:ext cx="6859905" cy="3954780"/>
                    </a:xfrm>
                    <a:prstGeom prst="rect">
                      <a:avLst/>
                    </a:prstGeom>
                    <a:noFill/>
                    <a:ln w="9525">
                      <a:noFill/>
                      <a:miter lim="800000"/>
                      <a:headEnd/>
                      <a:tailEnd/>
                    </a:ln>
                  </pic:spPr>
                </pic:pic>
              </a:graphicData>
            </a:graphic>
          </wp:anchor>
        </w:drawing>
      </w:r>
      <w:r w:rsidR="00574B96">
        <w:rPr>
          <w:rFonts w:ascii="Times New Roman" w:hAnsi="Times New Roman" w:cs="Times New Roman"/>
          <w:sz w:val="24"/>
          <w:szCs w:val="24"/>
          <w:lang w:bidi="en-US"/>
        </w:rPr>
        <w:t xml:space="preserve">This feature has been added to combat the issues </w:t>
      </w:r>
      <w:r w:rsidR="00BD5CF5">
        <w:rPr>
          <w:rFonts w:ascii="Times New Roman" w:hAnsi="Times New Roman" w:cs="Times New Roman"/>
          <w:sz w:val="24"/>
          <w:szCs w:val="24"/>
          <w:lang w:bidi="en-US"/>
        </w:rPr>
        <w:t>identified</w:t>
      </w:r>
      <w:r w:rsidR="00574B96">
        <w:rPr>
          <w:rFonts w:ascii="Times New Roman" w:hAnsi="Times New Roman" w:cs="Times New Roman"/>
          <w:sz w:val="24"/>
          <w:szCs w:val="24"/>
          <w:lang w:bidi="en-US"/>
        </w:rPr>
        <w:t xml:space="preserve"> relating to vision </w:t>
      </w:r>
      <w:r w:rsidR="000867A4">
        <w:rPr>
          <w:rFonts w:ascii="Times New Roman" w:hAnsi="Times New Roman" w:cs="Times New Roman"/>
          <w:sz w:val="24"/>
          <w:szCs w:val="24"/>
          <w:lang w:bidi="en-US"/>
        </w:rPr>
        <w:t>and</w:t>
      </w:r>
      <w:r w:rsidR="00574B96">
        <w:rPr>
          <w:rFonts w:ascii="Times New Roman" w:hAnsi="Times New Roman" w:cs="Times New Roman"/>
          <w:sz w:val="24"/>
          <w:szCs w:val="24"/>
          <w:lang w:bidi="en-US"/>
        </w:rPr>
        <w:t xml:space="preserve"> allows users to select what audio </w:t>
      </w:r>
      <w:r w:rsidR="00BD5CF5">
        <w:rPr>
          <w:rFonts w:ascii="Times New Roman" w:hAnsi="Times New Roman" w:cs="Times New Roman"/>
          <w:sz w:val="24"/>
          <w:szCs w:val="24"/>
          <w:lang w:bidi="en-US"/>
        </w:rPr>
        <w:t>functions</w:t>
      </w:r>
      <w:r w:rsidR="00574B96">
        <w:rPr>
          <w:rFonts w:ascii="Times New Roman" w:hAnsi="Times New Roman" w:cs="Times New Roman"/>
          <w:sz w:val="24"/>
          <w:szCs w:val="24"/>
          <w:lang w:bidi="en-US"/>
        </w:rPr>
        <w:t xml:space="preserve"> they </w:t>
      </w:r>
      <w:r w:rsidR="000867A4">
        <w:rPr>
          <w:rFonts w:ascii="Times New Roman" w:hAnsi="Times New Roman" w:cs="Times New Roman"/>
          <w:sz w:val="24"/>
          <w:szCs w:val="24"/>
          <w:lang w:bidi="en-US"/>
        </w:rPr>
        <w:t xml:space="preserve">want and can be adapted to suit any environment. A simplistic approach of menu has been implemented to ensure that the user can achieve their selection without any complications. The user can scroll through the options which light up to aid navigation and then press select when they choose their desired feature. </w:t>
      </w:r>
      <w:r w:rsidR="005550EA">
        <w:rPr>
          <w:rFonts w:ascii="Times New Roman" w:hAnsi="Times New Roman" w:cs="Times New Roman"/>
          <w:sz w:val="24"/>
          <w:szCs w:val="24"/>
          <w:lang w:bidi="en-US"/>
        </w:rPr>
        <w:t xml:space="preserve">The speech function </w:t>
      </w:r>
      <w:r w:rsidR="005550EA">
        <w:rPr>
          <w:rFonts w:ascii="Times New Roman" w:hAnsi="Times New Roman" w:cs="Times New Roman"/>
          <w:sz w:val="24"/>
          <w:szCs w:val="24"/>
          <w:lang w:bidi="en-US"/>
        </w:rPr>
        <w:lastRenderedPageBreak/>
        <w:t xml:space="preserve">recites the </w:t>
      </w:r>
      <w:r w:rsidR="00C3292F">
        <w:rPr>
          <w:rFonts w:ascii="Times New Roman" w:hAnsi="Times New Roman" w:cs="Times New Roman"/>
          <w:sz w:val="24"/>
          <w:szCs w:val="24"/>
          <w:lang w:bidi="en-US"/>
        </w:rPr>
        <w:t>options</w:t>
      </w:r>
      <w:r w:rsidR="005550EA">
        <w:rPr>
          <w:rFonts w:ascii="Times New Roman" w:hAnsi="Times New Roman" w:cs="Times New Roman"/>
          <w:sz w:val="24"/>
          <w:szCs w:val="24"/>
          <w:lang w:bidi="en-US"/>
        </w:rPr>
        <w:t xml:space="preserve"> chosen/highlighted. </w:t>
      </w:r>
      <w:r w:rsidR="000867A4">
        <w:rPr>
          <w:rFonts w:ascii="Times New Roman" w:hAnsi="Times New Roman" w:cs="Times New Roman"/>
          <w:sz w:val="24"/>
          <w:szCs w:val="24"/>
          <w:lang w:bidi="en-US"/>
        </w:rPr>
        <w:t>Fig.5 demonstrates the audio features available.</w:t>
      </w:r>
    </w:p>
    <w:p w:rsidR="000867A4" w:rsidRDefault="000867A4" w:rsidP="00574B96">
      <w:pPr>
        <w:rPr>
          <w:rFonts w:ascii="Times New Roman" w:hAnsi="Times New Roman" w:cs="Times New Roman"/>
          <w:sz w:val="20"/>
          <w:szCs w:val="20"/>
          <w:lang w:bidi="en-US"/>
        </w:rPr>
      </w:pPr>
    </w:p>
    <w:p w:rsidR="009478A2" w:rsidRPr="006E0E05" w:rsidRDefault="00ED3AB0" w:rsidP="002E3D3A">
      <w:pPr>
        <w:rPr>
          <w:noProof/>
        </w:rPr>
      </w:pPr>
      <w:bookmarkStart w:id="41" w:name="_Toc217322735"/>
      <w:bookmarkStart w:id="42" w:name="_Toc217324474"/>
      <w:r>
        <w:rPr>
          <w:noProof/>
        </w:rPr>
        <w:t>2.</w:t>
      </w:r>
      <w:r w:rsidR="00BD5CF5" w:rsidRPr="006E0E05">
        <w:rPr>
          <w:noProof/>
        </w:rPr>
        <w:t>6.3 Main Menu</w:t>
      </w:r>
      <w:bookmarkEnd w:id="41"/>
      <w:bookmarkEnd w:id="42"/>
    </w:p>
    <w:p w:rsidR="002E3D3A" w:rsidRDefault="002E3D3A" w:rsidP="002E3D3A">
      <w:pPr>
        <w:rPr>
          <w:rFonts w:ascii="Times New Roman" w:hAnsi="Times New Roman"/>
          <w:noProof/>
          <w:sz w:val="24"/>
          <w:szCs w:val="24"/>
        </w:rPr>
      </w:pPr>
      <w:r>
        <w:rPr>
          <w:rFonts w:ascii="Times New Roman" w:hAnsi="Times New Roman"/>
          <w:noProof/>
          <w:sz w:val="24"/>
          <w:szCs w:val="24"/>
        </w:rPr>
        <w:drawing>
          <wp:anchor distT="0" distB="0" distL="114300" distR="114300" simplePos="0" relativeHeight="251668480" behindDoc="1" locked="0" layoutInCell="1" allowOverlap="1">
            <wp:simplePos x="0" y="0"/>
            <wp:positionH relativeFrom="column">
              <wp:posOffset>-480695</wp:posOffset>
            </wp:positionH>
            <wp:positionV relativeFrom="paragraph">
              <wp:posOffset>643890</wp:posOffset>
            </wp:positionV>
            <wp:extent cx="6909435" cy="3997325"/>
            <wp:effectExtent l="19050" t="0" r="5715" b="0"/>
            <wp:wrapTight wrapText="bothSides">
              <wp:wrapPolygon edited="0">
                <wp:start x="-60" y="0"/>
                <wp:lineTo x="-60" y="21514"/>
                <wp:lineTo x="21618" y="21514"/>
                <wp:lineTo x="21618" y="0"/>
                <wp:lineTo x="-6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2"/>
                    <a:srcRect/>
                    <a:stretch>
                      <a:fillRect/>
                    </a:stretch>
                  </pic:blipFill>
                  <pic:spPr bwMode="auto">
                    <a:xfrm>
                      <a:off x="0" y="0"/>
                      <a:ext cx="6909435" cy="3997325"/>
                    </a:xfrm>
                    <a:prstGeom prst="rect">
                      <a:avLst/>
                    </a:prstGeom>
                    <a:noFill/>
                    <a:ln w="9525">
                      <a:noFill/>
                      <a:miter lim="800000"/>
                      <a:headEnd/>
                      <a:tailEnd/>
                    </a:ln>
                  </pic:spPr>
                </pic:pic>
              </a:graphicData>
            </a:graphic>
          </wp:anchor>
        </w:drawing>
      </w:r>
      <w:r w:rsidR="00BD5CF5">
        <w:rPr>
          <w:rFonts w:ascii="Times New Roman" w:hAnsi="Times New Roman"/>
          <w:noProof/>
          <w:sz w:val="24"/>
          <w:szCs w:val="24"/>
        </w:rPr>
        <w:t>When menu is selected the main menu will appear on screen showing the most common options, however additional options can be viewed by using the scroll buttons. The user can then select their chosen option by pressing select as demonstrated in Fig.6</w:t>
      </w:r>
      <w:bookmarkStart w:id="43" w:name="_Toc217322736"/>
      <w:bookmarkStart w:id="44" w:name="_Toc217324475"/>
    </w:p>
    <w:p w:rsidR="009478A2" w:rsidRPr="002E3D3A" w:rsidRDefault="00ED3AB0" w:rsidP="002E3D3A">
      <w:pPr>
        <w:rPr>
          <w:rFonts w:ascii="Times New Roman" w:hAnsi="Times New Roman"/>
          <w:noProof/>
          <w:sz w:val="24"/>
          <w:szCs w:val="24"/>
        </w:rPr>
      </w:pPr>
      <w:r>
        <w:rPr>
          <w:noProof/>
        </w:rPr>
        <w:t>2.</w:t>
      </w:r>
      <w:r w:rsidR="00BD5CF5" w:rsidRPr="006E0E05">
        <w:rPr>
          <w:noProof/>
        </w:rPr>
        <w:t>6.4 Message Menu and Write Message Screen</w:t>
      </w:r>
      <w:bookmarkEnd w:id="43"/>
      <w:bookmarkEnd w:id="44"/>
    </w:p>
    <w:p w:rsidR="00BD5CF5" w:rsidRPr="00BD5CF5" w:rsidRDefault="00BD5CF5" w:rsidP="002E3D3A">
      <w:pPr>
        <w:rPr>
          <w:rFonts w:ascii="Times New Roman" w:hAnsi="Times New Roman"/>
          <w:noProof/>
          <w:sz w:val="24"/>
          <w:szCs w:val="24"/>
        </w:rPr>
      </w:pPr>
      <w:r>
        <w:rPr>
          <w:rFonts w:ascii="Times New Roman" w:hAnsi="Times New Roman"/>
          <w:noProof/>
          <w:sz w:val="24"/>
          <w:szCs w:val="24"/>
        </w:rPr>
        <w:t xml:space="preserve">To create a new message the user must select the </w:t>
      </w:r>
      <w:r w:rsidR="008248B4">
        <w:rPr>
          <w:rFonts w:ascii="Times New Roman" w:hAnsi="Times New Roman"/>
          <w:noProof/>
          <w:sz w:val="24"/>
          <w:szCs w:val="24"/>
        </w:rPr>
        <w:t>&lt;</w:t>
      </w:r>
      <w:r>
        <w:rPr>
          <w:rFonts w:ascii="Times New Roman" w:hAnsi="Times New Roman"/>
          <w:noProof/>
          <w:sz w:val="24"/>
          <w:szCs w:val="24"/>
        </w:rPr>
        <w:t>Write</w:t>
      </w:r>
      <w:r w:rsidR="008248B4">
        <w:rPr>
          <w:rFonts w:ascii="Times New Roman" w:hAnsi="Times New Roman"/>
          <w:noProof/>
          <w:sz w:val="24"/>
          <w:szCs w:val="24"/>
        </w:rPr>
        <w:t>&gt;</w:t>
      </w:r>
      <w:r>
        <w:rPr>
          <w:rFonts w:ascii="Times New Roman" w:hAnsi="Times New Roman"/>
          <w:noProof/>
          <w:sz w:val="24"/>
          <w:szCs w:val="24"/>
        </w:rPr>
        <w:t xml:space="preserve"> </w:t>
      </w:r>
      <w:r w:rsidR="00061CD9">
        <w:rPr>
          <w:rFonts w:ascii="Times New Roman" w:hAnsi="Times New Roman"/>
          <w:noProof/>
          <w:sz w:val="24"/>
          <w:szCs w:val="24"/>
        </w:rPr>
        <w:t>option and follow the same proc</w:t>
      </w:r>
      <w:r>
        <w:rPr>
          <w:rFonts w:ascii="Times New Roman" w:hAnsi="Times New Roman"/>
          <w:noProof/>
          <w:sz w:val="24"/>
          <w:szCs w:val="24"/>
        </w:rPr>
        <w:t>edure as mentioned previously</w:t>
      </w:r>
      <w:r w:rsidR="008248B4">
        <w:rPr>
          <w:rFonts w:ascii="Times New Roman" w:hAnsi="Times New Roman"/>
          <w:noProof/>
          <w:sz w:val="24"/>
          <w:szCs w:val="24"/>
        </w:rPr>
        <w:t xml:space="preserve"> (aids memory recall). The next screen to be displayed allows the user to input text, this is achieved by scrolling through the</w:t>
      </w:r>
      <w:r w:rsidR="00061CD9">
        <w:rPr>
          <w:rFonts w:ascii="Times New Roman" w:hAnsi="Times New Roman"/>
          <w:noProof/>
          <w:sz w:val="24"/>
          <w:szCs w:val="24"/>
        </w:rPr>
        <w:t xml:space="preserve"> alphabet </w:t>
      </w:r>
      <w:r w:rsidR="008248B4">
        <w:rPr>
          <w:rFonts w:ascii="Times New Roman" w:hAnsi="Times New Roman"/>
          <w:noProof/>
          <w:sz w:val="24"/>
          <w:szCs w:val="24"/>
        </w:rPr>
        <w:t>and selecting the appropriate characters (alphabet is illuminated to aid vision). Once the user has completed the message, scrolling and selecting &lt;SEND&gt; will take the user to the next step</w:t>
      </w:r>
      <w:r w:rsidR="00C3292F">
        <w:rPr>
          <w:rFonts w:ascii="Times New Roman" w:hAnsi="Times New Roman"/>
          <w:noProof/>
          <w:sz w:val="24"/>
          <w:szCs w:val="24"/>
        </w:rPr>
        <w:t>.</w:t>
      </w:r>
    </w:p>
    <w:p w:rsidR="00D1362F" w:rsidRPr="00C3292F" w:rsidRDefault="00C3292F" w:rsidP="00712C86">
      <w:pPr>
        <w:rPr>
          <w:rFonts w:ascii="Times New Roman" w:hAnsi="Times New Roman" w:cs="Times New Roman"/>
          <w:b/>
          <w:noProof/>
          <w:sz w:val="28"/>
          <w:szCs w:val="28"/>
        </w:rPr>
      </w:pPr>
      <w:r>
        <w:rPr>
          <w:rFonts w:ascii="Times New Roman" w:hAnsi="Times New Roman" w:cs="Times New Roman"/>
          <w:b/>
          <w:noProof/>
          <w:sz w:val="28"/>
          <w:szCs w:val="28"/>
        </w:rPr>
        <w:lastRenderedPageBreak/>
        <w:drawing>
          <wp:anchor distT="0" distB="0" distL="114300" distR="114300" simplePos="0" relativeHeight="251670528" behindDoc="1" locked="0" layoutInCell="1" allowOverlap="1">
            <wp:simplePos x="0" y="0"/>
            <wp:positionH relativeFrom="column">
              <wp:posOffset>-635</wp:posOffset>
            </wp:positionH>
            <wp:positionV relativeFrom="paragraph">
              <wp:posOffset>205105</wp:posOffset>
            </wp:positionV>
            <wp:extent cx="5945505" cy="4561205"/>
            <wp:effectExtent l="19050" t="0" r="0" b="0"/>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3"/>
                    <a:srcRect/>
                    <a:stretch>
                      <a:fillRect/>
                    </a:stretch>
                  </pic:blipFill>
                  <pic:spPr bwMode="auto">
                    <a:xfrm>
                      <a:off x="0" y="0"/>
                      <a:ext cx="5945505" cy="4561205"/>
                    </a:xfrm>
                    <a:prstGeom prst="rect">
                      <a:avLst/>
                    </a:prstGeom>
                    <a:noFill/>
                    <a:ln w="9525">
                      <a:noFill/>
                      <a:miter lim="800000"/>
                      <a:headEnd/>
                      <a:tailEnd/>
                    </a:ln>
                  </pic:spPr>
                </pic:pic>
              </a:graphicData>
            </a:graphic>
          </wp:anchor>
        </w:drawing>
      </w:r>
    </w:p>
    <w:p w:rsidR="00D1362F" w:rsidRPr="006E0E05" w:rsidRDefault="00ED3AB0" w:rsidP="00A75D7F">
      <w:pPr>
        <w:rPr>
          <w:noProof/>
        </w:rPr>
      </w:pPr>
      <w:bookmarkStart w:id="45" w:name="_Toc217322737"/>
      <w:bookmarkStart w:id="46" w:name="_Toc217324476"/>
      <w:r>
        <w:rPr>
          <w:noProof/>
        </w:rPr>
        <w:t>2.</w:t>
      </w:r>
      <w:r w:rsidR="004F69B7" w:rsidRPr="006E0E05">
        <w:rPr>
          <w:noProof/>
        </w:rPr>
        <w:t>6.5 Selecting a Recipient</w:t>
      </w:r>
      <w:bookmarkEnd w:id="45"/>
      <w:bookmarkEnd w:id="46"/>
      <w:r w:rsidR="004F69B7" w:rsidRPr="006E0E05">
        <w:rPr>
          <w:noProof/>
        </w:rPr>
        <w:t xml:space="preserve"> </w:t>
      </w:r>
    </w:p>
    <w:p w:rsidR="004F69B7" w:rsidRPr="004F69B7" w:rsidRDefault="004F69B7" w:rsidP="00A75D7F">
      <w:pPr>
        <w:rPr>
          <w:rFonts w:ascii="Times New Roman" w:hAnsi="Times New Roman"/>
          <w:noProof/>
          <w:sz w:val="24"/>
          <w:szCs w:val="24"/>
        </w:rPr>
      </w:pPr>
      <w:r>
        <w:rPr>
          <w:rFonts w:ascii="Times New Roman" w:hAnsi="Times New Roman"/>
          <w:noProof/>
          <w:sz w:val="24"/>
          <w:szCs w:val="24"/>
        </w:rPr>
        <w:t>The next screen allows the user to choose a recipient from their contacts list or to enter the number directly. When contacts are selected the screen displayed allows the user to search through their contacts either by scrolling or selecting the letter of the alphabet that their contact name begins with. To send the message the user must select &lt;SEND&gt; as demonstrated below.</w:t>
      </w:r>
    </w:p>
    <w:p w:rsidR="00D1362F" w:rsidRPr="004F69B7" w:rsidRDefault="004F69B7" w:rsidP="00712C86">
      <w:pPr>
        <w:rPr>
          <w:rFonts w:ascii="Times New Roman" w:hAnsi="Times New Roman" w:cs="Times New Roman"/>
          <w:noProof/>
          <w:sz w:val="20"/>
          <w:szCs w:val="20"/>
        </w:rPr>
      </w:pPr>
      <w:r>
        <w:rPr>
          <w:rFonts w:ascii="Times New Roman" w:hAnsi="Times New Roman" w:cs="Times New Roman"/>
          <w:noProof/>
          <w:sz w:val="20"/>
          <w:szCs w:val="20"/>
        </w:rPr>
        <w:lastRenderedPageBreak/>
        <w:drawing>
          <wp:anchor distT="0" distB="0" distL="114300" distR="114300" simplePos="0" relativeHeight="251671552" behindDoc="0" locked="0" layoutInCell="1" allowOverlap="1">
            <wp:simplePos x="0" y="0"/>
            <wp:positionH relativeFrom="column">
              <wp:posOffset>-635</wp:posOffset>
            </wp:positionH>
            <wp:positionV relativeFrom="paragraph">
              <wp:posOffset>223520</wp:posOffset>
            </wp:positionV>
            <wp:extent cx="5945505" cy="4603750"/>
            <wp:effectExtent l="19050" t="0" r="0" b="0"/>
            <wp:wrapSquare wrapText="bothSides"/>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4"/>
                    <a:srcRect/>
                    <a:stretch>
                      <a:fillRect/>
                    </a:stretch>
                  </pic:blipFill>
                  <pic:spPr bwMode="auto">
                    <a:xfrm>
                      <a:off x="0" y="0"/>
                      <a:ext cx="5945505" cy="4603750"/>
                    </a:xfrm>
                    <a:prstGeom prst="rect">
                      <a:avLst/>
                    </a:prstGeom>
                    <a:noFill/>
                    <a:ln w="9525">
                      <a:noFill/>
                      <a:miter lim="800000"/>
                      <a:headEnd/>
                      <a:tailEnd/>
                    </a:ln>
                  </pic:spPr>
                </pic:pic>
              </a:graphicData>
            </a:graphic>
          </wp:anchor>
        </w:drawing>
      </w:r>
      <w:r>
        <w:rPr>
          <w:rFonts w:ascii="Times New Roman" w:hAnsi="Times New Roman" w:cs="Times New Roman"/>
          <w:noProof/>
          <w:sz w:val="20"/>
          <w:szCs w:val="20"/>
        </w:rPr>
        <w:t xml:space="preserve"> </w:t>
      </w:r>
    </w:p>
    <w:p w:rsidR="00A75D7F" w:rsidRDefault="00A75D7F" w:rsidP="006E0E05">
      <w:pPr>
        <w:pStyle w:val="Heading2"/>
        <w:rPr>
          <w:rFonts w:cs="Times New Roman"/>
          <w:noProof/>
          <w:szCs w:val="28"/>
        </w:rPr>
      </w:pPr>
      <w:bookmarkStart w:id="47" w:name="_Toc217322738"/>
      <w:bookmarkStart w:id="48" w:name="_Toc217324477"/>
    </w:p>
    <w:p w:rsidR="00A75D7F" w:rsidRDefault="00A75D7F" w:rsidP="006E0E05">
      <w:pPr>
        <w:pStyle w:val="Heading2"/>
        <w:rPr>
          <w:rFonts w:cs="Times New Roman"/>
          <w:noProof/>
          <w:szCs w:val="28"/>
        </w:rPr>
      </w:pPr>
    </w:p>
    <w:p w:rsidR="00A75D7F" w:rsidRDefault="00A75D7F" w:rsidP="006E0E05">
      <w:pPr>
        <w:pStyle w:val="Heading2"/>
        <w:rPr>
          <w:rFonts w:cs="Times New Roman"/>
          <w:noProof/>
          <w:szCs w:val="28"/>
        </w:rPr>
      </w:pPr>
    </w:p>
    <w:p w:rsidR="00A75D7F" w:rsidRDefault="00A75D7F" w:rsidP="006E0E05">
      <w:pPr>
        <w:pStyle w:val="Heading2"/>
        <w:rPr>
          <w:rFonts w:cs="Times New Roman"/>
          <w:noProof/>
          <w:szCs w:val="28"/>
        </w:rPr>
      </w:pPr>
    </w:p>
    <w:p w:rsidR="00A75D7F" w:rsidRDefault="00A75D7F" w:rsidP="006E0E05">
      <w:pPr>
        <w:pStyle w:val="Heading2"/>
        <w:rPr>
          <w:rFonts w:cs="Times New Roman"/>
          <w:noProof/>
          <w:szCs w:val="28"/>
        </w:rPr>
      </w:pPr>
    </w:p>
    <w:p w:rsidR="00A75D7F" w:rsidRDefault="00A75D7F" w:rsidP="006E0E05">
      <w:pPr>
        <w:pStyle w:val="Heading2"/>
        <w:rPr>
          <w:rFonts w:cs="Times New Roman"/>
          <w:noProof/>
          <w:szCs w:val="28"/>
        </w:rPr>
      </w:pPr>
    </w:p>
    <w:p w:rsidR="00A75D7F" w:rsidRDefault="00A75D7F" w:rsidP="006E0E05">
      <w:pPr>
        <w:pStyle w:val="Heading2"/>
        <w:rPr>
          <w:rFonts w:cs="Times New Roman"/>
          <w:noProof/>
          <w:szCs w:val="28"/>
        </w:rPr>
      </w:pPr>
    </w:p>
    <w:p w:rsidR="00A75D7F" w:rsidRDefault="00A75D7F" w:rsidP="006E0E05">
      <w:pPr>
        <w:pStyle w:val="Heading2"/>
        <w:rPr>
          <w:rFonts w:cs="Times New Roman"/>
          <w:noProof/>
          <w:szCs w:val="28"/>
        </w:rPr>
      </w:pPr>
    </w:p>
    <w:p w:rsidR="004F69B7" w:rsidRPr="006E0E05" w:rsidRDefault="00ED3AB0" w:rsidP="00A75D7F">
      <w:pPr>
        <w:rPr>
          <w:noProof/>
        </w:rPr>
      </w:pPr>
      <w:r>
        <w:rPr>
          <w:noProof/>
        </w:rPr>
        <w:lastRenderedPageBreak/>
        <w:t>2.</w:t>
      </w:r>
      <w:r w:rsidR="006928EB" w:rsidRPr="006E0E05">
        <w:rPr>
          <w:noProof/>
        </w:rPr>
        <w:t>6.6  Sending and Message Confirmation</w:t>
      </w:r>
      <w:bookmarkEnd w:id="47"/>
      <w:bookmarkEnd w:id="48"/>
    </w:p>
    <w:p w:rsidR="006928EB" w:rsidRPr="006928EB" w:rsidRDefault="00AB68B2" w:rsidP="00A75D7F">
      <w:pPr>
        <w:rPr>
          <w:rFonts w:ascii="Times New Roman" w:hAnsi="Times New Roman"/>
          <w:noProof/>
          <w:sz w:val="24"/>
          <w:szCs w:val="24"/>
        </w:rPr>
      </w:pPr>
      <w:r>
        <w:rPr>
          <w:rFonts w:ascii="Times New Roman" w:hAnsi="Times New Roman"/>
          <w:noProof/>
          <w:sz w:val="24"/>
          <w:szCs w:val="24"/>
        </w:rPr>
        <w:drawing>
          <wp:anchor distT="0" distB="0" distL="114300" distR="114300" simplePos="0" relativeHeight="251672576" behindDoc="0" locked="0" layoutInCell="1" allowOverlap="1">
            <wp:simplePos x="0" y="0"/>
            <wp:positionH relativeFrom="column">
              <wp:posOffset>-1270</wp:posOffset>
            </wp:positionH>
            <wp:positionV relativeFrom="paragraph">
              <wp:posOffset>880745</wp:posOffset>
            </wp:positionV>
            <wp:extent cx="5946140" cy="4593590"/>
            <wp:effectExtent l="19050" t="0" r="0" b="0"/>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5"/>
                    <a:srcRect/>
                    <a:stretch>
                      <a:fillRect/>
                    </a:stretch>
                  </pic:blipFill>
                  <pic:spPr bwMode="auto">
                    <a:xfrm>
                      <a:off x="0" y="0"/>
                      <a:ext cx="5946140" cy="4593590"/>
                    </a:xfrm>
                    <a:prstGeom prst="rect">
                      <a:avLst/>
                    </a:prstGeom>
                    <a:noFill/>
                    <a:ln w="9525">
                      <a:noFill/>
                      <a:miter lim="800000"/>
                      <a:headEnd/>
                      <a:tailEnd/>
                    </a:ln>
                  </pic:spPr>
                </pic:pic>
              </a:graphicData>
            </a:graphic>
          </wp:anchor>
        </w:drawing>
      </w:r>
      <w:r w:rsidR="006928EB">
        <w:rPr>
          <w:rFonts w:ascii="Times New Roman" w:hAnsi="Times New Roman"/>
          <w:noProof/>
          <w:sz w:val="24"/>
          <w:szCs w:val="24"/>
        </w:rPr>
        <w:t>The screens below demonstrat</w:t>
      </w:r>
      <w:r>
        <w:rPr>
          <w:rFonts w:ascii="Times New Roman" w:hAnsi="Times New Roman"/>
          <w:noProof/>
          <w:sz w:val="24"/>
          <w:szCs w:val="24"/>
        </w:rPr>
        <w:t>es the feedback given to the user when a message has been sent. This provides the user with verification and requires no input from them.</w:t>
      </w:r>
    </w:p>
    <w:p w:rsidR="00D1362F" w:rsidRPr="00E17AAF" w:rsidRDefault="00D1362F" w:rsidP="00712C86">
      <w:pPr>
        <w:rPr>
          <w:rFonts w:ascii="Times New Roman" w:hAnsi="Times New Roman" w:cs="Times New Roman"/>
          <w:noProof/>
          <w:sz w:val="20"/>
          <w:szCs w:val="20"/>
        </w:rPr>
      </w:pPr>
    </w:p>
    <w:p w:rsidR="00D1362F" w:rsidRDefault="00D1362F" w:rsidP="00712C86">
      <w:pPr>
        <w:rPr>
          <w:rFonts w:ascii="Times New Roman" w:hAnsi="Times New Roman" w:cs="Times New Roman"/>
          <w:b/>
          <w:noProof/>
          <w:sz w:val="28"/>
          <w:szCs w:val="28"/>
        </w:rPr>
      </w:pPr>
    </w:p>
    <w:p w:rsidR="00D1362F" w:rsidRDefault="00D1362F" w:rsidP="00712C86">
      <w:pPr>
        <w:rPr>
          <w:rFonts w:ascii="Times New Roman" w:hAnsi="Times New Roman" w:cs="Times New Roman"/>
          <w:b/>
          <w:noProof/>
          <w:sz w:val="28"/>
          <w:szCs w:val="28"/>
        </w:rPr>
      </w:pPr>
    </w:p>
    <w:p w:rsidR="00D1362F" w:rsidRDefault="00D1362F" w:rsidP="00712C86">
      <w:pPr>
        <w:rPr>
          <w:rFonts w:ascii="Times New Roman" w:hAnsi="Times New Roman" w:cs="Times New Roman"/>
          <w:b/>
          <w:noProof/>
          <w:sz w:val="28"/>
          <w:szCs w:val="28"/>
        </w:rPr>
      </w:pPr>
    </w:p>
    <w:p w:rsidR="00D1362F" w:rsidRDefault="00D1362F" w:rsidP="00712C86">
      <w:pPr>
        <w:rPr>
          <w:rFonts w:ascii="Times New Roman" w:hAnsi="Times New Roman" w:cs="Times New Roman"/>
          <w:b/>
          <w:noProof/>
          <w:sz w:val="28"/>
          <w:szCs w:val="28"/>
        </w:rPr>
      </w:pPr>
    </w:p>
    <w:p w:rsidR="009478A2" w:rsidRDefault="009478A2" w:rsidP="00712C86">
      <w:pPr>
        <w:rPr>
          <w:rFonts w:ascii="Times New Roman" w:hAnsi="Times New Roman" w:cs="Times New Roman"/>
          <w:b/>
          <w:noProof/>
          <w:sz w:val="28"/>
          <w:szCs w:val="28"/>
        </w:rPr>
      </w:pPr>
    </w:p>
    <w:p w:rsidR="00AB68B2" w:rsidRDefault="00AB68B2" w:rsidP="00712C86">
      <w:pPr>
        <w:rPr>
          <w:rFonts w:ascii="Times New Roman" w:hAnsi="Times New Roman" w:cs="Times New Roman"/>
          <w:b/>
          <w:noProof/>
          <w:sz w:val="28"/>
          <w:szCs w:val="28"/>
        </w:rPr>
      </w:pPr>
    </w:p>
    <w:p w:rsidR="00A75D7F" w:rsidRDefault="00A75D7F" w:rsidP="00A75D7F">
      <w:bookmarkStart w:id="49" w:name="_Toc217322739"/>
      <w:bookmarkStart w:id="50" w:name="_Toc217324478"/>
    </w:p>
    <w:p w:rsidR="00712C86" w:rsidRDefault="00ED3AB0" w:rsidP="00A75D7F">
      <w:r>
        <w:lastRenderedPageBreak/>
        <w:t>3</w:t>
      </w:r>
      <w:r w:rsidR="00712C86" w:rsidRPr="006E0E05">
        <w:t xml:space="preserve">. </w:t>
      </w:r>
      <w:bookmarkEnd w:id="49"/>
      <w:bookmarkEnd w:id="50"/>
      <w:r>
        <w:t>Conclusion</w:t>
      </w:r>
    </w:p>
    <w:p w:rsidR="00C03D98" w:rsidRDefault="00067CF5" w:rsidP="00A75D7F">
      <w:pPr>
        <w:rPr>
          <w:rFonts w:ascii="Times New Roman" w:hAnsi="Times New Roman" w:cs="Times New Roman"/>
          <w:sz w:val="24"/>
          <w:szCs w:val="24"/>
          <w:lang w:val="en-GB" w:bidi="en-US"/>
        </w:rPr>
      </w:pPr>
      <w:r>
        <w:rPr>
          <w:rFonts w:ascii="Times New Roman" w:hAnsi="Times New Roman" w:cs="Times New Roman"/>
          <w:sz w:val="24"/>
          <w:szCs w:val="24"/>
          <w:lang w:val="en-GB" w:bidi="en-US"/>
        </w:rPr>
        <w:t xml:space="preserve">It is apparent from the research conducted that to ensure the prototype produced is usable, effective and enhances users experience, knowledge must be obtained relating to the user’s needs and goals. </w:t>
      </w:r>
    </w:p>
    <w:p w:rsidR="00FE564A" w:rsidRDefault="00EF5783" w:rsidP="00A75D7F">
      <w:pPr>
        <w:rPr>
          <w:rFonts w:ascii="Times New Roman" w:hAnsi="Times New Roman" w:cs="Times New Roman"/>
          <w:sz w:val="24"/>
          <w:szCs w:val="24"/>
          <w:lang w:val="en-GB" w:bidi="en-US"/>
        </w:rPr>
      </w:pPr>
      <w:r>
        <w:rPr>
          <w:rFonts w:ascii="Times New Roman" w:hAnsi="Times New Roman" w:cs="Times New Roman"/>
          <w:sz w:val="24"/>
          <w:szCs w:val="24"/>
          <w:lang w:val="en-GB" w:bidi="en-US"/>
        </w:rPr>
        <w:t xml:space="preserve">There are a variety of usability techniques available to ensure the design meets the user’s needs and requirements, however choosing the appropriate techniques and applying them </w:t>
      </w:r>
      <w:r w:rsidR="005C29F8">
        <w:rPr>
          <w:rFonts w:ascii="Times New Roman" w:hAnsi="Times New Roman" w:cs="Times New Roman"/>
          <w:sz w:val="24"/>
          <w:szCs w:val="24"/>
          <w:lang w:val="en-GB" w:bidi="en-US"/>
        </w:rPr>
        <w:t>effectively is vital to the overall success.</w:t>
      </w:r>
      <w:r>
        <w:rPr>
          <w:rFonts w:ascii="Times New Roman" w:hAnsi="Times New Roman" w:cs="Times New Roman"/>
          <w:sz w:val="24"/>
          <w:szCs w:val="24"/>
          <w:lang w:val="en-GB" w:bidi="en-US"/>
        </w:rPr>
        <w:t xml:space="preserve"> </w:t>
      </w:r>
    </w:p>
    <w:p w:rsidR="005C29F8" w:rsidRDefault="005C29F8" w:rsidP="00A75D7F">
      <w:pPr>
        <w:rPr>
          <w:rFonts w:ascii="Times New Roman" w:hAnsi="Times New Roman" w:cs="Times New Roman"/>
          <w:sz w:val="24"/>
          <w:szCs w:val="24"/>
          <w:lang w:val="en-GB" w:bidi="en-US"/>
        </w:rPr>
      </w:pPr>
      <w:r>
        <w:rPr>
          <w:rFonts w:ascii="Times New Roman" w:hAnsi="Times New Roman" w:cs="Times New Roman"/>
          <w:sz w:val="24"/>
          <w:szCs w:val="24"/>
          <w:lang w:val="en-GB" w:bidi="en-US"/>
        </w:rPr>
        <w:t>The task analysis conducted identified the steps taken to achieve the user’s goal in conjunction with interviews and observations which provided direct contact with the target users</w:t>
      </w:r>
      <w:r w:rsidR="00345B9F">
        <w:rPr>
          <w:rFonts w:ascii="Times New Roman" w:hAnsi="Times New Roman" w:cs="Times New Roman"/>
          <w:sz w:val="24"/>
          <w:szCs w:val="24"/>
          <w:lang w:val="en-GB" w:bidi="en-US"/>
        </w:rPr>
        <w:t xml:space="preserve">. The </w:t>
      </w:r>
      <w:r>
        <w:rPr>
          <w:rFonts w:ascii="Times New Roman" w:hAnsi="Times New Roman" w:cs="Times New Roman"/>
          <w:sz w:val="24"/>
          <w:szCs w:val="24"/>
          <w:lang w:val="en-GB" w:bidi="en-US"/>
        </w:rPr>
        <w:t xml:space="preserve">capabilities and limitations of the user </w:t>
      </w:r>
      <w:r w:rsidR="00345B9F">
        <w:rPr>
          <w:rFonts w:ascii="Times New Roman" w:hAnsi="Times New Roman" w:cs="Times New Roman"/>
          <w:sz w:val="24"/>
          <w:szCs w:val="24"/>
          <w:lang w:val="en-GB" w:bidi="en-US"/>
        </w:rPr>
        <w:t>were</w:t>
      </w:r>
      <w:r>
        <w:rPr>
          <w:rFonts w:ascii="Times New Roman" w:hAnsi="Times New Roman" w:cs="Times New Roman"/>
          <w:sz w:val="24"/>
          <w:szCs w:val="24"/>
          <w:lang w:val="en-GB" w:bidi="en-US"/>
        </w:rPr>
        <w:t xml:space="preserve"> established in the early stages of the d</w:t>
      </w:r>
      <w:r w:rsidR="00345B9F">
        <w:rPr>
          <w:rFonts w:ascii="Times New Roman" w:hAnsi="Times New Roman" w:cs="Times New Roman"/>
          <w:sz w:val="24"/>
          <w:szCs w:val="24"/>
          <w:lang w:val="en-GB" w:bidi="en-US"/>
        </w:rPr>
        <w:t xml:space="preserve">esign such as poor vision, cognitive decline and impaired dexterity. </w:t>
      </w:r>
      <w:r>
        <w:rPr>
          <w:rFonts w:ascii="Times New Roman" w:hAnsi="Times New Roman" w:cs="Times New Roman"/>
          <w:sz w:val="24"/>
          <w:szCs w:val="24"/>
          <w:lang w:val="en-GB" w:bidi="en-US"/>
        </w:rPr>
        <w:t xml:space="preserve"> </w:t>
      </w:r>
    </w:p>
    <w:p w:rsidR="005C29F8" w:rsidRDefault="005C29F8" w:rsidP="00A75D7F">
      <w:pPr>
        <w:rPr>
          <w:rFonts w:ascii="Times New Roman" w:hAnsi="Times New Roman" w:cs="Times New Roman"/>
          <w:sz w:val="24"/>
          <w:szCs w:val="24"/>
          <w:lang w:val="en-GB" w:bidi="en-US"/>
        </w:rPr>
      </w:pPr>
      <w:r>
        <w:rPr>
          <w:rFonts w:ascii="Times New Roman" w:hAnsi="Times New Roman" w:cs="Times New Roman"/>
          <w:sz w:val="24"/>
          <w:szCs w:val="24"/>
          <w:lang w:val="en-GB" w:bidi="en-US"/>
        </w:rPr>
        <w:t xml:space="preserve">Applying human factors enabled a user centred approach was achieved and ensured a “fit” between the design and user’s needs and requirements. The metaphor </w:t>
      </w:r>
      <w:r w:rsidR="00345B9F">
        <w:rPr>
          <w:rFonts w:ascii="Times New Roman" w:hAnsi="Times New Roman" w:cs="Times New Roman"/>
          <w:sz w:val="24"/>
          <w:szCs w:val="24"/>
          <w:lang w:val="en-GB" w:bidi="en-US"/>
        </w:rPr>
        <w:t xml:space="preserve">of the TV remote </w:t>
      </w:r>
      <w:r>
        <w:rPr>
          <w:rFonts w:ascii="Times New Roman" w:hAnsi="Times New Roman" w:cs="Times New Roman"/>
          <w:sz w:val="24"/>
          <w:szCs w:val="24"/>
          <w:lang w:val="en-GB" w:bidi="en-US"/>
        </w:rPr>
        <w:t>applied was appropriate, explicit and quickly understood</w:t>
      </w:r>
      <w:r w:rsidR="00FA6566">
        <w:rPr>
          <w:rFonts w:ascii="Times New Roman" w:hAnsi="Times New Roman" w:cs="Times New Roman"/>
          <w:sz w:val="24"/>
          <w:szCs w:val="24"/>
          <w:lang w:val="en-GB" w:bidi="en-US"/>
        </w:rPr>
        <w:t>,</w:t>
      </w:r>
      <w:r>
        <w:rPr>
          <w:rFonts w:ascii="Times New Roman" w:hAnsi="Times New Roman" w:cs="Times New Roman"/>
          <w:sz w:val="24"/>
          <w:szCs w:val="24"/>
          <w:lang w:val="en-GB" w:bidi="en-US"/>
        </w:rPr>
        <w:t xml:space="preserve"> allowing users to apply their knowledge from a familiar activity to an unfamiliar task.</w:t>
      </w:r>
    </w:p>
    <w:p w:rsidR="005C29F8" w:rsidRDefault="005C29F8" w:rsidP="00A75D7F">
      <w:pPr>
        <w:rPr>
          <w:rFonts w:ascii="Times New Roman" w:hAnsi="Times New Roman" w:cs="Times New Roman"/>
          <w:sz w:val="24"/>
          <w:szCs w:val="24"/>
          <w:lang w:val="en-GB" w:bidi="en-US"/>
        </w:rPr>
      </w:pPr>
      <w:r>
        <w:rPr>
          <w:rFonts w:ascii="Times New Roman" w:hAnsi="Times New Roman" w:cs="Times New Roman"/>
          <w:sz w:val="24"/>
          <w:szCs w:val="24"/>
          <w:lang w:val="en-GB" w:bidi="en-US"/>
        </w:rPr>
        <w:t>It is evident of the effectiveness of the usability techniques adopted throughout the development process from the positive feedback received from the users.</w:t>
      </w:r>
      <w:r w:rsidR="006A69A6">
        <w:rPr>
          <w:rFonts w:ascii="Times New Roman" w:hAnsi="Times New Roman" w:cs="Times New Roman"/>
          <w:sz w:val="24"/>
          <w:szCs w:val="24"/>
          <w:lang w:val="en-GB" w:bidi="en-US"/>
        </w:rPr>
        <w:t xml:space="preserve"> Initial response from the users was very encouraging, users wanted to know when they could purchase this mobile phone. </w:t>
      </w:r>
    </w:p>
    <w:p w:rsidR="00FE564A" w:rsidRPr="00E27F73" w:rsidRDefault="00FE564A" w:rsidP="00A75D7F">
      <w:pPr>
        <w:rPr>
          <w:rFonts w:ascii="Times New Roman" w:hAnsi="Times New Roman" w:cs="Times New Roman"/>
          <w:sz w:val="24"/>
          <w:szCs w:val="24"/>
          <w:lang w:val="en-GB" w:bidi="en-US"/>
        </w:rPr>
      </w:pPr>
    </w:p>
    <w:p w:rsidR="00AB68B2" w:rsidRDefault="00AB68B2" w:rsidP="00FE564A">
      <w:pPr>
        <w:spacing w:line="360" w:lineRule="auto"/>
        <w:rPr>
          <w:rFonts w:ascii="Times New Roman" w:hAnsi="Times New Roman" w:cs="Times New Roman"/>
          <w:b/>
          <w:sz w:val="28"/>
          <w:szCs w:val="28"/>
          <w:lang w:bidi="en-US"/>
        </w:rPr>
      </w:pPr>
    </w:p>
    <w:p w:rsidR="00AB68B2" w:rsidRDefault="00AB68B2" w:rsidP="00712C86">
      <w:pPr>
        <w:rPr>
          <w:rFonts w:ascii="Times New Roman" w:hAnsi="Times New Roman" w:cs="Times New Roman"/>
          <w:b/>
          <w:sz w:val="28"/>
          <w:szCs w:val="28"/>
          <w:lang w:bidi="en-US"/>
        </w:rPr>
      </w:pPr>
    </w:p>
    <w:p w:rsidR="00AB68B2" w:rsidRDefault="00AB68B2" w:rsidP="00712C86">
      <w:pPr>
        <w:rPr>
          <w:rFonts w:ascii="Times New Roman" w:hAnsi="Times New Roman" w:cs="Times New Roman"/>
          <w:b/>
          <w:sz w:val="28"/>
          <w:szCs w:val="28"/>
          <w:lang w:bidi="en-US"/>
        </w:rPr>
      </w:pPr>
    </w:p>
    <w:p w:rsidR="006A69A6" w:rsidRDefault="006A69A6" w:rsidP="006961BF">
      <w:pPr>
        <w:pStyle w:val="Heading1"/>
        <w:rPr>
          <w:rFonts w:eastAsiaTheme="minorHAnsi"/>
        </w:rPr>
      </w:pPr>
    </w:p>
    <w:p w:rsidR="006A69A6" w:rsidRDefault="006A69A6" w:rsidP="006961BF">
      <w:pPr>
        <w:pStyle w:val="Heading1"/>
        <w:rPr>
          <w:rFonts w:eastAsiaTheme="minorHAnsi"/>
        </w:rPr>
      </w:pPr>
    </w:p>
    <w:p w:rsidR="006A69A6" w:rsidRDefault="006A69A6" w:rsidP="006A69A6">
      <w:pPr>
        <w:rPr>
          <w:rFonts w:ascii="Times New Roman" w:hAnsi="Times New Roman" w:cs="Times New Roman"/>
          <w:b/>
          <w:sz w:val="28"/>
          <w:szCs w:val="28"/>
          <w:lang w:bidi="en-US"/>
        </w:rPr>
      </w:pPr>
    </w:p>
    <w:p w:rsidR="006A69A6" w:rsidRPr="006E0E05" w:rsidRDefault="00ED3AB0" w:rsidP="00A75D7F">
      <w:r>
        <w:t>4</w:t>
      </w:r>
      <w:r w:rsidR="006A69A6" w:rsidRPr="006E0E05">
        <w:t>. BIBLIOGRAPHY/REFERENCES</w:t>
      </w:r>
    </w:p>
    <w:tbl>
      <w:tblPr>
        <w:tblpPr w:leftFromText="180" w:rightFromText="180" w:vertAnchor="text" w:horzAnchor="margin" w:tblpY="441"/>
        <w:tblW w:w="5000" w:type="pct"/>
        <w:tblCellSpacing w:w="15" w:type="dxa"/>
        <w:tblCellMar>
          <w:top w:w="15" w:type="dxa"/>
          <w:left w:w="15" w:type="dxa"/>
          <w:bottom w:w="15" w:type="dxa"/>
          <w:right w:w="15" w:type="dxa"/>
        </w:tblCellMar>
        <w:tblLook w:val="04A0"/>
      </w:tblPr>
      <w:tblGrid>
        <w:gridCol w:w="475"/>
        <w:gridCol w:w="8975"/>
      </w:tblGrid>
      <w:tr w:rsidR="00DE5BF8" w:rsidRPr="00DE5BF8" w:rsidTr="00DE5BF8">
        <w:trPr>
          <w:tblCellSpacing w:w="15" w:type="dxa"/>
        </w:trPr>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[1]</w:t>
            </w:r>
          </w:p>
        </w:tc>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 xml:space="preserve">Life Expectancy. </w:t>
            </w:r>
            <w:r w:rsidRPr="00DE5BF8">
              <w:rPr>
                <w:rFonts w:ascii="Times New Roman" w:hAnsi="Times New Roman" w:cs="Times New Roman"/>
                <w:i/>
                <w:iCs/>
                <w:noProof/>
                <w:sz w:val="24"/>
                <w:szCs w:val="24"/>
                <w:lang w:val="en-GB"/>
              </w:rPr>
              <w:t xml:space="preserve">National Statistics. </w:t>
            </w:r>
            <w:r w:rsidRPr="00DE5BF8">
              <w:rPr>
                <w:rFonts w:ascii="Times New Roman" w:hAnsi="Times New Roman" w:cs="Times New Roman"/>
                <w:noProof/>
                <w:sz w:val="24"/>
                <w:szCs w:val="24"/>
                <w:lang w:val="en-GB"/>
              </w:rPr>
              <w:t xml:space="preserve">[Online] Office for National Statistics, 30th October </w:t>
            </w:r>
            <w:r w:rsidRPr="00DE5BF8">
              <w:rPr>
                <w:rFonts w:ascii="Times New Roman" w:hAnsi="Times New Roman" w:cs="Times New Roman"/>
                <w:noProof/>
                <w:sz w:val="24"/>
                <w:szCs w:val="24"/>
                <w:lang w:val="en-GB"/>
              </w:rPr>
              <w:lastRenderedPageBreak/>
              <w:t>2008. [Accessed: 26th November 2008.] http://www.statistics.gov.uk/cci/nugget.asp?ID=168.</w:t>
            </w:r>
          </w:p>
        </w:tc>
      </w:tr>
      <w:tr w:rsidR="00DE5BF8" w:rsidRPr="00DE5BF8" w:rsidTr="00DE5BF8">
        <w:trPr>
          <w:tblCellSpacing w:w="15" w:type="dxa"/>
        </w:trPr>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lastRenderedPageBreak/>
              <w:t>[2]</w:t>
            </w:r>
          </w:p>
        </w:tc>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i/>
                <w:iCs/>
                <w:noProof/>
                <w:sz w:val="24"/>
                <w:szCs w:val="24"/>
                <w:lang w:val="en-GB"/>
              </w:rPr>
              <w:t xml:space="preserve">Inclusive design and human factors: designing mobile phones for older users. </w:t>
            </w:r>
            <w:r w:rsidRPr="00DE5BF8">
              <w:rPr>
                <w:rFonts w:ascii="Times New Roman" w:hAnsi="Times New Roman" w:cs="Times New Roman"/>
                <w:b/>
                <w:bCs/>
                <w:noProof/>
                <w:sz w:val="24"/>
                <w:szCs w:val="24"/>
                <w:lang w:val="en-GB"/>
              </w:rPr>
              <w:t>Stedman, Alex and Pattison, Matthew.</w:t>
            </w:r>
            <w:r w:rsidRPr="00DE5BF8">
              <w:rPr>
                <w:rFonts w:ascii="Times New Roman" w:hAnsi="Times New Roman" w:cs="Times New Roman"/>
                <w:noProof/>
                <w:sz w:val="24"/>
                <w:szCs w:val="24"/>
                <w:lang w:val="en-GB"/>
              </w:rPr>
              <w:t xml:space="preserve"> 3, Nottingham : Human Factors Research Group, 2006, PsychNology Journal, Vol. 4, pp. 267-284.</w:t>
            </w:r>
          </w:p>
        </w:tc>
      </w:tr>
      <w:tr w:rsidR="00DE5BF8" w:rsidRPr="00DE5BF8" w:rsidTr="00DE5BF8">
        <w:trPr>
          <w:tblCellSpacing w:w="15" w:type="dxa"/>
        </w:trPr>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[3]</w:t>
            </w:r>
          </w:p>
        </w:tc>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b/>
                <w:bCs/>
                <w:noProof/>
                <w:sz w:val="24"/>
                <w:szCs w:val="24"/>
                <w:lang w:val="en-GB"/>
              </w:rPr>
              <w:t>Philbin, Maggie.</w:t>
            </w:r>
            <w:r w:rsidRPr="00DE5BF8">
              <w:rPr>
                <w:rFonts w:ascii="Times New Roman" w:hAnsi="Times New Roman" w:cs="Times New Roman"/>
                <w:noProof/>
                <w:sz w:val="24"/>
                <w:szCs w:val="24"/>
                <w:lang w:val="en-GB"/>
              </w:rPr>
              <w:t xml:space="preserve"> How we saw the future of mobiles. </w:t>
            </w:r>
            <w:r w:rsidRPr="00DE5BF8">
              <w:rPr>
                <w:rFonts w:ascii="Times New Roman" w:hAnsi="Times New Roman" w:cs="Times New Roman"/>
                <w:i/>
                <w:iCs/>
                <w:noProof/>
                <w:sz w:val="24"/>
                <w:szCs w:val="24"/>
                <w:lang w:val="en-GB"/>
              </w:rPr>
              <w:t xml:space="preserve">BBC News. </w:t>
            </w:r>
            <w:r w:rsidRPr="00DE5BF8">
              <w:rPr>
                <w:rFonts w:ascii="Times New Roman" w:hAnsi="Times New Roman" w:cs="Times New Roman"/>
                <w:noProof/>
                <w:sz w:val="24"/>
                <w:szCs w:val="24"/>
                <w:lang w:val="en-GB"/>
              </w:rPr>
              <w:t>[Online] BBC, 31st August 2007. [Accessed: 23rd Novemer 2008.] http://news.bbc.co.uk/1/hi/programmes/click_online/6972330.stm.</w:t>
            </w:r>
          </w:p>
        </w:tc>
      </w:tr>
      <w:tr w:rsidR="00DE5BF8" w:rsidRPr="00DE5BF8" w:rsidTr="00DE5BF8">
        <w:trPr>
          <w:tblCellSpacing w:w="15" w:type="dxa"/>
        </w:trPr>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[4]</w:t>
            </w:r>
          </w:p>
        </w:tc>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 xml:space="preserve">Mobile Travel Technologies. </w:t>
            </w:r>
            <w:r w:rsidRPr="00DE5BF8">
              <w:rPr>
                <w:rFonts w:ascii="Times New Roman" w:hAnsi="Times New Roman" w:cs="Times New Roman"/>
                <w:i/>
                <w:iCs/>
                <w:noProof/>
                <w:sz w:val="24"/>
                <w:szCs w:val="24"/>
                <w:lang w:val="en-GB"/>
              </w:rPr>
              <w:t xml:space="preserve">Mobile Technology will revolutionise business travel. </w:t>
            </w:r>
            <w:r w:rsidRPr="00DE5BF8">
              <w:rPr>
                <w:rFonts w:ascii="Times New Roman" w:hAnsi="Times New Roman" w:cs="Times New Roman"/>
                <w:noProof/>
                <w:sz w:val="24"/>
                <w:szCs w:val="24"/>
                <w:lang w:val="en-GB"/>
              </w:rPr>
              <w:t>[Online] Executives, Amadeus &amp; the Association of Corporate Travel, 27th May 2008. [Accessed: 28th November 2008.] http://mttnow.com/index.php?pageID=50.</w:t>
            </w:r>
          </w:p>
        </w:tc>
      </w:tr>
      <w:tr w:rsidR="00DE5BF8" w:rsidRPr="00DE5BF8" w:rsidTr="00DE5BF8">
        <w:trPr>
          <w:tblCellSpacing w:w="15" w:type="dxa"/>
        </w:trPr>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[5]</w:t>
            </w:r>
          </w:p>
        </w:tc>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b/>
                <w:bCs/>
                <w:noProof/>
                <w:sz w:val="24"/>
                <w:szCs w:val="24"/>
                <w:lang w:val="en-GB"/>
              </w:rPr>
              <w:t>Sopan, Take.</w:t>
            </w:r>
            <w:r w:rsidRPr="00DE5BF8">
              <w:rPr>
                <w:rFonts w:ascii="Times New Roman" w:hAnsi="Times New Roman" w:cs="Times New Roman"/>
                <w:noProof/>
                <w:sz w:val="24"/>
                <w:szCs w:val="24"/>
                <w:lang w:val="en-GB"/>
              </w:rPr>
              <w:t xml:space="preserve"> Evolution of the Mobile Technology. </w:t>
            </w:r>
            <w:r w:rsidRPr="00DE5BF8">
              <w:rPr>
                <w:rFonts w:ascii="Times New Roman" w:hAnsi="Times New Roman" w:cs="Times New Roman"/>
                <w:i/>
                <w:iCs/>
                <w:noProof/>
                <w:sz w:val="24"/>
                <w:szCs w:val="24"/>
                <w:lang w:val="en-GB"/>
              </w:rPr>
              <w:t xml:space="preserve">Buzzle. </w:t>
            </w:r>
            <w:r w:rsidRPr="00DE5BF8">
              <w:rPr>
                <w:rFonts w:ascii="Times New Roman" w:hAnsi="Times New Roman" w:cs="Times New Roman"/>
                <w:noProof/>
                <w:sz w:val="24"/>
                <w:szCs w:val="24"/>
                <w:lang w:val="en-GB"/>
              </w:rPr>
              <w:t>[Online] 19 July 2004. [Cited: 23rd November 2008.] http://www.buzzle.com/editorials/7-18-2004-56792.asp.</w:t>
            </w:r>
          </w:p>
        </w:tc>
      </w:tr>
      <w:tr w:rsidR="00DE5BF8" w:rsidRPr="00DE5BF8" w:rsidTr="00DE5BF8">
        <w:trPr>
          <w:tblCellSpacing w:w="15" w:type="dxa"/>
        </w:trPr>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[6]</w:t>
            </w:r>
          </w:p>
        </w:tc>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 xml:space="preserve">The Third Generation 3G. </w:t>
            </w:r>
            <w:r w:rsidRPr="00DE5BF8">
              <w:rPr>
                <w:rFonts w:ascii="Times New Roman" w:hAnsi="Times New Roman" w:cs="Times New Roman"/>
                <w:i/>
                <w:iCs/>
                <w:noProof/>
                <w:sz w:val="24"/>
                <w:szCs w:val="24"/>
                <w:lang w:val="en-GB"/>
              </w:rPr>
              <w:t xml:space="preserve">Mobile Operators Association. </w:t>
            </w:r>
            <w:r w:rsidRPr="00DE5BF8">
              <w:rPr>
                <w:rFonts w:ascii="Times New Roman" w:hAnsi="Times New Roman" w:cs="Times New Roman"/>
                <w:noProof/>
                <w:sz w:val="24"/>
                <w:szCs w:val="24"/>
                <w:lang w:val="en-GB"/>
              </w:rPr>
              <w:t>[Online] Mobile Data Association, February 2006. [Accessed: 27th November 2008.] http://www.mobilemastinfo.com/information/fact_sheets/third_generation.htm.</w:t>
            </w:r>
          </w:p>
        </w:tc>
      </w:tr>
      <w:tr w:rsidR="00DE5BF8" w:rsidRPr="00DE5BF8" w:rsidTr="00DE5BF8">
        <w:trPr>
          <w:tblCellSpacing w:w="15" w:type="dxa"/>
        </w:trPr>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[7]</w:t>
            </w:r>
          </w:p>
        </w:tc>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b/>
                <w:bCs/>
                <w:noProof/>
                <w:sz w:val="24"/>
                <w:szCs w:val="24"/>
                <w:lang w:val="en-GB"/>
              </w:rPr>
              <w:t>Wray, Richard.</w:t>
            </w:r>
            <w:r w:rsidRPr="00DE5BF8">
              <w:rPr>
                <w:rFonts w:ascii="Times New Roman" w:hAnsi="Times New Roman" w:cs="Times New Roman"/>
                <w:noProof/>
                <w:sz w:val="24"/>
                <w:szCs w:val="24"/>
                <w:lang w:val="en-GB"/>
              </w:rPr>
              <w:t xml:space="preserve"> Google G1: A first look at the phone. </w:t>
            </w:r>
            <w:r w:rsidRPr="00DE5BF8">
              <w:rPr>
                <w:rFonts w:ascii="Times New Roman" w:hAnsi="Times New Roman" w:cs="Times New Roman"/>
                <w:i/>
                <w:iCs/>
                <w:noProof/>
                <w:sz w:val="24"/>
                <w:szCs w:val="24"/>
                <w:lang w:val="en-GB"/>
              </w:rPr>
              <w:t xml:space="preserve">Guardian. </w:t>
            </w:r>
            <w:r w:rsidRPr="00DE5BF8">
              <w:rPr>
                <w:rFonts w:ascii="Times New Roman" w:hAnsi="Times New Roman" w:cs="Times New Roman"/>
                <w:noProof/>
                <w:sz w:val="24"/>
                <w:szCs w:val="24"/>
                <w:lang w:val="en-GB"/>
              </w:rPr>
              <w:t>[Online] 9th September 2008. [Accessed: 1st December 2008.] http://www.guardian.co.uk/business/2008/sep/23/google.technology.</w:t>
            </w:r>
          </w:p>
        </w:tc>
      </w:tr>
      <w:tr w:rsidR="00DE5BF8" w:rsidRPr="00DE5BF8" w:rsidTr="00DE5BF8">
        <w:trPr>
          <w:tblCellSpacing w:w="15" w:type="dxa"/>
        </w:trPr>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[8]</w:t>
            </w:r>
          </w:p>
        </w:tc>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b/>
                <w:bCs/>
                <w:noProof/>
                <w:sz w:val="24"/>
                <w:szCs w:val="24"/>
                <w:lang w:val="en-GB"/>
              </w:rPr>
              <w:t>Stone, Deborah L, et al.</w:t>
            </w:r>
            <w:r w:rsidRPr="00DE5BF8">
              <w:rPr>
                <w:rFonts w:ascii="Times New Roman" w:hAnsi="Times New Roman" w:cs="Times New Roman"/>
                <w:noProof/>
                <w:sz w:val="24"/>
                <w:szCs w:val="24"/>
                <w:lang w:val="en-GB"/>
              </w:rPr>
              <w:t xml:space="preserve"> </w:t>
            </w:r>
            <w:r w:rsidRPr="00DE5BF8">
              <w:rPr>
                <w:rFonts w:ascii="Times New Roman" w:hAnsi="Times New Roman" w:cs="Times New Roman"/>
                <w:i/>
                <w:iCs/>
                <w:noProof/>
                <w:sz w:val="24"/>
                <w:szCs w:val="24"/>
                <w:lang w:val="en-GB"/>
              </w:rPr>
              <w:t xml:space="preserve">User Interface Design and Evaluation. </w:t>
            </w:r>
            <w:r w:rsidRPr="00DE5BF8">
              <w:rPr>
                <w:rFonts w:ascii="Times New Roman" w:hAnsi="Times New Roman" w:cs="Times New Roman"/>
                <w:noProof/>
                <w:sz w:val="24"/>
                <w:szCs w:val="24"/>
                <w:lang w:val="en-GB"/>
              </w:rPr>
              <w:t>America : Elsevier Inc, 2005. p. 60.</w:t>
            </w:r>
          </w:p>
        </w:tc>
      </w:tr>
      <w:tr w:rsidR="00DE5BF8" w:rsidRPr="00DE5BF8" w:rsidTr="00DE5BF8">
        <w:trPr>
          <w:tblCellSpacing w:w="15" w:type="dxa"/>
        </w:trPr>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[9]</w:t>
            </w:r>
          </w:p>
        </w:tc>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b/>
                <w:bCs/>
                <w:noProof/>
                <w:sz w:val="24"/>
                <w:szCs w:val="24"/>
                <w:lang w:val="en-GB"/>
              </w:rPr>
              <w:t>Kirwan, Barry and Ainsworth, Les K.</w:t>
            </w:r>
            <w:r w:rsidRPr="00DE5BF8">
              <w:rPr>
                <w:rFonts w:ascii="Times New Roman" w:hAnsi="Times New Roman" w:cs="Times New Roman"/>
                <w:noProof/>
                <w:sz w:val="24"/>
                <w:szCs w:val="24"/>
                <w:lang w:val="en-GB"/>
              </w:rPr>
              <w:t xml:space="preserve"> </w:t>
            </w:r>
            <w:r w:rsidRPr="00DE5BF8">
              <w:rPr>
                <w:rFonts w:ascii="Times New Roman" w:hAnsi="Times New Roman" w:cs="Times New Roman"/>
                <w:i/>
                <w:iCs/>
                <w:noProof/>
                <w:sz w:val="24"/>
                <w:szCs w:val="24"/>
                <w:lang w:val="en-GB"/>
              </w:rPr>
              <w:t xml:space="preserve">A Guide to Task Analysis - The task Analysis working group. </w:t>
            </w:r>
            <w:r w:rsidRPr="00DE5BF8">
              <w:rPr>
                <w:rFonts w:ascii="Times New Roman" w:hAnsi="Times New Roman" w:cs="Times New Roman"/>
                <w:noProof/>
                <w:sz w:val="24"/>
                <w:szCs w:val="24"/>
                <w:lang w:val="en-GB"/>
              </w:rPr>
              <w:t>London : CRC Press , 1992.</w:t>
            </w:r>
          </w:p>
        </w:tc>
      </w:tr>
      <w:tr w:rsidR="00DE5BF8" w:rsidRPr="00DE5BF8" w:rsidTr="00DE5BF8">
        <w:trPr>
          <w:tblCellSpacing w:w="15" w:type="dxa"/>
        </w:trPr>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[10]</w:t>
            </w:r>
          </w:p>
        </w:tc>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b/>
                <w:bCs/>
                <w:noProof/>
                <w:sz w:val="24"/>
                <w:szCs w:val="24"/>
                <w:lang w:val="en-GB"/>
              </w:rPr>
              <w:t>Zeng, Xiao-Jun.</w:t>
            </w:r>
            <w:r w:rsidRPr="00DE5BF8">
              <w:rPr>
                <w:rFonts w:ascii="Times New Roman" w:hAnsi="Times New Roman" w:cs="Times New Roman"/>
                <w:noProof/>
                <w:sz w:val="24"/>
                <w:szCs w:val="24"/>
                <w:lang w:val="en-GB"/>
              </w:rPr>
              <w:t xml:space="preserve"> Software Engineering 2 Lecture 5. </w:t>
            </w:r>
            <w:r w:rsidRPr="00DE5BF8">
              <w:rPr>
                <w:rFonts w:ascii="Times New Roman" w:hAnsi="Times New Roman" w:cs="Times New Roman"/>
                <w:i/>
                <w:iCs/>
                <w:noProof/>
                <w:sz w:val="24"/>
                <w:szCs w:val="24"/>
                <w:lang w:val="en-GB"/>
              </w:rPr>
              <w:t xml:space="preserve">Informatics. </w:t>
            </w:r>
            <w:r w:rsidRPr="00DE5BF8">
              <w:rPr>
                <w:rFonts w:ascii="Times New Roman" w:hAnsi="Times New Roman" w:cs="Times New Roman"/>
                <w:noProof/>
                <w:sz w:val="24"/>
                <w:szCs w:val="24"/>
                <w:lang w:val="en-GB"/>
              </w:rPr>
              <w:t>[Online] [Accessed: 1st December 2008.] http://www.informatics.manchester.ac.uk/~zeng/SE2/SE2-L5.ppt.</w:t>
            </w:r>
          </w:p>
        </w:tc>
      </w:tr>
      <w:tr w:rsidR="00DE5BF8" w:rsidRPr="00DE5BF8" w:rsidTr="00DE5BF8">
        <w:trPr>
          <w:tblCellSpacing w:w="15" w:type="dxa"/>
        </w:trPr>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[11]</w:t>
            </w:r>
          </w:p>
        </w:tc>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b/>
                <w:bCs/>
                <w:noProof/>
                <w:sz w:val="24"/>
                <w:szCs w:val="24"/>
                <w:lang w:val="en-GB"/>
              </w:rPr>
              <w:t>Lumsden, Joanna.</w:t>
            </w:r>
            <w:r w:rsidRPr="00DE5BF8">
              <w:rPr>
                <w:rFonts w:ascii="Times New Roman" w:hAnsi="Times New Roman" w:cs="Times New Roman"/>
                <w:noProof/>
                <w:sz w:val="24"/>
                <w:szCs w:val="24"/>
                <w:lang w:val="en-GB"/>
              </w:rPr>
              <w:t xml:space="preserve"> </w:t>
            </w:r>
            <w:r w:rsidRPr="00DE5BF8">
              <w:rPr>
                <w:rFonts w:ascii="Times New Roman" w:hAnsi="Times New Roman" w:cs="Times New Roman"/>
                <w:i/>
                <w:iCs/>
                <w:noProof/>
                <w:sz w:val="24"/>
                <w:szCs w:val="24"/>
                <w:lang w:val="en-GB"/>
              </w:rPr>
              <w:t xml:space="preserve">Handbook of Research on User Interface Design and Evaluation for Mobile Technology. </w:t>
            </w:r>
            <w:r w:rsidRPr="00DE5BF8">
              <w:rPr>
                <w:rFonts w:ascii="Times New Roman" w:hAnsi="Times New Roman" w:cs="Times New Roman"/>
                <w:noProof/>
                <w:sz w:val="24"/>
                <w:szCs w:val="24"/>
                <w:lang w:val="en-GB"/>
              </w:rPr>
              <w:t>United Kingdom : Idea Group Inc, 2008. Volume 1.</w:t>
            </w:r>
          </w:p>
        </w:tc>
      </w:tr>
      <w:tr w:rsidR="00DE5BF8" w:rsidRPr="00DE5BF8" w:rsidTr="00DE5BF8">
        <w:trPr>
          <w:tblCellSpacing w:w="15" w:type="dxa"/>
        </w:trPr>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[12]</w:t>
            </w:r>
          </w:p>
        </w:tc>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b/>
                <w:bCs/>
                <w:noProof/>
                <w:sz w:val="24"/>
                <w:szCs w:val="24"/>
                <w:lang w:val="en-GB"/>
              </w:rPr>
              <w:t>Burdick, David C and Kwon, Sunkyo.</w:t>
            </w:r>
            <w:r w:rsidRPr="00DE5BF8">
              <w:rPr>
                <w:rFonts w:ascii="Times New Roman" w:hAnsi="Times New Roman" w:cs="Times New Roman"/>
                <w:noProof/>
                <w:sz w:val="24"/>
                <w:szCs w:val="24"/>
                <w:lang w:val="en-GB"/>
              </w:rPr>
              <w:t xml:space="preserve"> </w:t>
            </w:r>
            <w:r w:rsidRPr="00DE5BF8">
              <w:rPr>
                <w:rFonts w:ascii="Times New Roman" w:hAnsi="Times New Roman" w:cs="Times New Roman"/>
                <w:i/>
                <w:iCs/>
                <w:noProof/>
                <w:sz w:val="24"/>
                <w:szCs w:val="24"/>
                <w:lang w:val="en-GB"/>
              </w:rPr>
              <w:t xml:space="preserve">Gerotechnology - Research and Practice in technology and Aging. </w:t>
            </w:r>
            <w:r w:rsidRPr="00DE5BF8">
              <w:rPr>
                <w:rFonts w:ascii="Times New Roman" w:hAnsi="Times New Roman" w:cs="Times New Roman"/>
                <w:noProof/>
                <w:sz w:val="24"/>
                <w:szCs w:val="24"/>
                <w:lang w:val="en-GB"/>
              </w:rPr>
              <w:t>United States : Springer Publishing Co Inc, 2004.</w:t>
            </w:r>
          </w:p>
        </w:tc>
      </w:tr>
      <w:tr w:rsidR="00DE5BF8" w:rsidRPr="00DE5BF8" w:rsidTr="00DE5BF8">
        <w:trPr>
          <w:tblCellSpacing w:w="15" w:type="dxa"/>
        </w:trPr>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[13]</w:t>
            </w:r>
          </w:p>
        </w:tc>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 xml:space="preserve">Seniors and Aging - Vision Care. </w:t>
            </w:r>
            <w:r w:rsidRPr="00DE5BF8">
              <w:rPr>
                <w:rFonts w:ascii="Times New Roman" w:hAnsi="Times New Roman" w:cs="Times New Roman"/>
                <w:i/>
                <w:iCs/>
                <w:noProof/>
                <w:sz w:val="24"/>
                <w:szCs w:val="24"/>
                <w:lang w:val="en-GB"/>
              </w:rPr>
              <w:t xml:space="preserve">Ministry of Health. </w:t>
            </w:r>
            <w:r w:rsidRPr="00DE5BF8">
              <w:rPr>
                <w:rFonts w:ascii="Times New Roman" w:hAnsi="Times New Roman" w:cs="Times New Roman"/>
                <w:noProof/>
                <w:sz w:val="24"/>
                <w:szCs w:val="24"/>
                <w:lang w:val="en-GB"/>
              </w:rPr>
              <w:t>[Online] Minister of Health, 15 December 2006. [Cited: 7 December 2008.] http://www.hc-sc.gc.ca/hl-vs/iyh-vsv/life-</w:t>
            </w:r>
            <w:r w:rsidRPr="00DE5BF8">
              <w:rPr>
                <w:rFonts w:ascii="Times New Roman" w:hAnsi="Times New Roman" w:cs="Times New Roman"/>
                <w:noProof/>
                <w:sz w:val="24"/>
                <w:szCs w:val="24"/>
                <w:lang w:val="en-GB"/>
              </w:rPr>
              <w:lastRenderedPageBreak/>
              <w:t>vie/seniors-aines_vc-sv-eng.php.</w:t>
            </w:r>
          </w:p>
        </w:tc>
      </w:tr>
      <w:tr w:rsidR="00DE5BF8" w:rsidRPr="00DE5BF8" w:rsidTr="00DE5BF8">
        <w:trPr>
          <w:tblCellSpacing w:w="15" w:type="dxa"/>
        </w:trPr>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lastRenderedPageBreak/>
              <w:t>[14]</w:t>
            </w:r>
          </w:p>
        </w:tc>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b/>
                <w:bCs/>
                <w:noProof/>
                <w:sz w:val="24"/>
                <w:szCs w:val="24"/>
                <w:lang w:val="en-GB"/>
              </w:rPr>
              <w:t>Stroud, Dick.</w:t>
            </w:r>
            <w:r w:rsidRPr="00DE5BF8">
              <w:rPr>
                <w:rFonts w:ascii="Times New Roman" w:hAnsi="Times New Roman" w:cs="Times New Roman"/>
                <w:noProof/>
                <w:sz w:val="24"/>
                <w:szCs w:val="24"/>
                <w:lang w:val="en-GB"/>
              </w:rPr>
              <w:t xml:space="preserve"> </w:t>
            </w:r>
            <w:r w:rsidRPr="00DE5BF8">
              <w:rPr>
                <w:rFonts w:ascii="Times New Roman" w:hAnsi="Times New Roman" w:cs="Times New Roman"/>
                <w:i/>
                <w:iCs/>
                <w:noProof/>
                <w:sz w:val="24"/>
                <w:szCs w:val="24"/>
                <w:lang w:val="en-GB"/>
              </w:rPr>
              <w:t xml:space="preserve">The 50 plus Market - Why the future is age neutral when it comes to brand strategies. </w:t>
            </w:r>
            <w:r w:rsidRPr="00DE5BF8">
              <w:rPr>
                <w:rFonts w:ascii="Times New Roman" w:hAnsi="Times New Roman" w:cs="Times New Roman"/>
                <w:noProof/>
                <w:sz w:val="24"/>
                <w:szCs w:val="24"/>
                <w:lang w:val="en-GB"/>
              </w:rPr>
              <w:t>United Kingdom : Kogan Page Publishers, 2007.</w:t>
            </w:r>
          </w:p>
        </w:tc>
      </w:tr>
      <w:tr w:rsidR="00DE5BF8" w:rsidRPr="00DE5BF8" w:rsidTr="00DE5BF8">
        <w:trPr>
          <w:tblCellSpacing w:w="15" w:type="dxa"/>
        </w:trPr>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[15]</w:t>
            </w:r>
          </w:p>
        </w:tc>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i/>
                <w:iCs/>
                <w:noProof/>
                <w:sz w:val="24"/>
                <w:szCs w:val="24"/>
                <w:lang w:val="en-GB"/>
              </w:rPr>
              <w:t xml:space="preserve">Information and Communication Technologies in Tourism 2004. </w:t>
            </w:r>
            <w:r w:rsidRPr="00DE5BF8">
              <w:rPr>
                <w:rFonts w:ascii="Times New Roman" w:hAnsi="Times New Roman" w:cs="Times New Roman"/>
                <w:b/>
                <w:bCs/>
                <w:noProof/>
                <w:sz w:val="24"/>
                <w:szCs w:val="24"/>
                <w:lang w:val="en-GB"/>
              </w:rPr>
              <w:t>Frew, Andrew J.</w:t>
            </w:r>
            <w:r w:rsidRPr="00DE5BF8">
              <w:rPr>
                <w:rFonts w:ascii="Times New Roman" w:hAnsi="Times New Roman" w:cs="Times New Roman"/>
                <w:noProof/>
                <w:sz w:val="24"/>
                <w:szCs w:val="24"/>
                <w:lang w:val="en-GB"/>
              </w:rPr>
              <w:t xml:space="preserve"> Cairo, Egypt : Springer, 2004.</w:t>
            </w:r>
          </w:p>
        </w:tc>
      </w:tr>
      <w:tr w:rsidR="00DE5BF8" w:rsidRPr="00DE5BF8" w:rsidTr="00DE5BF8">
        <w:trPr>
          <w:tblCellSpacing w:w="15" w:type="dxa"/>
        </w:trPr>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[16]</w:t>
            </w:r>
          </w:p>
        </w:tc>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i/>
                <w:iCs/>
                <w:noProof/>
                <w:sz w:val="24"/>
                <w:szCs w:val="24"/>
                <w:lang w:val="en-GB"/>
              </w:rPr>
              <w:t xml:space="preserve">Mobile phones and the evolution of social behaviour. </w:t>
            </w:r>
            <w:r w:rsidRPr="00DE5BF8">
              <w:rPr>
                <w:rFonts w:ascii="Times New Roman" w:hAnsi="Times New Roman" w:cs="Times New Roman"/>
                <w:b/>
                <w:bCs/>
                <w:noProof/>
                <w:sz w:val="24"/>
                <w:szCs w:val="24"/>
                <w:lang w:val="en-GB"/>
              </w:rPr>
              <w:t>Srivastava, L.</w:t>
            </w:r>
            <w:r w:rsidRPr="00DE5BF8">
              <w:rPr>
                <w:rFonts w:ascii="Times New Roman" w:hAnsi="Times New Roman" w:cs="Times New Roman"/>
                <w:noProof/>
                <w:sz w:val="24"/>
                <w:szCs w:val="24"/>
                <w:lang w:val="en-GB"/>
              </w:rPr>
              <w:t xml:space="preserve"> 2, s.l. : Taylor and Francis Group, 2005, Behaviour and Information Technology, Vol. 24, p. 111.</w:t>
            </w:r>
          </w:p>
        </w:tc>
      </w:tr>
      <w:tr w:rsidR="00DE5BF8" w:rsidRPr="00DE5BF8" w:rsidTr="00DE5BF8">
        <w:trPr>
          <w:tblCellSpacing w:w="15" w:type="dxa"/>
        </w:trPr>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noProof/>
                <w:sz w:val="24"/>
                <w:szCs w:val="24"/>
                <w:lang w:val="en-GB"/>
              </w:rPr>
              <w:t>[17]</w:t>
            </w:r>
          </w:p>
        </w:tc>
        <w:tc>
          <w:tcPr>
            <w:tcW w:w="0" w:type="auto"/>
            <w:hideMark/>
          </w:tcPr>
          <w:p w:rsidR="00DE5BF8" w:rsidRPr="00DE5BF8" w:rsidRDefault="00DE5BF8" w:rsidP="00DE5BF8">
            <w:pPr>
              <w:pStyle w:val="Bibliography"/>
              <w:rPr>
                <w:rFonts w:ascii="Times New Roman" w:eastAsiaTheme="minorEastAsia" w:hAnsi="Times New Roman" w:cs="Times New Roman"/>
                <w:noProof/>
                <w:sz w:val="24"/>
                <w:szCs w:val="24"/>
                <w:lang w:val="en-GB"/>
              </w:rPr>
            </w:pPr>
            <w:r w:rsidRPr="00DE5BF8">
              <w:rPr>
                <w:rFonts w:ascii="Times New Roman" w:hAnsi="Times New Roman" w:cs="Times New Roman"/>
                <w:i/>
                <w:iCs/>
                <w:noProof/>
                <w:sz w:val="24"/>
                <w:szCs w:val="24"/>
                <w:lang w:val="en-GB"/>
              </w:rPr>
              <w:t xml:space="preserve">How older adults meet complexity: Aging effects on the usability of different mobile phones. </w:t>
            </w:r>
            <w:r w:rsidRPr="00DE5BF8">
              <w:rPr>
                <w:rFonts w:ascii="Times New Roman" w:hAnsi="Times New Roman" w:cs="Times New Roman"/>
                <w:b/>
                <w:bCs/>
                <w:noProof/>
                <w:sz w:val="24"/>
                <w:szCs w:val="24"/>
                <w:lang w:val="en-GB"/>
              </w:rPr>
              <w:t>Ziefle, M and Bay, S.</w:t>
            </w:r>
            <w:r w:rsidRPr="00DE5BF8">
              <w:rPr>
                <w:rFonts w:ascii="Times New Roman" w:hAnsi="Times New Roman" w:cs="Times New Roman"/>
                <w:noProof/>
                <w:sz w:val="24"/>
                <w:szCs w:val="24"/>
                <w:lang w:val="en-GB"/>
              </w:rPr>
              <w:t xml:space="preserve"> 5, Germany : Taylor &amp; Francis Group, 2005, Behaviour and Information Technology, Vol. 24, p. 929.</w:t>
            </w:r>
          </w:p>
        </w:tc>
      </w:tr>
    </w:tbl>
    <w:p w:rsidR="006A69A6" w:rsidRDefault="006A69A6" w:rsidP="006A69A6">
      <w:pPr>
        <w:rPr>
          <w:rFonts w:ascii="Times New Roman" w:hAnsi="Times New Roman" w:cs="Times New Roman"/>
          <w:b/>
          <w:sz w:val="28"/>
          <w:szCs w:val="28"/>
          <w:lang w:bidi="en-US"/>
        </w:rPr>
      </w:pPr>
    </w:p>
    <w:p w:rsidR="006A69A6" w:rsidRDefault="00A13751" w:rsidP="006A69A6">
      <w:pPr>
        <w:rPr>
          <w:noProof/>
        </w:rPr>
      </w:pPr>
      <w:r>
        <w:rPr>
          <w:lang w:bidi="en-US"/>
        </w:rPr>
        <w:fldChar w:fldCharType="begin"/>
      </w:r>
      <w:r w:rsidR="006A69A6">
        <w:rPr>
          <w:lang w:val="en-GB" w:bidi="en-US"/>
        </w:rPr>
        <w:instrText xml:space="preserve"> BIBLIOGRAPHY  \l 2057 </w:instrText>
      </w:r>
      <w:r>
        <w:rPr>
          <w:lang w:bidi="en-US"/>
        </w:rPr>
        <w:fldChar w:fldCharType="separate"/>
      </w:r>
    </w:p>
    <w:p w:rsidR="006A69A6" w:rsidRPr="00DE5BF8" w:rsidRDefault="006A69A6">
      <w:pPr>
        <w:rPr>
          <w:rFonts w:ascii="Times New Roman" w:eastAsia="Times New Roman" w:hAnsi="Times New Roman" w:cs="Times New Roman"/>
          <w:noProof/>
          <w:sz w:val="24"/>
          <w:szCs w:val="24"/>
        </w:rPr>
      </w:pPr>
    </w:p>
    <w:p w:rsidR="006A69A6" w:rsidRPr="006A69A6" w:rsidRDefault="00A13751" w:rsidP="006A69A6">
      <w:pPr>
        <w:rPr>
          <w:lang w:bidi="en-US"/>
        </w:rPr>
      </w:pPr>
      <w:r>
        <w:rPr>
          <w:lang w:bidi="en-US"/>
        </w:rPr>
        <w:fldChar w:fldCharType="end"/>
      </w:r>
    </w:p>
    <w:sectPr w:rsidR="006A69A6" w:rsidRPr="006A69A6" w:rsidSect="00283290">
      <w:footerReference w:type="default" r:id="rId16"/>
      <w:pgSz w:w="12240" w:h="15840"/>
      <w:pgMar w:top="1276"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C29F8" w:rsidRDefault="005C29F8" w:rsidP="005F5D82">
      <w:pPr>
        <w:spacing w:after="0" w:line="240" w:lineRule="auto"/>
      </w:pPr>
      <w:r>
        <w:separator/>
      </w:r>
    </w:p>
  </w:endnote>
  <w:endnote w:type="continuationSeparator" w:id="1">
    <w:p w:rsidR="005C29F8" w:rsidRDefault="005C29F8" w:rsidP="005F5D8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61002A87" w:usb1="80000000" w:usb2="00000008" w:usb3="00000000" w:csb0="000101FF" w:csb1="00000000"/>
  </w:font>
  <w:font w:name="Verdana">
    <w:panose1 w:val="020B0604030504040204"/>
    <w:charset w:val="00"/>
    <w:family w:val="swiss"/>
    <w:pitch w:val="variable"/>
    <w:sig w:usb0="20000287" w:usb1="00000000"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55980"/>
      <w:docPartObj>
        <w:docPartGallery w:val="Page Numbers (Bottom of Page)"/>
        <w:docPartUnique/>
      </w:docPartObj>
    </w:sdtPr>
    <w:sdtContent>
      <w:p w:rsidR="006961BF" w:rsidRDefault="00A13751">
        <w:pPr>
          <w:pStyle w:val="Footer"/>
          <w:jc w:val="center"/>
        </w:pPr>
        <w:fldSimple w:instr=" PAGE   \* MERGEFORMAT ">
          <w:r w:rsidR="006B262D">
            <w:rPr>
              <w:noProof/>
            </w:rPr>
            <w:t>1</w:t>
          </w:r>
        </w:fldSimple>
      </w:p>
    </w:sdtContent>
  </w:sdt>
  <w:p w:rsidR="006961BF" w:rsidRDefault="006961B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C29F8" w:rsidRDefault="005C29F8" w:rsidP="005F5D82">
      <w:pPr>
        <w:spacing w:after="0" w:line="240" w:lineRule="auto"/>
      </w:pPr>
      <w:r>
        <w:separator/>
      </w:r>
    </w:p>
  </w:footnote>
  <w:footnote w:type="continuationSeparator" w:id="1">
    <w:p w:rsidR="005C29F8" w:rsidRDefault="005C29F8" w:rsidP="005F5D8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574902"/>
    <w:multiLevelType w:val="multilevel"/>
    <w:tmpl w:val="E94489D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nsid w:val="1A683A21"/>
    <w:multiLevelType w:val="hybridMultilevel"/>
    <w:tmpl w:val="26CCE4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2E571B9"/>
    <w:multiLevelType w:val="hybridMultilevel"/>
    <w:tmpl w:val="522612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4265166"/>
    <w:multiLevelType w:val="hybridMultilevel"/>
    <w:tmpl w:val="ECB2F8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6510C1D"/>
    <w:multiLevelType w:val="hybridMultilevel"/>
    <w:tmpl w:val="FD4E3D2A"/>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C7610F3"/>
    <w:multiLevelType w:val="multilevel"/>
    <w:tmpl w:val="BFF0124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nsid w:val="4CDE383F"/>
    <w:multiLevelType w:val="hybridMultilevel"/>
    <w:tmpl w:val="749E49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4B94D4A"/>
    <w:multiLevelType w:val="hybridMultilevel"/>
    <w:tmpl w:val="AF38A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6201979"/>
    <w:multiLevelType w:val="hybridMultilevel"/>
    <w:tmpl w:val="8034BF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D6E6C2D"/>
    <w:multiLevelType w:val="multilevel"/>
    <w:tmpl w:val="7FF20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F9611B2"/>
    <w:multiLevelType w:val="hybridMultilevel"/>
    <w:tmpl w:val="EAF699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10"/>
  </w:num>
  <w:num w:numId="3">
    <w:abstractNumId w:val="2"/>
  </w:num>
  <w:num w:numId="4">
    <w:abstractNumId w:val="5"/>
  </w:num>
  <w:num w:numId="5">
    <w:abstractNumId w:val="9"/>
  </w:num>
  <w:num w:numId="6">
    <w:abstractNumId w:val="3"/>
  </w:num>
  <w:num w:numId="7">
    <w:abstractNumId w:val="8"/>
  </w:num>
  <w:num w:numId="8">
    <w:abstractNumId w:val="4"/>
  </w:num>
  <w:num w:numId="9">
    <w:abstractNumId w:val="1"/>
  </w:num>
  <w:num w:numId="10">
    <w:abstractNumId w:val="0"/>
  </w:num>
  <w:num w:numId="11">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hdrShapeDefaults>
    <o:shapedefaults v:ext="edit" spidmax="16385"/>
  </w:hdrShapeDefaults>
  <w:footnotePr>
    <w:footnote w:id="0"/>
    <w:footnote w:id="1"/>
  </w:footnotePr>
  <w:endnotePr>
    <w:endnote w:id="0"/>
    <w:endnote w:id="1"/>
  </w:endnotePr>
  <w:compat/>
  <w:rsids>
    <w:rsidRoot w:val="005E0B03"/>
    <w:rsid w:val="00007040"/>
    <w:rsid w:val="00015D68"/>
    <w:rsid w:val="00042E02"/>
    <w:rsid w:val="00061CD9"/>
    <w:rsid w:val="000671C4"/>
    <w:rsid w:val="00067CF5"/>
    <w:rsid w:val="000867A4"/>
    <w:rsid w:val="00087CAE"/>
    <w:rsid w:val="000946D6"/>
    <w:rsid w:val="00096E42"/>
    <w:rsid w:val="000A7400"/>
    <w:rsid w:val="000C4AD5"/>
    <w:rsid w:val="000D7F26"/>
    <w:rsid w:val="000E48CF"/>
    <w:rsid w:val="000E6925"/>
    <w:rsid w:val="000F56D9"/>
    <w:rsid w:val="00103BD0"/>
    <w:rsid w:val="00114D26"/>
    <w:rsid w:val="001234E0"/>
    <w:rsid w:val="00152622"/>
    <w:rsid w:val="001570FC"/>
    <w:rsid w:val="00180B7B"/>
    <w:rsid w:val="00184FB4"/>
    <w:rsid w:val="001B3501"/>
    <w:rsid w:val="001B3636"/>
    <w:rsid w:val="001B7DA3"/>
    <w:rsid w:val="001C4EFA"/>
    <w:rsid w:val="001D7ACB"/>
    <w:rsid w:val="00211602"/>
    <w:rsid w:val="00225A73"/>
    <w:rsid w:val="00234FC3"/>
    <w:rsid w:val="002425D0"/>
    <w:rsid w:val="00254109"/>
    <w:rsid w:val="00276A4B"/>
    <w:rsid w:val="00283290"/>
    <w:rsid w:val="002A3C7F"/>
    <w:rsid w:val="002E3D3A"/>
    <w:rsid w:val="002E73C2"/>
    <w:rsid w:val="00302515"/>
    <w:rsid w:val="00313253"/>
    <w:rsid w:val="00321557"/>
    <w:rsid w:val="003448B3"/>
    <w:rsid w:val="00345B9F"/>
    <w:rsid w:val="003539DF"/>
    <w:rsid w:val="00356679"/>
    <w:rsid w:val="00362EAA"/>
    <w:rsid w:val="00364A16"/>
    <w:rsid w:val="00364F0B"/>
    <w:rsid w:val="00384A36"/>
    <w:rsid w:val="0039073C"/>
    <w:rsid w:val="00392B3F"/>
    <w:rsid w:val="00395622"/>
    <w:rsid w:val="003C459E"/>
    <w:rsid w:val="003D0F5C"/>
    <w:rsid w:val="003E71F9"/>
    <w:rsid w:val="00435066"/>
    <w:rsid w:val="004441A6"/>
    <w:rsid w:val="00455F2C"/>
    <w:rsid w:val="0047058D"/>
    <w:rsid w:val="00470BA1"/>
    <w:rsid w:val="00475B52"/>
    <w:rsid w:val="00475BF1"/>
    <w:rsid w:val="004B5139"/>
    <w:rsid w:val="004C10C5"/>
    <w:rsid w:val="004C1622"/>
    <w:rsid w:val="004C77D8"/>
    <w:rsid w:val="004E6A61"/>
    <w:rsid w:val="004F3126"/>
    <w:rsid w:val="004F69B7"/>
    <w:rsid w:val="004F7189"/>
    <w:rsid w:val="004F7305"/>
    <w:rsid w:val="005039A2"/>
    <w:rsid w:val="00522DB6"/>
    <w:rsid w:val="0053299F"/>
    <w:rsid w:val="00546C63"/>
    <w:rsid w:val="005536C2"/>
    <w:rsid w:val="00554884"/>
    <w:rsid w:val="005550EA"/>
    <w:rsid w:val="00557B5F"/>
    <w:rsid w:val="00564F2A"/>
    <w:rsid w:val="0057354D"/>
    <w:rsid w:val="00574B96"/>
    <w:rsid w:val="0057575B"/>
    <w:rsid w:val="005840BF"/>
    <w:rsid w:val="00584AE8"/>
    <w:rsid w:val="00586FF8"/>
    <w:rsid w:val="005B5564"/>
    <w:rsid w:val="005C0F18"/>
    <w:rsid w:val="005C29F8"/>
    <w:rsid w:val="005C4495"/>
    <w:rsid w:val="005D3E99"/>
    <w:rsid w:val="005E0B03"/>
    <w:rsid w:val="005E134D"/>
    <w:rsid w:val="005E2D4E"/>
    <w:rsid w:val="005F2CCC"/>
    <w:rsid w:val="005F5D82"/>
    <w:rsid w:val="006036F4"/>
    <w:rsid w:val="00607091"/>
    <w:rsid w:val="006207DC"/>
    <w:rsid w:val="00625CB6"/>
    <w:rsid w:val="0062708C"/>
    <w:rsid w:val="006363EC"/>
    <w:rsid w:val="0065356E"/>
    <w:rsid w:val="006541C9"/>
    <w:rsid w:val="00664B9B"/>
    <w:rsid w:val="0069108B"/>
    <w:rsid w:val="006928EB"/>
    <w:rsid w:val="006961BF"/>
    <w:rsid w:val="006A69A6"/>
    <w:rsid w:val="006B262D"/>
    <w:rsid w:val="006C1747"/>
    <w:rsid w:val="006C620F"/>
    <w:rsid w:val="006E0E05"/>
    <w:rsid w:val="00711EE1"/>
    <w:rsid w:val="00712C86"/>
    <w:rsid w:val="00720A7F"/>
    <w:rsid w:val="00733E1E"/>
    <w:rsid w:val="00746466"/>
    <w:rsid w:val="007556FD"/>
    <w:rsid w:val="00760700"/>
    <w:rsid w:val="00770AF1"/>
    <w:rsid w:val="007808EF"/>
    <w:rsid w:val="00782A92"/>
    <w:rsid w:val="00784EA0"/>
    <w:rsid w:val="0079475C"/>
    <w:rsid w:val="007A0575"/>
    <w:rsid w:val="007B1516"/>
    <w:rsid w:val="007B2852"/>
    <w:rsid w:val="007E2830"/>
    <w:rsid w:val="007F0DC9"/>
    <w:rsid w:val="007F2D36"/>
    <w:rsid w:val="007F6262"/>
    <w:rsid w:val="008248B4"/>
    <w:rsid w:val="00840E07"/>
    <w:rsid w:val="00842FA3"/>
    <w:rsid w:val="00847DC8"/>
    <w:rsid w:val="00855DE4"/>
    <w:rsid w:val="00856D51"/>
    <w:rsid w:val="00880B63"/>
    <w:rsid w:val="008874C2"/>
    <w:rsid w:val="008A5010"/>
    <w:rsid w:val="008B2048"/>
    <w:rsid w:val="008B6AA1"/>
    <w:rsid w:val="008C2D27"/>
    <w:rsid w:val="008E7BE5"/>
    <w:rsid w:val="00907DE8"/>
    <w:rsid w:val="00912095"/>
    <w:rsid w:val="00920A9A"/>
    <w:rsid w:val="00924B88"/>
    <w:rsid w:val="00925573"/>
    <w:rsid w:val="00931192"/>
    <w:rsid w:val="00934AC7"/>
    <w:rsid w:val="009400E0"/>
    <w:rsid w:val="00945AFF"/>
    <w:rsid w:val="009478A2"/>
    <w:rsid w:val="00953EF9"/>
    <w:rsid w:val="009569B5"/>
    <w:rsid w:val="00964994"/>
    <w:rsid w:val="00976F10"/>
    <w:rsid w:val="009829F6"/>
    <w:rsid w:val="00993A15"/>
    <w:rsid w:val="00997AE9"/>
    <w:rsid w:val="009A1548"/>
    <w:rsid w:val="009B7AFA"/>
    <w:rsid w:val="009C3944"/>
    <w:rsid w:val="009E4984"/>
    <w:rsid w:val="009E7769"/>
    <w:rsid w:val="009F4095"/>
    <w:rsid w:val="009F7420"/>
    <w:rsid w:val="00A02DE2"/>
    <w:rsid w:val="00A10759"/>
    <w:rsid w:val="00A13751"/>
    <w:rsid w:val="00A13827"/>
    <w:rsid w:val="00A16E7C"/>
    <w:rsid w:val="00A3090A"/>
    <w:rsid w:val="00A35467"/>
    <w:rsid w:val="00A50C03"/>
    <w:rsid w:val="00A514AA"/>
    <w:rsid w:val="00A5397A"/>
    <w:rsid w:val="00A66348"/>
    <w:rsid w:val="00A67CC3"/>
    <w:rsid w:val="00A75D7F"/>
    <w:rsid w:val="00A913D2"/>
    <w:rsid w:val="00AB68B2"/>
    <w:rsid w:val="00AD1AEE"/>
    <w:rsid w:val="00AE2185"/>
    <w:rsid w:val="00AF6420"/>
    <w:rsid w:val="00B01472"/>
    <w:rsid w:val="00B15E2B"/>
    <w:rsid w:val="00B22BF7"/>
    <w:rsid w:val="00B26535"/>
    <w:rsid w:val="00B37435"/>
    <w:rsid w:val="00B52C76"/>
    <w:rsid w:val="00B574F8"/>
    <w:rsid w:val="00B57B61"/>
    <w:rsid w:val="00B62F6B"/>
    <w:rsid w:val="00B8352E"/>
    <w:rsid w:val="00B8598B"/>
    <w:rsid w:val="00B91FE7"/>
    <w:rsid w:val="00B964F9"/>
    <w:rsid w:val="00BA1662"/>
    <w:rsid w:val="00BA412B"/>
    <w:rsid w:val="00BB74D3"/>
    <w:rsid w:val="00BD2263"/>
    <w:rsid w:val="00BD5CF5"/>
    <w:rsid w:val="00BF25B1"/>
    <w:rsid w:val="00C03D98"/>
    <w:rsid w:val="00C03E8F"/>
    <w:rsid w:val="00C12E36"/>
    <w:rsid w:val="00C16A35"/>
    <w:rsid w:val="00C17B24"/>
    <w:rsid w:val="00C31164"/>
    <w:rsid w:val="00C3237F"/>
    <w:rsid w:val="00C3292F"/>
    <w:rsid w:val="00C535DE"/>
    <w:rsid w:val="00C60DFA"/>
    <w:rsid w:val="00C70C09"/>
    <w:rsid w:val="00C94237"/>
    <w:rsid w:val="00CA7A86"/>
    <w:rsid w:val="00CB7ADC"/>
    <w:rsid w:val="00CD11D4"/>
    <w:rsid w:val="00CD3640"/>
    <w:rsid w:val="00CF2824"/>
    <w:rsid w:val="00D02814"/>
    <w:rsid w:val="00D02C73"/>
    <w:rsid w:val="00D062CF"/>
    <w:rsid w:val="00D11788"/>
    <w:rsid w:val="00D1362F"/>
    <w:rsid w:val="00D32C7A"/>
    <w:rsid w:val="00D33C47"/>
    <w:rsid w:val="00D37B15"/>
    <w:rsid w:val="00D52027"/>
    <w:rsid w:val="00D5638B"/>
    <w:rsid w:val="00D60594"/>
    <w:rsid w:val="00D63282"/>
    <w:rsid w:val="00D63F0D"/>
    <w:rsid w:val="00D72EEE"/>
    <w:rsid w:val="00D8675B"/>
    <w:rsid w:val="00D92342"/>
    <w:rsid w:val="00D97021"/>
    <w:rsid w:val="00DA08ED"/>
    <w:rsid w:val="00DB380F"/>
    <w:rsid w:val="00DB74DF"/>
    <w:rsid w:val="00DE5BF8"/>
    <w:rsid w:val="00E17AAF"/>
    <w:rsid w:val="00E22550"/>
    <w:rsid w:val="00E27F73"/>
    <w:rsid w:val="00E30B47"/>
    <w:rsid w:val="00E42310"/>
    <w:rsid w:val="00E844CA"/>
    <w:rsid w:val="00E870A7"/>
    <w:rsid w:val="00E96007"/>
    <w:rsid w:val="00E97B0E"/>
    <w:rsid w:val="00EA2013"/>
    <w:rsid w:val="00EA3663"/>
    <w:rsid w:val="00EB5785"/>
    <w:rsid w:val="00ED3AB0"/>
    <w:rsid w:val="00EE0368"/>
    <w:rsid w:val="00EF1327"/>
    <w:rsid w:val="00EF5783"/>
    <w:rsid w:val="00F124F0"/>
    <w:rsid w:val="00F154CD"/>
    <w:rsid w:val="00F34AB1"/>
    <w:rsid w:val="00F40A26"/>
    <w:rsid w:val="00F416A2"/>
    <w:rsid w:val="00F706E1"/>
    <w:rsid w:val="00F7370A"/>
    <w:rsid w:val="00FA6566"/>
    <w:rsid w:val="00FD6C76"/>
    <w:rsid w:val="00FE564A"/>
    <w:rsid w:val="00FF43E4"/>
    <w:rsid w:val="00FF451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2013"/>
  </w:style>
  <w:style w:type="paragraph" w:styleId="Heading1">
    <w:name w:val="heading 1"/>
    <w:next w:val="Normal"/>
    <w:link w:val="Heading1Char"/>
    <w:autoRedefine/>
    <w:uiPriority w:val="9"/>
    <w:qFormat/>
    <w:rsid w:val="006961BF"/>
    <w:pPr>
      <w:keepNext/>
      <w:keepLines/>
      <w:spacing w:before="480" w:after="0" w:line="360" w:lineRule="auto"/>
      <w:outlineLvl w:val="0"/>
    </w:pPr>
    <w:rPr>
      <w:rFonts w:ascii="Times New Roman" w:eastAsiaTheme="majorEastAsia" w:hAnsi="Times New Roman" w:cs="Times New Roman"/>
      <w:b/>
      <w:iCs/>
      <w:sz w:val="28"/>
      <w:szCs w:val="28"/>
      <w:lang w:val="en-GB" w:bidi="en-US"/>
    </w:rPr>
  </w:style>
  <w:style w:type="paragraph" w:styleId="Heading2">
    <w:name w:val="heading 2"/>
    <w:basedOn w:val="Normal"/>
    <w:link w:val="Heading2Char"/>
    <w:uiPriority w:val="9"/>
    <w:qFormat/>
    <w:rsid w:val="006E0E05"/>
    <w:pPr>
      <w:spacing w:before="100" w:beforeAutospacing="1" w:after="100" w:afterAutospacing="1" w:line="240" w:lineRule="auto"/>
      <w:outlineLvl w:val="1"/>
    </w:pPr>
    <w:rPr>
      <w:rFonts w:ascii="Times New Roman" w:eastAsia="Times New Roman" w:hAnsi="Times New Roman" w:cs="Arial"/>
      <w:b/>
      <w:bCs/>
      <w:sz w:val="28"/>
      <w:szCs w:val="29"/>
    </w:rPr>
  </w:style>
  <w:style w:type="paragraph" w:styleId="Heading3">
    <w:name w:val="heading 3"/>
    <w:basedOn w:val="Normal"/>
    <w:next w:val="Normal"/>
    <w:link w:val="Heading3Char"/>
    <w:uiPriority w:val="9"/>
    <w:unhideWhenUsed/>
    <w:qFormat/>
    <w:rsid w:val="00E870A7"/>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next w:val="Normal"/>
    <w:link w:val="Heading4Char"/>
    <w:uiPriority w:val="9"/>
    <w:unhideWhenUsed/>
    <w:qFormat/>
    <w:rsid w:val="00E870A7"/>
    <w:pPr>
      <w:keepNext/>
      <w:keepLines/>
      <w:spacing w:before="200" w:after="0"/>
      <w:jc w:val="both"/>
      <w:outlineLvl w:val="3"/>
    </w:pPr>
    <w:rPr>
      <w:rFonts w:ascii="Times New Roman" w:eastAsiaTheme="majorEastAsia" w:hAnsi="Times New Roman" w:cstheme="majorBidi"/>
      <w:b/>
      <w:bCs/>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0BA1"/>
    <w:pPr>
      <w:ind w:left="720"/>
      <w:contextualSpacing/>
    </w:pPr>
  </w:style>
  <w:style w:type="paragraph" w:styleId="BalloonText">
    <w:name w:val="Balloon Text"/>
    <w:basedOn w:val="Normal"/>
    <w:link w:val="BalloonTextChar"/>
    <w:uiPriority w:val="99"/>
    <w:semiHidden/>
    <w:unhideWhenUsed/>
    <w:rsid w:val="00847D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7DC8"/>
    <w:rPr>
      <w:rFonts w:ascii="Tahoma" w:hAnsi="Tahoma" w:cs="Tahoma"/>
      <w:sz w:val="16"/>
      <w:szCs w:val="16"/>
    </w:rPr>
  </w:style>
  <w:style w:type="character" w:customStyle="1" w:styleId="Heading2Char">
    <w:name w:val="Heading 2 Char"/>
    <w:basedOn w:val="DefaultParagraphFont"/>
    <w:link w:val="Heading2"/>
    <w:uiPriority w:val="9"/>
    <w:rsid w:val="006E0E05"/>
    <w:rPr>
      <w:rFonts w:ascii="Times New Roman" w:eastAsia="Times New Roman" w:hAnsi="Times New Roman" w:cs="Arial"/>
      <w:b/>
      <w:bCs/>
      <w:sz w:val="28"/>
      <w:szCs w:val="29"/>
    </w:rPr>
  </w:style>
  <w:style w:type="paragraph" w:styleId="NormalWeb">
    <w:name w:val="Normal (Web)"/>
    <w:basedOn w:val="Normal"/>
    <w:uiPriority w:val="99"/>
    <w:semiHidden/>
    <w:unhideWhenUsed/>
    <w:rsid w:val="00625CB6"/>
    <w:pPr>
      <w:spacing w:before="100" w:beforeAutospacing="1" w:after="100" w:afterAutospacing="1" w:line="240" w:lineRule="auto"/>
    </w:pPr>
    <w:rPr>
      <w:rFonts w:ascii="Times New Roman" w:eastAsia="Times New Roman" w:hAnsi="Times New Roman" w:cs="Times New Roman"/>
      <w:color w:val="000000"/>
      <w:sz w:val="24"/>
      <w:szCs w:val="24"/>
    </w:rPr>
  </w:style>
  <w:style w:type="table" w:styleId="TableGrid">
    <w:name w:val="Table Grid"/>
    <w:basedOn w:val="TableNormal"/>
    <w:uiPriority w:val="59"/>
    <w:rsid w:val="00A16E7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6961BF"/>
    <w:rPr>
      <w:rFonts w:ascii="Times New Roman" w:eastAsiaTheme="majorEastAsia" w:hAnsi="Times New Roman" w:cs="Times New Roman"/>
      <w:b/>
      <w:iCs/>
      <w:sz w:val="28"/>
      <w:szCs w:val="28"/>
      <w:lang w:val="en-GB" w:bidi="en-US"/>
    </w:rPr>
  </w:style>
  <w:style w:type="paragraph" w:styleId="Bibliography">
    <w:name w:val="Bibliography"/>
    <w:basedOn w:val="Normal"/>
    <w:next w:val="Normal"/>
    <w:uiPriority w:val="37"/>
    <w:unhideWhenUsed/>
    <w:rsid w:val="005536C2"/>
  </w:style>
  <w:style w:type="paragraph" w:styleId="Header">
    <w:name w:val="header"/>
    <w:basedOn w:val="Normal"/>
    <w:link w:val="HeaderChar"/>
    <w:uiPriority w:val="99"/>
    <w:semiHidden/>
    <w:unhideWhenUsed/>
    <w:rsid w:val="005F5D8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F5D82"/>
  </w:style>
  <w:style w:type="paragraph" w:styleId="Footer">
    <w:name w:val="footer"/>
    <w:basedOn w:val="Normal"/>
    <w:link w:val="FooterChar"/>
    <w:uiPriority w:val="99"/>
    <w:unhideWhenUsed/>
    <w:rsid w:val="005F5D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5D82"/>
  </w:style>
  <w:style w:type="paragraph" w:styleId="TOCHeading">
    <w:name w:val="TOC Heading"/>
    <w:basedOn w:val="Heading1"/>
    <w:next w:val="Normal"/>
    <w:uiPriority w:val="39"/>
    <w:unhideWhenUsed/>
    <w:qFormat/>
    <w:rsid w:val="00E870A7"/>
    <w:pPr>
      <w:outlineLvl w:val="9"/>
    </w:pPr>
    <w:rPr>
      <w:lang w:bidi="ar-SA"/>
    </w:rPr>
  </w:style>
  <w:style w:type="paragraph" w:styleId="NoSpacing">
    <w:name w:val="No Spacing"/>
    <w:uiPriority w:val="1"/>
    <w:qFormat/>
    <w:rsid w:val="00E870A7"/>
    <w:pPr>
      <w:spacing w:after="0" w:line="240" w:lineRule="auto"/>
    </w:pPr>
  </w:style>
  <w:style w:type="character" w:customStyle="1" w:styleId="Heading3Char">
    <w:name w:val="Heading 3 Char"/>
    <w:basedOn w:val="DefaultParagraphFont"/>
    <w:link w:val="Heading3"/>
    <w:uiPriority w:val="9"/>
    <w:rsid w:val="00E870A7"/>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E870A7"/>
    <w:rPr>
      <w:rFonts w:ascii="Times New Roman" w:eastAsiaTheme="majorEastAsia" w:hAnsi="Times New Roman" w:cstheme="majorBidi"/>
      <w:b/>
      <w:bCs/>
      <w:iCs/>
      <w:sz w:val="28"/>
    </w:rPr>
  </w:style>
  <w:style w:type="paragraph" w:styleId="TOC2">
    <w:name w:val="toc 2"/>
    <w:basedOn w:val="Normal"/>
    <w:next w:val="Normal"/>
    <w:autoRedefine/>
    <w:uiPriority w:val="39"/>
    <w:unhideWhenUsed/>
    <w:qFormat/>
    <w:rsid w:val="003C459E"/>
    <w:pPr>
      <w:spacing w:after="0"/>
      <w:ind w:left="220"/>
    </w:pPr>
    <w:rPr>
      <w:smallCaps/>
      <w:sz w:val="20"/>
      <w:szCs w:val="20"/>
    </w:rPr>
  </w:style>
  <w:style w:type="paragraph" w:styleId="TOC1">
    <w:name w:val="toc 1"/>
    <w:basedOn w:val="Normal"/>
    <w:next w:val="Normal"/>
    <w:autoRedefine/>
    <w:uiPriority w:val="39"/>
    <w:unhideWhenUsed/>
    <w:qFormat/>
    <w:rsid w:val="00976F10"/>
    <w:pPr>
      <w:spacing w:before="120" w:after="120"/>
    </w:pPr>
    <w:rPr>
      <w:b/>
      <w:bCs/>
      <w:caps/>
      <w:sz w:val="20"/>
      <w:szCs w:val="20"/>
    </w:rPr>
  </w:style>
  <w:style w:type="paragraph" w:styleId="TOC3">
    <w:name w:val="toc 3"/>
    <w:basedOn w:val="Normal"/>
    <w:next w:val="Normal"/>
    <w:autoRedefine/>
    <w:uiPriority w:val="39"/>
    <w:unhideWhenUsed/>
    <w:qFormat/>
    <w:rsid w:val="00E30B47"/>
    <w:pPr>
      <w:spacing w:after="0"/>
      <w:ind w:left="440"/>
    </w:pPr>
    <w:rPr>
      <w:i/>
      <w:iCs/>
      <w:sz w:val="20"/>
      <w:szCs w:val="20"/>
    </w:rPr>
  </w:style>
  <w:style w:type="character" w:styleId="Hyperlink">
    <w:name w:val="Hyperlink"/>
    <w:basedOn w:val="DefaultParagraphFont"/>
    <w:uiPriority w:val="99"/>
    <w:unhideWhenUsed/>
    <w:rsid w:val="00945AFF"/>
    <w:rPr>
      <w:color w:val="0000FF" w:themeColor="hyperlink"/>
      <w:u w:val="single"/>
    </w:rPr>
  </w:style>
  <w:style w:type="paragraph" w:styleId="TOC4">
    <w:name w:val="toc 4"/>
    <w:basedOn w:val="Normal"/>
    <w:next w:val="Normal"/>
    <w:autoRedefine/>
    <w:uiPriority w:val="39"/>
    <w:unhideWhenUsed/>
    <w:rsid w:val="006E0E05"/>
    <w:pPr>
      <w:spacing w:after="0"/>
      <w:ind w:left="660"/>
    </w:pPr>
    <w:rPr>
      <w:sz w:val="18"/>
      <w:szCs w:val="18"/>
    </w:rPr>
  </w:style>
  <w:style w:type="paragraph" w:styleId="TOC5">
    <w:name w:val="toc 5"/>
    <w:basedOn w:val="Normal"/>
    <w:next w:val="Normal"/>
    <w:autoRedefine/>
    <w:uiPriority w:val="39"/>
    <w:unhideWhenUsed/>
    <w:rsid w:val="006E0E05"/>
    <w:pPr>
      <w:spacing w:after="0"/>
      <w:ind w:left="880"/>
    </w:pPr>
    <w:rPr>
      <w:sz w:val="18"/>
      <w:szCs w:val="18"/>
    </w:rPr>
  </w:style>
  <w:style w:type="paragraph" w:styleId="TOC6">
    <w:name w:val="toc 6"/>
    <w:basedOn w:val="Normal"/>
    <w:next w:val="Normal"/>
    <w:autoRedefine/>
    <w:uiPriority w:val="39"/>
    <w:unhideWhenUsed/>
    <w:rsid w:val="006E0E05"/>
    <w:pPr>
      <w:spacing w:after="0"/>
      <w:ind w:left="1100"/>
    </w:pPr>
    <w:rPr>
      <w:sz w:val="18"/>
      <w:szCs w:val="18"/>
    </w:rPr>
  </w:style>
  <w:style w:type="paragraph" w:styleId="TOC7">
    <w:name w:val="toc 7"/>
    <w:basedOn w:val="Normal"/>
    <w:next w:val="Normal"/>
    <w:autoRedefine/>
    <w:uiPriority w:val="39"/>
    <w:unhideWhenUsed/>
    <w:rsid w:val="006E0E05"/>
    <w:pPr>
      <w:spacing w:after="0"/>
      <w:ind w:left="1320"/>
    </w:pPr>
    <w:rPr>
      <w:sz w:val="18"/>
      <w:szCs w:val="18"/>
    </w:rPr>
  </w:style>
  <w:style w:type="paragraph" w:styleId="TOC8">
    <w:name w:val="toc 8"/>
    <w:basedOn w:val="Normal"/>
    <w:next w:val="Normal"/>
    <w:autoRedefine/>
    <w:uiPriority w:val="39"/>
    <w:unhideWhenUsed/>
    <w:rsid w:val="006E0E05"/>
    <w:pPr>
      <w:spacing w:after="0"/>
      <w:ind w:left="1540"/>
    </w:pPr>
    <w:rPr>
      <w:sz w:val="18"/>
      <w:szCs w:val="18"/>
    </w:rPr>
  </w:style>
  <w:style w:type="paragraph" w:styleId="TOC9">
    <w:name w:val="toc 9"/>
    <w:basedOn w:val="Normal"/>
    <w:next w:val="Normal"/>
    <w:autoRedefine/>
    <w:uiPriority w:val="39"/>
    <w:unhideWhenUsed/>
    <w:rsid w:val="006E0E05"/>
    <w:pPr>
      <w:spacing w:after="0"/>
      <w:ind w:left="1760"/>
    </w:pPr>
    <w:rPr>
      <w:sz w:val="18"/>
      <w:szCs w:val="18"/>
    </w:rPr>
  </w:style>
  <w:style w:type="character" w:styleId="FollowedHyperlink">
    <w:name w:val="FollowedHyperlink"/>
    <w:basedOn w:val="DefaultParagraphFont"/>
    <w:uiPriority w:val="99"/>
    <w:semiHidden/>
    <w:unhideWhenUsed/>
    <w:rsid w:val="003C459E"/>
    <w:rPr>
      <w:color w:val="800080" w:themeColor="followedHyperlink"/>
      <w:u w:val="single"/>
    </w:rPr>
  </w:style>
  <w:style w:type="paragraph" w:styleId="TableofFigures">
    <w:name w:val="table of figures"/>
    <w:basedOn w:val="Normal"/>
    <w:next w:val="Normal"/>
    <w:uiPriority w:val="99"/>
    <w:unhideWhenUsed/>
    <w:rsid w:val="00395622"/>
    <w:pPr>
      <w:spacing w:after="0"/>
      <w:ind w:left="440" w:hanging="440"/>
    </w:pPr>
    <w:rPr>
      <w:smallCaps/>
      <w:sz w:val="20"/>
      <w:szCs w:val="20"/>
    </w:rPr>
  </w:style>
  <w:style w:type="paragraph" w:styleId="Caption">
    <w:name w:val="caption"/>
    <w:basedOn w:val="Normal"/>
    <w:next w:val="Normal"/>
    <w:uiPriority w:val="35"/>
    <w:unhideWhenUsed/>
    <w:qFormat/>
    <w:rsid w:val="00321557"/>
    <w:pPr>
      <w:spacing w:line="240" w:lineRule="auto"/>
    </w:pPr>
    <w:rPr>
      <w:b/>
      <w:bCs/>
      <w:color w:val="4F81BD" w:themeColor="accent1"/>
      <w:sz w:val="18"/>
      <w:szCs w:val="18"/>
    </w:rPr>
  </w:style>
</w:styles>
</file>

<file path=word/webSettings.xml><?xml version="1.0" encoding="utf-8"?>
<w:webSettings xmlns:r="http://schemas.openxmlformats.org/officeDocument/2006/relationships" xmlns:w="http://schemas.openxmlformats.org/wordprocessingml/2006/main">
  <w:divs>
    <w:div w:id="18092915">
      <w:bodyDiv w:val="1"/>
      <w:marLeft w:val="0"/>
      <w:marRight w:val="0"/>
      <w:marTop w:val="0"/>
      <w:marBottom w:val="0"/>
      <w:divBdr>
        <w:top w:val="none" w:sz="0" w:space="0" w:color="auto"/>
        <w:left w:val="none" w:sz="0" w:space="0" w:color="auto"/>
        <w:bottom w:val="none" w:sz="0" w:space="0" w:color="auto"/>
        <w:right w:val="none" w:sz="0" w:space="0" w:color="auto"/>
      </w:divBdr>
    </w:div>
    <w:div w:id="333462705">
      <w:bodyDiv w:val="1"/>
      <w:marLeft w:val="0"/>
      <w:marRight w:val="0"/>
      <w:marTop w:val="0"/>
      <w:marBottom w:val="0"/>
      <w:divBdr>
        <w:top w:val="none" w:sz="0" w:space="0" w:color="auto"/>
        <w:left w:val="none" w:sz="0" w:space="0" w:color="auto"/>
        <w:bottom w:val="none" w:sz="0" w:space="0" w:color="auto"/>
        <w:right w:val="none" w:sz="0" w:space="0" w:color="auto"/>
      </w:divBdr>
    </w:div>
    <w:div w:id="460923930">
      <w:bodyDiv w:val="1"/>
      <w:marLeft w:val="0"/>
      <w:marRight w:val="0"/>
      <w:marTop w:val="0"/>
      <w:marBottom w:val="0"/>
      <w:divBdr>
        <w:top w:val="none" w:sz="0" w:space="0" w:color="auto"/>
        <w:left w:val="none" w:sz="0" w:space="0" w:color="auto"/>
        <w:bottom w:val="none" w:sz="0" w:space="0" w:color="auto"/>
        <w:right w:val="none" w:sz="0" w:space="0" w:color="auto"/>
      </w:divBdr>
    </w:div>
    <w:div w:id="891118908">
      <w:bodyDiv w:val="1"/>
      <w:marLeft w:val="0"/>
      <w:marRight w:val="0"/>
      <w:marTop w:val="0"/>
      <w:marBottom w:val="0"/>
      <w:divBdr>
        <w:top w:val="none" w:sz="0" w:space="0" w:color="auto"/>
        <w:left w:val="none" w:sz="0" w:space="0" w:color="auto"/>
        <w:bottom w:val="none" w:sz="0" w:space="0" w:color="auto"/>
        <w:right w:val="none" w:sz="0" w:space="0" w:color="auto"/>
      </w:divBdr>
    </w:div>
    <w:div w:id="1127313257">
      <w:bodyDiv w:val="1"/>
      <w:marLeft w:val="0"/>
      <w:marRight w:val="0"/>
      <w:marTop w:val="0"/>
      <w:marBottom w:val="0"/>
      <w:divBdr>
        <w:top w:val="none" w:sz="0" w:space="0" w:color="auto"/>
        <w:left w:val="none" w:sz="0" w:space="0" w:color="auto"/>
        <w:bottom w:val="none" w:sz="0" w:space="0" w:color="auto"/>
        <w:right w:val="none" w:sz="0" w:space="0" w:color="auto"/>
      </w:divBdr>
    </w:div>
    <w:div w:id="1929458883">
      <w:bodyDiv w:val="1"/>
      <w:marLeft w:val="0"/>
      <w:marRight w:val="0"/>
      <w:marTop w:val="0"/>
      <w:marBottom w:val="0"/>
      <w:divBdr>
        <w:top w:val="none" w:sz="0" w:space="0" w:color="auto"/>
        <w:left w:val="none" w:sz="0" w:space="0" w:color="auto"/>
        <w:bottom w:val="none" w:sz="0" w:space="0" w:color="auto"/>
        <w:right w:val="none" w:sz="0" w:space="0" w:color="auto"/>
      </w:divBdr>
      <w:divsChild>
        <w:div w:id="535973650">
          <w:marLeft w:val="0"/>
          <w:marRight w:val="0"/>
          <w:marTop w:val="0"/>
          <w:marBottom w:val="0"/>
          <w:divBdr>
            <w:top w:val="none" w:sz="0" w:space="0" w:color="auto"/>
            <w:left w:val="none" w:sz="0" w:space="0" w:color="auto"/>
            <w:bottom w:val="none" w:sz="0" w:space="0" w:color="auto"/>
            <w:right w:val="none" w:sz="0" w:space="0" w:color="auto"/>
          </w:divBdr>
          <w:divsChild>
            <w:div w:id="1298729932">
              <w:marLeft w:val="0"/>
              <w:marRight w:val="0"/>
              <w:marTop w:val="0"/>
              <w:marBottom w:val="0"/>
              <w:divBdr>
                <w:top w:val="none" w:sz="0" w:space="0" w:color="auto"/>
                <w:left w:val="none" w:sz="0" w:space="0" w:color="auto"/>
                <w:bottom w:val="none" w:sz="0" w:space="0" w:color="auto"/>
                <w:right w:val="none" w:sz="0" w:space="0" w:color="auto"/>
              </w:divBdr>
              <w:divsChild>
                <w:div w:id="1321619944">
                  <w:marLeft w:val="0"/>
                  <w:marRight w:val="0"/>
                  <w:marTop w:val="0"/>
                  <w:marBottom w:val="0"/>
                  <w:divBdr>
                    <w:top w:val="none" w:sz="0" w:space="0" w:color="auto"/>
                    <w:left w:val="none" w:sz="0" w:space="0" w:color="auto"/>
                    <w:bottom w:val="none" w:sz="0" w:space="0" w:color="auto"/>
                    <w:right w:val="none" w:sz="0" w:space="0" w:color="auto"/>
                  </w:divBdr>
                  <w:divsChild>
                    <w:div w:id="2057466897">
                      <w:marLeft w:val="0"/>
                      <w:marRight w:val="0"/>
                      <w:marTop w:val="0"/>
                      <w:marBottom w:val="0"/>
                      <w:divBdr>
                        <w:top w:val="none" w:sz="0" w:space="0" w:color="auto"/>
                        <w:left w:val="none" w:sz="0" w:space="0" w:color="auto"/>
                        <w:bottom w:val="none" w:sz="0" w:space="0" w:color="auto"/>
                        <w:right w:val="none" w:sz="0" w:space="0" w:color="auto"/>
                      </w:divBdr>
                      <w:divsChild>
                        <w:div w:id="2062900240">
                          <w:marLeft w:val="0"/>
                          <w:marRight w:val="0"/>
                          <w:marTop w:val="0"/>
                          <w:marBottom w:val="0"/>
                          <w:divBdr>
                            <w:top w:val="none" w:sz="0" w:space="0" w:color="auto"/>
                            <w:left w:val="none" w:sz="0" w:space="0" w:color="auto"/>
                            <w:bottom w:val="none" w:sz="0" w:space="0" w:color="auto"/>
                            <w:right w:val="none" w:sz="0" w:space="0" w:color="auto"/>
                          </w:divBdr>
                          <w:divsChild>
                            <w:div w:id="132076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5650493">
      <w:bodyDiv w:val="1"/>
      <w:marLeft w:val="0"/>
      <w:marRight w:val="0"/>
      <w:marTop w:val="0"/>
      <w:marBottom w:val="0"/>
      <w:divBdr>
        <w:top w:val="none" w:sz="0" w:space="0" w:color="auto"/>
        <w:left w:val="none" w:sz="0" w:space="0" w:color="auto"/>
        <w:bottom w:val="none" w:sz="0" w:space="0" w:color="auto"/>
        <w:right w:val="none" w:sz="0" w:space="0" w:color="auto"/>
      </w:divBdr>
      <w:divsChild>
        <w:div w:id="1806506602">
          <w:marLeft w:val="0"/>
          <w:marRight w:val="0"/>
          <w:marTop w:val="0"/>
          <w:marBottom w:val="0"/>
          <w:divBdr>
            <w:top w:val="none" w:sz="0" w:space="0" w:color="auto"/>
            <w:left w:val="none" w:sz="0" w:space="0" w:color="auto"/>
            <w:bottom w:val="none" w:sz="0" w:space="0" w:color="auto"/>
            <w:right w:val="none" w:sz="0" w:space="0" w:color="auto"/>
          </w:divBdr>
          <w:divsChild>
            <w:div w:id="327364090">
              <w:marLeft w:val="0"/>
              <w:marRight w:val="0"/>
              <w:marTop w:val="0"/>
              <w:marBottom w:val="0"/>
              <w:divBdr>
                <w:top w:val="none" w:sz="0" w:space="0" w:color="auto"/>
                <w:left w:val="none" w:sz="0" w:space="0" w:color="auto"/>
                <w:bottom w:val="none" w:sz="0" w:space="0" w:color="auto"/>
                <w:right w:val="none" w:sz="0" w:space="0" w:color="auto"/>
              </w:divBdr>
              <w:divsChild>
                <w:div w:id="1511677716">
                  <w:marLeft w:val="0"/>
                  <w:marRight w:val="0"/>
                  <w:marTop w:val="0"/>
                  <w:marBottom w:val="0"/>
                  <w:divBdr>
                    <w:top w:val="none" w:sz="0" w:space="0" w:color="auto"/>
                    <w:left w:val="none" w:sz="0" w:space="0" w:color="auto"/>
                    <w:bottom w:val="none" w:sz="0" w:space="0" w:color="auto"/>
                    <w:right w:val="none" w:sz="0" w:space="0" w:color="auto"/>
                  </w:divBdr>
                  <w:divsChild>
                    <w:div w:id="93325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Extension.XSL" StyleName="ISO 690 - Numerical Reference - Extension">
  <b:Source>
    <b:Tag>Sri05</b:Tag>
    <b:SourceType>JournalArticle</b:SourceType>
    <b:Guid>{77210824-304D-420F-8074-EFC4716975E6}</b:Guid>
    <b:LCID>0</b:LCID>
    <b:Author>
      <b:Author>
        <b:NameList>
          <b:Person>
            <b:Last>Srivastava</b:Last>
            <b:First>L</b:First>
          </b:Person>
        </b:NameList>
      </b:Author>
    </b:Author>
    <b:Title>Mobile phones and the evolution of social behaviour.</b:Title>
    <b:Year>2005</b:Year>
    <b:Publisher>Taylor and Francis Group</b:Publisher>
    <b:Volume>24</b:Volume>
    <b:Issue>2</b:Issue>
    <b:Pages>111</b:Pages>
    <b:JournalName>Behaviour and Information Technology</b:JournalName>
    <b:RefOrder>16</b:RefOrder>
  </b:Source>
  <b:Source>
    <b:Tag>Mob08</b:Tag>
    <b:SourceType>InternetSite</b:SourceType>
    <b:Guid>{AE82A54E-1884-485C-A60F-D33546AA3228}</b:Guid>
    <b:LCID>0</b:LCID>
    <b:Title>Mobile Travel Technologies</b:Title>
    <b:Year>2008</b:Year>
    <b:InternetSiteTitle>Mobile Technology will revolutionise business travel.</b:InternetSiteTitle>
    <b:ProductionCompany>Executives, Amadeus &amp; the Association of Corporate Travel</b:ProductionCompany>
    <b:Month>May</b:Month>
    <b:Day>27th</b:Day>
    <b:YearAccessed>2008</b:YearAccessed>
    <b:MonthAccessed>November</b:MonthAccessed>
    <b:DayAccessed>28th</b:DayAccessed>
    <b:URL>http://mttnow.com/index.php?pageID=50</b:URL>
    <b:RefOrder>4</b:RefOrder>
  </b:Source>
  <b:Source>
    <b:Tag>Phi07</b:Tag>
    <b:SourceType>InternetSite</b:SourceType>
    <b:Guid>{10EACC88-7FC7-463B-ACF4-612450C563DC}</b:Guid>
    <b:LCID>0</b:LCID>
    <b:Author>
      <b:Author>
        <b:NameList>
          <b:Person>
            <b:Last>Philbin</b:Last>
            <b:First>Maggie</b:First>
          </b:Person>
        </b:NameList>
      </b:Author>
    </b:Author>
    <b:Title>How we saw the future of mobiles.</b:Title>
    <b:InternetSiteTitle>BBC News</b:InternetSiteTitle>
    <b:ProductionCompany>BBC</b:ProductionCompany>
    <b:Year>2007</b:Year>
    <b:Month>August</b:Month>
    <b:Day>31st</b:Day>
    <b:YearAccessed>2008</b:YearAccessed>
    <b:MonthAccessed>Novemer</b:MonthAccessed>
    <b:DayAccessed>23rd</b:DayAccessed>
    <b:URL>http://news.bbc.co.uk/1/hi/programmes/click_online/6972330.stm</b:URL>
    <b:RefOrder>3</b:RefOrder>
  </b:Source>
  <b:Source>
    <b:Tag>Sop04</b:Tag>
    <b:SourceType>InternetSite</b:SourceType>
    <b:Guid>{6419C16C-1DD3-4825-9930-1AEF74A58E78}</b:Guid>
    <b:LCID>0</b:LCID>
    <b:Author>
      <b:Author>
        <b:NameList>
          <b:Person>
            <b:Last>Sopan</b:Last>
            <b:First>Take</b:First>
          </b:Person>
        </b:NameList>
      </b:Author>
    </b:Author>
    <b:Title>Evolution of the Mobile Technology</b:Title>
    <b:InternetSiteTitle>Buzzle</b:InternetSiteTitle>
    <b:Year>2004</b:Year>
    <b:Month>July</b:Month>
    <b:Day>19</b:Day>
    <b:YearAccessed>2008</b:YearAccessed>
    <b:MonthAccessed>November</b:MonthAccessed>
    <b:DayAccessed>23rd</b:DayAccessed>
    <b:URL>http://www.buzzle.com/editorials/7-18-2004-56792.asp</b:URL>
    <b:RefOrder>5</b:RefOrder>
  </b:Source>
  <b:Source>
    <b:Tag>Zie05</b:Tag>
    <b:SourceType>JournalArticle</b:SourceType>
    <b:Guid>{E913E5B7-0D49-4AB6-A311-6D7BEB0BEAB9}</b:Guid>
    <b:LCID>0</b:LCID>
    <b:Author>
      <b:Author>
        <b:NameList>
          <b:Person>
            <b:Last>Ziefle</b:Last>
            <b:First>M</b:First>
          </b:Person>
          <b:Person>
            <b:Last>Bay</b:Last>
            <b:First>S</b:First>
          </b:Person>
        </b:NameList>
      </b:Author>
    </b:Author>
    <b:Title>How older adults meet complexity: Aging effects on the usability of different mobile phones</b:Title>
    <b:Year>2005</b:Year>
    <b:City>Germany</b:City>
    <b:Publisher>Taylor &amp; Francis Group</b:Publisher>
    <b:Volume>24</b:Volume>
    <b:Issue>5</b:Issue>
    <b:JournalName>Behaviour and Information Technology</b:JournalName>
    <b:Pages>929</b:Pages>
    <b:RefOrder>17</b:RefOrder>
  </b:Source>
  <b:Source>
    <b:Tag>Ste06</b:Tag>
    <b:SourceType>JournalArticle</b:SourceType>
    <b:Guid>{37CDA05D-B872-4857-A392-30AF6E1A3284}</b:Guid>
    <b:LCID>0</b:LCID>
    <b:Author>
      <b:Author>
        <b:NameList>
          <b:Person>
            <b:Last>Stedman</b:Last>
            <b:First>Alex</b:First>
          </b:Person>
          <b:Person>
            <b:Last>Pattison</b:Last>
            <b:First>Matthew</b:First>
          </b:Person>
        </b:NameList>
      </b:Author>
    </b:Author>
    <b:Title>Inclusive design and human factors: designing mobile phones for older users</b:Title>
    <b:City>Nottingham</b:City>
    <b:Year>2006</b:Year>
    <b:Publisher>Human Factors Research Group</b:Publisher>
    <b:Volume>4</b:Volume>
    <b:Issue>3</b:Issue>
    <b:JournalName>PsychNology Journal</b:JournalName>
    <b:Pages>267-284</b:Pages>
    <b:RefOrder>2</b:RefOrder>
  </b:Source>
  <b:Source>
    <b:Tag>Lif08</b:Tag>
    <b:SourceType>InternetSite</b:SourceType>
    <b:Guid>{DDEFE33F-5FE4-4512-9071-8FBE7C4FEC16}</b:Guid>
    <b:LCID>0</b:LCID>
    <b:Title>Life Expectancy</b:Title>
    <b:Year>2008</b:Year>
    <b:Publisher>Office for National Statistics</b:Publisher>
    <b:InternetSiteTitle>National Statistics</b:InternetSiteTitle>
    <b:ProductionCompany>Office for National Statistics</b:ProductionCompany>
    <b:Month>October</b:Month>
    <b:Day>30th</b:Day>
    <b:YearAccessed>2008</b:YearAccessed>
    <b:MonthAccessed>November</b:MonthAccessed>
    <b:DayAccessed>26th</b:DayAccessed>
    <b:URL>http://www.statistics.gov.uk/cci/nugget.asp?ID=168</b:URL>
    <b:RefOrder>1</b:RefOrder>
  </b:Source>
  <b:Source>
    <b:Tag>The06</b:Tag>
    <b:SourceType>InternetSite</b:SourceType>
    <b:Guid>{C059322E-B5E1-4768-BE17-B2AA899AF6C9}</b:Guid>
    <b:LCID>0</b:LCID>
    <b:Title>The Third Generation 3G</b:Title>
    <b:InternetSiteTitle>Mobile Operators Association</b:InternetSiteTitle>
    <b:ProductionCompany>Mobile Data Association</b:ProductionCompany>
    <b:Year>2006</b:Year>
    <b:Month>February</b:Month>
    <b:YearAccessed>2008</b:YearAccessed>
    <b:MonthAccessed>November</b:MonthAccessed>
    <b:DayAccessed>27th</b:DayAccessed>
    <b:URL>http://www.mobilemastinfo.com/information/fact_sheets/third_generation.htm</b:URL>
    <b:RefOrder>6</b:RefOrder>
  </b:Source>
  <b:Source>
    <b:Tag>Wra08</b:Tag>
    <b:SourceType>InternetSite</b:SourceType>
    <b:Guid>{44A9DC3F-5C97-4201-96C5-D3E48719695C}</b:Guid>
    <b:LCID>0</b:LCID>
    <b:Author>
      <b:Author>
        <b:NameList>
          <b:Person>
            <b:Last>Wray</b:Last>
            <b:First>Richard</b:First>
          </b:Person>
        </b:NameList>
      </b:Author>
    </b:Author>
    <b:Title>Google G1: A first look at the phone</b:Title>
    <b:InternetSiteTitle>Guardian</b:InternetSiteTitle>
    <b:Year>2008</b:Year>
    <b:Month>September</b:Month>
    <b:Day>9th</b:Day>
    <b:YearAccessed>2008</b:YearAccessed>
    <b:MonthAccessed>December</b:MonthAccessed>
    <b:DayAccessed>1st</b:DayAccessed>
    <b:URL>http://www.guardian.co.uk/business/2008/sep/23/google.technology</b:URL>
    <b:RefOrder>7</b:RefOrder>
  </b:Source>
  <b:Source>
    <b:Tag>Sto05</b:Tag>
    <b:SourceType>Book</b:SourceType>
    <b:Guid>{6E39C1C1-0694-4D3F-B1C2-2FD9291D4234}</b:Guid>
    <b:LCID>0</b:LCID>
    <b:Author>
      <b:Author>
        <b:NameList>
          <b:Person>
            <b:Last>Stone</b:Last>
            <b:First>Deborah</b:First>
            <b:Middle>L</b:Middle>
          </b:Person>
          <b:Person>
            <b:Last>Jarret</b:Last>
            <b:First>Caroline</b:First>
          </b:Person>
          <b:Person>
            <b:Last>Woodroffe</b:Last>
            <b:First>Mark</b:First>
          </b:Person>
          <b:Person>
            <b:Last>Minocha</b:Last>
            <b:First>Shailey</b:First>
          </b:Person>
        </b:NameList>
      </b:Author>
    </b:Author>
    <b:Title>User Interface Design and Evaluation</b:Title>
    <b:Year>2005</b:Year>
    <b:City>America</b:City>
    <b:Publisher>Elsevier Inc</b:Publisher>
    <b:Pages>60</b:Pages>
    <b:RefOrder>8</b:RefOrder>
  </b:Source>
  <b:Source>
    <b:Tag>Bur04</b:Tag>
    <b:SourceType>Book</b:SourceType>
    <b:Guid>{7D7FECEF-6FC9-4621-BC71-278A11706AB9}</b:Guid>
    <b:LCID>0</b:LCID>
    <b:Author>
      <b:Author>
        <b:NameList>
          <b:Person>
            <b:Last>Burdick</b:Last>
            <b:First>David</b:First>
            <b:Middle>C</b:Middle>
          </b:Person>
          <b:Person>
            <b:Last>Kwon</b:Last>
            <b:First>Sunkyo</b:First>
          </b:Person>
        </b:NameList>
      </b:Author>
    </b:Author>
    <b:Title>Gerotechnology - Research and Practice in technology and Aging</b:Title>
    <b:Year>2004</b:Year>
    <b:City>United States</b:City>
    <b:Publisher>Springer Publishing Co Inc</b:Publisher>
    <b:RefOrder>12</b:RefOrder>
  </b:Source>
  <b:Source>
    <b:Tag>Kir92</b:Tag>
    <b:SourceType>Book</b:SourceType>
    <b:Guid>{0A2DB026-B195-4525-B779-15D07DE2D11A}</b:Guid>
    <b:LCID>0</b:LCID>
    <b:Author>
      <b:Author>
        <b:NameList>
          <b:Person>
            <b:Last>Kirwan</b:Last>
            <b:First>Barry</b:First>
          </b:Person>
          <b:Person>
            <b:Last>Ainsworth</b:Last>
            <b:First>Les</b:First>
            <b:Middle>K</b:Middle>
          </b:Person>
        </b:NameList>
      </b:Author>
    </b:Author>
    <b:Title>A Guide to Task Analysis - The task Analysis working group</b:Title>
    <b:Year>1992</b:Year>
    <b:City>London</b:City>
    <b:Publisher>CRC Press </b:Publisher>
    <b:RefOrder>9</b:RefOrder>
  </b:Source>
  <b:Source>
    <b:Tag>Zen</b:Tag>
    <b:SourceType>InternetSite</b:SourceType>
    <b:Guid>{59A40EC9-B71B-4576-950E-8722EBF926F0}</b:Guid>
    <b:LCID>0</b:LCID>
    <b:Author>
      <b:Author>
        <b:NameList>
          <b:Person>
            <b:Last>Zeng</b:Last>
            <b:First>Xiao-Jun</b:First>
          </b:Person>
        </b:NameList>
      </b:Author>
    </b:Author>
    <b:Title>Software Engineering 2 Lecture 5</b:Title>
    <b:InternetSiteTitle>Informatics</b:InternetSiteTitle>
    <b:YearAccessed>2008</b:YearAccessed>
    <b:MonthAccessed>December</b:MonthAccessed>
    <b:DayAccessed>1st</b:DayAccessed>
    <b:URL>http://www.informatics.manchester.ac.uk/~zeng/SE2/SE2-L5.ppt</b:URL>
    <b:RefOrder>10</b:RefOrder>
  </b:Source>
  <b:Source>
    <b:Tag>Lum08</b:Tag>
    <b:SourceType>Book</b:SourceType>
    <b:Guid>{981FF0EF-7353-4683-A104-E625910C0846}</b:Guid>
    <b:LCID>0</b:LCID>
    <b:Author>
      <b:Author>
        <b:NameList>
          <b:Person>
            <b:Last>Lumsden</b:Last>
            <b:First>Joanna</b:First>
          </b:Person>
        </b:NameList>
      </b:Author>
    </b:Author>
    <b:Title>Handbook of Research on User Interface Design and Evaluation for Mobile Technology</b:Title>
    <b:Year>2008</b:Year>
    <b:StandardNumber>Volume 1</b:StandardNumber>
    <b:City>United Kingdom</b:City>
    <b:Publisher>Idea Group Inc</b:Publisher>
    <b:RefOrder>11</b:RefOrder>
  </b:Source>
  <b:Source>
    <b:Tag>Sen06</b:Tag>
    <b:SourceType>InternetSite</b:SourceType>
    <b:Guid>{B0533740-83EE-448B-A821-1A74EBC877B8}</b:Guid>
    <b:LCID>0</b:LCID>
    <b:Title>Seniors and Aging - Vision Care</b:Title>
    <b:Year>2006</b:Year>
    <b:InternetSiteTitle>Ministry of Health</b:InternetSiteTitle>
    <b:ProductionCompany>Minister of Health</b:ProductionCompany>
    <b:Month>December</b:Month>
    <b:Day>15</b:Day>
    <b:YearAccessed>2008</b:YearAccessed>
    <b:MonthAccessed>December</b:MonthAccessed>
    <b:DayAccessed>7</b:DayAccessed>
    <b:URL>http://www.hc-sc.gc.ca/hl-vs/iyh-vsv/life-vie/seniors-aines_vc-sv-eng.php</b:URL>
    <b:RefOrder>13</b:RefOrder>
  </b:Source>
  <b:Source>
    <b:Tag>Str07</b:Tag>
    <b:SourceType>Book</b:SourceType>
    <b:Guid>{51B5EE36-C439-42C3-AD1F-3F8395C25831}</b:Guid>
    <b:LCID>0</b:LCID>
    <b:Author>
      <b:Author>
        <b:NameList>
          <b:Person>
            <b:Last>Stroud</b:Last>
            <b:First>Dick</b:First>
          </b:Person>
        </b:NameList>
      </b:Author>
    </b:Author>
    <b:Title>The 50 plus Market - Why the future is age neutral when it comes to brand strategies</b:Title>
    <b:Year>2007</b:Year>
    <b:City>United Kingdom</b:City>
    <b:Publisher>Kogan Page Publishers</b:Publisher>
    <b:RefOrder>14</b:RefOrder>
  </b:Source>
  <b:Source>
    <b:Tag>Fre04</b:Tag>
    <b:SourceType>ConferenceProceedings</b:SourceType>
    <b:Guid>{C2AA497F-77CB-4736-BCED-23960DFD2582}</b:Guid>
    <b:LCID>0</b:LCID>
    <b:Author>
      <b:Author>
        <b:NameList>
          <b:Person>
            <b:Last>Frew</b:Last>
            <b:First>Andrew</b:First>
            <b:Middle>J</b:Middle>
          </b:Person>
        </b:NameList>
      </b:Author>
    </b:Author>
    <b:Title>Information and Communication Technologies in Tourism 2004</b:Title>
    <b:Year>2004</b:Year>
    <b:City>Cairo, Egypt</b:City>
    <b:Publisher>Springer</b:Publisher>
    <b:RefOrder>15</b:RefOrder>
  </b:Source>
</b:Sources>
</file>

<file path=customXml/itemProps1.xml><?xml version="1.0" encoding="utf-8"?>
<ds:datastoreItem xmlns:ds="http://schemas.openxmlformats.org/officeDocument/2006/customXml" ds:itemID="{559145C4-0690-49FD-959B-A3CA54DFA2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3925</Words>
  <Characters>22373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Angie</dc:creator>
  <cp:keywords/>
  <dc:description/>
  <cp:lastModifiedBy>Angie</cp:lastModifiedBy>
  <cp:revision>2</cp:revision>
  <cp:lastPrinted>2009-01-13T00:02:00Z</cp:lastPrinted>
  <dcterms:created xsi:type="dcterms:W3CDTF">2010-11-23T20:19:00Z</dcterms:created>
  <dcterms:modified xsi:type="dcterms:W3CDTF">2010-11-23T20:19:00Z</dcterms:modified>
</cp:coreProperties>
</file>