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A29F9" w:rsidRDefault="00CA29F9" w:rsidP="00CA29F9">
      <w:pPr>
        <w:jc w:val="center"/>
        <w:rPr>
          <w:rFonts w:ascii="Times New Roman" w:hAnsi="Times New Roman" w:cs="Times New Roman"/>
          <w:b/>
          <w:sz w:val="32"/>
          <w:szCs w:val="24"/>
        </w:rPr>
      </w:pPr>
    </w:p>
    <w:p w:rsidR="00CA29F9" w:rsidRDefault="00CA29F9" w:rsidP="00CA29F9">
      <w:pPr>
        <w:jc w:val="center"/>
        <w:rPr>
          <w:rFonts w:ascii="Times New Roman" w:hAnsi="Times New Roman" w:cs="Times New Roman"/>
          <w:b/>
          <w:sz w:val="32"/>
          <w:szCs w:val="24"/>
        </w:rPr>
      </w:pPr>
    </w:p>
    <w:p w:rsidR="00CA29F9" w:rsidRDefault="00CA29F9" w:rsidP="00CA29F9">
      <w:pPr>
        <w:jc w:val="center"/>
        <w:rPr>
          <w:rFonts w:ascii="Times New Roman" w:hAnsi="Times New Roman" w:cs="Times New Roman"/>
          <w:b/>
          <w:sz w:val="32"/>
          <w:szCs w:val="24"/>
        </w:rPr>
      </w:pPr>
    </w:p>
    <w:p w:rsidR="00CA29F9" w:rsidRDefault="00CA29F9" w:rsidP="00CA29F9">
      <w:pPr>
        <w:jc w:val="center"/>
        <w:rPr>
          <w:rFonts w:ascii="Times New Roman" w:hAnsi="Times New Roman" w:cs="Times New Roman"/>
          <w:b/>
          <w:sz w:val="32"/>
          <w:szCs w:val="24"/>
        </w:rPr>
      </w:pPr>
    </w:p>
    <w:p w:rsidR="00CA29F9" w:rsidRDefault="00CA29F9" w:rsidP="00CA29F9">
      <w:pPr>
        <w:jc w:val="center"/>
        <w:rPr>
          <w:rFonts w:ascii="Times New Roman" w:hAnsi="Times New Roman" w:cs="Times New Roman"/>
          <w:b/>
          <w:sz w:val="32"/>
          <w:szCs w:val="24"/>
        </w:rPr>
      </w:pPr>
    </w:p>
    <w:p w:rsidR="00CA29F9" w:rsidRDefault="00CA29F9" w:rsidP="00CA29F9">
      <w:pPr>
        <w:jc w:val="center"/>
        <w:rPr>
          <w:rFonts w:ascii="Times New Roman" w:hAnsi="Times New Roman" w:cs="Times New Roman"/>
          <w:b/>
          <w:sz w:val="32"/>
          <w:szCs w:val="24"/>
        </w:rPr>
      </w:pPr>
    </w:p>
    <w:p w:rsidR="00CA29F9" w:rsidRDefault="00CA29F9" w:rsidP="00CA29F9">
      <w:pPr>
        <w:jc w:val="center"/>
        <w:rPr>
          <w:rFonts w:ascii="Times New Roman" w:hAnsi="Times New Roman" w:cs="Times New Roman"/>
          <w:b/>
          <w:sz w:val="32"/>
          <w:szCs w:val="24"/>
        </w:rPr>
      </w:pPr>
    </w:p>
    <w:p w:rsidR="00CA29F9" w:rsidRDefault="00CA29F9" w:rsidP="00CA29F9">
      <w:pPr>
        <w:jc w:val="center"/>
        <w:rPr>
          <w:rFonts w:ascii="Times New Roman" w:hAnsi="Times New Roman" w:cs="Times New Roman"/>
          <w:b/>
          <w:sz w:val="32"/>
          <w:szCs w:val="24"/>
        </w:rPr>
      </w:pPr>
    </w:p>
    <w:p w:rsidR="00CA29F9" w:rsidRDefault="00CA29F9" w:rsidP="00CA29F9">
      <w:pPr>
        <w:jc w:val="center"/>
        <w:rPr>
          <w:rFonts w:ascii="Times New Roman" w:hAnsi="Times New Roman" w:cs="Times New Roman"/>
          <w:b/>
          <w:sz w:val="32"/>
          <w:szCs w:val="24"/>
        </w:rPr>
      </w:pPr>
    </w:p>
    <w:p w:rsidR="00CA29F9" w:rsidRDefault="00CA29F9" w:rsidP="00CA29F9">
      <w:pPr>
        <w:jc w:val="center"/>
        <w:rPr>
          <w:rFonts w:ascii="Times New Roman" w:hAnsi="Times New Roman" w:cs="Times New Roman"/>
          <w:b/>
          <w:sz w:val="32"/>
          <w:szCs w:val="24"/>
        </w:rPr>
      </w:pPr>
    </w:p>
    <w:p w:rsidR="00CA29F9" w:rsidRDefault="00CA29F9" w:rsidP="00CA29F9">
      <w:pPr>
        <w:jc w:val="center"/>
        <w:rPr>
          <w:rFonts w:ascii="Times New Roman" w:hAnsi="Times New Roman" w:cs="Times New Roman"/>
          <w:b/>
          <w:sz w:val="32"/>
          <w:szCs w:val="24"/>
        </w:rPr>
      </w:pPr>
    </w:p>
    <w:p w:rsidR="00CA29F9" w:rsidRDefault="00CA29F9" w:rsidP="00CA29F9">
      <w:pPr>
        <w:jc w:val="center"/>
        <w:rPr>
          <w:rFonts w:ascii="Times New Roman" w:hAnsi="Times New Roman" w:cs="Times New Roman"/>
          <w:b/>
          <w:sz w:val="32"/>
          <w:szCs w:val="24"/>
        </w:rPr>
      </w:pPr>
    </w:p>
    <w:p w:rsidR="00CA29F9" w:rsidRDefault="00CA29F9" w:rsidP="00CA29F9">
      <w:pPr>
        <w:jc w:val="center"/>
        <w:rPr>
          <w:rFonts w:ascii="Times New Roman" w:hAnsi="Times New Roman" w:cs="Times New Roman"/>
          <w:b/>
          <w:sz w:val="32"/>
          <w:szCs w:val="24"/>
        </w:rPr>
      </w:pPr>
      <w:r w:rsidRPr="00CA29F9">
        <w:rPr>
          <w:rFonts w:ascii="Times New Roman" w:hAnsi="Times New Roman" w:cs="Times New Roman"/>
          <w:b/>
          <w:sz w:val="32"/>
          <w:szCs w:val="24"/>
        </w:rPr>
        <w:t xml:space="preserve">Problem solving and Decision making </w:t>
      </w:r>
    </w:p>
    <w:p w:rsidR="00B326DA" w:rsidRDefault="00CA29F9" w:rsidP="00CA29F9">
      <w:pPr>
        <w:jc w:val="center"/>
        <w:rPr>
          <w:rFonts w:ascii="Times New Roman" w:hAnsi="Times New Roman" w:cs="Times New Roman"/>
          <w:b/>
          <w:sz w:val="32"/>
          <w:szCs w:val="24"/>
        </w:rPr>
      </w:pPr>
      <w:r w:rsidRPr="00CA29F9">
        <w:rPr>
          <w:rFonts w:ascii="Times New Roman" w:hAnsi="Times New Roman" w:cs="Times New Roman"/>
          <w:b/>
          <w:sz w:val="32"/>
          <w:szCs w:val="24"/>
        </w:rPr>
        <w:t xml:space="preserve">in the workplace </w:t>
      </w:r>
    </w:p>
    <w:p w:rsidR="00B326DA" w:rsidRDefault="00B326DA" w:rsidP="00CA29F9">
      <w:pPr>
        <w:jc w:val="center"/>
        <w:rPr>
          <w:rFonts w:ascii="Times New Roman" w:hAnsi="Times New Roman" w:cs="Times New Roman"/>
          <w:b/>
          <w:sz w:val="32"/>
          <w:szCs w:val="24"/>
        </w:rPr>
      </w:pPr>
    </w:p>
    <w:p w:rsidR="00B326DA" w:rsidRDefault="00B326DA" w:rsidP="00CA29F9">
      <w:pPr>
        <w:jc w:val="center"/>
        <w:rPr>
          <w:rFonts w:ascii="Times New Roman" w:hAnsi="Times New Roman" w:cs="Times New Roman"/>
          <w:b/>
          <w:sz w:val="32"/>
          <w:szCs w:val="24"/>
        </w:rPr>
      </w:pPr>
      <w:r>
        <w:rPr>
          <w:rFonts w:ascii="Times New Roman" w:hAnsi="Times New Roman" w:cs="Times New Roman"/>
          <w:b/>
          <w:sz w:val="32"/>
          <w:szCs w:val="24"/>
        </w:rPr>
        <w:t>Nadia Muteba</w:t>
      </w:r>
    </w:p>
    <w:p w:rsidR="00B326DA" w:rsidRDefault="00B326DA" w:rsidP="00CA29F9">
      <w:pPr>
        <w:jc w:val="center"/>
        <w:rPr>
          <w:rFonts w:ascii="Times New Roman" w:hAnsi="Times New Roman" w:cs="Times New Roman"/>
          <w:b/>
          <w:sz w:val="32"/>
          <w:szCs w:val="24"/>
        </w:rPr>
      </w:pPr>
      <w:r>
        <w:rPr>
          <w:rFonts w:ascii="Times New Roman" w:hAnsi="Times New Roman" w:cs="Times New Roman"/>
          <w:b/>
          <w:sz w:val="32"/>
          <w:szCs w:val="24"/>
        </w:rPr>
        <w:t>2014894</w:t>
      </w:r>
    </w:p>
    <w:p w:rsidR="00B326DA" w:rsidRDefault="00B326DA" w:rsidP="00CA29F9">
      <w:pPr>
        <w:jc w:val="center"/>
        <w:rPr>
          <w:rFonts w:ascii="Times New Roman" w:hAnsi="Times New Roman" w:cs="Times New Roman"/>
          <w:b/>
          <w:sz w:val="32"/>
          <w:szCs w:val="24"/>
        </w:rPr>
      </w:pPr>
      <w:r>
        <w:rPr>
          <w:rFonts w:ascii="Times New Roman" w:hAnsi="Times New Roman" w:cs="Times New Roman"/>
          <w:b/>
          <w:sz w:val="32"/>
          <w:szCs w:val="24"/>
        </w:rPr>
        <w:t>Lecturer :</w:t>
      </w:r>
      <w:r w:rsidR="002A3B3D">
        <w:rPr>
          <w:rFonts w:ascii="Times New Roman" w:hAnsi="Times New Roman" w:cs="Times New Roman"/>
          <w:b/>
          <w:sz w:val="32"/>
          <w:szCs w:val="24"/>
        </w:rPr>
        <w:t xml:space="preserve"> </w:t>
      </w:r>
      <w:r w:rsidR="00500A09">
        <w:rPr>
          <w:rFonts w:ascii="Times New Roman" w:hAnsi="Times New Roman" w:cs="Times New Roman"/>
          <w:b/>
          <w:sz w:val="32"/>
          <w:szCs w:val="24"/>
        </w:rPr>
        <w:t xml:space="preserve">Barbara </w:t>
      </w:r>
      <w:proofErr w:type="spellStart"/>
      <w:r w:rsidR="0026071F">
        <w:rPr>
          <w:rFonts w:ascii="Times New Roman" w:hAnsi="Times New Roman" w:cs="Times New Roman"/>
          <w:b/>
          <w:sz w:val="32"/>
          <w:szCs w:val="24"/>
        </w:rPr>
        <w:t>Chinyani</w:t>
      </w:r>
      <w:proofErr w:type="spellEnd"/>
      <w:r w:rsidR="0026071F">
        <w:rPr>
          <w:rFonts w:ascii="Times New Roman" w:hAnsi="Times New Roman" w:cs="Times New Roman"/>
          <w:b/>
          <w:sz w:val="32"/>
          <w:szCs w:val="24"/>
        </w:rPr>
        <w:t xml:space="preserve"> </w:t>
      </w:r>
    </w:p>
    <w:p w:rsidR="003D7952" w:rsidRDefault="00B326DA" w:rsidP="00CA29F9">
      <w:pPr>
        <w:jc w:val="center"/>
        <w:rPr>
          <w:rFonts w:ascii="Times New Roman" w:hAnsi="Times New Roman" w:cs="Times New Roman"/>
          <w:b/>
          <w:sz w:val="32"/>
          <w:szCs w:val="24"/>
        </w:rPr>
      </w:pPr>
      <w:r>
        <w:rPr>
          <w:rFonts w:ascii="Times New Roman" w:hAnsi="Times New Roman" w:cs="Times New Roman"/>
          <w:b/>
          <w:sz w:val="32"/>
          <w:szCs w:val="24"/>
        </w:rPr>
        <w:t>BMS</w:t>
      </w:r>
      <w:r w:rsidR="003D7952">
        <w:rPr>
          <w:rFonts w:ascii="Times New Roman" w:hAnsi="Times New Roman" w:cs="Times New Roman"/>
          <w:b/>
          <w:sz w:val="32"/>
          <w:szCs w:val="24"/>
        </w:rPr>
        <w:t>W4004</w:t>
      </w:r>
    </w:p>
    <w:p w:rsidR="00224530" w:rsidRDefault="003D7952" w:rsidP="00CA29F9">
      <w:pPr>
        <w:jc w:val="center"/>
        <w:rPr>
          <w:rFonts w:ascii="Times New Roman" w:hAnsi="Times New Roman" w:cs="Times New Roman"/>
          <w:b/>
          <w:sz w:val="24"/>
          <w:szCs w:val="24"/>
        </w:rPr>
      </w:pPr>
      <w:r>
        <w:rPr>
          <w:rFonts w:ascii="Times New Roman" w:hAnsi="Times New Roman" w:cs="Times New Roman"/>
          <w:b/>
          <w:sz w:val="32"/>
          <w:szCs w:val="24"/>
        </w:rPr>
        <w:t>August 2021</w:t>
      </w:r>
      <w:r w:rsidR="00224530">
        <w:rPr>
          <w:rFonts w:ascii="Times New Roman" w:hAnsi="Times New Roman" w:cs="Times New Roman"/>
          <w:b/>
          <w:sz w:val="24"/>
          <w:szCs w:val="24"/>
        </w:rPr>
        <w:br w:type="page"/>
      </w:r>
    </w:p>
    <w:sdt>
      <w:sdtPr>
        <w:rPr>
          <w:rFonts w:ascii="Arial" w:eastAsia="Arial" w:hAnsi="Arial" w:cs="Arial"/>
          <w:b w:val="0"/>
          <w:bCs w:val="0"/>
          <w:color w:val="auto"/>
          <w:sz w:val="22"/>
          <w:szCs w:val="22"/>
          <w:lang w:val="en-IN" w:eastAsia="en-US"/>
        </w:rPr>
        <w:id w:val="-1957623406"/>
        <w:docPartObj>
          <w:docPartGallery w:val="Table of Contents"/>
          <w:docPartUnique/>
        </w:docPartObj>
      </w:sdtPr>
      <w:sdtEndPr>
        <w:rPr>
          <w:noProof/>
        </w:rPr>
      </w:sdtEndPr>
      <w:sdtContent>
        <w:p w:rsidR="00224530" w:rsidRPr="00105C06" w:rsidRDefault="00224530" w:rsidP="00224530">
          <w:pPr>
            <w:pStyle w:val="TOCHeading"/>
            <w:jc w:val="center"/>
            <w:rPr>
              <w:rFonts w:ascii="Times New Roman" w:hAnsi="Times New Roman" w:cs="Times New Roman"/>
              <w:color w:val="000000" w:themeColor="text1"/>
              <w:szCs w:val="24"/>
            </w:rPr>
          </w:pPr>
          <w:r w:rsidRPr="00105C06">
            <w:rPr>
              <w:rFonts w:ascii="Times New Roman" w:hAnsi="Times New Roman" w:cs="Times New Roman"/>
              <w:color w:val="000000" w:themeColor="text1"/>
              <w:szCs w:val="24"/>
            </w:rPr>
            <w:t>Table of Contents</w:t>
          </w:r>
        </w:p>
        <w:p w:rsidR="00224530" w:rsidRPr="00105C06" w:rsidRDefault="00114688" w:rsidP="00105C06">
          <w:pPr>
            <w:pStyle w:val="TOC1"/>
            <w:tabs>
              <w:tab w:val="right" w:leader="dot" w:pos="9350"/>
            </w:tabs>
            <w:spacing w:line="480" w:lineRule="auto"/>
            <w:rPr>
              <w:rFonts w:ascii="Times New Roman" w:eastAsiaTheme="minorEastAsia" w:hAnsi="Times New Roman" w:cs="Times New Roman"/>
              <w:noProof/>
              <w:color w:val="000000" w:themeColor="text1"/>
              <w:sz w:val="24"/>
              <w:szCs w:val="24"/>
            </w:rPr>
          </w:pPr>
          <w:r w:rsidRPr="00224530">
            <w:rPr>
              <w:color w:val="000000" w:themeColor="text1"/>
            </w:rPr>
            <w:fldChar w:fldCharType="begin"/>
          </w:r>
          <w:r w:rsidR="00224530" w:rsidRPr="00224530">
            <w:rPr>
              <w:color w:val="000000" w:themeColor="text1"/>
            </w:rPr>
            <w:instrText xml:space="preserve"> TOC \o "1-3" \h \z \u </w:instrText>
          </w:r>
          <w:r w:rsidRPr="00224530">
            <w:rPr>
              <w:color w:val="000000" w:themeColor="text1"/>
            </w:rPr>
            <w:fldChar w:fldCharType="separate"/>
          </w:r>
          <w:hyperlink w:anchor="_Toc76744255" w:history="1">
            <w:r w:rsidR="00224530" w:rsidRPr="00105C06">
              <w:rPr>
                <w:rStyle w:val="Hyperlink"/>
                <w:rFonts w:ascii="Times New Roman" w:hAnsi="Times New Roman" w:cs="Times New Roman"/>
                <w:noProof/>
                <w:color w:val="000000" w:themeColor="text1"/>
                <w:sz w:val="24"/>
                <w:szCs w:val="24"/>
              </w:rPr>
              <w:t>1.0 Introduction</w:t>
            </w:r>
            <w:r w:rsidR="00224530" w:rsidRPr="00105C06">
              <w:rPr>
                <w:rFonts w:ascii="Times New Roman" w:hAnsi="Times New Roman" w:cs="Times New Roman"/>
                <w:noProof/>
                <w:webHidden/>
                <w:color w:val="000000" w:themeColor="text1"/>
                <w:sz w:val="24"/>
                <w:szCs w:val="24"/>
              </w:rPr>
              <w:tab/>
            </w:r>
            <w:r w:rsidRPr="00105C06">
              <w:rPr>
                <w:rFonts w:ascii="Times New Roman" w:hAnsi="Times New Roman" w:cs="Times New Roman"/>
                <w:noProof/>
                <w:webHidden/>
                <w:color w:val="000000" w:themeColor="text1"/>
                <w:sz w:val="24"/>
                <w:szCs w:val="24"/>
              </w:rPr>
              <w:fldChar w:fldCharType="begin"/>
            </w:r>
            <w:r w:rsidR="00224530" w:rsidRPr="00105C06">
              <w:rPr>
                <w:rFonts w:ascii="Times New Roman" w:hAnsi="Times New Roman" w:cs="Times New Roman"/>
                <w:noProof/>
                <w:webHidden/>
                <w:color w:val="000000" w:themeColor="text1"/>
                <w:sz w:val="24"/>
                <w:szCs w:val="24"/>
              </w:rPr>
              <w:instrText xml:space="preserve"> PAGEREF _Toc76744255 \h </w:instrText>
            </w:r>
            <w:r w:rsidRPr="00105C06">
              <w:rPr>
                <w:rFonts w:ascii="Times New Roman" w:hAnsi="Times New Roman" w:cs="Times New Roman"/>
                <w:noProof/>
                <w:webHidden/>
                <w:color w:val="000000" w:themeColor="text1"/>
                <w:sz w:val="24"/>
                <w:szCs w:val="24"/>
              </w:rPr>
            </w:r>
            <w:r w:rsidRPr="00105C06">
              <w:rPr>
                <w:rFonts w:ascii="Times New Roman" w:hAnsi="Times New Roman" w:cs="Times New Roman"/>
                <w:noProof/>
                <w:webHidden/>
                <w:color w:val="000000" w:themeColor="text1"/>
                <w:sz w:val="24"/>
                <w:szCs w:val="24"/>
              </w:rPr>
              <w:fldChar w:fldCharType="separate"/>
            </w:r>
            <w:r w:rsidR="00224530" w:rsidRPr="00105C06">
              <w:rPr>
                <w:rFonts w:ascii="Times New Roman" w:hAnsi="Times New Roman" w:cs="Times New Roman"/>
                <w:noProof/>
                <w:webHidden/>
                <w:color w:val="000000" w:themeColor="text1"/>
                <w:sz w:val="24"/>
                <w:szCs w:val="24"/>
              </w:rPr>
              <w:t>3</w:t>
            </w:r>
            <w:r w:rsidRPr="00105C06">
              <w:rPr>
                <w:rFonts w:ascii="Times New Roman" w:hAnsi="Times New Roman" w:cs="Times New Roman"/>
                <w:noProof/>
                <w:webHidden/>
                <w:color w:val="000000" w:themeColor="text1"/>
                <w:sz w:val="24"/>
                <w:szCs w:val="24"/>
              </w:rPr>
              <w:fldChar w:fldCharType="end"/>
            </w:r>
          </w:hyperlink>
        </w:p>
        <w:p w:rsidR="00224530" w:rsidRPr="00105C06" w:rsidRDefault="00C35FF0" w:rsidP="00105C06">
          <w:pPr>
            <w:pStyle w:val="TOC1"/>
            <w:tabs>
              <w:tab w:val="right" w:leader="dot" w:pos="9350"/>
            </w:tabs>
            <w:spacing w:line="480" w:lineRule="auto"/>
            <w:rPr>
              <w:rFonts w:ascii="Times New Roman" w:eastAsiaTheme="minorEastAsia" w:hAnsi="Times New Roman" w:cs="Times New Roman"/>
              <w:noProof/>
              <w:color w:val="000000" w:themeColor="text1"/>
              <w:sz w:val="24"/>
              <w:szCs w:val="24"/>
            </w:rPr>
          </w:pPr>
          <w:hyperlink w:anchor="_Toc76744256" w:history="1">
            <w:r w:rsidR="00224530" w:rsidRPr="00105C06">
              <w:rPr>
                <w:rStyle w:val="Hyperlink"/>
                <w:rFonts w:ascii="Times New Roman" w:hAnsi="Times New Roman" w:cs="Times New Roman"/>
                <w:noProof/>
                <w:color w:val="000000" w:themeColor="text1"/>
                <w:sz w:val="24"/>
                <w:szCs w:val="24"/>
              </w:rPr>
              <w:t>2.0 Overview of healthcare problems</w:t>
            </w:r>
            <w:r w:rsidR="00224530" w:rsidRPr="00105C06">
              <w:rPr>
                <w:rFonts w:ascii="Times New Roman" w:hAnsi="Times New Roman" w:cs="Times New Roman"/>
                <w:noProof/>
                <w:webHidden/>
                <w:color w:val="000000" w:themeColor="text1"/>
                <w:sz w:val="24"/>
                <w:szCs w:val="24"/>
              </w:rPr>
              <w:tab/>
            </w:r>
            <w:r w:rsidR="00114688" w:rsidRPr="00105C06">
              <w:rPr>
                <w:rFonts w:ascii="Times New Roman" w:hAnsi="Times New Roman" w:cs="Times New Roman"/>
                <w:noProof/>
                <w:webHidden/>
                <w:color w:val="000000" w:themeColor="text1"/>
                <w:sz w:val="24"/>
                <w:szCs w:val="24"/>
              </w:rPr>
              <w:fldChar w:fldCharType="begin"/>
            </w:r>
            <w:r w:rsidR="00224530" w:rsidRPr="00105C06">
              <w:rPr>
                <w:rFonts w:ascii="Times New Roman" w:hAnsi="Times New Roman" w:cs="Times New Roman"/>
                <w:noProof/>
                <w:webHidden/>
                <w:color w:val="000000" w:themeColor="text1"/>
                <w:sz w:val="24"/>
                <w:szCs w:val="24"/>
              </w:rPr>
              <w:instrText xml:space="preserve"> PAGEREF _Toc76744256 \h </w:instrText>
            </w:r>
            <w:r w:rsidR="00114688" w:rsidRPr="00105C06">
              <w:rPr>
                <w:rFonts w:ascii="Times New Roman" w:hAnsi="Times New Roman" w:cs="Times New Roman"/>
                <w:noProof/>
                <w:webHidden/>
                <w:color w:val="000000" w:themeColor="text1"/>
                <w:sz w:val="24"/>
                <w:szCs w:val="24"/>
              </w:rPr>
            </w:r>
            <w:r w:rsidR="00114688" w:rsidRPr="00105C06">
              <w:rPr>
                <w:rFonts w:ascii="Times New Roman" w:hAnsi="Times New Roman" w:cs="Times New Roman"/>
                <w:noProof/>
                <w:webHidden/>
                <w:color w:val="000000" w:themeColor="text1"/>
                <w:sz w:val="24"/>
                <w:szCs w:val="24"/>
              </w:rPr>
              <w:fldChar w:fldCharType="separate"/>
            </w:r>
            <w:r w:rsidR="00224530" w:rsidRPr="00105C06">
              <w:rPr>
                <w:rFonts w:ascii="Times New Roman" w:hAnsi="Times New Roman" w:cs="Times New Roman"/>
                <w:noProof/>
                <w:webHidden/>
                <w:color w:val="000000" w:themeColor="text1"/>
                <w:sz w:val="24"/>
                <w:szCs w:val="24"/>
              </w:rPr>
              <w:t>3</w:t>
            </w:r>
            <w:r w:rsidR="00114688" w:rsidRPr="00105C06">
              <w:rPr>
                <w:rFonts w:ascii="Times New Roman" w:hAnsi="Times New Roman" w:cs="Times New Roman"/>
                <w:noProof/>
                <w:webHidden/>
                <w:color w:val="000000" w:themeColor="text1"/>
                <w:sz w:val="24"/>
                <w:szCs w:val="24"/>
              </w:rPr>
              <w:fldChar w:fldCharType="end"/>
            </w:r>
          </w:hyperlink>
        </w:p>
        <w:p w:rsidR="00224530" w:rsidRPr="00105C06" w:rsidRDefault="00C35FF0" w:rsidP="00105C06">
          <w:pPr>
            <w:pStyle w:val="TOC1"/>
            <w:tabs>
              <w:tab w:val="right" w:leader="dot" w:pos="9350"/>
            </w:tabs>
            <w:spacing w:line="480" w:lineRule="auto"/>
            <w:rPr>
              <w:rFonts w:ascii="Times New Roman" w:eastAsiaTheme="minorEastAsia" w:hAnsi="Times New Roman" w:cs="Times New Roman"/>
              <w:noProof/>
              <w:color w:val="000000" w:themeColor="text1"/>
              <w:sz w:val="24"/>
              <w:szCs w:val="24"/>
            </w:rPr>
          </w:pPr>
          <w:hyperlink w:anchor="_Toc76744257" w:history="1">
            <w:r w:rsidR="00224530" w:rsidRPr="00105C06">
              <w:rPr>
                <w:rStyle w:val="Hyperlink"/>
                <w:rFonts w:ascii="Times New Roman" w:hAnsi="Times New Roman" w:cs="Times New Roman"/>
                <w:noProof/>
                <w:color w:val="000000" w:themeColor="text1"/>
                <w:sz w:val="24"/>
                <w:szCs w:val="24"/>
              </w:rPr>
              <w:t>3.0 One relevant healthcare issue</w:t>
            </w:r>
            <w:r w:rsidR="00224530" w:rsidRPr="00105C06">
              <w:rPr>
                <w:rFonts w:ascii="Times New Roman" w:hAnsi="Times New Roman" w:cs="Times New Roman"/>
                <w:noProof/>
                <w:webHidden/>
                <w:color w:val="000000" w:themeColor="text1"/>
                <w:sz w:val="24"/>
                <w:szCs w:val="24"/>
              </w:rPr>
              <w:tab/>
            </w:r>
            <w:r w:rsidR="00114688" w:rsidRPr="00105C06">
              <w:rPr>
                <w:rFonts w:ascii="Times New Roman" w:hAnsi="Times New Roman" w:cs="Times New Roman"/>
                <w:noProof/>
                <w:webHidden/>
                <w:color w:val="000000" w:themeColor="text1"/>
                <w:sz w:val="24"/>
                <w:szCs w:val="24"/>
              </w:rPr>
              <w:fldChar w:fldCharType="begin"/>
            </w:r>
            <w:r w:rsidR="00224530" w:rsidRPr="00105C06">
              <w:rPr>
                <w:rFonts w:ascii="Times New Roman" w:hAnsi="Times New Roman" w:cs="Times New Roman"/>
                <w:noProof/>
                <w:webHidden/>
                <w:color w:val="000000" w:themeColor="text1"/>
                <w:sz w:val="24"/>
                <w:szCs w:val="24"/>
              </w:rPr>
              <w:instrText xml:space="preserve"> PAGEREF _Toc76744257 \h </w:instrText>
            </w:r>
            <w:r w:rsidR="00114688" w:rsidRPr="00105C06">
              <w:rPr>
                <w:rFonts w:ascii="Times New Roman" w:hAnsi="Times New Roman" w:cs="Times New Roman"/>
                <w:noProof/>
                <w:webHidden/>
                <w:color w:val="000000" w:themeColor="text1"/>
                <w:sz w:val="24"/>
                <w:szCs w:val="24"/>
              </w:rPr>
            </w:r>
            <w:r w:rsidR="00114688" w:rsidRPr="00105C06">
              <w:rPr>
                <w:rFonts w:ascii="Times New Roman" w:hAnsi="Times New Roman" w:cs="Times New Roman"/>
                <w:noProof/>
                <w:webHidden/>
                <w:color w:val="000000" w:themeColor="text1"/>
                <w:sz w:val="24"/>
                <w:szCs w:val="24"/>
              </w:rPr>
              <w:fldChar w:fldCharType="separate"/>
            </w:r>
            <w:r w:rsidR="00224530" w:rsidRPr="00105C06">
              <w:rPr>
                <w:rFonts w:ascii="Times New Roman" w:hAnsi="Times New Roman" w:cs="Times New Roman"/>
                <w:noProof/>
                <w:webHidden/>
                <w:color w:val="000000" w:themeColor="text1"/>
                <w:sz w:val="24"/>
                <w:szCs w:val="24"/>
              </w:rPr>
              <w:t>3</w:t>
            </w:r>
            <w:r w:rsidR="00114688" w:rsidRPr="00105C06">
              <w:rPr>
                <w:rFonts w:ascii="Times New Roman" w:hAnsi="Times New Roman" w:cs="Times New Roman"/>
                <w:noProof/>
                <w:webHidden/>
                <w:color w:val="000000" w:themeColor="text1"/>
                <w:sz w:val="24"/>
                <w:szCs w:val="24"/>
              </w:rPr>
              <w:fldChar w:fldCharType="end"/>
            </w:r>
          </w:hyperlink>
        </w:p>
        <w:p w:rsidR="00224530" w:rsidRPr="00105C06" w:rsidRDefault="00C35FF0" w:rsidP="00105C06">
          <w:pPr>
            <w:pStyle w:val="TOC1"/>
            <w:tabs>
              <w:tab w:val="right" w:leader="dot" w:pos="9350"/>
            </w:tabs>
            <w:spacing w:line="480" w:lineRule="auto"/>
            <w:rPr>
              <w:rFonts w:ascii="Times New Roman" w:eastAsiaTheme="minorEastAsia" w:hAnsi="Times New Roman" w:cs="Times New Roman"/>
              <w:noProof/>
              <w:color w:val="000000" w:themeColor="text1"/>
              <w:sz w:val="24"/>
              <w:szCs w:val="24"/>
            </w:rPr>
          </w:pPr>
          <w:hyperlink w:anchor="_Toc76744258" w:history="1">
            <w:r w:rsidR="00224530" w:rsidRPr="00105C06">
              <w:rPr>
                <w:rStyle w:val="Hyperlink"/>
                <w:rFonts w:ascii="Times New Roman" w:hAnsi="Times New Roman" w:cs="Times New Roman"/>
                <w:noProof/>
                <w:color w:val="000000" w:themeColor="text1"/>
                <w:sz w:val="24"/>
                <w:szCs w:val="24"/>
              </w:rPr>
              <w:t>4.0 Impact of healthcare problem on stakeholders</w:t>
            </w:r>
            <w:r w:rsidR="00224530" w:rsidRPr="00105C06">
              <w:rPr>
                <w:rFonts w:ascii="Times New Roman" w:hAnsi="Times New Roman" w:cs="Times New Roman"/>
                <w:noProof/>
                <w:webHidden/>
                <w:color w:val="000000" w:themeColor="text1"/>
                <w:sz w:val="24"/>
                <w:szCs w:val="24"/>
              </w:rPr>
              <w:tab/>
            </w:r>
            <w:r w:rsidR="00114688" w:rsidRPr="00105C06">
              <w:rPr>
                <w:rFonts w:ascii="Times New Roman" w:hAnsi="Times New Roman" w:cs="Times New Roman"/>
                <w:noProof/>
                <w:webHidden/>
                <w:color w:val="000000" w:themeColor="text1"/>
                <w:sz w:val="24"/>
                <w:szCs w:val="24"/>
              </w:rPr>
              <w:fldChar w:fldCharType="begin"/>
            </w:r>
            <w:r w:rsidR="00224530" w:rsidRPr="00105C06">
              <w:rPr>
                <w:rFonts w:ascii="Times New Roman" w:hAnsi="Times New Roman" w:cs="Times New Roman"/>
                <w:noProof/>
                <w:webHidden/>
                <w:color w:val="000000" w:themeColor="text1"/>
                <w:sz w:val="24"/>
                <w:szCs w:val="24"/>
              </w:rPr>
              <w:instrText xml:space="preserve"> PAGEREF _Toc76744258 \h </w:instrText>
            </w:r>
            <w:r w:rsidR="00114688" w:rsidRPr="00105C06">
              <w:rPr>
                <w:rFonts w:ascii="Times New Roman" w:hAnsi="Times New Roman" w:cs="Times New Roman"/>
                <w:noProof/>
                <w:webHidden/>
                <w:color w:val="000000" w:themeColor="text1"/>
                <w:sz w:val="24"/>
                <w:szCs w:val="24"/>
              </w:rPr>
            </w:r>
            <w:r w:rsidR="00114688" w:rsidRPr="00105C06">
              <w:rPr>
                <w:rFonts w:ascii="Times New Roman" w:hAnsi="Times New Roman" w:cs="Times New Roman"/>
                <w:noProof/>
                <w:webHidden/>
                <w:color w:val="000000" w:themeColor="text1"/>
                <w:sz w:val="24"/>
                <w:szCs w:val="24"/>
              </w:rPr>
              <w:fldChar w:fldCharType="separate"/>
            </w:r>
            <w:r w:rsidR="00224530" w:rsidRPr="00105C06">
              <w:rPr>
                <w:rFonts w:ascii="Times New Roman" w:hAnsi="Times New Roman" w:cs="Times New Roman"/>
                <w:noProof/>
                <w:webHidden/>
                <w:color w:val="000000" w:themeColor="text1"/>
                <w:sz w:val="24"/>
                <w:szCs w:val="24"/>
              </w:rPr>
              <w:t>4</w:t>
            </w:r>
            <w:r w:rsidR="00114688" w:rsidRPr="00105C06">
              <w:rPr>
                <w:rFonts w:ascii="Times New Roman" w:hAnsi="Times New Roman" w:cs="Times New Roman"/>
                <w:noProof/>
                <w:webHidden/>
                <w:color w:val="000000" w:themeColor="text1"/>
                <w:sz w:val="24"/>
                <w:szCs w:val="24"/>
              </w:rPr>
              <w:fldChar w:fldCharType="end"/>
            </w:r>
          </w:hyperlink>
        </w:p>
        <w:p w:rsidR="00224530" w:rsidRPr="00105C06" w:rsidRDefault="00C35FF0" w:rsidP="00105C06">
          <w:pPr>
            <w:pStyle w:val="TOC1"/>
            <w:tabs>
              <w:tab w:val="right" w:leader="dot" w:pos="9350"/>
            </w:tabs>
            <w:spacing w:line="480" w:lineRule="auto"/>
            <w:rPr>
              <w:rFonts w:ascii="Times New Roman" w:eastAsiaTheme="minorEastAsia" w:hAnsi="Times New Roman" w:cs="Times New Roman"/>
              <w:noProof/>
              <w:color w:val="000000" w:themeColor="text1"/>
              <w:sz w:val="24"/>
              <w:szCs w:val="24"/>
            </w:rPr>
          </w:pPr>
          <w:hyperlink w:anchor="_Toc76744259" w:history="1">
            <w:r w:rsidR="00224530" w:rsidRPr="00105C06">
              <w:rPr>
                <w:rStyle w:val="Hyperlink"/>
                <w:rFonts w:ascii="Times New Roman" w:hAnsi="Times New Roman" w:cs="Times New Roman"/>
                <w:noProof/>
                <w:color w:val="000000" w:themeColor="text1"/>
                <w:sz w:val="24"/>
                <w:szCs w:val="24"/>
              </w:rPr>
              <w:t>5.0 Decision making progress and legislation discussion</w:t>
            </w:r>
            <w:r w:rsidR="00224530" w:rsidRPr="00105C06">
              <w:rPr>
                <w:rFonts w:ascii="Times New Roman" w:hAnsi="Times New Roman" w:cs="Times New Roman"/>
                <w:noProof/>
                <w:webHidden/>
                <w:color w:val="000000" w:themeColor="text1"/>
                <w:sz w:val="24"/>
                <w:szCs w:val="24"/>
              </w:rPr>
              <w:tab/>
            </w:r>
            <w:r w:rsidR="00114688" w:rsidRPr="00105C06">
              <w:rPr>
                <w:rFonts w:ascii="Times New Roman" w:hAnsi="Times New Roman" w:cs="Times New Roman"/>
                <w:noProof/>
                <w:webHidden/>
                <w:color w:val="000000" w:themeColor="text1"/>
                <w:sz w:val="24"/>
                <w:szCs w:val="24"/>
              </w:rPr>
              <w:fldChar w:fldCharType="begin"/>
            </w:r>
            <w:r w:rsidR="00224530" w:rsidRPr="00105C06">
              <w:rPr>
                <w:rFonts w:ascii="Times New Roman" w:hAnsi="Times New Roman" w:cs="Times New Roman"/>
                <w:noProof/>
                <w:webHidden/>
                <w:color w:val="000000" w:themeColor="text1"/>
                <w:sz w:val="24"/>
                <w:szCs w:val="24"/>
              </w:rPr>
              <w:instrText xml:space="preserve"> PAGEREF _Toc76744259 \h </w:instrText>
            </w:r>
            <w:r w:rsidR="00114688" w:rsidRPr="00105C06">
              <w:rPr>
                <w:rFonts w:ascii="Times New Roman" w:hAnsi="Times New Roman" w:cs="Times New Roman"/>
                <w:noProof/>
                <w:webHidden/>
                <w:color w:val="000000" w:themeColor="text1"/>
                <w:sz w:val="24"/>
                <w:szCs w:val="24"/>
              </w:rPr>
            </w:r>
            <w:r w:rsidR="00114688" w:rsidRPr="00105C06">
              <w:rPr>
                <w:rFonts w:ascii="Times New Roman" w:hAnsi="Times New Roman" w:cs="Times New Roman"/>
                <w:noProof/>
                <w:webHidden/>
                <w:color w:val="000000" w:themeColor="text1"/>
                <w:sz w:val="24"/>
                <w:szCs w:val="24"/>
              </w:rPr>
              <w:fldChar w:fldCharType="separate"/>
            </w:r>
            <w:r w:rsidR="00224530" w:rsidRPr="00105C06">
              <w:rPr>
                <w:rFonts w:ascii="Times New Roman" w:hAnsi="Times New Roman" w:cs="Times New Roman"/>
                <w:noProof/>
                <w:webHidden/>
                <w:color w:val="000000" w:themeColor="text1"/>
                <w:sz w:val="24"/>
                <w:szCs w:val="24"/>
              </w:rPr>
              <w:t>5</w:t>
            </w:r>
            <w:r w:rsidR="00114688" w:rsidRPr="00105C06">
              <w:rPr>
                <w:rFonts w:ascii="Times New Roman" w:hAnsi="Times New Roman" w:cs="Times New Roman"/>
                <w:noProof/>
                <w:webHidden/>
                <w:color w:val="000000" w:themeColor="text1"/>
                <w:sz w:val="24"/>
                <w:szCs w:val="24"/>
              </w:rPr>
              <w:fldChar w:fldCharType="end"/>
            </w:r>
          </w:hyperlink>
        </w:p>
        <w:p w:rsidR="00224530" w:rsidRPr="00105C06" w:rsidRDefault="00C35FF0" w:rsidP="00105C06">
          <w:pPr>
            <w:pStyle w:val="TOC1"/>
            <w:tabs>
              <w:tab w:val="right" w:leader="dot" w:pos="9350"/>
            </w:tabs>
            <w:spacing w:line="480" w:lineRule="auto"/>
            <w:rPr>
              <w:rFonts w:ascii="Times New Roman" w:eastAsiaTheme="minorEastAsia" w:hAnsi="Times New Roman" w:cs="Times New Roman"/>
              <w:noProof/>
              <w:color w:val="000000" w:themeColor="text1"/>
              <w:sz w:val="24"/>
              <w:szCs w:val="24"/>
            </w:rPr>
          </w:pPr>
          <w:hyperlink w:anchor="_Toc76744260" w:history="1">
            <w:r w:rsidR="00224530" w:rsidRPr="00105C06">
              <w:rPr>
                <w:rStyle w:val="Hyperlink"/>
                <w:rFonts w:ascii="Times New Roman" w:hAnsi="Times New Roman" w:cs="Times New Roman"/>
                <w:noProof/>
                <w:color w:val="000000" w:themeColor="text1"/>
                <w:sz w:val="24"/>
                <w:szCs w:val="24"/>
              </w:rPr>
              <w:t>6.0 Substitutes range of the healthcare problem solution</w:t>
            </w:r>
            <w:r w:rsidR="00224530" w:rsidRPr="00105C06">
              <w:rPr>
                <w:rFonts w:ascii="Times New Roman" w:hAnsi="Times New Roman" w:cs="Times New Roman"/>
                <w:noProof/>
                <w:webHidden/>
                <w:color w:val="000000" w:themeColor="text1"/>
                <w:sz w:val="24"/>
                <w:szCs w:val="24"/>
              </w:rPr>
              <w:tab/>
            </w:r>
            <w:r w:rsidR="00114688" w:rsidRPr="00105C06">
              <w:rPr>
                <w:rFonts w:ascii="Times New Roman" w:hAnsi="Times New Roman" w:cs="Times New Roman"/>
                <w:noProof/>
                <w:webHidden/>
                <w:color w:val="000000" w:themeColor="text1"/>
                <w:sz w:val="24"/>
                <w:szCs w:val="24"/>
              </w:rPr>
              <w:fldChar w:fldCharType="begin"/>
            </w:r>
            <w:r w:rsidR="00224530" w:rsidRPr="00105C06">
              <w:rPr>
                <w:rFonts w:ascii="Times New Roman" w:hAnsi="Times New Roman" w:cs="Times New Roman"/>
                <w:noProof/>
                <w:webHidden/>
                <w:color w:val="000000" w:themeColor="text1"/>
                <w:sz w:val="24"/>
                <w:szCs w:val="24"/>
              </w:rPr>
              <w:instrText xml:space="preserve"> PAGEREF _Toc76744260 \h </w:instrText>
            </w:r>
            <w:r w:rsidR="00114688" w:rsidRPr="00105C06">
              <w:rPr>
                <w:rFonts w:ascii="Times New Roman" w:hAnsi="Times New Roman" w:cs="Times New Roman"/>
                <w:noProof/>
                <w:webHidden/>
                <w:color w:val="000000" w:themeColor="text1"/>
                <w:sz w:val="24"/>
                <w:szCs w:val="24"/>
              </w:rPr>
            </w:r>
            <w:r w:rsidR="00114688" w:rsidRPr="00105C06">
              <w:rPr>
                <w:rFonts w:ascii="Times New Roman" w:hAnsi="Times New Roman" w:cs="Times New Roman"/>
                <w:noProof/>
                <w:webHidden/>
                <w:color w:val="000000" w:themeColor="text1"/>
                <w:sz w:val="24"/>
                <w:szCs w:val="24"/>
              </w:rPr>
              <w:fldChar w:fldCharType="separate"/>
            </w:r>
            <w:r w:rsidR="00224530" w:rsidRPr="00105C06">
              <w:rPr>
                <w:rFonts w:ascii="Times New Roman" w:hAnsi="Times New Roman" w:cs="Times New Roman"/>
                <w:noProof/>
                <w:webHidden/>
                <w:color w:val="000000" w:themeColor="text1"/>
                <w:sz w:val="24"/>
                <w:szCs w:val="24"/>
              </w:rPr>
              <w:t>9</w:t>
            </w:r>
            <w:r w:rsidR="00114688" w:rsidRPr="00105C06">
              <w:rPr>
                <w:rFonts w:ascii="Times New Roman" w:hAnsi="Times New Roman" w:cs="Times New Roman"/>
                <w:noProof/>
                <w:webHidden/>
                <w:color w:val="000000" w:themeColor="text1"/>
                <w:sz w:val="24"/>
                <w:szCs w:val="24"/>
              </w:rPr>
              <w:fldChar w:fldCharType="end"/>
            </w:r>
          </w:hyperlink>
        </w:p>
        <w:p w:rsidR="00224530" w:rsidRPr="00105C06" w:rsidRDefault="00C35FF0" w:rsidP="00105C06">
          <w:pPr>
            <w:pStyle w:val="TOC1"/>
            <w:tabs>
              <w:tab w:val="right" w:leader="dot" w:pos="9350"/>
            </w:tabs>
            <w:spacing w:line="480" w:lineRule="auto"/>
            <w:rPr>
              <w:rFonts w:ascii="Times New Roman" w:eastAsiaTheme="minorEastAsia" w:hAnsi="Times New Roman" w:cs="Times New Roman"/>
              <w:noProof/>
              <w:color w:val="000000" w:themeColor="text1"/>
              <w:sz w:val="24"/>
              <w:szCs w:val="24"/>
            </w:rPr>
          </w:pPr>
          <w:hyperlink w:anchor="_Toc76744261" w:history="1">
            <w:r w:rsidR="00224530" w:rsidRPr="00105C06">
              <w:rPr>
                <w:rStyle w:val="Hyperlink"/>
                <w:rFonts w:ascii="Times New Roman" w:hAnsi="Times New Roman" w:cs="Times New Roman"/>
                <w:noProof/>
                <w:color w:val="000000" w:themeColor="text1"/>
                <w:sz w:val="24"/>
                <w:szCs w:val="24"/>
              </w:rPr>
              <w:t>7.0 Decision-making technique for the healthcare problem 500</w:t>
            </w:r>
            <w:r w:rsidR="00224530" w:rsidRPr="00105C06">
              <w:rPr>
                <w:rFonts w:ascii="Times New Roman" w:hAnsi="Times New Roman" w:cs="Times New Roman"/>
                <w:noProof/>
                <w:webHidden/>
                <w:color w:val="000000" w:themeColor="text1"/>
                <w:sz w:val="24"/>
                <w:szCs w:val="24"/>
              </w:rPr>
              <w:tab/>
            </w:r>
            <w:r w:rsidR="00114688" w:rsidRPr="00105C06">
              <w:rPr>
                <w:rFonts w:ascii="Times New Roman" w:hAnsi="Times New Roman" w:cs="Times New Roman"/>
                <w:noProof/>
                <w:webHidden/>
                <w:color w:val="000000" w:themeColor="text1"/>
                <w:sz w:val="24"/>
                <w:szCs w:val="24"/>
              </w:rPr>
              <w:fldChar w:fldCharType="begin"/>
            </w:r>
            <w:r w:rsidR="00224530" w:rsidRPr="00105C06">
              <w:rPr>
                <w:rFonts w:ascii="Times New Roman" w:hAnsi="Times New Roman" w:cs="Times New Roman"/>
                <w:noProof/>
                <w:webHidden/>
                <w:color w:val="000000" w:themeColor="text1"/>
                <w:sz w:val="24"/>
                <w:szCs w:val="24"/>
              </w:rPr>
              <w:instrText xml:space="preserve"> PAGEREF _Toc76744261 \h </w:instrText>
            </w:r>
            <w:r w:rsidR="00114688" w:rsidRPr="00105C06">
              <w:rPr>
                <w:rFonts w:ascii="Times New Roman" w:hAnsi="Times New Roman" w:cs="Times New Roman"/>
                <w:noProof/>
                <w:webHidden/>
                <w:color w:val="000000" w:themeColor="text1"/>
                <w:sz w:val="24"/>
                <w:szCs w:val="24"/>
              </w:rPr>
            </w:r>
            <w:r w:rsidR="00114688" w:rsidRPr="00105C06">
              <w:rPr>
                <w:rFonts w:ascii="Times New Roman" w:hAnsi="Times New Roman" w:cs="Times New Roman"/>
                <w:noProof/>
                <w:webHidden/>
                <w:color w:val="000000" w:themeColor="text1"/>
                <w:sz w:val="24"/>
                <w:szCs w:val="24"/>
              </w:rPr>
              <w:fldChar w:fldCharType="separate"/>
            </w:r>
            <w:r w:rsidR="00224530" w:rsidRPr="00105C06">
              <w:rPr>
                <w:rFonts w:ascii="Times New Roman" w:hAnsi="Times New Roman" w:cs="Times New Roman"/>
                <w:noProof/>
                <w:webHidden/>
                <w:color w:val="000000" w:themeColor="text1"/>
                <w:sz w:val="24"/>
                <w:szCs w:val="24"/>
              </w:rPr>
              <w:t>10</w:t>
            </w:r>
            <w:r w:rsidR="00114688" w:rsidRPr="00105C06">
              <w:rPr>
                <w:rFonts w:ascii="Times New Roman" w:hAnsi="Times New Roman" w:cs="Times New Roman"/>
                <w:noProof/>
                <w:webHidden/>
                <w:color w:val="000000" w:themeColor="text1"/>
                <w:sz w:val="24"/>
                <w:szCs w:val="24"/>
              </w:rPr>
              <w:fldChar w:fldCharType="end"/>
            </w:r>
          </w:hyperlink>
        </w:p>
        <w:p w:rsidR="00224530" w:rsidRPr="00105C06" w:rsidRDefault="00C35FF0" w:rsidP="00105C06">
          <w:pPr>
            <w:pStyle w:val="TOC1"/>
            <w:tabs>
              <w:tab w:val="right" w:leader="dot" w:pos="9350"/>
            </w:tabs>
            <w:spacing w:line="480" w:lineRule="auto"/>
            <w:rPr>
              <w:rFonts w:ascii="Times New Roman" w:eastAsiaTheme="minorEastAsia" w:hAnsi="Times New Roman" w:cs="Times New Roman"/>
              <w:noProof/>
              <w:color w:val="000000" w:themeColor="text1"/>
              <w:sz w:val="24"/>
              <w:szCs w:val="24"/>
            </w:rPr>
          </w:pPr>
          <w:hyperlink w:anchor="_Toc76744262" w:history="1">
            <w:r w:rsidR="00224530" w:rsidRPr="00105C06">
              <w:rPr>
                <w:rStyle w:val="Hyperlink"/>
                <w:rFonts w:ascii="Times New Roman" w:hAnsi="Times New Roman" w:cs="Times New Roman"/>
                <w:noProof/>
                <w:color w:val="000000" w:themeColor="text1"/>
                <w:sz w:val="24"/>
                <w:szCs w:val="24"/>
              </w:rPr>
              <w:t>8.0 Discussion about the solution to relieve the stakeholders</w:t>
            </w:r>
            <w:r w:rsidR="00224530" w:rsidRPr="00105C06">
              <w:rPr>
                <w:rFonts w:ascii="Times New Roman" w:hAnsi="Times New Roman" w:cs="Times New Roman"/>
                <w:noProof/>
                <w:webHidden/>
                <w:color w:val="000000" w:themeColor="text1"/>
                <w:sz w:val="24"/>
                <w:szCs w:val="24"/>
              </w:rPr>
              <w:tab/>
            </w:r>
            <w:r w:rsidR="00114688" w:rsidRPr="00105C06">
              <w:rPr>
                <w:rFonts w:ascii="Times New Roman" w:hAnsi="Times New Roman" w:cs="Times New Roman"/>
                <w:noProof/>
                <w:webHidden/>
                <w:color w:val="000000" w:themeColor="text1"/>
                <w:sz w:val="24"/>
                <w:szCs w:val="24"/>
              </w:rPr>
              <w:fldChar w:fldCharType="begin"/>
            </w:r>
            <w:r w:rsidR="00224530" w:rsidRPr="00105C06">
              <w:rPr>
                <w:rFonts w:ascii="Times New Roman" w:hAnsi="Times New Roman" w:cs="Times New Roman"/>
                <w:noProof/>
                <w:webHidden/>
                <w:color w:val="000000" w:themeColor="text1"/>
                <w:sz w:val="24"/>
                <w:szCs w:val="24"/>
              </w:rPr>
              <w:instrText xml:space="preserve"> PAGEREF _Toc76744262 \h </w:instrText>
            </w:r>
            <w:r w:rsidR="00114688" w:rsidRPr="00105C06">
              <w:rPr>
                <w:rFonts w:ascii="Times New Roman" w:hAnsi="Times New Roman" w:cs="Times New Roman"/>
                <w:noProof/>
                <w:webHidden/>
                <w:color w:val="000000" w:themeColor="text1"/>
                <w:sz w:val="24"/>
                <w:szCs w:val="24"/>
              </w:rPr>
            </w:r>
            <w:r w:rsidR="00114688" w:rsidRPr="00105C06">
              <w:rPr>
                <w:rFonts w:ascii="Times New Roman" w:hAnsi="Times New Roman" w:cs="Times New Roman"/>
                <w:noProof/>
                <w:webHidden/>
                <w:color w:val="000000" w:themeColor="text1"/>
                <w:sz w:val="24"/>
                <w:szCs w:val="24"/>
              </w:rPr>
              <w:fldChar w:fldCharType="separate"/>
            </w:r>
            <w:r w:rsidR="00224530" w:rsidRPr="00105C06">
              <w:rPr>
                <w:rFonts w:ascii="Times New Roman" w:hAnsi="Times New Roman" w:cs="Times New Roman"/>
                <w:noProof/>
                <w:webHidden/>
                <w:color w:val="000000" w:themeColor="text1"/>
                <w:sz w:val="24"/>
                <w:szCs w:val="24"/>
              </w:rPr>
              <w:t>10</w:t>
            </w:r>
            <w:r w:rsidR="00114688" w:rsidRPr="00105C06">
              <w:rPr>
                <w:rFonts w:ascii="Times New Roman" w:hAnsi="Times New Roman" w:cs="Times New Roman"/>
                <w:noProof/>
                <w:webHidden/>
                <w:color w:val="000000" w:themeColor="text1"/>
                <w:sz w:val="24"/>
                <w:szCs w:val="24"/>
              </w:rPr>
              <w:fldChar w:fldCharType="end"/>
            </w:r>
          </w:hyperlink>
        </w:p>
        <w:p w:rsidR="00224530" w:rsidRPr="00105C06" w:rsidRDefault="00C35FF0" w:rsidP="00105C06">
          <w:pPr>
            <w:pStyle w:val="TOC1"/>
            <w:tabs>
              <w:tab w:val="right" w:leader="dot" w:pos="9350"/>
            </w:tabs>
            <w:spacing w:line="480" w:lineRule="auto"/>
            <w:rPr>
              <w:rFonts w:ascii="Times New Roman" w:eastAsiaTheme="minorEastAsia" w:hAnsi="Times New Roman" w:cs="Times New Roman"/>
              <w:noProof/>
              <w:color w:val="000000" w:themeColor="text1"/>
              <w:sz w:val="24"/>
              <w:szCs w:val="24"/>
            </w:rPr>
          </w:pPr>
          <w:hyperlink w:anchor="_Toc76744263" w:history="1">
            <w:r w:rsidR="00224530" w:rsidRPr="00105C06">
              <w:rPr>
                <w:rStyle w:val="Hyperlink"/>
                <w:rFonts w:ascii="Times New Roman" w:hAnsi="Times New Roman" w:cs="Times New Roman"/>
                <w:noProof/>
                <w:color w:val="000000" w:themeColor="text1"/>
                <w:sz w:val="24"/>
                <w:szCs w:val="24"/>
              </w:rPr>
              <w:t>9.0 Monitoring technique for the healthcare problem solution 500</w:t>
            </w:r>
            <w:r w:rsidR="00224530" w:rsidRPr="00105C06">
              <w:rPr>
                <w:rFonts w:ascii="Times New Roman" w:hAnsi="Times New Roman" w:cs="Times New Roman"/>
                <w:noProof/>
                <w:webHidden/>
                <w:color w:val="000000" w:themeColor="text1"/>
                <w:sz w:val="24"/>
                <w:szCs w:val="24"/>
              </w:rPr>
              <w:tab/>
            </w:r>
            <w:r w:rsidR="00114688" w:rsidRPr="00105C06">
              <w:rPr>
                <w:rFonts w:ascii="Times New Roman" w:hAnsi="Times New Roman" w:cs="Times New Roman"/>
                <w:noProof/>
                <w:webHidden/>
                <w:color w:val="000000" w:themeColor="text1"/>
                <w:sz w:val="24"/>
                <w:szCs w:val="24"/>
              </w:rPr>
              <w:fldChar w:fldCharType="begin"/>
            </w:r>
            <w:r w:rsidR="00224530" w:rsidRPr="00105C06">
              <w:rPr>
                <w:rFonts w:ascii="Times New Roman" w:hAnsi="Times New Roman" w:cs="Times New Roman"/>
                <w:noProof/>
                <w:webHidden/>
                <w:color w:val="000000" w:themeColor="text1"/>
                <w:sz w:val="24"/>
                <w:szCs w:val="24"/>
              </w:rPr>
              <w:instrText xml:space="preserve"> PAGEREF _Toc76744263 \h </w:instrText>
            </w:r>
            <w:r w:rsidR="00114688" w:rsidRPr="00105C06">
              <w:rPr>
                <w:rFonts w:ascii="Times New Roman" w:hAnsi="Times New Roman" w:cs="Times New Roman"/>
                <w:noProof/>
                <w:webHidden/>
                <w:color w:val="000000" w:themeColor="text1"/>
                <w:sz w:val="24"/>
                <w:szCs w:val="24"/>
              </w:rPr>
            </w:r>
            <w:r w:rsidR="00114688" w:rsidRPr="00105C06">
              <w:rPr>
                <w:rFonts w:ascii="Times New Roman" w:hAnsi="Times New Roman" w:cs="Times New Roman"/>
                <w:noProof/>
                <w:webHidden/>
                <w:color w:val="000000" w:themeColor="text1"/>
                <w:sz w:val="24"/>
                <w:szCs w:val="24"/>
              </w:rPr>
              <w:fldChar w:fldCharType="separate"/>
            </w:r>
            <w:r w:rsidR="00224530" w:rsidRPr="00105C06">
              <w:rPr>
                <w:rFonts w:ascii="Times New Roman" w:hAnsi="Times New Roman" w:cs="Times New Roman"/>
                <w:noProof/>
                <w:webHidden/>
                <w:color w:val="000000" w:themeColor="text1"/>
                <w:sz w:val="24"/>
                <w:szCs w:val="24"/>
              </w:rPr>
              <w:t>12</w:t>
            </w:r>
            <w:r w:rsidR="00114688" w:rsidRPr="00105C06">
              <w:rPr>
                <w:rFonts w:ascii="Times New Roman" w:hAnsi="Times New Roman" w:cs="Times New Roman"/>
                <w:noProof/>
                <w:webHidden/>
                <w:color w:val="000000" w:themeColor="text1"/>
                <w:sz w:val="24"/>
                <w:szCs w:val="24"/>
              </w:rPr>
              <w:fldChar w:fldCharType="end"/>
            </w:r>
          </w:hyperlink>
        </w:p>
        <w:p w:rsidR="00224530" w:rsidRPr="00224530" w:rsidRDefault="00C35FF0" w:rsidP="00105C06">
          <w:pPr>
            <w:pStyle w:val="TOC1"/>
            <w:tabs>
              <w:tab w:val="right" w:leader="dot" w:pos="9350"/>
            </w:tabs>
            <w:spacing w:line="480" w:lineRule="auto"/>
            <w:rPr>
              <w:rFonts w:asciiTheme="minorHAnsi" w:eastAsiaTheme="minorEastAsia" w:hAnsiTheme="minorHAnsi" w:cstheme="minorBidi"/>
              <w:noProof/>
              <w:color w:val="000000" w:themeColor="text1"/>
            </w:rPr>
          </w:pPr>
          <w:hyperlink w:anchor="_Toc76744264" w:history="1">
            <w:r w:rsidR="00224530" w:rsidRPr="00105C06">
              <w:rPr>
                <w:rStyle w:val="Hyperlink"/>
                <w:rFonts w:ascii="Times New Roman" w:hAnsi="Times New Roman" w:cs="Times New Roman"/>
                <w:noProof/>
                <w:color w:val="000000" w:themeColor="text1"/>
                <w:sz w:val="24"/>
                <w:szCs w:val="24"/>
              </w:rPr>
              <w:t>10.0 Conclusion</w:t>
            </w:r>
            <w:r w:rsidR="00224530" w:rsidRPr="00105C06">
              <w:rPr>
                <w:rFonts w:ascii="Times New Roman" w:hAnsi="Times New Roman" w:cs="Times New Roman"/>
                <w:noProof/>
                <w:webHidden/>
                <w:color w:val="000000" w:themeColor="text1"/>
                <w:sz w:val="24"/>
                <w:szCs w:val="24"/>
              </w:rPr>
              <w:tab/>
            </w:r>
            <w:r w:rsidR="00114688" w:rsidRPr="00105C06">
              <w:rPr>
                <w:rFonts w:ascii="Times New Roman" w:hAnsi="Times New Roman" w:cs="Times New Roman"/>
                <w:noProof/>
                <w:webHidden/>
                <w:color w:val="000000" w:themeColor="text1"/>
                <w:sz w:val="24"/>
                <w:szCs w:val="24"/>
              </w:rPr>
              <w:fldChar w:fldCharType="begin"/>
            </w:r>
            <w:r w:rsidR="00224530" w:rsidRPr="00105C06">
              <w:rPr>
                <w:rFonts w:ascii="Times New Roman" w:hAnsi="Times New Roman" w:cs="Times New Roman"/>
                <w:noProof/>
                <w:webHidden/>
                <w:color w:val="000000" w:themeColor="text1"/>
                <w:sz w:val="24"/>
                <w:szCs w:val="24"/>
              </w:rPr>
              <w:instrText xml:space="preserve"> PAGEREF _Toc76744264 \h </w:instrText>
            </w:r>
            <w:r w:rsidR="00114688" w:rsidRPr="00105C06">
              <w:rPr>
                <w:rFonts w:ascii="Times New Roman" w:hAnsi="Times New Roman" w:cs="Times New Roman"/>
                <w:noProof/>
                <w:webHidden/>
                <w:color w:val="000000" w:themeColor="text1"/>
                <w:sz w:val="24"/>
                <w:szCs w:val="24"/>
              </w:rPr>
            </w:r>
            <w:r w:rsidR="00114688" w:rsidRPr="00105C06">
              <w:rPr>
                <w:rFonts w:ascii="Times New Roman" w:hAnsi="Times New Roman" w:cs="Times New Roman"/>
                <w:noProof/>
                <w:webHidden/>
                <w:color w:val="000000" w:themeColor="text1"/>
                <w:sz w:val="24"/>
                <w:szCs w:val="24"/>
              </w:rPr>
              <w:fldChar w:fldCharType="separate"/>
            </w:r>
            <w:r w:rsidR="00224530" w:rsidRPr="00105C06">
              <w:rPr>
                <w:rFonts w:ascii="Times New Roman" w:hAnsi="Times New Roman" w:cs="Times New Roman"/>
                <w:noProof/>
                <w:webHidden/>
                <w:color w:val="000000" w:themeColor="text1"/>
                <w:sz w:val="24"/>
                <w:szCs w:val="24"/>
              </w:rPr>
              <w:t>12</w:t>
            </w:r>
            <w:r w:rsidR="00114688" w:rsidRPr="00105C06">
              <w:rPr>
                <w:rFonts w:ascii="Times New Roman" w:hAnsi="Times New Roman" w:cs="Times New Roman"/>
                <w:noProof/>
                <w:webHidden/>
                <w:color w:val="000000" w:themeColor="text1"/>
                <w:sz w:val="24"/>
                <w:szCs w:val="24"/>
              </w:rPr>
              <w:fldChar w:fldCharType="end"/>
            </w:r>
          </w:hyperlink>
        </w:p>
        <w:p w:rsidR="00224530" w:rsidRDefault="00114688">
          <w:r w:rsidRPr="00224530">
            <w:rPr>
              <w:b/>
              <w:bCs/>
              <w:noProof/>
              <w:color w:val="000000" w:themeColor="text1"/>
            </w:rPr>
            <w:fldChar w:fldCharType="end"/>
          </w:r>
        </w:p>
      </w:sdtContent>
    </w:sdt>
    <w:p w:rsidR="00224530" w:rsidRDefault="00224530">
      <w:pPr>
        <w:rPr>
          <w:rFonts w:ascii="Times New Roman" w:hAnsi="Times New Roman" w:cs="Times New Roman"/>
          <w:b/>
          <w:sz w:val="24"/>
          <w:szCs w:val="24"/>
        </w:rPr>
      </w:pPr>
      <w:r>
        <w:rPr>
          <w:rFonts w:ascii="Times New Roman" w:hAnsi="Times New Roman" w:cs="Times New Roman"/>
          <w:b/>
          <w:sz w:val="24"/>
          <w:szCs w:val="24"/>
        </w:rPr>
        <w:br w:type="page"/>
      </w:r>
    </w:p>
    <w:p w:rsidR="00712C94" w:rsidRPr="00224530" w:rsidRDefault="00C73A9C" w:rsidP="00105C06">
      <w:pPr>
        <w:pStyle w:val="Heading1"/>
      </w:pPr>
      <w:bookmarkStart w:id="0" w:name="_Toc76744255"/>
      <w:r w:rsidRPr="00224530">
        <w:lastRenderedPageBreak/>
        <w:t>1.0 Introduction</w:t>
      </w:r>
      <w:bookmarkEnd w:id="0"/>
      <w:r w:rsidRPr="00224530">
        <w:t xml:space="preserve"> </w:t>
      </w:r>
    </w:p>
    <w:p w:rsidR="00712C94" w:rsidRPr="00224530" w:rsidRDefault="00C73A9C" w:rsidP="00224530">
      <w:pPr>
        <w:spacing w:before="240" w:after="240" w:line="360" w:lineRule="auto"/>
        <w:jc w:val="both"/>
        <w:rPr>
          <w:rFonts w:ascii="Times New Roman" w:hAnsi="Times New Roman" w:cs="Times New Roman"/>
          <w:sz w:val="24"/>
          <w:szCs w:val="24"/>
        </w:rPr>
      </w:pPr>
      <w:r w:rsidRPr="00224530">
        <w:rPr>
          <w:rFonts w:ascii="Times New Roman" w:hAnsi="Times New Roman" w:cs="Times New Roman"/>
          <w:sz w:val="24"/>
          <w:szCs w:val="24"/>
        </w:rPr>
        <w:t>In health and social care, health conditions at a good pace are very important to all the practitioners in the workplace in society. The implementation of healthcare and healthcare-related legislation is the continuous healthcare monitoring process. Policies of health and social care are applied in the health legislation is the social and common civil priority of all the employees in the workplace and in the society to prevent different healthcare problems. As different healthcare problems arise in the current situation and social context, the Covid-19 health care issue is one of the major healthcare issues and people all over the globe are facing the health care problem in the workplace.</w:t>
      </w:r>
    </w:p>
    <w:p w:rsidR="00712C94" w:rsidRPr="00224530" w:rsidRDefault="00C73A9C" w:rsidP="00224530">
      <w:pPr>
        <w:pStyle w:val="Heading1"/>
      </w:pPr>
      <w:bookmarkStart w:id="1" w:name="_Toc76744256"/>
      <w:r w:rsidRPr="00224530">
        <w:t>2.0 Overview of healthcare problems</w:t>
      </w:r>
      <w:bookmarkEnd w:id="1"/>
      <w:r w:rsidRPr="00224530">
        <w:t xml:space="preserve"> </w:t>
      </w:r>
    </w:p>
    <w:p w:rsidR="00712C94" w:rsidRPr="00224530" w:rsidRDefault="00C73A9C" w:rsidP="00224530">
      <w:pPr>
        <w:spacing w:before="240" w:after="240" w:line="360" w:lineRule="auto"/>
        <w:jc w:val="both"/>
        <w:rPr>
          <w:rFonts w:ascii="Times New Roman" w:hAnsi="Times New Roman" w:cs="Times New Roman"/>
          <w:sz w:val="24"/>
          <w:szCs w:val="24"/>
        </w:rPr>
      </w:pPr>
      <w:r w:rsidRPr="00224530">
        <w:rPr>
          <w:rFonts w:ascii="Times New Roman" w:hAnsi="Times New Roman" w:cs="Times New Roman"/>
          <w:sz w:val="24"/>
          <w:szCs w:val="24"/>
        </w:rPr>
        <w:t>Healthcare issues and problems</w:t>
      </w:r>
      <w:r w:rsidRPr="00224530">
        <w:rPr>
          <w:rFonts w:ascii="Times New Roman" w:hAnsi="Times New Roman" w:cs="Times New Roman"/>
          <w:b/>
          <w:sz w:val="24"/>
          <w:szCs w:val="24"/>
        </w:rPr>
        <w:t xml:space="preserve"> </w:t>
      </w:r>
      <w:r w:rsidRPr="00224530">
        <w:rPr>
          <w:rFonts w:ascii="Times New Roman" w:hAnsi="Times New Roman" w:cs="Times New Roman"/>
          <w:sz w:val="24"/>
          <w:szCs w:val="24"/>
        </w:rPr>
        <w:t xml:space="preserve">are directly and indirectly related to the workplace and workers of any </w:t>
      </w:r>
      <w:proofErr w:type="spellStart"/>
      <w:r w:rsidRPr="00224530">
        <w:rPr>
          <w:rFonts w:ascii="Times New Roman" w:hAnsi="Times New Roman" w:cs="Times New Roman"/>
          <w:sz w:val="24"/>
          <w:szCs w:val="24"/>
        </w:rPr>
        <w:t>organization</w:t>
      </w:r>
      <w:proofErr w:type="spellEnd"/>
      <w:r w:rsidRPr="00224530">
        <w:rPr>
          <w:rFonts w:ascii="Times New Roman" w:hAnsi="Times New Roman" w:cs="Times New Roman"/>
          <w:sz w:val="24"/>
          <w:szCs w:val="24"/>
        </w:rPr>
        <w:t xml:space="preserve">. As a civil part of society, any health care issue is detrimental to the work progress in the workplace. Most of the time, </w:t>
      </w:r>
      <w:r w:rsidR="00105C06" w:rsidRPr="00224530">
        <w:rPr>
          <w:rFonts w:ascii="Times New Roman" w:hAnsi="Times New Roman" w:cs="Times New Roman"/>
          <w:sz w:val="24"/>
          <w:szCs w:val="24"/>
        </w:rPr>
        <w:t>employees</w:t>
      </w:r>
      <w:r w:rsidRPr="00224530">
        <w:rPr>
          <w:rFonts w:ascii="Times New Roman" w:hAnsi="Times New Roman" w:cs="Times New Roman"/>
          <w:sz w:val="24"/>
          <w:szCs w:val="24"/>
        </w:rPr>
        <w:t xml:space="preserve"> face healthcare issues for high work stress and other workloads in </w:t>
      </w:r>
      <w:r w:rsidR="00105C06">
        <w:rPr>
          <w:rFonts w:ascii="Times New Roman" w:hAnsi="Times New Roman" w:cs="Times New Roman"/>
          <w:sz w:val="24"/>
          <w:szCs w:val="24"/>
        </w:rPr>
        <w:t>an</w:t>
      </w:r>
      <w:r w:rsidRPr="00224530">
        <w:rPr>
          <w:rFonts w:ascii="Times New Roman" w:hAnsi="Times New Roman" w:cs="Times New Roman"/>
          <w:sz w:val="24"/>
          <w:szCs w:val="24"/>
        </w:rPr>
        <w:t xml:space="preserve"> </w:t>
      </w:r>
      <w:proofErr w:type="spellStart"/>
      <w:r w:rsidRPr="00224530">
        <w:rPr>
          <w:rFonts w:ascii="Times New Roman" w:hAnsi="Times New Roman" w:cs="Times New Roman"/>
          <w:sz w:val="24"/>
          <w:szCs w:val="24"/>
        </w:rPr>
        <w:t>organization</w:t>
      </w:r>
      <w:proofErr w:type="spellEnd"/>
      <w:r w:rsidR="00105C06">
        <w:rPr>
          <w:rFonts w:ascii="Times New Roman" w:hAnsi="Times New Roman" w:cs="Times New Roman"/>
          <w:sz w:val="24"/>
          <w:szCs w:val="24"/>
        </w:rPr>
        <w:t>,</w:t>
      </w:r>
      <w:r w:rsidRPr="00224530">
        <w:rPr>
          <w:rFonts w:ascii="Times New Roman" w:hAnsi="Times New Roman" w:cs="Times New Roman"/>
          <w:sz w:val="24"/>
          <w:szCs w:val="24"/>
        </w:rPr>
        <w:t xml:space="preserve"> and exploitation</w:t>
      </w:r>
      <w:r w:rsidR="00105C06">
        <w:rPr>
          <w:rFonts w:ascii="Times New Roman" w:hAnsi="Times New Roman" w:cs="Times New Roman"/>
          <w:sz w:val="24"/>
          <w:szCs w:val="24"/>
        </w:rPr>
        <w:t>s</w:t>
      </w:r>
      <w:r w:rsidRPr="00224530">
        <w:rPr>
          <w:rFonts w:ascii="Times New Roman" w:hAnsi="Times New Roman" w:cs="Times New Roman"/>
          <w:sz w:val="24"/>
          <w:szCs w:val="24"/>
        </w:rPr>
        <w:t xml:space="preserve"> of individuals</w:t>
      </w:r>
      <w:r w:rsidR="00105C06">
        <w:rPr>
          <w:rFonts w:ascii="Times New Roman" w:hAnsi="Times New Roman" w:cs="Times New Roman"/>
          <w:sz w:val="24"/>
          <w:szCs w:val="24"/>
        </w:rPr>
        <w:t xml:space="preserve"> is</w:t>
      </w:r>
      <w:r w:rsidRPr="00224530">
        <w:rPr>
          <w:rFonts w:ascii="Times New Roman" w:hAnsi="Times New Roman" w:cs="Times New Roman"/>
          <w:sz w:val="24"/>
          <w:szCs w:val="24"/>
        </w:rPr>
        <w:t xml:space="preserve"> to work in a stressed environment. Sudden or current healthcare issues are also included in the list of healthcare problems in the workplace. As an example, the current devastating issue of Covid-19 has spread around the globe creating a work hazard in the workplace by increasing health risk and even the worst - life risk. Along with increasing health issues, the healthcare system is not properly upgrading and creating a big loophole in the healthcare system (</w:t>
      </w:r>
      <w:r w:rsidRPr="00224530">
        <w:rPr>
          <w:rFonts w:ascii="Times New Roman" w:hAnsi="Times New Roman" w:cs="Times New Roman"/>
          <w:color w:val="222222"/>
          <w:sz w:val="24"/>
          <w:szCs w:val="24"/>
          <w:highlight w:val="white"/>
        </w:rPr>
        <w:t>Rosenbaum, 2017)</w:t>
      </w:r>
      <w:r w:rsidRPr="00224530">
        <w:rPr>
          <w:rFonts w:ascii="Times New Roman" w:hAnsi="Times New Roman" w:cs="Times New Roman"/>
          <w:sz w:val="24"/>
          <w:szCs w:val="24"/>
        </w:rPr>
        <w:t xml:space="preserve">. No maintained healthcare unit or healthcare awareness is there in the workplace that causes an absolute problem for both stakeholders and the employees along with owners. No proper </w:t>
      </w:r>
      <w:proofErr w:type="spellStart"/>
      <w:r w:rsidRPr="00224530">
        <w:rPr>
          <w:rFonts w:ascii="Times New Roman" w:hAnsi="Times New Roman" w:cs="Times New Roman"/>
          <w:sz w:val="24"/>
          <w:szCs w:val="24"/>
        </w:rPr>
        <w:t>rescuation</w:t>
      </w:r>
      <w:proofErr w:type="spellEnd"/>
      <w:r w:rsidRPr="00224530">
        <w:rPr>
          <w:rFonts w:ascii="Times New Roman" w:hAnsi="Times New Roman" w:cs="Times New Roman"/>
          <w:sz w:val="24"/>
          <w:szCs w:val="24"/>
        </w:rPr>
        <w:t xml:space="preserve"> model is built to fight against covid-19 issues and life risks in the workplace in society. Social and physical health is in danger to survive in the current covid-19 situation.</w:t>
      </w:r>
    </w:p>
    <w:p w:rsidR="00105C06" w:rsidRDefault="00105C06">
      <w:pPr>
        <w:rPr>
          <w:rFonts w:ascii="Times New Roman" w:hAnsi="Times New Roman"/>
          <w:b/>
          <w:sz w:val="28"/>
          <w:szCs w:val="40"/>
        </w:rPr>
      </w:pPr>
      <w:bookmarkStart w:id="2" w:name="_Toc76744257"/>
      <w:r>
        <w:br w:type="page"/>
      </w:r>
    </w:p>
    <w:p w:rsidR="00712C94" w:rsidRPr="00224530" w:rsidRDefault="00C73A9C" w:rsidP="00224530">
      <w:pPr>
        <w:pStyle w:val="Heading1"/>
      </w:pPr>
      <w:r w:rsidRPr="00224530">
        <w:lastRenderedPageBreak/>
        <w:t>3.0 One relevant healthcare issue</w:t>
      </w:r>
      <w:bookmarkEnd w:id="2"/>
      <w:r w:rsidRPr="00224530">
        <w:t xml:space="preserve"> </w:t>
      </w:r>
    </w:p>
    <w:p w:rsidR="00712C94" w:rsidRPr="00224530" w:rsidRDefault="00C73A9C" w:rsidP="00224530">
      <w:pPr>
        <w:numPr>
          <w:ilvl w:val="0"/>
          <w:numId w:val="7"/>
        </w:numPr>
        <w:spacing w:before="240" w:after="240" w:line="360" w:lineRule="auto"/>
        <w:jc w:val="both"/>
        <w:rPr>
          <w:rFonts w:ascii="Times New Roman" w:hAnsi="Times New Roman" w:cs="Times New Roman"/>
          <w:b/>
          <w:sz w:val="24"/>
          <w:szCs w:val="24"/>
        </w:rPr>
      </w:pPr>
      <w:r w:rsidRPr="00224530">
        <w:rPr>
          <w:rFonts w:ascii="Times New Roman" w:hAnsi="Times New Roman" w:cs="Times New Roman"/>
          <w:b/>
          <w:sz w:val="24"/>
          <w:szCs w:val="24"/>
        </w:rPr>
        <w:t>Particular healthcare issue discussion</w:t>
      </w:r>
    </w:p>
    <w:p w:rsidR="00712C94" w:rsidRPr="00224530" w:rsidRDefault="00C73A9C" w:rsidP="00224530">
      <w:pPr>
        <w:spacing w:before="240" w:after="240" w:line="360" w:lineRule="auto"/>
        <w:jc w:val="both"/>
        <w:rPr>
          <w:rFonts w:ascii="Times New Roman" w:hAnsi="Times New Roman" w:cs="Times New Roman"/>
          <w:sz w:val="24"/>
          <w:szCs w:val="24"/>
        </w:rPr>
      </w:pPr>
      <w:r w:rsidRPr="00224530">
        <w:rPr>
          <w:rFonts w:ascii="Times New Roman" w:hAnsi="Times New Roman" w:cs="Times New Roman"/>
          <w:sz w:val="24"/>
          <w:szCs w:val="24"/>
        </w:rPr>
        <w:t xml:space="preserve">In the current context, all societies in different countries experienced the infection waves of the Covid-19 virus. The virus is so infectious that all kinds of people lose their immunity and are getting affected easily by the dangerous strain of the virus. It has a mutation power that helps the virus to survive in harsh conditions. All workplaces or </w:t>
      </w:r>
      <w:proofErr w:type="spellStart"/>
      <w:r w:rsidRPr="00224530">
        <w:rPr>
          <w:rFonts w:ascii="Times New Roman" w:hAnsi="Times New Roman" w:cs="Times New Roman"/>
          <w:sz w:val="24"/>
          <w:szCs w:val="24"/>
        </w:rPr>
        <w:t>organizations</w:t>
      </w:r>
      <w:proofErr w:type="spellEnd"/>
      <w:r w:rsidRPr="00224530">
        <w:rPr>
          <w:rFonts w:ascii="Times New Roman" w:hAnsi="Times New Roman" w:cs="Times New Roman"/>
          <w:sz w:val="24"/>
          <w:szCs w:val="24"/>
        </w:rPr>
        <w:t xml:space="preserve"> in different areas are facing the current healthcare issue and have no way to eradicate this particular health problem along with the help of proper healthcare units in the countries of the world (</w:t>
      </w:r>
      <w:r w:rsidRPr="00224530">
        <w:rPr>
          <w:rFonts w:ascii="Times New Roman" w:hAnsi="Times New Roman" w:cs="Times New Roman"/>
          <w:color w:val="222222"/>
          <w:sz w:val="24"/>
          <w:szCs w:val="24"/>
          <w:highlight w:val="white"/>
        </w:rPr>
        <w:t xml:space="preserve">Mento </w:t>
      </w:r>
      <w:r w:rsidRPr="00224530">
        <w:rPr>
          <w:rFonts w:ascii="Times New Roman" w:hAnsi="Times New Roman" w:cs="Times New Roman"/>
          <w:i/>
          <w:color w:val="222222"/>
          <w:sz w:val="24"/>
          <w:szCs w:val="24"/>
          <w:highlight w:val="white"/>
        </w:rPr>
        <w:t>et al</w:t>
      </w:r>
      <w:r w:rsidRPr="00224530">
        <w:rPr>
          <w:rFonts w:ascii="Times New Roman" w:hAnsi="Times New Roman" w:cs="Times New Roman"/>
          <w:color w:val="222222"/>
          <w:sz w:val="24"/>
          <w:szCs w:val="24"/>
          <w:highlight w:val="white"/>
        </w:rPr>
        <w:t>. 2020)</w:t>
      </w:r>
      <w:r w:rsidRPr="00224530">
        <w:rPr>
          <w:rFonts w:ascii="Times New Roman" w:hAnsi="Times New Roman" w:cs="Times New Roman"/>
          <w:sz w:val="24"/>
          <w:szCs w:val="24"/>
        </w:rPr>
        <w:t>. All healthcare systems are very unsteady in condition with no proper health care solution till now to stop the recurrence of the spread of the issue.</w:t>
      </w:r>
    </w:p>
    <w:p w:rsidR="00712C94" w:rsidRPr="00224530" w:rsidRDefault="00C73A9C" w:rsidP="00224530">
      <w:pPr>
        <w:numPr>
          <w:ilvl w:val="0"/>
          <w:numId w:val="4"/>
        </w:numPr>
        <w:spacing w:before="240" w:after="240" w:line="360" w:lineRule="auto"/>
        <w:jc w:val="both"/>
        <w:rPr>
          <w:rFonts w:ascii="Times New Roman" w:hAnsi="Times New Roman" w:cs="Times New Roman"/>
          <w:b/>
          <w:sz w:val="24"/>
          <w:szCs w:val="24"/>
        </w:rPr>
      </w:pPr>
      <w:r w:rsidRPr="00224530">
        <w:rPr>
          <w:rFonts w:ascii="Times New Roman" w:hAnsi="Times New Roman" w:cs="Times New Roman"/>
          <w:b/>
          <w:sz w:val="24"/>
          <w:szCs w:val="24"/>
        </w:rPr>
        <w:t>Scopes of the healthcare problem</w:t>
      </w:r>
    </w:p>
    <w:p w:rsidR="00712C94" w:rsidRPr="00224530" w:rsidRDefault="00C73A9C" w:rsidP="00224530">
      <w:pPr>
        <w:spacing w:before="240" w:after="240" w:line="360" w:lineRule="auto"/>
        <w:jc w:val="both"/>
        <w:rPr>
          <w:rFonts w:ascii="Times New Roman" w:hAnsi="Times New Roman" w:cs="Times New Roman"/>
          <w:sz w:val="24"/>
          <w:szCs w:val="24"/>
        </w:rPr>
      </w:pPr>
      <w:r w:rsidRPr="00224530">
        <w:rPr>
          <w:rFonts w:ascii="Times New Roman" w:hAnsi="Times New Roman" w:cs="Times New Roman"/>
          <w:sz w:val="24"/>
          <w:szCs w:val="24"/>
        </w:rPr>
        <w:t>Public healthcare is the concerning science of fighting current disease, illness, current infection issues, and medicines and proper healthcare in the society. The scope of healthcare problem is widely spread in the roots of society and many people are facing the problems of healthcare facilities. As Covid-19 is the current healthcare issue and it has no mercy over the people, the scope of healthcare is to find a particular healthcare technique to fight against the strong variants of the virus strain (</w:t>
      </w:r>
      <w:r w:rsidRPr="00224530">
        <w:rPr>
          <w:rFonts w:ascii="Times New Roman" w:hAnsi="Times New Roman" w:cs="Times New Roman"/>
          <w:color w:val="222222"/>
          <w:sz w:val="24"/>
          <w:szCs w:val="24"/>
          <w:highlight w:val="white"/>
        </w:rPr>
        <w:t xml:space="preserve">Liu </w:t>
      </w:r>
      <w:r w:rsidRPr="00224530">
        <w:rPr>
          <w:rFonts w:ascii="Times New Roman" w:hAnsi="Times New Roman" w:cs="Times New Roman"/>
          <w:i/>
          <w:color w:val="222222"/>
          <w:sz w:val="24"/>
          <w:szCs w:val="24"/>
          <w:highlight w:val="white"/>
        </w:rPr>
        <w:t>et al.</w:t>
      </w:r>
      <w:r w:rsidRPr="00224530">
        <w:rPr>
          <w:rFonts w:ascii="Times New Roman" w:hAnsi="Times New Roman" w:cs="Times New Roman"/>
          <w:color w:val="222222"/>
          <w:sz w:val="24"/>
          <w:szCs w:val="24"/>
          <w:highlight w:val="white"/>
        </w:rPr>
        <w:t xml:space="preserve"> 2019)</w:t>
      </w:r>
      <w:r w:rsidRPr="00224530">
        <w:rPr>
          <w:rFonts w:ascii="Times New Roman" w:hAnsi="Times New Roman" w:cs="Times New Roman"/>
          <w:sz w:val="24"/>
          <w:szCs w:val="24"/>
        </w:rPr>
        <w:t>. All useful healthcare systems sometimes become expensive and people can’t enjoy the proper treatment. The covid-19 issue is also facing the negative scope or impact of the healthcare of the countries.</w:t>
      </w:r>
    </w:p>
    <w:p w:rsidR="00712C94" w:rsidRPr="00224530" w:rsidRDefault="00C73A9C" w:rsidP="00224530">
      <w:pPr>
        <w:pStyle w:val="Heading1"/>
      </w:pPr>
      <w:bookmarkStart w:id="3" w:name="_Toc76744258"/>
      <w:r w:rsidRPr="00224530">
        <w:t>4.0 Impact of healthcare problem on stakeholders</w:t>
      </w:r>
      <w:bookmarkEnd w:id="3"/>
      <w:r w:rsidRPr="00224530">
        <w:t xml:space="preserve"> </w:t>
      </w:r>
    </w:p>
    <w:p w:rsidR="00712C94" w:rsidRPr="00224530" w:rsidRDefault="00C73A9C" w:rsidP="00224530">
      <w:pPr>
        <w:numPr>
          <w:ilvl w:val="0"/>
          <w:numId w:val="3"/>
        </w:numPr>
        <w:spacing w:before="240" w:after="240" w:line="360" w:lineRule="auto"/>
        <w:jc w:val="both"/>
        <w:rPr>
          <w:rFonts w:ascii="Times New Roman" w:hAnsi="Times New Roman" w:cs="Times New Roman"/>
          <w:b/>
          <w:sz w:val="24"/>
          <w:szCs w:val="24"/>
        </w:rPr>
      </w:pPr>
      <w:r w:rsidRPr="00224530">
        <w:rPr>
          <w:rFonts w:ascii="Times New Roman" w:hAnsi="Times New Roman" w:cs="Times New Roman"/>
          <w:b/>
          <w:sz w:val="24"/>
          <w:szCs w:val="24"/>
        </w:rPr>
        <w:t>Financial impact</w:t>
      </w:r>
    </w:p>
    <w:p w:rsidR="00712C94" w:rsidRPr="00224530" w:rsidRDefault="00C73A9C" w:rsidP="00224530">
      <w:pPr>
        <w:spacing w:before="240" w:after="240" w:line="360" w:lineRule="auto"/>
        <w:jc w:val="both"/>
        <w:rPr>
          <w:rFonts w:ascii="Times New Roman" w:hAnsi="Times New Roman" w:cs="Times New Roman"/>
          <w:sz w:val="24"/>
          <w:szCs w:val="24"/>
        </w:rPr>
      </w:pPr>
      <w:r w:rsidRPr="00224530">
        <w:rPr>
          <w:rFonts w:ascii="Times New Roman" w:hAnsi="Times New Roman" w:cs="Times New Roman"/>
          <w:sz w:val="24"/>
          <w:szCs w:val="24"/>
        </w:rPr>
        <w:t xml:space="preserve">Many stakeholders in all </w:t>
      </w:r>
      <w:proofErr w:type="spellStart"/>
      <w:r w:rsidRPr="00224530">
        <w:rPr>
          <w:rFonts w:ascii="Times New Roman" w:hAnsi="Times New Roman" w:cs="Times New Roman"/>
          <w:sz w:val="24"/>
          <w:szCs w:val="24"/>
        </w:rPr>
        <w:t>organizations</w:t>
      </w:r>
      <w:proofErr w:type="spellEnd"/>
      <w:r w:rsidRPr="00224530">
        <w:rPr>
          <w:rFonts w:ascii="Times New Roman" w:hAnsi="Times New Roman" w:cs="Times New Roman"/>
          <w:sz w:val="24"/>
          <w:szCs w:val="24"/>
        </w:rPr>
        <w:t xml:space="preserve"> are experiencing the global healthcare problem and healthcare negligence in the world. As stakeholders are important for the </w:t>
      </w:r>
      <w:proofErr w:type="spellStart"/>
      <w:r w:rsidRPr="00224530">
        <w:rPr>
          <w:rFonts w:ascii="Times New Roman" w:hAnsi="Times New Roman" w:cs="Times New Roman"/>
          <w:sz w:val="24"/>
          <w:szCs w:val="24"/>
        </w:rPr>
        <w:t>organizations</w:t>
      </w:r>
      <w:proofErr w:type="spellEnd"/>
      <w:r w:rsidRPr="00224530">
        <w:rPr>
          <w:rFonts w:ascii="Times New Roman" w:hAnsi="Times New Roman" w:cs="Times New Roman"/>
          <w:sz w:val="24"/>
          <w:szCs w:val="24"/>
        </w:rPr>
        <w:t>, it is very necessary to keep their values and perspective to correct the healthcare problems (</w:t>
      </w:r>
      <w:r w:rsidRPr="00224530">
        <w:rPr>
          <w:rFonts w:ascii="Times New Roman" w:hAnsi="Times New Roman" w:cs="Times New Roman"/>
          <w:color w:val="222222"/>
          <w:sz w:val="24"/>
          <w:szCs w:val="24"/>
          <w:highlight w:val="white"/>
        </w:rPr>
        <w:t xml:space="preserve">Lever </w:t>
      </w:r>
      <w:r w:rsidRPr="00224530">
        <w:rPr>
          <w:rFonts w:ascii="Times New Roman" w:hAnsi="Times New Roman" w:cs="Times New Roman"/>
          <w:i/>
          <w:color w:val="222222"/>
          <w:sz w:val="24"/>
          <w:szCs w:val="24"/>
          <w:highlight w:val="white"/>
        </w:rPr>
        <w:t>et al.</w:t>
      </w:r>
      <w:r w:rsidRPr="00224530">
        <w:rPr>
          <w:rFonts w:ascii="Times New Roman" w:hAnsi="Times New Roman" w:cs="Times New Roman"/>
          <w:color w:val="222222"/>
          <w:sz w:val="24"/>
          <w:szCs w:val="24"/>
          <w:highlight w:val="white"/>
        </w:rPr>
        <w:t xml:space="preserve"> 2019)</w:t>
      </w:r>
      <w:r w:rsidRPr="00224530">
        <w:rPr>
          <w:rFonts w:ascii="Times New Roman" w:hAnsi="Times New Roman" w:cs="Times New Roman"/>
          <w:sz w:val="24"/>
          <w:szCs w:val="24"/>
        </w:rPr>
        <w:t xml:space="preserve">. Recent healthcare in the mid-Covid-19 situation is not proper with the lack of healthcare equipment and other important services that can be provided by healthcare units of the countries. But to face the situation, stakeholders are facing actual financial problems. They are losing their </w:t>
      </w:r>
      <w:r w:rsidRPr="00224530">
        <w:rPr>
          <w:rFonts w:ascii="Times New Roman" w:hAnsi="Times New Roman" w:cs="Times New Roman"/>
          <w:sz w:val="24"/>
          <w:szCs w:val="24"/>
        </w:rPr>
        <w:lastRenderedPageBreak/>
        <w:t xml:space="preserve">interest to participate in </w:t>
      </w:r>
      <w:r w:rsidR="00224530" w:rsidRPr="00224530">
        <w:rPr>
          <w:rFonts w:ascii="Times New Roman" w:hAnsi="Times New Roman" w:cs="Times New Roman"/>
          <w:sz w:val="24"/>
          <w:szCs w:val="24"/>
        </w:rPr>
        <w:t>stake holding</w:t>
      </w:r>
      <w:r w:rsidRPr="00224530">
        <w:rPr>
          <w:rFonts w:ascii="Times New Roman" w:hAnsi="Times New Roman" w:cs="Times New Roman"/>
          <w:sz w:val="24"/>
          <w:szCs w:val="24"/>
        </w:rPr>
        <w:t xml:space="preserve"> as their financial base has collapsed in this pandemic situation.</w:t>
      </w:r>
    </w:p>
    <w:p w:rsidR="00712C94" w:rsidRPr="00224530" w:rsidRDefault="00C73A9C" w:rsidP="00224530">
      <w:pPr>
        <w:numPr>
          <w:ilvl w:val="0"/>
          <w:numId w:val="3"/>
        </w:numPr>
        <w:spacing w:before="240" w:after="240" w:line="360" w:lineRule="auto"/>
        <w:jc w:val="both"/>
        <w:rPr>
          <w:rFonts w:ascii="Times New Roman" w:hAnsi="Times New Roman" w:cs="Times New Roman"/>
          <w:b/>
          <w:sz w:val="24"/>
          <w:szCs w:val="24"/>
        </w:rPr>
      </w:pPr>
      <w:r w:rsidRPr="00224530">
        <w:rPr>
          <w:rFonts w:ascii="Times New Roman" w:hAnsi="Times New Roman" w:cs="Times New Roman"/>
          <w:b/>
          <w:sz w:val="24"/>
          <w:szCs w:val="24"/>
        </w:rPr>
        <w:t>Physical impact</w:t>
      </w:r>
    </w:p>
    <w:p w:rsidR="00712C94" w:rsidRPr="00224530" w:rsidRDefault="00C73A9C" w:rsidP="00224530">
      <w:pPr>
        <w:spacing w:before="240" w:after="240" w:line="360" w:lineRule="auto"/>
        <w:jc w:val="both"/>
        <w:rPr>
          <w:rFonts w:ascii="Times New Roman" w:hAnsi="Times New Roman" w:cs="Times New Roman"/>
          <w:sz w:val="24"/>
          <w:szCs w:val="24"/>
        </w:rPr>
      </w:pPr>
      <w:r w:rsidRPr="00224530">
        <w:rPr>
          <w:rFonts w:ascii="Times New Roman" w:hAnsi="Times New Roman" w:cs="Times New Roman"/>
          <w:sz w:val="24"/>
          <w:szCs w:val="24"/>
        </w:rPr>
        <w:t xml:space="preserve">Many stakeholders face physical problems because they are getting infected by the virus when they are about to head off to continue their </w:t>
      </w:r>
      <w:r w:rsidR="00224530" w:rsidRPr="00224530">
        <w:rPr>
          <w:rFonts w:ascii="Times New Roman" w:hAnsi="Times New Roman" w:cs="Times New Roman"/>
          <w:sz w:val="24"/>
          <w:szCs w:val="24"/>
        </w:rPr>
        <w:t>stake holding</w:t>
      </w:r>
      <w:r w:rsidRPr="00224530">
        <w:rPr>
          <w:rFonts w:ascii="Times New Roman" w:hAnsi="Times New Roman" w:cs="Times New Roman"/>
          <w:sz w:val="24"/>
          <w:szCs w:val="24"/>
        </w:rPr>
        <w:t xml:space="preserve"> tasks. As they are admitted to any healthcare unit, they are facing an absolute lack of proper check-ups and medication processes and at last, many stakeholders are facing complete health disaster and deterioration for health care problems in pandemic time (</w:t>
      </w:r>
      <w:proofErr w:type="spellStart"/>
      <w:r w:rsidRPr="00224530">
        <w:rPr>
          <w:rFonts w:ascii="Times New Roman" w:hAnsi="Times New Roman" w:cs="Times New Roman"/>
          <w:color w:val="222222"/>
          <w:sz w:val="24"/>
          <w:szCs w:val="24"/>
          <w:highlight w:val="white"/>
        </w:rPr>
        <w:t>Gray</w:t>
      </w:r>
      <w:proofErr w:type="spellEnd"/>
      <w:r w:rsidRPr="00224530">
        <w:rPr>
          <w:rFonts w:ascii="Times New Roman" w:hAnsi="Times New Roman" w:cs="Times New Roman"/>
          <w:color w:val="222222"/>
          <w:sz w:val="24"/>
          <w:szCs w:val="24"/>
          <w:highlight w:val="white"/>
        </w:rPr>
        <w:t xml:space="preserve"> </w:t>
      </w:r>
      <w:r w:rsidRPr="00224530">
        <w:rPr>
          <w:rFonts w:ascii="Times New Roman" w:hAnsi="Times New Roman" w:cs="Times New Roman"/>
          <w:i/>
          <w:color w:val="222222"/>
          <w:sz w:val="24"/>
          <w:szCs w:val="24"/>
          <w:highlight w:val="white"/>
        </w:rPr>
        <w:t>et al.</w:t>
      </w:r>
      <w:r w:rsidRPr="00224530">
        <w:rPr>
          <w:rFonts w:ascii="Times New Roman" w:hAnsi="Times New Roman" w:cs="Times New Roman"/>
          <w:color w:val="222222"/>
          <w:sz w:val="24"/>
          <w:szCs w:val="24"/>
          <w:highlight w:val="white"/>
        </w:rPr>
        <w:t xml:space="preserve"> 2019)</w:t>
      </w:r>
      <w:r w:rsidRPr="00224530">
        <w:rPr>
          <w:rFonts w:ascii="Times New Roman" w:hAnsi="Times New Roman" w:cs="Times New Roman"/>
          <w:sz w:val="24"/>
          <w:szCs w:val="24"/>
        </w:rPr>
        <w:t xml:space="preserve">. Regulators, service users, and professionals all are just facing the same physical problems created by the weak medical system in their countries. Covid-19 has created work-based problems that are facing a trauma period for all the works of any </w:t>
      </w:r>
      <w:proofErr w:type="spellStart"/>
      <w:r w:rsidRPr="00224530">
        <w:rPr>
          <w:rFonts w:ascii="Times New Roman" w:hAnsi="Times New Roman" w:cs="Times New Roman"/>
          <w:sz w:val="24"/>
          <w:szCs w:val="24"/>
        </w:rPr>
        <w:t>organization</w:t>
      </w:r>
      <w:proofErr w:type="spellEnd"/>
      <w:r w:rsidRPr="00224530">
        <w:rPr>
          <w:rFonts w:ascii="Times New Roman" w:hAnsi="Times New Roman" w:cs="Times New Roman"/>
          <w:sz w:val="24"/>
          <w:szCs w:val="24"/>
        </w:rPr>
        <w:t>.</w:t>
      </w:r>
    </w:p>
    <w:p w:rsidR="00712C94" w:rsidRPr="00224530" w:rsidRDefault="00C73A9C" w:rsidP="00224530">
      <w:pPr>
        <w:numPr>
          <w:ilvl w:val="0"/>
          <w:numId w:val="3"/>
        </w:numPr>
        <w:spacing w:before="240" w:after="240" w:line="360" w:lineRule="auto"/>
        <w:jc w:val="both"/>
        <w:rPr>
          <w:rFonts w:ascii="Times New Roman" w:hAnsi="Times New Roman" w:cs="Times New Roman"/>
          <w:b/>
          <w:sz w:val="24"/>
          <w:szCs w:val="24"/>
        </w:rPr>
      </w:pPr>
      <w:r w:rsidRPr="00224530">
        <w:rPr>
          <w:rFonts w:ascii="Times New Roman" w:hAnsi="Times New Roman" w:cs="Times New Roman"/>
          <w:b/>
          <w:sz w:val="24"/>
          <w:szCs w:val="24"/>
        </w:rPr>
        <w:t>Mental impact</w:t>
      </w:r>
    </w:p>
    <w:p w:rsidR="00712C94" w:rsidRPr="00224530" w:rsidRDefault="00C73A9C" w:rsidP="00224530">
      <w:pPr>
        <w:spacing w:before="240" w:after="240" w:line="360" w:lineRule="auto"/>
        <w:jc w:val="both"/>
        <w:rPr>
          <w:rFonts w:ascii="Times New Roman" w:hAnsi="Times New Roman" w:cs="Times New Roman"/>
          <w:sz w:val="24"/>
          <w:szCs w:val="24"/>
        </w:rPr>
      </w:pPr>
      <w:r w:rsidRPr="00224530">
        <w:rPr>
          <w:rFonts w:ascii="Times New Roman" w:hAnsi="Times New Roman" w:cs="Times New Roman"/>
          <w:sz w:val="24"/>
          <w:szCs w:val="24"/>
        </w:rPr>
        <w:t xml:space="preserve">Professionals and regulators are facing more problems in mental health and moral health than service users. Their financial loss and loss of their work interest and financial crisis all over the world made a hard situation for them. Amid the Covid-19 pandemic, all financial losses in </w:t>
      </w:r>
      <w:proofErr w:type="spellStart"/>
      <w:r w:rsidRPr="00224530">
        <w:rPr>
          <w:rFonts w:ascii="Times New Roman" w:hAnsi="Times New Roman" w:cs="Times New Roman"/>
          <w:sz w:val="24"/>
          <w:szCs w:val="24"/>
        </w:rPr>
        <w:t>organizations</w:t>
      </w:r>
      <w:proofErr w:type="spellEnd"/>
      <w:r w:rsidRPr="00224530">
        <w:rPr>
          <w:rFonts w:ascii="Times New Roman" w:hAnsi="Times New Roman" w:cs="Times New Roman"/>
          <w:sz w:val="24"/>
          <w:szCs w:val="24"/>
        </w:rPr>
        <w:t xml:space="preserve"> directly affect the stakeholders (</w:t>
      </w:r>
      <w:r w:rsidRPr="00224530">
        <w:rPr>
          <w:rFonts w:ascii="Times New Roman" w:hAnsi="Times New Roman" w:cs="Times New Roman"/>
          <w:color w:val="222222"/>
          <w:sz w:val="24"/>
          <w:szCs w:val="24"/>
          <w:highlight w:val="white"/>
        </w:rPr>
        <w:t xml:space="preserve">Nayak </w:t>
      </w:r>
      <w:r w:rsidRPr="00224530">
        <w:rPr>
          <w:rFonts w:ascii="Times New Roman" w:hAnsi="Times New Roman" w:cs="Times New Roman"/>
          <w:i/>
          <w:color w:val="222222"/>
          <w:sz w:val="24"/>
          <w:szCs w:val="24"/>
          <w:highlight w:val="white"/>
        </w:rPr>
        <w:t>et al</w:t>
      </w:r>
      <w:r w:rsidRPr="00224530">
        <w:rPr>
          <w:rFonts w:ascii="Times New Roman" w:hAnsi="Times New Roman" w:cs="Times New Roman"/>
          <w:color w:val="222222"/>
          <w:sz w:val="24"/>
          <w:szCs w:val="24"/>
          <w:highlight w:val="white"/>
        </w:rPr>
        <w:t>. 2018)</w:t>
      </w:r>
      <w:r w:rsidRPr="00224530">
        <w:rPr>
          <w:rFonts w:ascii="Times New Roman" w:hAnsi="Times New Roman" w:cs="Times New Roman"/>
          <w:sz w:val="24"/>
          <w:szCs w:val="24"/>
        </w:rPr>
        <w:t xml:space="preserve">. They are also facing absolute loss in share of the </w:t>
      </w:r>
      <w:proofErr w:type="spellStart"/>
      <w:r w:rsidRPr="00224530">
        <w:rPr>
          <w:rFonts w:ascii="Times New Roman" w:hAnsi="Times New Roman" w:cs="Times New Roman"/>
          <w:sz w:val="24"/>
          <w:szCs w:val="24"/>
        </w:rPr>
        <w:t>organizations</w:t>
      </w:r>
      <w:proofErr w:type="spellEnd"/>
      <w:r w:rsidRPr="00224530">
        <w:rPr>
          <w:rFonts w:ascii="Times New Roman" w:hAnsi="Times New Roman" w:cs="Times New Roman"/>
          <w:sz w:val="24"/>
          <w:szCs w:val="24"/>
        </w:rPr>
        <w:t xml:space="preserve"> that have become bankrupt for the losses and loans. Mental and moral health is affected directly by the effect of financial and physical effects on service users too.</w:t>
      </w:r>
    </w:p>
    <w:p w:rsidR="00105C06" w:rsidRDefault="00105C06">
      <w:pPr>
        <w:rPr>
          <w:rFonts w:ascii="Times New Roman" w:hAnsi="Times New Roman"/>
          <w:b/>
          <w:sz w:val="28"/>
          <w:szCs w:val="40"/>
        </w:rPr>
      </w:pPr>
      <w:bookmarkStart w:id="4" w:name="_Toc76744259"/>
      <w:r>
        <w:br w:type="page"/>
      </w:r>
    </w:p>
    <w:p w:rsidR="00712C94" w:rsidRPr="00224530" w:rsidRDefault="00C73A9C" w:rsidP="00224530">
      <w:pPr>
        <w:pStyle w:val="Heading1"/>
      </w:pPr>
      <w:r w:rsidRPr="00224530">
        <w:lastRenderedPageBreak/>
        <w:t>5.0 Decision making progress and legislation discussion</w:t>
      </w:r>
      <w:bookmarkEnd w:id="4"/>
      <w:r w:rsidRPr="00224530">
        <w:t xml:space="preserve"> </w:t>
      </w:r>
    </w:p>
    <w:p w:rsidR="00712C94" w:rsidRPr="00224530" w:rsidRDefault="00C73A9C" w:rsidP="00224530">
      <w:pPr>
        <w:numPr>
          <w:ilvl w:val="0"/>
          <w:numId w:val="1"/>
        </w:numPr>
        <w:spacing w:before="240" w:after="240" w:line="360" w:lineRule="auto"/>
        <w:jc w:val="both"/>
        <w:rPr>
          <w:rFonts w:ascii="Times New Roman" w:hAnsi="Times New Roman" w:cs="Times New Roman"/>
          <w:b/>
          <w:sz w:val="24"/>
          <w:szCs w:val="24"/>
        </w:rPr>
      </w:pPr>
      <w:r w:rsidRPr="00224530">
        <w:rPr>
          <w:rFonts w:ascii="Times New Roman" w:hAnsi="Times New Roman" w:cs="Times New Roman"/>
          <w:b/>
          <w:sz w:val="24"/>
          <w:szCs w:val="24"/>
        </w:rPr>
        <w:t>Healthcare model</w:t>
      </w:r>
    </w:p>
    <w:p w:rsidR="00712C94" w:rsidRPr="00224530" w:rsidRDefault="00C73A9C" w:rsidP="00224530">
      <w:pPr>
        <w:spacing w:before="240" w:after="240" w:line="360" w:lineRule="auto"/>
        <w:jc w:val="center"/>
        <w:rPr>
          <w:rFonts w:ascii="Times New Roman" w:hAnsi="Times New Roman" w:cs="Times New Roman"/>
          <w:b/>
          <w:sz w:val="24"/>
          <w:szCs w:val="24"/>
        </w:rPr>
      </w:pPr>
      <w:r w:rsidRPr="00224530">
        <w:rPr>
          <w:rFonts w:ascii="Times New Roman" w:hAnsi="Times New Roman" w:cs="Times New Roman"/>
          <w:b/>
          <w:noProof/>
          <w:sz w:val="24"/>
          <w:szCs w:val="24"/>
          <w:lang w:eastAsia="en-IN"/>
        </w:rPr>
        <w:drawing>
          <wp:inline distT="114300" distB="114300" distL="114300" distR="114300">
            <wp:extent cx="5181600" cy="301942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cstate="print"/>
                    <a:srcRect/>
                    <a:stretch>
                      <a:fillRect/>
                    </a:stretch>
                  </pic:blipFill>
                  <pic:spPr>
                    <a:xfrm>
                      <a:off x="0" y="0"/>
                      <a:ext cx="5181600" cy="3019425"/>
                    </a:xfrm>
                    <a:prstGeom prst="rect">
                      <a:avLst/>
                    </a:prstGeom>
                    <a:ln/>
                  </pic:spPr>
                </pic:pic>
              </a:graphicData>
            </a:graphic>
          </wp:inline>
        </w:drawing>
      </w:r>
    </w:p>
    <w:p w:rsidR="00712C94" w:rsidRPr="00224530" w:rsidRDefault="00C73A9C" w:rsidP="00224530">
      <w:pPr>
        <w:spacing w:before="240" w:after="240" w:line="360" w:lineRule="auto"/>
        <w:jc w:val="center"/>
        <w:rPr>
          <w:rFonts w:ascii="Times New Roman" w:hAnsi="Times New Roman" w:cs="Times New Roman"/>
          <w:b/>
          <w:sz w:val="24"/>
          <w:szCs w:val="24"/>
        </w:rPr>
      </w:pPr>
      <w:r w:rsidRPr="00224530">
        <w:rPr>
          <w:rFonts w:ascii="Times New Roman" w:hAnsi="Times New Roman" w:cs="Times New Roman"/>
          <w:b/>
          <w:sz w:val="24"/>
          <w:szCs w:val="24"/>
        </w:rPr>
        <w:t>Figure 1: Healthcare model as an important decision-making</w:t>
      </w:r>
    </w:p>
    <w:p w:rsidR="00712C94" w:rsidRPr="00224530" w:rsidRDefault="00C73A9C" w:rsidP="00224530">
      <w:pPr>
        <w:spacing w:before="240" w:after="240" w:line="360" w:lineRule="auto"/>
        <w:jc w:val="center"/>
        <w:rPr>
          <w:rFonts w:ascii="Times New Roman" w:hAnsi="Times New Roman" w:cs="Times New Roman"/>
          <w:sz w:val="24"/>
          <w:szCs w:val="24"/>
        </w:rPr>
      </w:pPr>
      <w:r w:rsidRPr="00224530">
        <w:rPr>
          <w:rFonts w:ascii="Times New Roman" w:hAnsi="Times New Roman" w:cs="Times New Roman"/>
          <w:sz w:val="24"/>
          <w:szCs w:val="24"/>
        </w:rPr>
        <w:t>(Source: Self-created)</w:t>
      </w:r>
    </w:p>
    <w:p w:rsidR="00712C94" w:rsidRPr="00224530" w:rsidRDefault="00C73A9C" w:rsidP="00224530">
      <w:pPr>
        <w:spacing w:before="240" w:after="240" w:line="360" w:lineRule="auto"/>
        <w:jc w:val="both"/>
        <w:rPr>
          <w:rFonts w:ascii="Times New Roman" w:hAnsi="Times New Roman" w:cs="Times New Roman"/>
          <w:sz w:val="24"/>
          <w:szCs w:val="24"/>
        </w:rPr>
      </w:pPr>
      <w:r w:rsidRPr="00224530">
        <w:rPr>
          <w:rFonts w:ascii="Times New Roman" w:hAnsi="Times New Roman" w:cs="Times New Roman"/>
          <w:sz w:val="24"/>
          <w:szCs w:val="24"/>
        </w:rPr>
        <w:tab/>
        <w:t>The Healthcare model for solving the healthcare issue amid Covid -19 is a very important pillar to address the Covid-19 healthcare issues. Decision-making to solve healthcare is a very necessary and effective component of the problem-solving nature in the workplace. A successful health care model is very important to fight all the healthcare issues of Covid-19. Occupational disease and safety control is an important factor of the healthcare model. The model gives a clear vision to cover the healthcare problems of Covid-19. It helps in decision-making processes like health factor assessment, infection control, occupational model making, and other modules to create efficient decision-making progress (</w:t>
      </w:r>
      <w:proofErr w:type="spellStart"/>
      <w:r w:rsidRPr="00224530">
        <w:rPr>
          <w:rFonts w:ascii="Times New Roman" w:hAnsi="Times New Roman" w:cs="Times New Roman"/>
          <w:color w:val="222222"/>
          <w:sz w:val="24"/>
          <w:szCs w:val="24"/>
          <w:highlight w:val="white"/>
        </w:rPr>
        <w:t>Geoffrion</w:t>
      </w:r>
      <w:proofErr w:type="spellEnd"/>
      <w:r w:rsidRPr="00224530">
        <w:rPr>
          <w:rFonts w:ascii="Times New Roman" w:hAnsi="Times New Roman" w:cs="Times New Roman"/>
          <w:color w:val="222222"/>
          <w:sz w:val="24"/>
          <w:szCs w:val="24"/>
          <w:highlight w:val="white"/>
        </w:rPr>
        <w:t xml:space="preserve"> </w:t>
      </w:r>
      <w:r w:rsidRPr="00224530">
        <w:rPr>
          <w:rFonts w:ascii="Times New Roman" w:hAnsi="Times New Roman" w:cs="Times New Roman"/>
          <w:i/>
          <w:color w:val="222222"/>
          <w:sz w:val="24"/>
          <w:szCs w:val="24"/>
          <w:highlight w:val="white"/>
        </w:rPr>
        <w:t>et al.</w:t>
      </w:r>
      <w:r w:rsidRPr="00224530">
        <w:rPr>
          <w:rFonts w:ascii="Times New Roman" w:hAnsi="Times New Roman" w:cs="Times New Roman"/>
          <w:color w:val="222222"/>
          <w:sz w:val="24"/>
          <w:szCs w:val="24"/>
          <w:highlight w:val="white"/>
        </w:rPr>
        <w:t xml:space="preserve"> 2020)</w:t>
      </w:r>
      <w:r w:rsidRPr="00224530">
        <w:rPr>
          <w:rFonts w:ascii="Times New Roman" w:hAnsi="Times New Roman" w:cs="Times New Roman"/>
          <w:sz w:val="24"/>
          <w:szCs w:val="24"/>
        </w:rPr>
        <w:t>. It helps to create workplace safety for the Covid-19 pandemic condition. Both employees and stakeholders can get help to fight against the pandemic by this model of decision-making of healthcare. The whole healthcare model is a decision-making shaft that makes the situation less critical in the future.</w:t>
      </w:r>
    </w:p>
    <w:p w:rsidR="00105C06" w:rsidRDefault="00105C06">
      <w:pPr>
        <w:rPr>
          <w:rFonts w:ascii="Times New Roman" w:hAnsi="Times New Roman" w:cs="Times New Roman"/>
          <w:b/>
          <w:sz w:val="24"/>
          <w:szCs w:val="24"/>
        </w:rPr>
      </w:pPr>
      <w:r>
        <w:rPr>
          <w:rFonts w:ascii="Times New Roman" w:hAnsi="Times New Roman" w:cs="Times New Roman"/>
          <w:b/>
          <w:sz w:val="24"/>
          <w:szCs w:val="24"/>
        </w:rPr>
        <w:br w:type="page"/>
      </w:r>
    </w:p>
    <w:p w:rsidR="00712C94" w:rsidRPr="00224530" w:rsidRDefault="00C73A9C" w:rsidP="00224530">
      <w:pPr>
        <w:numPr>
          <w:ilvl w:val="0"/>
          <w:numId w:val="1"/>
        </w:numPr>
        <w:spacing w:before="240" w:after="240" w:line="360" w:lineRule="auto"/>
        <w:jc w:val="both"/>
        <w:rPr>
          <w:rFonts w:ascii="Times New Roman" w:hAnsi="Times New Roman" w:cs="Times New Roman"/>
          <w:b/>
          <w:sz w:val="24"/>
          <w:szCs w:val="24"/>
        </w:rPr>
      </w:pPr>
      <w:r w:rsidRPr="00224530">
        <w:rPr>
          <w:rFonts w:ascii="Times New Roman" w:hAnsi="Times New Roman" w:cs="Times New Roman"/>
          <w:b/>
          <w:sz w:val="24"/>
          <w:szCs w:val="24"/>
        </w:rPr>
        <w:lastRenderedPageBreak/>
        <w:t>Technology management</w:t>
      </w:r>
    </w:p>
    <w:p w:rsidR="00712C94" w:rsidRPr="00224530" w:rsidRDefault="00C73A9C" w:rsidP="00224530">
      <w:pPr>
        <w:spacing w:before="240" w:after="240" w:line="360" w:lineRule="auto"/>
        <w:jc w:val="both"/>
        <w:rPr>
          <w:rFonts w:ascii="Times New Roman" w:hAnsi="Times New Roman" w:cs="Times New Roman"/>
          <w:sz w:val="24"/>
          <w:szCs w:val="24"/>
        </w:rPr>
      </w:pPr>
      <w:r w:rsidRPr="00224530">
        <w:rPr>
          <w:rFonts w:ascii="Times New Roman" w:hAnsi="Times New Roman" w:cs="Times New Roman"/>
          <w:sz w:val="24"/>
          <w:szCs w:val="24"/>
        </w:rPr>
        <w:t xml:space="preserve">Technology implementation and management is another important decision-making in the healthcare solution in the pandemic. Technology is used in the critical healthcare system to evaluate the correct and proper assessment of health situations. Any IT tools or techniques are considered the technical decision-making procedure in the healthcare system. Different technology hub establishment and technical tools creation are the future decision-making of healthcare amid Covid-19. Technological assistance in </w:t>
      </w:r>
      <w:r w:rsidR="00224530" w:rsidRPr="00224530">
        <w:rPr>
          <w:rFonts w:ascii="Times New Roman" w:hAnsi="Times New Roman" w:cs="Times New Roman"/>
          <w:sz w:val="24"/>
          <w:szCs w:val="24"/>
        </w:rPr>
        <w:t>block chain</w:t>
      </w:r>
      <w:r w:rsidRPr="00224530">
        <w:rPr>
          <w:rFonts w:ascii="Times New Roman" w:hAnsi="Times New Roman" w:cs="Times New Roman"/>
          <w:sz w:val="24"/>
          <w:szCs w:val="24"/>
        </w:rPr>
        <w:t xml:space="preserve"> management can be helpful for decision-making procedures.</w:t>
      </w:r>
    </w:p>
    <w:p w:rsidR="00712C94" w:rsidRPr="00224530" w:rsidRDefault="00C73A9C" w:rsidP="00224530">
      <w:pPr>
        <w:spacing w:before="240" w:after="240" w:line="360" w:lineRule="auto"/>
        <w:jc w:val="center"/>
        <w:rPr>
          <w:rFonts w:ascii="Times New Roman" w:hAnsi="Times New Roman" w:cs="Times New Roman"/>
          <w:b/>
          <w:sz w:val="24"/>
          <w:szCs w:val="24"/>
        </w:rPr>
      </w:pPr>
      <w:r w:rsidRPr="00224530">
        <w:rPr>
          <w:rFonts w:ascii="Times New Roman" w:hAnsi="Times New Roman" w:cs="Times New Roman"/>
          <w:b/>
          <w:noProof/>
          <w:sz w:val="24"/>
          <w:szCs w:val="24"/>
          <w:lang w:eastAsia="en-IN"/>
        </w:rPr>
        <w:drawing>
          <wp:inline distT="114300" distB="114300" distL="114300" distR="114300">
            <wp:extent cx="5486400" cy="32289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cstate="print"/>
                    <a:srcRect/>
                    <a:stretch>
                      <a:fillRect/>
                    </a:stretch>
                  </pic:blipFill>
                  <pic:spPr>
                    <a:xfrm>
                      <a:off x="0" y="0"/>
                      <a:ext cx="5486400" cy="3228975"/>
                    </a:xfrm>
                    <a:prstGeom prst="rect">
                      <a:avLst/>
                    </a:prstGeom>
                    <a:ln/>
                  </pic:spPr>
                </pic:pic>
              </a:graphicData>
            </a:graphic>
          </wp:inline>
        </w:drawing>
      </w:r>
    </w:p>
    <w:p w:rsidR="00712C94" w:rsidRPr="00224530" w:rsidRDefault="00C73A9C" w:rsidP="00224530">
      <w:pPr>
        <w:spacing w:before="240" w:after="240" w:line="360" w:lineRule="auto"/>
        <w:jc w:val="center"/>
        <w:rPr>
          <w:rFonts w:ascii="Times New Roman" w:hAnsi="Times New Roman" w:cs="Times New Roman"/>
          <w:b/>
          <w:sz w:val="24"/>
          <w:szCs w:val="24"/>
        </w:rPr>
      </w:pPr>
      <w:r w:rsidRPr="00224530">
        <w:rPr>
          <w:rFonts w:ascii="Times New Roman" w:hAnsi="Times New Roman" w:cs="Times New Roman"/>
          <w:b/>
          <w:sz w:val="24"/>
          <w:szCs w:val="24"/>
        </w:rPr>
        <w:t>Figure 2: Decision-making based on technology</w:t>
      </w:r>
    </w:p>
    <w:p w:rsidR="00712C94" w:rsidRPr="00224530" w:rsidRDefault="00C73A9C" w:rsidP="00224530">
      <w:pPr>
        <w:spacing w:before="240" w:after="240" w:line="360" w:lineRule="auto"/>
        <w:jc w:val="center"/>
        <w:rPr>
          <w:rFonts w:ascii="Times New Roman" w:hAnsi="Times New Roman" w:cs="Times New Roman"/>
          <w:sz w:val="24"/>
          <w:szCs w:val="24"/>
        </w:rPr>
      </w:pPr>
      <w:r w:rsidRPr="00224530">
        <w:rPr>
          <w:rFonts w:ascii="Times New Roman" w:hAnsi="Times New Roman" w:cs="Times New Roman"/>
          <w:sz w:val="24"/>
          <w:szCs w:val="24"/>
        </w:rPr>
        <w:t>(Source: Self-created)</w:t>
      </w:r>
    </w:p>
    <w:p w:rsidR="00712C94" w:rsidRPr="00224530" w:rsidRDefault="00C73A9C" w:rsidP="00224530">
      <w:pPr>
        <w:spacing w:before="240" w:after="240" w:line="360" w:lineRule="auto"/>
        <w:jc w:val="both"/>
        <w:rPr>
          <w:rFonts w:ascii="Times New Roman" w:hAnsi="Times New Roman" w:cs="Times New Roman"/>
          <w:sz w:val="24"/>
          <w:szCs w:val="24"/>
        </w:rPr>
      </w:pPr>
      <w:r w:rsidRPr="00224530">
        <w:rPr>
          <w:rFonts w:ascii="Times New Roman" w:hAnsi="Times New Roman" w:cs="Times New Roman"/>
          <w:sz w:val="24"/>
          <w:szCs w:val="24"/>
        </w:rPr>
        <w:tab/>
        <w:t xml:space="preserve">Technology-based decision-making includes </w:t>
      </w:r>
      <w:r w:rsidR="00EA058E" w:rsidRPr="00224530">
        <w:rPr>
          <w:rFonts w:ascii="Times New Roman" w:hAnsi="Times New Roman" w:cs="Times New Roman"/>
          <w:sz w:val="24"/>
          <w:szCs w:val="24"/>
        </w:rPr>
        <w:t>block chain</w:t>
      </w:r>
      <w:r w:rsidRPr="00224530">
        <w:rPr>
          <w:rFonts w:ascii="Times New Roman" w:hAnsi="Times New Roman" w:cs="Times New Roman"/>
          <w:sz w:val="24"/>
          <w:szCs w:val="24"/>
        </w:rPr>
        <w:t xml:space="preserve"> healthcare systems of eradication of Covid-19. Along with </w:t>
      </w:r>
      <w:r w:rsidR="00EA058E" w:rsidRPr="00224530">
        <w:rPr>
          <w:rFonts w:ascii="Times New Roman" w:hAnsi="Times New Roman" w:cs="Times New Roman"/>
          <w:sz w:val="24"/>
          <w:szCs w:val="24"/>
        </w:rPr>
        <w:t>block chain</w:t>
      </w:r>
      <w:r w:rsidRPr="00224530">
        <w:rPr>
          <w:rFonts w:ascii="Times New Roman" w:hAnsi="Times New Roman" w:cs="Times New Roman"/>
          <w:sz w:val="24"/>
          <w:szCs w:val="24"/>
        </w:rPr>
        <w:t xml:space="preserve"> management, advanced IT tools and techniques, advanced healthcare systems, and upgraded healthcare units are also required to create a decision-making module for Covid-19 healthcare problems (</w:t>
      </w:r>
      <w:r w:rsidRPr="00224530">
        <w:rPr>
          <w:rFonts w:ascii="Times New Roman" w:hAnsi="Times New Roman" w:cs="Times New Roman"/>
          <w:color w:val="222222"/>
          <w:sz w:val="24"/>
          <w:szCs w:val="24"/>
          <w:highlight w:val="white"/>
        </w:rPr>
        <w:t>Baldacchino, 2017)</w:t>
      </w:r>
      <w:r w:rsidRPr="00224530">
        <w:rPr>
          <w:rFonts w:ascii="Times New Roman" w:hAnsi="Times New Roman" w:cs="Times New Roman"/>
          <w:sz w:val="24"/>
          <w:szCs w:val="24"/>
        </w:rPr>
        <w:t xml:space="preserve">. Many healthcare systems have to take the decision-making process in </w:t>
      </w:r>
      <w:r w:rsidR="00EA058E" w:rsidRPr="00224530">
        <w:rPr>
          <w:rFonts w:ascii="Times New Roman" w:hAnsi="Times New Roman" w:cs="Times New Roman"/>
          <w:sz w:val="24"/>
          <w:szCs w:val="24"/>
        </w:rPr>
        <w:t>hurry</w:t>
      </w:r>
      <w:r w:rsidRPr="00224530">
        <w:rPr>
          <w:rFonts w:ascii="Times New Roman" w:hAnsi="Times New Roman" w:cs="Times New Roman"/>
          <w:sz w:val="24"/>
          <w:szCs w:val="24"/>
        </w:rPr>
        <w:t xml:space="preserve"> and all the </w:t>
      </w:r>
      <w:proofErr w:type="spellStart"/>
      <w:r w:rsidRPr="00224530">
        <w:rPr>
          <w:rFonts w:ascii="Times New Roman" w:hAnsi="Times New Roman" w:cs="Times New Roman"/>
          <w:sz w:val="24"/>
          <w:szCs w:val="24"/>
        </w:rPr>
        <w:t>organizations</w:t>
      </w:r>
      <w:proofErr w:type="spellEnd"/>
      <w:r w:rsidRPr="00224530">
        <w:rPr>
          <w:rFonts w:ascii="Times New Roman" w:hAnsi="Times New Roman" w:cs="Times New Roman"/>
          <w:sz w:val="24"/>
          <w:szCs w:val="24"/>
        </w:rPr>
        <w:t xml:space="preserve"> and workplaces have to follow </w:t>
      </w:r>
      <w:r w:rsidRPr="00224530">
        <w:rPr>
          <w:rFonts w:ascii="Times New Roman" w:hAnsi="Times New Roman" w:cs="Times New Roman"/>
          <w:sz w:val="24"/>
          <w:szCs w:val="24"/>
        </w:rPr>
        <w:lastRenderedPageBreak/>
        <w:t>the overall decision-making procedures to build an aggregated unit to cure the healthcare and social problem.</w:t>
      </w:r>
    </w:p>
    <w:p w:rsidR="00712C94" w:rsidRPr="00224530" w:rsidRDefault="00C73A9C" w:rsidP="00224530">
      <w:pPr>
        <w:numPr>
          <w:ilvl w:val="0"/>
          <w:numId w:val="1"/>
        </w:numPr>
        <w:spacing w:before="240" w:after="240" w:line="360" w:lineRule="auto"/>
        <w:jc w:val="both"/>
        <w:rPr>
          <w:rFonts w:ascii="Times New Roman" w:hAnsi="Times New Roman" w:cs="Times New Roman"/>
          <w:b/>
          <w:sz w:val="24"/>
          <w:szCs w:val="24"/>
        </w:rPr>
      </w:pPr>
      <w:r w:rsidRPr="00224530">
        <w:rPr>
          <w:rFonts w:ascii="Times New Roman" w:hAnsi="Times New Roman" w:cs="Times New Roman"/>
          <w:b/>
          <w:sz w:val="24"/>
          <w:szCs w:val="24"/>
        </w:rPr>
        <w:t>Advanced healthcare planning</w:t>
      </w:r>
    </w:p>
    <w:p w:rsidR="00712C94" w:rsidRPr="00224530" w:rsidRDefault="00C73A9C" w:rsidP="00224530">
      <w:pPr>
        <w:spacing w:before="240" w:after="240" w:line="360" w:lineRule="auto"/>
        <w:jc w:val="center"/>
        <w:rPr>
          <w:rFonts w:ascii="Times New Roman" w:hAnsi="Times New Roman" w:cs="Times New Roman"/>
          <w:b/>
          <w:sz w:val="24"/>
          <w:szCs w:val="24"/>
        </w:rPr>
      </w:pPr>
      <w:r w:rsidRPr="00224530">
        <w:rPr>
          <w:rFonts w:ascii="Times New Roman" w:hAnsi="Times New Roman" w:cs="Times New Roman"/>
          <w:b/>
          <w:noProof/>
          <w:sz w:val="24"/>
          <w:szCs w:val="24"/>
          <w:lang w:eastAsia="en-IN"/>
        </w:rPr>
        <w:drawing>
          <wp:inline distT="114300" distB="114300" distL="114300" distR="114300">
            <wp:extent cx="5486400" cy="322897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cstate="print"/>
                    <a:srcRect/>
                    <a:stretch>
                      <a:fillRect/>
                    </a:stretch>
                  </pic:blipFill>
                  <pic:spPr>
                    <a:xfrm>
                      <a:off x="0" y="0"/>
                      <a:ext cx="5486400" cy="3228975"/>
                    </a:xfrm>
                    <a:prstGeom prst="rect">
                      <a:avLst/>
                    </a:prstGeom>
                    <a:ln/>
                  </pic:spPr>
                </pic:pic>
              </a:graphicData>
            </a:graphic>
          </wp:inline>
        </w:drawing>
      </w:r>
    </w:p>
    <w:p w:rsidR="00712C94" w:rsidRPr="00224530" w:rsidRDefault="00C73A9C" w:rsidP="00224530">
      <w:pPr>
        <w:spacing w:before="240" w:after="240" w:line="360" w:lineRule="auto"/>
        <w:jc w:val="center"/>
        <w:rPr>
          <w:rFonts w:ascii="Times New Roman" w:hAnsi="Times New Roman" w:cs="Times New Roman"/>
          <w:b/>
          <w:sz w:val="24"/>
          <w:szCs w:val="24"/>
        </w:rPr>
      </w:pPr>
      <w:r w:rsidRPr="00224530">
        <w:rPr>
          <w:rFonts w:ascii="Times New Roman" w:hAnsi="Times New Roman" w:cs="Times New Roman"/>
          <w:b/>
          <w:sz w:val="24"/>
          <w:szCs w:val="24"/>
        </w:rPr>
        <w:t>Figure 3: Advanced planning framework for the decision-making process</w:t>
      </w:r>
    </w:p>
    <w:p w:rsidR="00712C94" w:rsidRPr="00224530" w:rsidRDefault="00C73A9C" w:rsidP="00224530">
      <w:pPr>
        <w:spacing w:before="240" w:after="240" w:line="360" w:lineRule="auto"/>
        <w:jc w:val="center"/>
        <w:rPr>
          <w:rFonts w:ascii="Times New Roman" w:hAnsi="Times New Roman" w:cs="Times New Roman"/>
          <w:sz w:val="24"/>
          <w:szCs w:val="24"/>
        </w:rPr>
      </w:pPr>
      <w:r w:rsidRPr="00224530">
        <w:rPr>
          <w:rFonts w:ascii="Times New Roman" w:hAnsi="Times New Roman" w:cs="Times New Roman"/>
          <w:sz w:val="24"/>
          <w:szCs w:val="24"/>
        </w:rPr>
        <w:t>(Source: Self-created)</w:t>
      </w:r>
    </w:p>
    <w:p w:rsidR="00712C94" w:rsidRPr="00224530" w:rsidRDefault="00C73A9C" w:rsidP="00224530">
      <w:pPr>
        <w:spacing w:before="240" w:after="240" w:line="360" w:lineRule="auto"/>
        <w:jc w:val="both"/>
        <w:rPr>
          <w:rFonts w:ascii="Times New Roman" w:hAnsi="Times New Roman" w:cs="Times New Roman"/>
          <w:sz w:val="24"/>
          <w:szCs w:val="24"/>
        </w:rPr>
      </w:pPr>
      <w:r w:rsidRPr="00224530">
        <w:rPr>
          <w:rFonts w:ascii="Times New Roman" w:hAnsi="Times New Roman" w:cs="Times New Roman"/>
          <w:sz w:val="24"/>
          <w:szCs w:val="24"/>
        </w:rPr>
        <w:tab/>
        <w:t xml:space="preserve">Advanced healthcare planning and decision-making are interconnected by a common point that is safe execution of healthcare and workplace safety. Workplaces and </w:t>
      </w:r>
      <w:proofErr w:type="spellStart"/>
      <w:r w:rsidRPr="00224530">
        <w:rPr>
          <w:rFonts w:ascii="Times New Roman" w:hAnsi="Times New Roman" w:cs="Times New Roman"/>
          <w:sz w:val="24"/>
          <w:szCs w:val="24"/>
        </w:rPr>
        <w:t>organizations</w:t>
      </w:r>
      <w:proofErr w:type="spellEnd"/>
      <w:r w:rsidRPr="00224530">
        <w:rPr>
          <w:rFonts w:ascii="Times New Roman" w:hAnsi="Times New Roman" w:cs="Times New Roman"/>
          <w:sz w:val="24"/>
          <w:szCs w:val="24"/>
        </w:rPr>
        <w:t xml:space="preserve"> are facing the lack of advanced planning of decision-making criteria that the very necessary to continue the work with utmost safety and precautions. Although many workplaces are facing the pause of the work for the nature of the current pandemic, it is possible to save the future workplace and all the stakeholders and employees by making an advanced plan that can give the whole regulations in the workplace (</w:t>
      </w:r>
      <w:proofErr w:type="spellStart"/>
      <w:r w:rsidRPr="00224530">
        <w:rPr>
          <w:rFonts w:ascii="Times New Roman" w:hAnsi="Times New Roman" w:cs="Times New Roman"/>
          <w:color w:val="222222"/>
          <w:sz w:val="24"/>
          <w:szCs w:val="24"/>
          <w:highlight w:val="white"/>
        </w:rPr>
        <w:t>Perreira</w:t>
      </w:r>
      <w:proofErr w:type="spellEnd"/>
      <w:r w:rsidRPr="00224530">
        <w:rPr>
          <w:rFonts w:ascii="Times New Roman" w:hAnsi="Times New Roman" w:cs="Times New Roman"/>
          <w:color w:val="222222"/>
          <w:sz w:val="24"/>
          <w:szCs w:val="24"/>
          <w:highlight w:val="white"/>
        </w:rPr>
        <w:t xml:space="preserve"> </w:t>
      </w:r>
      <w:r w:rsidRPr="00224530">
        <w:rPr>
          <w:rFonts w:ascii="Times New Roman" w:hAnsi="Times New Roman" w:cs="Times New Roman"/>
          <w:i/>
          <w:color w:val="222222"/>
          <w:sz w:val="24"/>
          <w:szCs w:val="24"/>
          <w:highlight w:val="white"/>
        </w:rPr>
        <w:t>et al.</w:t>
      </w:r>
      <w:r w:rsidRPr="00224530">
        <w:rPr>
          <w:rFonts w:ascii="Times New Roman" w:hAnsi="Times New Roman" w:cs="Times New Roman"/>
          <w:color w:val="222222"/>
          <w:sz w:val="24"/>
          <w:szCs w:val="24"/>
          <w:highlight w:val="white"/>
        </w:rPr>
        <w:t xml:space="preserve"> 2018)</w:t>
      </w:r>
      <w:r w:rsidRPr="00224530">
        <w:rPr>
          <w:rFonts w:ascii="Times New Roman" w:hAnsi="Times New Roman" w:cs="Times New Roman"/>
          <w:sz w:val="24"/>
          <w:szCs w:val="24"/>
        </w:rPr>
        <w:t xml:space="preserve">. This advanced planning includes care for the workplace, hygiene maintenance, maintenance of social norms, and rules and strict restrictions. This advanced planning in decision-making will help to regain the strengths of the workplaces in all countries. All stakeholders’ and employees’ interests will be collected by this planning or decision-making process for the goodwill of the workplaces or </w:t>
      </w:r>
      <w:proofErr w:type="spellStart"/>
      <w:r w:rsidRPr="00224530">
        <w:rPr>
          <w:rFonts w:ascii="Times New Roman" w:hAnsi="Times New Roman" w:cs="Times New Roman"/>
          <w:sz w:val="24"/>
          <w:szCs w:val="24"/>
        </w:rPr>
        <w:t>organization</w:t>
      </w:r>
      <w:proofErr w:type="spellEnd"/>
      <w:r w:rsidRPr="00224530">
        <w:rPr>
          <w:rFonts w:ascii="Times New Roman" w:hAnsi="Times New Roman" w:cs="Times New Roman"/>
          <w:sz w:val="24"/>
          <w:szCs w:val="24"/>
        </w:rPr>
        <w:t>.</w:t>
      </w:r>
    </w:p>
    <w:p w:rsidR="00712C94" w:rsidRPr="00224530" w:rsidRDefault="00C73A9C" w:rsidP="00224530">
      <w:pPr>
        <w:numPr>
          <w:ilvl w:val="0"/>
          <w:numId w:val="8"/>
        </w:numPr>
        <w:spacing w:before="240" w:after="240" w:line="360" w:lineRule="auto"/>
        <w:jc w:val="both"/>
        <w:rPr>
          <w:rFonts w:ascii="Times New Roman" w:hAnsi="Times New Roman" w:cs="Times New Roman"/>
          <w:b/>
          <w:sz w:val="24"/>
          <w:szCs w:val="24"/>
        </w:rPr>
      </w:pPr>
      <w:r w:rsidRPr="00224530">
        <w:rPr>
          <w:rFonts w:ascii="Times New Roman" w:hAnsi="Times New Roman" w:cs="Times New Roman"/>
          <w:b/>
          <w:sz w:val="24"/>
          <w:szCs w:val="24"/>
        </w:rPr>
        <w:lastRenderedPageBreak/>
        <w:t>Healthcare legislation</w:t>
      </w:r>
    </w:p>
    <w:p w:rsidR="00712C94" w:rsidRPr="00224530" w:rsidRDefault="00C73A9C" w:rsidP="00224530">
      <w:pPr>
        <w:spacing w:before="240" w:after="240" w:line="360" w:lineRule="auto"/>
        <w:jc w:val="both"/>
        <w:rPr>
          <w:rFonts w:ascii="Times New Roman" w:hAnsi="Times New Roman" w:cs="Times New Roman"/>
          <w:sz w:val="24"/>
          <w:szCs w:val="24"/>
        </w:rPr>
      </w:pPr>
      <w:r w:rsidRPr="00224530">
        <w:rPr>
          <w:rFonts w:ascii="Times New Roman" w:hAnsi="Times New Roman" w:cs="Times New Roman"/>
          <w:sz w:val="24"/>
          <w:szCs w:val="24"/>
        </w:rPr>
        <w:t xml:space="preserve">There are </w:t>
      </w:r>
      <w:r w:rsidR="00224530" w:rsidRPr="00224530">
        <w:rPr>
          <w:rFonts w:ascii="Times New Roman" w:hAnsi="Times New Roman" w:cs="Times New Roman"/>
          <w:sz w:val="24"/>
          <w:szCs w:val="24"/>
        </w:rPr>
        <w:t>much</w:t>
      </w:r>
      <w:r w:rsidRPr="00224530">
        <w:rPr>
          <w:rFonts w:ascii="Times New Roman" w:hAnsi="Times New Roman" w:cs="Times New Roman"/>
          <w:sz w:val="24"/>
          <w:szCs w:val="24"/>
        </w:rPr>
        <w:t xml:space="preserve"> healthcare legislation that is made to protect the safety and to safeguard the people from anonymous diseases and illnesses (</w:t>
      </w:r>
      <w:r w:rsidRPr="00224530">
        <w:rPr>
          <w:rFonts w:ascii="Times New Roman" w:hAnsi="Times New Roman" w:cs="Times New Roman"/>
          <w:color w:val="222222"/>
          <w:sz w:val="24"/>
          <w:szCs w:val="24"/>
          <w:highlight w:val="white"/>
        </w:rPr>
        <w:t>Kobayashi et al. 2020)</w:t>
      </w:r>
      <w:r w:rsidRPr="00224530">
        <w:rPr>
          <w:rFonts w:ascii="Times New Roman" w:hAnsi="Times New Roman" w:cs="Times New Roman"/>
          <w:sz w:val="24"/>
          <w:szCs w:val="24"/>
        </w:rPr>
        <w:t xml:space="preserve">. All the healthcare legislation and acts are made under the health department of different countries to protect the public health and valuation of health safety. Some health legislations are mentioned below - </w:t>
      </w:r>
    </w:p>
    <w:p w:rsidR="00712C94" w:rsidRPr="00224530" w:rsidRDefault="00C73A9C" w:rsidP="00224530">
      <w:pPr>
        <w:numPr>
          <w:ilvl w:val="0"/>
          <w:numId w:val="5"/>
        </w:numPr>
        <w:spacing w:before="240" w:line="360" w:lineRule="auto"/>
        <w:jc w:val="both"/>
        <w:rPr>
          <w:rFonts w:ascii="Times New Roman" w:hAnsi="Times New Roman" w:cs="Times New Roman"/>
          <w:sz w:val="24"/>
          <w:szCs w:val="24"/>
        </w:rPr>
      </w:pPr>
      <w:r w:rsidRPr="00224530">
        <w:rPr>
          <w:rFonts w:ascii="Times New Roman" w:hAnsi="Times New Roman" w:cs="Times New Roman"/>
          <w:b/>
          <w:sz w:val="24"/>
          <w:szCs w:val="24"/>
        </w:rPr>
        <w:t>Health Complaints Legislation (1987</w:t>
      </w:r>
      <w:r w:rsidRPr="00224530">
        <w:rPr>
          <w:rFonts w:ascii="Times New Roman" w:hAnsi="Times New Roman" w:cs="Times New Roman"/>
          <w:sz w:val="24"/>
          <w:szCs w:val="24"/>
        </w:rPr>
        <w:t xml:space="preserve">): The health </w:t>
      </w:r>
      <w:r w:rsidR="00224530" w:rsidRPr="00224530">
        <w:rPr>
          <w:rFonts w:ascii="Times New Roman" w:hAnsi="Times New Roman" w:cs="Times New Roman"/>
          <w:sz w:val="24"/>
          <w:szCs w:val="24"/>
        </w:rPr>
        <w:t>Complaints Act</w:t>
      </w:r>
      <w:r w:rsidRPr="00224530">
        <w:rPr>
          <w:rFonts w:ascii="Times New Roman" w:hAnsi="Times New Roman" w:cs="Times New Roman"/>
          <w:sz w:val="24"/>
          <w:szCs w:val="24"/>
        </w:rPr>
        <w:t xml:space="preserve"> (2006) came into force to denote public health complaints about healthcare services, investigations the complaints listed, and take proper regulations to safe public health by giving healthcare service and good quality.</w:t>
      </w:r>
    </w:p>
    <w:p w:rsidR="00712C94" w:rsidRPr="00224530" w:rsidRDefault="00C73A9C" w:rsidP="00224530">
      <w:pPr>
        <w:numPr>
          <w:ilvl w:val="0"/>
          <w:numId w:val="5"/>
        </w:numPr>
        <w:spacing w:line="360" w:lineRule="auto"/>
        <w:jc w:val="both"/>
        <w:rPr>
          <w:rFonts w:ascii="Times New Roman" w:hAnsi="Times New Roman" w:cs="Times New Roman"/>
          <w:b/>
          <w:sz w:val="24"/>
          <w:szCs w:val="24"/>
        </w:rPr>
      </w:pPr>
      <w:r w:rsidRPr="00224530">
        <w:rPr>
          <w:rFonts w:ascii="Times New Roman" w:hAnsi="Times New Roman" w:cs="Times New Roman"/>
          <w:b/>
          <w:sz w:val="24"/>
          <w:szCs w:val="24"/>
        </w:rPr>
        <w:t xml:space="preserve">Public Health Amendment Regulation (2021): </w:t>
      </w:r>
      <w:r w:rsidRPr="00224530">
        <w:rPr>
          <w:rFonts w:ascii="Times New Roman" w:hAnsi="Times New Roman" w:cs="Times New Roman"/>
          <w:sz w:val="24"/>
          <w:szCs w:val="24"/>
        </w:rPr>
        <w:t>This legislation is commended to stop infections or diseases and maintain public health to safeguard the people of the country. It was amended in the recent year following the pandemic situation and infection control management.</w:t>
      </w:r>
    </w:p>
    <w:p w:rsidR="00712C94" w:rsidRPr="00224530" w:rsidRDefault="00C73A9C" w:rsidP="00224530">
      <w:pPr>
        <w:numPr>
          <w:ilvl w:val="0"/>
          <w:numId w:val="5"/>
        </w:numPr>
        <w:spacing w:line="360" w:lineRule="auto"/>
        <w:jc w:val="both"/>
        <w:rPr>
          <w:rFonts w:ascii="Times New Roman" w:hAnsi="Times New Roman" w:cs="Times New Roman"/>
          <w:b/>
          <w:sz w:val="24"/>
          <w:szCs w:val="24"/>
        </w:rPr>
      </w:pPr>
      <w:r w:rsidRPr="00224530">
        <w:rPr>
          <w:rFonts w:ascii="Times New Roman" w:hAnsi="Times New Roman" w:cs="Times New Roman"/>
          <w:b/>
          <w:sz w:val="24"/>
          <w:szCs w:val="24"/>
        </w:rPr>
        <w:t xml:space="preserve">Health Records Act (2001): </w:t>
      </w:r>
      <w:r w:rsidRPr="00224530">
        <w:rPr>
          <w:rFonts w:ascii="Times New Roman" w:hAnsi="Times New Roman" w:cs="Times New Roman"/>
          <w:sz w:val="24"/>
          <w:szCs w:val="24"/>
        </w:rPr>
        <w:t>Health Records Act (2001) is amended to keep control over health records across the countries. It already has created a distinct framework of the purpose of the Act and started to protect the information of the health condition of individuals and records.</w:t>
      </w:r>
    </w:p>
    <w:p w:rsidR="00712C94" w:rsidRPr="00224530" w:rsidRDefault="00224530" w:rsidP="00224530">
      <w:pPr>
        <w:numPr>
          <w:ilvl w:val="0"/>
          <w:numId w:val="5"/>
        </w:numPr>
        <w:spacing w:after="240" w:line="360" w:lineRule="auto"/>
        <w:jc w:val="both"/>
        <w:rPr>
          <w:rFonts w:ascii="Times New Roman" w:hAnsi="Times New Roman" w:cs="Times New Roman"/>
          <w:b/>
          <w:sz w:val="24"/>
          <w:szCs w:val="24"/>
        </w:rPr>
      </w:pPr>
      <w:r w:rsidRPr="00224530">
        <w:rPr>
          <w:rFonts w:ascii="Times New Roman" w:hAnsi="Times New Roman" w:cs="Times New Roman"/>
          <w:b/>
          <w:sz w:val="24"/>
          <w:szCs w:val="24"/>
        </w:rPr>
        <w:t xml:space="preserve">Interstate </w:t>
      </w:r>
      <w:proofErr w:type="spellStart"/>
      <w:r w:rsidR="00105C06" w:rsidRPr="00224530">
        <w:rPr>
          <w:rFonts w:ascii="Times New Roman" w:hAnsi="Times New Roman" w:cs="Times New Roman"/>
          <w:b/>
          <w:sz w:val="24"/>
          <w:szCs w:val="24"/>
        </w:rPr>
        <w:t>Travelers</w:t>
      </w:r>
      <w:proofErr w:type="spellEnd"/>
      <w:r w:rsidR="00C73A9C" w:rsidRPr="00224530">
        <w:rPr>
          <w:rFonts w:ascii="Times New Roman" w:hAnsi="Times New Roman" w:cs="Times New Roman"/>
          <w:b/>
          <w:sz w:val="24"/>
          <w:szCs w:val="24"/>
        </w:rPr>
        <w:t xml:space="preserve"> Legislation (2021): </w:t>
      </w:r>
      <w:r w:rsidR="00C73A9C" w:rsidRPr="00224530">
        <w:rPr>
          <w:rFonts w:ascii="Times New Roman" w:hAnsi="Times New Roman" w:cs="Times New Roman"/>
          <w:sz w:val="24"/>
          <w:szCs w:val="24"/>
        </w:rPr>
        <w:t xml:space="preserve">Keeping in mind the recent situation and current health issues, interstate </w:t>
      </w:r>
      <w:proofErr w:type="spellStart"/>
      <w:r w:rsidR="00C73A9C" w:rsidRPr="00224530">
        <w:rPr>
          <w:rFonts w:ascii="Times New Roman" w:hAnsi="Times New Roman" w:cs="Times New Roman"/>
          <w:sz w:val="24"/>
          <w:szCs w:val="24"/>
        </w:rPr>
        <w:t>travelers</w:t>
      </w:r>
      <w:proofErr w:type="spellEnd"/>
      <w:r w:rsidR="00C73A9C" w:rsidRPr="00224530">
        <w:rPr>
          <w:rFonts w:ascii="Times New Roman" w:hAnsi="Times New Roman" w:cs="Times New Roman"/>
          <w:sz w:val="24"/>
          <w:szCs w:val="24"/>
        </w:rPr>
        <w:t xml:space="preserve"> are restricted to immigrate or emigrate to any corner of the country. It is amended in 2021 and protects the people of needs by controlling strict guidelines and restrictions.</w:t>
      </w:r>
    </w:p>
    <w:p w:rsidR="00105C06" w:rsidRDefault="00105C06">
      <w:pPr>
        <w:rPr>
          <w:rFonts w:ascii="Times New Roman" w:hAnsi="Times New Roman"/>
          <w:b/>
          <w:sz w:val="28"/>
          <w:szCs w:val="40"/>
        </w:rPr>
      </w:pPr>
      <w:bookmarkStart w:id="5" w:name="_Toc76744260"/>
      <w:r>
        <w:br w:type="page"/>
      </w:r>
    </w:p>
    <w:p w:rsidR="00712C94" w:rsidRPr="00224530" w:rsidRDefault="00C73A9C" w:rsidP="00224530">
      <w:pPr>
        <w:pStyle w:val="Heading1"/>
      </w:pPr>
      <w:r w:rsidRPr="00224530">
        <w:lastRenderedPageBreak/>
        <w:t>6.0 Substitutes range of the healthcare problem solution</w:t>
      </w:r>
      <w:bookmarkEnd w:id="5"/>
    </w:p>
    <w:p w:rsidR="00712C94" w:rsidRPr="00224530" w:rsidRDefault="00C73A9C" w:rsidP="00224530">
      <w:pPr>
        <w:spacing w:before="240" w:after="240" w:line="360" w:lineRule="auto"/>
        <w:jc w:val="both"/>
        <w:rPr>
          <w:rFonts w:ascii="Times New Roman" w:hAnsi="Times New Roman" w:cs="Times New Roman"/>
          <w:sz w:val="24"/>
          <w:szCs w:val="24"/>
        </w:rPr>
      </w:pPr>
      <w:r w:rsidRPr="00224530">
        <w:rPr>
          <w:rFonts w:ascii="Times New Roman" w:hAnsi="Times New Roman" w:cs="Times New Roman"/>
          <w:sz w:val="24"/>
          <w:szCs w:val="24"/>
        </w:rPr>
        <w:t xml:space="preserve">A range from </w:t>
      </w:r>
      <w:proofErr w:type="spellStart"/>
      <w:r w:rsidRPr="00224530">
        <w:rPr>
          <w:rFonts w:ascii="Times New Roman" w:hAnsi="Times New Roman" w:cs="Times New Roman"/>
          <w:sz w:val="24"/>
          <w:szCs w:val="24"/>
        </w:rPr>
        <w:t>organizational</w:t>
      </w:r>
      <w:proofErr w:type="spellEnd"/>
      <w:r w:rsidRPr="00224530">
        <w:rPr>
          <w:rFonts w:ascii="Times New Roman" w:hAnsi="Times New Roman" w:cs="Times New Roman"/>
          <w:sz w:val="24"/>
          <w:szCs w:val="24"/>
        </w:rPr>
        <w:t xml:space="preserve"> restart assessment to </w:t>
      </w:r>
      <w:proofErr w:type="spellStart"/>
      <w:r w:rsidRPr="00224530">
        <w:rPr>
          <w:rFonts w:ascii="Times New Roman" w:hAnsi="Times New Roman" w:cs="Times New Roman"/>
          <w:sz w:val="24"/>
          <w:szCs w:val="24"/>
        </w:rPr>
        <w:t>sanitization</w:t>
      </w:r>
      <w:proofErr w:type="spellEnd"/>
      <w:r w:rsidRPr="00224530">
        <w:rPr>
          <w:rFonts w:ascii="Times New Roman" w:hAnsi="Times New Roman" w:cs="Times New Roman"/>
          <w:sz w:val="24"/>
          <w:szCs w:val="24"/>
        </w:rPr>
        <w:t xml:space="preserve"> can be an alternative to the pandemic healthcare problems.</w:t>
      </w:r>
    </w:p>
    <w:p w:rsidR="00712C94" w:rsidRPr="00224530" w:rsidRDefault="00C73A9C" w:rsidP="00224530">
      <w:pPr>
        <w:numPr>
          <w:ilvl w:val="0"/>
          <w:numId w:val="6"/>
        </w:numPr>
        <w:spacing w:before="240" w:after="240" w:line="360" w:lineRule="auto"/>
        <w:jc w:val="both"/>
        <w:rPr>
          <w:rFonts w:ascii="Times New Roman" w:hAnsi="Times New Roman" w:cs="Times New Roman"/>
          <w:b/>
          <w:sz w:val="24"/>
          <w:szCs w:val="24"/>
        </w:rPr>
      </w:pPr>
      <w:r w:rsidRPr="00224530">
        <w:rPr>
          <w:rFonts w:ascii="Times New Roman" w:hAnsi="Times New Roman" w:cs="Times New Roman"/>
          <w:b/>
          <w:sz w:val="24"/>
          <w:szCs w:val="24"/>
        </w:rPr>
        <w:t xml:space="preserve"> </w:t>
      </w:r>
      <w:proofErr w:type="spellStart"/>
      <w:r w:rsidRPr="00224530">
        <w:rPr>
          <w:rFonts w:ascii="Times New Roman" w:hAnsi="Times New Roman" w:cs="Times New Roman"/>
          <w:b/>
          <w:sz w:val="24"/>
          <w:szCs w:val="24"/>
        </w:rPr>
        <w:t>Organizational</w:t>
      </w:r>
      <w:proofErr w:type="spellEnd"/>
      <w:r w:rsidRPr="00224530">
        <w:rPr>
          <w:rFonts w:ascii="Times New Roman" w:hAnsi="Times New Roman" w:cs="Times New Roman"/>
          <w:b/>
          <w:sz w:val="24"/>
          <w:szCs w:val="24"/>
        </w:rPr>
        <w:t xml:space="preserve"> or workplace restart assessment</w:t>
      </w:r>
    </w:p>
    <w:p w:rsidR="00712C94" w:rsidRPr="00224530" w:rsidRDefault="00C73A9C" w:rsidP="00224530">
      <w:pPr>
        <w:spacing w:before="240" w:after="240" w:line="360" w:lineRule="auto"/>
        <w:jc w:val="both"/>
        <w:rPr>
          <w:rFonts w:ascii="Times New Roman" w:hAnsi="Times New Roman" w:cs="Times New Roman"/>
          <w:sz w:val="24"/>
          <w:szCs w:val="24"/>
        </w:rPr>
      </w:pPr>
      <w:r w:rsidRPr="00224530">
        <w:rPr>
          <w:rFonts w:ascii="Times New Roman" w:hAnsi="Times New Roman" w:cs="Times New Roman"/>
          <w:sz w:val="24"/>
          <w:szCs w:val="24"/>
        </w:rPr>
        <w:t>Workplace assessment for restarting the business or the remaining work at a new pace is an alternative solution for pandemic problems and healthcare negligence in recent times. This assessment ensures the monitoring model of restart by ensuring the disinfection and hygiene guidelines in the work environment. Business continuity models can help restart the work in the workplace or boost the work continuity in the post-pandemic period (</w:t>
      </w:r>
      <w:r w:rsidRPr="00224530">
        <w:rPr>
          <w:rFonts w:ascii="Times New Roman" w:hAnsi="Times New Roman" w:cs="Times New Roman"/>
          <w:color w:val="222222"/>
          <w:sz w:val="24"/>
          <w:szCs w:val="24"/>
          <w:highlight w:val="white"/>
        </w:rPr>
        <w:t xml:space="preserve">Moll </w:t>
      </w:r>
      <w:r w:rsidRPr="00224530">
        <w:rPr>
          <w:rFonts w:ascii="Times New Roman" w:hAnsi="Times New Roman" w:cs="Times New Roman"/>
          <w:i/>
          <w:color w:val="222222"/>
          <w:sz w:val="24"/>
          <w:szCs w:val="24"/>
          <w:highlight w:val="white"/>
        </w:rPr>
        <w:t>et al</w:t>
      </w:r>
      <w:r w:rsidRPr="00224530">
        <w:rPr>
          <w:rFonts w:ascii="Times New Roman" w:hAnsi="Times New Roman" w:cs="Times New Roman"/>
          <w:color w:val="222222"/>
          <w:sz w:val="24"/>
          <w:szCs w:val="24"/>
          <w:highlight w:val="white"/>
        </w:rPr>
        <w:t>. 2018)</w:t>
      </w:r>
      <w:r w:rsidRPr="00224530">
        <w:rPr>
          <w:rFonts w:ascii="Times New Roman" w:hAnsi="Times New Roman" w:cs="Times New Roman"/>
          <w:sz w:val="24"/>
          <w:szCs w:val="24"/>
        </w:rPr>
        <w:t xml:space="preserve">. This assessment gives a comprehensive kick-start to the </w:t>
      </w:r>
      <w:proofErr w:type="spellStart"/>
      <w:r w:rsidRPr="00224530">
        <w:rPr>
          <w:rFonts w:ascii="Times New Roman" w:hAnsi="Times New Roman" w:cs="Times New Roman"/>
          <w:sz w:val="24"/>
          <w:szCs w:val="24"/>
        </w:rPr>
        <w:t>organizational</w:t>
      </w:r>
      <w:proofErr w:type="spellEnd"/>
      <w:r w:rsidRPr="00224530">
        <w:rPr>
          <w:rFonts w:ascii="Times New Roman" w:hAnsi="Times New Roman" w:cs="Times New Roman"/>
          <w:sz w:val="24"/>
          <w:szCs w:val="24"/>
        </w:rPr>
        <w:t xml:space="preserve"> workplaces and also boosts the employees to start their work that is remaining during the Covid-19 period. Combining all the previous modules and new technologies are important to start and assess the restart assessment for the stakeholders and employees. All </w:t>
      </w:r>
      <w:proofErr w:type="spellStart"/>
      <w:r w:rsidRPr="00224530">
        <w:rPr>
          <w:rFonts w:ascii="Times New Roman" w:hAnsi="Times New Roman" w:cs="Times New Roman"/>
          <w:sz w:val="24"/>
          <w:szCs w:val="24"/>
        </w:rPr>
        <w:t>organizations</w:t>
      </w:r>
      <w:proofErr w:type="spellEnd"/>
      <w:r w:rsidRPr="00224530">
        <w:rPr>
          <w:rFonts w:ascii="Times New Roman" w:hAnsi="Times New Roman" w:cs="Times New Roman"/>
          <w:sz w:val="24"/>
          <w:szCs w:val="24"/>
        </w:rPr>
        <w:t xml:space="preserve"> across the world have faced business challenges that are fatal for the growth of all the </w:t>
      </w:r>
      <w:proofErr w:type="spellStart"/>
      <w:r w:rsidRPr="00224530">
        <w:rPr>
          <w:rFonts w:ascii="Times New Roman" w:hAnsi="Times New Roman" w:cs="Times New Roman"/>
          <w:sz w:val="24"/>
          <w:szCs w:val="24"/>
        </w:rPr>
        <w:t>organizations</w:t>
      </w:r>
      <w:proofErr w:type="spellEnd"/>
      <w:r w:rsidRPr="00224530">
        <w:rPr>
          <w:rFonts w:ascii="Times New Roman" w:hAnsi="Times New Roman" w:cs="Times New Roman"/>
          <w:sz w:val="24"/>
          <w:szCs w:val="24"/>
        </w:rPr>
        <w:t xml:space="preserve">. Business or </w:t>
      </w:r>
      <w:proofErr w:type="spellStart"/>
      <w:r w:rsidRPr="00224530">
        <w:rPr>
          <w:rFonts w:ascii="Times New Roman" w:hAnsi="Times New Roman" w:cs="Times New Roman"/>
          <w:sz w:val="24"/>
          <w:szCs w:val="24"/>
        </w:rPr>
        <w:t>organizational</w:t>
      </w:r>
      <w:proofErr w:type="spellEnd"/>
      <w:r w:rsidRPr="00224530">
        <w:rPr>
          <w:rFonts w:ascii="Times New Roman" w:hAnsi="Times New Roman" w:cs="Times New Roman"/>
          <w:sz w:val="24"/>
          <w:szCs w:val="24"/>
        </w:rPr>
        <w:t xml:space="preserve"> restart assessment is a complete module that can be followed by the </w:t>
      </w:r>
      <w:proofErr w:type="spellStart"/>
      <w:r w:rsidRPr="00224530">
        <w:rPr>
          <w:rFonts w:ascii="Times New Roman" w:hAnsi="Times New Roman" w:cs="Times New Roman"/>
          <w:sz w:val="24"/>
          <w:szCs w:val="24"/>
        </w:rPr>
        <w:t>organization</w:t>
      </w:r>
      <w:proofErr w:type="spellEnd"/>
      <w:r w:rsidRPr="00224530">
        <w:rPr>
          <w:rFonts w:ascii="Times New Roman" w:hAnsi="Times New Roman" w:cs="Times New Roman"/>
          <w:sz w:val="24"/>
          <w:szCs w:val="24"/>
        </w:rPr>
        <w:t xml:space="preserve"> to continue their business.</w:t>
      </w:r>
    </w:p>
    <w:p w:rsidR="00712C94" w:rsidRPr="00224530" w:rsidRDefault="00C73A9C" w:rsidP="00224530">
      <w:pPr>
        <w:numPr>
          <w:ilvl w:val="0"/>
          <w:numId w:val="6"/>
        </w:numPr>
        <w:spacing w:before="240" w:after="240" w:line="360" w:lineRule="auto"/>
        <w:jc w:val="both"/>
        <w:rPr>
          <w:rFonts w:ascii="Times New Roman" w:hAnsi="Times New Roman" w:cs="Times New Roman"/>
          <w:b/>
          <w:sz w:val="24"/>
          <w:szCs w:val="24"/>
        </w:rPr>
      </w:pPr>
      <w:r w:rsidRPr="00224530">
        <w:rPr>
          <w:rFonts w:ascii="Times New Roman" w:hAnsi="Times New Roman" w:cs="Times New Roman"/>
          <w:b/>
          <w:sz w:val="24"/>
          <w:szCs w:val="24"/>
        </w:rPr>
        <w:t xml:space="preserve"> </w:t>
      </w:r>
      <w:proofErr w:type="spellStart"/>
      <w:r w:rsidRPr="00224530">
        <w:rPr>
          <w:rFonts w:ascii="Times New Roman" w:hAnsi="Times New Roman" w:cs="Times New Roman"/>
          <w:b/>
          <w:sz w:val="24"/>
          <w:szCs w:val="24"/>
        </w:rPr>
        <w:t>Sanitization</w:t>
      </w:r>
      <w:proofErr w:type="spellEnd"/>
      <w:r w:rsidRPr="00224530">
        <w:rPr>
          <w:rFonts w:ascii="Times New Roman" w:hAnsi="Times New Roman" w:cs="Times New Roman"/>
          <w:b/>
          <w:sz w:val="24"/>
          <w:szCs w:val="24"/>
        </w:rPr>
        <w:t xml:space="preserve"> monitoring</w:t>
      </w:r>
    </w:p>
    <w:p w:rsidR="00712C94" w:rsidRPr="00224530" w:rsidRDefault="00C73A9C" w:rsidP="00224530">
      <w:pPr>
        <w:spacing w:before="240" w:after="240" w:line="360" w:lineRule="auto"/>
        <w:jc w:val="both"/>
        <w:rPr>
          <w:rFonts w:ascii="Times New Roman" w:hAnsi="Times New Roman" w:cs="Times New Roman"/>
          <w:sz w:val="24"/>
          <w:szCs w:val="24"/>
        </w:rPr>
      </w:pPr>
      <w:r w:rsidRPr="00224530">
        <w:rPr>
          <w:rFonts w:ascii="Times New Roman" w:hAnsi="Times New Roman" w:cs="Times New Roman"/>
          <w:sz w:val="24"/>
          <w:szCs w:val="24"/>
        </w:rPr>
        <w:t xml:space="preserve">A monitoring service developed to supervise hygiene and </w:t>
      </w:r>
      <w:proofErr w:type="spellStart"/>
      <w:r w:rsidRPr="00224530">
        <w:rPr>
          <w:rFonts w:ascii="Times New Roman" w:hAnsi="Times New Roman" w:cs="Times New Roman"/>
          <w:sz w:val="24"/>
          <w:szCs w:val="24"/>
        </w:rPr>
        <w:t>sanitization</w:t>
      </w:r>
      <w:proofErr w:type="spellEnd"/>
      <w:r w:rsidRPr="00224530">
        <w:rPr>
          <w:rFonts w:ascii="Times New Roman" w:hAnsi="Times New Roman" w:cs="Times New Roman"/>
          <w:sz w:val="24"/>
          <w:szCs w:val="24"/>
        </w:rPr>
        <w:t xml:space="preserve"> is another alternative range to solve the healthcare problem. </w:t>
      </w:r>
      <w:proofErr w:type="spellStart"/>
      <w:r w:rsidRPr="00224530">
        <w:rPr>
          <w:rFonts w:ascii="Times New Roman" w:hAnsi="Times New Roman" w:cs="Times New Roman"/>
          <w:sz w:val="24"/>
          <w:szCs w:val="24"/>
        </w:rPr>
        <w:t>Sanitization</w:t>
      </w:r>
      <w:proofErr w:type="spellEnd"/>
      <w:r w:rsidRPr="00224530">
        <w:rPr>
          <w:rFonts w:ascii="Times New Roman" w:hAnsi="Times New Roman" w:cs="Times New Roman"/>
          <w:sz w:val="24"/>
          <w:szCs w:val="24"/>
        </w:rPr>
        <w:t xml:space="preserve"> of floors of any </w:t>
      </w:r>
      <w:proofErr w:type="spellStart"/>
      <w:r w:rsidRPr="00224530">
        <w:rPr>
          <w:rFonts w:ascii="Times New Roman" w:hAnsi="Times New Roman" w:cs="Times New Roman"/>
          <w:sz w:val="24"/>
          <w:szCs w:val="24"/>
        </w:rPr>
        <w:t>organization</w:t>
      </w:r>
      <w:proofErr w:type="spellEnd"/>
      <w:r w:rsidRPr="00224530">
        <w:rPr>
          <w:rFonts w:ascii="Times New Roman" w:hAnsi="Times New Roman" w:cs="Times New Roman"/>
          <w:sz w:val="24"/>
          <w:szCs w:val="24"/>
        </w:rPr>
        <w:t xml:space="preserve"> or any workplace is a very important hygiene guideline and restriction that should be followed by every workplace. Cleaning guidelines and disinfection process should be followed by the </w:t>
      </w:r>
      <w:proofErr w:type="spellStart"/>
      <w:r w:rsidRPr="00224530">
        <w:rPr>
          <w:rFonts w:ascii="Times New Roman" w:hAnsi="Times New Roman" w:cs="Times New Roman"/>
          <w:sz w:val="24"/>
          <w:szCs w:val="24"/>
        </w:rPr>
        <w:t>organizations</w:t>
      </w:r>
      <w:proofErr w:type="spellEnd"/>
      <w:r w:rsidRPr="00224530">
        <w:rPr>
          <w:rFonts w:ascii="Times New Roman" w:hAnsi="Times New Roman" w:cs="Times New Roman"/>
          <w:sz w:val="24"/>
          <w:szCs w:val="24"/>
        </w:rPr>
        <w:t xml:space="preserve"> to start the workplace like before and to </w:t>
      </w:r>
      <w:proofErr w:type="spellStart"/>
      <w:r w:rsidRPr="00224530">
        <w:rPr>
          <w:rFonts w:ascii="Times New Roman" w:hAnsi="Times New Roman" w:cs="Times New Roman"/>
          <w:sz w:val="24"/>
          <w:szCs w:val="24"/>
        </w:rPr>
        <w:t>organize</w:t>
      </w:r>
      <w:proofErr w:type="spellEnd"/>
      <w:r w:rsidRPr="00224530">
        <w:rPr>
          <w:rFonts w:ascii="Times New Roman" w:hAnsi="Times New Roman" w:cs="Times New Roman"/>
          <w:sz w:val="24"/>
          <w:szCs w:val="24"/>
        </w:rPr>
        <w:t xml:space="preserve"> the post-pandemic work schedules (</w:t>
      </w:r>
      <w:proofErr w:type="spellStart"/>
      <w:r w:rsidRPr="00224530">
        <w:rPr>
          <w:rFonts w:ascii="Times New Roman" w:hAnsi="Times New Roman" w:cs="Times New Roman"/>
          <w:color w:val="222222"/>
          <w:sz w:val="24"/>
          <w:szCs w:val="24"/>
          <w:highlight w:val="white"/>
        </w:rPr>
        <w:t>Mertens</w:t>
      </w:r>
      <w:proofErr w:type="spellEnd"/>
      <w:r w:rsidRPr="00224530">
        <w:rPr>
          <w:rFonts w:ascii="Times New Roman" w:hAnsi="Times New Roman" w:cs="Times New Roman"/>
          <w:color w:val="222222"/>
          <w:sz w:val="24"/>
          <w:szCs w:val="24"/>
          <w:highlight w:val="white"/>
        </w:rPr>
        <w:t xml:space="preserve"> </w:t>
      </w:r>
      <w:r w:rsidRPr="00224530">
        <w:rPr>
          <w:rFonts w:ascii="Times New Roman" w:hAnsi="Times New Roman" w:cs="Times New Roman"/>
          <w:i/>
          <w:color w:val="222222"/>
          <w:sz w:val="24"/>
          <w:szCs w:val="24"/>
          <w:highlight w:val="white"/>
        </w:rPr>
        <w:t>et al</w:t>
      </w:r>
      <w:r w:rsidRPr="00224530">
        <w:rPr>
          <w:rFonts w:ascii="Times New Roman" w:hAnsi="Times New Roman" w:cs="Times New Roman"/>
          <w:color w:val="222222"/>
          <w:sz w:val="24"/>
          <w:szCs w:val="24"/>
          <w:highlight w:val="white"/>
        </w:rPr>
        <w:t>. 2018)</w:t>
      </w:r>
      <w:r w:rsidRPr="00224530">
        <w:rPr>
          <w:rFonts w:ascii="Times New Roman" w:hAnsi="Times New Roman" w:cs="Times New Roman"/>
          <w:sz w:val="24"/>
          <w:szCs w:val="24"/>
        </w:rPr>
        <w:t>. The monitoring system is designed to ensure the cleanliness of the workplace regardless of the country. Governmental guidelines and restrictions, local guidelines, and civil guidelines are required to follow to find the solution in a range for the healthcare problem</w:t>
      </w:r>
    </w:p>
    <w:p w:rsidR="00712C94" w:rsidRDefault="00C73A9C" w:rsidP="00224530">
      <w:pPr>
        <w:pStyle w:val="Heading1"/>
      </w:pPr>
      <w:bookmarkStart w:id="6" w:name="_Toc76744261"/>
      <w:r w:rsidRPr="00224530">
        <w:t>7.0 Decision-making technique for the healthcare problem</w:t>
      </w:r>
      <w:bookmarkEnd w:id="6"/>
    </w:p>
    <w:p w:rsidR="00DB151A" w:rsidRDefault="00DB151A" w:rsidP="00DB151A">
      <w:pPr>
        <w:spacing w:line="360" w:lineRule="auto"/>
        <w:ind w:firstLine="720"/>
        <w:jc w:val="both"/>
        <w:rPr>
          <w:rFonts w:ascii="Times New Roman" w:hAnsi="Times New Roman" w:cs="Times New Roman"/>
          <w:sz w:val="24"/>
          <w:szCs w:val="24"/>
        </w:rPr>
      </w:pPr>
      <w:r w:rsidRPr="00DB151A">
        <w:rPr>
          <w:rFonts w:ascii="Times New Roman" w:hAnsi="Times New Roman" w:cs="Times New Roman"/>
          <w:sz w:val="24"/>
          <w:szCs w:val="24"/>
        </w:rPr>
        <w:t>The decision-making technique for the health care problem is for determining the healthcare problem due to C</w:t>
      </w:r>
      <w:r>
        <w:rPr>
          <w:rFonts w:ascii="Times New Roman" w:hAnsi="Times New Roman" w:cs="Times New Roman"/>
          <w:sz w:val="24"/>
          <w:szCs w:val="24"/>
        </w:rPr>
        <w:t>OVID</w:t>
      </w:r>
      <w:r w:rsidRPr="00DB151A">
        <w:rPr>
          <w:rFonts w:ascii="Times New Roman" w:hAnsi="Times New Roman" w:cs="Times New Roman"/>
          <w:sz w:val="24"/>
          <w:szCs w:val="24"/>
        </w:rPr>
        <w:t xml:space="preserve"> -19 pandemic outbreaks. In today's time, it is really an essential </w:t>
      </w:r>
      <w:r w:rsidRPr="00DB151A">
        <w:rPr>
          <w:rFonts w:ascii="Times New Roman" w:hAnsi="Times New Roman" w:cs="Times New Roman"/>
          <w:sz w:val="24"/>
          <w:szCs w:val="24"/>
        </w:rPr>
        <w:lastRenderedPageBreak/>
        <w:t>dependence to approach healthcare problems from Covid-19. Decision-making techniques are being determined to manage healthcare among everyone as it is a highly essential element for solving problems in the case of the COVID-19 outbreak. A strong health care design is extremely necessary to challenge all the healthcare problems</w:t>
      </w:r>
      <w:r w:rsidR="00761603">
        <w:rPr>
          <w:rFonts w:ascii="Times New Roman" w:hAnsi="Times New Roman" w:cs="Times New Roman"/>
          <w:sz w:val="24"/>
          <w:szCs w:val="24"/>
        </w:rPr>
        <w:t xml:space="preserve"> </w:t>
      </w:r>
      <w:r w:rsidR="00761603" w:rsidRPr="00761603">
        <w:rPr>
          <w:rFonts w:ascii="Times New Roman" w:hAnsi="Times New Roman" w:cs="Times New Roman"/>
          <w:color w:val="000000" w:themeColor="text1"/>
          <w:sz w:val="24"/>
          <w:szCs w:val="24"/>
        </w:rPr>
        <w:t>(</w:t>
      </w:r>
      <w:proofErr w:type="spellStart"/>
      <w:r w:rsidR="00761603" w:rsidRPr="00761603">
        <w:rPr>
          <w:rFonts w:ascii="Times New Roman" w:hAnsi="Times New Roman" w:cs="Times New Roman"/>
          <w:color w:val="000000" w:themeColor="text1"/>
          <w:sz w:val="24"/>
          <w:szCs w:val="24"/>
          <w:shd w:val="clear" w:color="auto" w:fill="FFFFFF"/>
        </w:rPr>
        <w:t>Adedokun</w:t>
      </w:r>
      <w:proofErr w:type="spellEnd"/>
      <w:r w:rsidR="00761603" w:rsidRPr="00761603">
        <w:rPr>
          <w:rFonts w:ascii="Times New Roman" w:hAnsi="Times New Roman" w:cs="Times New Roman"/>
          <w:color w:val="000000" w:themeColor="text1"/>
          <w:sz w:val="24"/>
          <w:szCs w:val="24"/>
          <w:shd w:val="clear" w:color="auto" w:fill="FFFFFF"/>
        </w:rPr>
        <w:t>, 2020)</w:t>
      </w:r>
      <w:r w:rsidRPr="00761603">
        <w:rPr>
          <w:rFonts w:ascii="Times New Roman" w:hAnsi="Times New Roman" w:cs="Times New Roman"/>
          <w:color w:val="000000" w:themeColor="text1"/>
          <w:sz w:val="24"/>
          <w:szCs w:val="24"/>
        </w:rPr>
        <w:t>.</w:t>
      </w:r>
      <w:r w:rsidRPr="00DB151A">
        <w:rPr>
          <w:rFonts w:ascii="Times New Roman" w:hAnsi="Times New Roman" w:cs="Times New Roman"/>
          <w:sz w:val="24"/>
          <w:szCs w:val="24"/>
        </w:rPr>
        <w:t xml:space="preserve"> Caring and maintaining safety regarding illness in the professional sector is an essential circumstance of the healthcare decision-making technique. It provides a distinct concept to meet the healthcare dilemmas of Covid-19. It assists the techniques while making decisions for the health circumstance evaluation, virus restraint, and professional pattern designing to generate adequate decision-making techniques. It accommodates to perform protection for everyone during the Covid-19 pandemic outbreak among every professional building along with the vaccination facilities among them, in the early stage of the outbreak to combat the current situation. Each and every employee of </w:t>
      </w:r>
      <w:proofErr w:type="spellStart"/>
      <w:r w:rsidRPr="00DB151A">
        <w:rPr>
          <w:rFonts w:ascii="Times New Roman" w:hAnsi="Times New Roman" w:cs="Times New Roman"/>
          <w:sz w:val="24"/>
          <w:szCs w:val="24"/>
        </w:rPr>
        <w:t>organizations</w:t>
      </w:r>
      <w:proofErr w:type="spellEnd"/>
      <w:r w:rsidRPr="00DB151A">
        <w:rPr>
          <w:rFonts w:ascii="Times New Roman" w:hAnsi="Times New Roman" w:cs="Times New Roman"/>
          <w:sz w:val="24"/>
          <w:szCs w:val="24"/>
        </w:rPr>
        <w:t xml:space="preserve"> will receive aides to fight toward the pandemic by applying the technique of decision-making concerning </w:t>
      </w:r>
      <w:r w:rsidRPr="00761603">
        <w:rPr>
          <w:rFonts w:ascii="Times New Roman" w:hAnsi="Times New Roman" w:cs="Times New Roman"/>
          <w:color w:val="000000" w:themeColor="text1"/>
          <w:sz w:val="24"/>
          <w:szCs w:val="24"/>
        </w:rPr>
        <w:t>healthcare</w:t>
      </w:r>
      <w:r w:rsidR="00761603" w:rsidRPr="00761603">
        <w:rPr>
          <w:rFonts w:ascii="Times New Roman" w:hAnsi="Times New Roman" w:cs="Times New Roman"/>
          <w:color w:val="000000" w:themeColor="text1"/>
          <w:sz w:val="24"/>
          <w:szCs w:val="24"/>
        </w:rPr>
        <w:t xml:space="preserve"> (</w:t>
      </w:r>
      <w:r w:rsidR="00761603" w:rsidRPr="00761603">
        <w:rPr>
          <w:rFonts w:ascii="Times New Roman" w:hAnsi="Times New Roman" w:cs="Times New Roman"/>
          <w:color w:val="000000" w:themeColor="text1"/>
          <w:sz w:val="24"/>
          <w:szCs w:val="24"/>
          <w:shd w:val="clear" w:color="auto" w:fill="FFFFFF"/>
        </w:rPr>
        <w:t>Mento et al. 2020</w:t>
      </w:r>
      <w:r w:rsidR="00761603" w:rsidRPr="00761603">
        <w:rPr>
          <w:rFonts w:ascii="Times New Roman" w:hAnsi="Times New Roman" w:cs="Times New Roman"/>
          <w:color w:val="000000" w:themeColor="text1"/>
          <w:sz w:val="24"/>
          <w:szCs w:val="24"/>
        </w:rPr>
        <w:t>)</w:t>
      </w:r>
      <w:r w:rsidRPr="00761603">
        <w:rPr>
          <w:rFonts w:ascii="Times New Roman" w:hAnsi="Times New Roman" w:cs="Times New Roman"/>
          <w:color w:val="000000" w:themeColor="text1"/>
          <w:sz w:val="24"/>
          <w:szCs w:val="24"/>
        </w:rPr>
        <w:t>.</w:t>
      </w:r>
      <w:r w:rsidRPr="00DB151A">
        <w:rPr>
          <w:rFonts w:ascii="Times New Roman" w:hAnsi="Times New Roman" w:cs="Times New Roman"/>
          <w:sz w:val="24"/>
          <w:szCs w:val="24"/>
        </w:rPr>
        <w:t xml:space="preserve"> As a result, the entire healthcare paradigm depends upon the decision-making of </w:t>
      </w:r>
      <w:proofErr w:type="spellStart"/>
      <w:r w:rsidRPr="00DB151A">
        <w:rPr>
          <w:rFonts w:ascii="Times New Roman" w:hAnsi="Times New Roman" w:cs="Times New Roman"/>
          <w:sz w:val="24"/>
          <w:szCs w:val="24"/>
        </w:rPr>
        <w:t>organizations</w:t>
      </w:r>
      <w:proofErr w:type="spellEnd"/>
      <w:r w:rsidRPr="00DB151A">
        <w:rPr>
          <w:rFonts w:ascii="Times New Roman" w:hAnsi="Times New Roman" w:cs="Times New Roman"/>
          <w:sz w:val="24"/>
          <w:szCs w:val="24"/>
        </w:rPr>
        <w:t xml:space="preserve"> that performs the circumstance less dangerous.</w:t>
      </w:r>
    </w:p>
    <w:p w:rsidR="00DB151A" w:rsidRPr="00DB151A" w:rsidRDefault="00DB151A" w:rsidP="00DB151A">
      <w:pPr>
        <w:spacing w:line="360" w:lineRule="auto"/>
        <w:ind w:firstLine="720"/>
        <w:jc w:val="both"/>
        <w:rPr>
          <w:rFonts w:ascii="Times New Roman" w:hAnsi="Times New Roman" w:cs="Times New Roman"/>
          <w:sz w:val="24"/>
          <w:szCs w:val="24"/>
        </w:rPr>
      </w:pPr>
      <w:r w:rsidRPr="00DB151A">
        <w:rPr>
          <w:rFonts w:ascii="Times New Roman" w:hAnsi="Times New Roman" w:cs="Times New Roman"/>
          <w:sz w:val="24"/>
          <w:szCs w:val="24"/>
        </w:rPr>
        <w:t xml:space="preserve">Decision-making techniques are relayed to a prevalent circumstance that is the secure accomplishment of healthcare including workplace safety. There are many </w:t>
      </w:r>
      <w:proofErr w:type="spellStart"/>
      <w:r w:rsidRPr="00DB151A">
        <w:rPr>
          <w:rFonts w:ascii="Times New Roman" w:hAnsi="Times New Roman" w:cs="Times New Roman"/>
          <w:sz w:val="24"/>
          <w:szCs w:val="24"/>
        </w:rPr>
        <w:t>organizations</w:t>
      </w:r>
      <w:proofErr w:type="spellEnd"/>
      <w:r w:rsidRPr="00DB151A">
        <w:rPr>
          <w:rFonts w:ascii="Times New Roman" w:hAnsi="Times New Roman" w:cs="Times New Roman"/>
          <w:sz w:val="24"/>
          <w:szCs w:val="24"/>
        </w:rPr>
        <w:t xml:space="preserve"> that are suffering from the shortage of excellent techniques of decision-making that are extremely vital to maintain the profession with complete safety and care. However diverse workplaces are being paused their work for the current pandemic, and a maximum of the </w:t>
      </w:r>
      <w:proofErr w:type="spellStart"/>
      <w:r w:rsidRPr="00DB151A">
        <w:rPr>
          <w:rFonts w:ascii="Times New Roman" w:hAnsi="Times New Roman" w:cs="Times New Roman"/>
          <w:sz w:val="24"/>
          <w:szCs w:val="24"/>
        </w:rPr>
        <w:t>organizations</w:t>
      </w:r>
      <w:proofErr w:type="spellEnd"/>
      <w:r w:rsidRPr="00DB151A">
        <w:rPr>
          <w:rFonts w:ascii="Times New Roman" w:hAnsi="Times New Roman" w:cs="Times New Roman"/>
          <w:sz w:val="24"/>
          <w:szCs w:val="24"/>
        </w:rPr>
        <w:t xml:space="preserve"> have chosen work from home as the best option for the last 1 year. But there are many companies that do not have any additional option other than work from the workplace. It is conceivable to preserve the prospective workplace including all the employees by creating an exceptional program that can give the whole regulations in the workplace. This exceptional preparation encompasses responsibility for the workplace, maintaining hygiene support, upholding cultural standards, and laws, and severe </w:t>
      </w:r>
      <w:r w:rsidRPr="00761603">
        <w:rPr>
          <w:rFonts w:ascii="Times New Roman" w:hAnsi="Times New Roman" w:cs="Times New Roman"/>
          <w:color w:val="000000" w:themeColor="text1"/>
          <w:sz w:val="24"/>
          <w:szCs w:val="24"/>
        </w:rPr>
        <w:t>limitations</w:t>
      </w:r>
      <w:r w:rsidR="00761603" w:rsidRPr="00761603">
        <w:rPr>
          <w:rFonts w:ascii="Times New Roman" w:hAnsi="Times New Roman" w:cs="Times New Roman"/>
          <w:color w:val="000000" w:themeColor="text1"/>
          <w:sz w:val="24"/>
          <w:szCs w:val="24"/>
        </w:rPr>
        <w:t xml:space="preserve"> (</w:t>
      </w:r>
      <w:r w:rsidR="00761603" w:rsidRPr="00761603">
        <w:rPr>
          <w:rFonts w:ascii="Times New Roman" w:hAnsi="Times New Roman" w:cs="Times New Roman"/>
          <w:color w:val="000000" w:themeColor="text1"/>
          <w:sz w:val="24"/>
          <w:szCs w:val="24"/>
          <w:shd w:val="clear" w:color="auto" w:fill="FFFFFF"/>
        </w:rPr>
        <w:t>Liu et al. 2019</w:t>
      </w:r>
      <w:r w:rsidR="00761603" w:rsidRPr="00761603">
        <w:rPr>
          <w:rFonts w:ascii="Times New Roman" w:hAnsi="Times New Roman" w:cs="Times New Roman"/>
          <w:color w:val="000000" w:themeColor="text1"/>
          <w:sz w:val="24"/>
          <w:szCs w:val="24"/>
        </w:rPr>
        <w:t>)</w:t>
      </w:r>
      <w:r w:rsidRPr="00761603">
        <w:rPr>
          <w:rFonts w:ascii="Times New Roman" w:hAnsi="Times New Roman" w:cs="Times New Roman"/>
          <w:color w:val="000000" w:themeColor="text1"/>
          <w:sz w:val="24"/>
          <w:szCs w:val="24"/>
        </w:rPr>
        <w:t>. This</w:t>
      </w:r>
      <w:r w:rsidRPr="00DB151A">
        <w:rPr>
          <w:rFonts w:ascii="Times New Roman" w:hAnsi="Times New Roman" w:cs="Times New Roman"/>
          <w:sz w:val="24"/>
          <w:szCs w:val="24"/>
        </w:rPr>
        <w:t xml:space="preserve"> exceptional program helps in making decisions that help to recover the health of the people of the workplaces. Each and every employee's benefit will be obtained with the help of a proper program along with the decision-making techniques for getting the healthy results of the workplace.</w:t>
      </w:r>
    </w:p>
    <w:p w:rsidR="00712C94" w:rsidRPr="00224530" w:rsidRDefault="00C73A9C" w:rsidP="00224530">
      <w:pPr>
        <w:pStyle w:val="Heading1"/>
      </w:pPr>
      <w:bookmarkStart w:id="7" w:name="_Toc76744262"/>
      <w:r w:rsidRPr="00224530">
        <w:lastRenderedPageBreak/>
        <w:t>8.0 Discussion about the solution to relieve the stakeholders</w:t>
      </w:r>
      <w:bookmarkEnd w:id="7"/>
      <w:r w:rsidRPr="00224530">
        <w:t xml:space="preserve"> </w:t>
      </w:r>
    </w:p>
    <w:p w:rsidR="00712C94" w:rsidRPr="00224530" w:rsidRDefault="00C73A9C" w:rsidP="00224530">
      <w:pPr>
        <w:spacing w:before="240" w:after="240" w:line="360" w:lineRule="auto"/>
        <w:jc w:val="both"/>
        <w:rPr>
          <w:rFonts w:ascii="Times New Roman" w:hAnsi="Times New Roman" w:cs="Times New Roman"/>
          <w:sz w:val="24"/>
          <w:szCs w:val="24"/>
        </w:rPr>
      </w:pPr>
      <w:r w:rsidRPr="00224530">
        <w:rPr>
          <w:rFonts w:ascii="Times New Roman" w:hAnsi="Times New Roman" w:cs="Times New Roman"/>
          <w:sz w:val="24"/>
          <w:szCs w:val="24"/>
        </w:rPr>
        <w:t xml:space="preserve">For this time, virtual events or communication can be a leading and easy solution for the relief of stakeholders. Virtual communication can be performed in three steps. The steps are mentioned below - </w:t>
      </w:r>
    </w:p>
    <w:p w:rsidR="00712C94" w:rsidRPr="00224530" w:rsidRDefault="00C73A9C" w:rsidP="00224530">
      <w:pPr>
        <w:numPr>
          <w:ilvl w:val="0"/>
          <w:numId w:val="2"/>
        </w:numPr>
        <w:spacing w:before="240" w:after="240" w:line="360" w:lineRule="auto"/>
        <w:jc w:val="both"/>
        <w:rPr>
          <w:rFonts w:ascii="Times New Roman" w:hAnsi="Times New Roman" w:cs="Times New Roman"/>
          <w:b/>
          <w:sz w:val="24"/>
          <w:szCs w:val="24"/>
        </w:rPr>
      </w:pPr>
      <w:r w:rsidRPr="00224530">
        <w:rPr>
          <w:rFonts w:ascii="Times New Roman" w:hAnsi="Times New Roman" w:cs="Times New Roman"/>
          <w:b/>
          <w:sz w:val="24"/>
          <w:szCs w:val="24"/>
        </w:rPr>
        <w:t>Implementation of the solution</w:t>
      </w:r>
    </w:p>
    <w:p w:rsidR="00712C94" w:rsidRPr="00224530" w:rsidRDefault="00C73A9C" w:rsidP="00224530">
      <w:pPr>
        <w:spacing w:before="240" w:after="240" w:line="360" w:lineRule="auto"/>
        <w:jc w:val="both"/>
        <w:rPr>
          <w:rFonts w:ascii="Times New Roman" w:hAnsi="Times New Roman" w:cs="Times New Roman"/>
          <w:sz w:val="24"/>
          <w:szCs w:val="24"/>
        </w:rPr>
      </w:pPr>
      <w:r w:rsidRPr="00224530">
        <w:rPr>
          <w:rFonts w:ascii="Times New Roman" w:hAnsi="Times New Roman" w:cs="Times New Roman"/>
          <w:sz w:val="24"/>
          <w:szCs w:val="24"/>
        </w:rPr>
        <w:t>Creating valuable opportunities can be a major solution for the stakeholders to</w:t>
      </w:r>
      <w:r w:rsidRPr="00224530">
        <w:rPr>
          <w:rFonts w:ascii="Times New Roman" w:hAnsi="Times New Roman" w:cs="Times New Roman"/>
          <w:b/>
          <w:sz w:val="24"/>
          <w:szCs w:val="24"/>
        </w:rPr>
        <w:t xml:space="preserve"> </w:t>
      </w:r>
      <w:r w:rsidRPr="00224530">
        <w:rPr>
          <w:rFonts w:ascii="Times New Roman" w:hAnsi="Times New Roman" w:cs="Times New Roman"/>
          <w:sz w:val="24"/>
          <w:szCs w:val="24"/>
        </w:rPr>
        <w:t xml:space="preserve">relieve them. Creating different valuable opportunities can turn the lives of the stakeholders into a better place. At the time of the pandemic, many stakeholders lost their interest to invest in the shares of different </w:t>
      </w:r>
      <w:proofErr w:type="spellStart"/>
      <w:r w:rsidRPr="00224530">
        <w:rPr>
          <w:rFonts w:ascii="Times New Roman" w:hAnsi="Times New Roman" w:cs="Times New Roman"/>
          <w:sz w:val="24"/>
          <w:szCs w:val="24"/>
        </w:rPr>
        <w:t>organizations</w:t>
      </w:r>
      <w:proofErr w:type="spellEnd"/>
      <w:r w:rsidRPr="00224530">
        <w:rPr>
          <w:rFonts w:ascii="Times New Roman" w:hAnsi="Times New Roman" w:cs="Times New Roman"/>
          <w:sz w:val="24"/>
          <w:szCs w:val="24"/>
        </w:rPr>
        <w:t>. During that time, the relationship between companies and shareholders has become worse for no investment in the company’s shares (</w:t>
      </w:r>
      <w:r w:rsidRPr="00224530">
        <w:rPr>
          <w:rFonts w:ascii="Times New Roman" w:hAnsi="Times New Roman" w:cs="Times New Roman"/>
          <w:color w:val="222222"/>
          <w:sz w:val="24"/>
          <w:szCs w:val="24"/>
          <w:highlight w:val="white"/>
        </w:rPr>
        <w:t xml:space="preserve">Maran </w:t>
      </w:r>
      <w:r w:rsidRPr="00224530">
        <w:rPr>
          <w:rFonts w:ascii="Times New Roman" w:hAnsi="Times New Roman" w:cs="Times New Roman"/>
          <w:i/>
          <w:color w:val="222222"/>
          <w:sz w:val="24"/>
          <w:szCs w:val="24"/>
          <w:highlight w:val="white"/>
        </w:rPr>
        <w:t>et al.</w:t>
      </w:r>
      <w:r w:rsidRPr="00224530">
        <w:rPr>
          <w:rFonts w:ascii="Times New Roman" w:hAnsi="Times New Roman" w:cs="Times New Roman"/>
          <w:color w:val="222222"/>
          <w:sz w:val="24"/>
          <w:szCs w:val="24"/>
          <w:highlight w:val="white"/>
        </w:rPr>
        <w:t xml:space="preserve"> 2019)</w:t>
      </w:r>
      <w:r w:rsidRPr="00224530">
        <w:rPr>
          <w:rFonts w:ascii="Times New Roman" w:hAnsi="Times New Roman" w:cs="Times New Roman"/>
          <w:sz w:val="24"/>
          <w:szCs w:val="24"/>
        </w:rPr>
        <w:t xml:space="preserve">. To relieve the stakeholders, </w:t>
      </w:r>
      <w:proofErr w:type="spellStart"/>
      <w:r w:rsidRPr="00224530">
        <w:rPr>
          <w:rFonts w:ascii="Times New Roman" w:hAnsi="Times New Roman" w:cs="Times New Roman"/>
          <w:sz w:val="24"/>
          <w:szCs w:val="24"/>
        </w:rPr>
        <w:t>Organizations</w:t>
      </w:r>
      <w:proofErr w:type="spellEnd"/>
      <w:r w:rsidRPr="00224530">
        <w:rPr>
          <w:rFonts w:ascii="Times New Roman" w:hAnsi="Times New Roman" w:cs="Times New Roman"/>
          <w:sz w:val="24"/>
          <w:szCs w:val="24"/>
        </w:rPr>
        <w:t xml:space="preserve"> or most workplaces should create some valuable opportunities to take part in different collaborations with different companies, to create some </w:t>
      </w:r>
      <w:proofErr w:type="spellStart"/>
      <w:r w:rsidRPr="00224530">
        <w:rPr>
          <w:rFonts w:ascii="Times New Roman" w:hAnsi="Times New Roman" w:cs="Times New Roman"/>
          <w:sz w:val="24"/>
          <w:szCs w:val="24"/>
        </w:rPr>
        <w:t>organizational</w:t>
      </w:r>
      <w:proofErr w:type="spellEnd"/>
      <w:r w:rsidRPr="00224530">
        <w:rPr>
          <w:rFonts w:ascii="Times New Roman" w:hAnsi="Times New Roman" w:cs="Times New Roman"/>
          <w:sz w:val="24"/>
          <w:szCs w:val="24"/>
        </w:rPr>
        <w:t xml:space="preserve"> events that can be useful for stakeholders to connect themselves with the </w:t>
      </w:r>
      <w:proofErr w:type="spellStart"/>
      <w:r w:rsidRPr="00224530">
        <w:rPr>
          <w:rFonts w:ascii="Times New Roman" w:hAnsi="Times New Roman" w:cs="Times New Roman"/>
          <w:sz w:val="24"/>
          <w:szCs w:val="24"/>
        </w:rPr>
        <w:t>organizations</w:t>
      </w:r>
      <w:proofErr w:type="spellEnd"/>
      <w:r w:rsidRPr="00224530">
        <w:rPr>
          <w:rFonts w:ascii="Times New Roman" w:hAnsi="Times New Roman" w:cs="Times New Roman"/>
          <w:sz w:val="24"/>
          <w:szCs w:val="24"/>
        </w:rPr>
        <w:t xml:space="preserve">. As social distancing should be maintained in the workplace and quarantine is maintained by the employees, so a virtual leadership program or an event can be </w:t>
      </w:r>
      <w:proofErr w:type="spellStart"/>
      <w:r w:rsidRPr="00224530">
        <w:rPr>
          <w:rFonts w:ascii="Times New Roman" w:hAnsi="Times New Roman" w:cs="Times New Roman"/>
          <w:sz w:val="24"/>
          <w:szCs w:val="24"/>
        </w:rPr>
        <w:t>organized</w:t>
      </w:r>
      <w:proofErr w:type="spellEnd"/>
      <w:r w:rsidRPr="00224530">
        <w:rPr>
          <w:rFonts w:ascii="Times New Roman" w:hAnsi="Times New Roman" w:cs="Times New Roman"/>
          <w:sz w:val="24"/>
          <w:szCs w:val="24"/>
        </w:rPr>
        <w:t xml:space="preserve"> to relieve them from their stress or work pressure. This virtual leadership event can highlight the purpose and cooperative relationship between stakeholders and the </w:t>
      </w:r>
      <w:proofErr w:type="spellStart"/>
      <w:r w:rsidRPr="00224530">
        <w:rPr>
          <w:rFonts w:ascii="Times New Roman" w:hAnsi="Times New Roman" w:cs="Times New Roman"/>
          <w:sz w:val="24"/>
          <w:szCs w:val="24"/>
        </w:rPr>
        <w:t>organizations</w:t>
      </w:r>
      <w:proofErr w:type="spellEnd"/>
      <w:r w:rsidRPr="00224530">
        <w:rPr>
          <w:rFonts w:ascii="Times New Roman" w:hAnsi="Times New Roman" w:cs="Times New Roman"/>
          <w:sz w:val="24"/>
          <w:szCs w:val="24"/>
        </w:rPr>
        <w:t>.</w:t>
      </w:r>
    </w:p>
    <w:p w:rsidR="00712C94" w:rsidRPr="00224530" w:rsidRDefault="00C73A9C" w:rsidP="00224530">
      <w:pPr>
        <w:numPr>
          <w:ilvl w:val="0"/>
          <w:numId w:val="2"/>
        </w:numPr>
        <w:spacing w:before="240" w:after="240" w:line="360" w:lineRule="auto"/>
        <w:jc w:val="both"/>
        <w:rPr>
          <w:rFonts w:ascii="Times New Roman" w:hAnsi="Times New Roman" w:cs="Times New Roman"/>
          <w:b/>
          <w:sz w:val="24"/>
          <w:szCs w:val="24"/>
        </w:rPr>
      </w:pPr>
      <w:r w:rsidRPr="00224530">
        <w:rPr>
          <w:rFonts w:ascii="Times New Roman" w:hAnsi="Times New Roman" w:cs="Times New Roman"/>
          <w:b/>
          <w:sz w:val="24"/>
          <w:szCs w:val="24"/>
        </w:rPr>
        <w:t>Communication with stakeholders</w:t>
      </w:r>
    </w:p>
    <w:p w:rsidR="00712C94" w:rsidRPr="00224530" w:rsidRDefault="00C73A9C" w:rsidP="00224530">
      <w:pPr>
        <w:spacing w:before="240" w:after="240" w:line="360" w:lineRule="auto"/>
        <w:jc w:val="both"/>
        <w:rPr>
          <w:rFonts w:ascii="Times New Roman" w:hAnsi="Times New Roman" w:cs="Times New Roman"/>
          <w:sz w:val="24"/>
          <w:szCs w:val="24"/>
        </w:rPr>
      </w:pPr>
      <w:r w:rsidRPr="00224530">
        <w:rPr>
          <w:rFonts w:ascii="Times New Roman" w:hAnsi="Times New Roman" w:cs="Times New Roman"/>
          <w:sz w:val="24"/>
          <w:szCs w:val="24"/>
        </w:rPr>
        <w:t xml:space="preserve">During virtual communication in virtual events, authenticated and </w:t>
      </w:r>
      <w:proofErr w:type="spellStart"/>
      <w:r w:rsidRPr="00224530">
        <w:rPr>
          <w:rFonts w:ascii="Times New Roman" w:hAnsi="Times New Roman" w:cs="Times New Roman"/>
          <w:sz w:val="24"/>
          <w:szCs w:val="24"/>
        </w:rPr>
        <w:t>self-organized</w:t>
      </w:r>
      <w:proofErr w:type="spellEnd"/>
      <w:r w:rsidRPr="00224530">
        <w:rPr>
          <w:rFonts w:ascii="Times New Roman" w:hAnsi="Times New Roman" w:cs="Times New Roman"/>
          <w:sz w:val="24"/>
          <w:szCs w:val="24"/>
        </w:rPr>
        <w:t xml:space="preserve"> communication between stakeholders and the management of any </w:t>
      </w:r>
      <w:proofErr w:type="spellStart"/>
      <w:r w:rsidRPr="00224530">
        <w:rPr>
          <w:rFonts w:ascii="Times New Roman" w:hAnsi="Times New Roman" w:cs="Times New Roman"/>
          <w:sz w:val="24"/>
          <w:szCs w:val="24"/>
        </w:rPr>
        <w:t>organization</w:t>
      </w:r>
      <w:proofErr w:type="spellEnd"/>
      <w:r w:rsidRPr="00224530">
        <w:rPr>
          <w:rFonts w:ascii="Times New Roman" w:hAnsi="Times New Roman" w:cs="Times New Roman"/>
          <w:sz w:val="24"/>
          <w:szCs w:val="24"/>
        </w:rPr>
        <w:t xml:space="preserve"> is a way of advantages in recent issues. During virtual events, communication between both sides of the communication can be </w:t>
      </w:r>
      <w:proofErr w:type="spellStart"/>
      <w:r w:rsidRPr="00224530">
        <w:rPr>
          <w:rFonts w:ascii="Times New Roman" w:hAnsi="Times New Roman" w:cs="Times New Roman"/>
          <w:sz w:val="24"/>
          <w:szCs w:val="24"/>
        </w:rPr>
        <w:t>personalized</w:t>
      </w:r>
      <w:proofErr w:type="spellEnd"/>
      <w:r w:rsidRPr="00224530">
        <w:rPr>
          <w:rFonts w:ascii="Times New Roman" w:hAnsi="Times New Roman" w:cs="Times New Roman"/>
          <w:sz w:val="24"/>
          <w:szCs w:val="24"/>
        </w:rPr>
        <w:t xml:space="preserve"> and it can be placed face-to-face communication by some media of communication and other virtual events (</w:t>
      </w:r>
      <w:proofErr w:type="spellStart"/>
      <w:r w:rsidRPr="00224530">
        <w:rPr>
          <w:rFonts w:ascii="Times New Roman" w:hAnsi="Times New Roman" w:cs="Times New Roman"/>
          <w:color w:val="222222"/>
          <w:sz w:val="24"/>
          <w:szCs w:val="24"/>
          <w:highlight w:val="white"/>
        </w:rPr>
        <w:t>Scapellato</w:t>
      </w:r>
      <w:proofErr w:type="spellEnd"/>
      <w:r w:rsidRPr="00224530">
        <w:rPr>
          <w:rFonts w:ascii="Times New Roman" w:hAnsi="Times New Roman" w:cs="Times New Roman"/>
          <w:color w:val="222222"/>
          <w:sz w:val="24"/>
          <w:szCs w:val="24"/>
          <w:highlight w:val="white"/>
        </w:rPr>
        <w:t xml:space="preserve"> et al. 2018)</w:t>
      </w:r>
      <w:r w:rsidRPr="00224530">
        <w:rPr>
          <w:rFonts w:ascii="Times New Roman" w:hAnsi="Times New Roman" w:cs="Times New Roman"/>
          <w:sz w:val="24"/>
          <w:szCs w:val="24"/>
        </w:rPr>
        <w:t xml:space="preserve">. The virtual world can be a great solution for every stakeholder to address their problems and get the solution of current healthcare issues. Creative solutions can be driven to the stakeholders by those virtual events and other leadership programs. It can be created by the </w:t>
      </w:r>
      <w:proofErr w:type="spellStart"/>
      <w:r w:rsidRPr="00224530">
        <w:rPr>
          <w:rFonts w:ascii="Times New Roman" w:hAnsi="Times New Roman" w:cs="Times New Roman"/>
          <w:sz w:val="24"/>
          <w:szCs w:val="24"/>
        </w:rPr>
        <w:t>organization</w:t>
      </w:r>
      <w:proofErr w:type="spellEnd"/>
      <w:r w:rsidRPr="00224530">
        <w:rPr>
          <w:rFonts w:ascii="Times New Roman" w:hAnsi="Times New Roman" w:cs="Times New Roman"/>
          <w:sz w:val="24"/>
          <w:szCs w:val="24"/>
        </w:rPr>
        <w:t xml:space="preserve"> or by the stakeholder either way possible. Workplaces and digital transactions can occur virtually and the </w:t>
      </w:r>
      <w:proofErr w:type="spellStart"/>
      <w:r w:rsidRPr="00224530">
        <w:rPr>
          <w:rFonts w:ascii="Times New Roman" w:hAnsi="Times New Roman" w:cs="Times New Roman"/>
          <w:sz w:val="24"/>
          <w:szCs w:val="24"/>
        </w:rPr>
        <w:t>organization</w:t>
      </w:r>
      <w:proofErr w:type="spellEnd"/>
      <w:r w:rsidRPr="00224530">
        <w:rPr>
          <w:rFonts w:ascii="Times New Roman" w:hAnsi="Times New Roman" w:cs="Times New Roman"/>
          <w:sz w:val="24"/>
          <w:szCs w:val="24"/>
        </w:rPr>
        <w:t xml:space="preserve"> can progress their work without any </w:t>
      </w:r>
      <w:r w:rsidRPr="00224530">
        <w:rPr>
          <w:rFonts w:ascii="Times New Roman" w:hAnsi="Times New Roman" w:cs="Times New Roman"/>
          <w:sz w:val="24"/>
          <w:szCs w:val="24"/>
        </w:rPr>
        <w:lastRenderedPageBreak/>
        <w:t xml:space="preserve">hesitation. Communication can be easier with virtual mode or online mode and the progress of communication can be driven to </w:t>
      </w:r>
      <w:proofErr w:type="spellStart"/>
      <w:r w:rsidRPr="00224530">
        <w:rPr>
          <w:rFonts w:ascii="Times New Roman" w:hAnsi="Times New Roman" w:cs="Times New Roman"/>
          <w:sz w:val="24"/>
          <w:szCs w:val="24"/>
        </w:rPr>
        <w:t>organizations</w:t>
      </w:r>
      <w:proofErr w:type="spellEnd"/>
      <w:r w:rsidRPr="00224530">
        <w:rPr>
          <w:rFonts w:ascii="Times New Roman" w:hAnsi="Times New Roman" w:cs="Times New Roman"/>
          <w:sz w:val="24"/>
          <w:szCs w:val="24"/>
        </w:rPr>
        <w:t xml:space="preserve"> in a swift mode.</w:t>
      </w:r>
    </w:p>
    <w:p w:rsidR="00712C94" w:rsidRPr="00224530" w:rsidRDefault="00C73A9C" w:rsidP="00224530">
      <w:pPr>
        <w:numPr>
          <w:ilvl w:val="0"/>
          <w:numId w:val="9"/>
        </w:numPr>
        <w:spacing w:before="240" w:after="240" w:line="360" w:lineRule="auto"/>
        <w:jc w:val="both"/>
        <w:rPr>
          <w:rFonts w:ascii="Times New Roman" w:hAnsi="Times New Roman" w:cs="Times New Roman"/>
          <w:b/>
          <w:sz w:val="24"/>
          <w:szCs w:val="24"/>
        </w:rPr>
      </w:pPr>
      <w:r w:rsidRPr="00224530">
        <w:rPr>
          <w:rFonts w:ascii="Times New Roman" w:hAnsi="Times New Roman" w:cs="Times New Roman"/>
          <w:b/>
          <w:sz w:val="24"/>
          <w:szCs w:val="24"/>
        </w:rPr>
        <w:t>The shift from non-virtual to virtual events</w:t>
      </w:r>
    </w:p>
    <w:p w:rsidR="00712C94" w:rsidRPr="00224530" w:rsidRDefault="00C73A9C" w:rsidP="00224530">
      <w:pPr>
        <w:spacing w:before="240" w:after="240" w:line="360" w:lineRule="auto"/>
        <w:jc w:val="both"/>
        <w:rPr>
          <w:rFonts w:ascii="Times New Roman" w:hAnsi="Times New Roman" w:cs="Times New Roman"/>
          <w:sz w:val="24"/>
          <w:szCs w:val="24"/>
        </w:rPr>
      </w:pPr>
      <w:r w:rsidRPr="00224530">
        <w:rPr>
          <w:rFonts w:ascii="Times New Roman" w:hAnsi="Times New Roman" w:cs="Times New Roman"/>
          <w:sz w:val="24"/>
          <w:szCs w:val="24"/>
        </w:rPr>
        <w:t xml:space="preserve">Non-virtual to virtual shift is a very initial path for the stakeholders’ communication and solution implementation in the present context. Virtual communication gives time-free and non-bound advantages and specialties that are helpful for any kind of specialties spent. In a virtual event, stakeholders can communicate with </w:t>
      </w:r>
      <w:proofErr w:type="spellStart"/>
      <w:r w:rsidRPr="00224530">
        <w:rPr>
          <w:rFonts w:ascii="Times New Roman" w:hAnsi="Times New Roman" w:cs="Times New Roman"/>
          <w:sz w:val="24"/>
          <w:szCs w:val="24"/>
        </w:rPr>
        <w:t>organizational</w:t>
      </w:r>
      <w:proofErr w:type="spellEnd"/>
      <w:r w:rsidRPr="00224530">
        <w:rPr>
          <w:rFonts w:ascii="Times New Roman" w:hAnsi="Times New Roman" w:cs="Times New Roman"/>
          <w:sz w:val="24"/>
          <w:szCs w:val="24"/>
        </w:rPr>
        <w:t xml:space="preserve"> management so easily and hazardously that all reliefs can drive hazardously in less time (</w:t>
      </w:r>
      <w:r w:rsidRPr="00224530">
        <w:rPr>
          <w:rFonts w:ascii="Times New Roman" w:hAnsi="Times New Roman" w:cs="Times New Roman"/>
          <w:color w:val="222222"/>
          <w:sz w:val="24"/>
          <w:szCs w:val="24"/>
          <w:highlight w:val="white"/>
        </w:rPr>
        <w:t xml:space="preserve">Burke </w:t>
      </w:r>
      <w:proofErr w:type="spellStart"/>
      <w:r w:rsidRPr="00224530">
        <w:rPr>
          <w:rFonts w:ascii="Times New Roman" w:hAnsi="Times New Roman" w:cs="Times New Roman"/>
          <w:color w:val="222222"/>
          <w:sz w:val="24"/>
          <w:szCs w:val="24"/>
          <w:highlight w:val="white"/>
        </w:rPr>
        <w:t>Draucker</w:t>
      </w:r>
      <w:proofErr w:type="spellEnd"/>
      <w:r w:rsidRPr="00224530">
        <w:rPr>
          <w:rFonts w:ascii="Times New Roman" w:hAnsi="Times New Roman" w:cs="Times New Roman"/>
          <w:color w:val="222222"/>
          <w:sz w:val="24"/>
          <w:szCs w:val="24"/>
          <w:highlight w:val="white"/>
        </w:rPr>
        <w:t>, 2019)</w:t>
      </w:r>
      <w:r w:rsidRPr="00224530">
        <w:rPr>
          <w:rFonts w:ascii="Times New Roman" w:hAnsi="Times New Roman" w:cs="Times New Roman"/>
          <w:sz w:val="24"/>
          <w:szCs w:val="24"/>
        </w:rPr>
        <w:t xml:space="preserve">. This drive or shift has a revolutionary effect on the current health issues. It strengthens the communication to a better path and improves the </w:t>
      </w:r>
      <w:proofErr w:type="spellStart"/>
      <w:r w:rsidRPr="00224530">
        <w:rPr>
          <w:rFonts w:ascii="Times New Roman" w:hAnsi="Times New Roman" w:cs="Times New Roman"/>
          <w:sz w:val="24"/>
          <w:szCs w:val="24"/>
        </w:rPr>
        <w:t>organizational</w:t>
      </w:r>
      <w:proofErr w:type="spellEnd"/>
      <w:r w:rsidRPr="00224530">
        <w:rPr>
          <w:rFonts w:ascii="Times New Roman" w:hAnsi="Times New Roman" w:cs="Times New Roman"/>
          <w:sz w:val="24"/>
          <w:szCs w:val="24"/>
        </w:rPr>
        <w:t xml:space="preserve"> and stakeholders’ productivity to the work. Both internal and external stakeholders can be assured to get advantages from virtual communication or events. </w:t>
      </w:r>
      <w:proofErr w:type="spellStart"/>
      <w:r w:rsidRPr="00224530">
        <w:rPr>
          <w:rFonts w:ascii="Times New Roman" w:hAnsi="Times New Roman" w:cs="Times New Roman"/>
          <w:sz w:val="24"/>
          <w:szCs w:val="24"/>
        </w:rPr>
        <w:t>Organizations</w:t>
      </w:r>
      <w:proofErr w:type="spellEnd"/>
      <w:r w:rsidRPr="00224530">
        <w:rPr>
          <w:rFonts w:ascii="Times New Roman" w:hAnsi="Times New Roman" w:cs="Times New Roman"/>
          <w:sz w:val="24"/>
          <w:szCs w:val="24"/>
        </w:rPr>
        <w:t xml:space="preserve"> also can perform and run as the requirements of the value of internal and external stakeholders. Stakeholders play a promoting role to every </w:t>
      </w:r>
      <w:proofErr w:type="spellStart"/>
      <w:r w:rsidRPr="00224530">
        <w:rPr>
          <w:rFonts w:ascii="Times New Roman" w:hAnsi="Times New Roman" w:cs="Times New Roman"/>
          <w:sz w:val="24"/>
          <w:szCs w:val="24"/>
        </w:rPr>
        <w:t>organization</w:t>
      </w:r>
      <w:proofErr w:type="spellEnd"/>
      <w:r w:rsidRPr="00224530">
        <w:rPr>
          <w:rFonts w:ascii="Times New Roman" w:hAnsi="Times New Roman" w:cs="Times New Roman"/>
          <w:sz w:val="24"/>
          <w:szCs w:val="24"/>
        </w:rPr>
        <w:t xml:space="preserve"> and that promoting roles helps any </w:t>
      </w:r>
      <w:proofErr w:type="spellStart"/>
      <w:r w:rsidRPr="00224530">
        <w:rPr>
          <w:rFonts w:ascii="Times New Roman" w:hAnsi="Times New Roman" w:cs="Times New Roman"/>
          <w:sz w:val="24"/>
          <w:szCs w:val="24"/>
        </w:rPr>
        <w:t>organization</w:t>
      </w:r>
      <w:proofErr w:type="spellEnd"/>
      <w:r w:rsidRPr="00224530">
        <w:rPr>
          <w:rFonts w:ascii="Times New Roman" w:hAnsi="Times New Roman" w:cs="Times New Roman"/>
          <w:sz w:val="24"/>
          <w:szCs w:val="24"/>
        </w:rPr>
        <w:t xml:space="preserve"> to take part in various constituencies. Participation in different constituencies can be made easier and more effective by a virtual shift of the events and communications in the time of pandemics.</w:t>
      </w:r>
    </w:p>
    <w:p w:rsidR="00712C94" w:rsidRDefault="00C73A9C" w:rsidP="00224530">
      <w:pPr>
        <w:pStyle w:val="Heading1"/>
      </w:pPr>
      <w:bookmarkStart w:id="8" w:name="_Toc76744263"/>
      <w:r w:rsidRPr="00224530">
        <w:t xml:space="preserve">9.0 Monitoring technique for the healthcare problem solution </w:t>
      </w:r>
      <w:bookmarkEnd w:id="8"/>
    </w:p>
    <w:p w:rsidR="00D820B9" w:rsidRDefault="00D820B9" w:rsidP="00D820B9">
      <w:pPr>
        <w:spacing w:line="360" w:lineRule="auto"/>
        <w:ind w:firstLine="720"/>
        <w:jc w:val="both"/>
        <w:rPr>
          <w:rFonts w:ascii="Times New Roman" w:hAnsi="Times New Roman" w:cs="Times New Roman"/>
          <w:sz w:val="24"/>
          <w:szCs w:val="24"/>
        </w:rPr>
      </w:pPr>
      <w:r w:rsidRPr="00D820B9">
        <w:rPr>
          <w:rFonts w:ascii="Times New Roman" w:hAnsi="Times New Roman" w:cs="Times New Roman"/>
          <w:sz w:val="24"/>
          <w:szCs w:val="24"/>
        </w:rPr>
        <w:t xml:space="preserve">There are many monitoring techniques that are required while managing healthcare among everyone as it is a highly essential element for solving problems in the case of the COVID-19 outbreak. Early monitoring or during the time of monitoring supports while making decisions for the health circumstance evaluation, virus restraint, professional pattern designing to generate adequate decision-making </w:t>
      </w:r>
      <w:r w:rsidRPr="007E0CBA">
        <w:rPr>
          <w:rFonts w:ascii="Times New Roman" w:hAnsi="Times New Roman" w:cs="Times New Roman"/>
          <w:color w:val="000000" w:themeColor="text1"/>
          <w:sz w:val="24"/>
          <w:szCs w:val="24"/>
        </w:rPr>
        <w:t>techniques (</w:t>
      </w:r>
      <w:r w:rsidRPr="007E0CBA">
        <w:rPr>
          <w:rFonts w:ascii="Times New Roman" w:hAnsi="Times New Roman" w:cs="Times New Roman"/>
          <w:color w:val="000000" w:themeColor="text1"/>
          <w:sz w:val="24"/>
          <w:szCs w:val="24"/>
          <w:shd w:val="clear" w:color="auto" w:fill="FFFFFF"/>
        </w:rPr>
        <w:t>Lever et al. 2019</w:t>
      </w:r>
      <w:r w:rsidRPr="007E0CBA">
        <w:rPr>
          <w:rFonts w:ascii="Times New Roman" w:hAnsi="Times New Roman" w:cs="Times New Roman"/>
          <w:color w:val="000000" w:themeColor="text1"/>
          <w:sz w:val="24"/>
          <w:szCs w:val="24"/>
        </w:rPr>
        <w:t>).</w:t>
      </w:r>
      <w:r w:rsidRPr="00D820B9">
        <w:rPr>
          <w:rFonts w:ascii="Times New Roman" w:hAnsi="Times New Roman" w:cs="Times New Roman"/>
          <w:sz w:val="24"/>
          <w:szCs w:val="24"/>
        </w:rPr>
        <w:t xml:space="preserve"> It also accommodates to perform protection for everyone during the Covid-19 pandemic outbreak among every professional building along with the vaccination facilities among them, in the early stage of the outbreak to combat the current situation. The monitoring within the professional work culture is very much necessary as it helps in identifying and implementing the ideas for each and every employee in the workplace. </w:t>
      </w:r>
    </w:p>
    <w:p w:rsidR="00761603" w:rsidRPr="00D820B9" w:rsidRDefault="00D820B9" w:rsidP="00D820B9">
      <w:pPr>
        <w:spacing w:line="360" w:lineRule="auto"/>
        <w:ind w:firstLine="720"/>
        <w:jc w:val="both"/>
        <w:rPr>
          <w:rFonts w:ascii="Times New Roman" w:hAnsi="Times New Roman" w:cs="Times New Roman"/>
          <w:sz w:val="24"/>
          <w:szCs w:val="24"/>
        </w:rPr>
      </w:pPr>
      <w:r w:rsidRPr="00D820B9">
        <w:rPr>
          <w:rFonts w:ascii="Times New Roman" w:hAnsi="Times New Roman" w:cs="Times New Roman"/>
          <w:sz w:val="24"/>
          <w:szCs w:val="24"/>
        </w:rPr>
        <w:lastRenderedPageBreak/>
        <w:t>On daily basis, the employees need to be monitored at the entrance of the premises where he or she should need to measure body temperature along with the monitoring of the symptoms. This monitoring technique incorporates responsibility for the workplace, maintaining hygiene support, upholding cultural standards, and laws, and severe limitations. A strong health care monitoring technique is extremely necessary to challenge all the healthcare problems. Including caring and maintaining safety regarding illness it is also important to apply monitoring techniques in the professional sector (</w:t>
      </w:r>
      <w:proofErr w:type="spellStart"/>
      <w:r w:rsidRPr="00D820B9">
        <w:rPr>
          <w:rFonts w:ascii="Times New Roman" w:hAnsi="Times New Roman" w:cs="Times New Roman"/>
          <w:color w:val="000000"/>
          <w:sz w:val="24"/>
          <w:szCs w:val="24"/>
          <w:shd w:val="clear" w:color="auto" w:fill="FFFFFF"/>
        </w:rPr>
        <w:t>Geoffrion</w:t>
      </w:r>
      <w:proofErr w:type="spellEnd"/>
      <w:r w:rsidRPr="00D820B9">
        <w:rPr>
          <w:rFonts w:ascii="Times New Roman" w:hAnsi="Times New Roman" w:cs="Times New Roman"/>
          <w:color w:val="000000"/>
          <w:sz w:val="24"/>
          <w:szCs w:val="24"/>
          <w:shd w:val="clear" w:color="auto" w:fill="FFFFFF"/>
        </w:rPr>
        <w:t xml:space="preserve"> et al 2020</w:t>
      </w:r>
      <w:r w:rsidRPr="00D820B9">
        <w:rPr>
          <w:rFonts w:ascii="Times New Roman" w:hAnsi="Times New Roman" w:cs="Times New Roman"/>
          <w:sz w:val="24"/>
          <w:szCs w:val="24"/>
        </w:rPr>
        <w:t>). It provides a distinct concept to meet the healthcare dilemmas of Covid-19. Investigating symptoms within the work culture is necessary to determine and implement the solutions regarding the COVID-19 cases. While monitoring recording each and every data on a daily basis is required for stating the symptoms related to COVID-19 more specifically.</w:t>
      </w:r>
    </w:p>
    <w:p w:rsidR="00712C94" w:rsidRPr="00224530" w:rsidRDefault="00C73A9C" w:rsidP="00224530">
      <w:pPr>
        <w:pStyle w:val="Heading1"/>
      </w:pPr>
      <w:bookmarkStart w:id="9" w:name="_Toc76744264"/>
      <w:r w:rsidRPr="00224530">
        <w:t>10.0 Conclusion</w:t>
      </w:r>
      <w:bookmarkEnd w:id="9"/>
      <w:r w:rsidRPr="00224530">
        <w:t xml:space="preserve"> </w:t>
      </w:r>
    </w:p>
    <w:p w:rsidR="00712C94" w:rsidRPr="00224530" w:rsidRDefault="00C73A9C" w:rsidP="00224530">
      <w:pPr>
        <w:spacing w:before="240" w:after="240" w:line="360" w:lineRule="auto"/>
        <w:jc w:val="both"/>
        <w:rPr>
          <w:rFonts w:ascii="Times New Roman" w:hAnsi="Times New Roman" w:cs="Times New Roman"/>
          <w:sz w:val="24"/>
          <w:szCs w:val="24"/>
        </w:rPr>
      </w:pPr>
      <w:r w:rsidRPr="00224530">
        <w:rPr>
          <w:rFonts w:ascii="Times New Roman" w:hAnsi="Times New Roman" w:cs="Times New Roman"/>
          <w:sz w:val="24"/>
          <w:szCs w:val="24"/>
        </w:rPr>
        <w:t xml:space="preserve">In conclusion, it can be concluded that the current health issue can be the most concerning health issue that is Covid-19. All the </w:t>
      </w:r>
      <w:proofErr w:type="spellStart"/>
      <w:r w:rsidRPr="00224530">
        <w:rPr>
          <w:rFonts w:ascii="Times New Roman" w:hAnsi="Times New Roman" w:cs="Times New Roman"/>
          <w:sz w:val="24"/>
          <w:szCs w:val="24"/>
        </w:rPr>
        <w:t>organizational</w:t>
      </w:r>
      <w:proofErr w:type="spellEnd"/>
      <w:r w:rsidRPr="00224530">
        <w:rPr>
          <w:rFonts w:ascii="Times New Roman" w:hAnsi="Times New Roman" w:cs="Times New Roman"/>
          <w:sz w:val="24"/>
          <w:szCs w:val="24"/>
        </w:rPr>
        <w:t xml:space="preserve"> workplaces are handling the situation and current health problems with easy solutions and safety guidelines. Different monitoring techniques and solutions can be taken to face the pandemic challenges. Among other current healthcare issues, it is one of the most challenging issues that should be overcome by stakeholders and </w:t>
      </w:r>
      <w:proofErr w:type="spellStart"/>
      <w:r w:rsidRPr="00224530">
        <w:rPr>
          <w:rFonts w:ascii="Times New Roman" w:hAnsi="Times New Roman" w:cs="Times New Roman"/>
          <w:sz w:val="24"/>
          <w:szCs w:val="24"/>
        </w:rPr>
        <w:t>organizational</w:t>
      </w:r>
      <w:proofErr w:type="spellEnd"/>
      <w:r w:rsidRPr="00224530">
        <w:rPr>
          <w:rFonts w:ascii="Times New Roman" w:hAnsi="Times New Roman" w:cs="Times New Roman"/>
          <w:sz w:val="24"/>
          <w:szCs w:val="24"/>
        </w:rPr>
        <w:t xml:space="preserve"> workplaces by applying some decision-making techniques and monitoring processes by some </w:t>
      </w:r>
      <w:proofErr w:type="spellStart"/>
      <w:r w:rsidRPr="00224530">
        <w:rPr>
          <w:rFonts w:ascii="Times New Roman" w:hAnsi="Times New Roman" w:cs="Times New Roman"/>
          <w:sz w:val="24"/>
          <w:szCs w:val="24"/>
        </w:rPr>
        <w:t>organizational</w:t>
      </w:r>
      <w:proofErr w:type="spellEnd"/>
      <w:r w:rsidRPr="00224530">
        <w:rPr>
          <w:rFonts w:ascii="Times New Roman" w:hAnsi="Times New Roman" w:cs="Times New Roman"/>
          <w:sz w:val="24"/>
          <w:szCs w:val="24"/>
        </w:rPr>
        <w:t xml:space="preserve"> framework. All monitoring techniques and important legislation can be applied to overcome the pandemic and also to continue the </w:t>
      </w:r>
      <w:proofErr w:type="spellStart"/>
      <w:r w:rsidRPr="00224530">
        <w:rPr>
          <w:rFonts w:ascii="Times New Roman" w:hAnsi="Times New Roman" w:cs="Times New Roman"/>
          <w:sz w:val="24"/>
          <w:szCs w:val="24"/>
        </w:rPr>
        <w:t>organizational</w:t>
      </w:r>
      <w:proofErr w:type="spellEnd"/>
      <w:r w:rsidRPr="00224530">
        <w:rPr>
          <w:rFonts w:ascii="Times New Roman" w:hAnsi="Times New Roman" w:cs="Times New Roman"/>
          <w:sz w:val="24"/>
          <w:szCs w:val="24"/>
        </w:rPr>
        <w:t xml:space="preserve"> workplaces’ progress in recent times.</w:t>
      </w:r>
    </w:p>
    <w:p w:rsidR="00224530" w:rsidRDefault="00224530">
      <w:pPr>
        <w:rPr>
          <w:rFonts w:ascii="Times New Roman" w:hAnsi="Times New Roman" w:cs="Times New Roman"/>
          <w:b/>
          <w:sz w:val="24"/>
          <w:szCs w:val="24"/>
        </w:rPr>
      </w:pPr>
      <w:r>
        <w:rPr>
          <w:rFonts w:ascii="Times New Roman" w:hAnsi="Times New Roman" w:cs="Times New Roman"/>
          <w:b/>
          <w:sz w:val="24"/>
          <w:szCs w:val="24"/>
        </w:rPr>
        <w:br w:type="page"/>
      </w:r>
    </w:p>
    <w:p w:rsidR="00712C94" w:rsidRPr="00224530" w:rsidRDefault="00C73A9C" w:rsidP="00224530">
      <w:pPr>
        <w:spacing w:before="240" w:after="240" w:line="360" w:lineRule="auto"/>
        <w:jc w:val="both"/>
        <w:rPr>
          <w:rFonts w:ascii="Times New Roman" w:hAnsi="Times New Roman" w:cs="Times New Roman"/>
          <w:b/>
          <w:sz w:val="24"/>
          <w:szCs w:val="24"/>
        </w:rPr>
      </w:pPr>
      <w:r w:rsidRPr="00224530">
        <w:rPr>
          <w:rFonts w:ascii="Times New Roman" w:hAnsi="Times New Roman" w:cs="Times New Roman"/>
          <w:b/>
          <w:sz w:val="24"/>
          <w:szCs w:val="24"/>
        </w:rPr>
        <w:lastRenderedPageBreak/>
        <w:t>References</w:t>
      </w:r>
    </w:p>
    <w:p w:rsidR="00224530" w:rsidRPr="00224530" w:rsidRDefault="00224530" w:rsidP="00105C06">
      <w:pPr>
        <w:spacing w:before="240" w:after="240" w:line="360" w:lineRule="auto"/>
        <w:ind w:left="720" w:hanging="720"/>
        <w:jc w:val="both"/>
        <w:rPr>
          <w:rFonts w:ascii="Times New Roman" w:hAnsi="Times New Roman" w:cs="Times New Roman"/>
          <w:color w:val="000000" w:themeColor="text1"/>
          <w:sz w:val="24"/>
          <w:szCs w:val="24"/>
          <w:highlight w:val="white"/>
        </w:rPr>
      </w:pPr>
      <w:proofErr w:type="spellStart"/>
      <w:r w:rsidRPr="00224530">
        <w:rPr>
          <w:rFonts w:ascii="Times New Roman" w:hAnsi="Times New Roman" w:cs="Times New Roman"/>
          <w:color w:val="000000" w:themeColor="text1"/>
          <w:sz w:val="24"/>
          <w:szCs w:val="24"/>
          <w:highlight w:val="white"/>
        </w:rPr>
        <w:t>Adedokun</w:t>
      </w:r>
      <w:proofErr w:type="spellEnd"/>
      <w:r w:rsidRPr="00224530">
        <w:rPr>
          <w:rFonts w:ascii="Times New Roman" w:hAnsi="Times New Roman" w:cs="Times New Roman"/>
          <w:color w:val="000000" w:themeColor="text1"/>
          <w:sz w:val="24"/>
          <w:szCs w:val="24"/>
          <w:highlight w:val="white"/>
        </w:rPr>
        <w:t>, M., 2020. Workplace Violence in the Healthcare Sector. A review of the Literature.</w:t>
      </w:r>
    </w:p>
    <w:p w:rsidR="00224530" w:rsidRPr="00224530" w:rsidRDefault="00224530" w:rsidP="00105C06">
      <w:pPr>
        <w:spacing w:before="240" w:after="240" w:line="360" w:lineRule="auto"/>
        <w:ind w:left="720" w:hanging="720"/>
        <w:jc w:val="both"/>
        <w:rPr>
          <w:rFonts w:ascii="Times New Roman" w:hAnsi="Times New Roman" w:cs="Times New Roman"/>
          <w:color w:val="000000" w:themeColor="text1"/>
          <w:sz w:val="24"/>
          <w:szCs w:val="24"/>
          <w:highlight w:val="white"/>
        </w:rPr>
      </w:pPr>
      <w:r w:rsidRPr="00224530">
        <w:rPr>
          <w:rFonts w:ascii="Times New Roman" w:hAnsi="Times New Roman" w:cs="Times New Roman"/>
          <w:color w:val="000000" w:themeColor="text1"/>
          <w:sz w:val="24"/>
          <w:szCs w:val="24"/>
          <w:highlight w:val="white"/>
        </w:rPr>
        <w:t xml:space="preserve">Baldacchino, D., 2017. Spirituality in the healthcare workplace. </w:t>
      </w:r>
      <w:r w:rsidRPr="00224530">
        <w:rPr>
          <w:rFonts w:ascii="Times New Roman" w:hAnsi="Times New Roman" w:cs="Times New Roman"/>
          <w:i/>
          <w:color w:val="000000" w:themeColor="text1"/>
          <w:sz w:val="24"/>
          <w:szCs w:val="24"/>
          <w:highlight w:val="white"/>
        </w:rPr>
        <w:t>Religions</w:t>
      </w:r>
      <w:r w:rsidRPr="00224530">
        <w:rPr>
          <w:rFonts w:ascii="Times New Roman" w:hAnsi="Times New Roman" w:cs="Times New Roman"/>
          <w:color w:val="000000" w:themeColor="text1"/>
          <w:sz w:val="24"/>
          <w:szCs w:val="24"/>
          <w:highlight w:val="white"/>
        </w:rPr>
        <w:t xml:space="preserve">, </w:t>
      </w:r>
      <w:r w:rsidRPr="00224530">
        <w:rPr>
          <w:rFonts w:ascii="Times New Roman" w:hAnsi="Times New Roman" w:cs="Times New Roman"/>
          <w:i/>
          <w:color w:val="000000" w:themeColor="text1"/>
          <w:sz w:val="24"/>
          <w:szCs w:val="24"/>
          <w:highlight w:val="white"/>
        </w:rPr>
        <w:t>8</w:t>
      </w:r>
      <w:r w:rsidRPr="00224530">
        <w:rPr>
          <w:rFonts w:ascii="Times New Roman" w:hAnsi="Times New Roman" w:cs="Times New Roman"/>
          <w:color w:val="000000" w:themeColor="text1"/>
          <w:sz w:val="24"/>
          <w:szCs w:val="24"/>
          <w:highlight w:val="white"/>
        </w:rPr>
        <w:t>(12), p.260.</w:t>
      </w:r>
    </w:p>
    <w:p w:rsidR="00224530" w:rsidRPr="00224530" w:rsidRDefault="00224530" w:rsidP="00105C06">
      <w:pPr>
        <w:spacing w:before="240" w:after="240" w:line="360" w:lineRule="auto"/>
        <w:ind w:left="720" w:hanging="720"/>
        <w:jc w:val="both"/>
        <w:rPr>
          <w:rFonts w:ascii="Times New Roman" w:hAnsi="Times New Roman" w:cs="Times New Roman"/>
          <w:color w:val="000000" w:themeColor="text1"/>
          <w:sz w:val="24"/>
          <w:szCs w:val="24"/>
          <w:highlight w:val="white"/>
        </w:rPr>
      </w:pPr>
      <w:r w:rsidRPr="00224530">
        <w:rPr>
          <w:rFonts w:ascii="Times New Roman" w:hAnsi="Times New Roman" w:cs="Times New Roman"/>
          <w:color w:val="000000" w:themeColor="text1"/>
          <w:sz w:val="24"/>
          <w:szCs w:val="24"/>
          <w:highlight w:val="white"/>
        </w:rPr>
        <w:t xml:space="preserve">Burke </w:t>
      </w:r>
      <w:proofErr w:type="spellStart"/>
      <w:r w:rsidRPr="00224530">
        <w:rPr>
          <w:rFonts w:ascii="Times New Roman" w:hAnsi="Times New Roman" w:cs="Times New Roman"/>
          <w:color w:val="000000" w:themeColor="text1"/>
          <w:sz w:val="24"/>
          <w:szCs w:val="24"/>
          <w:highlight w:val="white"/>
        </w:rPr>
        <w:t>Draucker</w:t>
      </w:r>
      <w:proofErr w:type="spellEnd"/>
      <w:r w:rsidRPr="00224530">
        <w:rPr>
          <w:rFonts w:ascii="Times New Roman" w:hAnsi="Times New Roman" w:cs="Times New Roman"/>
          <w:color w:val="000000" w:themeColor="text1"/>
          <w:sz w:val="24"/>
          <w:szCs w:val="24"/>
          <w:highlight w:val="white"/>
        </w:rPr>
        <w:t>, C., 2019. Responses of nurses and other healthcare workers to sexual harassment in the workplace.</w:t>
      </w:r>
    </w:p>
    <w:p w:rsidR="00224530" w:rsidRPr="00224530" w:rsidRDefault="00224530" w:rsidP="00105C06">
      <w:pPr>
        <w:spacing w:before="240" w:after="240" w:line="360" w:lineRule="auto"/>
        <w:ind w:left="720" w:hanging="720"/>
        <w:jc w:val="both"/>
        <w:rPr>
          <w:rFonts w:ascii="Times New Roman" w:hAnsi="Times New Roman" w:cs="Times New Roman"/>
          <w:color w:val="000000" w:themeColor="text1"/>
          <w:sz w:val="24"/>
          <w:szCs w:val="24"/>
          <w:highlight w:val="white"/>
        </w:rPr>
      </w:pPr>
      <w:proofErr w:type="spellStart"/>
      <w:r w:rsidRPr="00224530">
        <w:rPr>
          <w:rFonts w:ascii="Times New Roman" w:hAnsi="Times New Roman" w:cs="Times New Roman"/>
          <w:color w:val="000000" w:themeColor="text1"/>
          <w:sz w:val="24"/>
          <w:szCs w:val="24"/>
          <w:highlight w:val="white"/>
        </w:rPr>
        <w:t>Geoffrion</w:t>
      </w:r>
      <w:proofErr w:type="spellEnd"/>
      <w:r w:rsidRPr="00224530">
        <w:rPr>
          <w:rFonts w:ascii="Times New Roman" w:hAnsi="Times New Roman" w:cs="Times New Roman"/>
          <w:color w:val="000000" w:themeColor="text1"/>
          <w:sz w:val="24"/>
          <w:szCs w:val="24"/>
          <w:highlight w:val="white"/>
        </w:rPr>
        <w:t xml:space="preserve">, S., Hills, D.J., Ross, H.M., </w:t>
      </w:r>
      <w:proofErr w:type="spellStart"/>
      <w:r w:rsidRPr="00224530">
        <w:rPr>
          <w:rFonts w:ascii="Times New Roman" w:hAnsi="Times New Roman" w:cs="Times New Roman"/>
          <w:color w:val="000000" w:themeColor="text1"/>
          <w:sz w:val="24"/>
          <w:szCs w:val="24"/>
          <w:highlight w:val="white"/>
        </w:rPr>
        <w:t>Pich</w:t>
      </w:r>
      <w:proofErr w:type="spellEnd"/>
      <w:r w:rsidRPr="00224530">
        <w:rPr>
          <w:rFonts w:ascii="Times New Roman" w:hAnsi="Times New Roman" w:cs="Times New Roman"/>
          <w:color w:val="000000" w:themeColor="text1"/>
          <w:sz w:val="24"/>
          <w:szCs w:val="24"/>
          <w:highlight w:val="white"/>
        </w:rPr>
        <w:t xml:space="preserve">, J., Hill, A.T., </w:t>
      </w:r>
      <w:proofErr w:type="spellStart"/>
      <w:r w:rsidRPr="00224530">
        <w:rPr>
          <w:rFonts w:ascii="Times New Roman" w:hAnsi="Times New Roman" w:cs="Times New Roman"/>
          <w:color w:val="000000" w:themeColor="text1"/>
          <w:sz w:val="24"/>
          <w:szCs w:val="24"/>
          <w:highlight w:val="white"/>
        </w:rPr>
        <w:t>Dalsbø</w:t>
      </w:r>
      <w:proofErr w:type="spellEnd"/>
      <w:r w:rsidRPr="00224530">
        <w:rPr>
          <w:rFonts w:ascii="Times New Roman" w:hAnsi="Times New Roman" w:cs="Times New Roman"/>
          <w:color w:val="000000" w:themeColor="text1"/>
          <w:sz w:val="24"/>
          <w:szCs w:val="24"/>
          <w:highlight w:val="white"/>
        </w:rPr>
        <w:t xml:space="preserve">, T.K., </w:t>
      </w:r>
      <w:proofErr w:type="spellStart"/>
      <w:r w:rsidRPr="00224530">
        <w:rPr>
          <w:rFonts w:ascii="Times New Roman" w:hAnsi="Times New Roman" w:cs="Times New Roman"/>
          <w:color w:val="000000" w:themeColor="text1"/>
          <w:sz w:val="24"/>
          <w:szCs w:val="24"/>
          <w:highlight w:val="white"/>
        </w:rPr>
        <w:t>Riahi</w:t>
      </w:r>
      <w:proofErr w:type="spellEnd"/>
      <w:r w:rsidRPr="00224530">
        <w:rPr>
          <w:rFonts w:ascii="Times New Roman" w:hAnsi="Times New Roman" w:cs="Times New Roman"/>
          <w:color w:val="000000" w:themeColor="text1"/>
          <w:sz w:val="24"/>
          <w:szCs w:val="24"/>
          <w:highlight w:val="white"/>
        </w:rPr>
        <w:t xml:space="preserve">, S., </w:t>
      </w:r>
      <w:proofErr w:type="spellStart"/>
      <w:r w:rsidRPr="00224530">
        <w:rPr>
          <w:rFonts w:ascii="Times New Roman" w:hAnsi="Times New Roman" w:cs="Times New Roman"/>
          <w:color w:val="000000" w:themeColor="text1"/>
          <w:sz w:val="24"/>
          <w:szCs w:val="24"/>
          <w:highlight w:val="white"/>
        </w:rPr>
        <w:t>Martínez-Jarreta</w:t>
      </w:r>
      <w:proofErr w:type="spellEnd"/>
      <w:r w:rsidRPr="00224530">
        <w:rPr>
          <w:rFonts w:ascii="Times New Roman" w:hAnsi="Times New Roman" w:cs="Times New Roman"/>
          <w:color w:val="000000" w:themeColor="text1"/>
          <w:sz w:val="24"/>
          <w:szCs w:val="24"/>
          <w:highlight w:val="white"/>
        </w:rPr>
        <w:t xml:space="preserve">, B. and </w:t>
      </w:r>
      <w:proofErr w:type="spellStart"/>
      <w:r w:rsidRPr="00224530">
        <w:rPr>
          <w:rFonts w:ascii="Times New Roman" w:hAnsi="Times New Roman" w:cs="Times New Roman"/>
          <w:color w:val="000000" w:themeColor="text1"/>
          <w:sz w:val="24"/>
          <w:szCs w:val="24"/>
          <w:highlight w:val="white"/>
        </w:rPr>
        <w:t>Guay</w:t>
      </w:r>
      <w:proofErr w:type="spellEnd"/>
      <w:r w:rsidRPr="00224530">
        <w:rPr>
          <w:rFonts w:ascii="Times New Roman" w:hAnsi="Times New Roman" w:cs="Times New Roman"/>
          <w:color w:val="000000" w:themeColor="text1"/>
          <w:sz w:val="24"/>
          <w:szCs w:val="24"/>
          <w:highlight w:val="white"/>
        </w:rPr>
        <w:t xml:space="preserve">, S., 2020. Education and training for preventing and </w:t>
      </w:r>
      <w:proofErr w:type="spellStart"/>
      <w:r w:rsidRPr="00224530">
        <w:rPr>
          <w:rFonts w:ascii="Times New Roman" w:hAnsi="Times New Roman" w:cs="Times New Roman"/>
          <w:color w:val="000000" w:themeColor="text1"/>
          <w:sz w:val="24"/>
          <w:szCs w:val="24"/>
          <w:highlight w:val="white"/>
        </w:rPr>
        <w:t>minimizing</w:t>
      </w:r>
      <w:proofErr w:type="spellEnd"/>
      <w:r w:rsidRPr="00224530">
        <w:rPr>
          <w:rFonts w:ascii="Times New Roman" w:hAnsi="Times New Roman" w:cs="Times New Roman"/>
          <w:color w:val="000000" w:themeColor="text1"/>
          <w:sz w:val="24"/>
          <w:szCs w:val="24"/>
          <w:highlight w:val="white"/>
        </w:rPr>
        <w:t xml:space="preserve"> workplace aggression directed toward healthcare workers. </w:t>
      </w:r>
      <w:proofErr w:type="spellStart"/>
      <w:r w:rsidRPr="00224530">
        <w:rPr>
          <w:rFonts w:ascii="Times New Roman" w:hAnsi="Times New Roman" w:cs="Times New Roman"/>
          <w:i/>
          <w:color w:val="000000" w:themeColor="text1"/>
          <w:sz w:val="24"/>
          <w:szCs w:val="24"/>
          <w:highlight w:val="white"/>
        </w:rPr>
        <w:t>Cochrane</w:t>
      </w:r>
      <w:proofErr w:type="spellEnd"/>
      <w:r w:rsidRPr="00224530">
        <w:rPr>
          <w:rFonts w:ascii="Times New Roman" w:hAnsi="Times New Roman" w:cs="Times New Roman"/>
          <w:i/>
          <w:color w:val="000000" w:themeColor="text1"/>
          <w:sz w:val="24"/>
          <w:szCs w:val="24"/>
          <w:highlight w:val="white"/>
        </w:rPr>
        <w:t xml:space="preserve"> database of systematic reviews</w:t>
      </w:r>
      <w:r w:rsidRPr="00224530">
        <w:rPr>
          <w:rFonts w:ascii="Times New Roman" w:hAnsi="Times New Roman" w:cs="Times New Roman"/>
          <w:color w:val="000000" w:themeColor="text1"/>
          <w:sz w:val="24"/>
          <w:szCs w:val="24"/>
          <w:highlight w:val="white"/>
        </w:rPr>
        <w:t>, (9).</w:t>
      </w:r>
    </w:p>
    <w:p w:rsidR="00224530" w:rsidRPr="00224530" w:rsidRDefault="00224530" w:rsidP="00105C06">
      <w:pPr>
        <w:spacing w:before="240" w:after="240" w:line="360" w:lineRule="auto"/>
        <w:ind w:left="720" w:hanging="720"/>
        <w:jc w:val="both"/>
        <w:rPr>
          <w:rFonts w:ascii="Times New Roman" w:hAnsi="Times New Roman" w:cs="Times New Roman"/>
          <w:color w:val="000000" w:themeColor="text1"/>
          <w:sz w:val="24"/>
          <w:szCs w:val="24"/>
          <w:highlight w:val="white"/>
        </w:rPr>
      </w:pPr>
      <w:proofErr w:type="spellStart"/>
      <w:r w:rsidRPr="00224530">
        <w:rPr>
          <w:rFonts w:ascii="Times New Roman" w:hAnsi="Times New Roman" w:cs="Times New Roman"/>
          <w:color w:val="000000" w:themeColor="text1"/>
          <w:sz w:val="24"/>
          <w:szCs w:val="24"/>
          <w:highlight w:val="white"/>
        </w:rPr>
        <w:t>Gray</w:t>
      </w:r>
      <w:proofErr w:type="spellEnd"/>
      <w:r w:rsidRPr="00224530">
        <w:rPr>
          <w:rFonts w:ascii="Times New Roman" w:hAnsi="Times New Roman" w:cs="Times New Roman"/>
          <w:color w:val="000000" w:themeColor="text1"/>
          <w:sz w:val="24"/>
          <w:szCs w:val="24"/>
          <w:highlight w:val="white"/>
        </w:rPr>
        <w:t xml:space="preserve">, P., </w:t>
      </w:r>
      <w:proofErr w:type="spellStart"/>
      <w:r w:rsidRPr="00224530">
        <w:rPr>
          <w:rFonts w:ascii="Times New Roman" w:hAnsi="Times New Roman" w:cs="Times New Roman"/>
          <w:color w:val="000000" w:themeColor="text1"/>
          <w:sz w:val="24"/>
          <w:szCs w:val="24"/>
          <w:highlight w:val="white"/>
        </w:rPr>
        <w:t>Senabe</w:t>
      </w:r>
      <w:proofErr w:type="spellEnd"/>
      <w:r w:rsidRPr="00224530">
        <w:rPr>
          <w:rFonts w:ascii="Times New Roman" w:hAnsi="Times New Roman" w:cs="Times New Roman"/>
          <w:color w:val="000000" w:themeColor="text1"/>
          <w:sz w:val="24"/>
          <w:szCs w:val="24"/>
          <w:highlight w:val="white"/>
        </w:rPr>
        <w:t xml:space="preserve">, S., Naicker, N., </w:t>
      </w:r>
      <w:proofErr w:type="spellStart"/>
      <w:r w:rsidRPr="00224530">
        <w:rPr>
          <w:rFonts w:ascii="Times New Roman" w:hAnsi="Times New Roman" w:cs="Times New Roman"/>
          <w:color w:val="000000" w:themeColor="text1"/>
          <w:sz w:val="24"/>
          <w:szCs w:val="24"/>
          <w:highlight w:val="white"/>
        </w:rPr>
        <w:t>Kgalamono</w:t>
      </w:r>
      <w:proofErr w:type="spellEnd"/>
      <w:r w:rsidRPr="00224530">
        <w:rPr>
          <w:rFonts w:ascii="Times New Roman" w:hAnsi="Times New Roman" w:cs="Times New Roman"/>
          <w:color w:val="000000" w:themeColor="text1"/>
          <w:sz w:val="24"/>
          <w:szCs w:val="24"/>
          <w:highlight w:val="white"/>
        </w:rPr>
        <w:t xml:space="preserve">, S., </w:t>
      </w:r>
      <w:proofErr w:type="spellStart"/>
      <w:r w:rsidRPr="00224530">
        <w:rPr>
          <w:rFonts w:ascii="Times New Roman" w:hAnsi="Times New Roman" w:cs="Times New Roman"/>
          <w:color w:val="000000" w:themeColor="text1"/>
          <w:sz w:val="24"/>
          <w:szCs w:val="24"/>
          <w:highlight w:val="white"/>
        </w:rPr>
        <w:t>Yassi</w:t>
      </w:r>
      <w:proofErr w:type="spellEnd"/>
      <w:r w:rsidRPr="00224530">
        <w:rPr>
          <w:rFonts w:ascii="Times New Roman" w:hAnsi="Times New Roman" w:cs="Times New Roman"/>
          <w:color w:val="000000" w:themeColor="text1"/>
          <w:sz w:val="24"/>
          <w:szCs w:val="24"/>
          <w:highlight w:val="white"/>
        </w:rPr>
        <w:t xml:space="preserve">, A. and </w:t>
      </w:r>
      <w:proofErr w:type="spellStart"/>
      <w:r w:rsidRPr="00224530">
        <w:rPr>
          <w:rFonts w:ascii="Times New Roman" w:hAnsi="Times New Roman" w:cs="Times New Roman"/>
          <w:color w:val="000000" w:themeColor="text1"/>
          <w:sz w:val="24"/>
          <w:szCs w:val="24"/>
          <w:highlight w:val="white"/>
        </w:rPr>
        <w:t>Spiegel</w:t>
      </w:r>
      <w:proofErr w:type="spellEnd"/>
      <w:r w:rsidRPr="00224530">
        <w:rPr>
          <w:rFonts w:ascii="Times New Roman" w:hAnsi="Times New Roman" w:cs="Times New Roman"/>
          <w:color w:val="000000" w:themeColor="text1"/>
          <w:sz w:val="24"/>
          <w:szCs w:val="24"/>
          <w:highlight w:val="white"/>
        </w:rPr>
        <w:t xml:space="preserve">, J.M., 2019. Workplace-based </w:t>
      </w:r>
      <w:proofErr w:type="spellStart"/>
      <w:r w:rsidRPr="00224530">
        <w:rPr>
          <w:rFonts w:ascii="Times New Roman" w:hAnsi="Times New Roman" w:cs="Times New Roman"/>
          <w:color w:val="000000" w:themeColor="text1"/>
          <w:sz w:val="24"/>
          <w:szCs w:val="24"/>
          <w:highlight w:val="white"/>
        </w:rPr>
        <w:t>organizational</w:t>
      </w:r>
      <w:proofErr w:type="spellEnd"/>
      <w:r w:rsidRPr="00224530">
        <w:rPr>
          <w:rFonts w:ascii="Times New Roman" w:hAnsi="Times New Roman" w:cs="Times New Roman"/>
          <w:color w:val="000000" w:themeColor="text1"/>
          <w:sz w:val="24"/>
          <w:szCs w:val="24"/>
          <w:highlight w:val="white"/>
        </w:rPr>
        <w:t xml:space="preserve"> interventions promoting mental health and happiness among healthcare workers: A realist review. </w:t>
      </w:r>
      <w:r w:rsidRPr="00224530">
        <w:rPr>
          <w:rFonts w:ascii="Times New Roman" w:hAnsi="Times New Roman" w:cs="Times New Roman"/>
          <w:i/>
          <w:color w:val="000000" w:themeColor="text1"/>
          <w:sz w:val="24"/>
          <w:szCs w:val="24"/>
          <w:highlight w:val="white"/>
        </w:rPr>
        <w:t>International journal of environmental research and public health</w:t>
      </w:r>
      <w:r w:rsidRPr="00224530">
        <w:rPr>
          <w:rFonts w:ascii="Times New Roman" w:hAnsi="Times New Roman" w:cs="Times New Roman"/>
          <w:color w:val="000000" w:themeColor="text1"/>
          <w:sz w:val="24"/>
          <w:szCs w:val="24"/>
          <w:highlight w:val="white"/>
        </w:rPr>
        <w:t xml:space="preserve">, </w:t>
      </w:r>
      <w:r w:rsidRPr="00224530">
        <w:rPr>
          <w:rFonts w:ascii="Times New Roman" w:hAnsi="Times New Roman" w:cs="Times New Roman"/>
          <w:i/>
          <w:color w:val="000000" w:themeColor="text1"/>
          <w:sz w:val="24"/>
          <w:szCs w:val="24"/>
          <w:highlight w:val="white"/>
        </w:rPr>
        <w:t>16</w:t>
      </w:r>
      <w:r w:rsidRPr="00224530">
        <w:rPr>
          <w:rFonts w:ascii="Times New Roman" w:hAnsi="Times New Roman" w:cs="Times New Roman"/>
          <w:color w:val="000000" w:themeColor="text1"/>
          <w:sz w:val="24"/>
          <w:szCs w:val="24"/>
          <w:highlight w:val="white"/>
        </w:rPr>
        <w:t>(22), p.4396.</w:t>
      </w:r>
    </w:p>
    <w:p w:rsidR="00224530" w:rsidRPr="00224530" w:rsidRDefault="00224530" w:rsidP="00105C06">
      <w:pPr>
        <w:spacing w:before="240" w:after="240" w:line="360" w:lineRule="auto"/>
        <w:ind w:left="720" w:hanging="720"/>
        <w:jc w:val="both"/>
        <w:rPr>
          <w:rFonts w:ascii="Times New Roman" w:hAnsi="Times New Roman" w:cs="Times New Roman"/>
          <w:color w:val="000000" w:themeColor="text1"/>
          <w:sz w:val="24"/>
          <w:szCs w:val="24"/>
          <w:highlight w:val="white"/>
        </w:rPr>
      </w:pPr>
      <w:r w:rsidRPr="00224530">
        <w:rPr>
          <w:rFonts w:ascii="Times New Roman" w:hAnsi="Times New Roman" w:cs="Times New Roman"/>
          <w:color w:val="000000" w:themeColor="text1"/>
          <w:sz w:val="24"/>
          <w:szCs w:val="24"/>
          <w:highlight w:val="white"/>
        </w:rPr>
        <w:t xml:space="preserve">Kobayashi, Y., Oe, M., Ishida, T., </w:t>
      </w:r>
      <w:proofErr w:type="spellStart"/>
      <w:r w:rsidRPr="00224530">
        <w:rPr>
          <w:rFonts w:ascii="Times New Roman" w:hAnsi="Times New Roman" w:cs="Times New Roman"/>
          <w:color w:val="000000" w:themeColor="text1"/>
          <w:sz w:val="24"/>
          <w:szCs w:val="24"/>
          <w:highlight w:val="white"/>
        </w:rPr>
        <w:t>Matsuoka</w:t>
      </w:r>
      <w:proofErr w:type="spellEnd"/>
      <w:r w:rsidRPr="00224530">
        <w:rPr>
          <w:rFonts w:ascii="Times New Roman" w:hAnsi="Times New Roman" w:cs="Times New Roman"/>
          <w:color w:val="000000" w:themeColor="text1"/>
          <w:sz w:val="24"/>
          <w:szCs w:val="24"/>
          <w:highlight w:val="white"/>
        </w:rPr>
        <w:t xml:space="preserve">, M., Chiba, H. and </w:t>
      </w:r>
      <w:proofErr w:type="spellStart"/>
      <w:r w:rsidRPr="00224530">
        <w:rPr>
          <w:rFonts w:ascii="Times New Roman" w:hAnsi="Times New Roman" w:cs="Times New Roman"/>
          <w:color w:val="000000" w:themeColor="text1"/>
          <w:sz w:val="24"/>
          <w:szCs w:val="24"/>
          <w:highlight w:val="white"/>
        </w:rPr>
        <w:t>Uchimura</w:t>
      </w:r>
      <w:proofErr w:type="spellEnd"/>
      <w:r w:rsidRPr="00224530">
        <w:rPr>
          <w:rFonts w:ascii="Times New Roman" w:hAnsi="Times New Roman" w:cs="Times New Roman"/>
          <w:color w:val="000000" w:themeColor="text1"/>
          <w:sz w:val="24"/>
          <w:szCs w:val="24"/>
          <w:highlight w:val="white"/>
        </w:rPr>
        <w:t xml:space="preserve">, N., 2020. Workplace violence and its effects on burnout and secondary traumatic stress among mental healthcare nurses in Japan. </w:t>
      </w:r>
      <w:r w:rsidRPr="00224530">
        <w:rPr>
          <w:rFonts w:ascii="Times New Roman" w:hAnsi="Times New Roman" w:cs="Times New Roman"/>
          <w:i/>
          <w:color w:val="000000" w:themeColor="text1"/>
          <w:sz w:val="24"/>
          <w:szCs w:val="24"/>
          <w:highlight w:val="white"/>
        </w:rPr>
        <w:t>International journal of environmental research and public health</w:t>
      </w:r>
      <w:r w:rsidRPr="00224530">
        <w:rPr>
          <w:rFonts w:ascii="Times New Roman" w:hAnsi="Times New Roman" w:cs="Times New Roman"/>
          <w:color w:val="000000" w:themeColor="text1"/>
          <w:sz w:val="24"/>
          <w:szCs w:val="24"/>
          <w:highlight w:val="white"/>
        </w:rPr>
        <w:t xml:space="preserve">, </w:t>
      </w:r>
      <w:r w:rsidRPr="00224530">
        <w:rPr>
          <w:rFonts w:ascii="Times New Roman" w:hAnsi="Times New Roman" w:cs="Times New Roman"/>
          <w:i/>
          <w:color w:val="000000" w:themeColor="text1"/>
          <w:sz w:val="24"/>
          <w:szCs w:val="24"/>
          <w:highlight w:val="white"/>
        </w:rPr>
        <w:t>17</w:t>
      </w:r>
      <w:r w:rsidRPr="00224530">
        <w:rPr>
          <w:rFonts w:ascii="Times New Roman" w:hAnsi="Times New Roman" w:cs="Times New Roman"/>
          <w:color w:val="000000" w:themeColor="text1"/>
          <w:sz w:val="24"/>
          <w:szCs w:val="24"/>
          <w:highlight w:val="white"/>
        </w:rPr>
        <w:t>(8), p.2747.</w:t>
      </w:r>
    </w:p>
    <w:p w:rsidR="00224530" w:rsidRPr="00224530" w:rsidRDefault="00224530" w:rsidP="00105C06">
      <w:pPr>
        <w:spacing w:before="240" w:after="240" w:line="360" w:lineRule="auto"/>
        <w:ind w:left="720" w:hanging="720"/>
        <w:jc w:val="both"/>
        <w:rPr>
          <w:rFonts w:ascii="Times New Roman" w:hAnsi="Times New Roman" w:cs="Times New Roman"/>
          <w:color w:val="000000" w:themeColor="text1"/>
          <w:sz w:val="24"/>
          <w:szCs w:val="24"/>
          <w:highlight w:val="white"/>
        </w:rPr>
      </w:pPr>
      <w:r w:rsidRPr="00224530">
        <w:rPr>
          <w:rFonts w:ascii="Times New Roman" w:hAnsi="Times New Roman" w:cs="Times New Roman"/>
          <w:color w:val="000000" w:themeColor="text1"/>
          <w:sz w:val="24"/>
          <w:szCs w:val="24"/>
          <w:highlight w:val="white"/>
        </w:rPr>
        <w:t xml:space="preserve">Lever, I., </w:t>
      </w:r>
      <w:proofErr w:type="spellStart"/>
      <w:r w:rsidRPr="00224530">
        <w:rPr>
          <w:rFonts w:ascii="Times New Roman" w:hAnsi="Times New Roman" w:cs="Times New Roman"/>
          <w:color w:val="000000" w:themeColor="text1"/>
          <w:sz w:val="24"/>
          <w:szCs w:val="24"/>
          <w:highlight w:val="white"/>
        </w:rPr>
        <w:t>Dyball</w:t>
      </w:r>
      <w:proofErr w:type="spellEnd"/>
      <w:r w:rsidRPr="00224530">
        <w:rPr>
          <w:rFonts w:ascii="Times New Roman" w:hAnsi="Times New Roman" w:cs="Times New Roman"/>
          <w:color w:val="000000" w:themeColor="text1"/>
          <w:sz w:val="24"/>
          <w:szCs w:val="24"/>
          <w:highlight w:val="white"/>
        </w:rPr>
        <w:t xml:space="preserve">, D., Greenberg, N. and </w:t>
      </w:r>
      <w:proofErr w:type="spellStart"/>
      <w:r w:rsidRPr="00224530">
        <w:rPr>
          <w:rFonts w:ascii="Times New Roman" w:hAnsi="Times New Roman" w:cs="Times New Roman"/>
          <w:color w:val="000000" w:themeColor="text1"/>
          <w:sz w:val="24"/>
          <w:szCs w:val="24"/>
          <w:highlight w:val="white"/>
        </w:rPr>
        <w:t>Stevelink</w:t>
      </w:r>
      <w:proofErr w:type="spellEnd"/>
      <w:r w:rsidRPr="00224530">
        <w:rPr>
          <w:rFonts w:ascii="Times New Roman" w:hAnsi="Times New Roman" w:cs="Times New Roman"/>
          <w:color w:val="000000" w:themeColor="text1"/>
          <w:sz w:val="24"/>
          <w:szCs w:val="24"/>
          <w:highlight w:val="white"/>
        </w:rPr>
        <w:t xml:space="preserve">, S.A., 2019. Health consequences of bullying in the healthcare workplace: a systematic review. </w:t>
      </w:r>
      <w:r w:rsidRPr="00224530">
        <w:rPr>
          <w:rFonts w:ascii="Times New Roman" w:hAnsi="Times New Roman" w:cs="Times New Roman"/>
          <w:i/>
          <w:color w:val="000000" w:themeColor="text1"/>
          <w:sz w:val="24"/>
          <w:szCs w:val="24"/>
          <w:highlight w:val="white"/>
        </w:rPr>
        <w:t>Journal of advanced nursing</w:t>
      </w:r>
      <w:r w:rsidRPr="00224530">
        <w:rPr>
          <w:rFonts w:ascii="Times New Roman" w:hAnsi="Times New Roman" w:cs="Times New Roman"/>
          <w:color w:val="000000" w:themeColor="text1"/>
          <w:sz w:val="24"/>
          <w:szCs w:val="24"/>
          <w:highlight w:val="white"/>
        </w:rPr>
        <w:t xml:space="preserve">, </w:t>
      </w:r>
      <w:r w:rsidRPr="00224530">
        <w:rPr>
          <w:rFonts w:ascii="Times New Roman" w:hAnsi="Times New Roman" w:cs="Times New Roman"/>
          <w:i/>
          <w:color w:val="000000" w:themeColor="text1"/>
          <w:sz w:val="24"/>
          <w:szCs w:val="24"/>
          <w:highlight w:val="white"/>
        </w:rPr>
        <w:t>75</w:t>
      </w:r>
      <w:r w:rsidRPr="00224530">
        <w:rPr>
          <w:rFonts w:ascii="Times New Roman" w:hAnsi="Times New Roman" w:cs="Times New Roman"/>
          <w:color w:val="000000" w:themeColor="text1"/>
          <w:sz w:val="24"/>
          <w:szCs w:val="24"/>
          <w:highlight w:val="white"/>
        </w:rPr>
        <w:t>(12), pp.3195-3209.</w:t>
      </w:r>
    </w:p>
    <w:p w:rsidR="00224530" w:rsidRPr="00224530" w:rsidRDefault="00224530" w:rsidP="00105C06">
      <w:pPr>
        <w:spacing w:before="240" w:after="240" w:line="360" w:lineRule="auto"/>
        <w:ind w:left="720" w:hanging="720"/>
        <w:jc w:val="both"/>
        <w:rPr>
          <w:rFonts w:ascii="Times New Roman" w:hAnsi="Times New Roman" w:cs="Times New Roman"/>
          <w:color w:val="000000" w:themeColor="text1"/>
          <w:sz w:val="24"/>
          <w:szCs w:val="24"/>
          <w:highlight w:val="white"/>
        </w:rPr>
      </w:pPr>
      <w:r w:rsidRPr="00224530">
        <w:rPr>
          <w:rFonts w:ascii="Times New Roman" w:hAnsi="Times New Roman" w:cs="Times New Roman"/>
          <w:color w:val="000000" w:themeColor="text1"/>
          <w:sz w:val="24"/>
          <w:szCs w:val="24"/>
          <w:highlight w:val="white"/>
        </w:rPr>
        <w:t xml:space="preserve">Lever, I., </w:t>
      </w:r>
      <w:proofErr w:type="spellStart"/>
      <w:r w:rsidRPr="00224530">
        <w:rPr>
          <w:rFonts w:ascii="Times New Roman" w:hAnsi="Times New Roman" w:cs="Times New Roman"/>
          <w:color w:val="000000" w:themeColor="text1"/>
          <w:sz w:val="24"/>
          <w:szCs w:val="24"/>
          <w:highlight w:val="white"/>
        </w:rPr>
        <w:t>Dyball</w:t>
      </w:r>
      <w:proofErr w:type="spellEnd"/>
      <w:r w:rsidRPr="00224530">
        <w:rPr>
          <w:rFonts w:ascii="Times New Roman" w:hAnsi="Times New Roman" w:cs="Times New Roman"/>
          <w:color w:val="000000" w:themeColor="text1"/>
          <w:sz w:val="24"/>
          <w:szCs w:val="24"/>
          <w:highlight w:val="white"/>
        </w:rPr>
        <w:t xml:space="preserve">, D., Greenberg, N. and </w:t>
      </w:r>
      <w:proofErr w:type="spellStart"/>
      <w:r w:rsidRPr="00224530">
        <w:rPr>
          <w:rFonts w:ascii="Times New Roman" w:hAnsi="Times New Roman" w:cs="Times New Roman"/>
          <w:color w:val="000000" w:themeColor="text1"/>
          <w:sz w:val="24"/>
          <w:szCs w:val="24"/>
          <w:highlight w:val="white"/>
        </w:rPr>
        <w:t>Stevelink</w:t>
      </w:r>
      <w:proofErr w:type="spellEnd"/>
      <w:r w:rsidRPr="00224530">
        <w:rPr>
          <w:rFonts w:ascii="Times New Roman" w:hAnsi="Times New Roman" w:cs="Times New Roman"/>
          <w:color w:val="000000" w:themeColor="text1"/>
          <w:sz w:val="24"/>
          <w:szCs w:val="24"/>
          <w:highlight w:val="white"/>
        </w:rPr>
        <w:t xml:space="preserve">, S.A., 2019. Health consequences of bullying in the healthcare workplace: a systematic review. </w:t>
      </w:r>
      <w:r w:rsidRPr="00224530">
        <w:rPr>
          <w:rFonts w:ascii="Times New Roman" w:hAnsi="Times New Roman" w:cs="Times New Roman"/>
          <w:i/>
          <w:color w:val="000000" w:themeColor="text1"/>
          <w:sz w:val="24"/>
          <w:szCs w:val="24"/>
          <w:highlight w:val="white"/>
        </w:rPr>
        <w:t>Journal of advanced nursing</w:t>
      </w:r>
      <w:r w:rsidRPr="00224530">
        <w:rPr>
          <w:rFonts w:ascii="Times New Roman" w:hAnsi="Times New Roman" w:cs="Times New Roman"/>
          <w:color w:val="000000" w:themeColor="text1"/>
          <w:sz w:val="24"/>
          <w:szCs w:val="24"/>
          <w:highlight w:val="white"/>
        </w:rPr>
        <w:t xml:space="preserve">, </w:t>
      </w:r>
      <w:r w:rsidRPr="00224530">
        <w:rPr>
          <w:rFonts w:ascii="Times New Roman" w:hAnsi="Times New Roman" w:cs="Times New Roman"/>
          <w:i/>
          <w:color w:val="000000" w:themeColor="text1"/>
          <w:sz w:val="24"/>
          <w:szCs w:val="24"/>
          <w:highlight w:val="white"/>
        </w:rPr>
        <w:t>75</w:t>
      </w:r>
      <w:r w:rsidRPr="00224530">
        <w:rPr>
          <w:rFonts w:ascii="Times New Roman" w:hAnsi="Times New Roman" w:cs="Times New Roman"/>
          <w:color w:val="000000" w:themeColor="text1"/>
          <w:sz w:val="24"/>
          <w:szCs w:val="24"/>
          <w:highlight w:val="white"/>
        </w:rPr>
        <w:t>(12), pp.3195-3209.</w:t>
      </w:r>
    </w:p>
    <w:p w:rsidR="00224530" w:rsidRPr="00224530" w:rsidRDefault="00224530" w:rsidP="00105C06">
      <w:pPr>
        <w:spacing w:before="240" w:after="240" w:line="360" w:lineRule="auto"/>
        <w:ind w:left="720" w:hanging="720"/>
        <w:jc w:val="both"/>
        <w:rPr>
          <w:rFonts w:ascii="Times New Roman" w:hAnsi="Times New Roman" w:cs="Times New Roman"/>
          <w:color w:val="000000" w:themeColor="text1"/>
          <w:sz w:val="24"/>
          <w:szCs w:val="24"/>
          <w:highlight w:val="white"/>
        </w:rPr>
      </w:pPr>
      <w:r w:rsidRPr="00224530">
        <w:rPr>
          <w:rFonts w:ascii="Times New Roman" w:hAnsi="Times New Roman" w:cs="Times New Roman"/>
          <w:color w:val="000000" w:themeColor="text1"/>
          <w:sz w:val="24"/>
          <w:szCs w:val="24"/>
          <w:highlight w:val="white"/>
        </w:rPr>
        <w:t xml:space="preserve">Liu, J., Gan, Y., Jiang, H., Li, L., Dwyer, R., Lu, K., Yan, S., Sampson, O., Xu, H., Wang, C. and </w:t>
      </w:r>
      <w:proofErr w:type="spellStart"/>
      <w:r w:rsidRPr="00224530">
        <w:rPr>
          <w:rFonts w:ascii="Times New Roman" w:hAnsi="Times New Roman" w:cs="Times New Roman"/>
          <w:color w:val="000000" w:themeColor="text1"/>
          <w:sz w:val="24"/>
          <w:szCs w:val="24"/>
          <w:highlight w:val="white"/>
        </w:rPr>
        <w:t>Zhu</w:t>
      </w:r>
      <w:proofErr w:type="spellEnd"/>
      <w:r w:rsidRPr="00224530">
        <w:rPr>
          <w:rFonts w:ascii="Times New Roman" w:hAnsi="Times New Roman" w:cs="Times New Roman"/>
          <w:color w:val="000000" w:themeColor="text1"/>
          <w:sz w:val="24"/>
          <w:szCs w:val="24"/>
          <w:highlight w:val="white"/>
        </w:rPr>
        <w:t xml:space="preserve">, Y., 2019. Prevalence of workplace violence against healthcare workers: a systematic review and meta-analysis. </w:t>
      </w:r>
      <w:r w:rsidRPr="00224530">
        <w:rPr>
          <w:rFonts w:ascii="Times New Roman" w:hAnsi="Times New Roman" w:cs="Times New Roman"/>
          <w:i/>
          <w:color w:val="000000" w:themeColor="text1"/>
          <w:sz w:val="24"/>
          <w:szCs w:val="24"/>
          <w:highlight w:val="white"/>
        </w:rPr>
        <w:t>Occupational and environmental medicine</w:t>
      </w:r>
      <w:r w:rsidRPr="00224530">
        <w:rPr>
          <w:rFonts w:ascii="Times New Roman" w:hAnsi="Times New Roman" w:cs="Times New Roman"/>
          <w:color w:val="000000" w:themeColor="text1"/>
          <w:sz w:val="24"/>
          <w:szCs w:val="24"/>
          <w:highlight w:val="white"/>
        </w:rPr>
        <w:t xml:space="preserve">, </w:t>
      </w:r>
      <w:r w:rsidRPr="00224530">
        <w:rPr>
          <w:rFonts w:ascii="Times New Roman" w:hAnsi="Times New Roman" w:cs="Times New Roman"/>
          <w:i/>
          <w:color w:val="000000" w:themeColor="text1"/>
          <w:sz w:val="24"/>
          <w:szCs w:val="24"/>
          <w:highlight w:val="white"/>
        </w:rPr>
        <w:t>76</w:t>
      </w:r>
      <w:r w:rsidRPr="00224530">
        <w:rPr>
          <w:rFonts w:ascii="Times New Roman" w:hAnsi="Times New Roman" w:cs="Times New Roman"/>
          <w:color w:val="000000" w:themeColor="text1"/>
          <w:sz w:val="24"/>
          <w:szCs w:val="24"/>
          <w:highlight w:val="white"/>
        </w:rPr>
        <w:t>(12), pp.927-937.</w:t>
      </w:r>
    </w:p>
    <w:p w:rsidR="00224530" w:rsidRPr="00224530" w:rsidRDefault="00224530" w:rsidP="00105C06">
      <w:pPr>
        <w:spacing w:before="240" w:after="240" w:line="360" w:lineRule="auto"/>
        <w:ind w:left="720" w:hanging="720"/>
        <w:jc w:val="both"/>
        <w:rPr>
          <w:rFonts w:ascii="Times New Roman" w:hAnsi="Times New Roman" w:cs="Times New Roman"/>
          <w:color w:val="000000" w:themeColor="text1"/>
          <w:sz w:val="24"/>
          <w:szCs w:val="24"/>
          <w:highlight w:val="white"/>
        </w:rPr>
      </w:pPr>
      <w:r w:rsidRPr="00224530">
        <w:rPr>
          <w:rFonts w:ascii="Times New Roman" w:hAnsi="Times New Roman" w:cs="Times New Roman"/>
          <w:color w:val="000000" w:themeColor="text1"/>
          <w:sz w:val="24"/>
          <w:szCs w:val="24"/>
          <w:highlight w:val="white"/>
        </w:rPr>
        <w:lastRenderedPageBreak/>
        <w:t xml:space="preserve">Liu, J., Gan, Y., Jiang, H., Li, L., Dwyer, R., Lu, K., Yan, S., Sampson, O., Xu, H., Wang, C. and </w:t>
      </w:r>
      <w:proofErr w:type="spellStart"/>
      <w:r w:rsidRPr="00224530">
        <w:rPr>
          <w:rFonts w:ascii="Times New Roman" w:hAnsi="Times New Roman" w:cs="Times New Roman"/>
          <w:color w:val="000000" w:themeColor="text1"/>
          <w:sz w:val="24"/>
          <w:szCs w:val="24"/>
          <w:highlight w:val="white"/>
        </w:rPr>
        <w:t>Zhu</w:t>
      </w:r>
      <w:proofErr w:type="spellEnd"/>
      <w:r w:rsidRPr="00224530">
        <w:rPr>
          <w:rFonts w:ascii="Times New Roman" w:hAnsi="Times New Roman" w:cs="Times New Roman"/>
          <w:color w:val="000000" w:themeColor="text1"/>
          <w:sz w:val="24"/>
          <w:szCs w:val="24"/>
          <w:highlight w:val="white"/>
        </w:rPr>
        <w:t xml:space="preserve">, Y., 2019. Prevalence of workplace violence against healthcare workers: a systematic review and meta-analysis. </w:t>
      </w:r>
      <w:r w:rsidRPr="00224530">
        <w:rPr>
          <w:rFonts w:ascii="Times New Roman" w:hAnsi="Times New Roman" w:cs="Times New Roman"/>
          <w:i/>
          <w:color w:val="000000" w:themeColor="text1"/>
          <w:sz w:val="24"/>
          <w:szCs w:val="24"/>
          <w:highlight w:val="white"/>
        </w:rPr>
        <w:t>Occupational and environmental medicine</w:t>
      </w:r>
      <w:r w:rsidRPr="00224530">
        <w:rPr>
          <w:rFonts w:ascii="Times New Roman" w:hAnsi="Times New Roman" w:cs="Times New Roman"/>
          <w:color w:val="000000" w:themeColor="text1"/>
          <w:sz w:val="24"/>
          <w:szCs w:val="24"/>
          <w:highlight w:val="white"/>
        </w:rPr>
        <w:t xml:space="preserve">, </w:t>
      </w:r>
      <w:r w:rsidRPr="00224530">
        <w:rPr>
          <w:rFonts w:ascii="Times New Roman" w:hAnsi="Times New Roman" w:cs="Times New Roman"/>
          <w:i/>
          <w:color w:val="000000" w:themeColor="text1"/>
          <w:sz w:val="24"/>
          <w:szCs w:val="24"/>
          <w:highlight w:val="white"/>
        </w:rPr>
        <w:t>76</w:t>
      </w:r>
      <w:r w:rsidRPr="00224530">
        <w:rPr>
          <w:rFonts w:ascii="Times New Roman" w:hAnsi="Times New Roman" w:cs="Times New Roman"/>
          <w:color w:val="000000" w:themeColor="text1"/>
          <w:sz w:val="24"/>
          <w:szCs w:val="24"/>
          <w:highlight w:val="white"/>
        </w:rPr>
        <w:t>(12), pp.927-937.</w:t>
      </w:r>
    </w:p>
    <w:p w:rsidR="00224530" w:rsidRPr="00224530" w:rsidRDefault="00224530" w:rsidP="00105C06">
      <w:pPr>
        <w:spacing w:before="240" w:after="240" w:line="360" w:lineRule="auto"/>
        <w:ind w:left="720" w:hanging="720"/>
        <w:jc w:val="both"/>
        <w:rPr>
          <w:rFonts w:ascii="Times New Roman" w:hAnsi="Times New Roman" w:cs="Times New Roman"/>
          <w:color w:val="000000" w:themeColor="text1"/>
          <w:sz w:val="24"/>
          <w:szCs w:val="24"/>
          <w:highlight w:val="white"/>
        </w:rPr>
      </w:pPr>
      <w:r w:rsidRPr="00224530">
        <w:rPr>
          <w:rFonts w:ascii="Times New Roman" w:hAnsi="Times New Roman" w:cs="Times New Roman"/>
          <w:color w:val="000000" w:themeColor="text1"/>
          <w:sz w:val="24"/>
          <w:szCs w:val="24"/>
          <w:highlight w:val="white"/>
        </w:rPr>
        <w:t xml:space="preserve">Maran, D.A., Cortese, C.G., </w:t>
      </w:r>
      <w:proofErr w:type="spellStart"/>
      <w:r w:rsidRPr="00224530">
        <w:rPr>
          <w:rFonts w:ascii="Times New Roman" w:hAnsi="Times New Roman" w:cs="Times New Roman"/>
          <w:color w:val="000000" w:themeColor="text1"/>
          <w:sz w:val="24"/>
          <w:szCs w:val="24"/>
          <w:highlight w:val="white"/>
        </w:rPr>
        <w:t>Pavanelli</w:t>
      </w:r>
      <w:proofErr w:type="spellEnd"/>
      <w:r w:rsidRPr="00224530">
        <w:rPr>
          <w:rFonts w:ascii="Times New Roman" w:hAnsi="Times New Roman" w:cs="Times New Roman"/>
          <w:color w:val="000000" w:themeColor="text1"/>
          <w:sz w:val="24"/>
          <w:szCs w:val="24"/>
          <w:highlight w:val="white"/>
        </w:rPr>
        <w:t xml:space="preserve">, P., </w:t>
      </w:r>
      <w:proofErr w:type="spellStart"/>
      <w:r w:rsidRPr="00224530">
        <w:rPr>
          <w:rFonts w:ascii="Times New Roman" w:hAnsi="Times New Roman" w:cs="Times New Roman"/>
          <w:color w:val="000000" w:themeColor="text1"/>
          <w:sz w:val="24"/>
          <w:szCs w:val="24"/>
          <w:highlight w:val="white"/>
        </w:rPr>
        <w:t>Fornero</w:t>
      </w:r>
      <w:proofErr w:type="spellEnd"/>
      <w:r w:rsidRPr="00224530">
        <w:rPr>
          <w:rFonts w:ascii="Times New Roman" w:hAnsi="Times New Roman" w:cs="Times New Roman"/>
          <w:color w:val="000000" w:themeColor="text1"/>
          <w:sz w:val="24"/>
          <w:szCs w:val="24"/>
          <w:highlight w:val="white"/>
        </w:rPr>
        <w:t xml:space="preserve">, G. and </w:t>
      </w:r>
      <w:proofErr w:type="spellStart"/>
      <w:r w:rsidRPr="00224530">
        <w:rPr>
          <w:rFonts w:ascii="Times New Roman" w:hAnsi="Times New Roman" w:cs="Times New Roman"/>
          <w:color w:val="000000" w:themeColor="text1"/>
          <w:sz w:val="24"/>
          <w:szCs w:val="24"/>
          <w:highlight w:val="white"/>
        </w:rPr>
        <w:t>Gianino</w:t>
      </w:r>
      <w:proofErr w:type="spellEnd"/>
      <w:r w:rsidRPr="00224530">
        <w:rPr>
          <w:rFonts w:ascii="Times New Roman" w:hAnsi="Times New Roman" w:cs="Times New Roman"/>
          <w:color w:val="000000" w:themeColor="text1"/>
          <w:sz w:val="24"/>
          <w:szCs w:val="24"/>
          <w:highlight w:val="white"/>
        </w:rPr>
        <w:t xml:space="preserve">, M.M., 2019. Gender differences in reporting workplace violence: a qualitative analysis of administrative records of violent episodes experienced by healthcare workers in a large public Italian hospital. </w:t>
      </w:r>
      <w:r w:rsidRPr="00224530">
        <w:rPr>
          <w:rFonts w:ascii="Times New Roman" w:hAnsi="Times New Roman" w:cs="Times New Roman"/>
          <w:i/>
          <w:color w:val="000000" w:themeColor="text1"/>
          <w:sz w:val="24"/>
          <w:szCs w:val="24"/>
          <w:highlight w:val="white"/>
        </w:rPr>
        <w:t>BMJ open</w:t>
      </w:r>
      <w:r w:rsidRPr="00224530">
        <w:rPr>
          <w:rFonts w:ascii="Times New Roman" w:hAnsi="Times New Roman" w:cs="Times New Roman"/>
          <w:color w:val="000000" w:themeColor="text1"/>
          <w:sz w:val="24"/>
          <w:szCs w:val="24"/>
          <w:highlight w:val="white"/>
        </w:rPr>
        <w:t xml:space="preserve">, </w:t>
      </w:r>
      <w:r w:rsidRPr="00224530">
        <w:rPr>
          <w:rFonts w:ascii="Times New Roman" w:hAnsi="Times New Roman" w:cs="Times New Roman"/>
          <w:i/>
          <w:color w:val="000000" w:themeColor="text1"/>
          <w:sz w:val="24"/>
          <w:szCs w:val="24"/>
          <w:highlight w:val="white"/>
        </w:rPr>
        <w:t>9</w:t>
      </w:r>
      <w:r w:rsidRPr="00224530">
        <w:rPr>
          <w:rFonts w:ascii="Times New Roman" w:hAnsi="Times New Roman" w:cs="Times New Roman"/>
          <w:color w:val="000000" w:themeColor="text1"/>
          <w:sz w:val="24"/>
          <w:szCs w:val="24"/>
          <w:highlight w:val="white"/>
        </w:rPr>
        <w:t>(11), p.e031546.</w:t>
      </w:r>
    </w:p>
    <w:p w:rsidR="00224530" w:rsidRPr="00224530" w:rsidRDefault="00224530" w:rsidP="00105C06">
      <w:pPr>
        <w:spacing w:before="240" w:after="240" w:line="360" w:lineRule="auto"/>
        <w:ind w:left="720" w:hanging="720"/>
        <w:jc w:val="both"/>
        <w:rPr>
          <w:rFonts w:ascii="Times New Roman" w:hAnsi="Times New Roman" w:cs="Times New Roman"/>
          <w:color w:val="000000" w:themeColor="text1"/>
          <w:sz w:val="24"/>
          <w:szCs w:val="24"/>
          <w:highlight w:val="white"/>
        </w:rPr>
      </w:pPr>
      <w:r w:rsidRPr="00224530">
        <w:rPr>
          <w:rFonts w:ascii="Times New Roman" w:hAnsi="Times New Roman" w:cs="Times New Roman"/>
          <w:color w:val="000000" w:themeColor="text1"/>
          <w:sz w:val="24"/>
          <w:szCs w:val="24"/>
          <w:highlight w:val="white"/>
        </w:rPr>
        <w:t xml:space="preserve">Mento, C., </w:t>
      </w:r>
      <w:proofErr w:type="spellStart"/>
      <w:r w:rsidRPr="00224530">
        <w:rPr>
          <w:rFonts w:ascii="Times New Roman" w:hAnsi="Times New Roman" w:cs="Times New Roman"/>
          <w:color w:val="000000" w:themeColor="text1"/>
          <w:sz w:val="24"/>
          <w:szCs w:val="24"/>
          <w:highlight w:val="white"/>
        </w:rPr>
        <w:t>Silvestri</w:t>
      </w:r>
      <w:proofErr w:type="spellEnd"/>
      <w:r w:rsidRPr="00224530">
        <w:rPr>
          <w:rFonts w:ascii="Times New Roman" w:hAnsi="Times New Roman" w:cs="Times New Roman"/>
          <w:color w:val="000000" w:themeColor="text1"/>
          <w:sz w:val="24"/>
          <w:szCs w:val="24"/>
          <w:highlight w:val="white"/>
        </w:rPr>
        <w:t xml:space="preserve">, M.C., Bruno, A., </w:t>
      </w:r>
      <w:proofErr w:type="spellStart"/>
      <w:r w:rsidRPr="00224530">
        <w:rPr>
          <w:rFonts w:ascii="Times New Roman" w:hAnsi="Times New Roman" w:cs="Times New Roman"/>
          <w:color w:val="000000" w:themeColor="text1"/>
          <w:sz w:val="24"/>
          <w:szCs w:val="24"/>
          <w:highlight w:val="white"/>
        </w:rPr>
        <w:t>Muscatello</w:t>
      </w:r>
      <w:proofErr w:type="spellEnd"/>
      <w:r w:rsidRPr="00224530">
        <w:rPr>
          <w:rFonts w:ascii="Times New Roman" w:hAnsi="Times New Roman" w:cs="Times New Roman"/>
          <w:color w:val="000000" w:themeColor="text1"/>
          <w:sz w:val="24"/>
          <w:szCs w:val="24"/>
          <w:highlight w:val="white"/>
        </w:rPr>
        <w:t xml:space="preserve">, M.R.A., </w:t>
      </w:r>
      <w:proofErr w:type="spellStart"/>
      <w:r w:rsidRPr="00224530">
        <w:rPr>
          <w:rFonts w:ascii="Times New Roman" w:hAnsi="Times New Roman" w:cs="Times New Roman"/>
          <w:color w:val="000000" w:themeColor="text1"/>
          <w:sz w:val="24"/>
          <w:szCs w:val="24"/>
          <w:highlight w:val="white"/>
        </w:rPr>
        <w:t>Cedro</w:t>
      </w:r>
      <w:proofErr w:type="spellEnd"/>
      <w:r w:rsidRPr="00224530">
        <w:rPr>
          <w:rFonts w:ascii="Times New Roman" w:hAnsi="Times New Roman" w:cs="Times New Roman"/>
          <w:color w:val="000000" w:themeColor="text1"/>
          <w:sz w:val="24"/>
          <w:szCs w:val="24"/>
          <w:highlight w:val="white"/>
        </w:rPr>
        <w:t xml:space="preserve">, C., </w:t>
      </w:r>
      <w:proofErr w:type="spellStart"/>
      <w:r w:rsidRPr="00224530">
        <w:rPr>
          <w:rFonts w:ascii="Times New Roman" w:hAnsi="Times New Roman" w:cs="Times New Roman"/>
          <w:color w:val="000000" w:themeColor="text1"/>
          <w:sz w:val="24"/>
          <w:szCs w:val="24"/>
          <w:highlight w:val="white"/>
        </w:rPr>
        <w:t>Pandolfo</w:t>
      </w:r>
      <w:proofErr w:type="spellEnd"/>
      <w:r w:rsidRPr="00224530">
        <w:rPr>
          <w:rFonts w:ascii="Times New Roman" w:hAnsi="Times New Roman" w:cs="Times New Roman"/>
          <w:color w:val="000000" w:themeColor="text1"/>
          <w:sz w:val="24"/>
          <w:szCs w:val="24"/>
          <w:highlight w:val="white"/>
        </w:rPr>
        <w:t xml:space="preserve">, G. and </w:t>
      </w:r>
      <w:proofErr w:type="spellStart"/>
      <w:r w:rsidRPr="00224530">
        <w:rPr>
          <w:rFonts w:ascii="Times New Roman" w:hAnsi="Times New Roman" w:cs="Times New Roman"/>
          <w:color w:val="000000" w:themeColor="text1"/>
          <w:sz w:val="24"/>
          <w:szCs w:val="24"/>
          <w:highlight w:val="white"/>
        </w:rPr>
        <w:t>Zoccali</w:t>
      </w:r>
      <w:proofErr w:type="spellEnd"/>
      <w:r w:rsidRPr="00224530">
        <w:rPr>
          <w:rFonts w:ascii="Times New Roman" w:hAnsi="Times New Roman" w:cs="Times New Roman"/>
          <w:color w:val="000000" w:themeColor="text1"/>
          <w:sz w:val="24"/>
          <w:szCs w:val="24"/>
          <w:highlight w:val="white"/>
        </w:rPr>
        <w:t xml:space="preserve">, R.A., 2020. Workplace violence against healthcare professionals: A systematic review. </w:t>
      </w:r>
      <w:r w:rsidRPr="00224530">
        <w:rPr>
          <w:rFonts w:ascii="Times New Roman" w:hAnsi="Times New Roman" w:cs="Times New Roman"/>
          <w:i/>
          <w:color w:val="000000" w:themeColor="text1"/>
          <w:sz w:val="24"/>
          <w:szCs w:val="24"/>
          <w:highlight w:val="white"/>
        </w:rPr>
        <w:t xml:space="preserve">Aggression and violent </w:t>
      </w:r>
      <w:proofErr w:type="spellStart"/>
      <w:r w:rsidRPr="00224530">
        <w:rPr>
          <w:rFonts w:ascii="Times New Roman" w:hAnsi="Times New Roman" w:cs="Times New Roman"/>
          <w:i/>
          <w:color w:val="000000" w:themeColor="text1"/>
          <w:sz w:val="24"/>
          <w:szCs w:val="24"/>
          <w:highlight w:val="white"/>
        </w:rPr>
        <w:t>behavior</w:t>
      </w:r>
      <w:proofErr w:type="spellEnd"/>
      <w:r w:rsidRPr="00224530">
        <w:rPr>
          <w:rFonts w:ascii="Times New Roman" w:hAnsi="Times New Roman" w:cs="Times New Roman"/>
          <w:color w:val="000000" w:themeColor="text1"/>
          <w:sz w:val="24"/>
          <w:szCs w:val="24"/>
          <w:highlight w:val="white"/>
        </w:rPr>
        <w:t xml:space="preserve">, </w:t>
      </w:r>
      <w:r w:rsidRPr="00224530">
        <w:rPr>
          <w:rFonts w:ascii="Times New Roman" w:hAnsi="Times New Roman" w:cs="Times New Roman"/>
          <w:i/>
          <w:color w:val="000000" w:themeColor="text1"/>
          <w:sz w:val="24"/>
          <w:szCs w:val="24"/>
          <w:highlight w:val="white"/>
        </w:rPr>
        <w:t>51</w:t>
      </w:r>
      <w:r w:rsidRPr="00224530">
        <w:rPr>
          <w:rFonts w:ascii="Times New Roman" w:hAnsi="Times New Roman" w:cs="Times New Roman"/>
          <w:color w:val="000000" w:themeColor="text1"/>
          <w:sz w:val="24"/>
          <w:szCs w:val="24"/>
          <w:highlight w:val="white"/>
        </w:rPr>
        <w:t>, p.101381.</w:t>
      </w:r>
    </w:p>
    <w:p w:rsidR="00224530" w:rsidRPr="00224530" w:rsidRDefault="00224530" w:rsidP="00105C06">
      <w:pPr>
        <w:spacing w:before="240" w:after="240" w:line="360" w:lineRule="auto"/>
        <w:ind w:left="720" w:hanging="720"/>
        <w:jc w:val="both"/>
        <w:rPr>
          <w:rFonts w:ascii="Times New Roman" w:hAnsi="Times New Roman" w:cs="Times New Roman"/>
          <w:color w:val="000000" w:themeColor="text1"/>
          <w:sz w:val="24"/>
          <w:szCs w:val="24"/>
          <w:highlight w:val="white"/>
        </w:rPr>
      </w:pPr>
      <w:r w:rsidRPr="00224530">
        <w:rPr>
          <w:rFonts w:ascii="Times New Roman" w:hAnsi="Times New Roman" w:cs="Times New Roman"/>
          <w:color w:val="000000" w:themeColor="text1"/>
          <w:sz w:val="24"/>
          <w:szCs w:val="24"/>
          <w:highlight w:val="white"/>
        </w:rPr>
        <w:t xml:space="preserve">Mento, C., </w:t>
      </w:r>
      <w:proofErr w:type="spellStart"/>
      <w:r w:rsidRPr="00224530">
        <w:rPr>
          <w:rFonts w:ascii="Times New Roman" w:hAnsi="Times New Roman" w:cs="Times New Roman"/>
          <w:color w:val="000000" w:themeColor="text1"/>
          <w:sz w:val="24"/>
          <w:szCs w:val="24"/>
          <w:highlight w:val="white"/>
        </w:rPr>
        <w:t>Silvestri</w:t>
      </w:r>
      <w:proofErr w:type="spellEnd"/>
      <w:r w:rsidRPr="00224530">
        <w:rPr>
          <w:rFonts w:ascii="Times New Roman" w:hAnsi="Times New Roman" w:cs="Times New Roman"/>
          <w:color w:val="000000" w:themeColor="text1"/>
          <w:sz w:val="24"/>
          <w:szCs w:val="24"/>
          <w:highlight w:val="white"/>
        </w:rPr>
        <w:t xml:space="preserve">, M.C., Bruno, A., </w:t>
      </w:r>
      <w:proofErr w:type="spellStart"/>
      <w:r w:rsidRPr="00224530">
        <w:rPr>
          <w:rFonts w:ascii="Times New Roman" w:hAnsi="Times New Roman" w:cs="Times New Roman"/>
          <w:color w:val="000000" w:themeColor="text1"/>
          <w:sz w:val="24"/>
          <w:szCs w:val="24"/>
          <w:highlight w:val="white"/>
        </w:rPr>
        <w:t>Muscatello</w:t>
      </w:r>
      <w:proofErr w:type="spellEnd"/>
      <w:r w:rsidRPr="00224530">
        <w:rPr>
          <w:rFonts w:ascii="Times New Roman" w:hAnsi="Times New Roman" w:cs="Times New Roman"/>
          <w:color w:val="000000" w:themeColor="text1"/>
          <w:sz w:val="24"/>
          <w:szCs w:val="24"/>
          <w:highlight w:val="white"/>
        </w:rPr>
        <w:t xml:space="preserve">, M.R.A., </w:t>
      </w:r>
      <w:proofErr w:type="spellStart"/>
      <w:r w:rsidRPr="00224530">
        <w:rPr>
          <w:rFonts w:ascii="Times New Roman" w:hAnsi="Times New Roman" w:cs="Times New Roman"/>
          <w:color w:val="000000" w:themeColor="text1"/>
          <w:sz w:val="24"/>
          <w:szCs w:val="24"/>
          <w:highlight w:val="white"/>
        </w:rPr>
        <w:t>Cedro</w:t>
      </w:r>
      <w:proofErr w:type="spellEnd"/>
      <w:r w:rsidRPr="00224530">
        <w:rPr>
          <w:rFonts w:ascii="Times New Roman" w:hAnsi="Times New Roman" w:cs="Times New Roman"/>
          <w:color w:val="000000" w:themeColor="text1"/>
          <w:sz w:val="24"/>
          <w:szCs w:val="24"/>
          <w:highlight w:val="white"/>
        </w:rPr>
        <w:t xml:space="preserve">, C., </w:t>
      </w:r>
      <w:proofErr w:type="spellStart"/>
      <w:r w:rsidRPr="00224530">
        <w:rPr>
          <w:rFonts w:ascii="Times New Roman" w:hAnsi="Times New Roman" w:cs="Times New Roman"/>
          <w:color w:val="000000" w:themeColor="text1"/>
          <w:sz w:val="24"/>
          <w:szCs w:val="24"/>
          <w:highlight w:val="white"/>
        </w:rPr>
        <w:t>Pandolfo</w:t>
      </w:r>
      <w:proofErr w:type="spellEnd"/>
      <w:r w:rsidRPr="00224530">
        <w:rPr>
          <w:rFonts w:ascii="Times New Roman" w:hAnsi="Times New Roman" w:cs="Times New Roman"/>
          <w:color w:val="000000" w:themeColor="text1"/>
          <w:sz w:val="24"/>
          <w:szCs w:val="24"/>
          <w:highlight w:val="white"/>
        </w:rPr>
        <w:t xml:space="preserve">, G. and </w:t>
      </w:r>
      <w:proofErr w:type="spellStart"/>
      <w:r w:rsidRPr="00224530">
        <w:rPr>
          <w:rFonts w:ascii="Times New Roman" w:hAnsi="Times New Roman" w:cs="Times New Roman"/>
          <w:color w:val="000000" w:themeColor="text1"/>
          <w:sz w:val="24"/>
          <w:szCs w:val="24"/>
          <w:highlight w:val="white"/>
        </w:rPr>
        <w:t>Zoccali</w:t>
      </w:r>
      <w:proofErr w:type="spellEnd"/>
      <w:r w:rsidRPr="00224530">
        <w:rPr>
          <w:rFonts w:ascii="Times New Roman" w:hAnsi="Times New Roman" w:cs="Times New Roman"/>
          <w:color w:val="000000" w:themeColor="text1"/>
          <w:sz w:val="24"/>
          <w:szCs w:val="24"/>
          <w:highlight w:val="white"/>
        </w:rPr>
        <w:t xml:space="preserve">, R.A., 2020. Workplace violence against healthcare professionals: A systematic review. </w:t>
      </w:r>
      <w:r w:rsidRPr="00224530">
        <w:rPr>
          <w:rFonts w:ascii="Times New Roman" w:hAnsi="Times New Roman" w:cs="Times New Roman"/>
          <w:i/>
          <w:color w:val="000000" w:themeColor="text1"/>
          <w:sz w:val="24"/>
          <w:szCs w:val="24"/>
          <w:highlight w:val="white"/>
        </w:rPr>
        <w:t xml:space="preserve">Aggression and violent </w:t>
      </w:r>
      <w:proofErr w:type="spellStart"/>
      <w:r w:rsidRPr="00224530">
        <w:rPr>
          <w:rFonts w:ascii="Times New Roman" w:hAnsi="Times New Roman" w:cs="Times New Roman"/>
          <w:i/>
          <w:color w:val="000000" w:themeColor="text1"/>
          <w:sz w:val="24"/>
          <w:szCs w:val="24"/>
          <w:highlight w:val="white"/>
        </w:rPr>
        <w:t>behavior</w:t>
      </w:r>
      <w:proofErr w:type="spellEnd"/>
      <w:r w:rsidRPr="00224530">
        <w:rPr>
          <w:rFonts w:ascii="Times New Roman" w:hAnsi="Times New Roman" w:cs="Times New Roman"/>
          <w:color w:val="000000" w:themeColor="text1"/>
          <w:sz w:val="24"/>
          <w:szCs w:val="24"/>
          <w:highlight w:val="white"/>
        </w:rPr>
        <w:t xml:space="preserve">, </w:t>
      </w:r>
      <w:r w:rsidRPr="00224530">
        <w:rPr>
          <w:rFonts w:ascii="Times New Roman" w:hAnsi="Times New Roman" w:cs="Times New Roman"/>
          <w:i/>
          <w:color w:val="000000" w:themeColor="text1"/>
          <w:sz w:val="24"/>
          <w:szCs w:val="24"/>
          <w:highlight w:val="white"/>
        </w:rPr>
        <w:t>51</w:t>
      </w:r>
      <w:r w:rsidRPr="00224530">
        <w:rPr>
          <w:rFonts w:ascii="Times New Roman" w:hAnsi="Times New Roman" w:cs="Times New Roman"/>
          <w:color w:val="000000" w:themeColor="text1"/>
          <w:sz w:val="24"/>
          <w:szCs w:val="24"/>
          <w:highlight w:val="white"/>
        </w:rPr>
        <w:t>, p.101381.</w:t>
      </w:r>
    </w:p>
    <w:p w:rsidR="00224530" w:rsidRPr="00224530" w:rsidRDefault="00224530" w:rsidP="00105C06">
      <w:pPr>
        <w:spacing w:before="240" w:after="240" w:line="360" w:lineRule="auto"/>
        <w:ind w:left="720" w:hanging="720"/>
        <w:jc w:val="both"/>
        <w:rPr>
          <w:rFonts w:ascii="Times New Roman" w:hAnsi="Times New Roman" w:cs="Times New Roman"/>
          <w:color w:val="000000" w:themeColor="text1"/>
          <w:sz w:val="24"/>
          <w:szCs w:val="24"/>
          <w:highlight w:val="white"/>
        </w:rPr>
      </w:pPr>
      <w:proofErr w:type="spellStart"/>
      <w:r w:rsidRPr="00224530">
        <w:rPr>
          <w:rFonts w:ascii="Times New Roman" w:hAnsi="Times New Roman" w:cs="Times New Roman"/>
          <w:color w:val="000000" w:themeColor="text1"/>
          <w:sz w:val="24"/>
          <w:szCs w:val="24"/>
          <w:highlight w:val="white"/>
        </w:rPr>
        <w:t>Mertens</w:t>
      </w:r>
      <w:proofErr w:type="spellEnd"/>
      <w:r w:rsidRPr="00224530">
        <w:rPr>
          <w:rFonts w:ascii="Times New Roman" w:hAnsi="Times New Roman" w:cs="Times New Roman"/>
          <w:color w:val="000000" w:themeColor="text1"/>
          <w:sz w:val="24"/>
          <w:szCs w:val="24"/>
          <w:highlight w:val="white"/>
        </w:rPr>
        <w:t xml:space="preserve">, F., de </w:t>
      </w:r>
      <w:proofErr w:type="spellStart"/>
      <w:r w:rsidRPr="00224530">
        <w:rPr>
          <w:rFonts w:ascii="Times New Roman" w:hAnsi="Times New Roman" w:cs="Times New Roman"/>
          <w:color w:val="000000" w:themeColor="text1"/>
          <w:sz w:val="24"/>
          <w:szCs w:val="24"/>
          <w:highlight w:val="white"/>
        </w:rPr>
        <w:t>Groot</w:t>
      </w:r>
      <w:proofErr w:type="spellEnd"/>
      <w:r w:rsidRPr="00224530">
        <w:rPr>
          <w:rFonts w:ascii="Times New Roman" w:hAnsi="Times New Roman" w:cs="Times New Roman"/>
          <w:color w:val="000000" w:themeColor="text1"/>
          <w:sz w:val="24"/>
          <w:szCs w:val="24"/>
          <w:highlight w:val="white"/>
        </w:rPr>
        <w:t xml:space="preserve">, E., Meijer, L., Wens, J., Gemma Cherry, M., </w:t>
      </w:r>
      <w:proofErr w:type="spellStart"/>
      <w:r w:rsidRPr="00224530">
        <w:rPr>
          <w:rFonts w:ascii="Times New Roman" w:hAnsi="Times New Roman" w:cs="Times New Roman"/>
          <w:color w:val="000000" w:themeColor="text1"/>
          <w:sz w:val="24"/>
          <w:szCs w:val="24"/>
          <w:highlight w:val="white"/>
        </w:rPr>
        <w:t>Deveugele</w:t>
      </w:r>
      <w:proofErr w:type="spellEnd"/>
      <w:r w:rsidRPr="00224530">
        <w:rPr>
          <w:rFonts w:ascii="Times New Roman" w:hAnsi="Times New Roman" w:cs="Times New Roman"/>
          <w:color w:val="000000" w:themeColor="text1"/>
          <w:sz w:val="24"/>
          <w:szCs w:val="24"/>
          <w:highlight w:val="white"/>
        </w:rPr>
        <w:t xml:space="preserve">, M., </w:t>
      </w:r>
      <w:proofErr w:type="spellStart"/>
      <w:r w:rsidRPr="00224530">
        <w:rPr>
          <w:rFonts w:ascii="Times New Roman" w:hAnsi="Times New Roman" w:cs="Times New Roman"/>
          <w:color w:val="000000" w:themeColor="text1"/>
          <w:sz w:val="24"/>
          <w:szCs w:val="24"/>
          <w:highlight w:val="white"/>
        </w:rPr>
        <w:t>Damoiseaux</w:t>
      </w:r>
      <w:proofErr w:type="spellEnd"/>
      <w:r w:rsidRPr="00224530">
        <w:rPr>
          <w:rFonts w:ascii="Times New Roman" w:hAnsi="Times New Roman" w:cs="Times New Roman"/>
          <w:color w:val="000000" w:themeColor="text1"/>
          <w:sz w:val="24"/>
          <w:szCs w:val="24"/>
          <w:highlight w:val="white"/>
        </w:rPr>
        <w:t xml:space="preserve">, R., </w:t>
      </w:r>
      <w:proofErr w:type="spellStart"/>
      <w:r w:rsidRPr="00224530">
        <w:rPr>
          <w:rFonts w:ascii="Times New Roman" w:hAnsi="Times New Roman" w:cs="Times New Roman"/>
          <w:color w:val="000000" w:themeColor="text1"/>
          <w:sz w:val="24"/>
          <w:szCs w:val="24"/>
          <w:highlight w:val="white"/>
        </w:rPr>
        <w:t>Stes</w:t>
      </w:r>
      <w:proofErr w:type="spellEnd"/>
      <w:r w:rsidRPr="00224530">
        <w:rPr>
          <w:rFonts w:ascii="Times New Roman" w:hAnsi="Times New Roman" w:cs="Times New Roman"/>
          <w:color w:val="000000" w:themeColor="text1"/>
          <w:sz w:val="24"/>
          <w:szCs w:val="24"/>
          <w:highlight w:val="white"/>
        </w:rPr>
        <w:t xml:space="preserve">, A. and </w:t>
      </w:r>
      <w:proofErr w:type="spellStart"/>
      <w:r w:rsidRPr="00224530">
        <w:rPr>
          <w:rFonts w:ascii="Times New Roman" w:hAnsi="Times New Roman" w:cs="Times New Roman"/>
          <w:color w:val="000000" w:themeColor="text1"/>
          <w:sz w:val="24"/>
          <w:szCs w:val="24"/>
          <w:highlight w:val="white"/>
        </w:rPr>
        <w:t>Pype</w:t>
      </w:r>
      <w:proofErr w:type="spellEnd"/>
      <w:r w:rsidRPr="00224530">
        <w:rPr>
          <w:rFonts w:ascii="Times New Roman" w:hAnsi="Times New Roman" w:cs="Times New Roman"/>
          <w:color w:val="000000" w:themeColor="text1"/>
          <w:sz w:val="24"/>
          <w:szCs w:val="24"/>
          <w:highlight w:val="white"/>
        </w:rPr>
        <w:t xml:space="preserve">, P., 2018. Workplace learning through collaboration in primary healthcare: a BEME realist review of what works, for whom and in what circumstances: BEME guide no. 46. </w:t>
      </w:r>
      <w:r w:rsidRPr="00224530">
        <w:rPr>
          <w:rFonts w:ascii="Times New Roman" w:hAnsi="Times New Roman" w:cs="Times New Roman"/>
          <w:i/>
          <w:color w:val="000000" w:themeColor="text1"/>
          <w:sz w:val="24"/>
          <w:szCs w:val="24"/>
          <w:highlight w:val="white"/>
        </w:rPr>
        <w:t>Medical teacher</w:t>
      </w:r>
      <w:r w:rsidRPr="00224530">
        <w:rPr>
          <w:rFonts w:ascii="Times New Roman" w:hAnsi="Times New Roman" w:cs="Times New Roman"/>
          <w:color w:val="000000" w:themeColor="text1"/>
          <w:sz w:val="24"/>
          <w:szCs w:val="24"/>
          <w:highlight w:val="white"/>
        </w:rPr>
        <w:t xml:space="preserve">, </w:t>
      </w:r>
      <w:r w:rsidRPr="00224530">
        <w:rPr>
          <w:rFonts w:ascii="Times New Roman" w:hAnsi="Times New Roman" w:cs="Times New Roman"/>
          <w:i/>
          <w:color w:val="000000" w:themeColor="text1"/>
          <w:sz w:val="24"/>
          <w:szCs w:val="24"/>
          <w:highlight w:val="white"/>
        </w:rPr>
        <w:t>40</w:t>
      </w:r>
      <w:r w:rsidRPr="00224530">
        <w:rPr>
          <w:rFonts w:ascii="Times New Roman" w:hAnsi="Times New Roman" w:cs="Times New Roman"/>
          <w:color w:val="000000" w:themeColor="text1"/>
          <w:sz w:val="24"/>
          <w:szCs w:val="24"/>
          <w:highlight w:val="white"/>
        </w:rPr>
        <w:t>(2), pp.117-134.</w:t>
      </w:r>
    </w:p>
    <w:p w:rsidR="00224530" w:rsidRPr="00224530" w:rsidRDefault="00224530" w:rsidP="00105C06">
      <w:pPr>
        <w:spacing w:before="240" w:after="240" w:line="360" w:lineRule="auto"/>
        <w:ind w:left="720" w:hanging="720"/>
        <w:jc w:val="both"/>
        <w:rPr>
          <w:rFonts w:ascii="Times New Roman" w:hAnsi="Times New Roman" w:cs="Times New Roman"/>
          <w:color w:val="000000" w:themeColor="text1"/>
          <w:sz w:val="24"/>
          <w:szCs w:val="24"/>
          <w:highlight w:val="white"/>
        </w:rPr>
      </w:pPr>
      <w:r w:rsidRPr="00224530">
        <w:rPr>
          <w:rFonts w:ascii="Times New Roman" w:hAnsi="Times New Roman" w:cs="Times New Roman"/>
          <w:color w:val="000000" w:themeColor="text1"/>
          <w:sz w:val="24"/>
          <w:szCs w:val="24"/>
          <w:highlight w:val="white"/>
        </w:rPr>
        <w:t xml:space="preserve">Moll, S.E., Patten, S., Stuart, H., </w:t>
      </w:r>
      <w:proofErr w:type="spellStart"/>
      <w:r w:rsidRPr="00224530">
        <w:rPr>
          <w:rFonts w:ascii="Times New Roman" w:hAnsi="Times New Roman" w:cs="Times New Roman"/>
          <w:color w:val="000000" w:themeColor="text1"/>
          <w:sz w:val="24"/>
          <w:szCs w:val="24"/>
          <w:highlight w:val="white"/>
        </w:rPr>
        <w:t>MacDermid</w:t>
      </w:r>
      <w:proofErr w:type="spellEnd"/>
      <w:r w:rsidRPr="00224530">
        <w:rPr>
          <w:rFonts w:ascii="Times New Roman" w:hAnsi="Times New Roman" w:cs="Times New Roman"/>
          <w:color w:val="000000" w:themeColor="text1"/>
          <w:sz w:val="24"/>
          <w:szCs w:val="24"/>
          <w:highlight w:val="white"/>
        </w:rPr>
        <w:t xml:space="preserve">, J.C. and </w:t>
      </w:r>
      <w:proofErr w:type="spellStart"/>
      <w:r w:rsidRPr="00224530">
        <w:rPr>
          <w:rFonts w:ascii="Times New Roman" w:hAnsi="Times New Roman" w:cs="Times New Roman"/>
          <w:color w:val="000000" w:themeColor="text1"/>
          <w:sz w:val="24"/>
          <w:szCs w:val="24"/>
          <w:highlight w:val="white"/>
        </w:rPr>
        <w:t>Kirsh</w:t>
      </w:r>
      <w:proofErr w:type="spellEnd"/>
      <w:r w:rsidRPr="00224530">
        <w:rPr>
          <w:rFonts w:ascii="Times New Roman" w:hAnsi="Times New Roman" w:cs="Times New Roman"/>
          <w:color w:val="000000" w:themeColor="text1"/>
          <w:sz w:val="24"/>
          <w:szCs w:val="24"/>
          <w:highlight w:val="white"/>
        </w:rPr>
        <w:t xml:space="preserve">, B., 2018. Beyond silence: a </w:t>
      </w:r>
      <w:proofErr w:type="spellStart"/>
      <w:r w:rsidRPr="00224530">
        <w:rPr>
          <w:rFonts w:ascii="Times New Roman" w:hAnsi="Times New Roman" w:cs="Times New Roman"/>
          <w:color w:val="000000" w:themeColor="text1"/>
          <w:sz w:val="24"/>
          <w:szCs w:val="24"/>
          <w:highlight w:val="white"/>
        </w:rPr>
        <w:t>randomized</w:t>
      </w:r>
      <w:proofErr w:type="spellEnd"/>
      <w:r w:rsidRPr="00224530">
        <w:rPr>
          <w:rFonts w:ascii="Times New Roman" w:hAnsi="Times New Roman" w:cs="Times New Roman"/>
          <w:color w:val="000000" w:themeColor="text1"/>
          <w:sz w:val="24"/>
          <w:szCs w:val="24"/>
          <w:highlight w:val="white"/>
        </w:rPr>
        <w:t xml:space="preserve">, parallel-group trial exploring the impact of workplace mental health literacy training with healthcare employees. </w:t>
      </w:r>
      <w:r w:rsidRPr="00224530">
        <w:rPr>
          <w:rFonts w:ascii="Times New Roman" w:hAnsi="Times New Roman" w:cs="Times New Roman"/>
          <w:i/>
          <w:color w:val="000000" w:themeColor="text1"/>
          <w:sz w:val="24"/>
          <w:szCs w:val="24"/>
          <w:highlight w:val="white"/>
        </w:rPr>
        <w:t>The Canadian Journal of Psychiatry</w:t>
      </w:r>
      <w:r w:rsidRPr="00224530">
        <w:rPr>
          <w:rFonts w:ascii="Times New Roman" w:hAnsi="Times New Roman" w:cs="Times New Roman"/>
          <w:color w:val="000000" w:themeColor="text1"/>
          <w:sz w:val="24"/>
          <w:szCs w:val="24"/>
          <w:highlight w:val="white"/>
        </w:rPr>
        <w:t xml:space="preserve">, </w:t>
      </w:r>
      <w:r w:rsidRPr="00224530">
        <w:rPr>
          <w:rFonts w:ascii="Times New Roman" w:hAnsi="Times New Roman" w:cs="Times New Roman"/>
          <w:i/>
          <w:color w:val="000000" w:themeColor="text1"/>
          <w:sz w:val="24"/>
          <w:szCs w:val="24"/>
          <w:highlight w:val="white"/>
        </w:rPr>
        <w:t>63</w:t>
      </w:r>
      <w:r w:rsidRPr="00224530">
        <w:rPr>
          <w:rFonts w:ascii="Times New Roman" w:hAnsi="Times New Roman" w:cs="Times New Roman"/>
          <w:color w:val="000000" w:themeColor="text1"/>
          <w:sz w:val="24"/>
          <w:szCs w:val="24"/>
          <w:highlight w:val="white"/>
        </w:rPr>
        <w:t>(12), pp.826-833.</w:t>
      </w:r>
    </w:p>
    <w:p w:rsidR="00224530" w:rsidRPr="00224530" w:rsidRDefault="00224530" w:rsidP="00105C06">
      <w:pPr>
        <w:spacing w:before="240" w:after="240" w:line="360" w:lineRule="auto"/>
        <w:ind w:left="720" w:hanging="720"/>
        <w:jc w:val="both"/>
        <w:rPr>
          <w:rFonts w:ascii="Times New Roman" w:hAnsi="Times New Roman" w:cs="Times New Roman"/>
          <w:color w:val="000000" w:themeColor="text1"/>
          <w:sz w:val="24"/>
          <w:szCs w:val="24"/>
          <w:highlight w:val="white"/>
        </w:rPr>
      </w:pPr>
      <w:r w:rsidRPr="00224530">
        <w:rPr>
          <w:rFonts w:ascii="Times New Roman" w:hAnsi="Times New Roman" w:cs="Times New Roman"/>
          <w:color w:val="000000" w:themeColor="text1"/>
          <w:sz w:val="24"/>
          <w:szCs w:val="24"/>
          <w:highlight w:val="white"/>
        </w:rPr>
        <w:t xml:space="preserve">Nayak, T., Sahoo, C.K. and Mohanty, P.K., 2018. Workplace empowerment, quality of work life and employee commitment: a study on Indian healthcare sector. </w:t>
      </w:r>
      <w:r w:rsidRPr="00224530">
        <w:rPr>
          <w:rFonts w:ascii="Times New Roman" w:hAnsi="Times New Roman" w:cs="Times New Roman"/>
          <w:i/>
          <w:color w:val="000000" w:themeColor="text1"/>
          <w:sz w:val="24"/>
          <w:szCs w:val="24"/>
          <w:highlight w:val="white"/>
        </w:rPr>
        <w:t>Journal of Asia Business Studies</w:t>
      </w:r>
      <w:r w:rsidRPr="00224530">
        <w:rPr>
          <w:rFonts w:ascii="Times New Roman" w:hAnsi="Times New Roman" w:cs="Times New Roman"/>
          <w:color w:val="000000" w:themeColor="text1"/>
          <w:sz w:val="24"/>
          <w:szCs w:val="24"/>
          <w:highlight w:val="white"/>
        </w:rPr>
        <w:t>.</w:t>
      </w:r>
    </w:p>
    <w:p w:rsidR="00224530" w:rsidRPr="00224530" w:rsidRDefault="00224530" w:rsidP="00105C06">
      <w:pPr>
        <w:spacing w:before="240" w:after="240" w:line="360" w:lineRule="auto"/>
        <w:ind w:left="720" w:hanging="720"/>
        <w:jc w:val="both"/>
        <w:rPr>
          <w:rFonts w:ascii="Times New Roman" w:hAnsi="Times New Roman" w:cs="Times New Roman"/>
          <w:color w:val="000000" w:themeColor="text1"/>
          <w:sz w:val="24"/>
          <w:szCs w:val="24"/>
          <w:highlight w:val="white"/>
        </w:rPr>
      </w:pPr>
      <w:proofErr w:type="spellStart"/>
      <w:r w:rsidRPr="00224530">
        <w:rPr>
          <w:rFonts w:ascii="Times New Roman" w:hAnsi="Times New Roman" w:cs="Times New Roman"/>
          <w:color w:val="000000" w:themeColor="text1"/>
          <w:sz w:val="24"/>
          <w:szCs w:val="24"/>
          <w:highlight w:val="white"/>
        </w:rPr>
        <w:t>Perreira</w:t>
      </w:r>
      <w:proofErr w:type="spellEnd"/>
      <w:r w:rsidRPr="00224530">
        <w:rPr>
          <w:rFonts w:ascii="Times New Roman" w:hAnsi="Times New Roman" w:cs="Times New Roman"/>
          <w:color w:val="000000" w:themeColor="text1"/>
          <w:sz w:val="24"/>
          <w:szCs w:val="24"/>
          <w:highlight w:val="white"/>
        </w:rPr>
        <w:t xml:space="preserve">, T.A., Morin, A.J., Hebert, M., Gillet, N., </w:t>
      </w:r>
      <w:proofErr w:type="spellStart"/>
      <w:r w:rsidRPr="00224530">
        <w:rPr>
          <w:rFonts w:ascii="Times New Roman" w:hAnsi="Times New Roman" w:cs="Times New Roman"/>
          <w:color w:val="000000" w:themeColor="text1"/>
          <w:sz w:val="24"/>
          <w:szCs w:val="24"/>
          <w:highlight w:val="white"/>
        </w:rPr>
        <w:t>Houle</w:t>
      </w:r>
      <w:proofErr w:type="spellEnd"/>
      <w:r w:rsidRPr="00224530">
        <w:rPr>
          <w:rFonts w:ascii="Times New Roman" w:hAnsi="Times New Roman" w:cs="Times New Roman"/>
          <w:color w:val="000000" w:themeColor="text1"/>
          <w:sz w:val="24"/>
          <w:szCs w:val="24"/>
          <w:highlight w:val="white"/>
        </w:rPr>
        <w:t xml:space="preserve">, S.A. and Berta, W., 2018. The short form of the Workplace Affective Commitment Multidimensional Questionnaire (WACMQ-S): </w:t>
      </w:r>
      <w:r w:rsidRPr="00224530">
        <w:rPr>
          <w:rFonts w:ascii="Times New Roman" w:hAnsi="Times New Roman" w:cs="Times New Roman"/>
          <w:color w:val="000000" w:themeColor="text1"/>
          <w:sz w:val="24"/>
          <w:szCs w:val="24"/>
          <w:highlight w:val="white"/>
        </w:rPr>
        <w:lastRenderedPageBreak/>
        <w:t xml:space="preserve">A </w:t>
      </w:r>
      <w:proofErr w:type="spellStart"/>
      <w:r w:rsidRPr="00224530">
        <w:rPr>
          <w:rFonts w:ascii="Times New Roman" w:hAnsi="Times New Roman" w:cs="Times New Roman"/>
          <w:color w:val="000000" w:themeColor="text1"/>
          <w:sz w:val="24"/>
          <w:szCs w:val="24"/>
          <w:highlight w:val="white"/>
        </w:rPr>
        <w:t>bifactor-ESEM</w:t>
      </w:r>
      <w:proofErr w:type="spellEnd"/>
      <w:r w:rsidRPr="00224530">
        <w:rPr>
          <w:rFonts w:ascii="Times New Roman" w:hAnsi="Times New Roman" w:cs="Times New Roman"/>
          <w:color w:val="000000" w:themeColor="text1"/>
          <w:sz w:val="24"/>
          <w:szCs w:val="24"/>
          <w:highlight w:val="white"/>
        </w:rPr>
        <w:t xml:space="preserve"> approach among healthcare professionals. </w:t>
      </w:r>
      <w:r w:rsidRPr="00224530">
        <w:rPr>
          <w:rFonts w:ascii="Times New Roman" w:hAnsi="Times New Roman" w:cs="Times New Roman"/>
          <w:i/>
          <w:color w:val="000000" w:themeColor="text1"/>
          <w:sz w:val="24"/>
          <w:szCs w:val="24"/>
          <w:highlight w:val="white"/>
        </w:rPr>
        <w:t xml:space="preserve">Journal of Vocational </w:t>
      </w:r>
      <w:proofErr w:type="spellStart"/>
      <w:r w:rsidRPr="00224530">
        <w:rPr>
          <w:rFonts w:ascii="Times New Roman" w:hAnsi="Times New Roman" w:cs="Times New Roman"/>
          <w:i/>
          <w:color w:val="000000" w:themeColor="text1"/>
          <w:sz w:val="24"/>
          <w:szCs w:val="24"/>
          <w:highlight w:val="white"/>
        </w:rPr>
        <w:t>Behavior</w:t>
      </w:r>
      <w:proofErr w:type="spellEnd"/>
      <w:r w:rsidRPr="00224530">
        <w:rPr>
          <w:rFonts w:ascii="Times New Roman" w:hAnsi="Times New Roman" w:cs="Times New Roman"/>
          <w:color w:val="000000" w:themeColor="text1"/>
          <w:sz w:val="24"/>
          <w:szCs w:val="24"/>
          <w:highlight w:val="white"/>
        </w:rPr>
        <w:t xml:space="preserve">, </w:t>
      </w:r>
      <w:r w:rsidRPr="00224530">
        <w:rPr>
          <w:rFonts w:ascii="Times New Roman" w:hAnsi="Times New Roman" w:cs="Times New Roman"/>
          <w:i/>
          <w:color w:val="000000" w:themeColor="text1"/>
          <w:sz w:val="24"/>
          <w:szCs w:val="24"/>
          <w:highlight w:val="white"/>
        </w:rPr>
        <w:t>106</w:t>
      </w:r>
      <w:r w:rsidRPr="00224530">
        <w:rPr>
          <w:rFonts w:ascii="Times New Roman" w:hAnsi="Times New Roman" w:cs="Times New Roman"/>
          <w:color w:val="000000" w:themeColor="text1"/>
          <w:sz w:val="24"/>
          <w:szCs w:val="24"/>
          <w:highlight w:val="white"/>
        </w:rPr>
        <w:t>, pp.62-83.</w:t>
      </w:r>
    </w:p>
    <w:p w:rsidR="00224530" w:rsidRPr="00224530" w:rsidRDefault="00224530" w:rsidP="00105C06">
      <w:pPr>
        <w:spacing w:before="240" w:after="240" w:line="360" w:lineRule="auto"/>
        <w:ind w:left="720" w:hanging="720"/>
        <w:jc w:val="both"/>
        <w:rPr>
          <w:rFonts w:ascii="Times New Roman" w:hAnsi="Times New Roman" w:cs="Times New Roman"/>
          <w:color w:val="000000" w:themeColor="text1"/>
          <w:sz w:val="24"/>
          <w:szCs w:val="24"/>
          <w:highlight w:val="white"/>
        </w:rPr>
      </w:pPr>
      <w:r w:rsidRPr="00224530">
        <w:rPr>
          <w:rFonts w:ascii="Times New Roman" w:hAnsi="Times New Roman" w:cs="Times New Roman"/>
          <w:color w:val="000000" w:themeColor="text1"/>
          <w:sz w:val="24"/>
          <w:szCs w:val="24"/>
          <w:highlight w:val="white"/>
        </w:rPr>
        <w:t xml:space="preserve">Rosenbaum, M.E., 2017. Dis-integration of communication in healthcare education: Workplace learning challenges and opportunities. </w:t>
      </w:r>
      <w:r w:rsidRPr="00224530">
        <w:rPr>
          <w:rFonts w:ascii="Times New Roman" w:hAnsi="Times New Roman" w:cs="Times New Roman"/>
          <w:i/>
          <w:color w:val="000000" w:themeColor="text1"/>
          <w:sz w:val="24"/>
          <w:szCs w:val="24"/>
          <w:highlight w:val="white"/>
        </w:rPr>
        <w:t xml:space="preserve">Patient education and </w:t>
      </w:r>
      <w:proofErr w:type="spellStart"/>
      <w:r w:rsidRPr="00224530">
        <w:rPr>
          <w:rFonts w:ascii="Times New Roman" w:hAnsi="Times New Roman" w:cs="Times New Roman"/>
          <w:i/>
          <w:color w:val="000000" w:themeColor="text1"/>
          <w:sz w:val="24"/>
          <w:szCs w:val="24"/>
          <w:highlight w:val="white"/>
        </w:rPr>
        <w:t>counseling</w:t>
      </w:r>
      <w:proofErr w:type="spellEnd"/>
      <w:r w:rsidRPr="00224530">
        <w:rPr>
          <w:rFonts w:ascii="Times New Roman" w:hAnsi="Times New Roman" w:cs="Times New Roman"/>
          <w:color w:val="000000" w:themeColor="text1"/>
          <w:sz w:val="24"/>
          <w:szCs w:val="24"/>
          <w:highlight w:val="white"/>
        </w:rPr>
        <w:t xml:space="preserve">, </w:t>
      </w:r>
      <w:r w:rsidRPr="00224530">
        <w:rPr>
          <w:rFonts w:ascii="Times New Roman" w:hAnsi="Times New Roman" w:cs="Times New Roman"/>
          <w:i/>
          <w:color w:val="000000" w:themeColor="text1"/>
          <w:sz w:val="24"/>
          <w:szCs w:val="24"/>
          <w:highlight w:val="white"/>
        </w:rPr>
        <w:t>100</w:t>
      </w:r>
      <w:r w:rsidRPr="00224530">
        <w:rPr>
          <w:rFonts w:ascii="Times New Roman" w:hAnsi="Times New Roman" w:cs="Times New Roman"/>
          <w:color w:val="000000" w:themeColor="text1"/>
          <w:sz w:val="24"/>
          <w:szCs w:val="24"/>
          <w:highlight w:val="white"/>
        </w:rPr>
        <w:t>(11), pp.2054-2061.</w:t>
      </w:r>
    </w:p>
    <w:p w:rsidR="00224530" w:rsidRPr="00224530" w:rsidRDefault="00224530" w:rsidP="00105C06">
      <w:pPr>
        <w:spacing w:before="240" w:after="240" w:line="360" w:lineRule="auto"/>
        <w:ind w:left="720" w:hanging="720"/>
        <w:jc w:val="both"/>
        <w:rPr>
          <w:rFonts w:ascii="Times New Roman" w:hAnsi="Times New Roman" w:cs="Times New Roman"/>
          <w:color w:val="000000" w:themeColor="text1"/>
          <w:sz w:val="24"/>
          <w:szCs w:val="24"/>
          <w:highlight w:val="white"/>
        </w:rPr>
      </w:pPr>
      <w:proofErr w:type="spellStart"/>
      <w:r w:rsidRPr="00224530">
        <w:rPr>
          <w:rFonts w:ascii="Times New Roman" w:hAnsi="Times New Roman" w:cs="Times New Roman"/>
          <w:color w:val="000000" w:themeColor="text1"/>
          <w:sz w:val="24"/>
          <w:szCs w:val="24"/>
          <w:highlight w:val="white"/>
        </w:rPr>
        <w:t>Scapellato</w:t>
      </w:r>
      <w:proofErr w:type="spellEnd"/>
      <w:r w:rsidRPr="00224530">
        <w:rPr>
          <w:rFonts w:ascii="Times New Roman" w:hAnsi="Times New Roman" w:cs="Times New Roman"/>
          <w:color w:val="000000" w:themeColor="text1"/>
          <w:sz w:val="24"/>
          <w:szCs w:val="24"/>
          <w:highlight w:val="white"/>
        </w:rPr>
        <w:t xml:space="preserve">, M.L., </w:t>
      </w:r>
      <w:proofErr w:type="spellStart"/>
      <w:r w:rsidRPr="00224530">
        <w:rPr>
          <w:rFonts w:ascii="Times New Roman" w:hAnsi="Times New Roman" w:cs="Times New Roman"/>
          <w:color w:val="000000" w:themeColor="text1"/>
          <w:sz w:val="24"/>
          <w:szCs w:val="24"/>
          <w:highlight w:val="white"/>
        </w:rPr>
        <w:t>Comiati</w:t>
      </w:r>
      <w:proofErr w:type="spellEnd"/>
      <w:r w:rsidRPr="00224530">
        <w:rPr>
          <w:rFonts w:ascii="Times New Roman" w:hAnsi="Times New Roman" w:cs="Times New Roman"/>
          <w:color w:val="000000" w:themeColor="text1"/>
          <w:sz w:val="24"/>
          <w:szCs w:val="24"/>
          <w:highlight w:val="white"/>
        </w:rPr>
        <w:t xml:space="preserve">, V., </w:t>
      </w:r>
      <w:proofErr w:type="spellStart"/>
      <w:r w:rsidRPr="00224530">
        <w:rPr>
          <w:rFonts w:ascii="Times New Roman" w:hAnsi="Times New Roman" w:cs="Times New Roman"/>
          <w:color w:val="000000" w:themeColor="text1"/>
          <w:sz w:val="24"/>
          <w:szCs w:val="24"/>
          <w:highlight w:val="white"/>
        </w:rPr>
        <w:t>Buja</w:t>
      </w:r>
      <w:proofErr w:type="spellEnd"/>
      <w:r w:rsidRPr="00224530">
        <w:rPr>
          <w:rFonts w:ascii="Times New Roman" w:hAnsi="Times New Roman" w:cs="Times New Roman"/>
          <w:color w:val="000000" w:themeColor="text1"/>
          <w:sz w:val="24"/>
          <w:szCs w:val="24"/>
          <w:highlight w:val="white"/>
        </w:rPr>
        <w:t xml:space="preserve">, A., </w:t>
      </w:r>
      <w:proofErr w:type="spellStart"/>
      <w:r w:rsidRPr="00224530">
        <w:rPr>
          <w:rFonts w:ascii="Times New Roman" w:hAnsi="Times New Roman" w:cs="Times New Roman"/>
          <w:color w:val="000000" w:themeColor="text1"/>
          <w:sz w:val="24"/>
          <w:szCs w:val="24"/>
          <w:highlight w:val="white"/>
        </w:rPr>
        <w:t>Buttignol</w:t>
      </w:r>
      <w:proofErr w:type="spellEnd"/>
      <w:r w:rsidRPr="00224530">
        <w:rPr>
          <w:rFonts w:ascii="Times New Roman" w:hAnsi="Times New Roman" w:cs="Times New Roman"/>
          <w:color w:val="000000" w:themeColor="text1"/>
          <w:sz w:val="24"/>
          <w:szCs w:val="24"/>
          <w:highlight w:val="white"/>
        </w:rPr>
        <w:t xml:space="preserve">, G., Valentini, R., </w:t>
      </w:r>
      <w:proofErr w:type="spellStart"/>
      <w:r w:rsidRPr="00224530">
        <w:rPr>
          <w:rFonts w:ascii="Times New Roman" w:hAnsi="Times New Roman" w:cs="Times New Roman"/>
          <w:color w:val="000000" w:themeColor="text1"/>
          <w:sz w:val="24"/>
          <w:szCs w:val="24"/>
          <w:highlight w:val="white"/>
        </w:rPr>
        <w:t>Burati</w:t>
      </w:r>
      <w:proofErr w:type="spellEnd"/>
      <w:r w:rsidRPr="00224530">
        <w:rPr>
          <w:rFonts w:ascii="Times New Roman" w:hAnsi="Times New Roman" w:cs="Times New Roman"/>
          <w:color w:val="000000" w:themeColor="text1"/>
          <w:sz w:val="24"/>
          <w:szCs w:val="24"/>
          <w:highlight w:val="white"/>
        </w:rPr>
        <w:t xml:space="preserve">, V., La Serra, L., </w:t>
      </w:r>
      <w:proofErr w:type="spellStart"/>
      <w:r w:rsidRPr="00224530">
        <w:rPr>
          <w:rFonts w:ascii="Times New Roman" w:hAnsi="Times New Roman" w:cs="Times New Roman"/>
          <w:color w:val="000000" w:themeColor="text1"/>
          <w:sz w:val="24"/>
          <w:szCs w:val="24"/>
          <w:highlight w:val="white"/>
        </w:rPr>
        <w:t>Maccà</w:t>
      </w:r>
      <w:proofErr w:type="spellEnd"/>
      <w:r w:rsidRPr="00224530">
        <w:rPr>
          <w:rFonts w:ascii="Times New Roman" w:hAnsi="Times New Roman" w:cs="Times New Roman"/>
          <w:color w:val="000000" w:themeColor="text1"/>
          <w:sz w:val="24"/>
          <w:szCs w:val="24"/>
          <w:highlight w:val="white"/>
        </w:rPr>
        <w:t xml:space="preserve">, I., Mason, P., </w:t>
      </w:r>
      <w:proofErr w:type="spellStart"/>
      <w:r w:rsidRPr="00224530">
        <w:rPr>
          <w:rFonts w:ascii="Times New Roman" w:hAnsi="Times New Roman" w:cs="Times New Roman"/>
          <w:color w:val="000000" w:themeColor="text1"/>
          <w:sz w:val="24"/>
          <w:szCs w:val="24"/>
          <w:highlight w:val="white"/>
        </w:rPr>
        <w:t>Scopa</w:t>
      </w:r>
      <w:proofErr w:type="spellEnd"/>
      <w:r w:rsidRPr="00224530">
        <w:rPr>
          <w:rFonts w:ascii="Times New Roman" w:hAnsi="Times New Roman" w:cs="Times New Roman"/>
          <w:color w:val="000000" w:themeColor="text1"/>
          <w:sz w:val="24"/>
          <w:szCs w:val="24"/>
          <w:highlight w:val="white"/>
        </w:rPr>
        <w:t xml:space="preserve">, P. and </w:t>
      </w:r>
      <w:proofErr w:type="spellStart"/>
      <w:r w:rsidRPr="00224530">
        <w:rPr>
          <w:rFonts w:ascii="Times New Roman" w:hAnsi="Times New Roman" w:cs="Times New Roman"/>
          <w:color w:val="000000" w:themeColor="text1"/>
          <w:sz w:val="24"/>
          <w:szCs w:val="24"/>
          <w:highlight w:val="white"/>
        </w:rPr>
        <w:t>Volpin</w:t>
      </w:r>
      <w:proofErr w:type="spellEnd"/>
      <w:r w:rsidRPr="00224530">
        <w:rPr>
          <w:rFonts w:ascii="Times New Roman" w:hAnsi="Times New Roman" w:cs="Times New Roman"/>
          <w:color w:val="000000" w:themeColor="text1"/>
          <w:sz w:val="24"/>
          <w:szCs w:val="24"/>
          <w:highlight w:val="white"/>
        </w:rPr>
        <w:t xml:space="preserve">, A., 2018. Combined before-and-after workplace intervention to promote healthy lifestyles in healthcare workers (STI-VI study): short-term assessment. </w:t>
      </w:r>
      <w:r w:rsidRPr="00224530">
        <w:rPr>
          <w:rFonts w:ascii="Times New Roman" w:hAnsi="Times New Roman" w:cs="Times New Roman"/>
          <w:i/>
          <w:color w:val="000000" w:themeColor="text1"/>
          <w:sz w:val="24"/>
          <w:szCs w:val="24"/>
          <w:highlight w:val="white"/>
        </w:rPr>
        <w:t>International journal of environmental research and public health</w:t>
      </w:r>
      <w:r w:rsidRPr="00224530">
        <w:rPr>
          <w:rFonts w:ascii="Times New Roman" w:hAnsi="Times New Roman" w:cs="Times New Roman"/>
          <w:color w:val="000000" w:themeColor="text1"/>
          <w:sz w:val="24"/>
          <w:szCs w:val="24"/>
          <w:highlight w:val="white"/>
        </w:rPr>
        <w:t xml:space="preserve">, </w:t>
      </w:r>
      <w:r w:rsidRPr="00224530">
        <w:rPr>
          <w:rFonts w:ascii="Times New Roman" w:hAnsi="Times New Roman" w:cs="Times New Roman"/>
          <w:i/>
          <w:color w:val="000000" w:themeColor="text1"/>
          <w:sz w:val="24"/>
          <w:szCs w:val="24"/>
          <w:highlight w:val="white"/>
        </w:rPr>
        <w:t>15</w:t>
      </w:r>
      <w:r w:rsidRPr="00224530">
        <w:rPr>
          <w:rFonts w:ascii="Times New Roman" w:hAnsi="Times New Roman" w:cs="Times New Roman"/>
          <w:color w:val="000000" w:themeColor="text1"/>
          <w:sz w:val="24"/>
          <w:szCs w:val="24"/>
          <w:highlight w:val="white"/>
        </w:rPr>
        <w:t>(9), p.2053.</w:t>
      </w:r>
    </w:p>
    <w:p w:rsidR="00712C94" w:rsidRPr="00224530" w:rsidRDefault="00712C94" w:rsidP="00224530">
      <w:pPr>
        <w:spacing w:before="240" w:after="240" w:line="360" w:lineRule="auto"/>
        <w:jc w:val="both"/>
        <w:rPr>
          <w:rFonts w:ascii="Times New Roman" w:hAnsi="Times New Roman" w:cs="Times New Roman"/>
          <w:sz w:val="24"/>
          <w:szCs w:val="24"/>
        </w:rPr>
      </w:pPr>
    </w:p>
    <w:p w:rsidR="00712C94" w:rsidRPr="00224530" w:rsidRDefault="00712C94" w:rsidP="00224530">
      <w:pPr>
        <w:spacing w:before="240" w:after="240" w:line="360" w:lineRule="auto"/>
        <w:jc w:val="both"/>
        <w:rPr>
          <w:rFonts w:ascii="Times New Roman" w:hAnsi="Times New Roman" w:cs="Times New Roman"/>
          <w:b/>
          <w:sz w:val="24"/>
          <w:szCs w:val="24"/>
        </w:rPr>
      </w:pPr>
    </w:p>
    <w:p w:rsidR="00712C94" w:rsidRPr="00224530" w:rsidRDefault="00712C94" w:rsidP="00224530">
      <w:pPr>
        <w:spacing w:before="240" w:after="240" w:line="360" w:lineRule="auto"/>
        <w:jc w:val="both"/>
        <w:rPr>
          <w:rFonts w:ascii="Times New Roman" w:hAnsi="Times New Roman" w:cs="Times New Roman"/>
          <w:sz w:val="24"/>
          <w:szCs w:val="24"/>
        </w:rPr>
      </w:pPr>
    </w:p>
    <w:p w:rsidR="00712C94" w:rsidRPr="00224530" w:rsidRDefault="00712C94" w:rsidP="00224530">
      <w:pPr>
        <w:spacing w:line="360" w:lineRule="auto"/>
        <w:jc w:val="both"/>
        <w:rPr>
          <w:rFonts w:ascii="Times New Roman" w:hAnsi="Times New Roman" w:cs="Times New Roman"/>
          <w:sz w:val="24"/>
          <w:szCs w:val="24"/>
        </w:rPr>
      </w:pPr>
    </w:p>
    <w:sectPr w:rsidR="00712C94" w:rsidRPr="00224530" w:rsidSect="00224530">
      <w:footerReference w:type="default" r:id="rId11"/>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9304F" w:rsidRDefault="0039304F" w:rsidP="00224530">
      <w:pPr>
        <w:spacing w:line="240" w:lineRule="auto"/>
      </w:pPr>
      <w:r>
        <w:separator/>
      </w:r>
    </w:p>
  </w:endnote>
  <w:endnote w:type="continuationSeparator" w:id="0">
    <w:p w:rsidR="0039304F" w:rsidRDefault="0039304F" w:rsidP="0022453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24530" w:rsidRDefault="00105C06" w:rsidP="00105C06">
    <w:pPr>
      <w:pStyle w:val="Footer"/>
      <w:jc w:val="right"/>
    </w:pPr>
    <w:r w:rsidRPr="00105C06">
      <w:rPr>
        <w:color w:val="808080" w:themeColor="background1" w:themeShade="80"/>
        <w:spacing w:val="60"/>
      </w:rPr>
      <w:t>Page</w:t>
    </w:r>
    <w:r>
      <w:t xml:space="preserve"> | </w:t>
    </w:r>
    <w:r>
      <w:fldChar w:fldCharType="begin"/>
    </w:r>
    <w:r>
      <w:instrText xml:space="preserve"> PAGE   \* MERGEFORMAT </w:instrText>
    </w:r>
    <w:r>
      <w:fldChar w:fldCharType="separate"/>
    </w:r>
    <w:r w:rsidR="00CA29F9" w:rsidRPr="00CA29F9">
      <w:rPr>
        <w:b/>
        <w:bCs/>
        <w:noProof/>
      </w:rPr>
      <w:t>2</w:t>
    </w:r>
    <w:r>
      <w:rPr>
        <w:b/>
        <w:bCs/>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9304F" w:rsidRDefault="0039304F" w:rsidP="00224530">
      <w:pPr>
        <w:spacing w:line="240" w:lineRule="auto"/>
      </w:pPr>
      <w:r>
        <w:separator/>
      </w:r>
    </w:p>
  </w:footnote>
  <w:footnote w:type="continuationSeparator" w:id="0">
    <w:p w:rsidR="0039304F" w:rsidRDefault="0039304F" w:rsidP="0022453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156E1"/>
    <w:multiLevelType w:val="multilevel"/>
    <w:tmpl w:val="69D692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F913BF8"/>
    <w:multiLevelType w:val="multilevel"/>
    <w:tmpl w:val="B6A437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C6C6226"/>
    <w:multiLevelType w:val="multilevel"/>
    <w:tmpl w:val="43E87B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C905D64"/>
    <w:multiLevelType w:val="multilevel"/>
    <w:tmpl w:val="1E6699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FF03C73"/>
    <w:multiLevelType w:val="multilevel"/>
    <w:tmpl w:val="8DD6BA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2A64B8A"/>
    <w:multiLevelType w:val="multilevel"/>
    <w:tmpl w:val="789C88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2F254B7"/>
    <w:multiLevelType w:val="multilevel"/>
    <w:tmpl w:val="5A3895A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5C5F64A9"/>
    <w:multiLevelType w:val="multilevel"/>
    <w:tmpl w:val="F9C47D66"/>
    <w:lvl w:ilvl="0">
      <w:start w:val="1"/>
      <w:numFmt w:val="decimalZero"/>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15:restartNumberingAfterBreak="0">
    <w:nsid w:val="7BEA238F"/>
    <w:multiLevelType w:val="multilevel"/>
    <w:tmpl w:val="CAA49BC0"/>
    <w:lvl w:ilvl="0">
      <w:start w:val="1"/>
      <w:numFmt w:val="upperLetter"/>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6"/>
  </w:num>
  <w:num w:numId="2">
    <w:abstractNumId w:val="5"/>
  </w:num>
  <w:num w:numId="3">
    <w:abstractNumId w:val="3"/>
  </w:num>
  <w:num w:numId="4">
    <w:abstractNumId w:val="0"/>
  </w:num>
  <w:num w:numId="5">
    <w:abstractNumId w:val="8"/>
  </w:num>
  <w:num w:numId="6">
    <w:abstractNumId w:val="7"/>
  </w:num>
  <w:num w:numId="7">
    <w:abstractNumId w:val="1"/>
  </w:num>
  <w:num w:numId="8">
    <w:abstractNumId w:val="4"/>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A2MDe1MDAzMrYwtDBR0lEKTi0uzszPAykwrAUAbctP4ywAAAA="/>
  </w:docVars>
  <w:rsids>
    <w:rsidRoot w:val="00712C94"/>
    <w:rsid w:val="00020B44"/>
    <w:rsid w:val="000E107F"/>
    <w:rsid w:val="00105C06"/>
    <w:rsid w:val="00114688"/>
    <w:rsid w:val="00224530"/>
    <w:rsid w:val="0026071F"/>
    <w:rsid w:val="002A3B3D"/>
    <w:rsid w:val="0039304F"/>
    <w:rsid w:val="003D7952"/>
    <w:rsid w:val="00500A09"/>
    <w:rsid w:val="00712C94"/>
    <w:rsid w:val="00761603"/>
    <w:rsid w:val="007E0CBA"/>
    <w:rsid w:val="00903EA4"/>
    <w:rsid w:val="00B326DA"/>
    <w:rsid w:val="00B9294C"/>
    <w:rsid w:val="00C73A9C"/>
    <w:rsid w:val="00CA29F9"/>
    <w:rsid w:val="00D5480F"/>
    <w:rsid w:val="00D820B9"/>
    <w:rsid w:val="00DB151A"/>
    <w:rsid w:val="00EA05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1759EA"/>
  <w15:docId w15:val="{0AF52033-453B-AB45-B8A4-DBEBD43061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224530"/>
    <w:pPr>
      <w:keepNext/>
      <w:keepLines/>
      <w:spacing w:before="520" w:after="240" w:line="240" w:lineRule="auto"/>
      <w:jc w:val="both"/>
      <w:outlineLvl w:val="0"/>
    </w:pPr>
    <w:rPr>
      <w:rFonts w:ascii="Times New Roman" w:hAnsi="Times New Roman"/>
      <w:b/>
      <w:sz w:val="28"/>
      <w:szCs w:val="40"/>
    </w:rPr>
  </w:style>
  <w:style w:type="paragraph" w:styleId="Heading2">
    <w:name w:val="heading 2"/>
    <w:basedOn w:val="Normal"/>
    <w:next w:val="Normal"/>
    <w:rsid w:val="00224530"/>
    <w:pPr>
      <w:keepNext/>
      <w:keepLines/>
      <w:spacing w:before="480" w:after="240" w:line="240" w:lineRule="auto"/>
      <w:jc w:val="both"/>
      <w:outlineLvl w:val="1"/>
    </w:pPr>
    <w:rPr>
      <w:rFonts w:ascii="Times New Roman" w:hAnsi="Times New Roman"/>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22453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4530"/>
    <w:rPr>
      <w:rFonts w:ascii="Tahoma" w:hAnsi="Tahoma" w:cs="Tahoma"/>
      <w:sz w:val="16"/>
      <w:szCs w:val="16"/>
    </w:rPr>
  </w:style>
  <w:style w:type="paragraph" w:styleId="TOCHeading">
    <w:name w:val="TOC Heading"/>
    <w:basedOn w:val="Heading1"/>
    <w:next w:val="Normal"/>
    <w:uiPriority w:val="39"/>
    <w:semiHidden/>
    <w:unhideWhenUsed/>
    <w:qFormat/>
    <w:rsid w:val="00224530"/>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224530"/>
    <w:pPr>
      <w:spacing w:after="100"/>
    </w:pPr>
  </w:style>
  <w:style w:type="character" w:styleId="Hyperlink">
    <w:name w:val="Hyperlink"/>
    <w:basedOn w:val="DefaultParagraphFont"/>
    <w:uiPriority w:val="99"/>
    <w:unhideWhenUsed/>
    <w:rsid w:val="00224530"/>
    <w:rPr>
      <w:color w:val="0000FF" w:themeColor="hyperlink"/>
      <w:u w:val="single"/>
    </w:rPr>
  </w:style>
  <w:style w:type="paragraph" w:styleId="Header">
    <w:name w:val="header"/>
    <w:basedOn w:val="Normal"/>
    <w:link w:val="HeaderChar"/>
    <w:uiPriority w:val="99"/>
    <w:unhideWhenUsed/>
    <w:rsid w:val="00224530"/>
    <w:pPr>
      <w:tabs>
        <w:tab w:val="center" w:pos="4680"/>
        <w:tab w:val="right" w:pos="9360"/>
      </w:tabs>
      <w:spacing w:line="240" w:lineRule="auto"/>
    </w:pPr>
  </w:style>
  <w:style w:type="character" w:customStyle="1" w:styleId="HeaderChar">
    <w:name w:val="Header Char"/>
    <w:basedOn w:val="DefaultParagraphFont"/>
    <w:link w:val="Header"/>
    <w:uiPriority w:val="99"/>
    <w:rsid w:val="00224530"/>
  </w:style>
  <w:style w:type="paragraph" w:styleId="Footer">
    <w:name w:val="footer"/>
    <w:basedOn w:val="Normal"/>
    <w:link w:val="FooterChar"/>
    <w:uiPriority w:val="99"/>
    <w:unhideWhenUsed/>
    <w:rsid w:val="00224530"/>
    <w:pPr>
      <w:tabs>
        <w:tab w:val="center" w:pos="4680"/>
        <w:tab w:val="right" w:pos="9360"/>
      </w:tabs>
      <w:spacing w:line="240" w:lineRule="auto"/>
    </w:pPr>
  </w:style>
  <w:style w:type="character" w:customStyle="1" w:styleId="FooterChar">
    <w:name w:val="Footer Char"/>
    <w:basedOn w:val="DefaultParagraphFont"/>
    <w:link w:val="Footer"/>
    <w:uiPriority w:val="99"/>
    <w:rsid w:val="002245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70E785C-B170-4440-8C01-2DE3DE84CFD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4137</Words>
  <Characters>23587</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13</dc:creator>
  <cp:lastModifiedBy>nadia muteba</cp:lastModifiedBy>
  <cp:revision>2</cp:revision>
  <dcterms:created xsi:type="dcterms:W3CDTF">2021-08-08T16:26:00Z</dcterms:created>
  <dcterms:modified xsi:type="dcterms:W3CDTF">2021-08-08T16:26:00Z</dcterms:modified>
</cp:coreProperties>
</file>