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2248428"/>
        <w:docPartObj>
          <w:docPartGallery w:val="Cover Pages"/>
          <w:docPartUnique/>
        </w:docPartObj>
      </w:sdtPr>
      <w:sdtEndPr/>
      <w:sdtContent>
        <w:p w14:paraId="35D0F6FE" w14:textId="7005D95B" w:rsidR="00082085" w:rsidRDefault="00082085">
          <w:r>
            <w:rPr>
              <w:noProof/>
            </w:rPr>
            <mc:AlternateContent>
              <mc:Choice Requires="wpg">
                <w:drawing>
                  <wp:anchor distT="0" distB="0" distL="114300" distR="114300" simplePos="0" relativeHeight="251659264" behindDoc="1" locked="0" layoutInCell="1" allowOverlap="1" wp14:anchorId="2CA02C64" wp14:editId="2B7071D2">
                    <wp:simplePos x="0" y="0"/>
                    <wp:positionH relativeFrom="page">
                      <wp:posOffset>452393</wp:posOffset>
                    </wp:positionH>
                    <wp:positionV relativeFrom="page">
                      <wp:posOffset>664210</wp:posOffset>
                    </wp:positionV>
                    <wp:extent cx="6864824" cy="9123528"/>
                    <wp:effectExtent l="0" t="0" r="254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14CD92" w14:textId="214EBC7A" w:rsidR="006F41D6" w:rsidRPr="00C17407" w:rsidRDefault="006F41D6">
                                  <w:pPr>
                                    <w:pStyle w:val="NoSpacing"/>
                                    <w:spacing w:before="120"/>
                                    <w:jc w:val="center"/>
                                    <w:rPr>
                                      <w:b/>
                                      <w:bCs/>
                                      <w:color w:val="FFFFFF" w:themeColor="background1"/>
                                    </w:rPr>
                                  </w:pPr>
                                  <w:r w:rsidRPr="00BA2099">
                                    <w:rPr>
                                      <w:rFonts w:ascii="Arial" w:hAnsi="Arial" w:cs="Arial"/>
                                      <w:b/>
                                      <w:bCs/>
                                      <w:color w:val="FFFFFF" w:themeColor="background1"/>
                                      <w:sz w:val="32"/>
                                      <w:szCs w:val="32"/>
                                    </w:rPr>
                                    <w:t>Victoria Wall</w:t>
                                  </w:r>
                                </w:p>
                                <w:p w14:paraId="691F3E84" w14:textId="05CC4F72" w:rsidR="006F41D6" w:rsidRPr="00C17407" w:rsidRDefault="00336FD5" w:rsidP="005D23E8">
                                  <w:pPr>
                                    <w:pStyle w:val="NoSpacing"/>
                                    <w:spacing w:before="120"/>
                                    <w:jc w:val="both"/>
                                    <w:rPr>
                                      <w:b/>
                                      <w:bCs/>
                                      <w:color w:val="FFFFFF" w:themeColor="background1"/>
                                    </w:rPr>
                                  </w:pPr>
                                  <w:sdt>
                                    <w:sdtPr>
                                      <w:rPr>
                                        <w:b/>
                                        <w:bCs/>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6F41D6" w:rsidRPr="00C17407">
                                        <w:rPr>
                                          <w:b/>
                                          <w:bCs/>
                                          <w:caps/>
                                          <w:color w:val="FFFFFF" w:themeColor="background1"/>
                                        </w:rPr>
                                        <w:t xml:space="preserve">     </w:t>
                                      </w:r>
                                    </w:sdtContent>
                                  </w:sdt>
                                  <w:r w:rsidR="006F41D6" w:rsidRPr="00C17407">
                                    <w:rPr>
                                      <w:b/>
                                      <w:bCs/>
                                      <w:caps/>
                                      <w:color w:val="FFFFFF" w:themeColor="background1"/>
                                    </w:rPr>
                                    <w:tab/>
                                  </w:r>
                                  <w:r w:rsidR="006F41D6" w:rsidRPr="00C17407">
                                    <w:rPr>
                                      <w:b/>
                                      <w:bCs/>
                                      <w:caps/>
                                      <w:color w:val="FFFFFF" w:themeColor="background1"/>
                                    </w:rPr>
                                    <w:tab/>
                                  </w:r>
                                  <w:r w:rsidR="006F41D6" w:rsidRPr="00C17407">
                                    <w:rPr>
                                      <w:b/>
                                      <w:bCs/>
                                      <w:caps/>
                                      <w:color w:val="FFFFFF" w:themeColor="background1"/>
                                    </w:rPr>
                                    <w:tab/>
                                  </w:r>
                                  <w:r w:rsidR="006F41D6" w:rsidRPr="00C17407">
                                    <w:rPr>
                                      <w:b/>
                                      <w:bCs/>
                                      <w:caps/>
                                      <w:color w:val="FFFFFF" w:themeColor="background1"/>
                                    </w:rPr>
                                    <w:tab/>
                                  </w:r>
                                  <w:r w:rsidR="006F41D6" w:rsidRPr="00C17407">
                                    <w:rPr>
                                      <w:b/>
                                      <w:bCs/>
                                      <w:caps/>
                                      <w:color w:val="FFFFFF" w:themeColor="background1"/>
                                    </w:rPr>
                                    <w:tab/>
                                  </w:r>
                                  <w:r w:rsidR="006F41D6">
                                    <w:rPr>
                                      <w:b/>
                                      <w:bCs/>
                                      <w:caps/>
                                      <w:color w:val="FFFFFF" w:themeColor="background1"/>
                                    </w:rPr>
                                    <w:t xml:space="preserve">          </w:t>
                                  </w:r>
                                  <w:r w:rsidR="006F41D6" w:rsidRPr="005D23E8">
                                    <w:rPr>
                                      <w:b/>
                                      <w:bCs/>
                                      <w:caps/>
                                      <w:color w:val="FFFFFF" w:themeColor="background1"/>
                                      <w:sz w:val="28"/>
                                      <w:szCs w:val="28"/>
                                    </w:rPr>
                                    <w:t>2011773</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74CA02E" w14:textId="3F27F60E" w:rsidR="006F41D6" w:rsidRPr="005D23E8" w:rsidRDefault="006F41D6" w:rsidP="005D23E8">
                                  <w:pPr>
                                    <w:pStyle w:val="Heading1"/>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A9F926" w14:textId="77777777" w:rsidR="006F41D6" w:rsidRDefault="006F41D6"/>
                                <w:p w14:paraId="2D9201E1" w14:textId="26F9215E" w:rsidR="006F41D6" w:rsidRPr="005D23E8" w:rsidRDefault="006F41D6" w:rsidP="005D23E8">
                                  <w:pPr>
                                    <w:pStyle w:val="Heading1"/>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05FD1">
                                    <w:rPr>
                                      <w:rStyle w:val="TitleChar"/>
                                      <w:rFonts w:ascii="Arial" w:hAnsi="Arial" w:cs="Arial"/>
                                      <w:color w:val="4472C4" w:themeColor="accent1"/>
                                      <w:spacing w:val="0"/>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BMPO</w:t>
                                  </w:r>
                                  <w:r>
                                    <w:rPr>
                                      <w:rStyle w:val="TitleChar"/>
                                      <w:rFonts w:ascii="Arial" w:hAnsi="Arial" w:cs="Arial"/>
                                      <w:color w:val="4472C4" w:themeColor="accent1"/>
                                      <w:spacing w:val="0"/>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705FD1">
                                    <w:rPr>
                                      <w:rStyle w:val="TitleChar"/>
                                      <w:rFonts w:ascii="Arial" w:hAnsi="Arial" w:cs="Arial"/>
                                      <w:color w:val="4472C4" w:themeColor="accent1"/>
                                      <w:spacing w:val="0"/>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7004</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CA02C64" id="Group 193" o:spid="_x0000_s1026" style="position:absolute;margin-left:35.6pt;margin-top:52.3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7014CD92" w14:textId="214EBC7A" w:rsidR="006F41D6" w:rsidRPr="00C17407" w:rsidRDefault="006F41D6">
                            <w:pPr>
                              <w:pStyle w:val="NoSpacing"/>
                              <w:spacing w:before="120"/>
                              <w:jc w:val="center"/>
                              <w:rPr>
                                <w:b/>
                                <w:bCs/>
                                <w:color w:val="FFFFFF" w:themeColor="background1"/>
                              </w:rPr>
                            </w:pPr>
                            <w:r w:rsidRPr="00BA2099">
                              <w:rPr>
                                <w:rFonts w:ascii="Arial" w:hAnsi="Arial" w:cs="Arial"/>
                                <w:b/>
                                <w:bCs/>
                                <w:color w:val="FFFFFF" w:themeColor="background1"/>
                                <w:sz w:val="32"/>
                                <w:szCs w:val="32"/>
                              </w:rPr>
                              <w:t>Victoria Wall</w:t>
                            </w:r>
                          </w:p>
                          <w:p w14:paraId="691F3E84" w14:textId="05CC4F72" w:rsidR="006F41D6" w:rsidRPr="00C17407" w:rsidRDefault="00336FD5" w:rsidP="005D23E8">
                            <w:pPr>
                              <w:pStyle w:val="NoSpacing"/>
                              <w:spacing w:before="120"/>
                              <w:jc w:val="both"/>
                              <w:rPr>
                                <w:b/>
                                <w:bCs/>
                                <w:color w:val="FFFFFF" w:themeColor="background1"/>
                              </w:rPr>
                            </w:pPr>
                            <w:sdt>
                              <w:sdtPr>
                                <w:rPr>
                                  <w:b/>
                                  <w:bCs/>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6F41D6" w:rsidRPr="00C17407">
                                  <w:rPr>
                                    <w:b/>
                                    <w:bCs/>
                                    <w:caps/>
                                    <w:color w:val="FFFFFF" w:themeColor="background1"/>
                                  </w:rPr>
                                  <w:t xml:space="preserve">     </w:t>
                                </w:r>
                              </w:sdtContent>
                            </w:sdt>
                            <w:r w:rsidR="006F41D6" w:rsidRPr="00C17407">
                              <w:rPr>
                                <w:b/>
                                <w:bCs/>
                                <w:caps/>
                                <w:color w:val="FFFFFF" w:themeColor="background1"/>
                              </w:rPr>
                              <w:tab/>
                            </w:r>
                            <w:r w:rsidR="006F41D6" w:rsidRPr="00C17407">
                              <w:rPr>
                                <w:b/>
                                <w:bCs/>
                                <w:caps/>
                                <w:color w:val="FFFFFF" w:themeColor="background1"/>
                              </w:rPr>
                              <w:tab/>
                            </w:r>
                            <w:r w:rsidR="006F41D6" w:rsidRPr="00C17407">
                              <w:rPr>
                                <w:b/>
                                <w:bCs/>
                                <w:caps/>
                                <w:color w:val="FFFFFF" w:themeColor="background1"/>
                              </w:rPr>
                              <w:tab/>
                            </w:r>
                            <w:r w:rsidR="006F41D6" w:rsidRPr="00C17407">
                              <w:rPr>
                                <w:b/>
                                <w:bCs/>
                                <w:caps/>
                                <w:color w:val="FFFFFF" w:themeColor="background1"/>
                              </w:rPr>
                              <w:tab/>
                            </w:r>
                            <w:r w:rsidR="006F41D6" w:rsidRPr="00C17407">
                              <w:rPr>
                                <w:b/>
                                <w:bCs/>
                                <w:caps/>
                                <w:color w:val="FFFFFF" w:themeColor="background1"/>
                              </w:rPr>
                              <w:tab/>
                            </w:r>
                            <w:r w:rsidR="006F41D6">
                              <w:rPr>
                                <w:b/>
                                <w:bCs/>
                                <w:caps/>
                                <w:color w:val="FFFFFF" w:themeColor="background1"/>
                              </w:rPr>
                              <w:t xml:space="preserve">          </w:t>
                            </w:r>
                            <w:r w:rsidR="006F41D6" w:rsidRPr="005D23E8">
                              <w:rPr>
                                <w:b/>
                                <w:bCs/>
                                <w:caps/>
                                <w:color w:val="FFFFFF" w:themeColor="background1"/>
                                <w:sz w:val="28"/>
                                <w:szCs w:val="28"/>
                              </w:rPr>
                              <w:t>2011773</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74CA02E" w14:textId="3F27F60E" w:rsidR="006F41D6" w:rsidRPr="005D23E8" w:rsidRDefault="006F41D6" w:rsidP="005D23E8">
                            <w:pPr>
                              <w:pStyle w:val="Heading1"/>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A9F926" w14:textId="77777777" w:rsidR="006F41D6" w:rsidRDefault="006F41D6"/>
                          <w:p w14:paraId="2D9201E1" w14:textId="26F9215E" w:rsidR="006F41D6" w:rsidRPr="005D23E8" w:rsidRDefault="006F41D6" w:rsidP="005D23E8">
                            <w:pPr>
                              <w:pStyle w:val="Heading1"/>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05FD1">
                              <w:rPr>
                                <w:rStyle w:val="TitleChar"/>
                                <w:rFonts w:ascii="Arial" w:hAnsi="Arial" w:cs="Arial"/>
                                <w:color w:val="4472C4" w:themeColor="accent1"/>
                                <w:spacing w:val="0"/>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BMPO</w:t>
                            </w:r>
                            <w:r>
                              <w:rPr>
                                <w:rStyle w:val="TitleChar"/>
                                <w:rFonts w:ascii="Arial" w:hAnsi="Arial" w:cs="Arial"/>
                                <w:color w:val="4472C4" w:themeColor="accent1"/>
                                <w:spacing w:val="0"/>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705FD1">
                              <w:rPr>
                                <w:rStyle w:val="TitleChar"/>
                                <w:rFonts w:ascii="Arial" w:hAnsi="Arial" w:cs="Arial"/>
                                <w:color w:val="4472C4" w:themeColor="accent1"/>
                                <w:spacing w:val="0"/>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7004</w:t>
                            </w:r>
                          </w:p>
                        </w:txbxContent>
                      </v:textbox>
                    </v:shape>
                    <w10:wrap anchorx="page" anchory="page"/>
                  </v:group>
                </w:pict>
              </mc:Fallback>
            </mc:AlternateContent>
          </w:r>
        </w:p>
        <w:p w14:paraId="4ECBA228" w14:textId="5E5F73E2" w:rsidR="00082085" w:rsidRDefault="005D23E8">
          <w:r>
            <w:rPr>
              <w:noProof/>
            </w:rPr>
            <mc:AlternateContent>
              <mc:Choice Requires="wps">
                <w:drawing>
                  <wp:anchor distT="45720" distB="45720" distL="114300" distR="114300" simplePos="0" relativeHeight="251661312" behindDoc="0" locked="0" layoutInCell="1" allowOverlap="1" wp14:anchorId="0EED8E28" wp14:editId="14C3DDCF">
                    <wp:simplePos x="0" y="0"/>
                    <wp:positionH relativeFrom="column">
                      <wp:posOffset>-485775</wp:posOffset>
                    </wp:positionH>
                    <wp:positionV relativeFrom="paragraph">
                      <wp:posOffset>1356995</wp:posOffset>
                    </wp:positionV>
                    <wp:extent cx="6638925" cy="25431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8925" cy="2543175"/>
                            </a:xfrm>
                            <a:prstGeom prst="rect">
                              <a:avLst/>
                            </a:prstGeom>
                            <a:solidFill>
                              <a:srgbClr val="FFFFFF"/>
                            </a:solidFill>
                            <a:ln w="9525">
                              <a:solidFill>
                                <a:srgbClr val="000000"/>
                              </a:solidFill>
                              <a:miter lim="800000"/>
                              <a:headEnd/>
                              <a:tailEnd/>
                            </a:ln>
                          </wps:spPr>
                          <wps:txbx>
                            <w:txbxContent>
                              <w:p w14:paraId="283FEF13" w14:textId="26F9215E" w:rsidR="006F41D6" w:rsidRPr="00705FD1" w:rsidRDefault="006F41D6" w:rsidP="005D23E8">
                                <w:pPr>
                                  <w:pStyle w:val="Heading1"/>
                                  <w:jc w:val="center"/>
                                  <w:rPr>
                                    <w:rStyle w:val="TitleChar"/>
                                    <w:rFonts w:ascii="Arial" w:hAnsi="Arial" w:cs="Arial"/>
                                    <w:color w:val="4472C4" w:themeColor="accent1"/>
                                    <w:spacing w:val="0"/>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Toc92125743"/>
                                <w:r w:rsidRPr="00705FD1">
                                  <w:rPr>
                                    <w:rStyle w:val="TitleChar"/>
                                    <w:rFonts w:ascii="Arial" w:hAnsi="Arial" w:cs="Arial"/>
                                    <w:color w:val="4472C4" w:themeColor="accent1"/>
                                    <w:spacing w:val="0"/>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BMPO</w:t>
                                </w:r>
                                <w:r>
                                  <w:rPr>
                                    <w:rStyle w:val="TitleChar"/>
                                    <w:rFonts w:ascii="Arial" w:hAnsi="Arial" w:cs="Arial"/>
                                    <w:color w:val="4472C4" w:themeColor="accent1"/>
                                    <w:spacing w:val="0"/>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705FD1">
                                  <w:rPr>
                                    <w:rStyle w:val="TitleChar"/>
                                    <w:rFonts w:ascii="Arial" w:hAnsi="Arial" w:cs="Arial"/>
                                    <w:color w:val="4472C4" w:themeColor="accent1"/>
                                    <w:spacing w:val="0"/>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7004</w:t>
                                </w:r>
                                <w:bookmarkEnd w:id="0"/>
                              </w:p>
                              <w:p w14:paraId="40A26E95" w14:textId="24E2B4D4" w:rsidR="006F41D6" w:rsidRPr="00705FD1" w:rsidRDefault="006F41D6" w:rsidP="005D23E8">
                                <w:pPr>
                                  <w:pStyle w:val="Heading1"/>
                                  <w:jc w:val="center"/>
                                  <w:rPr>
                                    <w:rFonts w:ascii="Arial" w:hAnsi="Arial" w:cs="Arial"/>
                                    <w:color w:val="4472C4" w:themeColor="accent1"/>
                                    <w:sz w:val="84"/>
                                    <w:szCs w:val="8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92125744"/>
                                <w:r w:rsidRPr="00705FD1">
                                  <w:rPr>
                                    <w:rStyle w:val="TitleChar"/>
                                    <w:rFonts w:ascii="Arial" w:hAnsi="Arial" w:cs="Arial"/>
                                    <w:color w:val="4472C4" w:themeColor="accent1"/>
                                    <w:spacing w:val="0"/>
                                    <w:sz w:val="84"/>
                                    <w:szCs w:val="8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Strategic management in policing</w:t>
                                </w:r>
                                <w:bookmarkEnd w:id="1"/>
                              </w:p>
                              <w:p w14:paraId="0CD18EC9" w14:textId="1044F61D" w:rsidR="006F41D6" w:rsidRDefault="006F41D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ED8E28" id="Text Box 2" o:spid="_x0000_s1030" type="#_x0000_t202" style="position:absolute;margin-left:-38.25pt;margin-top:106.85pt;width:522.75pt;height:200.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">
                    <v:textbox>
                      <w:txbxContent>
                        <w:p w14:paraId="283FEF13" w14:textId="26F9215E" w:rsidR="006F41D6" w:rsidRPr="00705FD1" w:rsidRDefault="006F41D6" w:rsidP="005D23E8">
                          <w:pPr>
                            <w:pStyle w:val="Heading1"/>
                            <w:jc w:val="center"/>
                            <w:rPr>
                              <w:rStyle w:val="TitleChar"/>
                              <w:rFonts w:ascii="Arial" w:hAnsi="Arial" w:cs="Arial"/>
                              <w:color w:val="4472C4" w:themeColor="accent1"/>
                              <w:spacing w:val="0"/>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 w:name="_Toc92125743"/>
                          <w:r w:rsidRPr="00705FD1">
                            <w:rPr>
                              <w:rStyle w:val="TitleChar"/>
                              <w:rFonts w:ascii="Arial" w:hAnsi="Arial" w:cs="Arial"/>
                              <w:color w:val="4472C4" w:themeColor="accent1"/>
                              <w:spacing w:val="0"/>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BMPO</w:t>
                          </w:r>
                          <w:r>
                            <w:rPr>
                              <w:rStyle w:val="TitleChar"/>
                              <w:rFonts w:ascii="Arial" w:hAnsi="Arial" w:cs="Arial"/>
                              <w:color w:val="4472C4" w:themeColor="accent1"/>
                              <w:spacing w:val="0"/>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705FD1">
                            <w:rPr>
                              <w:rStyle w:val="TitleChar"/>
                              <w:rFonts w:ascii="Arial" w:hAnsi="Arial" w:cs="Arial"/>
                              <w:color w:val="4472C4" w:themeColor="accent1"/>
                              <w:spacing w:val="0"/>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7004</w:t>
                          </w:r>
                          <w:bookmarkEnd w:id="2"/>
                        </w:p>
                        <w:p w14:paraId="40A26E95" w14:textId="24E2B4D4" w:rsidR="006F41D6" w:rsidRPr="00705FD1" w:rsidRDefault="006F41D6" w:rsidP="005D23E8">
                          <w:pPr>
                            <w:pStyle w:val="Heading1"/>
                            <w:jc w:val="center"/>
                            <w:rPr>
                              <w:rFonts w:ascii="Arial" w:hAnsi="Arial" w:cs="Arial"/>
                              <w:color w:val="4472C4" w:themeColor="accent1"/>
                              <w:sz w:val="84"/>
                              <w:szCs w:val="8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92125744"/>
                          <w:r w:rsidRPr="00705FD1">
                            <w:rPr>
                              <w:rStyle w:val="TitleChar"/>
                              <w:rFonts w:ascii="Arial" w:hAnsi="Arial" w:cs="Arial"/>
                              <w:color w:val="4472C4" w:themeColor="accent1"/>
                              <w:spacing w:val="0"/>
                              <w:sz w:val="84"/>
                              <w:szCs w:val="8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Strategic management in policing</w:t>
                          </w:r>
                          <w:bookmarkEnd w:id="3"/>
                        </w:p>
                        <w:p w14:paraId="0CD18EC9" w14:textId="1044F61D" w:rsidR="006F41D6" w:rsidRDefault="006F41D6"/>
                      </w:txbxContent>
                    </v:textbox>
                    <w10:wrap type="square"/>
                  </v:shape>
                </w:pict>
              </mc:Fallback>
            </mc:AlternateContent>
          </w:r>
          <w:r w:rsidR="00082085">
            <w:br w:type="page"/>
          </w:r>
        </w:p>
      </w:sdtContent>
    </w:sdt>
    <w:sdt>
      <w:sdtPr>
        <w:rPr>
          <w:rFonts w:asciiTheme="minorHAnsi" w:eastAsiaTheme="minorHAnsi" w:hAnsiTheme="minorHAnsi" w:cstheme="minorBidi"/>
          <w:color w:val="auto"/>
          <w:sz w:val="24"/>
          <w:szCs w:val="24"/>
          <w:lang w:val="en-GB"/>
        </w:rPr>
        <w:id w:val="1686161725"/>
        <w:docPartObj>
          <w:docPartGallery w:val="Table of Contents"/>
          <w:docPartUnique/>
        </w:docPartObj>
      </w:sdtPr>
      <w:sdtEndPr>
        <w:rPr>
          <w:b/>
          <w:bCs/>
          <w:noProof/>
        </w:rPr>
      </w:sdtEndPr>
      <w:sdtContent>
        <w:p w14:paraId="4218EF9A" w14:textId="2376DBF2" w:rsidR="00093A64" w:rsidRDefault="00093A64">
          <w:pPr>
            <w:pStyle w:val="TOCHeading"/>
          </w:pPr>
          <w:r>
            <w:t>Contents page</w:t>
          </w:r>
        </w:p>
        <w:p w14:paraId="5A8411B2" w14:textId="739CE9E4" w:rsidR="00093A64" w:rsidRDefault="00093A64">
          <w:pPr>
            <w:pStyle w:val="TOC1"/>
            <w:tabs>
              <w:tab w:val="right" w:leader="dot" w:pos="9010"/>
            </w:tabs>
            <w:rPr>
              <w:noProof/>
            </w:rPr>
          </w:pPr>
          <w:r>
            <w:fldChar w:fldCharType="begin"/>
          </w:r>
          <w:r>
            <w:instrText xml:space="preserve"> TOC \o "1-3" \h \z \u </w:instrText>
          </w:r>
          <w:r>
            <w:fldChar w:fldCharType="separate"/>
          </w:r>
          <w:hyperlink r:id="rId10" w:anchor="_Toc92125743" w:history="1">
            <w:r>
              <w:rPr>
                <w:rStyle w:val="Hyperlink"/>
                <w:noProof/>
                <w:kern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Executive Summary</w:t>
            </w:r>
            <w:r>
              <w:rPr>
                <w:noProof/>
                <w:webHidden/>
              </w:rPr>
              <w:tab/>
            </w:r>
            <w:r w:rsidR="009264DB">
              <w:rPr>
                <w:noProof/>
                <w:webHidden/>
              </w:rPr>
              <w:t>2</w:t>
            </w:r>
          </w:hyperlink>
        </w:p>
        <w:p w14:paraId="17A7CF87" w14:textId="7D330CA2" w:rsidR="00093A64" w:rsidRDefault="00093A64">
          <w:pPr>
            <w:pStyle w:val="TOC1"/>
            <w:tabs>
              <w:tab w:val="right" w:leader="dot" w:pos="9010"/>
            </w:tabs>
            <w:rPr>
              <w:rStyle w:val="Hyperlink"/>
              <w:noProof/>
            </w:rPr>
          </w:pPr>
          <w:r w:rsidRPr="00674496">
            <w:rPr>
              <w:noProof/>
              <w:kern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Pr>
              <w:noProof/>
              <w:webHidden/>
            </w:rPr>
            <w:tab/>
          </w:r>
          <w:r w:rsidR="00674496">
            <w:rPr>
              <w:noProof/>
              <w:webHidden/>
            </w:rPr>
            <w:t>3</w:t>
          </w:r>
        </w:p>
        <w:p w14:paraId="0BD87AB4" w14:textId="75CD2521" w:rsidR="00093A64" w:rsidRDefault="00093A64" w:rsidP="00093A64">
          <w:pPr>
            <w:rPr>
              <w:noProof/>
            </w:rPr>
          </w:pPr>
          <w:r>
            <w:rPr>
              <w:noProof/>
            </w:rPr>
            <w:t>Main Findings ………………………………………………………………………………………………………………</w:t>
          </w:r>
          <w:r w:rsidR="007812CA">
            <w:rPr>
              <w:noProof/>
            </w:rPr>
            <w:t>…</w:t>
          </w:r>
          <w:r w:rsidR="00BC51A5">
            <w:rPr>
              <w:noProof/>
            </w:rPr>
            <w:t>……6</w:t>
          </w:r>
        </w:p>
        <w:p w14:paraId="1144CCAB" w14:textId="0752CF61" w:rsidR="00093A64" w:rsidRDefault="00093A64" w:rsidP="00093A64">
          <w:pPr>
            <w:rPr>
              <w:noProof/>
            </w:rPr>
          </w:pPr>
          <w:r>
            <w:rPr>
              <w:noProof/>
            </w:rPr>
            <w:t>Conclusions</w:t>
          </w:r>
          <w:r w:rsidR="00371897">
            <w:rPr>
              <w:noProof/>
            </w:rPr>
            <w:t xml:space="preserve"> and recommendations</w:t>
          </w:r>
          <w:r>
            <w:rPr>
              <w:noProof/>
            </w:rPr>
            <w:t xml:space="preserve"> …………………………………………………………………………</w:t>
          </w:r>
          <w:r w:rsidR="00A0341A">
            <w:rPr>
              <w:noProof/>
            </w:rPr>
            <w:t>…………25</w:t>
          </w:r>
        </w:p>
        <w:p w14:paraId="1CE5FECF" w14:textId="7CD20E7B" w:rsidR="00093A64" w:rsidRDefault="00093A64" w:rsidP="00093A64">
          <w:pPr>
            <w:rPr>
              <w:noProof/>
            </w:rPr>
          </w:pPr>
          <w:r>
            <w:rPr>
              <w:noProof/>
            </w:rPr>
            <w:t>Appendices …………………………………………………………………………………………………………………</w:t>
          </w:r>
          <w:r w:rsidR="00A0341A">
            <w:rPr>
              <w:noProof/>
            </w:rPr>
            <w:t>……..26</w:t>
          </w:r>
        </w:p>
        <w:p w14:paraId="4341B235" w14:textId="6F327CAC" w:rsidR="00371897" w:rsidRPr="00093A64" w:rsidRDefault="00371897" w:rsidP="00093A64">
          <w:pPr>
            <w:rPr>
              <w:noProof/>
            </w:rPr>
          </w:pPr>
          <w:r>
            <w:rPr>
              <w:noProof/>
            </w:rPr>
            <w:t>References …………………………………………………………………………………………………………………</w:t>
          </w:r>
          <w:r w:rsidR="00E10280">
            <w:rPr>
              <w:noProof/>
            </w:rPr>
            <w:t>………2</w:t>
          </w:r>
          <w:r w:rsidR="00A37A01">
            <w:rPr>
              <w:noProof/>
            </w:rPr>
            <w:t>9</w:t>
          </w:r>
        </w:p>
        <w:p w14:paraId="51ACC25C" w14:textId="569E5D71" w:rsidR="00093A64" w:rsidRDefault="00093A64">
          <w:r>
            <w:rPr>
              <w:b/>
              <w:bCs/>
              <w:noProof/>
            </w:rPr>
            <w:fldChar w:fldCharType="end"/>
          </w:r>
        </w:p>
      </w:sdtContent>
    </w:sdt>
    <w:p w14:paraId="5F95CA4E" w14:textId="484E4BD0" w:rsidR="00093A64" w:rsidRDefault="00093A64" w:rsidP="00C17407">
      <w:pPr>
        <w:spacing w:line="480" w:lineRule="auto"/>
        <w:rPr>
          <w:rFonts w:ascii="Arial" w:hAnsi="Arial" w:cs="Arial"/>
          <w:b/>
          <w:bCs/>
        </w:rPr>
      </w:pPr>
    </w:p>
    <w:p w14:paraId="7EBF3869" w14:textId="08E409C9" w:rsidR="00093A64" w:rsidRDefault="00093A64" w:rsidP="00C17407">
      <w:pPr>
        <w:spacing w:line="480" w:lineRule="auto"/>
        <w:rPr>
          <w:rFonts w:ascii="Arial" w:hAnsi="Arial" w:cs="Arial"/>
          <w:b/>
          <w:bCs/>
        </w:rPr>
      </w:pPr>
    </w:p>
    <w:p w14:paraId="2F581E64" w14:textId="6292A8E9" w:rsidR="00093A64" w:rsidRDefault="00093A64" w:rsidP="00C17407">
      <w:pPr>
        <w:spacing w:line="480" w:lineRule="auto"/>
        <w:rPr>
          <w:rFonts w:ascii="Arial" w:hAnsi="Arial" w:cs="Arial"/>
          <w:b/>
          <w:bCs/>
        </w:rPr>
      </w:pPr>
    </w:p>
    <w:p w14:paraId="2F66D088" w14:textId="165ABBBD" w:rsidR="00093A64" w:rsidRDefault="00093A64" w:rsidP="00C17407">
      <w:pPr>
        <w:spacing w:line="480" w:lineRule="auto"/>
        <w:rPr>
          <w:rFonts w:ascii="Arial" w:hAnsi="Arial" w:cs="Arial"/>
          <w:b/>
          <w:bCs/>
        </w:rPr>
      </w:pPr>
    </w:p>
    <w:p w14:paraId="31E0FC55" w14:textId="1F3D04F9" w:rsidR="00093A64" w:rsidRDefault="00093A64" w:rsidP="00C17407">
      <w:pPr>
        <w:spacing w:line="480" w:lineRule="auto"/>
        <w:rPr>
          <w:rFonts w:ascii="Arial" w:hAnsi="Arial" w:cs="Arial"/>
          <w:b/>
          <w:bCs/>
        </w:rPr>
      </w:pPr>
    </w:p>
    <w:p w14:paraId="02F491DD" w14:textId="7B8C70BF" w:rsidR="00093A64" w:rsidRDefault="00093A64" w:rsidP="00C17407">
      <w:pPr>
        <w:spacing w:line="480" w:lineRule="auto"/>
        <w:rPr>
          <w:rFonts w:ascii="Arial" w:hAnsi="Arial" w:cs="Arial"/>
          <w:b/>
          <w:bCs/>
        </w:rPr>
      </w:pPr>
    </w:p>
    <w:p w14:paraId="55CE48B2" w14:textId="65C7C86D" w:rsidR="00093A64" w:rsidRDefault="00093A64" w:rsidP="00C17407">
      <w:pPr>
        <w:spacing w:line="480" w:lineRule="auto"/>
        <w:rPr>
          <w:rFonts w:ascii="Arial" w:hAnsi="Arial" w:cs="Arial"/>
          <w:b/>
          <w:bCs/>
        </w:rPr>
      </w:pPr>
    </w:p>
    <w:p w14:paraId="3C60EFCA" w14:textId="6DDBEB53" w:rsidR="00093A64" w:rsidRDefault="00093A64" w:rsidP="00C17407">
      <w:pPr>
        <w:spacing w:line="480" w:lineRule="auto"/>
        <w:rPr>
          <w:rFonts w:ascii="Arial" w:hAnsi="Arial" w:cs="Arial"/>
          <w:b/>
          <w:bCs/>
        </w:rPr>
      </w:pPr>
    </w:p>
    <w:p w14:paraId="28DFD247" w14:textId="5261D439" w:rsidR="00093A64" w:rsidRDefault="00093A64" w:rsidP="00C17407">
      <w:pPr>
        <w:spacing w:line="480" w:lineRule="auto"/>
        <w:rPr>
          <w:rFonts w:ascii="Arial" w:hAnsi="Arial" w:cs="Arial"/>
          <w:b/>
          <w:bCs/>
        </w:rPr>
      </w:pPr>
    </w:p>
    <w:p w14:paraId="72496BCC" w14:textId="05B96C12" w:rsidR="00093A64" w:rsidRDefault="00093A64" w:rsidP="00C17407">
      <w:pPr>
        <w:spacing w:line="480" w:lineRule="auto"/>
        <w:rPr>
          <w:rFonts w:ascii="Arial" w:hAnsi="Arial" w:cs="Arial"/>
          <w:b/>
          <w:bCs/>
        </w:rPr>
      </w:pPr>
    </w:p>
    <w:p w14:paraId="3573A4DD" w14:textId="30888036" w:rsidR="00093A64" w:rsidRDefault="00093A64" w:rsidP="00C17407">
      <w:pPr>
        <w:spacing w:line="480" w:lineRule="auto"/>
        <w:rPr>
          <w:rFonts w:ascii="Arial" w:hAnsi="Arial" w:cs="Arial"/>
          <w:b/>
          <w:bCs/>
        </w:rPr>
      </w:pPr>
    </w:p>
    <w:p w14:paraId="7FAB6DDB" w14:textId="6EA26D62" w:rsidR="00093A64" w:rsidRDefault="00093A64" w:rsidP="00C17407">
      <w:pPr>
        <w:spacing w:line="480" w:lineRule="auto"/>
        <w:rPr>
          <w:rFonts w:ascii="Arial" w:hAnsi="Arial" w:cs="Arial"/>
          <w:b/>
          <w:bCs/>
        </w:rPr>
      </w:pPr>
    </w:p>
    <w:p w14:paraId="684B2822" w14:textId="264F90F8" w:rsidR="00093A64" w:rsidRDefault="00093A64" w:rsidP="00C17407">
      <w:pPr>
        <w:spacing w:line="480" w:lineRule="auto"/>
        <w:rPr>
          <w:rFonts w:ascii="Arial" w:hAnsi="Arial" w:cs="Arial"/>
          <w:b/>
          <w:bCs/>
        </w:rPr>
      </w:pPr>
    </w:p>
    <w:p w14:paraId="55795428" w14:textId="2A9E691C" w:rsidR="00093A64" w:rsidRDefault="00093A64" w:rsidP="00C17407">
      <w:pPr>
        <w:spacing w:line="480" w:lineRule="auto"/>
        <w:rPr>
          <w:rFonts w:ascii="Arial" w:hAnsi="Arial" w:cs="Arial"/>
          <w:b/>
          <w:bCs/>
        </w:rPr>
      </w:pPr>
    </w:p>
    <w:p w14:paraId="1A332433" w14:textId="370087E1" w:rsidR="00093A64" w:rsidRDefault="00093A64" w:rsidP="00C17407">
      <w:pPr>
        <w:spacing w:line="480" w:lineRule="auto"/>
        <w:rPr>
          <w:rFonts w:ascii="Arial" w:hAnsi="Arial" w:cs="Arial"/>
          <w:b/>
          <w:bCs/>
        </w:rPr>
      </w:pPr>
    </w:p>
    <w:p w14:paraId="2A6983ED" w14:textId="2CF6F5FD" w:rsidR="00093A64" w:rsidRDefault="00093A64" w:rsidP="00C17407">
      <w:pPr>
        <w:spacing w:line="480" w:lineRule="auto"/>
        <w:rPr>
          <w:rFonts w:ascii="Arial" w:hAnsi="Arial" w:cs="Arial"/>
          <w:b/>
          <w:bCs/>
        </w:rPr>
      </w:pPr>
    </w:p>
    <w:p w14:paraId="1947AB0D" w14:textId="6D79D7C7" w:rsidR="00093A64" w:rsidRDefault="00093A64" w:rsidP="00C17407">
      <w:pPr>
        <w:spacing w:line="480" w:lineRule="auto"/>
        <w:rPr>
          <w:rFonts w:ascii="Arial" w:hAnsi="Arial" w:cs="Arial"/>
          <w:b/>
          <w:bCs/>
        </w:rPr>
      </w:pPr>
    </w:p>
    <w:p w14:paraId="7657E720" w14:textId="254A9DF4" w:rsidR="00093A64" w:rsidRDefault="00093A64" w:rsidP="00C17407">
      <w:pPr>
        <w:spacing w:line="480" w:lineRule="auto"/>
        <w:rPr>
          <w:rFonts w:ascii="Arial" w:hAnsi="Arial" w:cs="Arial"/>
          <w:b/>
          <w:bCs/>
        </w:rPr>
      </w:pPr>
    </w:p>
    <w:p w14:paraId="3A9A5FB3" w14:textId="77777777" w:rsidR="00093A64" w:rsidRDefault="00093A64" w:rsidP="00C17407">
      <w:pPr>
        <w:spacing w:line="480" w:lineRule="auto"/>
        <w:rPr>
          <w:rFonts w:ascii="Arial" w:hAnsi="Arial" w:cs="Arial"/>
          <w:b/>
          <w:bCs/>
        </w:rPr>
      </w:pPr>
    </w:p>
    <w:p w14:paraId="560BBE1B" w14:textId="77777777" w:rsidR="007B4D13" w:rsidRDefault="007B4D13" w:rsidP="00093A64">
      <w:pPr>
        <w:spacing w:line="480" w:lineRule="auto"/>
        <w:rPr>
          <w:rFonts w:ascii="Arial" w:hAnsi="Arial" w:cs="Arial"/>
          <w:b/>
          <w:bCs/>
        </w:rPr>
      </w:pPr>
    </w:p>
    <w:p w14:paraId="62200615" w14:textId="76F953AB" w:rsidR="00093A64" w:rsidRDefault="00093A64" w:rsidP="00093A64">
      <w:pPr>
        <w:spacing w:line="480" w:lineRule="auto"/>
        <w:rPr>
          <w:rFonts w:ascii="Arial" w:hAnsi="Arial" w:cs="Arial"/>
          <w:b/>
          <w:bCs/>
        </w:rPr>
      </w:pPr>
      <w:r w:rsidRPr="00C17407">
        <w:rPr>
          <w:rFonts w:ascii="Arial" w:hAnsi="Arial" w:cs="Arial"/>
          <w:b/>
          <w:bCs/>
        </w:rPr>
        <w:lastRenderedPageBreak/>
        <w:t>Executive Summary</w:t>
      </w:r>
    </w:p>
    <w:p w14:paraId="54E527F2" w14:textId="0DE156D1" w:rsidR="00E025C4" w:rsidRDefault="00D35C04" w:rsidP="00C17407">
      <w:pPr>
        <w:spacing w:line="480" w:lineRule="auto"/>
        <w:rPr>
          <w:rFonts w:ascii="Arial" w:hAnsi="Arial" w:cs="Arial"/>
        </w:rPr>
      </w:pPr>
      <w:r>
        <w:rPr>
          <w:rFonts w:ascii="Arial" w:hAnsi="Arial" w:cs="Arial"/>
        </w:rPr>
        <w:t xml:space="preserve">This report has been created </w:t>
      </w:r>
      <w:r w:rsidR="006A3C51">
        <w:rPr>
          <w:rFonts w:ascii="Arial" w:hAnsi="Arial" w:cs="Arial"/>
        </w:rPr>
        <w:t>to support the</w:t>
      </w:r>
      <w:r w:rsidR="00093A64">
        <w:rPr>
          <w:rFonts w:ascii="Arial" w:hAnsi="Arial" w:cs="Arial"/>
        </w:rPr>
        <w:t xml:space="preserve"> </w:t>
      </w:r>
      <w:r w:rsidR="00F70657">
        <w:rPr>
          <w:rFonts w:ascii="Arial" w:hAnsi="Arial" w:cs="Arial"/>
        </w:rPr>
        <w:t>develop</w:t>
      </w:r>
      <w:r w:rsidR="006A3C51">
        <w:rPr>
          <w:rFonts w:ascii="Arial" w:hAnsi="Arial" w:cs="Arial"/>
        </w:rPr>
        <w:t>ment of</w:t>
      </w:r>
      <w:r w:rsidR="00093A64">
        <w:rPr>
          <w:rFonts w:ascii="Arial" w:hAnsi="Arial" w:cs="Arial"/>
        </w:rPr>
        <w:t xml:space="preserve"> a strategic plan for the </w:t>
      </w:r>
      <w:r>
        <w:rPr>
          <w:rFonts w:ascii="Arial" w:hAnsi="Arial" w:cs="Arial"/>
        </w:rPr>
        <w:t xml:space="preserve"> Offender management unit</w:t>
      </w:r>
      <w:r w:rsidR="00093A64">
        <w:rPr>
          <w:rFonts w:ascii="Arial" w:hAnsi="Arial" w:cs="Arial"/>
        </w:rPr>
        <w:t>.  This</w:t>
      </w:r>
      <w:r w:rsidR="00E40993">
        <w:rPr>
          <w:rFonts w:ascii="Arial" w:hAnsi="Arial" w:cs="Arial"/>
        </w:rPr>
        <w:t xml:space="preserve"> has come at a pertinent time following the</w:t>
      </w:r>
      <w:r w:rsidR="00093A64">
        <w:rPr>
          <w:rFonts w:ascii="Arial" w:hAnsi="Arial" w:cs="Arial"/>
        </w:rPr>
        <w:t xml:space="preserve"> result of a </w:t>
      </w:r>
      <w:r w:rsidR="00E025C4">
        <w:rPr>
          <w:rFonts w:ascii="Arial" w:hAnsi="Arial" w:cs="Arial"/>
        </w:rPr>
        <w:t>recent</w:t>
      </w:r>
      <w:r w:rsidR="00D6365A">
        <w:rPr>
          <w:rFonts w:ascii="Arial" w:hAnsi="Arial" w:cs="Arial"/>
        </w:rPr>
        <w:t xml:space="preserve"> </w:t>
      </w:r>
      <w:r w:rsidR="00E025C4">
        <w:rPr>
          <w:rFonts w:ascii="Arial" w:hAnsi="Arial" w:cs="Arial"/>
        </w:rPr>
        <w:t>H</w:t>
      </w:r>
      <w:r w:rsidR="00093A64">
        <w:rPr>
          <w:rFonts w:ascii="Arial" w:hAnsi="Arial" w:cs="Arial"/>
        </w:rPr>
        <w:t>er Ma</w:t>
      </w:r>
      <w:r w:rsidR="002D0833">
        <w:rPr>
          <w:rFonts w:ascii="Arial" w:hAnsi="Arial" w:cs="Arial"/>
        </w:rPr>
        <w:t>j</w:t>
      </w:r>
      <w:r w:rsidR="00093A64">
        <w:rPr>
          <w:rFonts w:ascii="Arial" w:hAnsi="Arial" w:cs="Arial"/>
        </w:rPr>
        <w:t>esty’s Fire and Rescue Service (HMICFRS)</w:t>
      </w:r>
      <w:r w:rsidR="00E025C4">
        <w:rPr>
          <w:rFonts w:ascii="Arial" w:hAnsi="Arial" w:cs="Arial"/>
        </w:rPr>
        <w:t xml:space="preserve"> inspection</w:t>
      </w:r>
      <w:r w:rsidR="002D0833">
        <w:rPr>
          <w:rFonts w:ascii="Arial" w:hAnsi="Arial" w:cs="Arial"/>
        </w:rPr>
        <w:t xml:space="preserve"> of Integrated offender </w:t>
      </w:r>
      <w:r w:rsidR="000B275D">
        <w:rPr>
          <w:rFonts w:ascii="Arial" w:hAnsi="Arial" w:cs="Arial"/>
        </w:rPr>
        <w:t>management (IOM)</w:t>
      </w:r>
      <w:r w:rsidR="00E025C4">
        <w:rPr>
          <w:rFonts w:ascii="Arial" w:hAnsi="Arial" w:cs="Arial"/>
        </w:rPr>
        <w:t xml:space="preserve"> </w:t>
      </w:r>
      <w:r w:rsidR="002D0833">
        <w:rPr>
          <w:rFonts w:ascii="Arial" w:hAnsi="Arial" w:cs="Arial"/>
        </w:rPr>
        <w:t>programmes across England and Wales.</w:t>
      </w:r>
      <w:r w:rsidR="00093A64">
        <w:rPr>
          <w:rFonts w:ascii="Arial" w:hAnsi="Arial" w:cs="Arial"/>
        </w:rPr>
        <w:t xml:space="preserve"> The report </w:t>
      </w:r>
      <w:r w:rsidR="00E025C4">
        <w:rPr>
          <w:rFonts w:ascii="Arial" w:hAnsi="Arial" w:cs="Arial"/>
        </w:rPr>
        <w:t>stat</w:t>
      </w:r>
      <w:r w:rsidR="00093A64">
        <w:rPr>
          <w:rFonts w:ascii="Arial" w:hAnsi="Arial" w:cs="Arial"/>
        </w:rPr>
        <w:t>ed that</w:t>
      </w:r>
      <w:r w:rsidR="00E025C4">
        <w:rPr>
          <w:rFonts w:ascii="Arial" w:hAnsi="Arial" w:cs="Arial"/>
        </w:rPr>
        <w:t xml:space="preserve"> IOM had lost </w:t>
      </w:r>
      <w:r w:rsidR="00E40993">
        <w:rPr>
          <w:rFonts w:ascii="Arial" w:hAnsi="Arial" w:cs="Arial"/>
        </w:rPr>
        <w:t>its</w:t>
      </w:r>
      <w:r w:rsidR="00E025C4">
        <w:rPr>
          <w:rFonts w:ascii="Arial" w:hAnsi="Arial" w:cs="Arial"/>
        </w:rPr>
        <w:t xml:space="preserve"> way across the country and every police force was operating</w:t>
      </w:r>
      <w:r w:rsidR="00E40993">
        <w:rPr>
          <w:rFonts w:ascii="Arial" w:hAnsi="Arial" w:cs="Arial"/>
        </w:rPr>
        <w:t xml:space="preserve"> offender management</w:t>
      </w:r>
      <w:r w:rsidR="002D0833">
        <w:rPr>
          <w:rFonts w:ascii="Arial" w:hAnsi="Arial" w:cs="Arial"/>
        </w:rPr>
        <w:t xml:space="preserve"> schemes</w:t>
      </w:r>
      <w:r w:rsidR="00E025C4">
        <w:rPr>
          <w:rFonts w:ascii="Arial" w:hAnsi="Arial" w:cs="Arial"/>
        </w:rPr>
        <w:t xml:space="preserve"> differently</w:t>
      </w:r>
      <w:r w:rsidR="001B1C25">
        <w:rPr>
          <w:rFonts w:ascii="Arial" w:hAnsi="Arial" w:cs="Arial"/>
        </w:rPr>
        <w:t>.</w:t>
      </w:r>
      <w:r w:rsidR="002D0833">
        <w:rPr>
          <w:rFonts w:ascii="Arial" w:hAnsi="Arial" w:cs="Arial"/>
        </w:rPr>
        <w:t xml:space="preserve"> </w:t>
      </w:r>
      <w:r w:rsidR="000B275D">
        <w:rPr>
          <w:rFonts w:ascii="Arial" w:hAnsi="Arial" w:cs="Arial"/>
        </w:rPr>
        <w:t>The report highlighted a</w:t>
      </w:r>
      <w:r w:rsidR="00E025C4">
        <w:rPr>
          <w:rFonts w:ascii="Arial" w:hAnsi="Arial" w:cs="Arial"/>
        </w:rPr>
        <w:t xml:space="preserve"> lack of consistency between police forces on the management of offenders</w:t>
      </w:r>
      <w:r w:rsidR="00093A64">
        <w:rPr>
          <w:rFonts w:ascii="Arial" w:hAnsi="Arial" w:cs="Arial"/>
        </w:rPr>
        <w:t xml:space="preserve"> and </w:t>
      </w:r>
      <w:r w:rsidR="000B275D">
        <w:rPr>
          <w:rFonts w:ascii="Arial" w:hAnsi="Arial" w:cs="Arial"/>
        </w:rPr>
        <w:t>that it had</w:t>
      </w:r>
      <w:r w:rsidR="00093A64">
        <w:rPr>
          <w:rFonts w:ascii="Arial" w:hAnsi="Arial" w:cs="Arial"/>
        </w:rPr>
        <w:t xml:space="preserve"> </w:t>
      </w:r>
      <w:r w:rsidR="000B275D">
        <w:rPr>
          <w:rFonts w:ascii="Arial" w:hAnsi="Arial" w:cs="Arial"/>
        </w:rPr>
        <w:t>an unclear vision</w:t>
      </w:r>
      <w:r w:rsidR="00AE7091">
        <w:rPr>
          <w:rFonts w:ascii="Arial" w:hAnsi="Arial" w:cs="Arial"/>
        </w:rPr>
        <w:t>.</w:t>
      </w:r>
    </w:p>
    <w:p w14:paraId="373F0C2E" w14:textId="77777777" w:rsidR="00E025C4" w:rsidRDefault="00E025C4" w:rsidP="00C17407">
      <w:pPr>
        <w:spacing w:line="480" w:lineRule="auto"/>
        <w:rPr>
          <w:rFonts w:ascii="Arial" w:hAnsi="Arial" w:cs="Arial"/>
        </w:rPr>
      </w:pPr>
    </w:p>
    <w:p w14:paraId="01A7394E" w14:textId="468FB8FC" w:rsidR="00556ACD" w:rsidRDefault="00AE56B8" w:rsidP="00C17407">
      <w:pPr>
        <w:spacing w:line="480" w:lineRule="auto"/>
        <w:rPr>
          <w:rFonts w:ascii="Arial" w:hAnsi="Arial" w:cs="Arial"/>
        </w:rPr>
      </w:pPr>
      <w:r>
        <w:rPr>
          <w:rFonts w:ascii="Arial" w:hAnsi="Arial" w:cs="Arial"/>
        </w:rPr>
        <w:t xml:space="preserve">Since the Implementation of the National </w:t>
      </w:r>
      <w:r w:rsidR="002D0833">
        <w:rPr>
          <w:rFonts w:ascii="Arial" w:hAnsi="Arial" w:cs="Arial"/>
        </w:rPr>
        <w:t>I</w:t>
      </w:r>
      <w:r>
        <w:rPr>
          <w:rFonts w:ascii="Arial" w:hAnsi="Arial" w:cs="Arial"/>
        </w:rPr>
        <w:t>ntegrated offender management strategy</w:t>
      </w:r>
      <w:r w:rsidR="002D0833">
        <w:rPr>
          <w:rFonts w:ascii="Arial" w:hAnsi="Arial" w:cs="Arial"/>
        </w:rPr>
        <w:t xml:space="preserve"> (NCIOMS)</w:t>
      </w:r>
      <w:r>
        <w:rPr>
          <w:rFonts w:ascii="Arial" w:hAnsi="Arial" w:cs="Arial"/>
        </w:rPr>
        <w:t xml:space="preserve"> in</w:t>
      </w:r>
      <w:r w:rsidR="00093A64">
        <w:rPr>
          <w:rFonts w:ascii="Arial" w:hAnsi="Arial" w:cs="Arial"/>
        </w:rPr>
        <w:t xml:space="preserve"> April 2021,</w:t>
      </w:r>
      <w:r>
        <w:rPr>
          <w:rFonts w:ascii="Arial" w:hAnsi="Arial" w:cs="Arial"/>
        </w:rPr>
        <w:t xml:space="preserve"> </w:t>
      </w:r>
      <w:r w:rsidR="00F70657">
        <w:rPr>
          <w:rFonts w:ascii="Arial" w:hAnsi="Arial" w:cs="Arial"/>
        </w:rPr>
        <w:t>the</w:t>
      </w:r>
      <w:r w:rsidR="00093A64">
        <w:rPr>
          <w:rFonts w:ascii="Arial" w:hAnsi="Arial" w:cs="Arial"/>
        </w:rPr>
        <w:t xml:space="preserve"> development of a strategic plan </w:t>
      </w:r>
      <w:r w:rsidR="00E40993">
        <w:rPr>
          <w:rFonts w:ascii="Arial" w:hAnsi="Arial" w:cs="Arial"/>
        </w:rPr>
        <w:t xml:space="preserve">is </w:t>
      </w:r>
      <w:r w:rsidR="00F70657">
        <w:rPr>
          <w:rFonts w:ascii="Arial" w:hAnsi="Arial" w:cs="Arial"/>
        </w:rPr>
        <w:t>key t</w:t>
      </w:r>
      <w:r w:rsidR="005E27F4">
        <w:rPr>
          <w:rFonts w:ascii="Arial" w:hAnsi="Arial" w:cs="Arial"/>
        </w:rPr>
        <w:t>o</w:t>
      </w:r>
      <w:r w:rsidR="002D0833">
        <w:rPr>
          <w:rFonts w:ascii="Arial" w:hAnsi="Arial" w:cs="Arial"/>
        </w:rPr>
        <w:t xml:space="preserve"> establish </w:t>
      </w:r>
      <w:r w:rsidR="00E40993">
        <w:rPr>
          <w:rFonts w:ascii="Arial" w:hAnsi="Arial" w:cs="Arial"/>
        </w:rPr>
        <w:t xml:space="preserve">the </w:t>
      </w:r>
      <w:r w:rsidR="00A94C90">
        <w:rPr>
          <w:rFonts w:ascii="Arial" w:hAnsi="Arial" w:cs="Arial"/>
        </w:rPr>
        <w:t xml:space="preserve">current </w:t>
      </w:r>
      <w:r w:rsidR="00E40993">
        <w:rPr>
          <w:rFonts w:ascii="Arial" w:hAnsi="Arial" w:cs="Arial"/>
        </w:rPr>
        <w:t>position</w:t>
      </w:r>
      <w:r w:rsidR="00A94C90">
        <w:rPr>
          <w:rFonts w:ascii="Arial" w:hAnsi="Arial" w:cs="Arial"/>
        </w:rPr>
        <w:t xml:space="preserve"> of the organisation</w:t>
      </w:r>
      <w:r w:rsidR="002D0833">
        <w:rPr>
          <w:rFonts w:ascii="Arial" w:hAnsi="Arial" w:cs="Arial"/>
        </w:rPr>
        <w:t xml:space="preserve"> </w:t>
      </w:r>
      <w:r w:rsidR="00E40993">
        <w:rPr>
          <w:rFonts w:ascii="Arial" w:hAnsi="Arial" w:cs="Arial"/>
        </w:rPr>
        <w:t>and what strategic choices are needed to ensure successful planning to drive offender management</w:t>
      </w:r>
      <w:r w:rsidR="005E27F4">
        <w:rPr>
          <w:rFonts w:ascii="Arial" w:hAnsi="Arial" w:cs="Arial"/>
        </w:rPr>
        <w:t xml:space="preserve"> forward</w:t>
      </w:r>
      <w:r w:rsidR="00744269">
        <w:rPr>
          <w:rFonts w:ascii="Arial" w:hAnsi="Arial" w:cs="Arial"/>
        </w:rPr>
        <w:t>.</w:t>
      </w:r>
      <w:r w:rsidR="002D0833">
        <w:rPr>
          <w:rFonts w:ascii="Arial" w:hAnsi="Arial" w:cs="Arial"/>
        </w:rPr>
        <w:t xml:space="preserve"> This will</w:t>
      </w:r>
      <w:r w:rsidR="00E40993">
        <w:rPr>
          <w:rFonts w:ascii="Arial" w:hAnsi="Arial" w:cs="Arial"/>
        </w:rPr>
        <w:t xml:space="preserve"> ensure police forces are robustly manag</w:t>
      </w:r>
      <w:r w:rsidR="002D0833">
        <w:rPr>
          <w:rFonts w:ascii="Arial" w:hAnsi="Arial" w:cs="Arial"/>
        </w:rPr>
        <w:t>ing</w:t>
      </w:r>
      <w:r w:rsidR="00E40993">
        <w:rPr>
          <w:rFonts w:ascii="Arial" w:hAnsi="Arial" w:cs="Arial"/>
        </w:rPr>
        <w:t xml:space="preserve"> the most violent and dangerous offenders within communities</w:t>
      </w:r>
      <w:r w:rsidR="00AE7091">
        <w:rPr>
          <w:rFonts w:ascii="Arial" w:hAnsi="Arial" w:cs="Arial"/>
        </w:rPr>
        <w:t xml:space="preserve">, </w:t>
      </w:r>
      <w:r w:rsidR="002D0833">
        <w:rPr>
          <w:rFonts w:ascii="Arial" w:hAnsi="Arial" w:cs="Arial"/>
        </w:rPr>
        <w:t xml:space="preserve">adhering to national guidance but </w:t>
      </w:r>
      <w:r w:rsidR="005E27F4">
        <w:rPr>
          <w:rFonts w:ascii="Arial" w:hAnsi="Arial" w:cs="Arial"/>
        </w:rPr>
        <w:t xml:space="preserve">also </w:t>
      </w:r>
      <w:r w:rsidR="002D0833">
        <w:rPr>
          <w:rFonts w:ascii="Arial" w:hAnsi="Arial" w:cs="Arial"/>
        </w:rPr>
        <w:t xml:space="preserve">ensuring management of offenders is tailored to address the force needs. </w:t>
      </w:r>
    </w:p>
    <w:p w14:paraId="57D32F7D" w14:textId="77777777" w:rsidR="00556ACD" w:rsidRDefault="00556ACD" w:rsidP="00C17407">
      <w:pPr>
        <w:spacing w:line="480" w:lineRule="auto"/>
        <w:rPr>
          <w:rFonts w:ascii="Arial" w:hAnsi="Arial" w:cs="Arial"/>
        </w:rPr>
      </w:pPr>
    </w:p>
    <w:p w14:paraId="13656213" w14:textId="78D0BF84" w:rsidR="00C17407" w:rsidRDefault="00AE7091" w:rsidP="00C17407">
      <w:pPr>
        <w:spacing w:line="480" w:lineRule="auto"/>
        <w:rPr>
          <w:rFonts w:ascii="Arial" w:hAnsi="Arial" w:cs="Arial"/>
        </w:rPr>
      </w:pPr>
      <w:r>
        <w:rPr>
          <w:rFonts w:ascii="Arial" w:hAnsi="Arial" w:cs="Arial"/>
        </w:rPr>
        <w:t>A strategic plan will</w:t>
      </w:r>
      <w:r w:rsidR="00D144C3">
        <w:rPr>
          <w:rFonts w:ascii="Arial" w:hAnsi="Arial" w:cs="Arial"/>
        </w:rPr>
        <w:t xml:space="preserve"> assist in the </w:t>
      </w:r>
      <w:r w:rsidR="00F85199">
        <w:rPr>
          <w:rFonts w:ascii="Arial" w:hAnsi="Arial" w:cs="Arial"/>
        </w:rPr>
        <w:t>identification of measures and processes needed in the</w:t>
      </w:r>
      <w:r w:rsidR="00D144C3">
        <w:rPr>
          <w:rFonts w:ascii="Arial" w:hAnsi="Arial" w:cs="Arial"/>
        </w:rPr>
        <w:t xml:space="preserve"> risk management of offenders</w:t>
      </w:r>
      <w:r w:rsidR="00F85199">
        <w:rPr>
          <w:rFonts w:ascii="Arial" w:hAnsi="Arial" w:cs="Arial"/>
        </w:rPr>
        <w:t xml:space="preserve"> and key partner stakeholder engagement</w:t>
      </w:r>
      <w:r>
        <w:rPr>
          <w:rFonts w:ascii="Arial" w:hAnsi="Arial" w:cs="Arial"/>
        </w:rPr>
        <w:t xml:space="preserve"> required</w:t>
      </w:r>
      <w:r w:rsidR="001F30E4">
        <w:rPr>
          <w:rFonts w:ascii="Arial" w:hAnsi="Arial" w:cs="Arial"/>
        </w:rPr>
        <w:t xml:space="preserve"> as</w:t>
      </w:r>
      <w:r w:rsidR="00F85199">
        <w:rPr>
          <w:rFonts w:ascii="Arial" w:hAnsi="Arial" w:cs="Arial"/>
        </w:rPr>
        <w:t xml:space="preserve"> public protection is not the sole responsibility of police forces</w:t>
      </w:r>
      <w:r w:rsidR="00CB0881">
        <w:rPr>
          <w:rFonts w:ascii="Arial" w:hAnsi="Arial" w:cs="Arial"/>
        </w:rPr>
        <w:t xml:space="preserve"> alone.</w:t>
      </w:r>
    </w:p>
    <w:p w14:paraId="1F730C6B" w14:textId="77777777" w:rsidR="00EB7125" w:rsidRDefault="00EB7125" w:rsidP="00C17407">
      <w:pPr>
        <w:spacing w:line="480" w:lineRule="auto"/>
        <w:rPr>
          <w:rFonts w:ascii="Arial" w:hAnsi="Arial" w:cs="Arial"/>
        </w:rPr>
      </w:pPr>
    </w:p>
    <w:p w14:paraId="3FAAF1CB" w14:textId="0F544A61" w:rsidR="00D144C3" w:rsidRDefault="00DD403D" w:rsidP="00C17407">
      <w:pPr>
        <w:spacing w:line="480" w:lineRule="auto"/>
        <w:rPr>
          <w:rFonts w:ascii="Arial" w:hAnsi="Arial" w:cs="Arial"/>
        </w:rPr>
      </w:pPr>
      <w:r>
        <w:rPr>
          <w:rFonts w:ascii="Arial" w:hAnsi="Arial" w:cs="Arial"/>
        </w:rPr>
        <w:t xml:space="preserve">The </w:t>
      </w:r>
      <w:r w:rsidR="00CB0881">
        <w:rPr>
          <w:rFonts w:ascii="Arial" w:hAnsi="Arial" w:cs="Arial"/>
        </w:rPr>
        <w:t>development</w:t>
      </w:r>
      <w:r w:rsidR="00CA0284">
        <w:rPr>
          <w:rFonts w:ascii="Arial" w:hAnsi="Arial" w:cs="Arial"/>
        </w:rPr>
        <w:t xml:space="preserve"> of</w:t>
      </w:r>
      <w:r>
        <w:rPr>
          <w:rFonts w:ascii="Arial" w:hAnsi="Arial" w:cs="Arial"/>
        </w:rPr>
        <w:t xml:space="preserve"> a strategic plan</w:t>
      </w:r>
      <w:r w:rsidR="00CA0284">
        <w:rPr>
          <w:rFonts w:ascii="Arial" w:hAnsi="Arial" w:cs="Arial"/>
        </w:rPr>
        <w:t xml:space="preserve"> </w:t>
      </w:r>
      <w:r w:rsidR="001F30E4">
        <w:rPr>
          <w:rFonts w:ascii="Arial" w:hAnsi="Arial" w:cs="Arial"/>
        </w:rPr>
        <w:t>for Offender management will con</w:t>
      </w:r>
      <w:r w:rsidR="00D573BC">
        <w:rPr>
          <w:rFonts w:ascii="Arial" w:hAnsi="Arial" w:cs="Arial"/>
        </w:rPr>
        <w:t>tribute to meet the following objectives:</w:t>
      </w:r>
    </w:p>
    <w:p w14:paraId="0609FEAA" w14:textId="77777777" w:rsidR="00DD403D" w:rsidRDefault="00DD403D" w:rsidP="00C17407">
      <w:pPr>
        <w:spacing w:line="480" w:lineRule="auto"/>
        <w:rPr>
          <w:rFonts w:ascii="Arial" w:hAnsi="Arial" w:cs="Arial"/>
        </w:rPr>
      </w:pPr>
    </w:p>
    <w:p w14:paraId="67CBB544" w14:textId="0DCC50A7" w:rsidR="00D35C04" w:rsidRDefault="00D35C04" w:rsidP="00D35C04">
      <w:pPr>
        <w:pStyle w:val="ListParagraph"/>
        <w:numPr>
          <w:ilvl w:val="0"/>
          <w:numId w:val="5"/>
        </w:numPr>
        <w:spacing w:line="480" w:lineRule="auto"/>
        <w:rPr>
          <w:rFonts w:ascii="Arial" w:hAnsi="Arial" w:cs="Arial"/>
          <w:i/>
          <w:iCs/>
        </w:rPr>
      </w:pPr>
      <w:r>
        <w:rPr>
          <w:rFonts w:ascii="Arial" w:hAnsi="Arial" w:cs="Arial"/>
          <w:i/>
          <w:iCs/>
        </w:rPr>
        <w:lastRenderedPageBreak/>
        <w:t>To increase offender compliance – technical support/ intervention hub</w:t>
      </w:r>
      <w:r w:rsidR="009310FA">
        <w:rPr>
          <w:rFonts w:ascii="Arial" w:hAnsi="Arial" w:cs="Arial"/>
          <w:i/>
          <w:iCs/>
        </w:rPr>
        <w:t xml:space="preserve"> and engagement with partners</w:t>
      </w:r>
    </w:p>
    <w:p w14:paraId="65727DAB" w14:textId="250D5F80" w:rsidR="00D35C04" w:rsidRDefault="00D35C04" w:rsidP="00D35C04">
      <w:pPr>
        <w:pStyle w:val="ListParagraph"/>
        <w:numPr>
          <w:ilvl w:val="0"/>
          <w:numId w:val="5"/>
        </w:numPr>
        <w:spacing w:line="480" w:lineRule="auto"/>
        <w:rPr>
          <w:rFonts w:ascii="Arial" w:hAnsi="Arial" w:cs="Arial"/>
          <w:i/>
          <w:iCs/>
        </w:rPr>
      </w:pPr>
      <w:r>
        <w:rPr>
          <w:rFonts w:ascii="Arial" w:hAnsi="Arial" w:cs="Arial"/>
          <w:i/>
          <w:iCs/>
        </w:rPr>
        <w:t>To support integration back into the community and secure employment</w:t>
      </w:r>
    </w:p>
    <w:p w14:paraId="0D1588F2" w14:textId="28194221" w:rsidR="00D35C04" w:rsidRDefault="00D35C04" w:rsidP="00D35C04">
      <w:pPr>
        <w:pStyle w:val="ListParagraph"/>
        <w:numPr>
          <w:ilvl w:val="0"/>
          <w:numId w:val="5"/>
        </w:numPr>
        <w:spacing w:line="480" w:lineRule="auto"/>
        <w:rPr>
          <w:rFonts w:ascii="Arial" w:hAnsi="Arial" w:cs="Arial"/>
          <w:i/>
          <w:iCs/>
        </w:rPr>
      </w:pPr>
      <w:r>
        <w:rPr>
          <w:rFonts w:ascii="Arial" w:hAnsi="Arial" w:cs="Arial"/>
          <w:i/>
          <w:iCs/>
        </w:rPr>
        <w:t>To increase digital resource to assist in the management of high</w:t>
      </w:r>
      <w:r w:rsidR="00556ACD">
        <w:rPr>
          <w:rFonts w:ascii="Arial" w:hAnsi="Arial" w:cs="Arial"/>
          <w:i/>
          <w:iCs/>
        </w:rPr>
        <w:t>-</w:t>
      </w:r>
      <w:r>
        <w:rPr>
          <w:rFonts w:ascii="Arial" w:hAnsi="Arial" w:cs="Arial"/>
          <w:i/>
          <w:iCs/>
        </w:rPr>
        <w:t xml:space="preserve"> risk offender</w:t>
      </w:r>
      <w:r w:rsidR="009310FA">
        <w:rPr>
          <w:rFonts w:ascii="Arial" w:hAnsi="Arial" w:cs="Arial"/>
          <w:i/>
          <w:iCs/>
        </w:rPr>
        <w:t>s in particular following altered business practices during the pandemic.</w:t>
      </w:r>
    </w:p>
    <w:p w14:paraId="4B5AA382" w14:textId="7C683CCF" w:rsidR="00D35C04" w:rsidRDefault="00D35C04" w:rsidP="00D35C04">
      <w:pPr>
        <w:pStyle w:val="ListParagraph"/>
        <w:numPr>
          <w:ilvl w:val="0"/>
          <w:numId w:val="5"/>
        </w:numPr>
        <w:spacing w:line="480" w:lineRule="auto"/>
        <w:rPr>
          <w:rFonts w:ascii="Arial" w:hAnsi="Arial" w:cs="Arial"/>
          <w:i/>
          <w:iCs/>
        </w:rPr>
      </w:pPr>
      <w:r>
        <w:rPr>
          <w:rFonts w:ascii="Arial" w:hAnsi="Arial" w:cs="Arial"/>
          <w:i/>
          <w:iCs/>
        </w:rPr>
        <w:t xml:space="preserve">To promote closer working relationships with probation and other key agencies to encourage sharing of information. </w:t>
      </w:r>
    </w:p>
    <w:p w14:paraId="5CD6071D" w14:textId="561403A2" w:rsidR="0018661A" w:rsidRDefault="0018661A" w:rsidP="0018661A">
      <w:pPr>
        <w:spacing w:line="480" w:lineRule="auto"/>
        <w:ind w:left="360"/>
        <w:rPr>
          <w:rFonts w:ascii="Arial" w:hAnsi="Arial" w:cs="Arial"/>
          <w:i/>
          <w:iCs/>
          <w:highlight w:val="yellow"/>
        </w:rPr>
      </w:pPr>
    </w:p>
    <w:p w14:paraId="0BC4D246" w14:textId="0E66F6E6" w:rsidR="00802F81" w:rsidRDefault="00D573BC" w:rsidP="00C17407">
      <w:pPr>
        <w:spacing w:line="480" w:lineRule="auto"/>
        <w:rPr>
          <w:rFonts w:ascii="Arial" w:hAnsi="Arial" w:cs="Arial"/>
        </w:rPr>
      </w:pPr>
      <w:r>
        <w:rPr>
          <w:rFonts w:ascii="Arial" w:hAnsi="Arial" w:cs="Arial"/>
        </w:rPr>
        <w:t>Many elements of strategy</w:t>
      </w:r>
      <w:r w:rsidR="00737B1A">
        <w:rPr>
          <w:rFonts w:ascii="Arial" w:hAnsi="Arial" w:cs="Arial"/>
        </w:rPr>
        <w:t xml:space="preserve"> </w:t>
      </w:r>
      <w:r>
        <w:rPr>
          <w:rFonts w:ascii="Arial" w:hAnsi="Arial" w:cs="Arial"/>
        </w:rPr>
        <w:t>should be</w:t>
      </w:r>
      <w:r w:rsidR="00737B1A">
        <w:rPr>
          <w:rFonts w:ascii="Arial" w:hAnsi="Arial" w:cs="Arial"/>
        </w:rPr>
        <w:t xml:space="preserve"> considered including </w:t>
      </w:r>
      <w:r w:rsidR="00C10BF7">
        <w:rPr>
          <w:rFonts w:ascii="Arial" w:hAnsi="Arial" w:cs="Arial"/>
        </w:rPr>
        <w:t xml:space="preserve">but not limited to </w:t>
      </w:r>
      <w:r w:rsidR="00737B1A">
        <w:rPr>
          <w:rFonts w:ascii="Arial" w:hAnsi="Arial" w:cs="Arial"/>
        </w:rPr>
        <w:t xml:space="preserve">performance </w:t>
      </w:r>
      <w:r w:rsidR="00335DEA">
        <w:rPr>
          <w:rFonts w:ascii="Arial" w:hAnsi="Arial" w:cs="Arial"/>
        </w:rPr>
        <w:t>measurement and management</w:t>
      </w:r>
      <w:r w:rsidR="00C10BF7">
        <w:rPr>
          <w:rFonts w:ascii="Arial" w:hAnsi="Arial" w:cs="Arial"/>
        </w:rPr>
        <w:t xml:space="preserve"> and </w:t>
      </w:r>
      <w:r w:rsidR="00335DEA">
        <w:rPr>
          <w:rFonts w:ascii="Arial" w:hAnsi="Arial" w:cs="Arial"/>
        </w:rPr>
        <w:t xml:space="preserve"> resource and capability analysis within an organisation</w:t>
      </w:r>
      <w:r w:rsidR="00C10BF7">
        <w:rPr>
          <w:rFonts w:ascii="Arial" w:hAnsi="Arial" w:cs="Arial"/>
        </w:rPr>
        <w:t xml:space="preserve">.  </w:t>
      </w:r>
      <w:r w:rsidR="00371897">
        <w:rPr>
          <w:rFonts w:ascii="Arial" w:hAnsi="Arial" w:cs="Arial"/>
        </w:rPr>
        <w:t xml:space="preserve">The </w:t>
      </w:r>
      <w:r w:rsidR="00C10BF7">
        <w:rPr>
          <w:rFonts w:ascii="Arial" w:hAnsi="Arial" w:cs="Arial"/>
        </w:rPr>
        <w:t>use of SWOT and PESTEL will assist in the</w:t>
      </w:r>
      <w:r w:rsidR="008E03A7">
        <w:rPr>
          <w:rFonts w:ascii="Arial" w:hAnsi="Arial" w:cs="Arial"/>
        </w:rPr>
        <w:t xml:space="preserve"> analysis of the internal and external environment. </w:t>
      </w:r>
      <w:r w:rsidR="00C10BF7">
        <w:rPr>
          <w:rFonts w:ascii="Arial" w:hAnsi="Arial" w:cs="Arial"/>
        </w:rPr>
        <w:t xml:space="preserve"> </w:t>
      </w:r>
      <w:r w:rsidR="00CE3052">
        <w:rPr>
          <w:rFonts w:ascii="Arial" w:hAnsi="Arial" w:cs="Arial"/>
        </w:rPr>
        <w:t xml:space="preserve">Benchmarking is also a useful </w:t>
      </w:r>
      <w:r w:rsidR="00D65161">
        <w:rPr>
          <w:rFonts w:ascii="Arial" w:hAnsi="Arial" w:cs="Arial"/>
        </w:rPr>
        <w:t xml:space="preserve">tool to compare performance with other similar organisations.  Within policing, this would be comparison with other forces. </w:t>
      </w:r>
      <w:r w:rsidR="008838D2">
        <w:rPr>
          <w:rFonts w:ascii="Arial" w:hAnsi="Arial" w:cs="Arial"/>
        </w:rPr>
        <w:t xml:space="preserve">To </w:t>
      </w:r>
      <w:r w:rsidR="00EA715F">
        <w:rPr>
          <w:rFonts w:ascii="Arial" w:hAnsi="Arial" w:cs="Arial"/>
        </w:rPr>
        <w:t>ensure successful delivery of strategy, this requires strong leadership which is transformation</w:t>
      </w:r>
      <w:r w:rsidR="00EA4606">
        <w:rPr>
          <w:rFonts w:ascii="Arial" w:hAnsi="Arial" w:cs="Arial"/>
        </w:rPr>
        <w:t>al</w:t>
      </w:r>
      <w:r w:rsidR="00EA715F">
        <w:rPr>
          <w:rFonts w:ascii="Arial" w:hAnsi="Arial" w:cs="Arial"/>
        </w:rPr>
        <w:t xml:space="preserve"> to allow for members of the organisation to be involved in </w:t>
      </w:r>
      <w:r w:rsidR="00CB098F">
        <w:rPr>
          <w:rFonts w:ascii="Arial" w:hAnsi="Arial" w:cs="Arial"/>
        </w:rPr>
        <w:t xml:space="preserve">evidence based and informed decision making. </w:t>
      </w:r>
    </w:p>
    <w:p w14:paraId="1F1DDEA5" w14:textId="77777777" w:rsidR="00802F81" w:rsidRPr="00A33ECF" w:rsidRDefault="00802F81" w:rsidP="00C17407">
      <w:pPr>
        <w:spacing w:line="480" w:lineRule="auto"/>
        <w:rPr>
          <w:rFonts w:ascii="Arial" w:hAnsi="Arial" w:cs="Arial"/>
        </w:rPr>
      </w:pPr>
    </w:p>
    <w:p w14:paraId="325B99B4" w14:textId="6625660A" w:rsidR="00C17407" w:rsidRDefault="00C17407" w:rsidP="00C17407">
      <w:pPr>
        <w:spacing w:line="480" w:lineRule="auto"/>
        <w:rPr>
          <w:rFonts w:ascii="Arial" w:hAnsi="Arial" w:cs="Arial"/>
          <w:b/>
          <w:bCs/>
        </w:rPr>
      </w:pPr>
      <w:r w:rsidRPr="00C17407">
        <w:rPr>
          <w:rFonts w:ascii="Arial" w:hAnsi="Arial" w:cs="Arial"/>
          <w:b/>
          <w:bCs/>
        </w:rPr>
        <w:t>Introduction</w:t>
      </w:r>
    </w:p>
    <w:p w14:paraId="3C2081F9" w14:textId="0B310D24" w:rsidR="00100C4A" w:rsidRDefault="00143E01" w:rsidP="00100C4A">
      <w:pPr>
        <w:spacing w:line="480" w:lineRule="auto"/>
        <w:rPr>
          <w:rFonts w:ascii="Arial" w:hAnsi="Arial" w:cs="Arial"/>
        </w:rPr>
      </w:pPr>
      <w:r>
        <w:rPr>
          <w:rFonts w:ascii="Arial" w:hAnsi="Arial" w:cs="Arial"/>
        </w:rPr>
        <w:t>Strategic management has been a term used widely over many centuries.  The earliest known discussion of ‘strategy’ was evident in the Old Testament of the Bible where Moses began delegating authority and created a command structure that enabled the implementation of strategic measures and actions (Edwards,2014).  King A</w:t>
      </w:r>
      <w:r w:rsidR="0009758E">
        <w:rPr>
          <w:rFonts w:ascii="Arial" w:hAnsi="Arial" w:cs="Arial"/>
        </w:rPr>
        <w:t>r</w:t>
      </w:r>
      <w:r>
        <w:rPr>
          <w:rFonts w:ascii="Arial" w:hAnsi="Arial" w:cs="Arial"/>
        </w:rPr>
        <w:t xml:space="preserve">thur had a different approach where he </w:t>
      </w:r>
      <w:r w:rsidR="00EC3B54">
        <w:rPr>
          <w:rFonts w:ascii="Arial" w:hAnsi="Arial" w:cs="Arial"/>
        </w:rPr>
        <w:t>met</w:t>
      </w:r>
      <w:r>
        <w:rPr>
          <w:rFonts w:ascii="Arial" w:hAnsi="Arial" w:cs="Arial"/>
        </w:rPr>
        <w:t xml:space="preserve"> his knights around the table and decisions were made equally and collectively with no voice being unheard (Edwards, </w:t>
      </w:r>
      <w:r>
        <w:rPr>
          <w:rFonts w:ascii="Arial" w:hAnsi="Arial" w:cs="Arial"/>
        </w:rPr>
        <w:lastRenderedPageBreak/>
        <w:t>2014).  This did not represent the hierarchical approach to strategic management that was evident by Moses and only highlights how even in ancient times, there was</w:t>
      </w:r>
      <w:r w:rsidR="0009758E">
        <w:rPr>
          <w:rFonts w:ascii="Arial" w:hAnsi="Arial" w:cs="Arial"/>
        </w:rPr>
        <w:t xml:space="preserve"> not </w:t>
      </w:r>
      <w:r>
        <w:rPr>
          <w:rFonts w:ascii="Arial" w:hAnsi="Arial" w:cs="Arial"/>
        </w:rPr>
        <w:t>a definitive approach to strategic management. Despite this being a recognised term still used within many organisations today, there is</w:t>
      </w:r>
      <w:r w:rsidR="00DF0A8C">
        <w:rPr>
          <w:rFonts w:ascii="Arial" w:hAnsi="Arial" w:cs="Arial"/>
        </w:rPr>
        <w:t xml:space="preserve"> clear</w:t>
      </w:r>
      <w:r>
        <w:rPr>
          <w:rFonts w:ascii="Arial" w:hAnsi="Arial" w:cs="Arial"/>
        </w:rPr>
        <w:t xml:space="preserve"> variance </w:t>
      </w:r>
      <w:r w:rsidR="0009758E">
        <w:rPr>
          <w:rFonts w:ascii="Arial" w:hAnsi="Arial" w:cs="Arial"/>
        </w:rPr>
        <w:t xml:space="preserve">of </w:t>
      </w:r>
      <w:r>
        <w:rPr>
          <w:rFonts w:ascii="Arial" w:hAnsi="Arial" w:cs="Arial"/>
        </w:rPr>
        <w:t>interpretation, understanding and application of strategy.</w:t>
      </w:r>
      <w:r w:rsidR="00100C4A">
        <w:rPr>
          <w:rFonts w:ascii="Arial" w:hAnsi="Arial" w:cs="Arial"/>
        </w:rPr>
        <w:t xml:space="preserve">  </w:t>
      </w:r>
      <w:r w:rsidR="0096627F">
        <w:rPr>
          <w:rFonts w:ascii="Arial" w:hAnsi="Arial" w:cs="Arial"/>
        </w:rPr>
        <w:t>Johnson &amp; Scholes (2002) provided a more recent definition of strategy as the</w:t>
      </w:r>
      <w:r w:rsidR="00DF0A8C">
        <w:rPr>
          <w:rFonts w:ascii="Arial" w:hAnsi="Arial" w:cs="Arial"/>
        </w:rPr>
        <w:t>:</w:t>
      </w:r>
    </w:p>
    <w:p w14:paraId="3C2EB86D" w14:textId="64A5EFD3" w:rsidR="00100C4A" w:rsidRDefault="0096627F" w:rsidP="00100C4A">
      <w:pPr>
        <w:spacing w:line="480" w:lineRule="auto"/>
        <w:ind w:left="720"/>
        <w:rPr>
          <w:rFonts w:ascii="Arial" w:hAnsi="Arial" w:cs="Arial"/>
        </w:rPr>
      </w:pPr>
      <w:r w:rsidRPr="00100C4A">
        <w:rPr>
          <w:rFonts w:ascii="Arial" w:hAnsi="Arial" w:cs="Arial"/>
          <w:i/>
          <w:iCs/>
        </w:rPr>
        <w:t xml:space="preserve">scope and direction of the organisation over the long term which achieves advantage for the organisation through it’s configuration of resources within a changing environment to meet the needs of </w:t>
      </w:r>
      <w:r w:rsidR="00100C4A" w:rsidRPr="00100C4A">
        <w:rPr>
          <w:rFonts w:ascii="Arial" w:hAnsi="Arial" w:cs="Arial"/>
          <w:i/>
          <w:iCs/>
        </w:rPr>
        <w:t>markets and to fulfil stakeholder expectations</w:t>
      </w:r>
      <w:r w:rsidR="00100C4A">
        <w:rPr>
          <w:rFonts w:ascii="Arial" w:hAnsi="Arial" w:cs="Arial"/>
        </w:rPr>
        <w:t xml:space="preserve"> </w:t>
      </w:r>
    </w:p>
    <w:p w14:paraId="620FA06C" w14:textId="7AF7184E" w:rsidR="0096627F" w:rsidRDefault="00100C4A" w:rsidP="00100C4A">
      <w:pPr>
        <w:spacing w:line="480" w:lineRule="auto"/>
        <w:ind w:left="720"/>
        <w:rPr>
          <w:rFonts w:ascii="Arial" w:hAnsi="Arial" w:cs="Arial"/>
        </w:rPr>
      </w:pPr>
      <w:r>
        <w:rPr>
          <w:rFonts w:ascii="Arial" w:hAnsi="Arial" w:cs="Arial"/>
        </w:rPr>
        <w:t>(Johnson &amp; Scholes, 2002 cited by Shah</w:t>
      </w:r>
      <w:r w:rsidR="00183530">
        <w:rPr>
          <w:rFonts w:ascii="Arial" w:hAnsi="Arial" w:cs="Arial"/>
        </w:rPr>
        <w:t>,S, et al</w:t>
      </w:r>
      <w:r>
        <w:rPr>
          <w:rFonts w:ascii="Arial" w:hAnsi="Arial" w:cs="Arial"/>
        </w:rPr>
        <w:t>, 2015, pp 91-92)</w:t>
      </w:r>
    </w:p>
    <w:p w14:paraId="43C8708A" w14:textId="7B922EFA" w:rsidR="00143E01" w:rsidRDefault="00143E01" w:rsidP="00C17407">
      <w:pPr>
        <w:spacing w:line="480" w:lineRule="auto"/>
        <w:rPr>
          <w:rFonts w:ascii="Arial" w:hAnsi="Arial" w:cs="Arial"/>
          <w:b/>
          <w:bCs/>
        </w:rPr>
      </w:pPr>
    </w:p>
    <w:p w14:paraId="3DBAB1A6" w14:textId="0EA1554F" w:rsidR="00143E01" w:rsidRDefault="00143E01" w:rsidP="00143E01">
      <w:pPr>
        <w:spacing w:line="480" w:lineRule="auto"/>
        <w:rPr>
          <w:rFonts w:ascii="Arial" w:hAnsi="Arial" w:cs="Arial"/>
        </w:rPr>
      </w:pPr>
      <w:r>
        <w:rPr>
          <w:rFonts w:ascii="Arial" w:hAnsi="Arial" w:cs="Arial"/>
        </w:rPr>
        <w:t>This paper will explore what strategy and strategic</w:t>
      </w:r>
      <w:r w:rsidR="008102FB">
        <w:rPr>
          <w:rFonts w:ascii="Arial" w:hAnsi="Arial" w:cs="Arial"/>
        </w:rPr>
        <w:t xml:space="preserve"> planning</w:t>
      </w:r>
      <w:r>
        <w:rPr>
          <w:rFonts w:ascii="Arial" w:hAnsi="Arial" w:cs="Arial"/>
        </w:rPr>
        <w:t xml:space="preserve"> means, why it is so important and how it applies to organisations, wit</w:t>
      </w:r>
      <w:r w:rsidR="00EC3B54">
        <w:rPr>
          <w:rFonts w:ascii="Arial" w:hAnsi="Arial" w:cs="Arial"/>
        </w:rPr>
        <w:t>h reference to</w:t>
      </w:r>
      <w:r>
        <w:rPr>
          <w:rFonts w:ascii="Arial" w:hAnsi="Arial" w:cs="Arial"/>
        </w:rPr>
        <w:t xml:space="preserve"> police organisations.  This paper will explore methods used within strategic planning of organisations and considerations</w:t>
      </w:r>
      <w:r w:rsidR="00BC566D">
        <w:rPr>
          <w:rFonts w:ascii="Arial" w:hAnsi="Arial" w:cs="Arial"/>
        </w:rPr>
        <w:t xml:space="preserve"> documented</w:t>
      </w:r>
      <w:r>
        <w:rPr>
          <w:rFonts w:ascii="Arial" w:hAnsi="Arial" w:cs="Arial"/>
        </w:rPr>
        <w:t xml:space="preserve"> for the development of a strategic plan for the Offen</w:t>
      </w:r>
      <w:r w:rsidR="00014CF1">
        <w:rPr>
          <w:rFonts w:ascii="Arial" w:hAnsi="Arial" w:cs="Arial"/>
        </w:rPr>
        <w:t>der management unit.</w:t>
      </w:r>
    </w:p>
    <w:p w14:paraId="5E526B9F" w14:textId="77777777" w:rsidR="0057301D" w:rsidRDefault="0057301D" w:rsidP="00143E01">
      <w:pPr>
        <w:spacing w:line="480" w:lineRule="auto"/>
        <w:rPr>
          <w:rFonts w:ascii="Arial" w:hAnsi="Arial" w:cs="Arial"/>
        </w:rPr>
      </w:pPr>
    </w:p>
    <w:p w14:paraId="48ED0FE2" w14:textId="5607BC55" w:rsidR="00BC3812" w:rsidRDefault="00BC3812" w:rsidP="00143E01">
      <w:pPr>
        <w:spacing w:line="480" w:lineRule="auto"/>
        <w:rPr>
          <w:rFonts w:ascii="Arial" w:hAnsi="Arial" w:cs="Arial"/>
        </w:rPr>
      </w:pPr>
      <w:r>
        <w:rPr>
          <w:rFonts w:ascii="Arial" w:hAnsi="Arial" w:cs="Arial"/>
        </w:rPr>
        <w:t>Strategic management is concerned with the analysis of strategic goals (vision,</w:t>
      </w:r>
      <w:r w:rsidR="0015284B">
        <w:rPr>
          <w:rFonts w:ascii="Arial" w:hAnsi="Arial" w:cs="Arial"/>
        </w:rPr>
        <w:t xml:space="preserve"> </w:t>
      </w:r>
      <w:r>
        <w:rPr>
          <w:rFonts w:ascii="Arial" w:hAnsi="Arial" w:cs="Arial"/>
        </w:rPr>
        <w:t xml:space="preserve">mission and objectives) along with the analysis of the internal and external environment. </w:t>
      </w:r>
      <w:r w:rsidR="00D46BB0">
        <w:rPr>
          <w:rFonts w:ascii="Arial" w:hAnsi="Arial" w:cs="Arial"/>
        </w:rPr>
        <w:t>It is about identifying where you want the organisation to go,</w:t>
      </w:r>
      <w:r>
        <w:rPr>
          <w:rFonts w:ascii="Arial" w:hAnsi="Arial" w:cs="Arial"/>
        </w:rPr>
        <w:t xml:space="preserve"> </w:t>
      </w:r>
      <w:r w:rsidR="00D46BB0">
        <w:rPr>
          <w:rFonts w:ascii="Arial" w:hAnsi="Arial" w:cs="Arial"/>
        </w:rPr>
        <w:t>how it will be achieved</w:t>
      </w:r>
      <w:r>
        <w:rPr>
          <w:rFonts w:ascii="Arial" w:hAnsi="Arial" w:cs="Arial"/>
        </w:rPr>
        <w:t xml:space="preserve"> and how will organisations know when this has been achieved (Hofstrand, 2007 cited by Maleka, 2014)</w:t>
      </w:r>
    </w:p>
    <w:p w14:paraId="68F185F4" w14:textId="4BE09F08" w:rsidR="00CC4AF2" w:rsidRDefault="00CC4AF2" w:rsidP="00143E01">
      <w:pPr>
        <w:spacing w:line="480" w:lineRule="auto"/>
        <w:rPr>
          <w:rFonts w:ascii="Arial" w:hAnsi="Arial" w:cs="Arial"/>
        </w:rPr>
      </w:pPr>
    </w:p>
    <w:p w14:paraId="645D1592" w14:textId="053E31F5" w:rsidR="00CC4AF2" w:rsidRPr="00802C28" w:rsidRDefault="00CC4AF2" w:rsidP="00143E01">
      <w:pPr>
        <w:spacing w:line="480" w:lineRule="auto"/>
        <w:rPr>
          <w:rFonts w:ascii="Arial" w:hAnsi="Arial" w:cs="Arial"/>
        </w:rPr>
      </w:pPr>
      <w:r>
        <w:rPr>
          <w:rFonts w:ascii="Arial" w:hAnsi="Arial" w:cs="Arial"/>
        </w:rPr>
        <w:lastRenderedPageBreak/>
        <w:t xml:space="preserve">Maleka (2014) </w:t>
      </w:r>
      <w:r w:rsidR="00E953F8">
        <w:rPr>
          <w:rFonts w:ascii="Arial" w:hAnsi="Arial" w:cs="Arial"/>
        </w:rPr>
        <w:t xml:space="preserve">noted </w:t>
      </w:r>
      <w:r w:rsidR="009B4254">
        <w:rPr>
          <w:rFonts w:ascii="Arial" w:hAnsi="Arial" w:cs="Arial"/>
        </w:rPr>
        <w:t xml:space="preserve">that the use of strategic management </w:t>
      </w:r>
      <w:r w:rsidR="0057301D">
        <w:rPr>
          <w:rFonts w:ascii="Arial" w:hAnsi="Arial" w:cs="Arial"/>
        </w:rPr>
        <w:t>relating to</w:t>
      </w:r>
      <w:r w:rsidR="009B4254">
        <w:rPr>
          <w:rFonts w:ascii="Arial" w:hAnsi="Arial" w:cs="Arial"/>
        </w:rPr>
        <w:t xml:space="preserve"> public services under-performance and uneconomical use of resources</w:t>
      </w:r>
      <w:r w:rsidR="00CF532E">
        <w:rPr>
          <w:rFonts w:ascii="Arial" w:hAnsi="Arial" w:cs="Arial"/>
        </w:rPr>
        <w:t xml:space="preserve"> </w:t>
      </w:r>
      <w:r w:rsidR="009B4254">
        <w:rPr>
          <w:rFonts w:ascii="Arial" w:hAnsi="Arial" w:cs="Arial"/>
        </w:rPr>
        <w:t>could assist in the enhancement of public service legitimacy and the professional image of the organisation. The general public expect public organisations to do more with less and this ensures efficient strategic thinking to reduce waste and be more efficient</w:t>
      </w:r>
      <w:r w:rsidR="00CF532E">
        <w:rPr>
          <w:rFonts w:ascii="Arial" w:hAnsi="Arial" w:cs="Arial"/>
        </w:rPr>
        <w:t>.</w:t>
      </w:r>
    </w:p>
    <w:p w14:paraId="32212CA6" w14:textId="77777777" w:rsidR="00143E01" w:rsidRPr="00C17407" w:rsidRDefault="00143E01" w:rsidP="00C17407">
      <w:pPr>
        <w:spacing w:line="480" w:lineRule="auto"/>
        <w:rPr>
          <w:rFonts w:ascii="Arial" w:hAnsi="Arial" w:cs="Arial"/>
          <w:b/>
          <w:bCs/>
        </w:rPr>
      </w:pPr>
    </w:p>
    <w:p w14:paraId="07C26ABE" w14:textId="61DA3541" w:rsidR="0088059D" w:rsidRDefault="00EB78CE" w:rsidP="007943AE">
      <w:pPr>
        <w:spacing w:line="480" w:lineRule="auto"/>
        <w:rPr>
          <w:rFonts w:ascii="Arial" w:hAnsi="Arial" w:cs="Arial"/>
        </w:rPr>
      </w:pPr>
      <w:r>
        <w:rPr>
          <w:rFonts w:ascii="Arial" w:hAnsi="Arial" w:cs="Arial"/>
        </w:rPr>
        <w:t>Bouvaird &amp; Loeffler (2016) sought to assist in developing an understanding</w:t>
      </w:r>
      <w:r w:rsidR="003B6175">
        <w:rPr>
          <w:rFonts w:ascii="Arial" w:hAnsi="Arial" w:cs="Arial"/>
        </w:rPr>
        <w:t xml:space="preserve"> of </w:t>
      </w:r>
      <w:r w:rsidR="00132492">
        <w:rPr>
          <w:rFonts w:ascii="Arial" w:hAnsi="Arial" w:cs="Arial"/>
        </w:rPr>
        <w:t xml:space="preserve">a </w:t>
      </w:r>
      <w:r w:rsidR="003B6175">
        <w:rPr>
          <w:rFonts w:ascii="Arial" w:hAnsi="Arial" w:cs="Arial"/>
        </w:rPr>
        <w:t>strategy</w:t>
      </w:r>
      <w:r w:rsidR="00132492">
        <w:rPr>
          <w:rFonts w:ascii="Arial" w:hAnsi="Arial" w:cs="Arial"/>
        </w:rPr>
        <w:t xml:space="preserve"> development model</w:t>
      </w:r>
      <w:r>
        <w:rPr>
          <w:rFonts w:ascii="Arial" w:hAnsi="Arial" w:cs="Arial"/>
        </w:rPr>
        <w:t xml:space="preserve"> by utilising a well</w:t>
      </w:r>
      <w:r w:rsidR="007943AE">
        <w:rPr>
          <w:rFonts w:ascii="Arial" w:hAnsi="Arial" w:cs="Arial"/>
        </w:rPr>
        <w:t>-</w:t>
      </w:r>
      <w:r>
        <w:rPr>
          <w:rFonts w:ascii="Arial" w:hAnsi="Arial" w:cs="Arial"/>
        </w:rPr>
        <w:t xml:space="preserve"> known author</w:t>
      </w:r>
      <w:r w:rsidR="00132492">
        <w:rPr>
          <w:rFonts w:ascii="Arial" w:hAnsi="Arial" w:cs="Arial"/>
        </w:rPr>
        <w:t xml:space="preserve"> Henry</w:t>
      </w:r>
      <w:r>
        <w:rPr>
          <w:rFonts w:ascii="Arial" w:hAnsi="Arial" w:cs="Arial"/>
        </w:rPr>
        <w:t xml:space="preserve"> Mintzberg (1987) </w:t>
      </w:r>
      <w:r w:rsidR="00132492">
        <w:rPr>
          <w:rFonts w:ascii="Arial" w:hAnsi="Arial" w:cs="Arial"/>
        </w:rPr>
        <w:t xml:space="preserve">and the </w:t>
      </w:r>
      <w:r>
        <w:rPr>
          <w:rFonts w:ascii="Arial" w:hAnsi="Arial" w:cs="Arial"/>
        </w:rPr>
        <w:t xml:space="preserve">five different meanings of </w:t>
      </w:r>
      <w:r w:rsidR="007943AE">
        <w:rPr>
          <w:rFonts w:ascii="Arial" w:hAnsi="Arial" w:cs="Arial"/>
        </w:rPr>
        <w:t>strategy</w:t>
      </w:r>
      <w:r>
        <w:rPr>
          <w:rFonts w:ascii="Arial" w:hAnsi="Arial" w:cs="Arial"/>
        </w:rPr>
        <w:t xml:space="preserve">.  Mintzberg (1987) defined </w:t>
      </w:r>
      <w:r w:rsidR="00725279">
        <w:rPr>
          <w:rFonts w:ascii="Arial" w:hAnsi="Arial" w:cs="Arial"/>
        </w:rPr>
        <w:t xml:space="preserve">the 5p’s of </w:t>
      </w:r>
      <w:r w:rsidR="008A4F2C">
        <w:rPr>
          <w:rFonts w:ascii="Arial" w:hAnsi="Arial" w:cs="Arial"/>
        </w:rPr>
        <w:t xml:space="preserve">a </w:t>
      </w:r>
      <w:r w:rsidR="00725279">
        <w:rPr>
          <w:rFonts w:ascii="Arial" w:hAnsi="Arial" w:cs="Arial"/>
        </w:rPr>
        <w:t>strategy to consist of:</w:t>
      </w:r>
    </w:p>
    <w:p w14:paraId="63AE962E" w14:textId="3E0F3D53" w:rsidR="0088059D" w:rsidRDefault="00A10E5C" w:rsidP="00D52F79">
      <w:pPr>
        <w:pStyle w:val="ListParagraph"/>
        <w:numPr>
          <w:ilvl w:val="0"/>
          <w:numId w:val="2"/>
        </w:numPr>
        <w:spacing w:line="480" w:lineRule="auto"/>
        <w:rPr>
          <w:rFonts w:ascii="Arial" w:hAnsi="Arial" w:cs="Arial"/>
        </w:rPr>
      </w:pPr>
      <w:r w:rsidRPr="00D52F79">
        <w:rPr>
          <w:rFonts w:ascii="Arial" w:hAnsi="Arial" w:cs="Arial"/>
          <w:b/>
          <w:bCs/>
          <w:i/>
          <w:iCs/>
        </w:rPr>
        <w:t>P</w:t>
      </w:r>
      <w:r w:rsidR="00EB78CE" w:rsidRPr="00D52F79">
        <w:rPr>
          <w:rFonts w:ascii="Arial" w:hAnsi="Arial" w:cs="Arial"/>
          <w:b/>
          <w:bCs/>
          <w:i/>
          <w:iCs/>
        </w:rPr>
        <w:t>lan</w:t>
      </w:r>
      <w:r w:rsidR="00725279" w:rsidRPr="00D52F79">
        <w:rPr>
          <w:rFonts w:ascii="Arial" w:hAnsi="Arial" w:cs="Arial"/>
          <w:b/>
          <w:bCs/>
          <w:i/>
          <w:iCs/>
        </w:rPr>
        <w:t>ning</w:t>
      </w:r>
      <w:r w:rsidR="00725279">
        <w:rPr>
          <w:rFonts w:ascii="Arial" w:hAnsi="Arial" w:cs="Arial"/>
          <w:i/>
          <w:iCs/>
        </w:rPr>
        <w:t xml:space="preserve"> - </w:t>
      </w:r>
      <w:r w:rsidR="00EB78CE" w:rsidRPr="0088059D">
        <w:rPr>
          <w:rFonts w:ascii="Arial" w:hAnsi="Arial" w:cs="Arial"/>
        </w:rPr>
        <w:t xml:space="preserve"> where </w:t>
      </w:r>
      <w:r w:rsidR="007943AE" w:rsidRPr="0088059D">
        <w:rPr>
          <w:rFonts w:ascii="Arial" w:hAnsi="Arial" w:cs="Arial"/>
        </w:rPr>
        <w:t>a</w:t>
      </w:r>
      <w:r w:rsidR="00EB78CE" w:rsidRPr="0088059D">
        <w:rPr>
          <w:rFonts w:ascii="Arial" w:hAnsi="Arial" w:cs="Arial"/>
        </w:rPr>
        <w:t xml:space="preserve"> guideline</w:t>
      </w:r>
      <w:r w:rsidR="00725279">
        <w:rPr>
          <w:rFonts w:ascii="Arial" w:hAnsi="Arial" w:cs="Arial"/>
        </w:rPr>
        <w:t xml:space="preserve"> and plan is</w:t>
      </w:r>
      <w:r w:rsidR="007943AE" w:rsidRPr="0088059D">
        <w:rPr>
          <w:rFonts w:ascii="Arial" w:hAnsi="Arial" w:cs="Arial"/>
        </w:rPr>
        <w:t xml:space="preserve"> set</w:t>
      </w:r>
      <w:r w:rsidR="00EB78CE" w:rsidRPr="0088059D">
        <w:rPr>
          <w:rFonts w:ascii="Arial" w:hAnsi="Arial" w:cs="Arial"/>
        </w:rPr>
        <w:t xml:space="preserve"> to deal with situations or an organisation/ companies intended course of action.  </w:t>
      </w:r>
    </w:p>
    <w:p w14:paraId="777B2388" w14:textId="52783712" w:rsidR="0088059D" w:rsidRDefault="007943AE" w:rsidP="00D52F79">
      <w:pPr>
        <w:pStyle w:val="ListParagraph"/>
        <w:numPr>
          <w:ilvl w:val="0"/>
          <w:numId w:val="2"/>
        </w:numPr>
        <w:spacing w:line="480" w:lineRule="auto"/>
        <w:rPr>
          <w:rFonts w:ascii="Arial" w:hAnsi="Arial" w:cs="Arial"/>
        </w:rPr>
      </w:pPr>
      <w:r w:rsidRPr="00D52F79">
        <w:rPr>
          <w:rFonts w:ascii="Arial" w:hAnsi="Arial" w:cs="Arial"/>
          <w:b/>
          <w:bCs/>
          <w:i/>
          <w:iCs/>
        </w:rPr>
        <w:t>Ploy</w:t>
      </w:r>
      <w:r w:rsidRPr="00D52F79">
        <w:rPr>
          <w:rFonts w:ascii="Arial" w:hAnsi="Arial" w:cs="Arial"/>
          <w:b/>
          <w:bCs/>
        </w:rPr>
        <w:t xml:space="preserve"> </w:t>
      </w:r>
      <w:r w:rsidR="00725279">
        <w:rPr>
          <w:rFonts w:ascii="Arial" w:hAnsi="Arial" w:cs="Arial"/>
        </w:rPr>
        <w:t>defines a plan to deliberately threaten any competitor</w:t>
      </w:r>
      <w:r w:rsidR="008A4F2C">
        <w:rPr>
          <w:rFonts w:ascii="Arial" w:hAnsi="Arial" w:cs="Arial"/>
        </w:rPr>
        <w:t>’</w:t>
      </w:r>
      <w:r w:rsidR="00725279">
        <w:rPr>
          <w:rFonts w:ascii="Arial" w:hAnsi="Arial" w:cs="Arial"/>
        </w:rPr>
        <w:t>s actions.</w:t>
      </w:r>
    </w:p>
    <w:p w14:paraId="6C8DE08B" w14:textId="77777777" w:rsidR="00D52F79" w:rsidRDefault="0088059D" w:rsidP="00D52F79">
      <w:pPr>
        <w:pStyle w:val="ListParagraph"/>
        <w:numPr>
          <w:ilvl w:val="0"/>
          <w:numId w:val="2"/>
        </w:numPr>
        <w:spacing w:line="480" w:lineRule="auto"/>
        <w:rPr>
          <w:rFonts w:ascii="Arial" w:hAnsi="Arial" w:cs="Arial"/>
        </w:rPr>
      </w:pPr>
      <w:r w:rsidRPr="00D52F79">
        <w:rPr>
          <w:rFonts w:ascii="Arial" w:hAnsi="Arial" w:cs="Arial"/>
          <w:b/>
          <w:bCs/>
          <w:i/>
          <w:iCs/>
        </w:rPr>
        <w:t>Pattern</w:t>
      </w:r>
      <w:r>
        <w:rPr>
          <w:rFonts w:ascii="Arial" w:hAnsi="Arial" w:cs="Arial"/>
          <w:i/>
          <w:iCs/>
        </w:rPr>
        <w:t>:</w:t>
      </w:r>
      <w:r w:rsidR="007943AE" w:rsidRPr="0088059D">
        <w:rPr>
          <w:rFonts w:ascii="Arial" w:hAnsi="Arial" w:cs="Arial"/>
        </w:rPr>
        <w:t xml:space="preserve"> </w:t>
      </w:r>
      <w:r>
        <w:rPr>
          <w:rFonts w:ascii="Arial" w:hAnsi="Arial" w:cs="Arial"/>
        </w:rPr>
        <w:t>in a stream of actions</w:t>
      </w:r>
      <w:r w:rsidR="00725279">
        <w:rPr>
          <w:rFonts w:ascii="Arial" w:hAnsi="Arial" w:cs="Arial"/>
        </w:rPr>
        <w:t xml:space="preserve"> which also take into account behaviours which the strategy may produce.</w:t>
      </w:r>
    </w:p>
    <w:p w14:paraId="093C7C79" w14:textId="18E62216" w:rsidR="0088059D" w:rsidRPr="00D52F79" w:rsidRDefault="0088059D" w:rsidP="00D52F79">
      <w:pPr>
        <w:pStyle w:val="ListParagraph"/>
        <w:numPr>
          <w:ilvl w:val="0"/>
          <w:numId w:val="2"/>
        </w:numPr>
        <w:spacing w:line="480" w:lineRule="auto"/>
        <w:rPr>
          <w:rFonts w:ascii="Arial" w:hAnsi="Arial" w:cs="Arial"/>
        </w:rPr>
      </w:pPr>
      <w:r w:rsidRPr="00D52F79">
        <w:rPr>
          <w:rFonts w:ascii="Arial" w:hAnsi="Arial" w:cs="Arial"/>
          <w:b/>
          <w:bCs/>
          <w:i/>
          <w:iCs/>
        </w:rPr>
        <w:t>Position</w:t>
      </w:r>
      <w:r w:rsidRPr="00D52F79">
        <w:rPr>
          <w:rFonts w:ascii="Arial" w:hAnsi="Arial" w:cs="Arial"/>
          <w:i/>
          <w:iCs/>
        </w:rPr>
        <w:t>:</w:t>
      </w:r>
      <w:r w:rsidRPr="00D52F79">
        <w:rPr>
          <w:rFonts w:ascii="Arial" w:hAnsi="Arial" w:cs="Arial"/>
        </w:rPr>
        <w:t xml:space="preserve"> A means of locating an organisation in an ‘environment’</w:t>
      </w:r>
      <w:r w:rsidR="00D52F79" w:rsidRPr="00D52F79">
        <w:rPr>
          <w:rFonts w:ascii="Arial" w:hAnsi="Arial" w:cs="Arial"/>
        </w:rPr>
        <w:t xml:space="preserve"> </w:t>
      </w:r>
    </w:p>
    <w:p w14:paraId="14320C31" w14:textId="2D0EE9DC" w:rsidR="0088059D" w:rsidRDefault="0088059D" w:rsidP="00D52F79">
      <w:pPr>
        <w:pStyle w:val="ListParagraph"/>
        <w:numPr>
          <w:ilvl w:val="0"/>
          <w:numId w:val="2"/>
        </w:numPr>
        <w:spacing w:line="480" w:lineRule="auto"/>
        <w:rPr>
          <w:rFonts w:ascii="Arial" w:hAnsi="Arial" w:cs="Arial"/>
        </w:rPr>
      </w:pPr>
      <w:r w:rsidRPr="00D52F79">
        <w:rPr>
          <w:rFonts w:ascii="Arial" w:hAnsi="Arial" w:cs="Arial"/>
          <w:b/>
          <w:bCs/>
          <w:i/>
          <w:iCs/>
        </w:rPr>
        <w:t>Perspective/ Paradigm</w:t>
      </w:r>
      <w:r>
        <w:rPr>
          <w:rFonts w:ascii="Arial" w:hAnsi="Arial" w:cs="Arial"/>
          <w:i/>
          <w:iCs/>
        </w:rPr>
        <w:t>:</w:t>
      </w:r>
      <w:r>
        <w:rPr>
          <w:rFonts w:ascii="Arial" w:hAnsi="Arial" w:cs="Arial"/>
        </w:rPr>
        <w:t xml:space="preserve"> an ingrained way of perceiving the world.</w:t>
      </w:r>
    </w:p>
    <w:p w14:paraId="56089BB3" w14:textId="23CC48A9" w:rsidR="00025C36" w:rsidRDefault="00CF75A4" w:rsidP="00025C36">
      <w:pPr>
        <w:spacing w:line="480" w:lineRule="auto"/>
        <w:rPr>
          <w:rFonts w:ascii="Arial" w:hAnsi="Arial" w:cs="Arial"/>
        </w:rPr>
      </w:pPr>
      <w:r w:rsidRPr="00D52F79">
        <w:rPr>
          <w:rFonts w:ascii="Arial" w:hAnsi="Arial" w:cs="Arial"/>
        </w:rPr>
        <w:t>(Mintzberg, 1987 cited by Bouvaird &amp; Loeffler, 2016, p 59)</w:t>
      </w:r>
    </w:p>
    <w:p w14:paraId="6F0C4A71" w14:textId="77777777" w:rsidR="00CF75A4" w:rsidRDefault="00CF75A4" w:rsidP="00025C36">
      <w:pPr>
        <w:spacing w:line="480" w:lineRule="auto"/>
        <w:rPr>
          <w:rFonts w:ascii="Arial" w:hAnsi="Arial" w:cs="Arial"/>
        </w:rPr>
      </w:pPr>
    </w:p>
    <w:p w14:paraId="63C77632" w14:textId="05E67F31" w:rsidR="00025C36" w:rsidRDefault="00025C36" w:rsidP="00025C36">
      <w:pPr>
        <w:spacing w:line="480" w:lineRule="auto"/>
        <w:rPr>
          <w:rFonts w:ascii="Arial" w:hAnsi="Arial" w:cs="Arial"/>
        </w:rPr>
      </w:pPr>
      <w:r>
        <w:rPr>
          <w:rFonts w:ascii="Arial" w:hAnsi="Arial" w:cs="Arial"/>
        </w:rPr>
        <w:t>The 5 P’s approach can be used to enhance flexibility and creativity especially if organisations are unable to move forward with the approach they currently have in place (Capan, 2008).</w:t>
      </w:r>
      <w:r w:rsidR="002C76DE">
        <w:rPr>
          <w:rFonts w:ascii="Arial" w:hAnsi="Arial" w:cs="Arial"/>
        </w:rPr>
        <w:t xml:space="preserve">  </w:t>
      </w:r>
      <w:r w:rsidR="00132492">
        <w:rPr>
          <w:rFonts w:ascii="Arial" w:hAnsi="Arial" w:cs="Arial"/>
        </w:rPr>
        <w:t>Mintzberg argued that using a simplistic approach to strategy development was unlikely to ensure consistent success</w:t>
      </w:r>
      <w:r w:rsidR="00DF0A8C">
        <w:rPr>
          <w:rFonts w:ascii="Arial" w:hAnsi="Arial" w:cs="Arial"/>
        </w:rPr>
        <w:t xml:space="preserve">. A current </w:t>
      </w:r>
      <w:r w:rsidR="00132492">
        <w:rPr>
          <w:rFonts w:ascii="Arial" w:hAnsi="Arial" w:cs="Arial"/>
        </w:rPr>
        <w:t xml:space="preserve">strategy in place may not be </w:t>
      </w:r>
      <w:r w:rsidR="00A66F51">
        <w:rPr>
          <w:rFonts w:ascii="Arial" w:hAnsi="Arial" w:cs="Arial"/>
        </w:rPr>
        <w:t>viable</w:t>
      </w:r>
      <w:r w:rsidR="00132492">
        <w:rPr>
          <w:rFonts w:ascii="Arial" w:hAnsi="Arial" w:cs="Arial"/>
        </w:rPr>
        <w:t xml:space="preserve"> the next month</w:t>
      </w:r>
      <w:r w:rsidR="00A66F51">
        <w:rPr>
          <w:rFonts w:ascii="Arial" w:hAnsi="Arial" w:cs="Arial"/>
        </w:rPr>
        <w:t xml:space="preserve"> due to the constant change in organisations pace and demand (Cuofano, 2020)</w:t>
      </w:r>
      <w:r w:rsidR="00FF0408">
        <w:rPr>
          <w:rFonts w:ascii="Arial" w:hAnsi="Arial" w:cs="Arial"/>
        </w:rPr>
        <w:t xml:space="preserve">.  </w:t>
      </w:r>
    </w:p>
    <w:p w14:paraId="719D5F9F" w14:textId="1EB979CC" w:rsidR="00282D1C" w:rsidRDefault="009F1E1B" w:rsidP="00C17407">
      <w:pPr>
        <w:spacing w:line="480" w:lineRule="auto"/>
        <w:rPr>
          <w:rFonts w:ascii="Arial" w:hAnsi="Arial" w:cs="Arial"/>
        </w:rPr>
      </w:pPr>
      <w:r>
        <w:rPr>
          <w:rFonts w:ascii="Arial" w:hAnsi="Arial" w:cs="Arial"/>
        </w:rPr>
        <w:lastRenderedPageBreak/>
        <w:t>A</w:t>
      </w:r>
      <w:r w:rsidR="00FF0408">
        <w:rPr>
          <w:rFonts w:ascii="Arial" w:hAnsi="Arial" w:cs="Arial"/>
        </w:rPr>
        <w:t xml:space="preserve"> sixth strategy called practice was</w:t>
      </w:r>
      <w:r>
        <w:rPr>
          <w:rFonts w:ascii="Arial" w:hAnsi="Arial" w:cs="Arial"/>
        </w:rPr>
        <w:t xml:space="preserve"> also</w:t>
      </w:r>
      <w:r w:rsidR="00FF0408">
        <w:rPr>
          <w:rFonts w:ascii="Arial" w:hAnsi="Arial" w:cs="Arial"/>
        </w:rPr>
        <w:t xml:space="preserve"> developed to assist organisations to execute their strategies which had been put together through the 5’s.  </w:t>
      </w:r>
    </w:p>
    <w:p w14:paraId="30EDD234" w14:textId="77777777" w:rsidR="00282D1C" w:rsidRDefault="00282D1C" w:rsidP="00C17407">
      <w:pPr>
        <w:spacing w:line="480" w:lineRule="auto"/>
        <w:rPr>
          <w:rFonts w:ascii="Arial" w:hAnsi="Arial" w:cs="Arial"/>
        </w:rPr>
      </w:pPr>
    </w:p>
    <w:p w14:paraId="6FCBA81C" w14:textId="0B1363A8" w:rsidR="00C17407" w:rsidRDefault="00FF0408" w:rsidP="00C17407">
      <w:pPr>
        <w:spacing w:line="480" w:lineRule="auto"/>
        <w:rPr>
          <w:rFonts w:ascii="Arial" w:hAnsi="Arial" w:cs="Arial"/>
        </w:rPr>
      </w:pPr>
      <w:r>
        <w:rPr>
          <w:rFonts w:ascii="Arial" w:hAnsi="Arial" w:cs="Arial"/>
        </w:rPr>
        <w:t>Cuofano (2020) highlighted that many strategies suffer if leaders were to look to far ahead or stay in the pas</w:t>
      </w:r>
      <w:r w:rsidR="003E59B2">
        <w:rPr>
          <w:rFonts w:ascii="Arial" w:hAnsi="Arial" w:cs="Arial"/>
        </w:rPr>
        <w:t xml:space="preserve">t and it is argued that strategies that are developed based on the </w:t>
      </w:r>
      <w:r w:rsidR="00DF0A8C">
        <w:rPr>
          <w:rFonts w:ascii="Arial" w:hAnsi="Arial" w:cs="Arial"/>
        </w:rPr>
        <w:t>present reality</w:t>
      </w:r>
      <w:r w:rsidR="003E59B2">
        <w:rPr>
          <w:rFonts w:ascii="Arial" w:hAnsi="Arial" w:cs="Arial"/>
        </w:rPr>
        <w:t xml:space="preserve"> save businesses from becoming distracted.  This is important when considering offender management as although it is clear using technology assists with the management of </w:t>
      </w:r>
      <w:r w:rsidR="00D418E6">
        <w:rPr>
          <w:rFonts w:ascii="Arial" w:hAnsi="Arial" w:cs="Arial"/>
        </w:rPr>
        <w:t>offenders, due to financial constraints and development of technolog</w:t>
      </w:r>
      <w:r w:rsidR="0050291E">
        <w:rPr>
          <w:rFonts w:ascii="Arial" w:hAnsi="Arial" w:cs="Arial"/>
        </w:rPr>
        <w:t>y</w:t>
      </w:r>
      <w:r w:rsidR="00D418E6">
        <w:rPr>
          <w:rFonts w:ascii="Arial" w:hAnsi="Arial" w:cs="Arial"/>
        </w:rPr>
        <w:t>, it is imperative</w:t>
      </w:r>
      <w:r w:rsidR="0050291E">
        <w:rPr>
          <w:rFonts w:ascii="Arial" w:hAnsi="Arial" w:cs="Arial"/>
        </w:rPr>
        <w:t xml:space="preserve"> to</w:t>
      </w:r>
      <w:r w:rsidR="00D418E6">
        <w:rPr>
          <w:rFonts w:ascii="Arial" w:hAnsi="Arial" w:cs="Arial"/>
        </w:rPr>
        <w:t xml:space="preserve"> focus on what capacity and availability forces have now and</w:t>
      </w:r>
      <w:r w:rsidR="0050291E">
        <w:rPr>
          <w:rFonts w:ascii="Arial" w:hAnsi="Arial" w:cs="Arial"/>
        </w:rPr>
        <w:t xml:space="preserve"> not get distracted with the </w:t>
      </w:r>
      <w:r w:rsidR="00821FC4">
        <w:rPr>
          <w:rFonts w:ascii="Arial" w:hAnsi="Arial" w:cs="Arial"/>
        </w:rPr>
        <w:t>‘</w:t>
      </w:r>
      <w:r w:rsidR="0050291E">
        <w:rPr>
          <w:rFonts w:ascii="Arial" w:hAnsi="Arial" w:cs="Arial"/>
        </w:rPr>
        <w:t>wish list</w:t>
      </w:r>
      <w:r w:rsidR="00821FC4">
        <w:rPr>
          <w:rFonts w:ascii="Arial" w:hAnsi="Arial" w:cs="Arial"/>
        </w:rPr>
        <w:t>’.</w:t>
      </w:r>
    </w:p>
    <w:p w14:paraId="55A5CD88" w14:textId="77777777" w:rsidR="00D97337" w:rsidRPr="00DF0A8C" w:rsidRDefault="00D97337" w:rsidP="00C17407">
      <w:pPr>
        <w:spacing w:line="480" w:lineRule="auto"/>
        <w:rPr>
          <w:rFonts w:ascii="Arial" w:hAnsi="Arial" w:cs="Arial"/>
        </w:rPr>
      </w:pPr>
    </w:p>
    <w:p w14:paraId="3417B359" w14:textId="35EFE0FA" w:rsidR="00F21B84" w:rsidRDefault="00DF0A8C" w:rsidP="00C17407">
      <w:pPr>
        <w:spacing w:line="480" w:lineRule="auto"/>
        <w:rPr>
          <w:rFonts w:ascii="Arial" w:hAnsi="Arial" w:cs="Arial"/>
          <w:b/>
          <w:bCs/>
        </w:rPr>
      </w:pPr>
      <w:r>
        <w:rPr>
          <w:rFonts w:ascii="Arial" w:hAnsi="Arial" w:cs="Arial"/>
          <w:b/>
          <w:bCs/>
        </w:rPr>
        <w:t>Main Findings</w:t>
      </w:r>
    </w:p>
    <w:p w14:paraId="11DF40A0" w14:textId="77777777" w:rsidR="004015AE" w:rsidRPr="00C17407" w:rsidRDefault="004015AE" w:rsidP="00C17407">
      <w:pPr>
        <w:spacing w:line="480" w:lineRule="auto"/>
        <w:rPr>
          <w:rFonts w:ascii="Arial" w:hAnsi="Arial" w:cs="Arial"/>
          <w:b/>
          <w:bCs/>
        </w:rPr>
      </w:pPr>
    </w:p>
    <w:p w14:paraId="620D1939" w14:textId="1D26EDD6" w:rsidR="00D65124" w:rsidRDefault="00F87FF9" w:rsidP="00F87FF9">
      <w:pPr>
        <w:spacing w:line="480" w:lineRule="auto"/>
        <w:rPr>
          <w:rFonts w:ascii="Arial" w:hAnsi="Arial" w:cs="Arial"/>
        </w:rPr>
      </w:pPr>
      <w:r>
        <w:rPr>
          <w:rFonts w:ascii="Arial" w:hAnsi="Arial" w:cs="Arial"/>
        </w:rPr>
        <w:t>Bonnici (2015) refers to strategic management being defined as the process of evaluation, planning and implementation. The purpose of this is to ensure organisations</w:t>
      </w:r>
      <w:r w:rsidR="00226482">
        <w:rPr>
          <w:rFonts w:ascii="Arial" w:hAnsi="Arial" w:cs="Arial"/>
        </w:rPr>
        <w:t xml:space="preserve"> and companies</w:t>
      </w:r>
      <w:r>
        <w:rPr>
          <w:rFonts w:ascii="Arial" w:hAnsi="Arial" w:cs="Arial"/>
        </w:rPr>
        <w:t xml:space="preserve"> maintain and/ or improve their competition in the market. A strategy can also be seen to assist in defining the purpose of an organisation to stakeholders. Defining the organisation’s aims and objectives can be documented and expressed by a mission statement and vision statement. Often a statement of values and objectives </w:t>
      </w:r>
      <w:r w:rsidR="009204B9">
        <w:rPr>
          <w:rFonts w:ascii="Arial" w:hAnsi="Arial" w:cs="Arial"/>
        </w:rPr>
        <w:t>can be available for all stakeholders to rea</w:t>
      </w:r>
      <w:r w:rsidR="00405D67">
        <w:rPr>
          <w:rFonts w:ascii="Arial" w:hAnsi="Arial" w:cs="Arial"/>
        </w:rPr>
        <w:t xml:space="preserve">d.  </w:t>
      </w:r>
      <w:r w:rsidR="0094388C">
        <w:rPr>
          <w:rFonts w:ascii="Arial" w:hAnsi="Arial" w:cs="Arial"/>
        </w:rPr>
        <w:t>Although usually</w:t>
      </w:r>
      <w:r w:rsidR="0076526A">
        <w:rPr>
          <w:rFonts w:ascii="Arial" w:hAnsi="Arial" w:cs="Arial"/>
        </w:rPr>
        <w:t xml:space="preserve"> </w:t>
      </w:r>
      <w:r w:rsidR="000C1114">
        <w:rPr>
          <w:rFonts w:ascii="Arial" w:hAnsi="Arial" w:cs="Arial"/>
        </w:rPr>
        <w:t>considered for organisations</w:t>
      </w:r>
      <w:r w:rsidR="00B460E4">
        <w:rPr>
          <w:rFonts w:ascii="Arial" w:hAnsi="Arial" w:cs="Arial"/>
        </w:rPr>
        <w:t xml:space="preserve"> as a whole</w:t>
      </w:r>
      <w:r w:rsidR="000C1114">
        <w:rPr>
          <w:rFonts w:ascii="Arial" w:hAnsi="Arial" w:cs="Arial"/>
        </w:rPr>
        <w:t xml:space="preserve">, </w:t>
      </w:r>
      <w:r w:rsidR="0076526A">
        <w:rPr>
          <w:rFonts w:ascii="Arial" w:hAnsi="Arial" w:cs="Arial"/>
        </w:rPr>
        <w:t>it would also be beneficial to define a departments vision</w:t>
      </w:r>
      <w:r w:rsidR="00226482">
        <w:rPr>
          <w:rFonts w:ascii="Arial" w:hAnsi="Arial" w:cs="Arial"/>
        </w:rPr>
        <w:t xml:space="preserve"> and purpose.</w:t>
      </w:r>
      <w:r w:rsidR="00B460E4">
        <w:rPr>
          <w:rFonts w:ascii="Arial" w:hAnsi="Arial" w:cs="Arial"/>
        </w:rPr>
        <w:t xml:space="preserve">  </w:t>
      </w:r>
      <w:r w:rsidR="004015AE">
        <w:rPr>
          <w:rFonts w:ascii="Arial" w:hAnsi="Arial" w:cs="Arial"/>
        </w:rPr>
        <w:t xml:space="preserve">Malek (2014) refer to the key concepts of a strategic management process being goal setting, analysis of strategy information, strategy formation, strategy implementation and then monitoring of the strategy. </w:t>
      </w:r>
    </w:p>
    <w:p w14:paraId="4C793A1A" w14:textId="77777777" w:rsidR="008C3007" w:rsidRDefault="008C3007" w:rsidP="00572F0C">
      <w:pPr>
        <w:spacing w:line="480" w:lineRule="auto"/>
        <w:rPr>
          <w:rFonts w:ascii="Arial" w:hAnsi="Arial" w:cs="Arial"/>
          <w:u w:val="single"/>
        </w:rPr>
      </w:pPr>
    </w:p>
    <w:p w14:paraId="6C12B8C9" w14:textId="33F4AC0D" w:rsidR="00F21B84" w:rsidRPr="00572F0C" w:rsidRDefault="00F21B84" w:rsidP="00572F0C">
      <w:pPr>
        <w:spacing w:line="480" w:lineRule="auto"/>
        <w:rPr>
          <w:rFonts w:ascii="Arial" w:hAnsi="Arial" w:cs="Arial"/>
          <w:u w:val="single"/>
        </w:rPr>
      </w:pPr>
      <w:r w:rsidRPr="00572F0C">
        <w:rPr>
          <w:rFonts w:ascii="Arial" w:hAnsi="Arial" w:cs="Arial"/>
          <w:u w:val="single"/>
        </w:rPr>
        <w:t>Mission, goals and objective statement</w:t>
      </w:r>
      <w:r w:rsidR="004015AE" w:rsidRPr="00572F0C">
        <w:rPr>
          <w:rFonts w:ascii="Arial" w:hAnsi="Arial" w:cs="Arial"/>
          <w:u w:val="single"/>
        </w:rPr>
        <w:t xml:space="preserve"> (goal setting) </w:t>
      </w:r>
    </w:p>
    <w:p w14:paraId="4408C30E" w14:textId="67692783" w:rsidR="00815EBD" w:rsidRDefault="00815EBD" w:rsidP="00815EBD">
      <w:pPr>
        <w:spacing w:line="480" w:lineRule="auto"/>
        <w:rPr>
          <w:rFonts w:ascii="Arial" w:hAnsi="Arial" w:cs="Arial"/>
        </w:rPr>
      </w:pPr>
      <w:r>
        <w:rPr>
          <w:rFonts w:ascii="Arial" w:hAnsi="Arial" w:cs="Arial"/>
        </w:rPr>
        <w:t>Whittington</w:t>
      </w:r>
      <w:r w:rsidR="008C3007">
        <w:rPr>
          <w:rFonts w:ascii="Arial" w:hAnsi="Arial" w:cs="Arial"/>
        </w:rPr>
        <w:t xml:space="preserve"> et al </w:t>
      </w:r>
      <w:r>
        <w:rPr>
          <w:rFonts w:ascii="Arial" w:hAnsi="Arial" w:cs="Arial"/>
        </w:rPr>
        <w:t xml:space="preserve">(2020) state there are four ways in which organisations can demonstrate and define their purpose. </w:t>
      </w:r>
      <w:r w:rsidR="0035733F">
        <w:rPr>
          <w:rFonts w:ascii="Arial" w:hAnsi="Arial" w:cs="Arial"/>
        </w:rPr>
        <w:t>This can be by publishing a mission statement</w:t>
      </w:r>
      <w:r w:rsidR="00A37EC4">
        <w:rPr>
          <w:rFonts w:ascii="Arial" w:hAnsi="Arial" w:cs="Arial"/>
        </w:rPr>
        <w:t>, vision statement, statement of corporate values and setting objectives</w:t>
      </w:r>
      <w:r w:rsidR="0035733F">
        <w:rPr>
          <w:rFonts w:ascii="Arial" w:hAnsi="Arial" w:cs="Arial"/>
        </w:rPr>
        <w:t>.  The aim of this is to provide employees and stakeholders with clarity about what the organisation is fundamentally there to do</w:t>
      </w:r>
      <w:r w:rsidR="00A37EC4">
        <w:rPr>
          <w:rFonts w:ascii="Arial" w:hAnsi="Arial" w:cs="Arial"/>
        </w:rPr>
        <w:t xml:space="preserve"> and how it sets to achieve this</w:t>
      </w:r>
      <w:r w:rsidR="0035733F">
        <w:rPr>
          <w:rFonts w:ascii="Arial" w:hAnsi="Arial" w:cs="Arial"/>
        </w:rPr>
        <w:t>.  When considering the offender management mission statement for an organisation</w:t>
      </w:r>
      <w:r w:rsidR="007A33CA">
        <w:rPr>
          <w:rFonts w:ascii="Arial" w:hAnsi="Arial" w:cs="Arial"/>
        </w:rPr>
        <w:t xml:space="preserve">, </w:t>
      </w:r>
      <w:r w:rsidR="00AE2087">
        <w:rPr>
          <w:rFonts w:ascii="Arial" w:hAnsi="Arial" w:cs="Arial"/>
        </w:rPr>
        <w:t xml:space="preserve">the </w:t>
      </w:r>
      <w:r w:rsidR="007A33CA">
        <w:rPr>
          <w:rFonts w:ascii="Arial" w:hAnsi="Arial" w:cs="Arial"/>
        </w:rPr>
        <w:t>scope of work the area contains</w:t>
      </w:r>
      <w:r w:rsidR="00A37EC4">
        <w:rPr>
          <w:rFonts w:ascii="Arial" w:hAnsi="Arial" w:cs="Arial"/>
        </w:rPr>
        <w:t xml:space="preserve"> is included along with</w:t>
      </w:r>
      <w:r w:rsidR="007A33CA">
        <w:rPr>
          <w:rFonts w:ascii="Arial" w:hAnsi="Arial" w:cs="Arial"/>
        </w:rPr>
        <w:t xml:space="preserve"> a</w:t>
      </w:r>
      <w:r w:rsidR="00373F95">
        <w:rPr>
          <w:rFonts w:ascii="Arial" w:hAnsi="Arial" w:cs="Arial"/>
        </w:rPr>
        <w:t xml:space="preserve"> clear distinction of the area of policing offender management covers and the reason why this department operates</w:t>
      </w:r>
      <w:r w:rsidR="00C66E45">
        <w:rPr>
          <w:rFonts w:ascii="Arial" w:hAnsi="Arial" w:cs="Arial"/>
        </w:rPr>
        <w:t xml:space="preserve"> </w:t>
      </w:r>
      <w:r w:rsidR="00A37EC4">
        <w:rPr>
          <w:rFonts w:ascii="Arial" w:hAnsi="Arial" w:cs="Arial"/>
        </w:rPr>
        <w:t xml:space="preserve">(please see Appendix A).  </w:t>
      </w:r>
    </w:p>
    <w:p w14:paraId="1AC3A253" w14:textId="676A5FD7" w:rsidR="00A37EC4" w:rsidRDefault="00A37EC4" w:rsidP="00815EBD">
      <w:pPr>
        <w:spacing w:line="480" w:lineRule="auto"/>
        <w:rPr>
          <w:rFonts w:ascii="Arial" w:hAnsi="Arial" w:cs="Arial"/>
        </w:rPr>
      </w:pPr>
    </w:p>
    <w:p w14:paraId="750CEDFC" w14:textId="78ED74BD" w:rsidR="002342E5" w:rsidRDefault="00A37EC4" w:rsidP="00FD664E">
      <w:pPr>
        <w:spacing w:line="480" w:lineRule="auto"/>
        <w:rPr>
          <w:rFonts w:ascii="Arial" w:hAnsi="Arial" w:cs="Arial"/>
        </w:rPr>
      </w:pPr>
      <w:r>
        <w:rPr>
          <w:rFonts w:ascii="Arial" w:hAnsi="Arial" w:cs="Arial"/>
        </w:rPr>
        <w:t xml:space="preserve">Whittington et al (2020) also </w:t>
      </w:r>
      <w:r w:rsidR="00C53629">
        <w:rPr>
          <w:rFonts w:ascii="Arial" w:hAnsi="Arial" w:cs="Arial"/>
        </w:rPr>
        <w:t>refers the vision being</w:t>
      </w:r>
      <w:r>
        <w:rPr>
          <w:rFonts w:ascii="Arial" w:hAnsi="Arial" w:cs="Arial"/>
        </w:rPr>
        <w:t xml:space="preserve"> what the organisation seeks to create </w:t>
      </w:r>
      <w:r w:rsidR="00C53629">
        <w:rPr>
          <w:rFonts w:ascii="Arial" w:hAnsi="Arial" w:cs="Arial"/>
        </w:rPr>
        <w:t>and is</w:t>
      </w:r>
      <w:r>
        <w:rPr>
          <w:rFonts w:ascii="Arial" w:hAnsi="Arial" w:cs="Arial"/>
        </w:rPr>
        <w:t xml:space="preserve"> expected to enthuse, obtain support and enhance performance</w:t>
      </w:r>
      <w:r w:rsidR="005E638B">
        <w:rPr>
          <w:rFonts w:ascii="Arial" w:hAnsi="Arial" w:cs="Arial"/>
        </w:rPr>
        <w:t xml:space="preserve"> within organisations. </w:t>
      </w:r>
      <w:r w:rsidR="00DB138A">
        <w:rPr>
          <w:rFonts w:ascii="Arial" w:hAnsi="Arial" w:cs="Arial"/>
        </w:rPr>
        <w:t xml:space="preserve">A vision statement will inform the reader what the aims and objectives are set for the organisation going forward in the future and what they aspire to achieve. (please see Appendix B) </w:t>
      </w:r>
      <w:r w:rsidR="009D4C85">
        <w:rPr>
          <w:rFonts w:ascii="Arial" w:hAnsi="Arial" w:cs="Arial"/>
        </w:rPr>
        <w:t xml:space="preserve">The </w:t>
      </w:r>
      <w:r w:rsidR="00DB138A">
        <w:rPr>
          <w:rFonts w:ascii="Arial" w:hAnsi="Arial" w:cs="Arial"/>
        </w:rPr>
        <w:t>Corporate Finance Institute (2022) believe it  can be seen as motiva</w:t>
      </w:r>
      <w:r w:rsidR="00F01FDD">
        <w:rPr>
          <w:rFonts w:ascii="Arial" w:hAnsi="Arial" w:cs="Arial"/>
        </w:rPr>
        <w:t>tional for</w:t>
      </w:r>
      <w:r w:rsidR="00DB138A">
        <w:rPr>
          <w:rFonts w:ascii="Arial" w:hAnsi="Arial" w:cs="Arial"/>
        </w:rPr>
        <w:t xml:space="preserve"> audiences. </w:t>
      </w:r>
    </w:p>
    <w:p w14:paraId="4A60C6DC" w14:textId="77777777" w:rsidR="002342E5" w:rsidRDefault="002342E5" w:rsidP="00FD664E">
      <w:pPr>
        <w:spacing w:line="480" w:lineRule="auto"/>
        <w:rPr>
          <w:rFonts w:ascii="Arial" w:hAnsi="Arial" w:cs="Arial"/>
        </w:rPr>
      </w:pPr>
    </w:p>
    <w:p w14:paraId="4004CB91" w14:textId="7B4D4945" w:rsidR="00FD664E" w:rsidRPr="002342E5" w:rsidRDefault="00FD664E" w:rsidP="00FD664E">
      <w:pPr>
        <w:spacing w:line="480" w:lineRule="auto"/>
        <w:rPr>
          <w:rFonts w:ascii="Arial" w:hAnsi="Arial" w:cs="Arial"/>
        </w:rPr>
      </w:pPr>
      <w:r>
        <w:rPr>
          <w:rFonts w:ascii="Arial" w:hAnsi="Arial" w:cs="Arial"/>
        </w:rPr>
        <w:t xml:space="preserve">This is evident in the Policing Vision 2025 where Chief Constables and police and crime commissioners set a vision for policing over the next 10 years, which will assist police forces in making decisions around the use of resources to keep people safe and provide an effective, accessible service.  The vision notably states that it </w:t>
      </w:r>
      <w:r>
        <w:rPr>
          <w:rFonts w:ascii="Arial" w:hAnsi="Arial" w:cs="Arial"/>
          <w:i/>
          <w:iCs/>
        </w:rPr>
        <w:t>“</w:t>
      </w:r>
      <w:r w:rsidRPr="00FD664E">
        <w:rPr>
          <w:rFonts w:ascii="Arial" w:hAnsi="Arial" w:cs="Arial"/>
          <w:i/>
          <w:iCs/>
        </w:rPr>
        <w:t>must inspire officers, staff and volunteers, as much as police and crime commissioners and chief constables and of course the public as a whole”.</w:t>
      </w:r>
      <w:r>
        <w:rPr>
          <w:rFonts w:ascii="Arial" w:hAnsi="Arial" w:cs="Arial"/>
          <w:i/>
          <w:iCs/>
        </w:rPr>
        <w:t xml:space="preserve"> (NPCC, 2</w:t>
      </w:r>
      <w:r w:rsidR="004173D0">
        <w:rPr>
          <w:rFonts w:ascii="Arial" w:hAnsi="Arial" w:cs="Arial"/>
          <w:i/>
          <w:iCs/>
        </w:rPr>
        <w:t>016</w:t>
      </w:r>
      <w:r>
        <w:rPr>
          <w:rFonts w:ascii="Arial" w:hAnsi="Arial" w:cs="Arial"/>
          <w:i/>
          <w:iCs/>
        </w:rPr>
        <w:t>)</w:t>
      </w:r>
      <w:r w:rsidR="00224FAD">
        <w:rPr>
          <w:rFonts w:ascii="Arial" w:hAnsi="Arial" w:cs="Arial"/>
          <w:i/>
          <w:iCs/>
        </w:rPr>
        <w:t xml:space="preserve">. </w:t>
      </w:r>
    </w:p>
    <w:p w14:paraId="17AD5EFC" w14:textId="71219A9F" w:rsidR="00621AC1" w:rsidRDefault="00621AC1" w:rsidP="00F87FF9">
      <w:pPr>
        <w:spacing w:line="480" w:lineRule="auto"/>
        <w:rPr>
          <w:rFonts w:ascii="Arial" w:hAnsi="Arial" w:cs="Arial"/>
        </w:rPr>
      </w:pPr>
    </w:p>
    <w:p w14:paraId="379E0433" w14:textId="77777777" w:rsidR="00896A13" w:rsidRDefault="002342E5" w:rsidP="00896A13">
      <w:pPr>
        <w:spacing w:line="480" w:lineRule="auto"/>
        <w:rPr>
          <w:rFonts w:ascii="Arial" w:hAnsi="Arial" w:cs="Arial"/>
        </w:rPr>
      </w:pPr>
      <w:r>
        <w:rPr>
          <w:rFonts w:ascii="Arial" w:hAnsi="Arial" w:cs="Arial"/>
        </w:rPr>
        <w:t>Walsh and Vito (2019) support the view that setting a strategic direction is defined by a department’s vision, mission statements and values.  It is considered that operational strategies, tactics and measurement of performance with the use of accountability systems are also essential for strategy. This is seen to encourage the development of strong organisational culture where all are aligned to performance expectations</w:t>
      </w:r>
      <w:r w:rsidR="00224FAD">
        <w:rPr>
          <w:rFonts w:ascii="Arial" w:hAnsi="Arial" w:cs="Arial"/>
        </w:rPr>
        <w:t xml:space="preserve"> which can be measured</w:t>
      </w:r>
      <w:r>
        <w:rPr>
          <w:rFonts w:ascii="Arial" w:hAnsi="Arial" w:cs="Arial"/>
        </w:rPr>
        <w:t xml:space="preserve">. </w:t>
      </w:r>
      <w:r w:rsidR="00896A13">
        <w:rPr>
          <w:rFonts w:ascii="Arial" w:hAnsi="Arial" w:cs="Arial"/>
        </w:rPr>
        <w:t xml:space="preserve">Bovaird &amp; Loeffer (2016) state that any organisation without a strategy appear directionless and incompetent. </w:t>
      </w:r>
    </w:p>
    <w:p w14:paraId="0AE569BF" w14:textId="77777777" w:rsidR="00884FB9" w:rsidRDefault="00884FB9" w:rsidP="00F87FF9">
      <w:pPr>
        <w:spacing w:line="480" w:lineRule="auto"/>
        <w:rPr>
          <w:rFonts w:ascii="Arial" w:hAnsi="Arial" w:cs="Arial"/>
        </w:rPr>
      </w:pPr>
    </w:p>
    <w:p w14:paraId="1C81D5D3" w14:textId="11530CE8" w:rsidR="00D65124" w:rsidRDefault="002342E5" w:rsidP="00F87FF9">
      <w:pPr>
        <w:spacing w:line="480" w:lineRule="auto"/>
        <w:rPr>
          <w:rFonts w:ascii="Arial" w:hAnsi="Arial" w:cs="Arial"/>
        </w:rPr>
      </w:pPr>
      <w:r>
        <w:rPr>
          <w:rFonts w:ascii="Arial" w:hAnsi="Arial" w:cs="Arial"/>
        </w:rPr>
        <w:t xml:space="preserve"> </w:t>
      </w:r>
      <w:r w:rsidR="00F70C41">
        <w:rPr>
          <w:rFonts w:ascii="Arial" w:hAnsi="Arial" w:cs="Arial"/>
        </w:rPr>
        <w:t>Kraaijenbrink (2021) argues that often mission and vision statement do not provide direction or focus to an organisation and could be a distraction keeping the attention away of what is really happening within the organisation.</w:t>
      </w:r>
      <w:r w:rsidR="008159BC">
        <w:rPr>
          <w:rFonts w:ascii="Arial" w:hAnsi="Arial" w:cs="Arial"/>
        </w:rPr>
        <w:t xml:space="preserve"> Kraaijenbrink states that there is no evidence that organisations with such mission and values statements do better than those that don’t have them and believes that perhaps these are done merely out of habit because other organisations comply. </w:t>
      </w:r>
      <w:r w:rsidR="00880046">
        <w:rPr>
          <w:rFonts w:ascii="Arial" w:hAnsi="Arial" w:cs="Arial"/>
        </w:rPr>
        <w:t>It is recommended</w:t>
      </w:r>
      <w:r w:rsidR="0026456C">
        <w:rPr>
          <w:rFonts w:ascii="Arial" w:hAnsi="Arial" w:cs="Arial"/>
        </w:rPr>
        <w:t xml:space="preserve"> that organisation mission and /or vision statements uniquely reflect the organisation and clearly align with the business area</w:t>
      </w:r>
      <w:r w:rsidR="009D4C85">
        <w:rPr>
          <w:rFonts w:ascii="Arial" w:hAnsi="Arial" w:cs="Arial"/>
        </w:rPr>
        <w:t>. To</w:t>
      </w:r>
      <w:r w:rsidR="0026456C">
        <w:rPr>
          <w:rFonts w:ascii="Arial" w:hAnsi="Arial" w:cs="Arial"/>
        </w:rPr>
        <w:t xml:space="preserve"> ensure this works, employers must keep their current and prospective employees in mind as the priority is to inspire staff to do the right things. </w:t>
      </w:r>
    </w:p>
    <w:p w14:paraId="4C6C37BF" w14:textId="6EA36FBA" w:rsidR="003331F1" w:rsidRDefault="003331F1" w:rsidP="00F87FF9">
      <w:pPr>
        <w:spacing w:line="480" w:lineRule="auto"/>
        <w:rPr>
          <w:rFonts w:ascii="Arial" w:hAnsi="Arial" w:cs="Arial"/>
        </w:rPr>
      </w:pPr>
    </w:p>
    <w:p w14:paraId="7654AA31" w14:textId="6A611710" w:rsidR="00F721F8" w:rsidRPr="00602EAA" w:rsidRDefault="003331F1" w:rsidP="00F87FF9">
      <w:pPr>
        <w:spacing w:line="480" w:lineRule="auto"/>
        <w:rPr>
          <w:rFonts w:ascii="Arial" w:hAnsi="Arial" w:cs="Arial"/>
        </w:rPr>
      </w:pPr>
      <w:r>
        <w:rPr>
          <w:rFonts w:ascii="Arial" w:hAnsi="Arial" w:cs="Arial"/>
        </w:rPr>
        <w:t xml:space="preserve">Rothaermel (2017) is of the view that </w:t>
      </w:r>
      <w:r w:rsidR="00A90B92">
        <w:rPr>
          <w:rFonts w:ascii="Arial" w:hAnsi="Arial" w:cs="Arial"/>
        </w:rPr>
        <w:t xml:space="preserve">despite organisations having powerful mission and vision statements, they are not enough. Throughout the strategy process, a core value statement </w:t>
      </w:r>
      <w:r w:rsidR="00272457">
        <w:rPr>
          <w:rFonts w:ascii="Arial" w:hAnsi="Arial" w:cs="Arial"/>
        </w:rPr>
        <w:t>will assist</w:t>
      </w:r>
      <w:r w:rsidR="00A90B92">
        <w:rPr>
          <w:rFonts w:ascii="Arial" w:hAnsi="Arial" w:cs="Arial"/>
        </w:rPr>
        <w:t xml:space="preserve"> </w:t>
      </w:r>
      <w:r w:rsidR="00272457">
        <w:rPr>
          <w:rFonts w:ascii="Arial" w:hAnsi="Arial" w:cs="Arial"/>
        </w:rPr>
        <w:t xml:space="preserve">understanding of the </w:t>
      </w:r>
      <w:r w:rsidR="00A90B92">
        <w:rPr>
          <w:rFonts w:ascii="Arial" w:hAnsi="Arial" w:cs="Arial"/>
        </w:rPr>
        <w:t xml:space="preserve">organisations value and culture.  When reviewing police values statements, these will reflect the code of ethics which </w:t>
      </w:r>
      <w:r w:rsidR="00272457">
        <w:rPr>
          <w:rFonts w:ascii="Arial" w:hAnsi="Arial" w:cs="Arial"/>
        </w:rPr>
        <w:t>police forces adhere to</w:t>
      </w:r>
      <w:r w:rsidR="00A90B92">
        <w:rPr>
          <w:rFonts w:ascii="Arial" w:hAnsi="Arial" w:cs="Arial"/>
        </w:rPr>
        <w:t>.</w:t>
      </w:r>
      <w:r w:rsidR="000248F0">
        <w:rPr>
          <w:rFonts w:ascii="Arial" w:hAnsi="Arial" w:cs="Arial"/>
        </w:rPr>
        <w:t xml:space="preserve"> The code of ethics was produced by the College of policing </w:t>
      </w:r>
      <w:r w:rsidR="000248F0">
        <w:rPr>
          <w:rFonts w:ascii="Arial" w:hAnsi="Arial" w:cs="Arial"/>
        </w:rPr>
        <w:lastRenderedPageBreak/>
        <w:t xml:space="preserve">in 2014.  It sets and defines the exemplary standards of behaviour for everyone who works in policing.  </w:t>
      </w:r>
      <w:r w:rsidR="00BE6CF0">
        <w:rPr>
          <w:rFonts w:ascii="Arial" w:hAnsi="Arial" w:cs="Arial"/>
        </w:rPr>
        <w:t>These standards are used</w:t>
      </w:r>
      <w:r w:rsidR="000248F0">
        <w:rPr>
          <w:rFonts w:ascii="Arial" w:hAnsi="Arial" w:cs="Arial"/>
        </w:rPr>
        <w:t xml:space="preserve"> as a decision- making framework to ensure every action and decision in policing is adhering to policing principles. These principles are accountability, fairness, honesty, integrity, leadership, objectivity, openness, respect and selflessness</w:t>
      </w:r>
      <w:r w:rsidR="00AF1973">
        <w:rPr>
          <w:rFonts w:ascii="Arial" w:hAnsi="Arial" w:cs="Arial"/>
        </w:rPr>
        <w:t xml:space="preserve"> (College of policing, 2014). </w:t>
      </w:r>
      <w:r w:rsidR="000248F0">
        <w:rPr>
          <w:rFonts w:ascii="Arial" w:hAnsi="Arial" w:cs="Arial"/>
        </w:rPr>
        <w:t>Th</w:t>
      </w:r>
      <w:r w:rsidR="00AF1973">
        <w:rPr>
          <w:rFonts w:ascii="Arial" w:hAnsi="Arial" w:cs="Arial"/>
        </w:rPr>
        <w:t>ese values</w:t>
      </w:r>
      <w:r w:rsidR="000248F0">
        <w:rPr>
          <w:rFonts w:ascii="Arial" w:hAnsi="Arial" w:cs="Arial"/>
        </w:rPr>
        <w:t xml:space="preserve"> must be considered when making all strategy decisions</w:t>
      </w:r>
      <w:r w:rsidR="00AD3460">
        <w:rPr>
          <w:rFonts w:ascii="Arial" w:hAnsi="Arial" w:cs="Arial"/>
        </w:rPr>
        <w:t>. This</w:t>
      </w:r>
      <w:r w:rsidR="000248F0">
        <w:rPr>
          <w:rFonts w:ascii="Arial" w:hAnsi="Arial" w:cs="Arial"/>
        </w:rPr>
        <w:t xml:space="preserve"> will increase organisation and public confidence that these </w:t>
      </w:r>
      <w:r w:rsidR="00AD3460">
        <w:rPr>
          <w:rFonts w:ascii="Arial" w:hAnsi="Arial" w:cs="Arial"/>
        </w:rPr>
        <w:t>values</w:t>
      </w:r>
      <w:r w:rsidR="000248F0">
        <w:rPr>
          <w:rFonts w:ascii="Arial" w:hAnsi="Arial" w:cs="Arial"/>
        </w:rPr>
        <w:t xml:space="preserve"> are incorporated in everyday practice within policin</w:t>
      </w:r>
      <w:r w:rsidR="00DF666E">
        <w:rPr>
          <w:rFonts w:ascii="Arial" w:hAnsi="Arial" w:cs="Arial"/>
        </w:rPr>
        <w:t>g</w:t>
      </w:r>
      <w:r w:rsidR="00AF1973">
        <w:rPr>
          <w:rFonts w:ascii="Arial" w:hAnsi="Arial" w:cs="Arial"/>
        </w:rPr>
        <w:t>.</w:t>
      </w:r>
    </w:p>
    <w:p w14:paraId="32439ABD" w14:textId="66940DA3" w:rsidR="00F721F8" w:rsidRDefault="00F721F8" w:rsidP="00F87FF9">
      <w:pPr>
        <w:spacing w:line="480" w:lineRule="auto"/>
        <w:rPr>
          <w:rFonts w:ascii="Arial" w:hAnsi="Arial" w:cs="Arial"/>
          <w:color w:val="FF0000"/>
        </w:rPr>
      </w:pPr>
    </w:p>
    <w:p w14:paraId="5797F914" w14:textId="5BB3EBC1" w:rsidR="000C18CB" w:rsidRPr="00572F0C" w:rsidRDefault="00F21B84" w:rsidP="00572F0C">
      <w:pPr>
        <w:spacing w:line="480" w:lineRule="auto"/>
        <w:rPr>
          <w:rFonts w:ascii="Arial" w:hAnsi="Arial" w:cs="Arial"/>
          <w:u w:val="single"/>
        </w:rPr>
      </w:pPr>
      <w:r w:rsidRPr="00572F0C">
        <w:rPr>
          <w:rFonts w:ascii="Arial" w:hAnsi="Arial" w:cs="Arial"/>
          <w:u w:val="single"/>
        </w:rPr>
        <w:t>Strate</w:t>
      </w:r>
      <w:r w:rsidR="002433BE" w:rsidRPr="00572F0C">
        <w:rPr>
          <w:rFonts w:ascii="Arial" w:hAnsi="Arial" w:cs="Arial"/>
          <w:u w:val="single"/>
        </w:rPr>
        <w:t>gy and strategic planning</w:t>
      </w:r>
    </w:p>
    <w:p w14:paraId="096F9C26" w14:textId="77777777" w:rsidR="000C18CB" w:rsidRDefault="000C18CB" w:rsidP="00F87FF9">
      <w:pPr>
        <w:spacing w:line="480" w:lineRule="auto"/>
        <w:rPr>
          <w:rFonts w:ascii="Arial" w:hAnsi="Arial" w:cs="Arial"/>
        </w:rPr>
      </w:pPr>
    </w:p>
    <w:p w14:paraId="1A39C685" w14:textId="7C3B4915" w:rsidR="00FA4821" w:rsidRDefault="00DA2F8E" w:rsidP="00F87FF9">
      <w:pPr>
        <w:spacing w:line="480" w:lineRule="auto"/>
        <w:rPr>
          <w:rFonts w:ascii="Arial" w:hAnsi="Arial" w:cs="Arial"/>
        </w:rPr>
      </w:pPr>
      <w:r>
        <w:rPr>
          <w:rFonts w:ascii="Arial" w:hAnsi="Arial" w:cs="Arial"/>
        </w:rPr>
        <w:t>Strategy is evident at many levels within an organisation.</w:t>
      </w:r>
      <w:r w:rsidR="002332A0">
        <w:rPr>
          <w:rFonts w:ascii="Arial" w:hAnsi="Arial" w:cs="Arial"/>
        </w:rPr>
        <w:t xml:space="preserve"> </w:t>
      </w:r>
      <w:r w:rsidR="002433BE">
        <w:rPr>
          <w:rFonts w:ascii="Arial" w:hAnsi="Arial" w:cs="Arial"/>
        </w:rPr>
        <w:t xml:space="preserve">Strategy refers to the long-term direction of an organisation as it balances stakeholder expectations and the changing business environment (Atukwase,2019). </w:t>
      </w:r>
      <w:r w:rsidR="00F847CE">
        <w:rPr>
          <w:rFonts w:ascii="Arial" w:hAnsi="Arial" w:cs="Arial"/>
        </w:rPr>
        <w:t xml:space="preserve">Long term strategies can be measured over several years. </w:t>
      </w:r>
      <w:r w:rsidR="00131A7B">
        <w:rPr>
          <w:rFonts w:ascii="Arial" w:hAnsi="Arial" w:cs="Arial"/>
        </w:rPr>
        <w:t>The</w:t>
      </w:r>
      <w:r w:rsidR="00F847CE">
        <w:rPr>
          <w:rFonts w:ascii="Arial" w:hAnsi="Arial" w:cs="Arial"/>
        </w:rPr>
        <w:t xml:space="preserve"> ‘three horizon’s framework’ </w:t>
      </w:r>
      <w:r w:rsidR="00131A7B">
        <w:rPr>
          <w:rFonts w:ascii="Arial" w:hAnsi="Arial" w:cs="Arial"/>
        </w:rPr>
        <w:t>was originally created by McKinsey in 2009.</w:t>
      </w:r>
    </w:p>
    <w:p w14:paraId="49788DC2" w14:textId="77777777" w:rsidR="00FA4821" w:rsidRDefault="00FA4821" w:rsidP="00F87FF9">
      <w:pPr>
        <w:spacing w:line="480" w:lineRule="auto"/>
        <w:rPr>
          <w:rFonts w:ascii="Arial" w:hAnsi="Arial" w:cs="Arial"/>
        </w:rPr>
      </w:pPr>
    </w:p>
    <w:p w14:paraId="79112C4E" w14:textId="6C4CD920" w:rsidR="00131A7B" w:rsidRDefault="00131A7B" w:rsidP="00F87FF9">
      <w:pPr>
        <w:spacing w:line="480" w:lineRule="auto"/>
        <w:rPr>
          <w:rFonts w:ascii="Arial" w:hAnsi="Arial" w:cs="Arial"/>
        </w:rPr>
      </w:pPr>
      <w:r>
        <w:rPr>
          <w:rFonts w:ascii="Arial" w:hAnsi="Arial" w:cs="Arial"/>
        </w:rPr>
        <w:t xml:space="preserve"> Rosman (2018) argues this approach focuses on growth of an organisation and offers a structured framework to focus on future development without losing sight of the current business being delivered. Horizon 1 focuses on current make</w:t>
      </w:r>
      <w:r w:rsidR="005A1DBE">
        <w:rPr>
          <w:rFonts w:ascii="Arial" w:hAnsi="Arial" w:cs="Arial"/>
        </w:rPr>
        <w:t>-</w:t>
      </w:r>
      <w:r>
        <w:rPr>
          <w:rFonts w:ascii="Arial" w:hAnsi="Arial" w:cs="Arial"/>
        </w:rPr>
        <w:t xml:space="preserve"> up of the organisation and core business delivery.</w:t>
      </w:r>
      <w:r w:rsidR="0029453C">
        <w:rPr>
          <w:rFonts w:ascii="Arial" w:hAnsi="Arial" w:cs="Arial"/>
        </w:rPr>
        <w:t xml:space="preserve"> Organisations then need to focus</w:t>
      </w:r>
      <w:r w:rsidR="00F847CE">
        <w:rPr>
          <w:rFonts w:ascii="Arial" w:hAnsi="Arial" w:cs="Arial"/>
        </w:rPr>
        <w:t xml:space="preserve"> </w:t>
      </w:r>
      <w:r w:rsidR="0029453C">
        <w:rPr>
          <w:rFonts w:ascii="Arial" w:hAnsi="Arial" w:cs="Arial"/>
        </w:rPr>
        <w:t>on</w:t>
      </w:r>
      <w:r w:rsidR="00F847CE">
        <w:rPr>
          <w:rFonts w:ascii="Arial" w:hAnsi="Arial" w:cs="Arial"/>
        </w:rPr>
        <w:t xml:space="preserve"> </w:t>
      </w:r>
      <w:r>
        <w:rPr>
          <w:rFonts w:ascii="Arial" w:hAnsi="Arial" w:cs="Arial"/>
        </w:rPr>
        <w:t xml:space="preserve">developing </w:t>
      </w:r>
      <w:r w:rsidR="004D7E89">
        <w:rPr>
          <w:rFonts w:ascii="Arial" w:hAnsi="Arial" w:cs="Arial"/>
        </w:rPr>
        <w:t>its</w:t>
      </w:r>
      <w:r>
        <w:rPr>
          <w:rFonts w:ascii="Arial" w:hAnsi="Arial" w:cs="Arial"/>
        </w:rPr>
        <w:t xml:space="preserve"> business area and seeking out emerging opportunities, this is referred to as Horizon 2.  </w:t>
      </w:r>
      <w:r w:rsidR="00F847CE">
        <w:rPr>
          <w:rFonts w:ascii="Arial" w:hAnsi="Arial" w:cs="Arial"/>
        </w:rPr>
        <w:t xml:space="preserve"> </w:t>
      </w:r>
      <w:r>
        <w:rPr>
          <w:rFonts w:ascii="Arial" w:hAnsi="Arial" w:cs="Arial"/>
        </w:rPr>
        <w:t>Horizon 3 is about</w:t>
      </w:r>
      <w:r w:rsidR="00F847CE">
        <w:rPr>
          <w:rFonts w:ascii="Arial" w:hAnsi="Arial" w:cs="Arial"/>
        </w:rPr>
        <w:t xml:space="preserve"> creat</w:t>
      </w:r>
      <w:r>
        <w:rPr>
          <w:rFonts w:ascii="Arial" w:hAnsi="Arial" w:cs="Arial"/>
        </w:rPr>
        <w:t>ing</w:t>
      </w:r>
      <w:r w:rsidR="00F847CE">
        <w:rPr>
          <w:rFonts w:ascii="Arial" w:hAnsi="Arial" w:cs="Arial"/>
        </w:rPr>
        <w:t xml:space="preserve"> viable options</w:t>
      </w:r>
      <w:r w:rsidR="0029453C">
        <w:rPr>
          <w:rFonts w:ascii="Arial" w:hAnsi="Arial" w:cs="Arial"/>
        </w:rPr>
        <w:t xml:space="preserve"> for the future by piloting research projects</w:t>
      </w:r>
      <w:r>
        <w:rPr>
          <w:rFonts w:ascii="Arial" w:hAnsi="Arial" w:cs="Arial"/>
        </w:rPr>
        <w:t xml:space="preserve"> for example</w:t>
      </w:r>
      <w:r w:rsidR="0029453C">
        <w:rPr>
          <w:rFonts w:ascii="Arial" w:hAnsi="Arial" w:cs="Arial"/>
        </w:rPr>
        <w:t xml:space="preserve"> </w:t>
      </w:r>
      <w:r>
        <w:rPr>
          <w:rFonts w:ascii="Arial" w:hAnsi="Arial" w:cs="Arial"/>
        </w:rPr>
        <w:t>(Johnson et al, 2017).</w:t>
      </w:r>
    </w:p>
    <w:p w14:paraId="45D3767D" w14:textId="77777777" w:rsidR="00E56566" w:rsidRDefault="00E56566" w:rsidP="00F87FF9">
      <w:pPr>
        <w:spacing w:line="480" w:lineRule="auto"/>
        <w:rPr>
          <w:rFonts w:ascii="Arial" w:hAnsi="Arial" w:cs="Arial"/>
        </w:rPr>
      </w:pPr>
    </w:p>
    <w:p w14:paraId="2D931595" w14:textId="77777777" w:rsidR="00866415" w:rsidRDefault="0029453C" w:rsidP="00F87FF9">
      <w:pPr>
        <w:spacing w:line="480" w:lineRule="auto"/>
        <w:rPr>
          <w:rFonts w:ascii="Arial" w:hAnsi="Arial" w:cs="Arial"/>
        </w:rPr>
      </w:pPr>
      <w:r>
        <w:rPr>
          <w:rFonts w:ascii="Arial" w:hAnsi="Arial" w:cs="Arial"/>
        </w:rPr>
        <w:lastRenderedPageBreak/>
        <w:t>Although this framework may be used for profitable business, this approach can also be utilised in public service organisation</w:t>
      </w:r>
      <w:r w:rsidR="00131A7B">
        <w:rPr>
          <w:rFonts w:ascii="Arial" w:hAnsi="Arial" w:cs="Arial"/>
        </w:rPr>
        <w:t xml:space="preserve">s such as the police force. </w:t>
      </w:r>
      <w:r w:rsidR="00BC1AE7">
        <w:rPr>
          <w:rFonts w:ascii="Arial" w:hAnsi="Arial" w:cs="Arial"/>
        </w:rPr>
        <w:t>When considering the offender management unit, Horizon 1 c</w:t>
      </w:r>
      <w:r w:rsidR="00D26349">
        <w:rPr>
          <w:rFonts w:ascii="Arial" w:hAnsi="Arial" w:cs="Arial"/>
        </w:rPr>
        <w:t>ould</w:t>
      </w:r>
      <w:r w:rsidR="00BC1AE7">
        <w:rPr>
          <w:rFonts w:ascii="Arial" w:hAnsi="Arial" w:cs="Arial"/>
        </w:rPr>
        <w:t xml:space="preserve"> be utilised to assess the current picture of offender management delivery within the police organisation</w:t>
      </w:r>
      <w:r w:rsidR="00D26349">
        <w:rPr>
          <w:rFonts w:ascii="Arial" w:hAnsi="Arial" w:cs="Arial"/>
        </w:rPr>
        <w:t>,</w:t>
      </w:r>
      <w:r w:rsidR="00BC1AE7">
        <w:rPr>
          <w:rFonts w:ascii="Arial" w:hAnsi="Arial" w:cs="Arial"/>
        </w:rPr>
        <w:t xml:space="preserve"> ensuring</w:t>
      </w:r>
      <w:r w:rsidR="00E56566">
        <w:rPr>
          <w:rFonts w:ascii="Arial" w:hAnsi="Arial" w:cs="Arial"/>
        </w:rPr>
        <w:t xml:space="preserve"> best</w:t>
      </w:r>
      <w:r w:rsidR="00BC1AE7">
        <w:rPr>
          <w:rFonts w:ascii="Arial" w:hAnsi="Arial" w:cs="Arial"/>
        </w:rPr>
        <w:t xml:space="preserve"> practice and service delivery is maintained</w:t>
      </w:r>
      <w:r w:rsidR="00866415">
        <w:rPr>
          <w:rFonts w:ascii="Arial" w:hAnsi="Arial" w:cs="Arial"/>
        </w:rPr>
        <w:t xml:space="preserve"> and</w:t>
      </w:r>
      <w:r w:rsidR="00BC1AE7">
        <w:rPr>
          <w:rFonts w:ascii="Arial" w:hAnsi="Arial" w:cs="Arial"/>
        </w:rPr>
        <w:t xml:space="preserve"> minimising risks</w:t>
      </w:r>
      <w:r w:rsidR="00866415">
        <w:rPr>
          <w:rFonts w:ascii="Arial" w:hAnsi="Arial" w:cs="Arial"/>
        </w:rPr>
        <w:t xml:space="preserve">. </w:t>
      </w:r>
      <w:r w:rsidR="00BC1AE7">
        <w:rPr>
          <w:rFonts w:ascii="Arial" w:hAnsi="Arial" w:cs="Arial"/>
        </w:rPr>
        <w:t>Whilst Horizon 1 is in plac</w:t>
      </w:r>
      <w:r w:rsidR="00E56566">
        <w:rPr>
          <w:rFonts w:ascii="Arial" w:hAnsi="Arial" w:cs="Arial"/>
        </w:rPr>
        <w:t>e and ongoing</w:t>
      </w:r>
      <w:r w:rsidR="00BC1AE7">
        <w:rPr>
          <w:rFonts w:ascii="Arial" w:hAnsi="Arial" w:cs="Arial"/>
        </w:rPr>
        <w:t>, considerations need to be made to actively seek out opportunities</w:t>
      </w:r>
      <w:r w:rsidR="00E56566">
        <w:rPr>
          <w:rFonts w:ascii="Arial" w:hAnsi="Arial" w:cs="Arial"/>
        </w:rPr>
        <w:t xml:space="preserve"> for further development and enhancement of risk management</w:t>
      </w:r>
      <w:r w:rsidR="00BC1AE7">
        <w:rPr>
          <w:rFonts w:ascii="Arial" w:hAnsi="Arial" w:cs="Arial"/>
        </w:rPr>
        <w:t xml:space="preserve">.  </w:t>
      </w:r>
    </w:p>
    <w:p w14:paraId="35B89EE7" w14:textId="77777777" w:rsidR="00866415" w:rsidRDefault="00866415" w:rsidP="00F87FF9">
      <w:pPr>
        <w:spacing w:line="480" w:lineRule="auto"/>
        <w:rPr>
          <w:rFonts w:ascii="Arial" w:hAnsi="Arial" w:cs="Arial"/>
        </w:rPr>
      </w:pPr>
    </w:p>
    <w:p w14:paraId="28610ED5" w14:textId="7EAFB4D1" w:rsidR="00F847CE" w:rsidRDefault="00E56566" w:rsidP="00F87FF9">
      <w:pPr>
        <w:spacing w:line="480" w:lineRule="auto"/>
        <w:rPr>
          <w:rFonts w:ascii="Arial" w:hAnsi="Arial" w:cs="Arial"/>
        </w:rPr>
      </w:pPr>
      <w:r>
        <w:rPr>
          <w:rFonts w:ascii="Arial" w:hAnsi="Arial" w:cs="Arial"/>
        </w:rPr>
        <w:t>Horizon 2</w:t>
      </w:r>
      <w:r w:rsidR="00BC1AE7">
        <w:rPr>
          <w:rFonts w:ascii="Arial" w:hAnsi="Arial" w:cs="Arial"/>
        </w:rPr>
        <w:t xml:space="preserve"> could </w:t>
      </w:r>
      <w:r>
        <w:rPr>
          <w:rFonts w:ascii="Arial" w:hAnsi="Arial" w:cs="Arial"/>
        </w:rPr>
        <w:t>afford the organisation to</w:t>
      </w:r>
      <w:r w:rsidR="00BC1AE7">
        <w:rPr>
          <w:rFonts w:ascii="Arial" w:hAnsi="Arial" w:cs="Arial"/>
        </w:rPr>
        <w:t xml:space="preserve"> conside</w:t>
      </w:r>
      <w:r>
        <w:rPr>
          <w:rFonts w:ascii="Arial" w:hAnsi="Arial" w:cs="Arial"/>
        </w:rPr>
        <w:t>r</w:t>
      </w:r>
      <w:r w:rsidR="00BC1AE7">
        <w:rPr>
          <w:rFonts w:ascii="Arial" w:hAnsi="Arial" w:cs="Arial"/>
        </w:rPr>
        <w:t xml:space="preserve"> funding opportunities to </w:t>
      </w:r>
      <w:r w:rsidR="00D26349">
        <w:rPr>
          <w:rFonts w:ascii="Arial" w:hAnsi="Arial" w:cs="Arial"/>
        </w:rPr>
        <w:t xml:space="preserve">support </w:t>
      </w:r>
      <w:r w:rsidR="00BC1AE7">
        <w:rPr>
          <w:rFonts w:ascii="Arial" w:hAnsi="Arial" w:cs="Arial"/>
        </w:rPr>
        <w:t xml:space="preserve">technology provision within offender management or investing in training practitioners to delivery nationally accredited offender management programmes.  This investment could result in substantial profits for the organisation </w:t>
      </w:r>
      <w:r>
        <w:rPr>
          <w:rFonts w:ascii="Arial" w:hAnsi="Arial" w:cs="Arial"/>
        </w:rPr>
        <w:t>in the future</w:t>
      </w:r>
      <w:r w:rsidR="00CA2D67">
        <w:rPr>
          <w:rFonts w:ascii="Arial" w:hAnsi="Arial" w:cs="Arial"/>
        </w:rPr>
        <w:t>.</w:t>
      </w:r>
    </w:p>
    <w:p w14:paraId="37A5AABB" w14:textId="77777777" w:rsidR="00021928" w:rsidRDefault="00021928" w:rsidP="00F87FF9">
      <w:pPr>
        <w:spacing w:line="480" w:lineRule="auto"/>
        <w:rPr>
          <w:rFonts w:ascii="Arial" w:hAnsi="Arial" w:cs="Arial"/>
        </w:rPr>
      </w:pPr>
    </w:p>
    <w:p w14:paraId="10A38D92" w14:textId="449F1E74" w:rsidR="00E56566" w:rsidRDefault="00682744" w:rsidP="00F87FF9">
      <w:pPr>
        <w:spacing w:line="480" w:lineRule="auto"/>
        <w:rPr>
          <w:rFonts w:ascii="Arial" w:hAnsi="Arial" w:cs="Arial"/>
        </w:rPr>
      </w:pPr>
      <w:r>
        <w:rPr>
          <w:rFonts w:ascii="Arial" w:hAnsi="Arial" w:cs="Arial"/>
        </w:rPr>
        <w:t xml:space="preserve"> </w:t>
      </w:r>
      <w:r w:rsidR="00006DD7">
        <w:rPr>
          <w:rFonts w:ascii="Arial" w:hAnsi="Arial" w:cs="Arial"/>
        </w:rPr>
        <w:t xml:space="preserve">As </w:t>
      </w:r>
      <w:r w:rsidR="00926F12">
        <w:rPr>
          <w:rFonts w:ascii="Arial" w:hAnsi="Arial" w:cs="Arial"/>
        </w:rPr>
        <w:t>highlighted</w:t>
      </w:r>
      <w:r w:rsidR="00006DD7">
        <w:rPr>
          <w:rFonts w:ascii="Arial" w:hAnsi="Arial" w:cs="Arial"/>
        </w:rPr>
        <w:t xml:space="preserve"> by the policing vision 2025,</w:t>
      </w:r>
      <w:r>
        <w:rPr>
          <w:rFonts w:ascii="Arial" w:hAnsi="Arial" w:cs="Arial"/>
        </w:rPr>
        <w:t xml:space="preserve"> </w:t>
      </w:r>
      <w:r w:rsidR="00006DD7">
        <w:rPr>
          <w:rFonts w:ascii="Arial" w:hAnsi="Arial" w:cs="Arial"/>
        </w:rPr>
        <w:t>police forces need to</w:t>
      </w:r>
      <w:r>
        <w:rPr>
          <w:rFonts w:ascii="Arial" w:hAnsi="Arial" w:cs="Arial"/>
        </w:rPr>
        <w:t xml:space="preserve"> </w:t>
      </w:r>
      <w:r w:rsidR="00006DD7">
        <w:rPr>
          <w:rFonts w:ascii="Arial" w:hAnsi="Arial" w:cs="Arial"/>
        </w:rPr>
        <w:t>address risk</w:t>
      </w:r>
      <w:r w:rsidR="0046321F">
        <w:rPr>
          <w:rFonts w:ascii="Arial" w:hAnsi="Arial" w:cs="Arial"/>
        </w:rPr>
        <w:t xml:space="preserve"> and threat</w:t>
      </w:r>
      <w:r w:rsidR="00006DD7">
        <w:rPr>
          <w:rFonts w:ascii="Arial" w:hAnsi="Arial" w:cs="Arial"/>
        </w:rPr>
        <w:t xml:space="preserve"> in a</w:t>
      </w:r>
      <w:r>
        <w:rPr>
          <w:rFonts w:ascii="Arial" w:hAnsi="Arial" w:cs="Arial"/>
        </w:rPr>
        <w:t xml:space="preserve"> more </w:t>
      </w:r>
      <w:r w:rsidR="00006DD7">
        <w:rPr>
          <w:rFonts w:ascii="Arial" w:hAnsi="Arial" w:cs="Arial"/>
        </w:rPr>
        <w:t>technological</w:t>
      </w:r>
      <w:r>
        <w:rPr>
          <w:rFonts w:ascii="Arial" w:hAnsi="Arial" w:cs="Arial"/>
        </w:rPr>
        <w:t xml:space="preserve"> </w:t>
      </w:r>
      <w:r w:rsidR="00006DD7">
        <w:rPr>
          <w:rFonts w:ascii="Arial" w:hAnsi="Arial" w:cs="Arial"/>
        </w:rPr>
        <w:t>and advanced way</w:t>
      </w:r>
      <w:r w:rsidR="00BA35E7">
        <w:rPr>
          <w:rFonts w:ascii="Arial" w:hAnsi="Arial" w:cs="Arial"/>
        </w:rPr>
        <w:t>.</w:t>
      </w:r>
      <w:r w:rsidR="00556EF4">
        <w:rPr>
          <w:rFonts w:ascii="Arial" w:hAnsi="Arial" w:cs="Arial"/>
        </w:rPr>
        <w:t xml:space="preserve"> </w:t>
      </w:r>
      <w:r w:rsidR="00BA35E7">
        <w:rPr>
          <w:rFonts w:ascii="Arial" w:hAnsi="Arial" w:cs="Arial"/>
        </w:rPr>
        <w:t>R</w:t>
      </w:r>
      <w:r w:rsidR="00006DD7">
        <w:rPr>
          <w:rFonts w:ascii="Arial" w:hAnsi="Arial" w:cs="Arial"/>
        </w:rPr>
        <w:t>espond</w:t>
      </w:r>
      <w:r w:rsidR="00556EF4">
        <w:rPr>
          <w:rFonts w:ascii="Arial" w:hAnsi="Arial" w:cs="Arial"/>
        </w:rPr>
        <w:t>ing</w:t>
      </w:r>
      <w:r w:rsidR="00006DD7">
        <w:rPr>
          <w:rFonts w:ascii="Arial" w:hAnsi="Arial" w:cs="Arial"/>
        </w:rPr>
        <w:t xml:space="preserve"> to emerging </w:t>
      </w:r>
      <w:r w:rsidR="00556EF4">
        <w:rPr>
          <w:rFonts w:ascii="Arial" w:hAnsi="Arial" w:cs="Arial"/>
        </w:rPr>
        <w:t xml:space="preserve">sophisticated crime such as cyber- crime with primary focus on protecting people from this type of harm </w:t>
      </w:r>
      <w:r w:rsidR="00BA35E7">
        <w:rPr>
          <w:rFonts w:ascii="Arial" w:hAnsi="Arial" w:cs="Arial"/>
        </w:rPr>
        <w:t>can only be completed successfully if</w:t>
      </w:r>
      <w:r w:rsidR="00021928">
        <w:rPr>
          <w:rFonts w:ascii="Arial" w:hAnsi="Arial" w:cs="Arial"/>
        </w:rPr>
        <w:t xml:space="preserve"> approaches to policing</w:t>
      </w:r>
      <w:r w:rsidR="00BA35E7">
        <w:rPr>
          <w:rFonts w:ascii="Arial" w:hAnsi="Arial" w:cs="Arial"/>
        </w:rPr>
        <w:t xml:space="preserve"> are transformed and developed</w:t>
      </w:r>
      <w:r w:rsidR="00021928">
        <w:rPr>
          <w:rFonts w:ascii="Arial" w:hAnsi="Arial" w:cs="Arial"/>
        </w:rPr>
        <w:t xml:space="preserve"> with</w:t>
      </w:r>
      <w:r w:rsidR="00556EF4">
        <w:rPr>
          <w:rFonts w:ascii="Arial" w:hAnsi="Arial" w:cs="Arial"/>
        </w:rPr>
        <w:t xml:space="preserve"> new capabilities and tactics. (NPCC,2016)</w:t>
      </w:r>
      <w:r w:rsidR="00021928">
        <w:rPr>
          <w:rFonts w:ascii="Arial" w:hAnsi="Arial" w:cs="Arial"/>
        </w:rPr>
        <w:t>.</w:t>
      </w:r>
      <w:r w:rsidR="00926F12">
        <w:rPr>
          <w:rFonts w:ascii="Arial" w:hAnsi="Arial" w:cs="Arial"/>
        </w:rPr>
        <w:t xml:space="preserve">  </w:t>
      </w:r>
      <w:r w:rsidR="0046321F">
        <w:rPr>
          <w:rFonts w:ascii="Arial" w:hAnsi="Arial" w:cs="Arial"/>
        </w:rPr>
        <w:t xml:space="preserve">By promoting Horizon 3 this will allow organisations to continue to deliver core business delivery but </w:t>
      </w:r>
      <w:r w:rsidR="00D26349">
        <w:rPr>
          <w:rFonts w:ascii="Arial" w:hAnsi="Arial" w:cs="Arial"/>
        </w:rPr>
        <w:t xml:space="preserve">forecast </w:t>
      </w:r>
      <w:r w:rsidR="0046321F">
        <w:rPr>
          <w:rFonts w:ascii="Arial" w:hAnsi="Arial" w:cs="Arial"/>
        </w:rPr>
        <w:t>how they would like organisations to respond.  This could be through research and development opportunities in offender management</w:t>
      </w:r>
      <w:r w:rsidR="005A1DBE">
        <w:rPr>
          <w:rFonts w:ascii="Arial" w:hAnsi="Arial" w:cs="Arial"/>
        </w:rPr>
        <w:t xml:space="preserve"> or</w:t>
      </w:r>
      <w:r w:rsidR="0046321F">
        <w:rPr>
          <w:rFonts w:ascii="Arial" w:hAnsi="Arial" w:cs="Arial"/>
        </w:rPr>
        <w:t xml:space="preserve"> piloting the use of technology to assist in risk management plans</w:t>
      </w:r>
      <w:r w:rsidR="005A1DBE">
        <w:rPr>
          <w:rFonts w:ascii="Arial" w:hAnsi="Arial" w:cs="Arial"/>
        </w:rPr>
        <w:t xml:space="preserve">. </w:t>
      </w:r>
      <w:r w:rsidR="0046321F">
        <w:rPr>
          <w:rFonts w:ascii="Arial" w:hAnsi="Arial" w:cs="Arial"/>
        </w:rPr>
        <w:t xml:space="preserve"> </w:t>
      </w:r>
      <w:r w:rsidR="005A1DBE">
        <w:rPr>
          <w:rFonts w:ascii="Arial" w:hAnsi="Arial" w:cs="Arial"/>
        </w:rPr>
        <w:t xml:space="preserve">The requirement to </w:t>
      </w:r>
      <w:r w:rsidR="0046321F">
        <w:rPr>
          <w:rFonts w:ascii="Arial" w:hAnsi="Arial" w:cs="Arial"/>
        </w:rPr>
        <w:t>captur</w:t>
      </w:r>
      <w:r w:rsidR="005A1DBE">
        <w:rPr>
          <w:rFonts w:ascii="Arial" w:hAnsi="Arial" w:cs="Arial"/>
        </w:rPr>
        <w:t>e</w:t>
      </w:r>
      <w:r w:rsidR="0046321F">
        <w:rPr>
          <w:rFonts w:ascii="Arial" w:hAnsi="Arial" w:cs="Arial"/>
        </w:rPr>
        <w:t xml:space="preserve"> benefits realisation data throughout the testing phase to establish cost efficiency through resource, examination time and offender manager abstractions</w:t>
      </w:r>
      <w:r w:rsidR="005A1DBE">
        <w:rPr>
          <w:rFonts w:ascii="Arial" w:hAnsi="Arial" w:cs="Arial"/>
        </w:rPr>
        <w:t xml:space="preserve"> will be important and part of Horizon 3 planning.</w:t>
      </w:r>
      <w:r w:rsidR="0046321F">
        <w:rPr>
          <w:rFonts w:ascii="Arial" w:hAnsi="Arial" w:cs="Arial"/>
        </w:rPr>
        <w:t xml:space="preserve">  </w:t>
      </w:r>
    </w:p>
    <w:p w14:paraId="4341EBE2" w14:textId="7EE0E97A" w:rsidR="00D26349" w:rsidRDefault="00D26349" w:rsidP="00F87FF9">
      <w:pPr>
        <w:spacing w:line="480" w:lineRule="auto"/>
        <w:rPr>
          <w:rFonts w:ascii="Arial" w:hAnsi="Arial" w:cs="Arial"/>
        </w:rPr>
      </w:pPr>
    </w:p>
    <w:p w14:paraId="1569EECD" w14:textId="2BA4AEA7" w:rsidR="00AC553B" w:rsidRDefault="00AC553B" w:rsidP="00F87FF9">
      <w:pPr>
        <w:spacing w:line="480" w:lineRule="auto"/>
        <w:rPr>
          <w:rFonts w:ascii="Arial" w:hAnsi="Arial" w:cs="Arial"/>
        </w:rPr>
      </w:pPr>
    </w:p>
    <w:p w14:paraId="0203013B" w14:textId="3EA3B067" w:rsidR="00AC553B" w:rsidRDefault="00AC553B" w:rsidP="00F87FF9">
      <w:pPr>
        <w:spacing w:line="480" w:lineRule="auto"/>
        <w:rPr>
          <w:rFonts w:ascii="Arial" w:hAnsi="Arial" w:cs="Arial"/>
        </w:rPr>
      </w:pPr>
      <w:r>
        <w:rPr>
          <w:rFonts w:ascii="Arial" w:hAnsi="Arial" w:cs="Arial"/>
          <w:noProof/>
        </w:rPr>
        <w:drawing>
          <wp:inline distT="0" distB="0" distL="0" distR="0" wp14:anchorId="28B33EA7" wp14:editId="161D9F46">
            <wp:extent cx="4076700" cy="2695503"/>
            <wp:effectExtent l="0" t="0" r="0" b="0"/>
            <wp:docPr id="4" name="Picture 4" descr="A picture containing text, aquatic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aquatic bir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03714" cy="2713365"/>
                    </a:xfrm>
                    <a:prstGeom prst="rect">
                      <a:avLst/>
                    </a:prstGeom>
                  </pic:spPr>
                </pic:pic>
              </a:graphicData>
            </a:graphic>
          </wp:inline>
        </w:drawing>
      </w:r>
    </w:p>
    <w:p w14:paraId="2ECE705F" w14:textId="0BE865E9" w:rsidR="00AC553B" w:rsidRDefault="0040214B" w:rsidP="00F87FF9">
      <w:pPr>
        <w:spacing w:line="480" w:lineRule="auto"/>
        <w:rPr>
          <w:rFonts w:ascii="Arial" w:hAnsi="Arial" w:cs="Arial"/>
        </w:rPr>
      </w:pPr>
      <w:r>
        <w:rPr>
          <w:rFonts w:ascii="Arial" w:hAnsi="Arial" w:cs="Arial"/>
        </w:rPr>
        <w:t>Source</w:t>
      </w:r>
      <w:r w:rsidR="00AC553B">
        <w:rPr>
          <w:rFonts w:ascii="Arial" w:hAnsi="Arial" w:cs="Arial"/>
        </w:rPr>
        <w:t xml:space="preserve">: </w:t>
      </w:r>
      <w:r>
        <w:rPr>
          <w:rFonts w:ascii="Arial" w:hAnsi="Arial" w:cs="Arial"/>
        </w:rPr>
        <w:t>A</w:t>
      </w:r>
      <w:r w:rsidR="00AC553B">
        <w:rPr>
          <w:rFonts w:ascii="Arial" w:hAnsi="Arial" w:cs="Arial"/>
        </w:rPr>
        <w:t xml:space="preserve">dapted from </w:t>
      </w:r>
      <w:r w:rsidR="003F11C3">
        <w:rPr>
          <w:rFonts w:ascii="Arial" w:hAnsi="Arial" w:cs="Arial"/>
        </w:rPr>
        <w:t>Furst (2006)</w:t>
      </w:r>
    </w:p>
    <w:p w14:paraId="32995541" w14:textId="77777777" w:rsidR="00AC553B" w:rsidRDefault="00AC553B" w:rsidP="00F87FF9">
      <w:pPr>
        <w:spacing w:line="480" w:lineRule="auto"/>
        <w:rPr>
          <w:rFonts w:ascii="Arial" w:hAnsi="Arial" w:cs="Arial"/>
        </w:rPr>
      </w:pPr>
    </w:p>
    <w:p w14:paraId="391AE55C" w14:textId="77777777" w:rsidR="009014DD" w:rsidRDefault="009014DD" w:rsidP="00F87FF9">
      <w:pPr>
        <w:spacing w:line="480" w:lineRule="auto"/>
        <w:rPr>
          <w:rFonts w:ascii="Arial" w:hAnsi="Arial" w:cs="Arial"/>
        </w:rPr>
      </w:pPr>
    </w:p>
    <w:p w14:paraId="3744896F" w14:textId="424EF42F" w:rsidR="00ED2FA2" w:rsidRDefault="000D2B66" w:rsidP="00F87FF9">
      <w:pPr>
        <w:spacing w:line="480" w:lineRule="auto"/>
        <w:rPr>
          <w:rFonts w:ascii="Arial" w:hAnsi="Arial" w:cs="Arial"/>
        </w:rPr>
      </w:pPr>
      <w:r>
        <w:rPr>
          <w:rFonts w:ascii="Arial" w:hAnsi="Arial" w:cs="Arial"/>
        </w:rPr>
        <w:t>Capon (2008) identifies that many writers of strategy consistently assess the need for co-ordination to give a clear strategic direction within an organisation.</w:t>
      </w:r>
      <w:r w:rsidR="00783993">
        <w:rPr>
          <w:rFonts w:ascii="Arial" w:hAnsi="Arial" w:cs="Arial"/>
        </w:rPr>
        <w:t xml:space="preserve"> Strategy statements should include details of goals set, scope of organisation</w:t>
      </w:r>
      <w:r w:rsidR="004C6E06">
        <w:rPr>
          <w:rFonts w:ascii="Arial" w:hAnsi="Arial" w:cs="Arial"/>
        </w:rPr>
        <w:t xml:space="preserve"> and department</w:t>
      </w:r>
      <w:r w:rsidR="00783993">
        <w:rPr>
          <w:rFonts w:ascii="Arial" w:hAnsi="Arial" w:cs="Arial"/>
        </w:rPr>
        <w:t xml:space="preserve"> activity and the benefits and capabilities it has to deliver this business area successfully. </w:t>
      </w:r>
      <w:r>
        <w:rPr>
          <w:rFonts w:ascii="Arial" w:hAnsi="Arial" w:cs="Arial"/>
        </w:rPr>
        <w:t xml:space="preserve"> To ensure this is achieved, </w:t>
      </w:r>
      <w:r w:rsidR="00867AC6">
        <w:rPr>
          <w:rFonts w:ascii="Arial" w:hAnsi="Arial" w:cs="Arial"/>
        </w:rPr>
        <w:t>strategies</w:t>
      </w:r>
      <w:r>
        <w:rPr>
          <w:rFonts w:ascii="Arial" w:hAnsi="Arial" w:cs="Arial"/>
        </w:rPr>
        <w:t xml:space="preserve"> must</w:t>
      </w:r>
      <w:r w:rsidR="00867AC6">
        <w:rPr>
          <w:rFonts w:ascii="Arial" w:hAnsi="Arial" w:cs="Arial"/>
        </w:rPr>
        <w:t xml:space="preserve"> operate at three levels</w:t>
      </w:r>
      <w:r>
        <w:rPr>
          <w:rFonts w:ascii="Arial" w:hAnsi="Arial" w:cs="Arial"/>
        </w:rPr>
        <w:t xml:space="preserve">; these being </w:t>
      </w:r>
      <w:r w:rsidR="00867AC6">
        <w:rPr>
          <w:rFonts w:ascii="Arial" w:hAnsi="Arial" w:cs="Arial"/>
        </w:rPr>
        <w:t xml:space="preserve">Corporate level, business level and functional level. </w:t>
      </w:r>
      <w:r w:rsidR="00ED2FA2">
        <w:rPr>
          <w:rFonts w:ascii="Arial" w:hAnsi="Arial" w:cs="Arial"/>
        </w:rPr>
        <w:t>It is imperative to obtain all to ensure a robust strategy is established</w:t>
      </w:r>
      <w:r w:rsidR="005A1DBE">
        <w:rPr>
          <w:rFonts w:ascii="Arial" w:hAnsi="Arial" w:cs="Arial"/>
        </w:rPr>
        <w:t xml:space="preserve"> within the organisation.</w:t>
      </w:r>
      <w:r w:rsidR="00ED2FA2">
        <w:rPr>
          <w:rFonts w:ascii="Arial" w:hAnsi="Arial" w:cs="Arial"/>
        </w:rPr>
        <w:t xml:space="preserve">. </w:t>
      </w:r>
    </w:p>
    <w:p w14:paraId="3896CD18" w14:textId="63AB78D0" w:rsidR="00D26349" w:rsidRDefault="00867AC6" w:rsidP="00F87FF9">
      <w:pPr>
        <w:spacing w:line="480" w:lineRule="auto"/>
        <w:rPr>
          <w:rFonts w:ascii="Arial" w:hAnsi="Arial" w:cs="Arial"/>
        </w:rPr>
      </w:pPr>
      <w:r>
        <w:rPr>
          <w:rFonts w:ascii="Arial" w:hAnsi="Arial" w:cs="Arial"/>
        </w:rPr>
        <w:t xml:space="preserve">Whittington et al (2020) </w:t>
      </w:r>
      <w:r w:rsidR="00ED2FA2">
        <w:rPr>
          <w:rFonts w:ascii="Arial" w:hAnsi="Arial" w:cs="Arial"/>
        </w:rPr>
        <w:t>describes</w:t>
      </w:r>
      <w:r w:rsidR="00BD1950">
        <w:rPr>
          <w:rFonts w:ascii="Arial" w:hAnsi="Arial" w:cs="Arial"/>
        </w:rPr>
        <w:t xml:space="preserve"> corporate level </w:t>
      </w:r>
      <w:r w:rsidR="00E6220B">
        <w:rPr>
          <w:rFonts w:ascii="Arial" w:hAnsi="Arial" w:cs="Arial"/>
        </w:rPr>
        <w:t xml:space="preserve">strategy where the organisation </w:t>
      </w:r>
      <w:r w:rsidR="003634C8">
        <w:rPr>
          <w:rFonts w:ascii="Arial" w:hAnsi="Arial" w:cs="Arial"/>
        </w:rPr>
        <w:t>is considered as a whole</w:t>
      </w:r>
      <w:r w:rsidR="00B71311">
        <w:rPr>
          <w:rFonts w:ascii="Arial" w:hAnsi="Arial" w:cs="Arial"/>
        </w:rPr>
        <w:t xml:space="preserve">, the </w:t>
      </w:r>
      <w:r w:rsidR="00AF1973">
        <w:rPr>
          <w:rFonts w:ascii="Arial" w:hAnsi="Arial" w:cs="Arial"/>
        </w:rPr>
        <w:t>broadest</w:t>
      </w:r>
      <w:r w:rsidR="00B71311">
        <w:rPr>
          <w:rFonts w:ascii="Arial" w:hAnsi="Arial" w:cs="Arial"/>
        </w:rPr>
        <w:t xml:space="preserve"> area of business strategy.</w:t>
      </w:r>
      <w:r w:rsidR="00783993">
        <w:rPr>
          <w:rFonts w:ascii="Arial" w:hAnsi="Arial" w:cs="Arial"/>
        </w:rPr>
        <w:t xml:space="preserve"> </w:t>
      </w:r>
      <w:r w:rsidR="00323DB9">
        <w:rPr>
          <w:rFonts w:ascii="Arial" w:hAnsi="Arial" w:cs="Arial"/>
        </w:rPr>
        <w:t>Weaver (2022) argues that having an in-depth understanding of the levels of strategy will allow alignment with organisation wide goals</w:t>
      </w:r>
      <w:r w:rsidR="00B71311">
        <w:rPr>
          <w:rFonts w:ascii="Arial" w:hAnsi="Arial" w:cs="Arial"/>
        </w:rPr>
        <w:t xml:space="preserve"> and obtaining feedback and support through strategy creation is critical.</w:t>
      </w:r>
      <w:r w:rsidR="008D045C">
        <w:rPr>
          <w:rFonts w:ascii="Arial" w:hAnsi="Arial" w:cs="Arial"/>
        </w:rPr>
        <w:t xml:space="preserve"> </w:t>
      </w:r>
    </w:p>
    <w:p w14:paraId="07B03EC0" w14:textId="42A0BAE9" w:rsidR="003634C8" w:rsidRDefault="003634C8" w:rsidP="00F87FF9">
      <w:pPr>
        <w:spacing w:line="480" w:lineRule="auto"/>
        <w:rPr>
          <w:rFonts w:ascii="Arial" w:hAnsi="Arial" w:cs="Arial"/>
        </w:rPr>
      </w:pPr>
    </w:p>
    <w:p w14:paraId="2B2F659F" w14:textId="606C6217" w:rsidR="003634C8" w:rsidRDefault="003634C8" w:rsidP="00F87FF9">
      <w:pPr>
        <w:spacing w:line="480" w:lineRule="auto"/>
        <w:rPr>
          <w:rFonts w:ascii="Arial" w:hAnsi="Arial" w:cs="Arial"/>
        </w:rPr>
      </w:pPr>
      <w:r>
        <w:rPr>
          <w:rFonts w:ascii="Arial" w:hAnsi="Arial" w:cs="Arial"/>
        </w:rPr>
        <w:t xml:space="preserve">Capon (2008) </w:t>
      </w:r>
      <w:r w:rsidR="000D5AE0">
        <w:rPr>
          <w:rFonts w:ascii="Arial" w:hAnsi="Arial" w:cs="Arial"/>
        </w:rPr>
        <w:t>states</w:t>
      </w:r>
      <w:r>
        <w:rPr>
          <w:rFonts w:ascii="Arial" w:hAnsi="Arial" w:cs="Arial"/>
        </w:rPr>
        <w:t xml:space="preserve"> the business-level strategy </w:t>
      </w:r>
      <w:r w:rsidR="000D5AE0">
        <w:rPr>
          <w:rFonts w:ascii="Arial" w:hAnsi="Arial" w:cs="Arial"/>
        </w:rPr>
        <w:t>is the</w:t>
      </w:r>
      <w:r>
        <w:rPr>
          <w:rFonts w:ascii="Arial" w:hAnsi="Arial" w:cs="Arial"/>
        </w:rPr>
        <w:t xml:space="preserve"> search for an advantage over competitors.  When referring to public sectors such as police forces, this area would be viewed as </w:t>
      </w:r>
      <w:r w:rsidR="00D761CA">
        <w:rPr>
          <w:rFonts w:ascii="Arial" w:hAnsi="Arial" w:cs="Arial"/>
        </w:rPr>
        <w:t>decisions made on the best-value services. Johnson et al (2017) suggest that ‘businesses’ are units within a larger organisation and all business -level strategies</w:t>
      </w:r>
      <w:r w:rsidR="00AC5FAB">
        <w:rPr>
          <w:rFonts w:ascii="Arial" w:hAnsi="Arial" w:cs="Arial"/>
        </w:rPr>
        <w:t xml:space="preserve"> should be incorporated into the corporate strategy. </w:t>
      </w:r>
    </w:p>
    <w:p w14:paraId="358C3054" w14:textId="418CAEBF" w:rsidR="00AC5FAB" w:rsidRDefault="008D045C" w:rsidP="00F87FF9">
      <w:pPr>
        <w:spacing w:line="480" w:lineRule="auto"/>
        <w:rPr>
          <w:rFonts w:ascii="Arial" w:hAnsi="Arial" w:cs="Arial"/>
        </w:rPr>
      </w:pPr>
      <w:r>
        <w:rPr>
          <w:rFonts w:ascii="Arial" w:hAnsi="Arial" w:cs="Arial"/>
        </w:rPr>
        <w:t xml:space="preserve">Weaver (2022) states that having a strategy at business level allows organisations to weigh the costs and benefits of each business area and assist in decision making on where resources need to be allocated. </w:t>
      </w:r>
    </w:p>
    <w:p w14:paraId="29FE43AF" w14:textId="77777777" w:rsidR="008D045C" w:rsidRDefault="008D045C" w:rsidP="00F87FF9">
      <w:pPr>
        <w:spacing w:line="480" w:lineRule="auto"/>
        <w:rPr>
          <w:rFonts w:ascii="Arial" w:hAnsi="Arial" w:cs="Arial"/>
        </w:rPr>
      </w:pPr>
    </w:p>
    <w:p w14:paraId="3FE49DB0" w14:textId="5475B351" w:rsidR="00AC5FAB" w:rsidRDefault="00AC5FAB" w:rsidP="00F87FF9">
      <w:pPr>
        <w:spacing w:line="480" w:lineRule="auto"/>
        <w:rPr>
          <w:rFonts w:ascii="Arial" w:hAnsi="Arial" w:cs="Arial"/>
        </w:rPr>
      </w:pPr>
      <w:r>
        <w:rPr>
          <w:rFonts w:ascii="Arial" w:hAnsi="Arial" w:cs="Arial"/>
        </w:rPr>
        <w:t>Functional strategies are concerned with effective service delivery of business and corporate level strategies with reference to people, processes and resources</w:t>
      </w:r>
      <w:r w:rsidR="008D045C">
        <w:rPr>
          <w:rFonts w:ascii="Arial" w:hAnsi="Arial" w:cs="Arial"/>
        </w:rPr>
        <w:t xml:space="preserve"> (Whittington et al, 2020)</w:t>
      </w:r>
      <w:r w:rsidR="00AD04FD">
        <w:rPr>
          <w:rFonts w:ascii="Arial" w:hAnsi="Arial" w:cs="Arial"/>
        </w:rPr>
        <w:t>. The functional level strategy would be applied to the Offender management unit as the strategy would be created by department leads and strategic elements on the departments service</w:t>
      </w:r>
      <w:r w:rsidR="00366AE3">
        <w:rPr>
          <w:rFonts w:ascii="Arial" w:hAnsi="Arial" w:cs="Arial"/>
        </w:rPr>
        <w:t>-</w:t>
      </w:r>
      <w:r w:rsidR="00AD04FD">
        <w:rPr>
          <w:rFonts w:ascii="Arial" w:hAnsi="Arial" w:cs="Arial"/>
        </w:rPr>
        <w:t xml:space="preserve"> delivery</w:t>
      </w:r>
      <w:r w:rsidR="006754A0">
        <w:rPr>
          <w:rFonts w:ascii="Arial" w:hAnsi="Arial" w:cs="Arial"/>
        </w:rPr>
        <w:t>. S</w:t>
      </w:r>
      <w:r w:rsidR="00AD04FD">
        <w:rPr>
          <w:rFonts w:ascii="Arial" w:hAnsi="Arial" w:cs="Arial"/>
        </w:rPr>
        <w:t>trategies set at this level would support the business and corporate level strategy</w:t>
      </w:r>
      <w:r w:rsidR="00940C0A">
        <w:rPr>
          <w:rFonts w:ascii="Arial" w:hAnsi="Arial" w:cs="Arial"/>
        </w:rPr>
        <w:t xml:space="preserve"> objectives.  For example, an Offender management unit strategy operates under the public protection business area and therefore elements of risk management </w:t>
      </w:r>
      <w:r w:rsidR="00FA790D">
        <w:rPr>
          <w:rFonts w:ascii="Arial" w:hAnsi="Arial" w:cs="Arial"/>
        </w:rPr>
        <w:t xml:space="preserve">objectives would enhance and support the business and corporate objectives of safeguarding the public from harm. </w:t>
      </w:r>
    </w:p>
    <w:p w14:paraId="246D0D92" w14:textId="06AE5A68" w:rsidR="00710CDB" w:rsidRDefault="00710CDB" w:rsidP="00F87FF9">
      <w:pPr>
        <w:spacing w:line="480" w:lineRule="auto"/>
        <w:rPr>
          <w:rFonts w:ascii="Arial" w:hAnsi="Arial" w:cs="Arial"/>
        </w:rPr>
      </w:pPr>
    </w:p>
    <w:p w14:paraId="69CEFC61" w14:textId="71DC6549" w:rsidR="00710CDB" w:rsidRDefault="00710CDB" w:rsidP="00F87FF9">
      <w:pPr>
        <w:spacing w:line="480" w:lineRule="auto"/>
        <w:rPr>
          <w:rFonts w:ascii="Arial" w:hAnsi="Arial" w:cs="Arial"/>
        </w:rPr>
      </w:pPr>
      <w:r>
        <w:rPr>
          <w:rFonts w:ascii="Arial" w:hAnsi="Arial" w:cs="Arial"/>
        </w:rPr>
        <w:t xml:space="preserve">When developing a strategy it is important to recognise that </w:t>
      </w:r>
      <w:r w:rsidR="00366AE3">
        <w:rPr>
          <w:rFonts w:ascii="Arial" w:hAnsi="Arial" w:cs="Arial"/>
        </w:rPr>
        <w:t>once set it constantly needs to be reviewed to ensure it still aligns with organisational goals and fit for purpose or wh</w:t>
      </w:r>
      <w:r w:rsidR="00177DD3">
        <w:rPr>
          <w:rFonts w:ascii="Arial" w:hAnsi="Arial" w:cs="Arial"/>
        </w:rPr>
        <w:t xml:space="preserve">ether </w:t>
      </w:r>
      <w:r w:rsidR="00366AE3">
        <w:rPr>
          <w:rFonts w:ascii="Arial" w:hAnsi="Arial" w:cs="Arial"/>
        </w:rPr>
        <w:t>re-alignment</w:t>
      </w:r>
      <w:r w:rsidR="00177DD3">
        <w:rPr>
          <w:rFonts w:ascii="Arial" w:hAnsi="Arial" w:cs="Arial"/>
        </w:rPr>
        <w:t xml:space="preserve"> is required</w:t>
      </w:r>
      <w:r w:rsidR="00366AE3">
        <w:rPr>
          <w:rFonts w:ascii="Arial" w:hAnsi="Arial" w:cs="Arial"/>
        </w:rPr>
        <w:t xml:space="preserve">. The organisation may have changed </w:t>
      </w:r>
      <w:r w:rsidR="00177DD3">
        <w:rPr>
          <w:rFonts w:ascii="Arial" w:hAnsi="Arial" w:cs="Arial"/>
        </w:rPr>
        <w:t>from the previous</w:t>
      </w:r>
      <w:r w:rsidR="00366AE3">
        <w:rPr>
          <w:rFonts w:ascii="Arial" w:hAnsi="Arial" w:cs="Arial"/>
        </w:rPr>
        <w:t xml:space="preserve"> year including resource, crime trends or more external factors </w:t>
      </w:r>
      <w:r w:rsidR="00177DD3">
        <w:rPr>
          <w:rFonts w:ascii="Arial" w:hAnsi="Arial" w:cs="Arial"/>
        </w:rPr>
        <w:lastRenderedPageBreak/>
        <w:t>need</w:t>
      </w:r>
      <w:r w:rsidR="00366AE3">
        <w:rPr>
          <w:rFonts w:ascii="Arial" w:hAnsi="Arial" w:cs="Arial"/>
        </w:rPr>
        <w:t xml:space="preserve"> consider</w:t>
      </w:r>
      <w:r w:rsidR="00177DD3">
        <w:rPr>
          <w:rFonts w:ascii="Arial" w:hAnsi="Arial" w:cs="Arial"/>
        </w:rPr>
        <w:t>ing</w:t>
      </w:r>
      <w:r w:rsidR="00366AE3">
        <w:rPr>
          <w:rFonts w:ascii="Arial" w:hAnsi="Arial" w:cs="Arial"/>
        </w:rPr>
        <w:t xml:space="preserve"> such as partner agency management processes or legislative changes which may impact how the police manage offenders .</w:t>
      </w:r>
      <w:r w:rsidR="003B5F18">
        <w:rPr>
          <w:rFonts w:ascii="Arial" w:hAnsi="Arial" w:cs="Arial"/>
        </w:rPr>
        <w:t xml:space="preserve">  An example of this is the government approved changes to how police forces manage IOM and that it’s main focus nationally </w:t>
      </w:r>
      <w:r w:rsidR="00312CE1">
        <w:rPr>
          <w:rFonts w:ascii="Arial" w:hAnsi="Arial" w:cs="Arial"/>
        </w:rPr>
        <w:t>was now to drive down</w:t>
      </w:r>
      <w:r w:rsidR="003B5F18">
        <w:rPr>
          <w:rFonts w:ascii="Arial" w:hAnsi="Arial" w:cs="Arial"/>
        </w:rPr>
        <w:t xml:space="preserve"> neighbourhood crime.  This </w:t>
      </w:r>
      <w:r w:rsidR="00312CE1">
        <w:rPr>
          <w:rFonts w:ascii="Arial" w:hAnsi="Arial" w:cs="Arial"/>
        </w:rPr>
        <w:t>may</w:t>
      </w:r>
      <w:r w:rsidR="003B5F18">
        <w:rPr>
          <w:rFonts w:ascii="Arial" w:hAnsi="Arial" w:cs="Arial"/>
        </w:rPr>
        <w:t xml:space="preserve"> not </w:t>
      </w:r>
      <w:r w:rsidR="00312CE1">
        <w:rPr>
          <w:rFonts w:ascii="Arial" w:hAnsi="Arial" w:cs="Arial"/>
        </w:rPr>
        <w:t>be</w:t>
      </w:r>
      <w:r w:rsidR="003B5F18">
        <w:rPr>
          <w:rFonts w:ascii="Arial" w:hAnsi="Arial" w:cs="Arial"/>
        </w:rPr>
        <w:t xml:space="preserve"> priority crime need in all forces and therefore</w:t>
      </w:r>
      <w:r w:rsidR="00312CE1">
        <w:rPr>
          <w:rFonts w:ascii="Arial" w:hAnsi="Arial" w:cs="Arial"/>
        </w:rPr>
        <w:t xml:space="preserve"> it is so important to explore and review strategy</w:t>
      </w:r>
      <w:r w:rsidR="002405D8">
        <w:rPr>
          <w:rFonts w:ascii="Arial" w:hAnsi="Arial" w:cs="Arial"/>
        </w:rPr>
        <w:t xml:space="preserve"> fit for </w:t>
      </w:r>
      <w:r w:rsidR="00E22D39">
        <w:rPr>
          <w:rFonts w:ascii="Arial" w:hAnsi="Arial" w:cs="Arial"/>
        </w:rPr>
        <w:t>it’s own organisation</w:t>
      </w:r>
      <w:r w:rsidR="00312CE1">
        <w:rPr>
          <w:rFonts w:ascii="Arial" w:hAnsi="Arial" w:cs="Arial"/>
        </w:rPr>
        <w:t xml:space="preserve">. </w:t>
      </w:r>
      <w:r w:rsidR="003B5F18">
        <w:rPr>
          <w:rFonts w:ascii="Arial" w:hAnsi="Arial" w:cs="Arial"/>
        </w:rPr>
        <w:t xml:space="preserve"> </w:t>
      </w:r>
      <w:r w:rsidR="00366AE3">
        <w:rPr>
          <w:rFonts w:ascii="Arial" w:hAnsi="Arial" w:cs="Arial"/>
        </w:rPr>
        <w:t xml:space="preserve"> To assist in this process, the exploring strategy framework can be used. </w:t>
      </w:r>
    </w:p>
    <w:p w14:paraId="6AE79E9F" w14:textId="3FE24CD2" w:rsidR="00F847CE" w:rsidRDefault="00F847CE" w:rsidP="00F87FF9">
      <w:pPr>
        <w:spacing w:line="480" w:lineRule="auto"/>
        <w:rPr>
          <w:rFonts w:ascii="Arial" w:hAnsi="Arial" w:cs="Arial"/>
        </w:rPr>
      </w:pPr>
    </w:p>
    <w:p w14:paraId="235854FC" w14:textId="33A5667B" w:rsidR="00685069" w:rsidRDefault="00B05ECE" w:rsidP="00F87FF9">
      <w:pPr>
        <w:spacing w:line="480" w:lineRule="auto"/>
        <w:rPr>
          <w:rFonts w:ascii="Arial" w:hAnsi="Arial" w:cs="Arial"/>
        </w:rPr>
      </w:pPr>
      <w:r>
        <w:rPr>
          <w:rFonts w:ascii="Arial" w:hAnsi="Arial" w:cs="Arial"/>
        </w:rPr>
        <w:t>The exploring strategy framework</w:t>
      </w:r>
      <w:r w:rsidR="00685069">
        <w:rPr>
          <w:rFonts w:ascii="Arial" w:hAnsi="Arial" w:cs="Arial"/>
        </w:rPr>
        <w:t xml:space="preserve"> summarises strategic management in three main </w:t>
      </w:r>
      <w:r w:rsidR="00BF44F3">
        <w:rPr>
          <w:rFonts w:ascii="Arial" w:hAnsi="Arial" w:cs="Arial"/>
        </w:rPr>
        <w:t>steps:</w:t>
      </w:r>
      <w:r w:rsidR="00685069">
        <w:rPr>
          <w:rFonts w:ascii="Arial" w:hAnsi="Arial" w:cs="Arial"/>
        </w:rPr>
        <w:t xml:space="preserve"> strategic position, strategic choices and strategy in action. (please see below)</w:t>
      </w:r>
    </w:p>
    <w:p w14:paraId="1E00349E" w14:textId="77777777" w:rsidR="00685069" w:rsidRDefault="00685069" w:rsidP="00F87FF9">
      <w:pPr>
        <w:spacing w:line="480" w:lineRule="auto"/>
        <w:rPr>
          <w:rFonts w:ascii="Arial" w:hAnsi="Arial" w:cs="Arial"/>
        </w:rPr>
      </w:pPr>
    </w:p>
    <w:p w14:paraId="3698B6F3" w14:textId="3304474A" w:rsidR="00B05ECE" w:rsidRDefault="00B05ECE" w:rsidP="00F87FF9">
      <w:pPr>
        <w:spacing w:line="480" w:lineRule="auto"/>
        <w:rPr>
          <w:rFonts w:ascii="Arial" w:hAnsi="Arial" w:cs="Arial"/>
        </w:rPr>
      </w:pPr>
      <w:r>
        <w:rPr>
          <w:rFonts w:ascii="Arial" w:hAnsi="Arial" w:cs="Arial"/>
        </w:rPr>
        <w:t xml:space="preserve"> </w:t>
      </w:r>
      <w:r w:rsidR="00685069">
        <w:rPr>
          <w:rFonts w:ascii="Arial" w:hAnsi="Arial" w:cs="Arial"/>
        </w:rPr>
        <w:t xml:space="preserve">This </w:t>
      </w:r>
      <w:r w:rsidR="00382AA3">
        <w:rPr>
          <w:rFonts w:ascii="Arial" w:hAnsi="Arial" w:cs="Arial"/>
        </w:rPr>
        <w:t>framework looks at</w:t>
      </w:r>
      <w:r>
        <w:rPr>
          <w:rFonts w:ascii="Arial" w:hAnsi="Arial" w:cs="Arial"/>
        </w:rPr>
        <w:t xml:space="preserve"> successful management of strategic measures and </w:t>
      </w:r>
      <w:r w:rsidR="00685069">
        <w:rPr>
          <w:rFonts w:ascii="Arial" w:hAnsi="Arial" w:cs="Arial"/>
        </w:rPr>
        <w:t>the ability to assess and</w:t>
      </w:r>
      <w:r>
        <w:rPr>
          <w:rFonts w:ascii="Arial" w:hAnsi="Arial" w:cs="Arial"/>
        </w:rPr>
        <w:t xml:space="preserve"> understand</w:t>
      </w:r>
      <w:r w:rsidR="00685069">
        <w:rPr>
          <w:rFonts w:ascii="Arial" w:hAnsi="Arial" w:cs="Arial"/>
        </w:rPr>
        <w:t xml:space="preserve"> </w:t>
      </w:r>
      <w:r>
        <w:rPr>
          <w:rFonts w:ascii="Arial" w:hAnsi="Arial" w:cs="Arial"/>
        </w:rPr>
        <w:t>the strategic position of the organisation. (Johnson et al, 2017)</w:t>
      </w:r>
      <w:r w:rsidR="00D367DD">
        <w:rPr>
          <w:rFonts w:ascii="Arial" w:hAnsi="Arial" w:cs="Arial"/>
        </w:rPr>
        <w:t>.</w:t>
      </w:r>
      <w:r w:rsidR="00685069">
        <w:rPr>
          <w:rFonts w:ascii="Arial" w:hAnsi="Arial" w:cs="Arial"/>
        </w:rPr>
        <w:t xml:space="preserve"> Strategic choices involve options for strategy in terms of directions and methods. Strategy in action is the final part and where the strategy is implemented (Brodin, 2016)</w:t>
      </w:r>
    </w:p>
    <w:p w14:paraId="0962CCC1" w14:textId="45CC8925" w:rsidR="00D367DD" w:rsidRDefault="00D507C9" w:rsidP="00F87FF9">
      <w:pPr>
        <w:spacing w:line="480" w:lineRule="auto"/>
        <w:rPr>
          <w:rFonts w:ascii="Arial" w:hAnsi="Arial" w:cs="Arial"/>
        </w:rPr>
      </w:pPr>
      <w:r>
        <w:rPr>
          <w:rFonts w:ascii="Arial" w:hAnsi="Arial" w:cs="Arial"/>
        </w:rPr>
        <w:t xml:space="preserve">                          </w:t>
      </w:r>
      <w:r>
        <w:rPr>
          <w:rFonts w:ascii="Arial" w:hAnsi="Arial" w:cs="Arial"/>
          <w:noProof/>
        </w:rPr>
        <w:drawing>
          <wp:inline distT="0" distB="0" distL="0" distR="0" wp14:anchorId="28EF70E5" wp14:editId="100A63E2">
            <wp:extent cx="3114415" cy="2724785"/>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129450" cy="2737939"/>
                    </a:xfrm>
                    <a:prstGeom prst="rect">
                      <a:avLst/>
                    </a:prstGeom>
                  </pic:spPr>
                </pic:pic>
              </a:graphicData>
            </a:graphic>
          </wp:inline>
        </w:drawing>
      </w:r>
    </w:p>
    <w:p w14:paraId="705EEA1C" w14:textId="52B61F6A" w:rsidR="008102FB" w:rsidRDefault="008102FB" w:rsidP="00F87FF9">
      <w:pPr>
        <w:spacing w:line="480" w:lineRule="auto"/>
        <w:rPr>
          <w:rFonts w:ascii="Arial" w:hAnsi="Arial" w:cs="Arial"/>
        </w:rPr>
      </w:pPr>
    </w:p>
    <w:p w14:paraId="2FE01095" w14:textId="7C4A4495" w:rsidR="00D507C9" w:rsidRDefault="00D507C9" w:rsidP="00F87FF9">
      <w:pPr>
        <w:spacing w:line="480" w:lineRule="auto"/>
        <w:rPr>
          <w:rFonts w:ascii="Arial" w:hAnsi="Arial" w:cs="Arial"/>
        </w:rPr>
      </w:pPr>
      <w:r>
        <w:rPr>
          <w:rFonts w:ascii="Arial" w:hAnsi="Arial" w:cs="Arial"/>
        </w:rPr>
        <w:lastRenderedPageBreak/>
        <w:t>Source: Adapted from Rose et al, (2016)</w:t>
      </w:r>
    </w:p>
    <w:p w14:paraId="13C2B4D3" w14:textId="77777777" w:rsidR="00C72DE1" w:rsidRDefault="00C72DE1" w:rsidP="00F87FF9">
      <w:pPr>
        <w:spacing w:line="480" w:lineRule="auto"/>
        <w:rPr>
          <w:rFonts w:ascii="Arial" w:hAnsi="Arial" w:cs="Arial"/>
        </w:rPr>
      </w:pPr>
    </w:p>
    <w:p w14:paraId="1E4B93F4" w14:textId="7F05C8E0" w:rsidR="00C72DE1" w:rsidRDefault="00C72DE1" w:rsidP="00F87FF9">
      <w:pPr>
        <w:spacing w:line="480" w:lineRule="auto"/>
        <w:rPr>
          <w:rFonts w:ascii="Arial" w:hAnsi="Arial" w:cs="Arial"/>
        </w:rPr>
      </w:pPr>
      <w:r>
        <w:rPr>
          <w:rFonts w:ascii="Arial" w:hAnsi="Arial" w:cs="Arial"/>
        </w:rPr>
        <w:t xml:space="preserve">Whittington et al (2020) stated that the reason why these three areas are interconnected are because elements of strategy do not always follow in sequence.  For example, decisions sometimes need to be made before the position is understood. What this strategy does do is provide a comprehensive and integrated framework for organisation analysis. </w:t>
      </w:r>
    </w:p>
    <w:p w14:paraId="024133E2" w14:textId="77777777" w:rsidR="00C72DE1" w:rsidRDefault="00C72DE1" w:rsidP="00F87FF9">
      <w:pPr>
        <w:spacing w:line="480" w:lineRule="auto"/>
        <w:rPr>
          <w:rFonts w:ascii="Arial" w:hAnsi="Arial" w:cs="Arial"/>
        </w:rPr>
      </w:pPr>
    </w:p>
    <w:p w14:paraId="614A75D4" w14:textId="320147BE" w:rsidR="008102FB" w:rsidRDefault="008102FB" w:rsidP="00F87FF9">
      <w:pPr>
        <w:spacing w:line="480" w:lineRule="auto"/>
        <w:rPr>
          <w:rFonts w:ascii="Arial" w:hAnsi="Arial" w:cs="Arial"/>
        </w:rPr>
      </w:pPr>
      <w:r>
        <w:rPr>
          <w:rFonts w:ascii="Arial" w:hAnsi="Arial" w:cs="Arial"/>
        </w:rPr>
        <w:t xml:space="preserve">Atukawase (2019) referred to </w:t>
      </w:r>
      <w:r w:rsidR="00C72DE1">
        <w:rPr>
          <w:rFonts w:ascii="Arial" w:hAnsi="Arial" w:cs="Arial"/>
        </w:rPr>
        <w:t>s</w:t>
      </w:r>
      <w:r>
        <w:rPr>
          <w:rFonts w:ascii="Arial" w:hAnsi="Arial" w:cs="Arial"/>
        </w:rPr>
        <w:t xml:space="preserve">trategic as a process in which an organisations internal and external environment are systematically analysed and explored to develop </w:t>
      </w:r>
      <w:r w:rsidR="006F0C3B">
        <w:rPr>
          <w:rFonts w:ascii="Arial" w:hAnsi="Arial" w:cs="Arial"/>
        </w:rPr>
        <w:t>its</w:t>
      </w:r>
      <w:r>
        <w:rPr>
          <w:rFonts w:ascii="Arial" w:hAnsi="Arial" w:cs="Arial"/>
        </w:rPr>
        <w:t xml:space="preserve"> strategy. </w:t>
      </w:r>
    </w:p>
    <w:p w14:paraId="3D2D1498" w14:textId="77777777" w:rsidR="002433BE" w:rsidRDefault="002433BE" w:rsidP="00F87FF9">
      <w:pPr>
        <w:spacing w:line="480" w:lineRule="auto"/>
        <w:rPr>
          <w:rFonts w:ascii="Arial" w:hAnsi="Arial" w:cs="Arial"/>
        </w:rPr>
      </w:pPr>
    </w:p>
    <w:p w14:paraId="3F305196" w14:textId="14D41CA0" w:rsidR="002332A0" w:rsidRDefault="002332A0" w:rsidP="00F87FF9">
      <w:pPr>
        <w:spacing w:line="480" w:lineRule="auto"/>
        <w:rPr>
          <w:rFonts w:ascii="Arial" w:hAnsi="Arial" w:cs="Arial"/>
        </w:rPr>
      </w:pPr>
      <w:r>
        <w:rPr>
          <w:rFonts w:ascii="Arial" w:hAnsi="Arial" w:cs="Arial"/>
        </w:rPr>
        <w:t xml:space="preserve">The core areas of strategic management include development, implementation and strategic analysis (Shah et al, 2015). Extensive research has been carried out in relation to the way these three key areas of strategic management are linked, resulting in two different areas of strategic management, the emergent and prescriptive approach. </w:t>
      </w:r>
      <w:r w:rsidR="00DA2F8E">
        <w:rPr>
          <w:rFonts w:ascii="Arial" w:hAnsi="Arial" w:cs="Arial"/>
        </w:rPr>
        <w:t xml:space="preserve">  </w:t>
      </w:r>
    </w:p>
    <w:p w14:paraId="554FA7AB" w14:textId="77777777" w:rsidR="00572F0C" w:rsidRDefault="00572F0C" w:rsidP="00572F0C">
      <w:pPr>
        <w:spacing w:line="480" w:lineRule="auto"/>
        <w:rPr>
          <w:rFonts w:ascii="Arial" w:hAnsi="Arial" w:cs="Arial"/>
        </w:rPr>
      </w:pPr>
    </w:p>
    <w:p w14:paraId="606F864A" w14:textId="2B89D77A" w:rsidR="008102FB" w:rsidRPr="00572F0C" w:rsidRDefault="008102FB" w:rsidP="00572F0C">
      <w:pPr>
        <w:spacing w:line="480" w:lineRule="auto"/>
        <w:rPr>
          <w:rFonts w:ascii="Arial" w:hAnsi="Arial" w:cs="Arial"/>
        </w:rPr>
      </w:pPr>
      <w:r w:rsidRPr="00572F0C">
        <w:rPr>
          <w:rFonts w:ascii="Arial" w:hAnsi="Arial" w:cs="Arial"/>
          <w:u w:val="single"/>
        </w:rPr>
        <w:t xml:space="preserve">Strategic options </w:t>
      </w:r>
    </w:p>
    <w:p w14:paraId="1E12430F" w14:textId="5E2AB2B1" w:rsidR="00793DA8" w:rsidRDefault="00793DA8" w:rsidP="00F87FF9">
      <w:pPr>
        <w:spacing w:line="480" w:lineRule="auto"/>
        <w:rPr>
          <w:rFonts w:ascii="Arial" w:hAnsi="Arial" w:cs="Arial"/>
        </w:rPr>
      </w:pPr>
    </w:p>
    <w:p w14:paraId="1402D394" w14:textId="2C09757C" w:rsidR="00793DA8" w:rsidRDefault="00793DA8" w:rsidP="00793DA8">
      <w:pPr>
        <w:spacing w:line="480" w:lineRule="auto"/>
        <w:rPr>
          <w:rFonts w:ascii="Arial" w:hAnsi="Arial" w:cs="Arial"/>
        </w:rPr>
      </w:pPr>
      <w:r>
        <w:rPr>
          <w:rFonts w:ascii="Arial" w:hAnsi="Arial" w:cs="Arial"/>
        </w:rPr>
        <w:t xml:space="preserve">The College of policing (2018) describe a strategy as a plan of action designed to achieve a goal or many objectives set. An effective strategy within operational policing must ensure public safety is prioritised, be clear on purpose, be achievable and dynamic.  The dynamic element is crucial especially when creating strategy for public sector organisations. </w:t>
      </w:r>
    </w:p>
    <w:p w14:paraId="6939939A" w14:textId="77777777" w:rsidR="000D484A" w:rsidRDefault="000D484A" w:rsidP="000D484A">
      <w:pPr>
        <w:spacing w:line="480" w:lineRule="auto"/>
        <w:rPr>
          <w:rFonts w:ascii="Arial" w:hAnsi="Arial" w:cs="Arial"/>
        </w:rPr>
      </w:pPr>
    </w:p>
    <w:p w14:paraId="657F6CFB" w14:textId="77777777" w:rsidR="00B859A0" w:rsidRDefault="000D484A" w:rsidP="00B549A8">
      <w:pPr>
        <w:spacing w:line="480" w:lineRule="auto"/>
        <w:rPr>
          <w:rFonts w:ascii="Arial" w:hAnsi="Arial" w:cs="Arial"/>
        </w:rPr>
      </w:pPr>
      <w:r>
        <w:rPr>
          <w:rFonts w:ascii="Arial" w:hAnsi="Arial" w:cs="Arial"/>
        </w:rPr>
        <w:t>Strategy in action is a term concerned with ensuring that the chosen strategies are put in place and addressed. Johnson et al (2008) describe these as a mixture of intended and emergent strategies.  Intended strategies are referred to formal strategic planning</w:t>
      </w:r>
      <w:r w:rsidR="00B549A8">
        <w:rPr>
          <w:rFonts w:ascii="Arial" w:hAnsi="Arial" w:cs="Arial"/>
        </w:rPr>
        <w:t xml:space="preserve"> and often prescribed.  </w:t>
      </w:r>
      <w:r w:rsidR="008102FB">
        <w:rPr>
          <w:rFonts w:ascii="Arial" w:hAnsi="Arial" w:cs="Arial"/>
        </w:rPr>
        <w:t xml:space="preserve">Using a prescriptive approach to strategic planning </w:t>
      </w:r>
      <w:r w:rsidR="00250E27">
        <w:rPr>
          <w:rFonts w:ascii="Arial" w:hAnsi="Arial" w:cs="Arial"/>
        </w:rPr>
        <w:t>can be seen as the most effective means to se</w:t>
      </w:r>
      <w:r w:rsidR="00E62B72">
        <w:rPr>
          <w:rFonts w:ascii="Arial" w:hAnsi="Arial" w:cs="Arial"/>
        </w:rPr>
        <w:t>t</w:t>
      </w:r>
      <w:r w:rsidR="00250E27">
        <w:rPr>
          <w:rFonts w:ascii="Arial" w:hAnsi="Arial" w:cs="Arial"/>
        </w:rPr>
        <w:t xml:space="preserve"> specific goals related to growth. </w:t>
      </w:r>
      <w:r w:rsidR="005B0062">
        <w:rPr>
          <w:rFonts w:ascii="Arial" w:hAnsi="Arial" w:cs="Arial"/>
        </w:rPr>
        <w:t>T</w:t>
      </w:r>
      <w:r w:rsidR="00250E27">
        <w:rPr>
          <w:rFonts w:ascii="Arial" w:hAnsi="Arial" w:cs="Arial"/>
        </w:rPr>
        <w:t xml:space="preserve">here can be occasions where a prescriptive strategy may end up emerging into a new strategy.  This emergent strategy </w:t>
      </w:r>
      <w:r w:rsidR="00B859A0">
        <w:rPr>
          <w:rFonts w:ascii="Arial" w:hAnsi="Arial" w:cs="Arial"/>
        </w:rPr>
        <w:t xml:space="preserve">may not be </w:t>
      </w:r>
      <w:r w:rsidR="00250E27">
        <w:rPr>
          <w:rFonts w:ascii="Arial" w:hAnsi="Arial" w:cs="Arial"/>
        </w:rPr>
        <w:t>intended or planned</w:t>
      </w:r>
      <w:r w:rsidR="00B549A8">
        <w:rPr>
          <w:rFonts w:ascii="Arial" w:hAnsi="Arial" w:cs="Arial"/>
        </w:rPr>
        <w:t>. Quinn (2018) argues that an emergent strategy may actual</w:t>
      </w:r>
      <w:r w:rsidR="00B859A0">
        <w:rPr>
          <w:rFonts w:ascii="Arial" w:hAnsi="Arial" w:cs="Arial"/>
        </w:rPr>
        <w:t>ly</w:t>
      </w:r>
      <w:r w:rsidR="00B549A8">
        <w:rPr>
          <w:rFonts w:ascii="Arial" w:hAnsi="Arial" w:cs="Arial"/>
        </w:rPr>
        <w:t xml:space="preserve"> assist deliver</w:t>
      </w:r>
      <w:r w:rsidR="00B859A0">
        <w:rPr>
          <w:rFonts w:ascii="Arial" w:hAnsi="Arial" w:cs="Arial"/>
        </w:rPr>
        <w:t xml:space="preserve"> on </w:t>
      </w:r>
      <w:r w:rsidR="00B549A8">
        <w:rPr>
          <w:rFonts w:ascii="Arial" w:hAnsi="Arial" w:cs="Arial"/>
        </w:rPr>
        <w:t xml:space="preserve">customer expectations, rather than what organisations may assume customers want.  </w:t>
      </w:r>
    </w:p>
    <w:p w14:paraId="545B81C1" w14:textId="77777777" w:rsidR="00B859A0" w:rsidRDefault="00B859A0" w:rsidP="00B549A8">
      <w:pPr>
        <w:spacing w:line="480" w:lineRule="auto"/>
        <w:rPr>
          <w:rFonts w:ascii="Arial" w:hAnsi="Arial" w:cs="Arial"/>
        </w:rPr>
      </w:pPr>
    </w:p>
    <w:p w14:paraId="48BE68D5" w14:textId="21CB99CF" w:rsidR="00B549A8" w:rsidRDefault="00B549A8" w:rsidP="00B549A8">
      <w:pPr>
        <w:spacing w:line="480" w:lineRule="auto"/>
        <w:rPr>
          <w:rFonts w:ascii="Arial" w:hAnsi="Arial" w:cs="Arial"/>
        </w:rPr>
      </w:pPr>
      <w:r>
        <w:rPr>
          <w:rFonts w:ascii="Arial" w:hAnsi="Arial" w:cs="Arial"/>
        </w:rPr>
        <w:t xml:space="preserve">When relating to police, this is ensuring we serve our communities by informed and evidence-based policing. Within the context of offender management this new emergent strategy may come as a result of innovations or ideas submitted by staff members. It is suggested that this could contribute to increased morale, job satisfaction and staff feeling more empowered. </w:t>
      </w:r>
      <w:r w:rsidR="00C30C5E">
        <w:rPr>
          <w:rFonts w:ascii="Arial" w:hAnsi="Arial" w:cs="Arial"/>
        </w:rPr>
        <w:t xml:space="preserve">Johnson et al (2008) suggest managers should be able to weigh benefits and negatives to varying strategic options when using evidence to inform decision making. </w:t>
      </w:r>
    </w:p>
    <w:p w14:paraId="1AD86761" w14:textId="77777777" w:rsidR="0084036A" w:rsidRDefault="0084036A" w:rsidP="00B549A8">
      <w:pPr>
        <w:spacing w:line="480" w:lineRule="auto"/>
        <w:rPr>
          <w:rFonts w:ascii="Arial" w:hAnsi="Arial" w:cs="Arial"/>
        </w:rPr>
      </w:pPr>
    </w:p>
    <w:p w14:paraId="779EBC92" w14:textId="4FBC0C9B" w:rsidR="00834FCF" w:rsidRDefault="00834FCF" w:rsidP="00B549A8">
      <w:pPr>
        <w:spacing w:line="480" w:lineRule="auto"/>
        <w:rPr>
          <w:rFonts w:ascii="Arial" w:hAnsi="Arial" w:cs="Arial"/>
        </w:rPr>
      </w:pPr>
      <w:r>
        <w:rPr>
          <w:rFonts w:ascii="Arial" w:hAnsi="Arial" w:cs="Arial"/>
        </w:rPr>
        <w:t>Rothaermel (2017) also echoes the same concerns that managers who are engaged in a more formal prescriptive strategy may have an illusion of control and overestimate knowing their organisation</w:t>
      </w:r>
      <w:r w:rsidR="004E36AD">
        <w:rPr>
          <w:rFonts w:ascii="Arial" w:hAnsi="Arial" w:cs="Arial"/>
        </w:rPr>
        <w:t xml:space="preserve"> which may be detrimental</w:t>
      </w:r>
      <w:r>
        <w:rPr>
          <w:rFonts w:ascii="Arial" w:hAnsi="Arial" w:cs="Arial"/>
        </w:rPr>
        <w:t xml:space="preserve">.  A suggested approach for success should be based on inspiring vision but ensure focus on all available information sources such as personal experience, department expertise and insights of front-line employees.  This is an approach </w:t>
      </w:r>
      <w:r w:rsidR="001F2EEA">
        <w:rPr>
          <w:rFonts w:ascii="Arial" w:hAnsi="Arial" w:cs="Arial"/>
        </w:rPr>
        <w:t xml:space="preserve">which would be adopted </w:t>
      </w:r>
      <w:r>
        <w:rPr>
          <w:rFonts w:ascii="Arial" w:hAnsi="Arial" w:cs="Arial"/>
        </w:rPr>
        <w:lastRenderedPageBreak/>
        <w:t xml:space="preserve">within offender manager </w:t>
      </w:r>
      <w:r w:rsidR="001F2EEA">
        <w:rPr>
          <w:rFonts w:ascii="Arial" w:hAnsi="Arial" w:cs="Arial"/>
        </w:rPr>
        <w:t>with the</w:t>
      </w:r>
      <w:r>
        <w:rPr>
          <w:rFonts w:ascii="Arial" w:hAnsi="Arial" w:cs="Arial"/>
        </w:rPr>
        <w:t xml:space="preserve"> creation of bi-monthly</w:t>
      </w:r>
      <w:r w:rsidR="001F2EEA">
        <w:rPr>
          <w:rFonts w:ascii="Arial" w:hAnsi="Arial" w:cs="Arial"/>
        </w:rPr>
        <w:t xml:space="preserve"> offender management</w:t>
      </w:r>
      <w:r>
        <w:rPr>
          <w:rFonts w:ascii="Arial" w:hAnsi="Arial" w:cs="Arial"/>
        </w:rPr>
        <w:t xml:space="preserve"> focus groups to ensure</w:t>
      </w:r>
      <w:r w:rsidR="001F2EEA">
        <w:rPr>
          <w:rFonts w:ascii="Arial" w:hAnsi="Arial" w:cs="Arial"/>
        </w:rPr>
        <w:t xml:space="preserve"> consultation with</w:t>
      </w:r>
      <w:r>
        <w:rPr>
          <w:rFonts w:ascii="Arial" w:hAnsi="Arial" w:cs="Arial"/>
        </w:rPr>
        <w:t xml:space="preserve"> </w:t>
      </w:r>
      <w:r w:rsidR="007F6866">
        <w:rPr>
          <w:rFonts w:ascii="Arial" w:hAnsi="Arial" w:cs="Arial"/>
        </w:rPr>
        <w:t>practitioner</w:t>
      </w:r>
      <w:r w:rsidR="001F2EEA">
        <w:rPr>
          <w:rFonts w:ascii="Arial" w:hAnsi="Arial" w:cs="Arial"/>
        </w:rPr>
        <w:t>s, utilising their</w:t>
      </w:r>
      <w:r w:rsidR="007F6866">
        <w:rPr>
          <w:rFonts w:ascii="Arial" w:hAnsi="Arial" w:cs="Arial"/>
        </w:rPr>
        <w:t xml:space="preserve"> expertise and understanding of real time issues and</w:t>
      </w:r>
      <w:r w:rsidR="001F2EEA">
        <w:rPr>
          <w:rFonts w:ascii="Arial" w:hAnsi="Arial" w:cs="Arial"/>
        </w:rPr>
        <w:t xml:space="preserve"> obtain</w:t>
      </w:r>
      <w:r w:rsidR="007A2B42">
        <w:rPr>
          <w:rFonts w:ascii="Arial" w:hAnsi="Arial" w:cs="Arial"/>
        </w:rPr>
        <w:t xml:space="preserve"> feedback of</w:t>
      </w:r>
      <w:r w:rsidR="007F6866">
        <w:rPr>
          <w:rFonts w:ascii="Arial" w:hAnsi="Arial" w:cs="Arial"/>
        </w:rPr>
        <w:t xml:space="preserve"> concerns in the management of offenders. </w:t>
      </w:r>
      <w:r w:rsidR="004E36AD">
        <w:rPr>
          <w:rFonts w:ascii="Arial" w:hAnsi="Arial" w:cs="Arial"/>
        </w:rPr>
        <w:t>I</w:t>
      </w:r>
      <w:r w:rsidR="009C6F21">
        <w:rPr>
          <w:rFonts w:ascii="Arial" w:hAnsi="Arial" w:cs="Arial"/>
        </w:rPr>
        <w:t xml:space="preserve">n the business area of offender management, it is impossible to predict future trends.  Policing practice is ever </w:t>
      </w:r>
      <w:r w:rsidR="006F0C3B">
        <w:rPr>
          <w:rFonts w:ascii="Arial" w:hAnsi="Arial" w:cs="Arial"/>
        </w:rPr>
        <w:t>changing,</w:t>
      </w:r>
      <w:r w:rsidR="009C6F21">
        <w:rPr>
          <w:rFonts w:ascii="Arial" w:hAnsi="Arial" w:cs="Arial"/>
        </w:rPr>
        <w:t xml:space="preserve"> and several elements can impact or change service delivery such as resourcing, legislative changes, technology and partner agency working practices in the management of offender</w:t>
      </w:r>
      <w:r w:rsidR="007A2B42">
        <w:rPr>
          <w:rFonts w:ascii="Arial" w:hAnsi="Arial" w:cs="Arial"/>
        </w:rPr>
        <w:t>s. The offender management unit would not deviate from the organisations mission and values but by having flexibility and regular consultation with divisional teams, this will assist to address emerging trends and issues and developing a suitable strategy to address any issues whilst</w:t>
      </w:r>
      <w:r w:rsidR="001F2EEA">
        <w:rPr>
          <w:rFonts w:ascii="Arial" w:hAnsi="Arial" w:cs="Arial"/>
        </w:rPr>
        <w:t xml:space="preserve"> still</w:t>
      </w:r>
      <w:r w:rsidR="007A2B42">
        <w:rPr>
          <w:rFonts w:ascii="Arial" w:hAnsi="Arial" w:cs="Arial"/>
        </w:rPr>
        <w:t xml:space="preserve"> maintaining first class service deliver</w:t>
      </w:r>
      <w:r w:rsidR="00ED7C04">
        <w:rPr>
          <w:rFonts w:ascii="Arial" w:hAnsi="Arial" w:cs="Arial"/>
        </w:rPr>
        <w:t>y.</w:t>
      </w:r>
    </w:p>
    <w:p w14:paraId="44738E93" w14:textId="77777777" w:rsidR="00ED7C04" w:rsidRDefault="00ED7C04" w:rsidP="00B549A8">
      <w:pPr>
        <w:spacing w:line="480" w:lineRule="auto"/>
        <w:rPr>
          <w:rFonts w:ascii="Arial" w:hAnsi="Arial" w:cs="Arial"/>
        </w:rPr>
      </w:pPr>
    </w:p>
    <w:p w14:paraId="6C2A457D" w14:textId="3723A5D5" w:rsidR="00C86302" w:rsidRPr="00ED7F85" w:rsidRDefault="00C86302" w:rsidP="00B549A8">
      <w:pPr>
        <w:spacing w:line="480" w:lineRule="auto"/>
        <w:rPr>
          <w:rFonts w:ascii="Arial" w:hAnsi="Arial" w:cs="Arial"/>
          <w:u w:val="single"/>
        </w:rPr>
      </w:pPr>
      <w:r w:rsidRPr="00ED7F85">
        <w:rPr>
          <w:rFonts w:ascii="Arial" w:hAnsi="Arial" w:cs="Arial"/>
          <w:u w:val="single"/>
        </w:rPr>
        <w:t>Strategic analysis</w:t>
      </w:r>
    </w:p>
    <w:p w14:paraId="0059AB89" w14:textId="4BC87C22" w:rsidR="00B549A8" w:rsidRDefault="00B549A8" w:rsidP="00F87FF9">
      <w:pPr>
        <w:spacing w:line="480" w:lineRule="auto"/>
        <w:rPr>
          <w:rFonts w:ascii="Arial" w:hAnsi="Arial" w:cs="Arial"/>
        </w:rPr>
      </w:pPr>
    </w:p>
    <w:p w14:paraId="598B9BC6" w14:textId="30287698" w:rsidR="000175D6" w:rsidRDefault="000175D6" w:rsidP="00F87FF9">
      <w:pPr>
        <w:spacing w:line="480" w:lineRule="auto"/>
        <w:rPr>
          <w:rFonts w:ascii="Arial" w:hAnsi="Arial" w:cs="Arial"/>
        </w:rPr>
      </w:pPr>
      <w:r>
        <w:rPr>
          <w:rFonts w:ascii="Arial" w:hAnsi="Arial" w:cs="Arial"/>
        </w:rPr>
        <w:t>Walton (2010) suggested</w:t>
      </w:r>
      <w:r w:rsidR="00C41CE2">
        <w:rPr>
          <w:rFonts w:ascii="Arial" w:hAnsi="Arial" w:cs="Arial"/>
        </w:rPr>
        <w:t xml:space="preserve"> when </w:t>
      </w:r>
      <w:r w:rsidR="00C86302">
        <w:rPr>
          <w:rFonts w:ascii="Arial" w:hAnsi="Arial" w:cs="Arial"/>
        </w:rPr>
        <w:t xml:space="preserve">analysing </w:t>
      </w:r>
      <w:r w:rsidR="00C33121">
        <w:rPr>
          <w:rFonts w:ascii="Arial" w:hAnsi="Arial" w:cs="Arial"/>
        </w:rPr>
        <w:t>organisations,</w:t>
      </w:r>
      <w:r w:rsidR="00C86302">
        <w:rPr>
          <w:rFonts w:ascii="Arial" w:hAnsi="Arial" w:cs="Arial"/>
        </w:rPr>
        <w:t xml:space="preserve"> the</w:t>
      </w:r>
      <w:r w:rsidR="00C41CE2">
        <w:rPr>
          <w:rFonts w:ascii="Arial" w:hAnsi="Arial" w:cs="Arial"/>
        </w:rPr>
        <w:t xml:space="preserve"> </w:t>
      </w:r>
      <w:r w:rsidR="00344380">
        <w:rPr>
          <w:rFonts w:ascii="Arial" w:hAnsi="Arial" w:cs="Arial"/>
        </w:rPr>
        <w:t>‘</w:t>
      </w:r>
      <w:r w:rsidR="00953AC0">
        <w:rPr>
          <w:rFonts w:ascii="Arial" w:hAnsi="Arial" w:cs="Arial"/>
        </w:rPr>
        <w:t>strategy</w:t>
      </w:r>
      <w:r w:rsidR="00344380">
        <w:rPr>
          <w:rFonts w:ascii="Arial" w:hAnsi="Arial" w:cs="Arial"/>
        </w:rPr>
        <w:t xml:space="preserve"> lens’</w:t>
      </w:r>
      <w:r w:rsidR="00953AC0">
        <w:rPr>
          <w:rFonts w:ascii="Arial" w:hAnsi="Arial" w:cs="Arial"/>
        </w:rPr>
        <w:t xml:space="preserve"> </w:t>
      </w:r>
      <w:r w:rsidR="00C86302">
        <w:rPr>
          <w:rFonts w:ascii="Arial" w:hAnsi="Arial" w:cs="Arial"/>
        </w:rPr>
        <w:t>is useful guide to</w:t>
      </w:r>
      <w:r>
        <w:rPr>
          <w:rFonts w:ascii="Arial" w:hAnsi="Arial" w:cs="Arial"/>
        </w:rPr>
        <w:t xml:space="preserve"> establish</w:t>
      </w:r>
      <w:r w:rsidR="00C86302">
        <w:rPr>
          <w:rFonts w:ascii="Arial" w:hAnsi="Arial" w:cs="Arial"/>
        </w:rPr>
        <w:t xml:space="preserve"> how organisations work. Johnson et al (2008)</w:t>
      </w:r>
      <w:r>
        <w:rPr>
          <w:rFonts w:ascii="Arial" w:hAnsi="Arial" w:cs="Arial"/>
        </w:rPr>
        <w:t xml:space="preserve"> argue that </w:t>
      </w:r>
      <w:r w:rsidR="00C41CE2">
        <w:rPr>
          <w:rFonts w:ascii="Arial" w:hAnsi="Arial" w:cs="Arial"/>
        </w:rPr>
        <w:t>organisations must</w:t>
      </w:r>
      <w:r w:rsidR="00953AC0">
        <w:rPr>
          <w:rFonts w:ascii="Arial" w:hAnsi="Arial" w:cs="Arial"/>
        </w:rPr>
        <w:t xml:space="preserve"> avoid approaching strategic problems </w:t>
      </w:r>
      <w:r w:rsidR="00C41CE2">
        <w:rPr>
          <w:rFonts w:ascii="Arial" w:hAnsi="Arial" w:cs="Arial"/>
        </w:rPr>
        <w:t>from one perspective</w:t>
      </w:r>
      <w:r w:rsidR="00953AC0">
        <w:rPr>
          <w:rFonts w:ascii="Arial" w:hAnsi="Arial" w:cs="Arial"/>
        </w:rPr>
        <w:t xml:space="preserve"> and</w:t>
      </w:r>
      <w:r>
        <w:rPr>
          <w:rFonts w:ascii="Arial" w:hAnsi="Arial" w:cs="Arial"/>
        </w:rPr>
        <w:t xml:space="preserve"> must look at</w:t>
      </w:r>
      <w:r w:rsidR="00953AC0">
        <w:rPr>
          <w:rFonts w:ascii="Arial" w:hAnsi="Arial" w:cs="Arial"/>
        </w:rPr>
        <w:t xml:space="preserve"> </w:t>
      </w:r>
      <w:r w:rsidR="00C41CE2">
        <w:rPr>
          <w:rFonts w:ascii="Arial" w:hAnsi="Arial" w:cs="Arial"/>
        </w:rPr>
        <w:t xml:space="preserve">organisations </w:t>
      </w:r>
      <w:r>
        <w:rPr>
          <w:rFonts w:ascii="Arial" w:hAnsi="Arial" w:cs="Arial"/>
        </w:rPr>
        <w:t>from varying</w:t>
      </w:r>
      <w:r w:rsidR="00953AC0">
        <w:rPr>
          <w:rFonts w:ascii="Arial" w:hAnsi="Arial" w:cs="Arial"/>
        </w:rPr>
        <w:t xml:space="preserve"> perspectives</w:t>
      </w:r>
      <w:r>
        <w:rPr>
          <w:rFonts w:ascii="Arial" w:hAnsi="Arial" w:cs="Arial"/>
        </w:rPr>
        <w:t xml:space="preserve">. This will </w:t>
      </w:r>
      <w:r w:rsidR="00C41CE2">
        <w:rPr>
          <w:rFonts w:ascii="Arial" w:hAnsi="Arial" w:cs="Arial"/>
        </w:rPr>
        <w:t xml:space="preserve">assist to </w:t>
      </w:r>
      <w:r w:rsidR="00953AC0">
        <w:rPr>
          <w:rFonts w:ascii="Arial" w:hAnsi="Arial" w:cs="Arial"/>
        </w:rPr>
        <w:t xml:space="preserve">establish emerging issues and solutions. </w:t>
      </w:r>
      <w:r w:rsidR="00E36FEB">
        <w:rPr>
          <w:rFonts w:ascii="Arial" w:hAnsi="Arial" w:cs="Arial"/>
        </w:rPr>
        <w:t>Design lens is built on two principles and Johnson et al (2008)</w:t>
      </w:r>
      <w:r w:rsidR="0041239E">
        <w:rPr>
          <w:rFonts w:ascii="Arial" w:hAnsi="Arial" w:cs="Arial"/>
        </w:rPr>
        <w:t xml:space="preserve"> suggest that the first is that the first should be rational decision makers and the second element is they should be optimising performance of respective organisations and looking at the best way to achieve this. </w:t>
      </w:r>
    </w:p>
    <w:p w14:paraId="4950994B" w14:textId="3415AA4A" w:rsidR="000175D6" w:rsidRDefault="000175D6" w:rsidP="00F87FF9">
      <w:pPr>
        <w:spacing w:line="480" w:lineRule="auto"/>
        <w:rPr>
          <w:rFonts w:ascii="Arial" w:hAnsi="Arial" w:cs="Arial"/>
        </w:rPr>
      </w:pPr>
    </w:p>
    <w:p w14:paraId="3E329CC5" w14:textId="213AE74F" w:rsidR="000175D6" w:rsidRDefault="0075672E" w:rsidP="00F87FF9">
      <w:pPr>
        <w:spacing w:line="480" w:lineRule="auto"/>
        <w:rPr>
          <w:rFonts w:ascii="Arial" w:hAnsi="Arial" w:cs="Arial"/>
        </w:rPr>
      </w:pPr>
      <w:r>
        <w:rPr>
          <w:rFonts w:ascii="Arial" w:hAnsi="Arial" w:cs="Arial"/>
        </w:rPr>
        <w:lastRenderedPageBreak/>
        <w:t xml:space="preserve">The </w:t>
      </w:r>
      <w:r w:rsidR="00F65787">
        <w:rPr>
          <w:rFonts w:ascii="Arial" w:hAnsi="Arial" w:cs="Arial"/>
        </w:rPr>
        <w:t>four-strategy</w:t>
      </w:r>
      <w:r>
        <w:rPr>
          <w:rFonts w:ascii="Arial" w:hAnsi="Arial" w:cs="Arial"/>
        </w:rPr>
        <w:t xml:space="preserve"> lens address</w:t>
      </w:r>
      <w:r w:rsidR="00F65787">
        <w:rPr>
          <w:rFonts w:ascii="Arial" w:hAnsi="Arial" w:cs="Arial"/>
        </w:rPr>
        <w:t>es</w:t>
      </w:r>
      <w:r>
        <w:rPr>
          <w:rFonts w:ascii="Arial" w:hAnsi="Arial" w:cs="Arial"/>
        </w:rPr>
        <w:t xml:space="preserve"> design, experience, </w:t>
      </w:r>
      <w:r w:rsidR="00C33121">
        <w:rPr>
          <w:rFonts w:ascii="Arial" w:hAnsi="Arial" w:cs="Arial"/>
        </w:rPr>
        <w:t>variety,</w:t>
      </w:r>
      <w:r>
        <w:rPr>
          <w:rFonts w:ascii="Arial" w:hAnsi="Arial" w:cs="Arial"/>
        </w:rPr>
        <w:t xml:space="preserve"> and discourse.  Whittington et al (2020) describes the </w:t>
      </w:r>
      <w:r w:rsidR="000C0EA6">
        <w:rPr>
          <w:rFonts w:ascii="Arial" w:hAnsi="Arial" w:cs="Arial"/>
        </w:rPr>
        <w:t>‘</w:t>
      </w:r>
      <w:r w:rsidR="000C0EA6" w:rsidRPr="000C0EA6">
        <w:rPr>
          <w:rFonts w:ascii="Arial" w:hAnsi="Arial" w:cs="Arial"/>
          <w:i/>
          <w:iCs/>
        </w:rPr>
        <w:t>design’</w:t>
      </w:r>
      <w:r>
        <w:rPr>
          <w:rFonts w:ascii="Arial" w:hAnsi="Arial" w:cs="Arial"/>
        </w:rPr>
        <w:t xml:space="preserve"> lens a</w:t>
      </w:r>
      <w:r w:rsidR="000C0EA6">
        <w:rPr>
          <w:rFonts w:ascii="Arial" w:hAnsi="Arial" w:cs="Arial"/>
        </w:rPr>
        <w:t>s a systematic, reasonable</w:t>
      </w:r>
      <w:r>
        <w:rPr>
          <w:rFonts w:ascii="Arial" w:hAnsi="Arial" w:cs="Arial"/>
        </w:rPr>
        <w:t xml:space="preserve"> process </w:t>
      </w:r>
      <w:r w:rsidR="000C0EA6">
        <w:rPr>
          <w:rFonts w:ascii="Arial" w:hAnsi="Arial" w:cs="Arial"/>
        </w:rPr>
        <w:t>of analysis.  The ‘</w:t>
      </w:r>
      <w:r w:rsidR="000C0EA6" w:rsidRPr="000C0EA6">
        <w:rPr>
          <w:rFonts w:ascii="Arial" w:hAnsi="Arial" w:cs="Arial"/>
          <w:i/>
          <w:iCs/>
        </w:rPr>
        <w:t>experience’</w:t>
      </w:r>
      <w:r w:rsidR="000C0EA6">
        <w:rPr>
          <w:rFonts w:ascii="Arial" w:hAnsi="Arial" w:cs="Arial"/>
        </w:rPr>
        <w:t xml:space="preserve"> lens takes into account granted assumptions and ways of doing things with recognition this will impact</w:t>
      </w:r>
      <w:r w:rsidR="00F65787">
        <w:rPr>
          <w:rFonts w:ascii="Arial" w:hAnsi="Arial" w:cs="Arial"/>
        </w:rPr>
        <w:t xml:space="preserve"> views on strategy. The </w:t>
      </w:r>
      <w:r w:rsidR="000D1FCC">
        <w:rPr>
          <w:rFonts w:ascii="Arial" w:hAnsi="Arial" w:cs="Arial"/>
        </w:rPr>
        <w:t>‘</w:t>
      </w:r>
      <w:r w:rsidR="00F65787">
        <w:rPr>
          <w:rFonts w:ascii="Arial" w:hAnsi="Arial" w:cs="Arial"/>
        </w:rPr>
        <w:t>variety</w:t>
      </w:r>
      <w:r w:rsidR="000D1FCC">
        <w:rPr>
          <w:rFonts w:ascii="Arial" w:hAnsi="Arial" w:cs="Arial"/>
        </w:rPr>
        <w:t>’</w:t>
      </w:r>
      <w:r w:rsidR="00F65787">
        <w:rPr>
          <w:rFonts w:ascii="Arial" w:hAnsi="Arial" w:cs="Arial"/>
        </w:rPr>
        <w:t xml:space="preserve"> lens focuses on new ideas and innovation emerging which may not have originally been predicted. Finally, </w:t>
      </w:r>
      <w:r w:rsidR="000D1FCC">
        <w:rPr>
          <w:rFonts w:ascii="Arial" w:hAnsi="Arial" w:cs="Arial"/>
        </w:rPr>
        <w:t>‘</w:t>
      </w:r>
      <w:r w:rsidR="00F65787">
        <w:rPr>
          <w:rFonts w:ascii="Arial" w:hAnsi="Arial" w:cs="Arial"/>
        </w:rPr>
        <w:t>strategy as discourse</w:t>
      </w:r>
      <w:r w:rsidR="000D1FCC">
        <w:rPr>
          <w:rFonts w:ascii="Arial" w:hAnsi="Arial" w:cs="Arial"/>
        </w:rPr>
        <w:t>’</w:t>
      </w:r>
      <w:r w:rsidR="00F65787">
        <w:rPr>
          <w:rFonts w:ascii="Arial" w:hAnsi="Arial" w:cs="Arial"/>
        </w:rPr>
        <w:t xml:space="preserve"> focuses on the way managers use language to influence </w:t>
      </w:r>
      <w:r w:rsidR="000D1FCC">
        <w:rPr>
          <w:rFonts w:ascii="Arial" w:hAnsi="Arial" w:cs="Arial"/>
        </w:rPr>
        <w:t>how and what strategy is implemented.</w:t>
      </w:r>
      <w:r w:rsidR="00F65787">
        <w:rPr>
          <w:rFonts w:ascii="Arial" w:hAnsi="Arial" w:cs="Arial"/>
        </w:rPr>
        <w:t xml:space="preserve"> </w:t>
      </w:r>
    </w:p>
    <w:p w14:paraId="6EE44D4E" w14:textId="4AA3D513" w:rsidR="00232441" w:rsidRDefault="00AC56E0" w:rsidP="00F87FF9">
      <w:pPr>
        <w:spacing w:line="480" w:lineRule="auto"/>
        <w:rPr>
          <w:rFonts w:ascii="Arial" w:hAnsi="Arial" w:cs="Arial"/>
        </w:rPr>
      </w:pPr>
      <w:r>
        <w:rPr>
          <w:rFonts w:ascii="Arial" w:hAnsi="Arial" w:cs="Arial"/>
        </w:rPr>
        <w:t>The purpose of the lens is to encourage organisations to explore different perspective</w:t>
      </w:r>
      <w:r w:rsidR="004D3B02">
        <w:rPr>
          <w:rFonts w:ascii="Arial" w:hAnsi="Arial" w:cs="Arial"/>
        </w:rPr>
        <w:t>s</w:t>
      </w:r>
      <w:r>
        <w:rPr>
          <w:rFonts w:ascii="Arial" w:hAnsi="Arial" w:cs="Arial"/>
        </w:rPr>
        <w:t>.</w:t>
      </w:r>
      <w:r w:rsidR="004D3B02">
        <w:rPr>
          <w:rFonts w:ascii="Arial" w:hAnsi="Arial" w:cs="Arial"/>
        </w:rPr>
        <w:t xml:space="preserve"> </w:t>
      </w:r>
      <w:r w:rsidR="008102FB">
        <w:rPr>
          <w:rFonts w:ascii="Arial" w:hAnsi="Arial" w:cs="Arial"/>
        </w:rPr>
        <w:t>Under an emergent approach, strategies emerge as managers make strategic and operational decision</w:t>
      </w:r>
      <w:r w:rsidR="00F721F8">
        <w:rPr>
          <w:rFonts w:ascii="Arial" w:hAnsi="Arial" w:cs="Arial"/>
        </w:rPr>
        <w:t>.</w:t>
      </w:r>
      <w:r w:rsidR="004D3B02">
        <w:rPr>
          <w:rFonts w:ascii="Arial" w:hAnsi="Arial" w:cs="Arial"/>
        </w:rPr>
        <w:t xml:space="preserve"> </w:t>
      </w:r>
      <w:r w:rsidR="00232441">
        <w:rPr>
          <w:rFonts w:ascii="Arial" w:hAnsi="Arial" w:cs="Arial"/>
        </w:rPr>
        <w:t xml:space="preserve">Plans must be tailored to organisation </w:t>
      </w:r>
      <w:r w:rsidR="004D3B02">
        <w:rPr>
          <w:rFonts w:ascii="Arial" w:hAnsi="Arial" w:cs="Arial"/>
        </w:rPr>
        <w:t>as</w:t>
      </w:r>
      <w:r w:rsidR="0077076A">
        <w:rPr>
          <w:rFonts w:ascii="Arial" w:hAnsi="Arial" w:cs="Arial"/>
        </w:rPr>
        <w:t xml:space="preserve"> ‘</w:t>
      </w:r>
      <w:r w:rsidR="00232441">
        <w:rPr>
          <w:rFonts w:ascii="Arial" w:hAnsi="Arial" w:cs="Arial"/>
        </w:rPr>
        <w:t xml:space="preserve"> not one size fits all</w:t>
      </w:r>
      <w:r w:rsidR="0077076A">
        <w:rPr>
          <w:rFonts w:ascii="Arial" w:hAnsi="Arial" w:cs="Arial"/>
        </w:rPr>
        <w:t>’ and each police force will have varying crime trends and areas of demand in policing.</w:t>
      </w:r>
    </w:p>
    <w:p w14:paraId="765FBE95" w14:textId="11AFCFAB" w:rsidR="005E638B" w:rsidRDefault="005E638B" w:rsidP="005E638B">
      <w:pPr>
        <w:spacing w:line="480" w:lineRule="auto"/>
        <w:rPr>
          <w:rFonts w:ascii="Arial" w:hAnsi="Arial" w:cs="Arial"/>
        </w:rPr>
      </w:pPr>
    </w:p>
    <w:p w14:paraId="20BE9BA7" w14:textId="7EDF9ED3" w:rsidR="00CC1DF4" w:rsidRDefault="00CC1DF4" w:rsidP="005E638B">
      <w:pPr>
        <w:spacing w:line="480" w:lineRule="auto"/>
        <w:rPr>
          <w:rFonts w:ascii="Arial" w:hAnsi="Arial" w:cs="Arial"/>
        </w:rPr>
      </w:pPr>
      <w:r>
        <w:rPr>
          <w:rFonts w:ascii="Arial" w:hAnsi="Arial" w:cs="Arial"/>
        </w:rPr>
        <w:t>Johnson et al (2008) argue that understanding the strategic position is concerned with identifying how strategy impacts the external environment, an organisations strategic capability and the expectations of stakeholders. When developing the strategic plan</w:t>
      </w:r>
      <w:r w:rsidR="00FE424B">
        <w:rPr>
          <w:rFonts w:ascii="Arial" w:hAnsi="Arial" w:cs="Arial"/>
        </w:rPr>
        <w:t xml:space="preserve">, a </w:t>
      </w:r>
      <w:r w:rsidR="00ED7F85">
        <w:rPr>
          <w:rFonts w:ascii="Arial" w:hAnsi="Arial" w:cs="Arial"/>
        </w:rPr>
        <w:t>macro-environment analysis which consists of broad environmental factors that impact organisations</w:t>
      </w:r>
      <w:r w:rsidR="00A74595">
        <w:rPr>
          <w:rFonts w:ascii="Arial" w:hAnsi="Arial" w:cs="Arial"/>
        </w:rPr>
        <w:t xml:space="preserve"> </w:t>
      </w:r>
      <w:r w:rsidR="00FE424B">
        <w:rPr>
          <w:rFonts w:ascii="Arial" w:hAnsi="Arial" w:cs="Arial"/>
        </w:rPr>
        <w:t xml:space="preserve">should be considered </w:t>
      </w:r>
      <w:r w:rsidR="00A74595">
        <w:rPr>
          <w:rFonts w:ascii="Arial" w:hAnsi="Arial" w:cs="Arial"/>
        </w:rPr>
        <w:t>(Whittington et al,.2020)</w:t>
      </w:r>
      <w:r w:rsidR="00FE424B">
        <w:rPr>
          <w:rFonts w:ascii="Arial" w:hAnsi="Arial" w:cs="Arial"/>
        </w:rPr>
        <w:t xml:space="preserve">. </w:t>
      </w:r>
      <w:r w:rsidR="00FE424B" w:rsidRPr="00FE424B">
        <w:rPr>
          <w:rFonts w:ascii="Arial" w:hAnsi="Arial" w:cs="Arial"/>
        </w:rPr>
        <w:t xml:space="preserve">Strategic influence from the environment can have a significant impact on the </w:t>
      </w:r>
      <w:r w:rsidR="008E45C8" w:rsidRPr="00FE424B">
        <w:rPr>
          <w:rFonts w:ascii="Arial" w:hAnsi="Arial" w:cs="Arial"/>
        </w:rPr>
        <w:t>company’s</w:t>
      </w:r>
      <w:r w:rsidR="00FE424B" w:rsidRPr="00FE424B">
        <w:rPr>
          <w:rFonts w:ascii="Arial" w:hAnsi="Arial" w:cs="Arial"/>
        </w:rPr>
        <w:t xml:space="preserve"> direction and strategy</w:t>
      </w:r>
      <w:r w:rsidR="00FE424B">
        <w:rPr>
          <w:rFonts w:ascii="Arial" w:hAnsi="Arial" w:cs="Arial"/>
        </w:rPr>
        <w:t xml:space="preserve"> and environmental analysis will be a vital element for strategic planning. </w:t>
      </w:r>
    </w:p>
    <w:p w14:paraId="757B6DA8" w14:textId="4025179C" w:rsidR="000D484A" w:rsidRDefault="000D484A" w:rsidP="005E638B">
      <w:pPr>
        <w:spacing w:line="480" w:lineRule="auto"/>
        <w:rPr>
          <w:rFonts w:ascii="Arial" w:hAnsi="Arial" w:cs="Arial"/>
        </w:rPr>
      </w:pPr>
    </w:p>
    <w:p w14:paraId="6A079F53" w14:textId="61D06653" w:rsidR="00FE424B" w:rsidRDefault="00FE424B" w:rsidP="005E638B">
      <w:pPr>
        <w:spacing w:line="480" w:lineRule="auto"/>
        <w:rPr>
          <w:rFonts w:ascii="Arial" w:hAnsi="Arial" w:cs="Arial"/>
        </w:rPr>
      </w:pPr>
    </w:p>
    <w:p w14:paraId="12F25EBD" w14:textId="7729314E" w:rsidR="002453EE" w:rsidRDefault="002453EE" w:rsidP="005E638B">
      <w:pPr>
        <w:spacing w:line="480" w:lineRule="auto"/>
        <w:rPr>
          <w:rFonts w:ascii="Arial" w:hAnsi="Arial" w:cs="Arial"/>
        </w:rPr>
      </w:pPr>
    </w:p>
    <w:p w14:paraId="02556378" w14:textId="77777777" w:rsidR="002453EE" w:rsidRPr="005E638B" w:rsidRDefault="002453EE" w:rsidP="005E638B">
      <w:pPr>
        <w:spacing w:line="480" w:lineRule="auto"/>
        <w:rPr>
          <w:rFonts w:ascii="Arial" w:hAnsi="Arial" w:cs="Arial"/>
        </w:rPr>
      </w:pPr>
    </w:p>
    <w:p w14:paraId="122C0033" w14:textId="33575682" w:rsidR="00232441" w:rsidRPr="00572F0C" w:rsidRDefault="00232441" w:rsidP="00572F0C">
      <w:pPr>
        <w:spacing w:line="480" w:lineRule="auto"/>
        <w:rPr>
          <w:rFonts w:ascii="Arial" w:hAnsi="Arial" w:cs="Arial"/>
          <w:u w:val="single"/>
        </w:rPr>
      </w:pPr>
      <w:r w:rsidRPr="00572F0C">
        <w:rPr>
          <w:rFonts w:ascii="Arial" w:hAnsi="Arial" w:cs="Arial"/>
          <w:u w:val="single"/>
        </w:rPr>
        <w:lastRenderedPageBreak/>
        <w:t>Environmental analysis</w:t>
      </w:r>
    </w:p>
    <w:p w14:paraId="389E92EB" w14:textId="0878B49A" w:rsidR="006F41D6" w:rsidRDefault="006F41D6" w:rsidP="006F41D6">
      <w:pPr>
        <w:spacing w:line="480" w:lineRule="auto"/>
        <w:rPr>
          <w:rFonts w:ascii="Arial" w:hAnsi="Arial" w:cs="Arial"/>
          <w:u w:val="single"/>
        </w:rPr>
      </w:pPr>
    </w:p>
    <w:p w14:paraId="550DAE64" w14:textId="725DD65F" w:rsidR="006F41D6" w:rsidRDefault="006F41D6" w:rsidP="008E45C8">
      <w:pPr>
        <w:spacing w:line="480" w:lineRule="auto"/>
        <w:rPr>
          <w:rFonts w:ascii="Arial" w:hAnsi="Arial" w:cs="Arial"/>
        </w:rPr>
      </w:pPr>
      <w:r>
        <w:rPr>
          <w:rFonts w:ascii="Arial" w:hAnsi="Arial" w:cs="Arial"/>
        </w:rPr>
        <w:t>Walsh &amp; Vito (2019) argue that Internal strategic planning cannot function in an authoritarian structure</w:t>
      </w:r>
      <w:r w:rsidR="00715C5B">
        <w:rPr>
          <w:rFonts w:ascii="Arial" w:hAnsi="Arial" w:cs="Arial"/>
        </w:rPr>
        <w:t xml:space="preserve"> and</w:t>
      </w:r>
      <w:r>
        <w:rPr>
          <w:rFonts w:ascii="Arial" w:hAnsi="Arial" w:cs="Arial"/>
        </w:rPr>
        <w:t xml:space="preserve"> requires the whole organisation coming together to discuss the strengths and weaknesses of the organisation, where they would like to be and the agreed approach to achieve the goals set. </w:t>
      </w:r>
    </w:p>
    <w:p w14:paraId="19B52308" w14:textId="77777777" w:rsidR="006F41D6" w:rsidRPr="006F41D6" w:rsidRDefault="006F41D6" w:rsidP="006F41D6">
      <w:pPr>
        <w:spacing w:line="480" w:lineRule="auto"/>
        <w:rPr>
          <w:rFonts w:ascii="Arial" w:hAnsi="Arial" w:cs="Arial"/>
          <w:u w:val="single"/>
        </w:rPr>
      </w:pPr>
    </w:p>
    <w:p w14:paraId="6019E06D" w14:textId="07F2E69B" w:rsidR="003F660E" w:rsidRDefault="00E104A2" w:rsidP="008E45C8">
      <w:pPr>
        <w:spacing w:line="480" w:lineRule="auto"/>
        <w:rPr>
          <w:rFonts w:ascii="Arial" w:hAnsi="Arial" w:cs="Arial"/>
        </w:rPr>
      </w:pPr>
      <w:r>
        <w:rPr>
          <w:rFonts w:ascii="Arial" w:hAnsi="Arial" w:cs="Arial"/>
        </w:rPr>
        <w:t>Once objectives have been set, Nordmeyer (2018) recommends performing an internal analysis of an organisation’s strength’s and weakness followed by external analysis of opportunities and threats</w:t>
      </w:r>
      <w:r w:rsidR="006F41D6">
        <w:rPr>
          <w:rFonts w:ascii="Arial" w:hAnsi="Arial" w:cs="Arial"/>
        </w:rPr>
        <w:t xml:space="preserve"> to assist in identifying internal capability</w:t>
      </w:r>
      <w:r>
        <w:rPr>
          <w:rFonts w:ascii="Arial" w:hAnsi="Arial" w:cs="Arial"/>
        </w:rPr>
        <w:t xml:space="preserve">. </w:t>
      </w:r>
      <w:r w:rsidR="000C18CB" w:rsidRPr="000C18CB">
        <w:rPr>
          <w:rFonts w:ascii="Arial" w:hAnsi="Arial" w:cs="Arial"/>
        </w:rPr>
        <w:t xml:space="preserve">This requires </w:t>
      </w:r>
      <w:r>
        <w:rPr>
          <w:rFonts w:ascii="Arial" w:hAnsi="Arial" w:cs="Arial"/>
        </w:rPr>
        <w:t xml:space="preserve">utilising </w:t>
      </w:r>
      <w:r w:rsidR="000C18CB" w:rsidRPr="000C18CB">
        <w:rPr>
          <w:rFonts w:ascii="Arial" w:hAnsi="Arial" w:cs="Arial"/>
        </w:rPr>
        <w:t>the</w:t>
      </w:r>
      <w:r w:rsidR="002204C5">
        <w:rPr>
          <w:rFonts w:ascii="Arial" w:hAnsi="Arial" w:cs="Arial"/>
        </w:rPr>
        <w:t xml:space="preserve"> SWOT matrix. </w:t>
      </w:r>
      <w:r w:rsidR="000C18CB" w:rsidRPr="000C18CB">
        <w:rPr>
          <w:rFonts w:ascii="Arial" w:hAnsi="Arial" w:cs="Arial"/>
        </w:rPr>
        <w:t xml:space="preserve"> When considering a strategy for the offender management unit, </w:t>
      </w:r>
      <w:r w:rsidR="002C3DDC">
        <w:rPr>
          <w:rFonts w:ascii="Arial" w:hAnsi="Arial" w:cs="Arial"/>
        </w:rPr>
        <w:t xml:space="preserve">one of the first steps would be </w:t>
      </w:r>
      <w:r w:rsidR="00111873">
        <w:rPr>
          <w:rFonts w:ascii="Arial" w:hAnsi="Arial" w:cs="Arial"/>
        </w:rPr>
        <w:t>conducting</w:t>
      </w:r>
      <w:r w:rsidR="000C18CB" w:rsidRPr="000C18CB">
        <w:rPr>
          <w:rFonts w:ascii="Arial" w:hAnsi="Arial" w:cs="Arial"/>
        </w:rPr>
        <w:t xml:space="preserve"> an assessment of the current </w:t>
      </w:r>
      <w:r w:rsidR="00E81CCD">
        <w:rPr>
          <w:rFonts w:ascii="Arial" w:hAnsi="Arial" w:cs="Arial"/>
        </w:rPr>
        <w:t>performance picture</w:t>
      </w:r>
      <w:r w:rsidR="000C18CB" w:rsidRPr="000C18CB">
        <w:rPr>
          <w:rFonts w:ascii="Arial" w:hAnsi="Arial" w:cs="Arial"/>
        </w:rPr>
        <w:t xml:space="preserve"> before</w:t>
      </w:r>
      <w:r w:rsidR="00E81CCD">
        <w:rPr>
          <w:rFonts w:ascii="Arial" w:hAnsi="Arial" w:cs="Arial"/>
        </w:rPr>
        <w:t xml:space="preserve"> considering future</w:t>
      </w:r>
      <w:r w:rsidR="000C18CB" w:rsidRPr="000C18CB">
        <w:rPr>
          <w:rFonts w:ascii="Arial" w:hAnsi="Arial" w:cs="Arial"/>
        </w:rPr>
        <w:t xml:space="preserve"> planning. Walsh &amp; Vito (2019) refer to strategy within police organisations beginning with the identification, analysis and understanding of public safety needs of the community and the ability to meet these needs and expectations. Police forces collect a realm of data about calls made to the police, crimes recorded, community safety concerns</w:t>
      </w:r>
      <w:r w:rsidR="00111873">
        <w:rPr>
          <w:rFonts w:ascii="Arial" w:hAnsi="Arial" w:cs="Arial"/>
        </w:rPr>
        <w:t xml:space="preserve"> and</w:t>
      </w:r>
      <w:r w:rsidR="000C18CB" w:rsidRPr="000C18CB">
        <w:rPr>
          <w:rFonts w:ascii="Arial" w:hAnsi="Arial" w:cs="Arial"/>
        </w:rPr>
        <w:t xml:space="preserve"> convictions</w:t>
      </w:r>
      <w:r w:rsidR="00111873">
        <w:rPr>
          <w:rFonts w:ascii="Arial" w:hAnsi="Arial" w:cs="Arial"/>
        </w:rPr>
        <w:t xml:space="preserve"> for example</w:t>
      </w:r>
      <w:r w:rsidR="000C18CB" w:rsidRPr="000C18CB">
        <w:rPr>
          <w:rFonts w:ascii="Arial" w:hAnsi="Arial" w:cs="Arial"/>
        </w:rPr>
        <w:t xml:space="preserve"> and therefore analysis of this information will be necessary to complete the first step to ensure demand is addressed and the correct resources are allocated</w:t>
      </w:r>
      <w:r w:rsidR="002C3DDC">
        <w:rPr>
          <w:rFonts w:ascii="Arial" w:hAnsi="Arial" w:cs="Arial"/>
        </w:rPr>
        <w:t>. The SWOT analysis can also assist in uncovering strengths that may have not yet been utilised.</w:t>
      </w:r>
      <w:r w:rsidR="00D66B74">
        <w:rPr>
          <w:rFonts w:ascii="Arial" w:hAnsi="Arial" w:cs="Arial"/>
        </w:rPr>
        <w:t xml:space="preserve"> By </w:t>
      </w:r>
      <w:r w:rsidR="00C33121">
        <w:rPr>
          <w:rFonts w:ascii="Arial" w:hAnsi="Arial" w:cs="Arial"/>
        </w:rPr>
        <w:t>assessing</w:t>
      </w:r>
      <w:r w:rsidR="00D66B74">
        <w:rPr>
          <w:rFonts w:ascii="Arial" w:hAnsi="Arial" w:cs="Arial"/>
        </w:rPr>
        <w:t xml:space="preserve"> the environment, it will assist police forces formulate realistic strategie</w:t>
      </w:r>
      <w:r w:rsidR="003F660E">
        <w:rPr>
          <w:rFonts w:ascii="Arial" w:hAnsi="Arial" w:cs="Arial"/>
        </w:rPr>
        <w:t>s to achieve goals.</w:t>
      </w:r>
      <w:r w:rsidR="00D66B74">
        <w:rPr>
          <w:rFonts w:ascii="Arial" w:hAnsi="Arial" w:cs="Arial"/>
        </w:rPr>
        <w:t xml:space="preserve"> </w:t>
      </w:r>
      <w:r w:rsidR="00DC73AB">
        <w:rPr>
          <w:rFonts w:ascii="Arial" w:hAnsi="Arial" w:cs="Arial"/>
        </w:rPr>
        <w:t>(Parnell,201</w:t>
      </w:r>
      <w:r w:rsidR="00F209B8">
        <w:rPr>
          <w:rFonts w:ascii="Arial" w:hAnsi="Arial" w:cs="Arial"/>
        </w:rPr>
        <w:t>4</w:t>
      </w:r>
      <w:r w:rsidR="00DC73AB">
        <w:rPr>
          <w:rFonts w:ascii="Arial" w:hAnsi="Arial" w:cs="Arial"/>
        </w:rPr>
        <w:t>)</w:t>
      </w:r>
      <w:r w:rsidR="003F660E">
        <w:rPr>
          <w:rFonts w:ascii="Arial" w:hAnsi="Arial" w:cs="Arial"/>
        </w:rPr>
        <w:t>.</w:t>
      </w:r>
    </w:p>
    <w:p w14:paraId="0CD897B9" w14:textId="77777777" w:rsidR="006F41D6" w:rsidRDefault="006F41D6" w:rsidP="003F660E">
      <w:pPr>
        <w:spacing w:line="480" w:lineRule="auto"/>
        <w:ind w:left="360"/>
        <w:rPr>
          <w:rFonts w:ascii="Arial" w:hAnsi="Arial" w:cs="Arial"/>
        </w:rPr>
      </w:pPr>
    </w:p>
    <w:p w14:paraId="22A8A956" w14:textId="7C794108" w:rsidR="003F660E" w:rsidRDefault="003F660E" w:rsidP="00C33121">
      <w:pPr>
        <w:spacing w:line="480" w:lineRule="auto"/>
        <w:rPr>
          <w:rFonts w:ascii="Arial" w:hAnsi="Arial" w:cs="Arial"/>
        </w:rPr>
      </w:pPr>
      <w:r>
        <w:rPr>
          <w:rFonts w:ascii="Arial" w:hAnsi="Arial" w:cs="Arial"/>
        </w:rPr>
        <w:t>Parnell (2014) highlighted the first two elements of the SWOT analysis</w:t>
      </w:r>
      <w:r w:rsidR="00DA31E8">
        <w:rPr>
          <w:rFonts w:ascii="Arial" w:hAnsi="Arial" w:cs="Arial"/>
        </w:rPr>
        <w:t>,</w:t>
      </w:r>
      <w:r>
        <w:rPr>
          <w:rFonts w:ascii="Arial" w:hAnsi="Arial" w:cs="Arial"/>
        </w:rPr>
        <w:t xml:space="preserve"> strengths and weaknesses are used for internal analysis and then</w:t>
      </w:r>
      <w:r w:rsidR="00DA31E8">
        <w:rPr>
          <w:rFonts w:ascii="Arial" w:hAnsi="Arial" w:cs="Arial"/>
        </w:rPr>
        <w:t xml:space="preserve"> opportunities.  When </w:t>
      </w:r>
      <w:r w:rsidR="00DA31E8">
        <w:rPr>
          <w:rFonts w:ascii="Arial" w:hAnsi="Arial" w:cs="Arial"/>
        </w:rPr>
        <w:lastRenderedPageBreak/>
        <w:t xml:space="preserve">conducting the assessment on Offender management, it is important to state clearly how each strength has benefited the organisation and what has prevented success in certain areas within the department.  The threats and opportunities are an external assessment of the environment. </w:t>
      </w:r>
      <w:r w:rsidR="00095F84">
        <w:rPr>
          <w:rFonts w:ascii="Arial" w:hAnsi="Arial" w:cs="Arial"/>
        </w:rPr>
        <w:t>Capon (</w:t>
      </w:r>
      <w:r w:rsidR="00DA31E8">
        <w:rPr>
          <w:rFonts w:ascii="Arial" w:hAnsi="Arial" w:cs="Arial"/>
        </w:rPr>
        <w:t xml:space="preserve"> Parnell (2014) argues that this must evolve from earlier analysis of the macro environment such as a PEST</w:t>
      </w:r>
      <w:r w:rsidR="00CC1DF4">
        <w:rPr>
          <w:rFonts w:ascii="Arial" w:hAnsi="Arial" w:cs="Arial"/>
        </w:rPr>
        <w:t>EL</w:t>
      </w:r>
      <w:r w:rsidR="00DA31E8">
        <w:rPr>
          <w:rFonts w:ascii="Arial" w:hAnsi="Arial" w:cs="Arial"/>
        </w:rPr>
        <w:t xml:space="preserve"> analysis.  PEST</w:t>
      </w:r>
      <w:r w:rsidR="00CC1DF4">
        <w:rPr>
          <w:rFonts w:ascii="Arial" w:hAnsi="Arial" w:cs="Arial"/>
        </w:rPr>
        <w:t>EL</w:t>
      </w:r>
      <w:r w:rsidR="00DA31E8">
        <w:rPr>
          <w:rFonts w:ascii="Arial" w:hAnsi="Arial" w:cs="Arial"/>
        </w:rPr>
        <w:t xml:space="preserve"> analysis provides an organisation with opportunity to understand the wider issues that may impact the organisation’s progress.  For example, within the policing environment, this cou</w:t>
      </w:r>
      <w:r w:rsidR="00095F84">
        <w:rPr>
          <w:rFonts w:ascii="Arial" w:hAnsi="Arial" w:cs="Arial"/>
        </w:rPr>
        <w:t xml:space="preserve">ld be changes to legislation. </w:t>
      </w:r>
    </w:p>
    <w:p w14:paraId="3E7BF5E2" w14:textId="6BE47F9C" w:rsidR="007B154D" w:rsidRDefault="007B154D" w:rsidP="00C33121">
      <w:pPr>
        <w:spacing w:line="480" w:lineRule="auto"/>
        <w:rPr>
          <w:rFonts w:ascii="Arial" w:hAnsi="Arial" w:cs="Arial"/>
        </w:rPr>
      </w:pPr>
      <w:r>
        <w:rPr>
          <w:rFonts w:ascii="Arial" w:hAnsi="Arial" w:cs="Arial"/>
        </w:rPr>
        <w:t xml:space="preserve">Following completion of a SWOT analysis, a SW/OT matrix would be created. </w:t>
      </w:r>
    </w:p>
    <w:p w14:paraId="20A3E971" w14:textId="4703A5B8" w:rsidR="00C27C91" w:rsidRDefault="00C27C91" w:rsidP="00C27C91">
      <w:pPr>
        <w:spacing w:line="480" w:lineRule="auto"/>
        <w:rPr>
          <w:rFonts w:ascii="Arial" w:hAnsi="Arial" w:cs="Arial"/>
        </w:rPr>
      </w:pPr>
    </w:p>
    <w:p w14:paraId="71F96360" w14:textId="1ADDFD12" w:rsidR="00BF18D3" w:rsidRDefault="00BF18D3" w:rsidP="00C27C91">
      <w:pPr>
        <w:spacing w:line="480" w:lineRule="auto"/>
        <w:rPr>
          <w:rFonts w:ascii="Arial" w:hAnsi="Arial" w:cs="Arial"/>
        </w:rPr>
      </w:pPr>
      <w:r>
        <w:rPr>
          <w:noProof/>
        </w:rPr>
        <w:drawing>
          <wp:inline distT="0" distB="0" distL="0" distR="0" wp14:anchorId="51426172" wp14:editId="4873E730">
            <wp:extent cx="5727700" cy="3221831"/>
            <wp:effectExtent l="0" t="0" r="635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3221831"/>
                    </a:xfrm>
                    <a:prstGeom prst="rect">
                      <a:avLst/>
                    </a:prstGeom>
                    <a:noFill/>
                    <a:ln>
                      <a:noFill/>
                    </a:ln>
                  </pic:spPr>
                </pic:pic>
              </a:graphicData>
            </a:graphic>
          </wp:inline>
        </w:drawing>
      </w:r>
    </w:p>
    <w:p w14:paraId="7A41BE1D" w14:textId="38007F61" w:rsidR="00BF18D3" w:rsidRDefault="005C4A11" w:rsidP="00C27C91">
      <w:pPr>
        <w:spacing w:line="480" w:lineRule="auto"/>
        <w:rPr>
          <w:rFonts w:ascii="Arial" w:hAnsi="Arial" w:cs="Arial"/>
        </w:rPr>
      </w:pPr>
      <w:r>
        <w:rPr>
          <w:rFonts w:ascii="Arial" w:hAnsi="Arial" w:cs="Arial"/>
        </w:rPr>
        <w:t xml:space="preserve">Source: Adapted </w:t>
      </w:r>
      <w:r w:rsidR="000F4C7D">
        <w:rPr>
          <w:rFonts w:ascii="Arial" w:hAnsi="Arial" w:cs="Arial"/>
        </w:rPr>
        <w:t>from human capital hub, (2022)</w:t>
      </w:r>
    </w:p>
    <w:p w14:paraId="062381E3" w14:textId="77777777" w:rsidR="0072288A" w:rsidRDefault="0072288A" w:rsidP="00C27C91">
      <w:pPr>
        <w:spacing w:line="480" w:lineRule="auto"/>
        <w:rPr>
          <w:rFonts w:ascii="Arial" w:hAnsi="Arial" w:cs="Arial"/>
        </w:rPr>
      </w:pPr>
    </w:p>
    <w:p w14:paraId="5D459A1C" w14:textId="6C1C6431" w:rsidR="0039641D" w:rsidRDefault="0039641D" w:rsidP="00C27C91">
      <w:pPr>
        <w:spacing w:line="480" w:lineRule="auto"/>
        <w:rPr>
          <w:rFonts w:ascii="Arial" w:hAnsi="Arial" w:cs="Arial"/>
        </w:rPr>
      </w:pPr>
      <w:r>
        <w:rPr>
          <w:rFonts w:ascii="Arial" w:hAnsi="Arial" w:cs="Arial"/>
        </w:rPr>
        <w:t xml:space="preserve">Following on from completing a SWOT analysis Dingani (2020) suggests that completion of this matrix should be in bullet point so it is clean and easy to read. Conclusion should then be made highlighting positive and negative outcomes and as an organisation what actions are required to progress. It </w:t>
      </w:r>
      <w:r w:rsidR="0072288A">
        <w:rPr>
          <w:rFonts w:ascii="Arial" w:hAnsi="Arial" w:cs="Arial"/>
        </w:rPr>
        <w:t xml:space="preserve">will be considered as a </w:t>
      </w:r>
      <w:r>
        <w:rPr>
          <w:rFonts w:ascii="Arial" w:hAnsi="Arial" w:cs="Arial"/>
        </w:rPr>
        <w:t xml:space="preserve"> </w:t>
      </w:r>
      <w:r>
        <w:rPr>
          <w:rFonts w:ascii="Arial" w:hAnsi="Arial" w:cs="Arial"/>
        </w:rPr>
        <w:lastRenderedPageBreak/>
        <w:t>useful tool to review</w:t>
      </w:r>
      <w:r w:rsidR="001F634B">
        <w:rPr>
          <w:rFonts w:ascii="Arial" w:hAnsi="Arial" w:cs="Arial"/>
        </w:rPr>
        <w:t xml:space="preserve"> the new integration of offender management within the first 12 months of implementation. </w:t>
      </w:r>
    </w:p>
    <w:p w14:paraId="183C99E0" w14:textId="77777777" w:rsidR="0072288A" w:rsidRDefault="0072288A" w:rsidP="00C27C91">
      <w:pPr>
        <w:spacing w:line="480" w:lineRule="auto"/>
        <w:rPr>
          <w:rFonts w:ascii="Arial" w:hAnsi="Arial" w:cs="Arial"/>
        </w:rPr>
      </w:pPr>
    </w:p>
    <w:p w14:paraId="4B3F58FC" w14:textId="2222DB2D" w:rsidR="00C27C91" w:rsidRPr="006F41D6" w:rsidRDefault="00CC1DF4" w:rsidP="00C27C91">
      <w:pPr>
        <w:spacing w:line="480" w:lineRule="auto"/>
        <w:rPr>
          <w:rFonts w:ascii="Arial" w:hAnsi="Arial" w:cs="Arial"/>
          <w:u w:val="single"/>
        </w:rPr>
      </w:pPr>
      <w:r w:rsidRPr="006F41D6">
        <w:rPr>
          <w:rFonts w:ascii="Arial" w:hAnsi="Arial" w:cs="Arial"/>
          <w:u w:val="single"/>
        </w:rPr>
        <w:t xml:space="preserve">The PESTEL framework </w:t>
      </w:r>
    </w:p>
    <w:p w14:paraId="2E3F0F96" w14:textId="7521A248" w:rsidR="00CC1DF4" w:rsidRDefault="006F41D6" w:rsidP="00C27C91">
      <w:pPr>
        <w:spacing w:line="480" w:lineRule="auto"/>
        <w:rPr>
          <w:rFonts w:ascii="Arial" w:hAnsi="Arial" w:cs="Arial"/>
        </w:rPr>
      </w:pPr>
      <w:r>
        <w:rPr>
          <w:rFonts w:ascii="Arial" w:hAnsi="Arial" w:cs="Arial"/>
        </w:rPr>
        <w:t xml:space="preserve">Rothaermel (2017) suggests by analysing the factors in the external environment, managers </w:t>
      </w:r>
      <w:r w:rsidR="001D693B">
        <w:rPr>
          <w:rFonts w:ascii="Arial" w:hAnsi="Arial" w:cs="Arial"/>
        </w:rPr>
        <w:t xml:space="preserve">have the </w:t>
      </w:r>
      <w:r w:rsidR="000D6627">
        <w:rPr>
          <w:rFonts w:ascii="Arial" w:hAnsi="Arial" w:cs="Arial"/>
        </w:rPr>
        <w:t>ability</w:t>
      </w:r>
      <w:r>
        <w:rPr>
          <w:rFonts w:ascii="Arial" w:hAnsi="Arial" w:cs="Arial"/>
        </w:rPr>
        <w:t xml:space="preserve"> to mitigate threats and influence opportunities. In contrast to SWOT, PESTLE encourages organisations to consider the wider environment and focus on what is the current position as well as what may happen in the future which could benefit or impact service delivery.  This is a useful tool to inform longer term planning and strategy making. </w:t>
      </w:r>
    </w:p>
    <w:p w14:paraId="41847601" w14:textId="6821CE18" w:rsidR="00CC1DF4" w:rsidRDefault="000D6627" w:rsidP="00C27C91">
      <w:pPr>
        <w:spacing w:line="480" w:lineRule="auto"/>
        <w:rPr>
          <w:rFonts w:ascii="Arial" w:hAnsi="Arial" w:cs="Arial"/>
        </w:rPr>
      </w:pPr>
      <w:r>
        <w:rPr>
          <w:rFonts w:ascii="Arial" w:hAnsi="Arial" w:cs="Arial"/>
        </w:rPr>
        <w:t xml:space="preserve">            </w:t>
      </w:r>
      <w:r>
        <w:rPr>
          <w:rFonts w:ascii="Arial" w:hAnsi="Arial" w:cs="Arial"/>
          <w:noProof/>
        </w:rPr>
        <w:drawing>
          <wp:inline distT="0" distB="0" distL="0" distR="0" wp14:anchorId="25018722" wp14:editId="1858B142">
            <wp:extent cx="4514850" cy="337185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514850" cy="3371850"/>
                    </a:xfrm>
                    <a:prstGeom prst="rect">
                      <a:avLst/>
                    </a:prstGeom>
                  </pic:spPr>
                </pic:pic>
              </a:graphicData>
            </a:graphic>
          </wp:inline>
        </w:drawing>
      </w:r>
    </w:p>
    <w:p w14:paraId="73EC5FC8" w14:textId="5591797F" w:rsidR="000D6627" w:rsidRDefault="000D6627" w:rsidP="00C27C91">
      <w:pPr>
        <w:spacing w:line="480" w:lineRule="auto"/>
        <w:rPr>
          <w:rFonts w:ascii="Arial" w:hAnsi="Arial" w:cs="Arial"/>
        </w:rPr>
      </w:pPr>
      <w:r>
        <w:rPr>
          <w:rFonts w:ascii="Arial" w:hAnsi="Arial" w:cs="Arial"/>
        </w:rPr>
        <w:t xml:space="preserve">Source: Adapted from </w:t>
      </w:r>
      <w:r w:rsidR="009E0262">
        <w:rPr>
          <w:rFonts w:ascii="Arial" w:hAnsi="Arial" w:cs="Arial"/>
        </w:rPr>
        <w:t>Gandhi</w:t>
      </w:r>
      <w:r>
        <w:rPr>
          <w:rFonts w:ascii="Arial" w:hAnsi="Arial" w:cs="Arial"/>
        </w:rPr>
        <w:t>, 2020)</w:t>
      </w:r>
    </w:p>
    <w:p w14:paraId="6B167244" w14:textId="77777777" w:rsidR="0095017D" w:rsidRDefault="0095017D" w:rsidP="00C27C91">
      <w:pPr>
        <w:spacing w:line="480" w:lineRule="auto"/>
        <w:rPr>
          <w:rFonts w:ascii="Arial" w:hAnsi="Arial" w:cs="Arial"/>
        </w:rPr>
      </w:pPr>
    </w:p>
    <w:p w14:paraId="1B7449F1" w14:textId="77777777" w:rsidR="005A0195" w:rsidRDefault="000D6627" w:rsidP="00FE424B">
      <w:pPr>
        <w:spacing w:line="480" w:lineRule="auto"/>
        <w:rPr>
          <w:rFonts w:ascii="Arial" w:hAnsi="Arial" w:cs="Arial"/>
        </w:rPr>
      </w:pPr>
      <w:r>
        <w:rPr>
          <w:rFonts w:ascii="Arial" w:hAnsi="Arial" w:cs="Arial"/>
        </w:rPr>
        <w:t>The PESTLE analysis will be</w:t>
      </w:r>
      <w:r w:rsidR="0095017D">
        <w:rPr>
          <w:rFonts w:ascii="Arial" w:hAnsi="Arial" w:cs="Arial"/>
        </w:rPr>
        <w:t xml:space="preserve"> </w:t>
      </w:r>
      <w:r>
        <w:rPr>
          <w:rFonts w:ascii="Arial" w:hAnsi="Arial" w:cs="Arial"/>
        </w:rPr>
        <w:t>beneficial in offender management as these key areas of assessment impact offender management delivery.  For example, when looking at political factors</w:t>
      </w:r>
      <w:r w:rsidR="009E45BD">
        <w:rPr>
          <w:rFonts w:ascii="Arial" w:hAnsi="Arial" w:cs="Arial"/>
        </w:rPr>
        <w:t>,</w:t>
      </w:r>
      <w:r>
        <w:rPr>
          <w:rFonts w:ascii="Arial" w:hAnsi="Arial" w:cs="Arial"/>
        </w:rPr>
        <w:t xml:space="preserve"> consider</w:t>
      </w:r>
      <w:r w:rsidR="009E45BD">
        <w:rPr>
          <w:rFonts w:ascii="Arial" w:hAnsi="Arial" w:cs="Arial"/>
        </w:rPr>
        <w:t>ation can be given to</w:t>
      </w:r>
      <w:r>
        <w:rPr>
          <w:rFonts w:ascii="Arial" w:hAnsi="Arial" w:cs="Arial"/>
        </w:rPr>
        <w:t xml:space="preserve"> budget cuts within policing and </w:t>
      </w:r>
      <w:r>
        <w:rPr>
          <w:rFonts w:ascii="Arial" w:hAnsi="Arial" w:cs="Arial"/>
        </w:rPr>
        <w:lastRenderedPageBreak/>
        <w:t xml:space="preserve">government agreed guidance to how we manage offenders. Economic factors to consider are levels of employment to consider when addressing criminogenic needs of offenders in particular due to the global </w:t>
      </w:r>
      <w:r w:rsidR="00E21FED">
        <w:rPr>
          <w:rFonts w:ascii="Arial" w:hAnsi="Arial" w:cs="Arial"/>
        </w:rPr>
        <w:t>pandemic and what support is available to address this criminogenic need</w:t>
      </w:r>
      <w:r w:rsidR="002353F3">
        <w:rPr>
          <w:rFonts w:ascii="Arial" w:hAnsi="Arial" w:cs="Arial"/>
        </w:rPr>
        <w:t xml:space="preserve"> from partner agencies</w:t>
      </w:r>
      <w:r w:rsidR="009E45BD">
        <w:rPr>
          <w:rFonts w:ascii="Arial" w:hAnsi="Arial" w:cs="Arial"/>
        </w:rPr>
        <w:t xml:space="preserve">. This will contribute to the reduction in re-offending. </w:t>
      </w:r>
      <w:r w:rsidR="00E21FED">
        <w:rPr>
          <w:rFonts w:ascii="Arial" w:hAnsi="Arial" w:cs="Arial"/>
        </w:rPr>
        <w:t xml:space="preserve"> Another example where PESTLE analysis could be used </w:t>
      </w:r>
      <w:r w:rsidR="002353F3">
        <w:rPr>
          <w:rFonts w:ascii="Arial" w:hAnsi="Arial" w:cs="Arial"/>
        </w:rPr>
        <w:t>when addressing technology factors</w:t>
      </w:r>
      <w:r w:rsidR="009E45BD">
        <w:rPr>
          <w:rFonts w:ascii="Arial" w:hAnsi="Arial" w:cs="Arial"/>
        </w:rPr>
        <w:t xml:space="preserve">. For example, a </w:t>
      </w:r>
      <w:r w:rsidR="002353F3">
        <w:rPr>
          <w:rFonts w:ascii="Arial" w:hAnsi="Arial" w:cs="Arial"/>
        </w:rPr>
        <w:t>company supplier of offender management software being used by police to assist risk management planning of offenders has had a change over of ownership and</w:t>
      </w:r>
      <w:r w:rsidR="009E45BD">
        <w:rPr>
          <w:rFonts w:ascii="Arial" w:hAnsi="Arial" w:cs="Arial"/>
        </w:rPr>
        <w:t xml:space="preserve"> as a result</w:t>
      </w:r>
      <w:r w:rsidR="00072B15">
        <w:rPr>
          <w:rFonts w:ascii="Arial" w:hAnsi="Arial" w:cs="Arial"/>
        </w:rPr>
        <w:t xml:space="preserve"> there has been a drastic price increase in products. </w:t>
      </w:r>
      <w:r w:rsidR="002353F3">
        <w:rPr>
          <w:rFonts w:ascii="Arial" w:hAnsi="Arial" w:cs="Arial"/>
        </w:rPr>
        <w:t xml:space="preserve"> </w:t>
      </w:r>
      <w:r w:rsidR="00072B15">
        <w:rPr>
          <w:rFonts w:ascii="Arial" w:hAnsi="Arial" w:cs="Arial"/>
        </w:rPr>
        <w:t xml:space="preserve">It </w:t>
      </w:r>
      <w:r w:rsidR="002353F3">
        <w:rPr>
          <w:rFonts w:ascii="Arial" w:hAnsi="Arial" w:cs="Arial"/>
        </w:rPr>
        <w:t xml:space="preserve">is not </w:t>
      </w:r>
      <w:r w:rsidR="006B3747">
        <w:rPr>
          <w:rFonts w:ascii="Arial" w:hAnsi="Arial" w:cs="Arial"/>
        </w:rPr>
        <w:t xml:space="preserve">known if this budget can be sustained and is proportionate to continue </w:t>
      </w:r>
      <w:r w:rsidR="00072B15">
        <w:rPr>
          <w:rFonts w:ascii="Arial" w:hAnsi="Arial" w:cs="Arial"/>
        </w:rPr>
        <w:t xml:space="preserve">within the </w:t>
      </w:r>
      <w:r w:rsidR="00DC1839">
        <w:rPr>
          <w:rFonts w:ascii="Arial" w:hAnsi="Arial" w:cs="Arial"/>
        </w:rPr>
        <w:t>organisation</w:t>
      </w:r>
      <w:r w:rsidR="006B3747">
        <w:rPr>
          <w:rFonts w:ascii="Arial" w:hAnsi="Arial" w:cs="Arial"/>
        </w:rPr>
        <w:t xml:space="preserve">.  Benefits realisation data would assist in determining whether securing future funding is viable and </w:t>
      </w:r>
      <w:r w:rsidR="00DC1839">
        <w:rPr>
          <w:rFonts w:ascii="Arial" w:hAnsi="Arial" w:cs="Arial"/>
        </w:rPr>
        <w:t xml:space="preserve">if </w:t>
      </w:r>
      <w:r w:rsidR="006B3747">
        <w:rPr>
          <w:rFonts w:ascii="Arial" w:hAnsi="Arial" w:cs="Arial"/>
        </w:rPr>
        <w:t>this tool assists in risk management</w:t>
      </w:r>
      <w:r w:rsidR="00DC1839">
        <w:rPr>
          <w:rFonts w:ascii="Arial" w:hAnsi="Arial" w:cs="Arial"/>
        </w:rPr>
        <w:t xml:space="preserve">. </w:t>
      </w:r>
      <w:r w:rsidR="005A0195">
        <w:rPr>
          <w:rFonts w:ascii="Arial" w:hAnsi="Arial" w:cs="Arial"/>
        </w:rPr>
        <w:t xml:space="preserve">A </w:t>
      </w:r>
      <w:r w:rsidR="006B3747">
        <w:rPr>
          <w:rFonts w:ascii="Arial" w:hAnsi="Arial" w:cs="Arial"/>
        </w:rPr>
        <w:t xml:space="preserve">procurement process </w:t>
      </w:r>
      <w:r w:rsidR="005A0195">
        <w:rPr>
          <w:rFonts w:ascii="Arial" w:hAnsi="Arial" w:cs="Arial"/>
        </w:rPr>
        <w:t>could be re-commenced</w:t>
      </w:r>
      <w:r w:rsidR="006B3747">
        <w:rPr>
          <w:rFonts w:ascii="Arial" w:hAnsi="Arial" w:cs="Arial"/>
        </w:rPr>
        <w:t xml:space="preserve"> to identify the most suitable, financially viable software for purchase.  As police organisations need to evidence ‘value for money’ </w:t>
      </w:r>
      <w:r w:rsidR="005A0195">
        <w:rPr>
          <w:rFonts w:ascii="Arial" w:hAnsi="Arial" w:cs="Arial"/>
        </w:rPr>
        <w:t>on public spend and this</w:t>
      </w:r>
      <w:r w:rsidR="006B3747">
        <w:rPr>
          <w:rFonts w:ascii="Arial" w:hAnsi="Arial" w:cs="Arial"/>
        </w:rPr>
        <w:t xml:space="preserve"> coincides </w:t>
      </w:r>
      <w:r w:rsidR="00A34419">
        <w:rPr>
          <w:rFonts w:ascii="Arial" w:hAnsi="Arial" w:cs="Arial"/>
        </w:rPr>
        <w:t>with the organisation’s code of ethics</w:t>
      </w:r>
      <w:r w:rsidR="001C3BB0">
        <w:rPr>
          <w:rFonts w:ascii="Arial" w:hAnsi="Arial" w:cs="Arial"/>
        </w:rPr>
        <w:t xml:space="preserve"> where decision makers must be accountable and transparent in all decisions made. </w:t>
      </w:r>
    </w:p>
    <w:p w14:paraId="1B0A9052" w14:textId="77777777" w:rsidR="005A0195" w:rsidRDefault="005A0195" w:rsidP="00FE424B">
      <w:pPr>
        <w:spacing w:line="480" w:lineRule="auto"/>
        <w:rPr>
          <w:rFonts w:ascii="Arial" w:hAnsi="Arial" w:cs="Arial"/>
        </w:rPr>
      </w:pPr>
    </w:p>
    <w:p w14:paraId="18E9F176" w14:textId="57455CEB" w:rsidR="002332A0" w:rsidRDefault="00033B7B" w:rsidP="00FE424B">
      <w:pPr>
        <w:spacing w:line="480" w:lineRule="auto"/>
        <w:rPr>
          <w:rFonts w:ascii="Arial" w:hAnsi="Arial" w:cs="Arial"/>
        </w:rPr>
      </w:pPr>
      <w:r>
        <w:rPr>
          <w:rFonts w:ascii="Arial" w:hAnsi="Arial" w:cs="Arial"/>
        </w:rPr>
        <w:t xml:space="preserve"> Malek (201</w:t>
      </w:r>
      <w:r w:rsidR="007C4683">
        <w:rPr>
          <w:rFonts w:ascii="Arial" w:hAnsi="Arial" w:cs="Arial"/>
        </w:rPr>
        <w:t>4</w:t>
      </w:r>
      <w:r>
        <w:rPr>
          <w:rFonts w:ascii="Arial" w:hAnsi="Arial" w:cs="Arial"/>
        </w:rPr>
        <w:t xml:space="preserve">) notes that public sector strategy is largely immune to the forces of competition but indicates this does exist internally between business areas seeking funding from a limited government funding pot. An example of this is applying to the home office for a grant to assist with funding to support the use of technological innovation to enhance risk management of offenders.  Forces are technically in competition with each other to be awarded funding following submission of a bid. </w:t>
      </w:r>
    </w:p>
    <w:p w14:paraId="5BDB48FC" w14:textId="20D595E3" w:rsidR="00FE424B" w:rsidRDefault="00FE424B" w:rsidP="00FE424B">
      <w:pPr>
        <w:spacing w:line="480" w:lineRule="auto"/>
        <w:rPr>
          <w:rFonts w:ascii="Arial" w:hAnsi="Arial" w:cs="Arial"/>
        </w:rPr>
      </w:pPr>
    </w:p>
    <w:p w14:paraId="3CE3EE26" w14:textId="77777777" w:rsidR="002453EE" w:rsidRDefault="002453EE" w:rsidP="00FE424B">
      <w:pPr>
        <w:spacing w:line="480" w:lineRule="auto"/>
        <w:rPr>
          <w:rFonts w:ascii="Arial" w:hAnsi="Arial" w:cs="Arial"/>
        </w:rPr>
      </w:pPr>
    </w:p>
    <w:p w14:paraId="4F4123DB" w14:textId="5C87E391" w:rsidR="0035052B" w:rsidRPr="0035052B" w:rsidRDefault="0035052B" w:rsidP="00FE424B">
      <w:pPr>
        <w:spacing w:line="480" w:lineRule="auto"/>
        <w:rPr>
          <w:rFonts w:ascii="Arial" w:hAnsi="Arial" w:cs="Arial"/>
          <w:u w:val="single"/>
        </w:rPr>
      </w:pPr>
      <w:r w:rsidRPr="0035052B">
        <w:rPr>
          <w:rFonts w:ascii="Arial" w:hAnsi="Arial" w:cs="Arial"/>
          <w:u w:val="single"/>
        </w:rPr>
        <w:lastRenderedPageBreak/>
        <w:t>Gap analysis</w:t>
      </w:r>
    </w:p>
    <w:p w14:paraId="4C4D6979" w14:textId="77777777" w:rsidR="003D4C07" w:rsidRDefault="007C1490" w:rsidP="00FE424B">
      <w:pPr>
        <w:spacing w:line="480" w:lineRule="auto"/>
        <w:rPr>
          <w:rFonts w:ascii="Arial" w:hAnsi="Arial" w:cs="Arial"/>
        </w:rPr>
      </w:pPr>
      <w:r>
        <w:rPr>
          <w:rFonts w:ascii="Arial" w:hAnsi="Arial" w:cs="Arial"/>
        </w:rPr>
        <w:t xml:space="preserve">Gap analysis is a method used which compares actual or projected performance with desired performance (Whittington et al, 2020).  Utilising this method can assist with confirming the current state of offender management and identify the position where the department needs to be.  </w:t>
      </w:r>
    </w:p>
    <w:p w14:paraId="752621D7" w14:textId="77777777" w:rsidR="003D4C07" w:rsidRDefault="003D4C07" w:rsidP="00FE424B">
      <w:pPr>
        <w:spacing w:line="480" w:lineRule="auto"/>
        <w:rPr>
          <w:rFonts w:ascii="Arial" w:hAnsi="Arial" w:cs="Arial"/>
        </w:rPr>
      </w:pPr>
    </w:p>
    <w:p w14:paraId="643224EA" w14:textId="799B18E4" w:rsidR="0035052B" w:rsidRDefault="007C1490" w:rsidP="00FE424B">
      <w:pPr>
        <w:spacing w:line="480" w:lineRule="auto"/>
        <w:rPr>
          <w:rFonts w:ascii="Arial" w:hAnsi="Arial" w:cs="Arial"/>
        </w:rPr>
      </w:pPr>
      <w:r>
        <w:rPr>
          <w:rFonts w:ascii="Arial" w:hAnsi="Arial" w:cs="Arial"/>
        </w:rPr>
        <w:t>It will assist in identifying the gaps and develop an improvement plan to close the gaps within offender management.   This would be a useful tool to be used during the implementation of the new integrated offender management programme and</w:t>
      </w:r>
      <w:r w:rsidR="00E25F40">
        <w:rPr>
          <w:rFonts w:ascii="Arial" w:hAnsi="Arial" w:cs="Arial"/>
        </w:rPr>
        <w:t xml:space="preserve"> </w:t>
      </w:r>
      <w:r w:rsidR="00E96676">
        <w:rPr>
          <w:rFonts w:ascii="Arial" w:hAnsi="Arial" w:cs="Arial"/>
        </w:rPr>
        <w:t xml:space="preserve">conduct a </w:t>
      </w:r>
      <w:r>
        <w:rPr>
          <w:rFonts w:ascii="Arial" w:hAnsi="Arial" w:cs="Arial"/>
        </w:rPr>
        <w:t>training need</w:t>
      </w:r>
      <w:r w:rsidR="00E96676">
        <w:rPr>
          <w:rFonts w:ascii="Arial" w:hAnsi="Arial" w:cs="Arial"/>
        </w:rPr>
        <w:t>s analysis</w:t>
      </w:r>
      <w:r>
        <w:rPr>
          <w:rFonts w:ascii="Arial" w:hAnsi="Arial" w:cs="Arial"/>
        </w:rPr>
        <w:t>.</w:t>
      </w:r>
      <w:r w:rsidR="003D4C07">
        <w:rPr>
          <w:rFonts w:ascii="Arial" w:hAnsi="Arial" w:cs="Arial"/>
        </w:rPr>
        <w:t xml:space="preserve"> This will ensure staff are aligned with the college of policing expectations, NPPC guidance on offender management training </w:t>
      </w:r>
      <w:r w:rsidR="00E96676">
        <w:rPr>
          <w:rFonts w:ascii="Arial" w:hAnsi="Arial" w:cs="Arial"/>
        </w:rPr>
        <w:t xml:space="preserve">and </w:t>
      </w:r>
      <w:r w:rsidR="005D1BDA">
        <w:rPr>
          <w:rFonts w:ascii="Arial" w:hAnsi="Arial" w:cs="Arial"/>
        </w:rPr>
        <w:t xml:space="preserve">demonstrate </w:t>
      </w:r>
      <w:r w:rsidR="00E96676">
        <w:rPr>
          <w:rFonts w:ascii="Arial" w:hAnsi="Arial" w:cs="Arial"/>
        </w:rPr>
        <w:t>competence in</w:t>
      </w:r>
      <w:r w:rsidR="003D4C07">
        <w:rPr>
          <w:rFonts w:ascii="Arial" w:hAnsi="Arial" w:cs="Arial"/>
        </w:rPr>
        <w:t xml:space="preserve"> service delivery</w:t>
      </w:r>
      <w:r w:rsidR="00E25F40">
        <w:rPr>
          <w:rFonts w:ascii="Arial" w:hAnsi="Arial" w:cs="Arial"/>
        </w:rPr>
        <w:t xml:space="preserve">. Offender management requires </w:t>
      </w:r>
      <w:r w:rsidR="005D1BDA">
        <w:rPr>
          <w:rFonts w:ascii="Arial" w:hAnsi="Arial" w:cs="Arial"/>
        </w:rPr>
        <w:t xml:space="preserve">a </w:t>
      </w:r>
      <w:r w:rsidR="00E25F40">
        <w:rPr>
          <w:rFonts w:ascii="Arial" w:hAnsi="Arial" w:cs="Arial"/>
        </w:rPr>
        <w:t>specialist skill set to assess and manage risk</w:t>
      </w:r>
      <w:r w:rsidR="003D4C07">
        <w:rPr>
          <w:rFonts w:ascii="Arial" w:hAnsi="Arial" w:cs="Arial"/>
        </w:rPr>
        <w:t xml:space="preserve">. </w:t>
      </w:r>
      <w:r>
        <w:rPr>
          <w:rFonts w:ascii="Arial" w:hAnsi="Arial" w:cs="Arial"/>
        </w:rPr>
        <w:t xml:space="preserve"> </w:t>
      </w:r>
      <w:r w:rsidR="005D1BDA">
        <w:rPr>
          <w:rFonts w:ascii="Arial" w:hAnsi="Arial" w:cs="Arial"/>
        </w:rPr>
        <w:t xml:space="preserve">The gap analysis will assist </w:t>
      </w:r>
      <w:r w:rsidR="003D4C07">
        <w:rPr>
          <w:rFonts w:ascii="Arial" w:hAnsi="Arial" w:cs="Arial"/>
        </w:rPr>
        <w:t xml:space="preserve">in </w:t>
      </w:r>
      <w:r>
        <w:rPr>
          <w:rFonts w:ascii="Arial" w:hAnsi="Arial" w:cs="Arial"/>
        </w:rPr>
        <w:t>revealing a problem area</w:t>
      </w:r>
      <w:r w:rsidR="005D1BDA">
        <w:rPr>
          <w:rFonts w:ascii="Arial" w:hAnsi="Arial" w:cs="Arial"/>
        </w:rPr>
        <w:t>.</w:t>
      </w:r>
      <w:r w:rsidR="003D4C07">
        <w:rPr>
          <w:rFonts w:ascii="Arial" w:hAnsi="Arial" w:cs="Arial"/>
        </w:rPr>
        <w:t xml:space="preserve">  </w:t>
      </w:r>
      <w:r w:rsidR="00E25F40">
        <w:rPr>
          <w:rFonts w:ascii="Arial" w:hAnsi="Arial" w:cs="Arial"/>
        </w:rPr>
        <w:t xml:space="preserve">A skill gap analysis will </w:t>
      </w:r>
      <w:r w:rsidR="003D4C07">
        <w:rPr>
          <w:rFonts w:ascii="Arial" w:hAnsi="Arial" w:cs="Arial"/>
        </w:rPr>
        <w:t>assist in the implementation of</w:t>
      </w:r>
      <w:r w:rsidR="00E25F40">
        <w:rPr>
          <w:rFonts w:ascii="Arial" w:hAnsi="Arial" w:cs="Arial"/>
        </w:rPr>
        <w:t xml:space="preserve"> a </w:t>
      </w:r>
      <w:r w:rsidR="003D4C07">
        <w:rPr>
          <w:rFonts w:ascii="Arial" w:hAnsi="Arial" w:cs="Arial"/>
        </w:rPr>
        <w:t xml:space="preserve">new offender management </w:t>
      </w:r>
      <w:r w:rsidR="00E25F40">
        <w:rPr>
          <w:rFonts w:ascii="Arial" w:hAnsi="Arial" w:cs="Arial"/>
        </w:rPr>
        <w:t>training programme</w:t>
      </w:r>
      <w:r w:rsidR="003D4C07">
        <w:rPr>
          <w:rFonts w:ascii="Arial" w:hAnsi="Arial" w:cs="Arial"/>
        </w:rPr>
        <w:t xml:space="preserve"> </w:t>
      </w:r>
      <w:r w:rsidR="00E25F40">
        <w:rPr>
          <w:rFonts w:ascii="Arial" w:hAnsi="Arial" w:cs="Arial"/>
        </w:rPr>
        <w:t>which will</w:t>
      </w:r>
      <w:r w:rsidR="003D4C07">
        <w:rPr>
          <w:rFonts w:ascii="Arial" w:hAnsi="Arial" w:cs="Arial"/>
        </w:rPr>
        <w:t xml:space="preserve"> ensure consistency across </w:t>
      </w:r>
      <w:r w:rsidR="00E25F40">
        <w:rPr>
          <w:rFonts w:ascii="Arial" w:hAnsi="Arial" w:cs="Arial"/>
        </w:rPr>
        <w:t xml:space="preserve">the </w:t>
      </w:r>
      <w:r w:rsidR="003D4C07">
        <w:rPr>
          <w:rFonts w:ascii="Arial" w:hAnsi="Arial" w:cs="Arial"/>
        </w:rPr>
        <w:t>organisation</w:t>
      </w:r>
      <w:r w:rsidR="00E96676">
        <w:rPr>
          <w:rFonts w:ascii="Arial" w:hAnsi="Arial" w:cs="Arial"/>
        </w:rPr>
        <w:t xml:space="preserve"> and </w:t>
      </w:r>
      <w:r w:rsidR="00E25F40">
        <w:rPr>
          <w:rFonts w:ascii="Arial" w:hAnsi="Arial" w:cs="Arial"/>
        </w:rPr>
        <w:t xml:space="preserve">maintain </w:t>
      </w:r>
      <w:r w:rsidR="00E96676">
        <w:rPr>
          <w:rFonts w:ascii="Arial" w:hAnsi="Arial" w:cs="Arial"/>
        </w:rPr>
        <w:t xml:space="preserve">compliance with </w:t>
      </w:r>
      <w:r w:rsidR="00BC13BF">
        <w:rPr>
          <w:rFonts w:ascii="Arial" w:hAnsi="Arial" w:cs="Arial"/>
        </w:rPr>
        <w:t>the National Police Chief Councils (NPCC)</w:t>
      </w:r>
      <w:r w:rsidR="00E96676">
        <w:rPr>
          <w:rFonts w:ascii="Arial" w:hAnsi="Arial" w:cs="Arial"/>
        </w:rPr>
        <w:t xml:space="preserve"> standards</w:t>
      </w:r>
      <w:r w:rsidR="003D4C07">
        <w:rPr>
          <w:rFonts w:ascii="Arial" w:hAnsi="Arial" w:cs="Arial"/>
        </w:rPr>
        <w:t>. It is useful to reflect on force management statements and recent PEEL inspections to formulate the gap analysis and highlight strengths and weaknesses within offender management and recommendations for improvement</w:t>
      </w:r>
      <w:r w:rsidR="00C9545D">
        <w:rPr>
          <w:rFonts w:ascii="Arial" w:hAnsi="Arial" w:cs="Arial"/>
        </w:rPr>
        <w:t>.</w:t>
      </w:r>
    </w:p>
    <w:p w14:paraId="7DB22B5B" w14:textId="37364C9A" w:rsidR="00704FB4" w:rsidRDefault="00704FB4" w:rsidP="00FE424B">
      <w:pPr>
        <w:spacing w:line="480" w:lineRule="auto"/>
        <w:rPr>
          <w:rFonts w:ascii="Arial" w:hAnsi="Arial" w:cs="Arial"/>
        </w:rPr>
      </w:pPr>
    </w:p>
    <w:p w14:paraId="3925843E" w14:textId="4AFF9A86" w:rsidR="00704FB4" w:rsidRDefault="00704FB4" w:rsidP="00FE424B">
      <w:pPr>
        <w:spacing w:line="480" w:lineRule="auto"/>
        <w:rPr>
          <w:rFonts w:ascii="Arial" w:hAnsi="Arial" w:cs="Arial"/>
          <w:u w:val="single"/>
        </w:rPr>
      </w:pPr>
      <w:r w:rsidRPr="00704FB4">
        <w:rPr>
          <w:rFonts w:ascii="Arial" w:hAnsi="Arial" w:cs="Arial"/>
          <w:u w:val="single"/>
        </w:rPr>
        <w:t>Performance management</w:t>
      </w:r>
    </w:p>
    <w:p w14:paraId="4AD7D6A1" w14:textId="26A4059F" w:rsidR="00C77144" w:rsidRDefault="00C77144" w:rsidP="00FE424B">
      <w:pPr>
        <w:spacing w:line="480" w:lineRule="auto"/>
        <w:rPr>
          <w:rFonts w:ascii="Arial" w:hAnsi="Arial" w:cs="Arial"/>
        </w:rPr>
      </w:pPr>
      <w:r>
        <w:rPr>
          <w:rFonts w:ascii="Arial" w:hAnsi="Arial" w:cs="Arial"/>
        </w:rPr>
        <w:t xml:space="preserve">Performance management can often equate to performance measurement.  Greener (2009) argues these are separate entities where performance management suggests an initial stage where a plan for what needs to happen is devised. Measurements are then taken in alignment to the plan to establish whether performance is developing in </w:t>
      </w:r>
      <w:r>
        <w:rPr>
          <w:rFonts w:ascii="Arial" w:hAnsi="Arial" w:cs="Arial"/>
        </w:rPr>
        <w:lastRenderedPageBreak/>
        <w:t>line with the plan and if not, action can be taken to address the shortfall. Greener (2009) describes thi</w:t>
      </w:r>
      <w:r w:rsidR="0035411F">
        <w:rPr>
          <w:rFonts w:ascii="Arial" w:hAnsi="Arial" w:cs="Arial"/>
        </w:rPr>
        <w:t>s</w:t>
      </w:r>
      <w:r>
        <w:rPr>
          <w:rFonts w:ascii="Arial" w:hAnsi="Arial" w:cs="Arial"/>
        </w:rPr>
        <w:t xml:space="preserve"> cycle as a new plan</w:t>
      </w:r>
      <w:r w:rsidR="0035411F">
        <w:rPr>
          <w:rFonts w:ascii="Arial" w:hAnsi="Arial" w:cs="Arial"/>
        </w:rPr>
        <w:t xml:space="preserve"> which</w:t>
      </w:r>
      <w:r>
        <w:rPr>
          <w:rFonts w:ascii="Arial" w:hAnsi="Arial" w:cs="Arial"/>
        </w:rPr>
        <w:t xml:space="preserve"> should be created to reflect changes and required improvements. </w:t>
      </w:r>
    </w:p>
    <w:p w14:paraId="5440EB2C" w14:textId="77777777" w:rsidR="00DF63DD" w:rsidRPr="00C77144" w:rsidRDefault="00DF63DD" w:rsidP="00FE424B">
      <w:pPr>
        <w:spacing w:line="480" w:lineRule="auto"/>
        <w:rPr>
          <w:rFonts w:ascii="Arial" w:hAnsi="Arial" w:cs="Arial"/>
        </w:rPr>
      </w:pPr>
    </w:p>
    <w:p w14:paraId="1C3C1596" w14:textId="7247CE3F" w:rsidR="00B57152" w:rsidRDefault="00F33108" w:rsidP="0041415D">
      <w:pPr>
        <w:spacing w:line="480" w:lineRule="auto"/>
        <w:rPr>
          <w:rFonts w:ascii="Arial" w:hAnsi="Arial" w:cs="Arial"/>
        </w:rPr>
      </w:pPr>
      <w:r>
        <w:rPr>
          <w:rFonts w:ascii="Arial" w:hAnsi="Arial" w:cs="Arial"/>
        </w:rPr>
        <w:t>In offender management, the tool of a b</w:t>
      </w:r>
      <w:r w:rsidR="007C1490">
        <w:rPr>
          <w:rFonts w:ascii="Arial" w:hAnsi="Arial" w:cs="Arial"/>
        </w:rPr>
        <w:t>alanced scorecar</w:t>
      </w:r>
      <w:r>
        <w:rPr>
          <w:rFonts w:ascii="Arial" w:hAnsi="Arial" w:cs="Arial"/>
        </w:rPr>
        <w:t>d is used in the form of KPI’s (key performance indicators)</w:t>
      </w:r>
      <w:r w:rsidR="00704FB4">
        <w:rPr>
          <w:rFonts w:ascii="Arial" w:hAnsi="Arial" w:cs="Arial"/>
        </w:rPr>
        <w:t xml:space="preserve"> in particular with auditing</w:t>
      </w:r>
      <w:r w:rsidR="00894A54">
        <w:rPr>
          <w:rFonts w:ascii="Arial" w:hAnsi="Arial" w:cs="Arial"/>
        </w:rPr>
        <w:t xml:space="preserve"> </w:t>
      </w:r>
      <w:r w:rsidR="00704FB4">
        <w:rPr>
          <w:rFonts w:ascii="Arial" w:hAnsi="Arial" w:cs="Arial"/>
        </w:rPr>
        <w:t>Multi agency public protection arrangements</w:t>
      </w:r>
      <w:r w:rsidR="00894A54">
        <w:rPr>
          <w:rFonts w:ascii="Arial" w:hAnsi="Arial" w:cs="Arial"/>
        </w:rPr>
        <w:t xml:space="preserve"> (MAPPA)</w:t>
      </w:r>
      <w:r w:rsidR="00704FB4">
        <w:rPr>
          <w:rFonts w:ascii="Arial" w:hAnsi="Arial" w:cs="Arial"/>
        </w:rPr>
        <w:t xml:space="preserve">. The purpose of the audits </w:t>
      </w:r>
      <w:r w:rsidR="00A70A69">
        <w:rPr>
          <w:rFonts w:ascii="Arial" w:hAnsi="Arial" w:cs="Arial"/>
        </w:rPr>
        <w:t>is</w:t>
      </w:r>
      <w:r w:rsidR="00704FB4">
        <w:rPr>
          <w:rFonts w:ascii="Arial" w:hAnsi="Arial" w:cs="Arial"/>
        </w:rPr>
        <w:t xml:space="preserve"> to provide evidence of the quality and effective conduct of MAPPA as well as providing feedback and support to MAPPA chairs and administrators. It is also a useful tool for public sectors such as the police to report on their performance and holds varying agencies and departments to account. </w:t>
      </w:r>
      <w:r w:rsidR="00C77144">
        <w:rPr>
          <w:rFonts w:ascii="Arial" w:hAnsi="Arial" w:cs="Arial"/>
        </w:rPr>
        <w:t>An example is when</w:t>
      </w:r>
      <w:r w:rsidR="00704FB4">
        <w:rPr>
          <w:rFonts w:ascii="Arial" w:hAnsi="Arial" w:cs="Arial"/>
        </w:rPr>
        <w:t xml:space="preserve"> attending meetings in accordance with a service level agreement (SLA).  This could be replicated within IOM </w:t>
      </w:r>
      <w:r w:rsidR="00C77144">
        <w:rPr>
          <w:rFonts w:ascii="Arial" w:hAnsi="Arial" w:cs="Arial"/>
        </w:rPr>
        <w:t xml:space="preserve">and other areas of offender management </w:t>
      </w:r>
      <w:r w:rsidR="00704FB4">
        <w:rPr>
          <w:rFonts w:ascii="Arial" w:hAnsi="Arial" w:cs="Arial"/>
        </w:rPr>
        <w:t>where meaningful KPI’s could be applied and establish</w:t>
      </w:r>
      <w:r w:rsidR="00894A54">
        <w:rPr>
          <w:rFonts w:ascii="Arial" w:hAnsi="Arial" w:cs="Arial"/>
        </w:rPr>
        <w:t>ed</w:t>
      </w:r>
      <w:r w:rsidR="00704FB4">
        <w:rPr>
          <w:rFonts w:ascii="Arial" w:hAnsi="Arial" w:cs="Arial"/>
        </w:rPr>
        <w:t xml:space="preserve"> measures to benchmark and monitor.  Once an organisation has defined </w:t>
      </w:r>
      <w:r w:rsidR="00A70A69">
        <w:rPr>
          <w:rFonts w:ascii="Arial" w:hAnsi="Arial" w:cs="Arial"/>
        </w:rPr>
        <w:t>its</w:t>
      </w:r>
      <w:r w:rsidR="00704FB4">
        <w:rPr>
          <w:rFonts w:ascii="Arial" w:hAnsi="Arial" w:cs="Arial"/>
        </w:rPr>
        <w:t xml:space="preserve"> goals and objectives, </w:t>
      </w:r>
      <w:r w:rsidR="00894A54">
        <w:rPr>
          <w:rFonts w:ascii="Arial" w:hAnsi="Arial" w:cs="Arial"/>
        </w:rPr>
        <w:t>t</w:t>
      </w:r>
      <w:r w:rsidR="00704FB4">
        <w:rPr>
          <w:rFonts w:ascii="Arial" w:hAnsi="Arial" w:cs="Arial"/>
        </w:rPr>
        <w:t>his tool can assist in the measurement of achieving long term goals</w:t>
      </w:r>
      <w:r w:rsidR="00C77144">
        <w:rPr>
          <w:rFonts w:ascii="Arial" w:hAnsi="Arial" w:cs="Arial"/>
        </w:rPr>
        <w:t>.</w:t>
      </w:r>
      <w:r w:rsidR="00A55C05">
        <w:rPr>
          <w:rFonts w:ascii="Arial" w:hAnsi="Arial" w:cs="Arial"/>
        </w:rPr>
        <w:t xml:space="preserve">  All </w:t>
      </w:r>
      <w:r w:rsidR="00686E50">
        <w:rPr>
          <w:rFonts w:ascii="Arial" w:hAnsi="Arial" w:cs="Arial"/>
        </w:rPr>
        <w:t>key deliverables</w:t>
      </w:r>
      <w:r w:rsidR="007E1A9D">
        <w:rPr>
          <w:rFonts w:ascii="Arial" w:hAnsi="Arial" w:cs="Arial"/>
        </w:rPr>
        <w:t xml:space="preserve"> must have SMART objectives aligned.  This will ensure measures set as specific, measurable, agreed, realistic and time bound. </w:t>
      </w:r>
    </w:p>
    <w:p w14:paraId="5CF1840F" w14:textId="77777777" w:rsidR="00894A54" w:rsidRDefault="00894A54" w:rsidP="0041415D">
      <w:pPr>
        <w:spacing w:line="480" w:lineRule="auto"/>
        <w:rPr>
          <w:rFonts w:ascii="Arial" w:hAnsi="Arial" w:cs="Arial"/>
        </w:rPr>
      </w:pPr>
    </w:p>
    <w:p w14:paraId="7B0EFDD6" w14:textId="1D547129" w:rsidR="00210654" w:rsidRDefault="00B57152" w:rsidP="002453EE">
      <w:pPr>
        <w:spacing w:line="480" w:lineRule="auto"/>
        <w:rPr>
          <w:rFonts w:ascii="Arial" w:hAnsi="Arial" w:cs="Arial"/>
        </w:rPr>
      </w:pPr>
      <w:r w:rsidRPr="00F9500D">
        <w:rPr>
          <w:rFonts w:ascii="Arial" w:hAnsi="Arial" w:cs="Arial"/>
        </w:rPr>
        <w:t xml:space="preserve">Whittington et al (2020) describes a business model as a value proposition for customers and other participants, an arrangement of activities that produces value, revenue and cost structures. </w:t>
      </w:r>
      <w:r>
        <w:rPr>
          <w:rFonts w:ascii="Arial" w:hAnsi="Arial" w:cs="Arial"/>
        </w:rPr>
        <w:t xml:space="preserve">Within policing, the need to deliver value for money services </w:t>
      </w:r>
      <w:r w:rsidR="003E438C">
        <w:rPr>
          <w:rFonts w:ascii="Arial" w:hAnsi="Arial" w:cs="Arial"/>
        </w:rPr>
        <w:t>and still reduce crime is</w:t>
      </w:r>
      <w:r w:rsidR="00E65105">
        <w:rPr>
          <w:rFonts w:ascii="Arial" w:hAnsi="Arial" w:cs="Arial"/>
        </w:rPr>
        <w:t xml:space="preserve"> expected. Police performance management is referred to as Compstat. </w:t>
      </w:r>
      <w:r>
        <w:rPr>
          <w:rFonts w:ascii="Arial" w:hAnsi="Arial" w:cs="Arial"/>
        </w:rPr>
        <w:t xml:space="preserve"> </w:t>
      </w:r>
      <w:r w:rsidR="00550A20">
        <w:rPr>
          <w:rFonts w:ascii="Arial" w:hAnsi="Arial" w:cs="Arial"/>
        </w:rPr>
        <w:t>Bond</w:t>
      </w:r>
      <w:r w:rsidR="007E3974">
        <w:rPr>
          <w:rFonts w:ascii="Arial" w:hAnsi="Arial" w:cs="Arial"/>
        </w:rPr>
        <w:t xml:space="preserve"> (2015) states that the compstat tool is utilised by police leaders to monitor and direct the performance of police managers. </w:t>
      </w:r>
      <w:r w:rsidR="00661E47">
        <w:rPr>
          <w:rFonts w:ascii="Arial" w:hAnsi="Arial" w:cs="Arial"/>
        </w:rPr>
        <w:t xml:space="preserve">This was initially developed by a team of New York city police department </w:t>
      </w:r>
      <w:r w:rsidR="00C90F12">
        <w:rPr>
          <w:rFonts w:ascii="Arial" w:hAnsi="Arial" w:cs="Arial"/>
        </w:rPr>
        <w:t>to</w:t>
      </w:r>
      <w:r w:rsidR="00661E47">
        <w:rPr>
          <w:rFonts w:ascii="Arial" w:hAnsi="Arial" w:cs="Arial"/>
        </w:rPr>
        <w:t xml:space="preserve"> monitor </w:t>
      </w:r>
      <w:r w:rsidR="00661E47">
        <w:rPr>
          <w:rFonts w:ascii="Arial" w:hAnsi="Arial" w:cs="Arial"/>
        </w:rPr>
        <w:lastRenderedPageBreak/>
        <w:t>performance</w:t>
      </w:r>
      <w:r w:rsidR="00E2134D">
        <w:rPr>
          <w:rFonts w:ascii="Arial" w:hAnsi="Arial" w:cs="Arial"/>
        </w:rPr>
        <w:t xml:space="preserve">. </w:t>
      </w:r>
      <w:r w:rsidR="00FC7BB4">
        <w:rPr>
          <w:rFonts w:ascii="Arial" w:hAnsi="Arial" w:cs="Arial"/>
        </w:rPr>
        <w:t>Compstat is guided by intelligence</w:t>
      </w:r>
      <w:r w:rsidR="00694AB4">
        <w:rPr>
          <w:rFonts w:ascii="Arial" w:hAnsi="Arial" w:cs="Arial"/>
        </w:rPr>
        <w:t xml:space="preserve"> and</w:t>
      </w:r>
      <w:r w:rsidR="00570898">
        <w:rPr>
          <w:rFonts w:ascii="Arial" w:hAnsi="Arial" w:cs="Arial"/>
        </w:rPr>
        <w:t xml:space="preserve"> </w:t>
      </w:r>
      <w:r w:rsidR="00E2134D">
        <w:rPr>
          <w:rFonts w:ascii="Arial" w:hAnsi="Arial" w:cs="Arial"/>
        </w:rPr>
        <w:t>review</w:t>
      </w:r>
      <w:r w:rsidR="00694AB4">
        <w:rPr>
          <w:rFonts w:ascii="Arial" w:hAnsi="Arial" w:cs="Arial"/>
        </w:rPr>
        <w:t>s</w:t>
      </w:r>
      <w:r w:rsidR="00570898">
        <w:rPr>
          <w:rFonts w:ascii="Arial" w:hAnsi="Arial" w:cs="Arial"/>
        </w:rPr>
        <w:t xml:space="preserve"> and</w:t>
      </w:r>
      <w:r w:rsidR="00E2134D">
        <w:rPr>
          <w:rFonts w:ascii="Arial" w:hAnsi="Arial" w:cs="Arial"/>
        </w:rPr>
        <w:t xml:space="preserve"> compar</w:t>
      </w:r>
      <w:r w:rsidR="00694AB4">
        <w:rPr>
          <w:rFonts w:ascii="Arial" w:hAnsi="Arial" w:cs="Arial"/>
        </w:rPr>
        <w:t>es</w:t>
      </w:r>
      <w:r w:rsidR="00E2134D">
        <w:rPr>
          <w:rFonts w:ascii="Arial" w:hAnsi="Arial" w:cs="Arial"/>
        </w:rPr>
        <w:t xml:space="preserve"> statistics of specific crime </w:t>
      </w:r>
      <w:r w:rsidR="00694AB4">
        <w:rPr>
          <w:rFonts w:ascii="Arial" w:hAnsi="Arial" w:cs="Arial"/>
        </w:rPr>
        <w:t>data</w:t>
      </w:r>
      <w:r w:rsidR="00E2134D">
        <w:rPr>
          <w:rFonts w:ascii="Arial" w:hAnsi="Arial" w:cs="Arial"/>
        </w:rPr>
        <w:t xml:space="preserve"> </w:t>
      </w:r>
      <w:r w:rsidR="00DA66BD">
        <w:rPr>
          <w:rFonts w:ascii="Arial" w:hAnsi="Arial" w:cs="Arial"/>
        </w:rPr>
        <w:t xml:space="preserve">and tactical </w:t>
      </w:r>
      <w:r w:rsidR="00E2134D">
        <w:rPr>
          <w:rFonts w:ascii="Arial" w:hAnsi="Arial" w:cs="Arial"/>
        </w:rPr>
        <w:t>discuss</w:t>
      </w:r>
      <w:r w:rsidR="00DA66BD">
        <w:rPr>
          <w:rFonts w:ascii="Arial" w:hAnsi="Arial" w:cs="Arial"/>
        </w:rPr>
        <w:t>ions</w:t>
      </w:r>
      <w:r w:rsidR="00694AB4">
        <w:rPr>
          <w:rFonts w:ascii="Arial" w:hAnsi="Arial" w:cs="Arial"/>
        </w:rPr>
        <w:t xml:space="preserve"> then</w:t>
      </w:r>
      <w:r w:rsidR="00DA66BD">
        <w:rPr>
          <w:rFonts w:ascii="Arial" w:hAnsi="Arial" w:cs="Arial"/>
        </w:rPr>
        <w:t xml:space="preserve"> t</w:t>
      </w:r>
      <w:r w:rsidR="00694AB4">
        <w:rPr>
          <w:rFonts w:ascii="Arial" w:hAnsi="Arial" w:cs="Arial"/>
        </w:rPr>
        <w:t>ake</w:t>
      </w:r>
      <w:r w:rsidR="00DA66BD">
        <w:rPr>
          <w:rFonts w:ascii="Arial" w:hAnsi="Arial" w:cs="Arial"/>
        </w:rPr>
        <w:t xml:space="preserve"> place</w:t>
      </w:r>
      <w:r w:rsidR="00E2134D">
        <w:rPr>
          <w:rFonts w:ascii="Arial" w:hAnsi="Arial" w:cs="Arial"/>
        </w:rPr>
        <w:t xml:space="preserve"> </w:t>
      </w:r>
      <w:r w:rsidR="00DA66BD">
        <w:rPr>
          <w:rFonts w:ascii="Arial" w:hAnsi="Arial" w:cs="Arial"/>
        </w:rPr>
        <w:t>for</w:t>
      </w:r>
      <w:r w:rsidR="00E2134D">
        <w:rPr>
          <w:rFonts w:ascii="Arial" w:hAnsi="Arial" w:cs="Arial"/>
        </w:rPr>
        <w:t xml:space="preserve"> resource deployment</w:t>
      </w:r>
      <w:r w:rsidR="0094650C">
        <w:rPr>
          <w:rFonts w:ascii="Arial" w:hAnsi="Arial" w:cs="Arial"/>
        </w:rPr>
        <w:t xml:space="preserve">. This is </w:t>
      </w:r>
      <w:r w:rsidR="00694AB4">
        <w:rPr>
          <w:rFonts w:ascii="Arial" w:hAnsi="Arial" w:cs="Arial"/>
        </w:rPr>
        <w:t>a tool</w:t>
      </w:r>
      <w:r w:rsidR="0094650C">
        <w:rPr>
          <w:rFonts w:ascii="Arial" w:hAnsi="Arial" w:cs="Arial"/>
        </w:rPr>
        <w:t xml:space="preserve"> that is still used today</w:t>
      </w:r>
    </w:p>
    <w:p w14:paraId="4B860404" w14:textId="77777777" w:rsidR="002453EE" w:rsidRPr="002453EE" w:rsidRDefault="002453EE" w:rsidP="002453EE">
      <w:pPr>
        <w:spacing w:line="480" w:lineRule="auto"/>
        <w:rPr>
          <w:rFonts w:ascii="Arial" w:hAnsi="Arial" w:cs="Arial"/>
        </w:rPr>
      </w:pPr>
    </w:p>
    <w:p w14:paraId="088E4C75" w14:textId="6878C286" w:rsidR="00572F0C" w:rsidRDefault="00D41985" w:rsidP="00572F0C">
      <w:pPr>
        <w:spacing w:line="480" w:lineRule="auto"/>
        <w:rPr>
          <w:rFonts w:ascii="Arial" w:hAnsi="Arial" w:cs="Arial"/>
        </w:rPr>
      </w:pPr>
      <w:r>
        <w:rPr>
          <w:rFonts w:ascii="Arial" w:hAnsi="Arial" w:cs="Arial"/>
          <w:u w:val="single"/>
        </w:rPr>
        <w:t>Managing change</w:t>
      </w:r>
    </w:p>
    <w:p w14:paraId="41FF3498" w14:textId="60795844" w:rsidR="0075672E" w:rsidRDefault="00AF0BD2" w:rsidP="00572F0C">
      <w:pPr>
        <w:spacing w:line="480" w:lineRule="auto"/>
        <w:rPr>
          <w:rFonts w:ascii="Arial" w:hAnsi="Arial" w:cs="Arial"/>
        </w:rPr>
      </w:pPr>
      <w:r>
        <w:rPr>
          <w:rFonts w:ascii="Arial" w:hAnsi="Arial" w:cs="Arial"/>
        </w:rPr>
        <w:t xml:space="preserve">This is an element of strategy which is particularly relevant. </w:t>
      </w:r>
      <w:r w:rsidR="00921871">
        <w:rPr>
          <w:rFonts w:ascii="Arial" w:hAnsi="Arial" w:cs="Arial"/>
        </w:rPr>
        <w:t>Effective l</w:t>
      </w:r>
      <w:r w:rsidR="006E7F72">
        <w:rPr>
          <w:rFonts w:ascii="Arial" w:hAnsi="Arial" w:cs="Arial"/>
        </w:rPr>
        <w:t>eadershi</w:t>
      </w:r>
      <w:r w:rsidR="00E70376">
        <w:rPr>
          <w:rFonts w:ascii="Arial" w:hAnsi="Arial" w:cs="Arial"/>
        </w:rPr>
        <w:t>p is key in delivering change</w:t>
      </w:r>
      <w:r w:rsidR="006C3630">
        <w:rPr>
          <w:rFonts w:ascii="Arial" w:hAnsi="Arial" w:cs="Arial"/>
        </w:rPr>
        <w:t xml:space="preserve"> and without this</w:t>
      </w:r>
      <w:r>
        <w:rPr>
          <w:rFonts w:ascii="Arial" w:hAnsi="Arial" w:cs="Arial"/>
        </w:rPr>
        <w:t xml:space="preserve"> </w:t>
      </w:r>
      <w:r w:rsidR="00C524A0">
        <w:rPr>
          <w:rFonts w:ascii="Arial" w:hAnsi="Arial" w:cs="Arial"/>
        </w:rPr>
        <w:t xml:space="preserve">the organisation risks staff becoming unclear about the purpose </w:t>
      </w:r>
      <w:r w:rsidR="000C0613">
        <w:rPr>
          <w:rFonts w:ascii="Arial" w:hAnsi="Arial" w:cs="Arial"/>
        </w:rPr>
        <w:t xml:space="preserve">or lack motivation to deliver the strategy. </w:t>
      </w:r>
      <w:r w:rsidR="00E70376">
        <w:rPr>
          <w:rFonts w:ascii="Arial" w:hAnsi="Arial" w:cs="Arial"/>
        </w:rPr>
        <w:t xml:space="preserve">. </w:t>
      </w:r>
      <w:r w:rsidR="00554385">
        <w:rPr>
          <w:rFonts w:ascii="Arial" w:hAnsi="Arial" w:cs="Arial"/>
        </w:rPr>
        <w:t>Whittington et al (2020) describe leadership as the process of influencing an organisation</w:t>
      </w:r>
      <w:r w:rsidR="00476C5B">
        <w:rPr>
          <w:rFonts w:ascii="Arial" w:hAnsi="Arial" w:cs="Arial"/>
        </w:rPr>
        <w:t xml:space="preserve"> or group within an organisation to achieve a goal</w:t>
      </w:r>
      <w:r w:rsidR="00D50099">
        <w:rPr>
          <w:rFonts w:ascii="Arial" w:hAnsi="Arial" w:cs="Arial"/>
        </w:rPr>
        <w:t>.  There are 3 key areas in strategic leadership</w:t>
      </w:r>
      <w:r w:rsidR="003416AA">
        <w:rPr>
          <w:rFonts w:ascii="Arial" w:hAnsi="Arial" w:cs="Arial"/>
        </w:rPr>
        <w:t xml:space="preserve"> for top managers</w:t>
      </w:r>
      <w:r w:rsidR="009F35CE">
        <w:rPr>
          <w:rFonts w:ascii="Arial" w:hAnsi="Arial" w:cs="Arial"/>
        </w:rPr>
        <w:t xml:space="preserve">, these being the ability to envision future strategy, ensure alignment </w:t>
      </w:r>
      <w:r w:rsidR="002A42A1">
        <w:rPr>
          <w:rFonts w:ascii="Arial" w:hAnsi="Arial" w:cs="Arial"/>
        </w:rPr>
        <w:t xml:space="preserve">for delivery </w:t>
      </w:r>
      <w:r w:rsidR="000402E1">
        <w:rPr>
          <w:rFonts w:ascii="Arial" w:hAnsi="Arial" w:cs="Arial"/>
        </w:rPr>
        <w:t xml:space="preserve">and having the ability to represent change. </w:t>
      </w:r>
      <w:r w:rsidR="00FC3490">
        <w:rPr>
          <w:rFonts w:ascii="Arial" w:hAnsi="Arial" w:cs="Arial"/>
        </w:rPr>
        <w:t>When considering the style of leadership to deliver successful change within offender management</w:t>
      </w:r>
      <w:r w:rsidR="00991CBF">
        <w:rPr>
          <w:rFonts w:ascii="Arial" w:hAnsi="Arial" w:cs="Arial"/>
        </w:rPr>
        <w:t>, from researching leadership styles</w:t>
      </w:r>
      <w:r w:rsidR="00975F78">
        <w:rPr>
          <w:rFonts w:ascii="Arial" w:hAnsi="Arial" w:cs="Arial"/>
        </w:rPr>
        <w:t xml:space="preserve"> </w:t>
      </w:r>
      <w:r w:rsidR="005009C2">
        <w:rPr>
          <w:rFonts w:ascii="Arial" w:hAnsi="Arial" w:cs="Arial"/>
        </w:rPr>
        <w:t xml:space="preserve">to assist with change, </w:t>
      </w:r>
      <w:r w:rsidR="00991CBF">
        <w:rPr>
          <w:rFonts w:ascii="Arial" w:hAnsi="Arial" w:cs="Arial"/>
        </w:rPr>
        <w:t>it has been evidenced that trans</w:t>
      </w:r>
      <w:r w:rsidR="006B4317">
        <w:rPr>
          <w:rFonts w:ascii="Arial" w:hAnsi="Arial" w:cs="Arial"/>
        </w:rPr>
        <w:t xml:space="preserve">formational leadership within policing is </w:t>
      </w:r>
      <w:r w:rsidR="001B324E">
        <w:rPr>
          <w:rFonts w:ascii="Arial" w:hAnsi="Arial" w:cs="Arial"/>
        </w:rPr>
        <w:t xml:space="preserve">effective. </w:t>
      </w:r>
      <w:r w:rsidR="00973573">
        <w:rPr>
          <w:rFonts w:ascii="Arial" w:hAnsi="Arial" w:cs="Arial"/>
        </w:rPr>
        <w:t>Mcartney &amp; Parent (</w:t>
      </w:r>
      <w:r w:rsidR="006221C3">
        <w:rPr>
          <w:rFonts w:ascii="Arial" w:hAnsi="Arial" w:cs="Arial"/>
        </w:rPr>
        <w:t xml:space="preserve">2022) argue </w:t>
      </w:r>
      <w:r w:rsidR="005E25C4">
        <w:rPr>
          <w:rFonts w:ascii="Arial" w:hAnsi="Arial" w:cs="Arial"/>
        </w:rPr>
        <w:t xml:space="preserve">that transformational leadership is beneficial </w:t>
      </w:r>
      <w:r w:rsidR="00D351D2">
        <w:rPr>
          <w:rFonts w:ascii="Arial" w:hAnsi="Arial" w:cs="Arial"/>
        </w:rPr>
        <w:t xml:space="preserve">in policing and this type of leader requires followers to </w:t>
      </w:r>
      <w:r w:rsidR="00C23A6C">
        <w:rPr>
          <w:rFonts w:ascii="Arial" w:hAnsi="Arial" w:cs="Arial"/>
        </w:rPr>
        <w:t>uphold the interests of the organisation by focusing on future and long</w:t>
      </w:r>
      <w:r w:rsidR="001D65EA">
        <w:rPr>
          <w:rFonts w:ascii="Arial" w:hAnsi="Arial" w:cs="Arial"/>
        </w:rPr>
        <w:t>-</w:t>
      </w:r>
      <w:r w:rsidR="00C23A6C">
        <w:rPr>
          <w:rFonts w:ascii="Arial" w:hAnsi="Arial" w:cs="Arial"/>
        </w:rPr>
        <w:t xml:space="preserve">term goals instead of short term. </w:t>
      </w:r>
      <w:r w:rsidR="00603222">
        <w:rPr>
          <w:rFonts w:ascii="Arial" w:hAnsi="Arial" w:cs="Arial"/>
        </w:rPr>
        <w:t xml:space="preserve">A transformational leader is seen as a developer of people and builder of teams </w:t>
      </w:r>
      <w:r w:rsidR="002B433F">
        <w:rPr>
          <w:rFonts w:ascii="Arial" w:hAnsi="Arial" w:cs="Arial"/>
        </w:rPr>
        <w:t xml:space="preserve">who inspire their followers to act and </w:t>
      </w:r>
      <w:r w:rsidR="009A194E">
        <w:rPr>
          <w:rFonts w:ascii="Arial" w:hAnsi="Arial" w:cs="Arial"/>
        </w:rPr>
        <w:t xml:space="preserve">contribute to </w:t>
      </w:r>
      <w:r w:rsidR="002B433F">
        <w:rPr>
          <w:rFonts w:ascii="Arial" w:hAnsi="Arial" w:cs="Arial"/>
        </w:rPr>
        <w:t>mak</w:t>
      </w:r>
      <w:r w:rsidR="009A194E">
        <w:rPr>
          <w:rFonts w:ascii="Arial" w:hAnsi="Arial" w:cs="Arial"/>
        </w:rPr>
        <w:t>ing</w:t>
      </w:r>
      <w:r w:rsidR="002B433F">
        <w:rPr>
          <w:rFonts w:ascii="Arial" w:hAnsi="Arial" w:cs="Arial"/>
        </w:rPr>
        <w:t xml:space="preserve"> decisions. </w:t>
      </w:r>
      <w:r w:rsidR="0075672E" w:rsidRPr="00572F0C">
        <w:rPr>
          <w:rFonts w:ascii="Arial" w:hAnsi="Arial" w:cs="Arial"/>
        </w:rPr>
        <w:t xml:space="preserve">Strategy workshops would be considered when developing a new </w:t>
      </w:r>
      <w:r w:rsidR="009A194E">
        <w:rPr>
          <w:rFonts w:ascii="Arial" w:hAnsi="Arial" w:cs="Arial"/>
        </w:rPr>
        <w:t xml:space="preserve">OMU </w:t>
      </w:r>
      <w:r w:rsidR="0075672E" w:rsidRPr="00572F0C">
        <w:rPr>
          <w:rFonts w:ascii="Arial" w:hAnsi="Arial" w:cs="Arial"/>
        </w:rPr>
        <w:t>strategy and this would ensure all Offender</w:t>
      </w:r>
      <w:r w:rsidR="00784B43">
        <w:rPr>
          <w:rFonts w:ascii="Arial" w:hAnsi="Arial" w:cs="Arial"/>
        </w:rPr>
        <w:t xml:space="preserve"> management</w:t>
      </w:r>
      <w:r w:rsidR="0075672E" w:rsidRPr="00572F0C">
        <w:rPr>
          <w:rFonts w:ascii="Arial" w:hAnsi="Arial" w:cs="Arial"/>
        </w:rPr>
        <w:t xml:space="preserve"> staff are involved in key decision</w:t>
      </w:r>
      <w:r w:rsidR="00FB31D4">
        <w:rPr>
          <w:rFonts w:ascii="Arial" w:hAnsi="Arial" w:cs="Arial"/>
        </w:rPr>
        <w:t>s</w:t>
      </w:r>
      <w:r w:rsidR="00784B43">
        <w:rPr>
          <w:rFonts w:ascii="Arial" w:hAnsi="Arial" w:cs="Arial"/>
        </w:rPr>
        <w:t xml:space="preserve">. </w:t>
      </w:r>
    </w:p>
    <w:p w14:paraId="52231686" w14:textId="77777777" w:rsidR="00F67467" w:rsidRDefault="00F67467" w:rsidP="00572F0C">
      <w:pPr>
        <w:spacing w:line="480" w:lineRule="auto"/>
        <w:rPr>
          <w:rFonts w:ascii="Arial" w:hAnsi="Arial" w:cs="Arial"/>
        </w:rPr>
      </w:pPr>
    </w:p>
    <w:p w14:paraId="7A0195D5" w14:textId="3D0A69B2" w:rsidR="00BF2810" w:rsidRDefault="00EF5798" w:rsidP="00572F0C">
      <w:pPr>
        <w:spacing w:line="480" w:lineRule="auto"/>
        <w:rPr>
          <w:rFonts w:ascii="Arial" w:hAnsi="Arial" w:cs="Arial"/>
        </w:rPr>
      </w:pPr>
      <w:r>
        <w:rPr>
          <w:rFonts w:ascii="Arial" w:hAnsi="Arial" w:cs="Arial"/>
        </w:rPr>
        <w:t>John Kotter’s 8 step change model</w:t>
      </w:r>
      <w:r w:rsidR="00005426">
        <w:rPr>
          <w:rFonts w:ascii="Arial" w:hAnsi="Arial" w:cs="Arial"/>
        </w:rPr>
        <w:t xml:space="preserve"> is </w:t>
      </w:r>
      <w:r w:rsidR="00255F35">
        <w:rPr>
          <w:rFonts w:ascii="Arial" w:hAnsi="Arial" w:cs="Arial"/>
        </w:rPr>
        <w:t xml:space="preserve">recommended to assist in leading change. </w:t>
      </w:r>
    </w:p>
    <w:p w14:paraId="792BD094" w14:textId="4466A0D7" w:rsidR="008E4ED2" w:rsidRDefault="007F3B99" w:rsidP="00C17407">
      <w:pPr>
        <w:spacing w:line="480" w:lineRule="auto"/>
        <w:rPr>
          <w:rFonts w:ascii="Arial" w:hAnsi="Arial" w:cs="Arial"/>
        </w:rPr>
      </w:pPr>
      <w:r>
        <w:rPr>
          <w:rFonts w:ascii="Arial" w:hAnsi="Arial" w:cs="Arial"/>
        </w:rPr>
        <w:lastRenderedPageBreak/>
        <w:t>Whittington et al (2020) highlights the benefits of using this model to deliver change</w:t>
      </w:r>
      <w:r w:rsidR="00F67467">
        <w:rPr>
          <w:rFonts w:ascii="Arial" w:hAnsi="Arial" w:cs="Arial"/>
        </w:rPr>
        <w:t xml:space="preserve"> in a series of steps</w:t>
      </w:r>
      <w:r>
        <w:rPr>
          <w:rFonts w:ascii="Arial" w:hAnsi="Arial" w:cs="Arial"/>
        </w:rPr>
        <w:t xml:space="preserve">. </w:t>
      </w:r>
      <w:r w:rsidR="00910381">
        <w:rPr>
          <w:rFonts w:ascii="Arial" w:hAnsi="Arial" w:cs="Arial"/>
        </w:rPr>
        <w:t xml:space="preserve">This </w:t>
      </w:r>
      <w:r w:rsidR="00EF180C">
        <w:rPr>
          <w:rFonts w:ascii="Arial" w:hAnsi="Arial" w:cs="Arial"/>
        </w:rPr>
        <w:t>could</w:t>
      </w:r>
      <w:r w:rsidR="00910381">
        <w:rPr>
          <w:rFonts w:ascii="Arial" w:hAnsi="Arial" w:cs="Arial"/>
        </w:rPr>
        <w:t xml:space="preserve"> be included in strategic planning especially with the sudden change in how the management of offenders are dealt with nationally</w:t>
      </w:r>
      <w:r w:rsidR="00115504">
        <w:rPr>
          <w:rFonts w:ascii="Arial" w:hAnsi="Arial" w:cs="Arial"/>
        </w:rPr>
        <w:t xml:space="preserve"> and adjustments of structures and re-alignment of schemes</w:t>
      </w:r>
      <w:r w:rsidR="00EF180C">
        <w:rPr>
          <w:rFonts w:ascii="Arial" w:hAnsi="Arial" w:cs="Arial"/>
        </w:rPr>
        <w:t>.</w:t>
      </w:r>
      <w:r w:rsidR="00FE4C37">
        <w:rPr>
          <w:rFonts w:ascii="Arial" w:hAnsi="Arial" w:cs="Arial"/>
        </w:rPr>
        <w:t xml:space="preserve"> (Please see Appendix C)</w:t>
      </w:r>
    </w:p>
    <w:p w14:paraId="303539E4" w14:textId="77777777" w:rsidR="003633AD" w:rsidRPr="003633AD" w:rsidRDefault="003633AD" w:rsidP="00C17407">
      <w:pPr>
        <w:spacing w:line="480" w:lineRule="auto"/>
        <w:rPr>
          <w:rFonts w:ascii="Arial" w:hAnsi="Arial" w:cs="Arial"/>
        </w:rPr>
      </w:pPr>
    </w:p>
    <w:p w14:paraId="74025A38" w14:textId="6B157FD8" w:rsidR="008E4ED2" w:rsidRPr="006E48F7" w:rsidRDefault="006E48F7" w:rsidP="00C17407">
      <w:pPr>
        <w:spacing w:line="480" w:lineRule="auto"/>
        <w:rPr>
          <w:rFonts w:ascii="Arial" w:hAnsi="Arial" w:cs="Arial"/>
        </w:rPr>
      </w:pPr>
      <w:r>
        <w:rPr>
          <w:rFonts w:ascii="Arial" w:hAnsi="Arial" w:cs="Arial"/>
        </w:rPr>
        <w:t xml:space="preserve">Formal change programmes do not come without </w:t>
      </w:r>
      <w:r w:rsidR="00D934E7">
        <w:rPr>
          <w:rFonts w:ascii="Arial" w:hAnsi="Arial" w:cs="Arial"/>
        </w:rPr>
        <w:t xml:space="preserve">problems. </w:t>
      </w:r>
      <w:r w:rsidR="00CD635C">
        <w:rPr>
          <w:rFonts w:ascii="Arial" w:hAnsi="Arial" w:cs="Arial"/>
        </w:rPr>
        <w:t>Mos</w:t>
      </w:r>
      <w:r w:rsidR="00B66745">
        <w:rPr>
          <w:rFonts w:ascii="Arial" w:hAnsi="Arial" w:cs="Arial"/>
        </w:rPr>
        <w:t xml:space="preserve">adeghrad (2014) stated that unsuccessful change programmes were </w:t>
      </w:r>
      <w:r w:rsidR="00F352E8">
        <w:rPr>
          <w:rFonts w:ascii="Arial" w:hAnsi="Arial" w:cs="Arial"/>
        </w:rPr>
        <w:t>caused by</w:t>
      </w:r>
      <w:r w:rsidR="00B66745">
        <w:rPr>
          <w:rFonts w:ascii="Arial" w:hAnsi="Arial" w:cs="Arial"/>
        </w:rPr>
        <w:t xml:space="preserve"> insufficient training and education</w:t>
      </w:r>
      <w:r w:rsidR="00044BB2">
        <w:rPr>
          <w:rFonts w:ascii="Arial" w:hAnsi="Arial" w:cs="Arial"/>
        </w:rPr>
        <w:t>, inadequate support and poor leadership along with inadequate resources</w:t>
      </w:r>
      <w:r w:rsidR="00F352E8">
        <w:rPr>
          <w:rFonts w:ascii="Arial" w:hAnsi="Arial" w:cs="Arial"/>
        </w:rPr>
        <w:t xml:space="preserve"> along with unrealistic expectations. </w:t>
      </w:r>
      <w:r w:rsidR="001E390D">
        <w:rPr>
          <w:rFonts w:ascii="Arial" w:hAnsi="Arial" w:cs="Arial"/>
        </w:rPr>
        <w:t xml:space="preserve">Resources will be a </w:t>
      </w:r>
      <w:r w:rsidR="00160622">
        <w:rPr>
          <w:rFonts w:ascii="Arial" w:hAnsi="Arial" w:cs="Arial"/>
        </w:rPr>
        <w:t xml:space="preserve">key consideration when strategic planning </w:t>
      </w:r>
      <w:r w:rsidR="001E390D">
        <w:rPr>
          <w:rFonts w:ascii="Arial" w:hAnsi="Arial" w:cs="Arial"/>
        </w:rPr>
        <w:t>for offender management.</w:t>
      </w:r>
    </w:p>
    <w:p w14:paraId="16AA8ACC" w14:textId="77777777" w:rsidR="008E4ED2" w:rsidRPr="00C17407" w:rsidRDefault="008E4ED2" w:rsidP="00C17407">
      <w:pPr>
        <w:spacing w:line="480" w:lineRule="auto"/>
        <w:rPr>
          <w:rFonts w:ascii="Arial" w:hAnsi="Arial" w:cs="Arial"/>
          <w:b/>
          <w:bCs/>
        </w:rPr>
      </w:pPr>
    </w:p>
    <w:p w14:paraId="7A3B4FED" w14:textId="01D94D7F" w:rsidR="00BE3B2A" w:rsidRDefault="00C17407" w:rsidP="00C17407">
      <w:pPr>
        <w:spacing w:line="480" w:lineRule="auto"/>
        <w:rPr>
          <w:rFonts w:ascii="Arial" w:hAnsi="Arial" w:cs="Arial"/>
          <w:b/>
          <w:bCs/>
        </w:rPr>
      </w:pPr>
      <w:r w:rsidRPr="00C17407">
        <w:rPr>
          <w:rFonts w:ascii="Arial" w:hAnsi="Arial" w:cs="Arial"/>
          <w:b/>
          <w:bCs/>
        </w:rPr>
        <w:t>Conclusions</w:t>
      </w:r>
      <w:r w:rsidR="0001775C">
        <w:rPr>
          <w:rFonts w:ascii="Arial" w:hAnsi="Arial" w:cs="Arial"/>
          <w:b/>
          <w:bCs/>
        </w:rPr>
        <w:t xml:space="preserve"> and recommendations</w:t>
      </w:r>
    </w:p>
    <w:p w14:paraId="4DB86282" w14:textId="7D805343" w:rsidR="00A07460" w:rsidRPr="00A07460" w:rsidRDefault="001E2093" w:rsidP="00C17407">
      <w:pPr>
        <w:spacing w:line="480" w:lineRule="auto"/>
        <w:rPr>
          <w:rFonts w:ascii="Arial" w:hAnsi="Arial" w:cs="Arial"/>
        </w:rPr>
      </w:pPr>
      <w:r>
        <w:rPr>
          <w:rFonts w:ascii="Arial" w:hAnsi="Arial" w:cs="Arial"/>
        </w:rPr>
        <w:t xml:space="preserve">As a result of conducting </w:t>
      </w:r>
      <w:r w:rsidR="00A07460">
        <w:rPr>
          <w:rFonts w:ascii="Arial" w:hAnsi="Arial" w:cs="Arial"/>
        </w:rPr>
        <w:t xml:space="preserve">research for this paper, it is clear </w:t>
      </w:r>
      <w:r w:rsidR="00B052B8">
        <w:rPr>
          <w:rFonts w:ascii="Arial" w:hAnsi="Arial" w:cs="Arial"/>
        </w:rPr>
        <w:t xml:space="preserve">when developing an organisational strategy whether it be for a department of </w:t>
      </w:r>
      <w:r w:rsidR="00260DA1">
        <w:rPr>
          <w:rFonts w:ascii="Arial" w:hAnsi="Arial" w:cs="Arial"/>
        </w:rPr>
        <w:t>the organisation as a whole</w:t>
      </w:r>
      <w:r w:rsidR="001E390D">
        <w:rPr>
          <w:rFonts w:ascii="Arial" w:hAnsi="Arial" w:cs="Arial"/>
        </w:rPr>
        <w:t>,</w:t>
      </w:r>
      <w:r w:rsidR="00260DA1">
        <w:rPr>
          <w:rFonts w:ascii="Arial" w:hAnsi="Arial" w:cs="Arial"/>
        </w:rPr>
        <w:t xml:space="preserve"> staff engagement is key to implementing change and successful service delivery. By empowering staff and consulting t</w:t>
      </w:r>
      <w:r w:rsidR="00785E28">
        <w:rPr>
          <w:rFonts w:ascii="Arial" w:hAnsi="Arial" w:cs="Arial"/>
        </w:rPr>
        <w:t>hroughout the development of strategy will</w:t>
      </w:r>
      <w:r w:rsidR="009820C8">
        <w:rPr>
          <w:rFonts w:ascii="Arial" w:hAnsi="Arial" w:cs="Arial"/>
        </w:rPr>
        <w:t xml:space="preserve"> contribute to</w:t>
      </w:r>
      <w:r w:rsidR="00785E28">
        <w:rPr>
          <w:rFonts w:ascii="Arial" w:hAnsi="Arial" w:cs="Arial"/>
        </w:rPr>
        <w:t xml:space="preserve"> </w:t>
      </w:r>
      <w:r w:rsidR="00CA391F">
        <w:rPr>
          <w:rFonts w:ascii="Arial" w:hAnsi="Arial" w:cs="Arial"/>
        </w:rPr>
        <w:t>a realistic strategy which is achievable</w:t>
      </w:r>
      <w:r w:rsidR="00295279">
        <w:rPr>
          <w:rFonts w:ascii="Arial" w:hAnsi="Arial" w:cs="Arial"/>
        </w:rPr>
        <w:t>. Achieving</w:t>
      </w:r>
      <w:r w:rsidR="00CA391F">
        <w:rPr>
          <w:rFonts w:ascii="Arial" w:hAnsi="Arial" w:cs="Arial"/>
        </w:rPr>
        <w:t xml:space="preserve"> ‘buy in’ from staff </w:t>
      </w:r>
      <w:r w:rsidR="00295279">
        <w:rPr>
          <w:rFonts w:ascii="Arial" w:hAnsi="Arial" w:cs="Arial"/>
        </w:rPr>
        <w:t>by in</w:t>
      </w:r>
      <w:r w:rsidR="009820C8">
        <w:rPr>
          <w:rFonts w:ascii="Arial" w:hAnsi="Arial" w:cs="Arial"/>
        </w:rPr>
        <w:t>cluding</w:t>
      </w:r>
      <w:r w:rsidR="00295279">
        <w:rPr>
          <w:rFonts w:ascii="Arial" w:hAnsi="Arial" w:cs="Arial"/>
        </w:rPr>
        <w:t xml:space="preserve"> them </w:t>
      </w:r>
      <w:r w:rsidR="00C44AEE">
        <w:rPr>
          <w:rFonts w:ascii="Arial" w:hAnsi="Arial" w:cs="Arial"/>
        </w:rPr>
        <w:t>through consultation</w:t>
      </w:r>
      <w:r w:rsidR="00295279">
        <w:rPr>
          <w:rFonts w:ascii="Arial" w:hAnsi="Arial" w:cs="Arial"/>
        </w:rPr>
        <w:t xml:space="preserve"> will </w:t>
      </w:r>
      <w:r w:rsidR="00EF10C7">
        <w:rPr>
          <w:rFonts w:ascii="Arial" w:hAnsi="Arial" w:cs="Arial"/>
        </w:rPr>
        <w:t>sustain motivation and commitment to share  the same vision</w:t>
      </w:r>
      <w:r w:rsidR="00C44AEE">
        <w:rPr>
          <w:rFonts w:ascii="Arial" w:hAnsi="Arial" w:cs="Arial"/>
        </w:rPr>
        <w:t xml:space="preserve"> and deliver on performance. </w:t>
      </w:r>
      <w:r w:rsidR="00D22D47">
        <w:rPr>
          <w:rFonts w:ascii="Arial" w:hAnsi="Arial" w:cs="Arial"/>
        </w:rPr>
        <w:t>Another key element to strategic planning is s</w:t>
      </w:r>
      <w:r w:rsidR="00A07460">
        <w:rPr>
          <w:rFonts w:ascii="Arial" w:hAnsi="Arial" w:cs="Arial"/>
        </w:rPr>
        <w:t>trategic analysi</w:t>
      </w:r>
      <w:r w:rsidR="00D22D47">
        <w:rPr>
          <w:rFonts w:ascii="Arial" w:hAnsi="Arial" w:cs="Arial"/>
        </w:rPr>
        <w:t>s and performance measurement</w:t>
      </w:r>
      <w:r w:rsidR="009820C8">
        <w:rPr>
          <w:rFonts w:ascii="Arial" w:hAnsi="Arial" w:cs="Arial"/>
        </w:rPr>
        <w:t xml:space="preserve"> and this area must not be overlooked.</w:t>
      </w:r>
      <w:r w:rsidR="00D22D47">
        <w:rPr>
          <w:rFonts w:ascii="Arial" w:hAnsi="Arial" w:cs="Arial"/>
        </w:rPr>
        <w:t xml:space="preserve"> </w:t>
      </w:r>
      <w:r w:rsidR="002D73CB">
        <w:rPr>
          <w:rFonts w:ascii="Arial" w:hAnsi="Arial" w:cs="Arial"/>
        </w:rPr>
        <w:t>By considering all these measures as part of a stra</w:t>
      </w:r>
      <w:r w:rsidR="006409F0">
        <w:rPr>
          <w:rFonts w:ascii="Arial" w:hAnsi="Arial" w:cs="Arial"/>
        </w:rPr>
        <w:t>te</w:t>
      </w:r>
      <w:r w:rsidR="002D73CB">
        <w:rPr>
          <w:rFonts w:ascii="Arial" w:hAnsi="Arial" w:cs="Arial"/>
        </w:rPr>
        <w:t>gic plan will</w:t>
      </w:r>
      <w:r w:rsidR="0001775C">
        <w:rPr>
          <w:rFonts w:ascii="Arial" w:hAnsi="Arial" w:cs="Arial"/>
        </w:rPr>
        <w:t xml:space="preserve"> inform the strategy</w:t>
      </w:r>
      <w:r w:rsidR="006409F0">
        <w:rPr>
          <w:rFonts w:ascii="Arial" w:hAnsi="Arial" w:cs="Arial"/>
        </w:rPr>
        <w:t xml:space="preserve"> design and</w:t>
      </w:r>
      <w:r w:rsidR="009820C8">
        <w:rPr>
          <w:rFonts w:ascii="Arial" w:hAnsi="Arial" w:cs="Arial"/>
        </w:rPr>
        <w:t xml:space="preserve"> ensure it is</w:t>
      </w:r>
      <w:r w:rsidR="006409F0">
        <w:rPr>
          <w:rFonts w:ascii="Arial" w:hAnsi="Arial" w:cs="Arial"/>
        </w:rPr>
        <w:t xml:space="preserve"> </w:t>
      </w:r>
      <w:r w:rsidR="0001775C">
        <w:rPr>
          <w:rFonts w:ascii="Arial" w:hAnsi="Arial" w:cs="Arial"/>
        </w:rPr>
        <w:t>fit for the organisation</w:t>
      </w:r>
      <w:r w:rsidR="006409F0">
        <w:rPr>
          <w:rFonts w:ascii="Arial" w:hAnsi="Arial" w:cs="Arial"/>
        </w:rPr>
        <w:t xml:space="preserve"> and</w:t>
      </w:r>
      <w:r w:rsidR="009820C8">
        <w:rPr>
          <w:rFonts w:ascii="Arial" w:hAnsi="Arial" w:cs="Arial"/>
        </w:rPr>
        <w:t xml:space="preserve"> more importantly</w:t>
      </w:r>
      <w:r w:rsidR="006409F0">
        <w:rPr>
          <w:rFonts w:ascii="Arial" w:hAnsi="Arial" w:cs="Arial"/>
        </w:rPr>
        <w:t xml:space="preserve"> achievable</w:t>
      </w:r>
      <w:r w:rsidR="0001775C">
        <w:rPr>
          <w:rFonts w:ascii="Arial" w:hAnsi="Arial" w:cs="Arial"/>
        </w:rPr>
        <w:t xml:space="preserve">. </w:t>
      </w:r>
    </w:p>
    <w:p w14:paraId="7E7681C1" w14:textId="235CBEFA" w:rsidR="00122F9E" w:rsidRDefault="00122F9E" w:rsidP="00C17407">
      <w:pPr>
        <w:spacing w:line="480" w:lineRule="auto"/>
        <w:rPr>
          <w:rFonts w:ascii="Arial" w:hAnsi="Arial" w:cs="Arial"/>
          <w:b/>
          <w:bCs/>
        </w:rPr>
      </w:pPr>
    </w:p>
    <w:p w14:paraId="3F8A8FA3" w14:textId="4C20C916" w:rsidR="00D41985" w:rsidRDefault="00FE424B" w:rsidP="00C17407">
      <w:pPr>
        <w:spacing w:line="480" w:lineRule="auto"/>
        <w:rPr>
          <w:rFonts w:ascii="Arial" w:hAnsi="Arial" w:cs="Arial"/>
          <w:b/>
          <w:bCs/>
        </w:rPr>
      </w:pPr>
      <w:r>
        <w:rPr>
          <w:rFonts w:ascii="Arial" w:hAnsi="Arial" w:cs="Arial"/>
          <w:b/>
          <w:bCs/>
        </w:rPr>
        <w:t xml:space="preserve">Word count:  </w:t>
      </w:r>
      <w:r w:rsidR="00DF6E6D">
        <w:rPr>
          <w:rFonts w:ascii="Arial" w:hAnsi="Arial" w:cs="Arial"/>
          <w:b/>
          <w:bCs/>
        </w:rPr>
        <w:t>54</w:t>
      </w:r>
      <w:r w:rsidR="00567D66">
        <w:rPr>
          <w:rFonts w:ascii="Arial" w:hAnsi="Arial" w:cs="Arial"/>
          <w:b/>
          <w:bCs/>
        </w:rPr>
        <w:t>88</w:t>
      </w:r>
    </w:p>
    <w:p w14:paraId="0C8C4194" w14:textId="77777777" w:rsidR="007E6E7D" w:rsidRDefault="007E6E7D" w:rsidP="00C17407">
      <w:pPr>
        <w:spacing w:line="480" w:lineRule="auto"/>
        <w:rPr>
          <w:rFonts w:ascii="Arial" w:hAnsi="Arial" w:cs="Arial"/>
          <w:b/>
          <w:bCs/>
        </w:rPr>
      </w:pPr>
    </w:p>
    <w:p w14:paraId="359C9C6D" w14:textId="77777777" w:rsidR="00953E2F" w:rsidRDefault="00953E2F" w:rsidP="00C17407">
      <w:pPr>
        <w:spacing w:line="480" w:lineRule="auto"/>
        <w:rPr>
          <w:rFonts w:ascii="Arial" w:hAnsi="Arial" w:cs="Arial"/>
          <w:b/>
          <w:bCs/>
          <w:highlight w:val="yellow"/>
        </w:rPr>
      </w:pPr>
    </w:p>
    <w:p w14:paraId="613110E1" w14:textId="1AE09ABA" w:rsidR="00C17407" w:rsidRPr="00C17407" w:rsidRDefault="00C17407" w:rsidP="00C17407">
      <w:pPr>
        <w:spacing w:line="480" w:lineRule="auto"/>
        <w:rPr>
          <w:rFonts w:ascii="Arial" w:hAnsi="Arial" w:cs="Arial"/>
          <w:b/>
          <w:bCs/>
        </w:rPr>
      </w:pPr>
      <w:r w:rsidRPr="00210654">
        <w:rPr>
          <w:rFonts w:ascii="Arial" w:hAnsi="Arial" w:cs="Arial"/>
          <w:b/>
          <w:bCs/>
          <w:highlight w:val="yellow"/>
        </w:rPr>
        <w:t>Appendices</w:t>
      </w:r>
    </w:p>
    <w:p w14:paraId="4C456552" w14:textId="2D1B15CA" w:rsidR="00C17407" w:rsidRPr="00F21383" w:rsidRDefault="005006FF" w:rsidP="00C17407">
      <w:pPr>
        <w:spacing w:line="480" w:lineRule="auto"/>
        <w:rPr>
          <w:rFonts w:ascii="Arial" w:hAnsi="Arial" w:cs="Arial"/>
        </w:rPr>
      </w:pPr>
      <w:r w:rsidRPr="00F21383">
        <w:rPr>
          <w:rFonts w:ascii="Arial Black" w:hAnsi="Arial Black" w:cs="Arial"/>
          <w:b/>
          <w:bCs/>
          <w:noProof/>
          <w:color w:val="FF0000"/>
          <w:sz w:val="2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663360" behindDoc="0" locked="0" layoutInCell="1" allowOverlap="1" wp14:anchorId="031992B8" wp14:editId="38C9A7F2">
                <wp:simplePos x="0" y="0"/>
                <wp:positionH relativeFrom="margin">
                  <wp:posOffset>-9525</wp:posOffset>
                </wp:positionH>
                <wp:positionV relativeFrom="paragraph">
                  <wp:posOffset>361950</wp:posOffset>
                </wp:positionV>
                <wp:extent cx="6210300" cy="1409700"/>
                <wp:effectExtent l="0" t="0" r="1905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0300" cy="1409700"/>
                        </a:xfrm>
                        <a:prstGeom prst="rect">
                          <a:avLst/>
                        </a:prstGeom>
                        <a:solidFill>
                          <a:srgbClr val="FFFFFF"/>
                        </a:solidFill>
                        <a:ln w="9525">
                          <a:solidFill>
                            <a:srgbClr val="000000"/>
                          </a:solidFill>
                          <a:miter lim="800000"/>
                          <a:headEnd/>
                          <a:tailEnd/>
                        </a:ln>
                      </wps:spPr>
                      <wps:txbx>
                        <w:txbxContent>
                          <w:p w14:paraId="18E9748C" w14:textId="58144F2B" w:rsidR="006F41D6" w:rsidRPr="005006FF" w:rsidRDefault="006F41D6" w:rsidP="005006FF">
                            <w:pPr>
                              <w:spacing w:line="480" w:lineRule="auto"/>
                              <w:rPr>
                                <w:rFonts w:ascii="Arial Black" w:hAnsi="Arial Black" w:cs="Arial"/>
                                <w:bCs/>
                                <w:color w:val="FF0000"/>
                                <w:sz w:val="20"/>
                                <w:szCs w:val="20"/>
                              </w:rPr>
                            </w:pPr>
                            <w:r w:rsidRPr="005006FF">
                              <w:rPr>
                                <w:rFonts w:ascii="Arial Black" w:hAnsi="Arial Black" w:cs="Arial"/>
                                <w:bCs/>
                                <w:color w:val="FF0000"/>
                                <w:sz w:val="2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ROBUST MANAGEMENT * REDUCE RE-OFFENDING * PROTECT OUR COMMUNITIES</w:t>
                            </w:r>
                          </w:p>
                          <w:p w14:paraId="357EDF4D" w14:textId="6727F79A" w:rsidR="006F41D6" w:rsidRDefault="006F41D6">
                            <w:r>
                              <w:rPr>
                                <w:rFonts w:ascii="Arial Black" w:hAnsi="Arial Black" w:cs="Arial"/>
                                <w:bCs/>
                                <w:noProof/>
                                <w:color w:val="FF0000"/>
                                <w:sz w:val="20"/>
                                <w:szCs w:val="20"/>
                              </w:rPr>
                              <w:drawing>
                                <wp:inline distT="0" distB="0" distL="0" distR="0" wp14:anchorId="0352C509" wp14:editId="5992283C">
                                  <wp:extent cx="5972175" cy="933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5">
                                            <a:extLst>
                                              <a:ext uri="{28A0092B-C50C-407E-A947-70E740481C1C}">
                                                <a14:useLocalDpi xmlns:a14="http://schemas.microsoft.com/office/drawing/2010/main" val="0"/>
                                              </a:ext>
                                            </a:extLst>
                                          </a:blip>
                                          <a:stretch>
                                            <a:fillRect/>
                                          </a:stretch>
                                        </pic:blipFill>
                                        <pic:spPr>
                                          <a:xfrm>
                                            <a:off x="0" y="0"/>
                                            <a:ext cx="5972175" cy="93345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1992B8" id="_x0000_s1031" type="#_x0000_t202" style="position:absolute;margin-left:-.75pt;margin-top:28.5pt;width:489pt;height:111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">
                <v:textbox>
                  <w:txbxContent>
                    <w:p w14:paraId="18E9748C" w14:textId="58144F2B" w:rsidR="006F41D6" w:rsidRPr="005006FF" w:rsidRDefault="006F41D6" w:rsidP="005006FF">
                      <w:pPr>
                        <w:spacing w:line="480" w:lineRule="auto"/>
                        <w:rPr>
                          <w:rFonts w:ascii="Arial Black" w:hAnsi="Arial Black" w:cs="Arial"/>
                          <w:bCs/>
                          <w:color w:val="FF0000"/>
                          <w:sz w:val="20"/>
                          <w:szCs w:val="20"/>
                        </w:rPr>
                      </w:pPr>
                      <w:r w:rsidRPr="005006FF">
                        <w:rPr>
                          <w:rFonts w:ascii="Arial Black" w:hAnsi="Arial Black" w:cs="Arial"/>
                          <w:bCs/>
                          <w:color w:val="FF0000"/>
                          <w:sz w:val="2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ROBUST MANAGEMENT * REDUCE RE-OFFENDING * PROTECT OUR COMMUNITIES</w:t>
                      </w:r>
                    </w:p>
                    <w:p w14:paraId="357EDF4D" w14:textId="6727F79A" w:rsidR="006F41D6" w:rsidRDefault="006F41D6">
                      <w:r>
                        <w:rPr>
                          <w:rFonts w:ascii="Arial Black" w:hAnsi="Arial Black" w:cs="Arial"/>
                          <w:bCs/>
                          <w:noProof/>
                          <w:color w:val="FF0000"/>
                          <w:sz w:val="20"/>
                          <w:szCs w:val="20"/>
                        </w:rPr>
                        <w:drawing>
                          <wp:inline distT="0" distB="0" distL="0" distR="0" wp14:anchorId="0352C509" wp14:editId="5992283C">
                            <wp:extent cx="5972175" cy="933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5">
                                      <a:extLst>
                                        <a:ext uri="{28A0092B-C50C-407E-A947-70E740481C1C}">
                                          <a14:useLocalDpi xmlns:a14="http://schemas.microsoft.com/office/drawing/2010/main" val="0"/>
                                        </a:ext>
                                      </a:extLst>
                                    </a:blip>
                                    <a:stretch>
                                      <a:fillRect/>
                                    </a:stretch>
                                  </pic:blipFill>
                                  <pic:spPr>
                                    <a:xfrm>
                                      <a:off x="0" y="0"/>
                                      <a:ext cx="5972175" cy="933450"/>
                                    </a:xfrm>
                                    <a:prstGeom prst="rect">
                                      <a:avLst/>
                                    </a:prstGeom>
                                  </pic:spPr>
                                </pic:pic>
                              </a:graphicData>
                            </a:graphic>
                          </wp:inline>
                        </w:drawing>
                      </w:r>
                    </w:p>
                  </w:txbxContent>
                </v:textbox>
                <w10:wrap type="square" anchorx="margin"/>
              </v:shape>
            </w:pict>
          </mc:Fallback>
        </mc:AlternateContent>
      </w:r>
      <w:r w:rsidR="0061230E" w:rsidRPr="00F21383">
        <w:rPr>
          <w:rFonts w:ascii="Arial" w:hAnsi="Arial" w:cs="Arial"/>
          <w:b/>
          <w:bCs/>
        </w:rPr>
        <w:t>A</w:t>
      </w:r>
      <w:r w:rsidR="00F21383" w:rsidRPr="00F21383">
        <w:rPr>
          <w:rFonts w:ascii="Arial" w:hAnsi="Arial" w:cs="Arial"/>
          <w:b/>
          <w:bCs/>
        </w:rPr>
        <w:t>ppendix A</w:t>
      </w:r>
      <w:r w:rsidR="00F21383">
        <w:rPr>
          <w:rFonts w:ascii="Arial" w:hAnsi="Arial" w:cs="Arial"/>
        </w:rPr>
        <w:t xml:space="preserve"> </w:t>
      </w:r>
      <w:r w:rsidR="0061230E">
        <w:rPr>
          <w:rFonts w:ascii="Arial" w:hAnsi="Arial" w:cs="Arial"/>
        </w:rPr>
        <w:t xml:space="preserve"> – </w:t>
      </w:r>
      <w:r w:rsidR="0061230E" w:rsidRPr="00085DB7">
        <w:rPr>
          <w:rFonts w:ascii="Arial" w:hAnsi="Arial" w:cs="Arial"/>
          <w:b/>
          <w:bCs/>
        </w:rPr>
        <w:t>Mission Statement – “Offender Management Unit”</w:t>
      </w:r>
      <w:r w:rsidR="0061230E">
        <w:rPr>
          <w:rFonts w:ascii="Arial" w:hAnsi="Arial" w:cs="Arial"/>
        </w:rPr>
        <w:t xml:space="preserve"> </w:t>
      </w:r>
    </w:p>
    <w:p w14:paraId="13D30FD8" w14:textId="77777777" w:rsidR="00F21383" w:rsidRDefault="00F21383" w:rsidP="00F21383">
      <w:pPr>
        <w:spacing w:line="480" w:lineRule="auto"/>
        <w:jc w:val="center"/>
        <w:rPr>
          <w:rFonts w:ascii="Arial" w:hAnsi="Arial" w:cs="Arial"/>
          <w:b/>
          <w:bCs/>
          <w:i/>
          <w:iCs/>
        </w:rPr>
      </w:pPr>
    </w:p>
    <w:p w14:paraId="55CC2667" w14:textId="4992E39E" w:rsidR="009326E0" w:rsidRDefault="00B758FF" w:rsidP="009326E0">
      <w:pPr>
        <w:spacing w:line="480" w:lineRule="auto"/>
        <w:jc w:val="center"/>
        <w:rPr>
          <w:rFonts w:ascii="Arial" w:hAnsi="Arial" w:cs="Arial"/>
          <w:b/>
          <w:bCs/>
          <w:i/>
          <w:iCs/>
        </w:rPr>
      </w:pPr>
      <w:r w:rsidRPr="00F21383">
        <w:rPr>
          <w:rFonts w:ascii="Arial" w:hAnsi="Arial" w:cs="Arial"/>
          <w:b/>
          <w:bCs/>
          <w:i/>
          <w:iCs/>
        </w:rPr>
        <w:t xml:space="preserve">The </w:t>
      </w:r>
      <w:r w:rsidR="003E66D4" w:rsidRPr="00F21383">
        <w:rPr>
          <w:rFonts w:ascii="Arial" w:hAnsi="Arial" w:cs="Arial"/>
          <w:b/>
          <w:bCs/>
          <w:i/>
          <w:iCs/>
        </w:rPr>
        <w:t>Offender Management Unit (OMU)</w:t>
      </w:r>
      <w:r w:rsidR="00384E5B" w:rsidRPr="00F21383">
        <w:rPr>
          <w:rFonts w:ascii="Arial Black" w:hAnsi="Arial Black" w:cs="Arial"/>
          <w:b/>
          <w:bCs/>
          <w:i/>
          <w:iCs/>
          <w:noProof/>
          <w:color w:val="FF0000"/>
          <w:sz w:val="20"/>
          <w:szCs w:val="20"/>
        </w:rPr>
        <w:t xml:space="preserve"> </w:t>
      </w:r>
      <w:r w:rsidR="001837BB">
        <w:rPr>
          <w:rFonts w:ascii="Arial" w:hAnsi="Arial" w:cs="Arial"/>
          <w:b/>
          <w:bCs/>
          <w:i/>
          <w:iCs/>
        </w:rPr>
        <w:t>supports</w:t>
      </w:r>
      <w:r w:rsidR="00872367" w:rsidRPr="00F21383">
        <w:rPr>
          <w:rFonts w:ascii="Arial" w:hAnsi="Arial" w:cs="Arial"/>
          <w:b/>
          <w:bCs/>
          <w:i/>
          <w:iCs/>
        </w:rPr>
        <w:t xml:space="preserve"> a co-ordinated approach to the management of individuals</w:t>
      </w:r>
      <w:r w:rsidR="005E638B">
        <w:rPr>
          <w:rFonts w:ascii="Arial" w:hAnsi="Arial" w:cs="Arial"/>
          <w:b/>
          <w:bCs/>
          <w:i/>
          <w:iCs/>
        </w:rPr>
        <w:t>. We do this by working</w:t>
      </w:r>
      <w:r w:rsidR="009326E0">
        <w:rPr>
          <w:rFonts w:ascii="Arial" w:hAnsi="Arial" w:cs="Arial"/>
          <w:b/>
          <w:bCs/>
          <w:i/>
          <w:iCs/>
        </w:rPr>
        <w:t xml:space="preserve"> </w:t>
      </w:r>
      <w:r w:rsidR="00872367" w:rsidRPr="00F21383">
        <w:rPr>
          <w:rFonts w:ascii="Arial" w:hAnsi="Arial" w:cs="Arial"/>
          <w:b/>
          <w:bCs/>
          <w:i/>
          <w:iCs/>
        </w:rPr>
        <w:t>closely with p</w:t>
      </w:r>
      <w:r w:rsidR="004A5B0B" w:rsidRPr="00F21383">
        <w:rPr>
          <w:rFonts w:ascii="Arial" w:hAnsi="Arial" w:cs="Arial"/>
          <w:b/>
          <w:bCs/>
          <w:i/>
          <w:iCs/>
        </w:rPr>
        <w:t>ublic,</w:t>
      </w:r>
      <w:r w:rsidR="00872367" w:rsidRPr="00F21383">
        <w:rPr>
          <w:rFonts w:ascii="Arial" w:hAnsi="Arial" w:cs="Arial"/>
          <w:b/>
          <w:bCs/>
          <w:i/>
          <w:iCs/>
        </w:rPr>
        <w:t xml:space="preserve"> private and voluntary sectors to target resources effectively</w:t>
      </w:r>
      <w:r w:rsidR="004A5B0B" w:rsidRPr="00F21383">
        <w:rPr>
          <w:rFonts w:ascii="Arial" w:hAnsi="Arial" w:cs="Arial"/>
          <w:b/>
          <w:bCs/>
          <w:i/>
          <w:iCs/>
        </w:rPr>
        <w:t xml:space="preserve"> </w:t>
      </w:r>
      <w:r w:rsidR="00856820" w:rsidRPr="00F21383">
        <w:rPr>
          <w:rFonts w:ascii="Arial" w:hAnsi="Arial" w:cs="Arial"/>
          <w:b/>
          <w:bCs/>
          <w:i/>
          <w:iCs/>
        </w:rPr>
        <w:t>and prioritise intervention</w:t>
      </w:r>
      <w:r w:rsidR="005E638B">
        <w:rPr>
          <w:rFonts w:ascii="Arial" w:hAnsi="Arial" w:cs="Arial"/>
          <w:b/>
          <w:bCs/>
          <w:i/>
          <w:iCs/>
        </w:rPr>
        <w:t xml:space="preserve"> for those</w:t>
      </w:r>
      <w:r w:rsidR="00856820" w:rsidRPr="00F21383">
        <w:rPr>
          <w:rFonts w:ascii="Arial" w:hAnsi="Arial" w:cs="Arial"/>
          <w:b/>
          <w:bCs/>
          <w:i/>
          <w:iCs/>
        </w:rPr>
        <w:t xml:space="preserve"> offender</w:t>
      </w:r>
      <w:r w:rsidR="009326E0">
        <w:rPr>
          <w:rFonts w:ascii="Arial" w:hAnsi="Arial" w:cs="Arial"/>
          <w:b/>
          <w:bCs/>
          <w:i/>
          <w:iCs/>
        </w:rPr>
        <w:t>s identified as</w:t>
      </w:r>
      <w:r w:rsidR="005E638B">
        <w:rPr>
          <w:rFonts w:ascii="Arial" w:hAnsi="Arial" w:cs="Arial"/>
          <w:b/>
          <w:bCs/>
          <w:i/>
          <w:iCs/>
        </w:rPr>
        <w:t xml:space="preserve"> committing the most crime and disruption in our communities, are at</w:t>
      </w:r>
      <w:r w:rsidR="009326E0">
        <w:rPr>
          <w:rFonts w:ascii="Arial" w:hAnsi="Arial" w:cs="Arial"/>
          <w:b/>
          <w:bCs/>
          <w:i/>
          <w:iCs/>
        </w:rPr>
        <w:t xml:space="preserve"> high risk of causing harm </w:t>
      </w:r>
      <w:r w:rsidR="005E638B">
        <w:rPr>
          <w:rFonts w:ascii="Arial" w:hAnsi="Arial" w:cs="Arial"/>
          <w:b/>
          <w:bCs/>
          <w:i/>
          <w:iCs/>
        </w:rPr>
        <w:t>and/or</w:t>
      </w:r>
      <w:r w:rsidR="009326E0">
        <w:rPr>
          <w:rFonts w:ascii="Arial" w:hAnsi="Arial" w:cs="Arial"/>
          <w:b/>
          <w:bCs/>
          <w:i/>
          <w:iCs/>
        </w:rPr>
        <w:t xml:space="preserve"> high risk of re-offending</w:t>
      </w:r>
      <w:r w:rsidR="00856820" w:rsidRPr="00F21383">
        <w:rPr>
          <w:rFonts w:ascii="Arial" w:hAnsi="Arial" w:cs="Arial"/>
          <w:b/>
          <w:bCs/>
          <w:i/>
          <w:iCs/>
        </w:rPr>
        <w:t xml:space="preserve">.  </w:t>
      </w:r>
    </w:p>
    <w:p w14:paraId="1523C0D1" w14:textId="77777777" w:rsidR="009326E0" w:rsidRDefault="009326E0" w:rsidP="009326E0">
      <w:pPr>
        <w:spacing w:line="480" w:lineRule="auto"/>
        <w:jc w:val="center"/>
        <w:rPr>
          <w:rFonts w:ascii="Arial" w:hAnsi="Arial" w:cs="Arial"/>
          <w:b/>
          <w:bCs/>
          <w:i/>
          <w:iCs/>
        </w:rPr>
      </w:pPr>
    </w:p>
    <w:p w14:paraId="51366265" w14:textId="27816D27" w:rsidR="00872367" w:rsidRPr="00F21383" w:rsidRDefault="00856820" w:rsidP="009326E0">
      <w:pPr>
        <w:spacing w:line="480" w:lineRule="auto"/>
        <w:jc w:val="center"/>
        <w:rPr>
          <w:rFonts w:ascii="Arial" w:hAnsi="Arial" w:cs="Arial"/>
          <w:b/>
          <w:bCs/>
          <w:i/>
          <w:iCs/>
        </w:rPr>
      </w:pPr>
      <w:r w:rsidRPr="00F21383">
        <w:rPr>
          <w:rFonts w:ascii="Arial" w:hAnsi="Arial" w:cs="Arial"/>
          <w:b/>
          <w:bCs/>
          <w:i/>
          <w:iCs/>
        </w:rPr>
        <w:t>The offender management unit aims to</w:t>
      </w:r>
      <w:r w:rsidR="003E19FB">
        <w:rPr>
          <w:rFonts w:ascii="Arial" w:hAnsi="Arial" w:cs="Arial"/>
          <w:b/>
          <w:bCs/>
          <w:i/>
          <w:iCs/>
        </w:rPr>
        <w:t xml:space="preserve"> cut crime and</w:t>
      </w:r>
      <w:r w:rsidRPr="00F21383">
        <w:rPr>
          <w:rFonts w:ascii="Arial" w:hAnsi="Arial" w:cs="Arial"/>
          <w:b/>
          <w:bCs/>
          <w:i/>
          <w:iCs/>
        </w:rPr>
        <w:t xml:space="preserve"> reduce reoffending rates through effective offender management</w:t>
      </w:r>
      <w:r w:rsidR="005006FF" w:rsidRPr="00F21383">
        <w:rPr>
          <w:rFonts w:ascii="Arial" w:hAnsi="Arial" w:cs="Arial"/>
          <w:b/>
          <w:bCs/>
          <w:i/>
          <w:iCs/>
        </w:rPr>
        <w:t xml:space="preserve"> of violent and sexual offenders and those that commit neighbourhood crime</w:t>
      </w:r>
      <w:r w:rsidR="000D28CD">
        <w:rPr>
          <w:rFonts w:ascii="Arial" w:hAnsi="Arial" w:cs="Arial"/>
          <w:b/>
          <w:bCs/>
          <w:i/>
          <w:iCs/>
        </w:rPr>
        <w:t xml:space="preserve">. </w:t>
      </w:r>
      <w:r w:rsidR="00B758FF" w:rsidRPr="00F21383">
        <w:rPr>
          <w:rFonts w:ascii="Arial" w:hAnsi="Arial" w:cs="Arial"/>
          <w:b/>
          <w:bCs/>
          <w:i/>
          <w:iCs/>
        </w:rPr>
        <w:t>T</w:t>
      </w:r>
      <w:r w:rsidRPr="00F21383">
        <w:rPr>
          <w:rFonts w:ascii="Arial" w:hAnsi="Arial" w:cs="Arial"/>
          <w:b/>
          <w:bCs/>
          <w:i/>
          <w:iCs/>
        </w:rPr>
        <w:t xml:space="preserve">his is achieved through delivery of interventions, enforcement, persuasive </w:t>
      </w:r>
      <w:r w:rsidR="00F21383" w:rsidRPr="00F21383">
        <w:rPr>
          <w:rFonts w:ascii="Arial" w:hAnsi="Arial" w:cs="Arial"/>
          <w:b/>
          <w:bCs/>
          <w:i/>
          <w:iCs/>
        </w:rPr>
        <w:t>compliance,</w:t>
      </w:r>
      <w:r w:rsidRPr="00F21383">
        <w:rPr>
          <w:rFonts w:ascii="Arial" w:hAnsi="Arial" w:cs="Arial"/>
          <w:b/>
          <w:bCs/>
          <w:i/>
          <w:iCs/>
        </w:rPr>
        <w:t xml:space="preserve"> and </w:t>
      </w:r>
      <w:r w:rsidR="003E66D4" w:rsidRPr="00F21383">
        <w:rPr>
          <w:rFonts w:ascii="Arial" w:hAnsi="Arial" w:cs="Arial"/>
          <w:b/>
          <w:bCs/>
          <w:i/>
          <w:iCs/>
        </w:rPr>
        <w:t xml:space="preserve">robust </w:t>
      </w:r>
      <w:r w:rsidRPr="00F21383">
        <w:rPr>
          <w:rFonts w:ascii="Arial" w:hAnsi="Arial" w:cs="Arial"/>
          <w:b/>
          <w:bCs/>
          <w:i/>
          <w:iCs/>
        </w:rPr>
        <w:t xml:space="preserve">monitoring </w:t>
      </w:r>
      <w:r w:rsidR="003E66D4" w:rsidRPr="00F21383">
        <w:rPr>
          <w:rFonts w:ascii="Arial" w:hAnsi="Arial" w:cs="Arial"/>
          <w:b/>
          <w:bCs/>
          <w:i/>
          <w:iCs/>
        </w:rPr>
        <w:t>of</w:t>
      </w:r>
      <w:r w:rsidRPr="00F21383">
        <w:rPr>
          <w:rFonts w:ascii="Arial" w:hAnsi="Arial" w:cs="Arial"/>
          <w:b/>
          <w:bCs/>
          <w:i/>
          <w:iCs/>
        </w:rPr>
        <w:t xml:space="preserve"> offenders</w:t>
      </w:r>
      <w:r w:rsidR="003E66D4" w:rsidRPr="00F21383">
        <w:rPr>
          <w:rFonts w:ascii="Arial" w:hAnsi="Arial" w:cs="Arial"/>
          <w:b/>
          <w:bCs/>
          <w:i/>
          <w:iCs/>
        </w:rPr>
        <w:t xml:space="preserve"> </w:t>
      </w:r>
      <w:r w:rsidR="00F21383">
        <w:rPr>
          <w:rFonts w:ascii="Arial" w:hAnsi="Arial" w:cs="Arial"/>
          <w:b/>
          <w:bCs/>
          <w:i/>
          <w:iCs/>
        </w:rPr>
        <w:t>with the support of</w:t>
      </w:r>
      <w:r w:rsidR="003E66D4" w:rsidRPr="00F21383">
        <w:rPr>
          <w:rFonts w:ascii="Arial" w:hAnsi="Arial" w:cs="Arial"/>
          <w:b/>
          <w:bCs/>
          <w:i/>
          <w:iCs/>
        </w:rPr>
        <w:t xml:space="preserve"> experience</w:t>
      </w:r>
      <w:r w:rsidR="00F21383">
        <w:rPr>
          <w:rFonts w:ascii="Arial" w:hAnsi="Arial" w:cs="Arial"/>
          <w:b/>
          <w:bCs/>
          <w:i/>
          <w:iCs/>
        </w:rPr>
        <w:t>d</w:t>
      </w:r>
      <w:r w:rsidR="003E66D4" w:rsidRPr="00F21383">
        <w:rPr>
          <w:rFonts w:ascii="Arial" w:hAnsi="Arial" w:cs="Arial"/>
          <w:b/>
          <w:bCs/>
          <w:i/>
          <w:iCs/>
        </w:rPr>
        <w:t xml:space="preserve"> and skilled offender manage</w:t>
      </w:r>
      <w:r w:rsidR="00B758FF" w:rsidRPr="00F21383">
        <w:rPr>
          <w:rFonts w:ascii="Arial" w:hAnsi="Arial" w:cs="Arial"/>
          <w:b/>
          <w:bCs/>
          <w:i/>
          <w:iCs/>
        </w:rPr>
        <w:t>ment practitioners</w:t>
      </w:r>
      <w:r w:rsidR="000D28CD">
        <w:rPr>
          <w:rFonts w:ascii="Arial" w:hAnsi="Arial" w:cs="Arial"/>
          <w:b/>
          <w:bCs/>
          <w:i/>
          <w:iCs/>
        </w:rPr>
        <w:t xml:space="preserve"> and services</w:t>
      </w:r>
      <w:r w:rsidR="00B758FF" w:rsidRPr="00F21383">
        <w:rPr>
          <w:rFonts w:ascii="Arial" w:hAnsi="Arial" w:cs="Arial"/>
          <w:b/>
          <w:bCs/>
          <w:i/>
          <w:iCs/>
        </w:rPr>
        <w:t>.</w:t>
      </w:r>
      <w:r w:rsidR="00F21383">
        <w:rPr>
          <w:rFonts w:ascii="Arial" w:hAnsi="Arial" w:cs="Arial"/>
          <w:b/>
          <w:bCs/>
          <w:i/>
          <w:iCs/>
        </w:rPr>
        <w:t xml:space="preserve"> </w:t>
      </w:r>
    </w:p>
    <w:p w14:paraId="24CEE4EC" w14:textId="77777777" w:rsidR="00872367" w:rsidRDefault="00872367" w:rsidP="00C17407">
      <w:pPr>
        <w:spacing w:line="480" w:lineRule="auto"/>
        <w:rPr>
          <w:rFonts w:ascii="Arial" w:hAnsi="Arial" w:cs="Arial"/>
          <w:color w:val="FF0000"/>
        </w:rPr>
      </w:pPr>
    </w:p>
    <w:p w14:paraId="5D5EFA9F" w14:textId="0EFCBEFF" w:rsidR="006E7F72" w:rsidRDefault="006E7F72">
      <w:pPr>
        <w:rPr>
          <w:rFonts w:ascii="Arial" w:hAnsi="Arial" w:cs="Arial"/>
          <w:color w:val="FF0000"/>
        </w:rPr>
      </w:pPr>
    </w:p>
    <w:p w14:paraId="1137EDA5" w14:textId="77777777" w:rsidR="003633AD" w:rsidRDefault="003633AD"/>
    <w:p w14:paraId="629CC72C" w14:textId="77777777" w:rsidR="00210654" w:rsidRDefault="00210654"/>
    <w:p w14:paraId="7BFF7A0D" w14:textId="77777777" w:rsidR="00210654" w:rsidRDefault="00210654"/>
    <w:p w14:paraId="02F0B8D8" w14:textId="77777777" w:rsidR="00685AB8" w:rsidRDefault="00685AB8">
      <w:pPr>
        <w:rPr>
          <w:rFonts w:ascii="Arial" w:hAnsi="Arial" w:cs="Arial"/>
          <w:b/>
          <w:bCs/>
          <w:sz w:val="22"/>
          <w:szCs w:val="22"/>
        </w:rPr>
      </w:pPr>
    </w:p>
    <w:p w14:paraId="78ACC912" w14:textId="77777777" w:rsidR="00685AB8" w:rsidRDefault="00685AB8">
      <w:pPr>
        <w:rPr>
          <w:rFonts w:ascii="Arial" w:hAnsi="Arial" w:cs="Arial"/>
          <w:b/>
          <w:bCs/>
          <w:sz w:val="22"/>
          <w:szCs w:val="22"/>
        </w:rPr>
      </w:pPr>
    </w:p>
    <w:p w14:paraId="0B16E63A" w14:textId="77777777" w:rsidR="00953E2F" w:rsidRDefault="00953E2F">
      <w:pPr>
        <w:rPr>
          <w:rFonts w:ascii="Arial" w:hAnsi="Arial" w:cs="Arial"/>
          <w:b/>
          <w:bCs/>
          <w:sz w:val="22"/>
          <w:szCs w:val="22"/>
        </w:rPr>
      </w:pPr>
    </w:p>
    <w:p w14:paraId="53686EF9" w14:textId="77777777" w:rsidR="00953E2F" w:rsidRDefault="00953E2F">
      <w:pPr>
        <w:rPr>
          <w:rFonts w:ascii="Arial" w:hAnsi="Arial" w:cs="Arial"/>
          <w:b/>
          <w:bCs/>
          <w:sz w:val="22"/>
          <w:szCs w:val="22"/>
        </w:rPr>
      </w:pPr>
    </w:p>
    <w:p w14:paraId="186E2204" w14:textId="77777777" w:rsidR="00953E2F" w:rsidRDefault="00953E2F">
      <w:pPr>
        <w:rPr>
          <w:rFonts w:ascii="Arial" w:hAnsi="Arial" w:cs="Arial"/>
          <w:b/>
          <w:bCs/>
          <w:sz w:val="22"/>
          <w:szCs w:val="22"/>
        </w:rPr>
      </w:pPr>
    </w:p>
    <w:p w14:paraId="43C5EB4C" w14:textId="77777777" w:rsidR="00953E2F" w:rsidRDefault="00953E2F">
      <w:pPr>
        <w:rPr>
          <w:rFonts w:ascii="Arial" w:hAnsi="Arial" w:cs="Arial"/>
          <w:b/>
          <w:bCs/>
          <w:sz w:val="22"/>
          <w:szCs w:val="22"/>
        </w:rPr>
      </w:pPr>
    </w:p>
    <w:p w14:paraId="16BD0F3A" w14:textId="541BA641" w:rsidR="00C17407" w:rsidRPr="00685AB8" w:rsidRDefault="00210654">
      <w:pPr>
        <w:rPr>
          <w:rFonts w:ascii="Arial" w:hAnsi="Arial" w:cs="Arial"/>
          <w:b/>
          <w:bCs/>
          <w:sz w:val="22"/>
          <w:szCs w:val="22"/>
        </w:rPr>
      </w:pPr>
      <w:r w:rsidRPr="00685AB8">
        <w:rPr>
          <w:rFonts w:ascii="Arial" w:hAnsi="Arial" w:cs="Arial"/>
          <w:b/>
          <w:bCs/>
          <w:sz w:val="22"/>
          <w:szCs w:val="22"/>
        </w:rPr>
        <w:t xml:space="preserve">Appendix  </w:t>
      </w:r>
      <w:r w:rsidR="00AA3A84" w:rsidRPr="00685AB8">
        <w:rPr>
          <w:rFonts w:ascii="Arial" w:hAnsi="Arial" w:cs="Arial"/>
          <w:b/>
          <w:bCs/>
          <w:sz w:val="22"/>
          <w:szCs w:val="22"/>
        </w:rPr>
        <w:t xml:space="preserve">B – </w:t>
      </w:r>
      <w:r w:rsidR="00085DB7" w:rsidRPr="00685AB8">
        <w:rPr>
          <w:rFonts w:ascii="Arial" w:hAnsi="Arial" w:cs="Arial"/>
          <w:b/>
          <w:bCs/>
          <w:sz w:val="22"/>
          <w:szCs w:val="22"/>
        </w:rPr>
        <w:t xml:space="preserve">OFFENDER MANAGEMENT </w:t>
      </w:r>
      <w:r w:rsidRPr="00685AB8">
        <w:rPr>
          <w:rFonts w:ascii="Arial" w:hAnsi="Arial" w:cs="Arial"/>
          <w:b/>
          <w:bCs/>
          <w:sz w:val="22"/>
          <w:szCs w:val="22"/>
        </w:rPr>
        <w:t xml:space="preserve">UNIT </w:t>
      </w:r>
      <w:r w:rsidR="00085DB7" w:rsidRPr="00685AB8">
        <w:rPr>
          <w:rFonts w:ascii="Arial" w:hAnsi="Arial" w:cs="Arial"/>
          <w:b/>
          <w:bCs/>
          <w:sz w:val="22"/>
          <w:szCs w:val="22"/>
        </w:rPr>
        <w:t>VISION STATEMENT:</w:t>
      </w:r>
      <w:r w:rsidR="00AA3A84" w:rsidRPr="00685AB8">
        <w:rPr>
          <w:rFonts w:ascii="Arial" w:hAnsi="Arial" w:cs="Arial"/>
          <w:b/>
          <w:bCs/>
          <w:sz w:val="22"/>
          <w:szCs w:val="22"/>
        </w:rPr>
        <w:t xml:space="preserve"> </w:t>
      </w:r>
    </w:p>
    <w:p w14:paraId="613B7853" w14:textId="44691712" w:rsidR="00AA3A84" w:rsidRDefault="00AA3A84"/>
    <w:p w14:paraId="0EA6F146" w14:textId="05602AF2" w:rsidR="00AA3A84" w:rsidRPr="004037A9" w:rsidRDefault="00AA3A84">
      <w:r w:rsidRPr="00986326">
        <w:rPr>
          <w:b/>
          <w:bCs/>
          <w:color w:val="FF0000"/>
        </w:rPr>
        <w:t xml:space="preserve">WHAT DO </w:t>
      </w:r>
      <w:r w:rsidR="00085DB7" w:rsidRPr="00986326">
        <w:rPr>
          <w:b/>
          <w:bCs/>
          <w:color w:val="FF0000"/>
        </w:rPr>
        <w:t>WE</w:t>
      </w:r>
      <w:r w:rsidRPr="00986326">
        <w:rPr>
          <w:b/>
          <w:bCs/>
          <w:color w:val="FF0000"/>
        </w:rPr>
        <w:t xml:space="preserve"> WANT TO ACHIEVE?</w:t>
      </w:r>
      <w:r w:rsidR="008734E0">
        <w:rPr>
          <w:color w:val="FF0000"/>
        </w:rPr>
        <w:t xml:space="preserve"> – </w:t>
      </w:r>
      <w:r w:rsidR="008734E0" w:rsidRPr="004037A9">
        <w:t xml:space="preserve">Working together to robustly manage the most dangerous and serious offenders that are within our communities and ensure offenders are brought to justice, intervention and rehabilitation services are available to managed offenders to successfully desist from offending, preventing crime and making our community a safe place to live. </w:t>
      </w:r>
    </w:p>
    <w:p w14:paraId="6DC21CE8" w14:textId="4ADBD403" w:rsidR="00085DB7" w:rsidRDefault="00085DB7">
      <w:pPr>
        <w:rPr>
          <w:color w:val="FF0000"/>
        </w:rPr>
      </w:pPr>
    </w:p>
    <w:p w14:paraId="51F0C82A" w14:textId="1AF2E15A" w:rsidR="00085DB7" w:rsidRDefault="00085DB7">
      <w:pPr>
        <w:rPr>
          <w:color w:val="FF0000"/>
        </w:rPr>
      </w:pPr>
      <w:r w:rsidRPr="00986326">
        <w:rPr>
          <w:b/>
          <w:bCs/>
          <w:color w:val="FF0000"/>
        </w:rPr>
        <w:t>HOW WILL WE DO THIS?</w:t>
      </w:r>
      <w:r>
        <w:rPr>
          <w:color w:val="FF0000"/>
        </w:rPr>
        <w:t xml:space="preserve"> – </w:t>
      </w:r>
    </w:p>
    <w:p w14:paraId="2E8F2245" w14:textId="77777777" w:rsidR="00085DB7" w:rsidRDefault="00085DB7">
      <w:pPr>
        <w:rPr>
          <w:color w:val="FF0000"/>
        </w:rPr>
      </w:pPr>
    </w:p>
    <w:p w14:paraId="6E6147EF" w14:textId="45D6939E" w:rsidR="00085DB7" w:rsidRPr="003E19FB" w:rsidRDefault="00085DB7">
      <w:r w:rsidRPr="003E19FB">
        <w:t>(A)DIGITAL TECHNOLOGY will be used to assist us to understand  demand and problem solve</w:t>
      </w:r>
    </w:p>
    <w:p w14:paraId="4C7B5ED7" w14:textId="53E9EFBC" w:rsidR="00085DB7" w:rsidRPr="003E19FB" w:rsidRDefault="00085DB7">
      <w:r w:rsidRPr="003E19FB">
        <w:t>Ensure we have the right equipment to robustly manage offenders and encourage effective working practices in our offender management teams – exploiting innovation and development of digital management tools.</w:t>
      </w:r>
    </w:p>
    <w:p w14:paraId="509EE93F" w14:textId="7B66E994" w:rsidR="00085DB7" w:rsidRPr="003E19FB" w:rsidRDefault="00085DB7"/>
    <w:p w14:paraId="361BCED9" w14:textId="65241087" w:rsidR="00085DB7" w:rsidRDefault="00085DB7">
      <w:r w:rsidRPr="003E19FB">
        <w:t xml:space="preserve">(B) </w:t>
      </w:r>
      <w:r w:rsidR="004037A9" w:rsidRPr="003E19FB">
        <w:t xml:space="preserve">MULTI-AGENCY WORKING - </w:t>
      </w:r>
      <w:r w:rsidRPr="003E19FB">
        <w:t xml:space="preserve">Working closely with key stakeholders to ensure offenders who re-offend are brought to justice, those who are managed are provided with support, intervention and rehabilitation to desist from re-offending </w:t>
      </w:r>
    </w:p>
    <w:p w14:paraId="339AE901" w14:textId="58E99CA9" w:rsidR="003E19FB" w:rsidRDefault="003E19FB"/>
    <w:p w14:paraId="26D4101D" w14:textId="218A855C" w:rsidR="003E19FB" w:rsidRDefault="003E19FB">
      <w:r>
        <w:t xml:space="preserve">(C) USE OF INTERVENTIONS AND REHABILITATION SERVICES – Utilisation rehabilitation services to support offenders whilst in prison and upon release into the communities to assist re-settlement of offenders in the community, address criminogenic needs and encourage desistance from committing further crime.  </w:t>
      </w:r>
    </w:p>
    <w:p w14:paraId="5A2AD52A" w14:textId="77777777" w:rsidR="003E19FB" w:rsidRDefault="003E19FB"/>
    <w:p w14:paraId="152BDC4F" w14:textId="0556DCC0" w:rsidR="003E19FB" w:rsidRDefault="003E19FB">
      <w:r>
        <w:t>(D) ROBUST RISK MANAGEMENT PLANNING -  The Offender Management Unit will develop a robust risk management plan around each offender and ensure any further offences and any public protection risks identified are addressed immediately and offenders brought to justice.  The police will work closely with partner agencies and stakeholders to ensure a multi-agency risk management plan is agreed and developed.</w:t>
      </w:r>
    </w:p>
    <w:p w14:paraId="408E7448" w14:textId="0A19F9A3" w:rsidR="003E19FB" w:rsidRPr="00BC5D51" w:rsidRDefault="003E19FB">
      <w:pPr>
        <w:rPr>
          <w:b/>
          <w:bCs/>
          <w:color w:val="FF0000"/>
        </w:rPr>
      </w:pPr>
    </w:p>
    <w:p w14:paraId="304743AE" w14:textId="5B8B7D5C" w:rsidR="00AA3A84" w:rsidRDefault="00BC5D51">
      <w:pPr>
        <w:rPr>
          <w:color w:val="FF0000"/>
        </w:rPr>
      </w:pPr>
      <w:r w:rsidRPr="00BC5D51">
        <w:rPr>
          <w:b/>
          <w:bCs/>
          <w:color w:val="FF0000"/>
        </w:rPr>
        <w:t>HOW DO WE WANT THIS TO LOOK IN FUTURE</w:t>
      </w:r>
      <w:r w:rsidR="00953E2F">
        <w:rPr>
          <w:b/>
          <w:bCs/>
          <w:color w:val="FF0000"/>
        </w:rPr>
        <w:t>?</w:t>
      </w:r>
      <w:r w:rsidR="004037A9" w:rsidRPr="00BC5D51">
        <w:rPr>
          <w:color w:val="FF0000"/>
        </w:rPr>
        <w:t xml:space="preserve"> </w:t>
      </w:r>
      <w:r w:rsidR="00AA3A84" w:rsidRPr="00BC5D51">
        <w:rPr>
          <w:color w:val="FF0000"/>
        </w:rPr>
        <w:t xml:space="preserve"> </w:t>
      </w:r>
      <w:r w:rsidR="00A04FD1">
        <w:rPr>
          <w:color w:val="FF0000"/>
        </w:rPr>
        <w:t>-</w:t>
      </w:r>
    </w:p>
    <w:p w14:paraId="6FA6896F" w14:textId="62F3644E" w:rsidR="00A04FD1" w:rsidRDefault="00A04FD1">
      <w:pPr>
        <w:rPr>
          <w:color w:val="FF0000"/>
        </w:rPr>
      </w:pPr>
    </w:p>
    <w:p w14:paraId="2E5BDD47" w14:textId="18A6C6E0" w:rsidR="00A04FD1" w:rsidRPr="00EF4BD9" w:rsidRDefault="00117B70">
      <w:r>
        <w:t>Achieving the Policing Vision</w:t>
      </w:r>
      <w:r w:rsidR="001658FB">
        <w:t xml:space="preserve"> by</w:t>
      </w:r>
      <w:r>
        <w:t xml:space="preserve"> 2025, </w:t>
      </w:r>
      <w:r w:rsidR="00A04FD1" w:rsidRPr="00EF4BD9">
        <w:t>The Offender Management unit</w:t>
      </w:r>
      <w:r>
        <w:t>’s</w:t>
      </w:r>
      <w:r w:rsidR="00A04FD1" w:rsidRPr="00EF4BD9">
        <w:t xml:space="preserve"> aim is to collaboratively:</w:t>
      </w:r>
    </w:p>
    <w:p w14:paraId="07110316" w14:textId="32B0278D" w:rsidR="00A04FD1" w:rsidRPr="00EF4BD9" w:rsidRDefault="00A04FD1"/>
    <w:p w14:paraId="2AEA2DC8" w14:textId="331433AA" w:rsidR="00A04FD1" w:rsidRPr="00EF4BD9" w:rsidRDefault="00A04FD1" w:rsidP="00A04FD1">
      <w:pPr>
        <w:pStyle w:val="ListParagraph"/>
        <w:numPr>
          <w:ilvl w:val="0"/>
          <w:numId w:val="7"/>
        </w:numPr>
      </w:pPr>
      <w:r w:rsidRPr="00EF4BD9">
        <w:t>Reduc</w:t>
      </w:r>
      <w:r w:rsidR="00BC5D51">
        <w:t>tion of</w:t>
      </w:r>
      <w:r w:rsidRPr="00EF4BD9">
        <w:t xml:space="preserve"> crime in our communities and </w:t>
      </w:r>
      <w:r w:rsidR="00BC5D51">
        <w:t xml:space="preserve">reduction in </w:t>
      </w:r>
      <w:r w:rsidRPr="00EF4BD9">
        <w:t>re-offending</w:t>
      </w:r>
      <w:r w:rsidR="00BC5D51">
        <w:t xml:space="preserve"> rates</w:t>
      </w:r>
    </w:p>
    <w:p w14:paraId="22A2B883" w14:textId="1B8C247A" w:rsidR="00A04FD1" w:rsidRPr="00EF4BD9" w:rsidRDefault="00A04FD1" w:rsidP="00A04FD1">
      <w:pPr>
        <w:pStyle w:val="ListParagraph"/>
        <w:numPr>
          <w:ilvl w:val="0"/>
          <w:numId w:val="7"/>
        </w:numPr>
      </w:pPr>
      <w:r w:rsidRPr="00EF4BD9">
        <w:t>Reduc</w:t>
      </w:r>
      <w:r w:rsidR="00BC5D51">
        <w:t>tion in the</w:t>
      </w:r>
      <w:r w:rsidRPr="00EF4BD9">
        <w:t xml:space="preserve"> risk of harm caused to the public by offending</w:t>
      </w:r>
    </w:p>
    <w:p w14:paraId="59E6D7A4" w14:textId="7710DE84" w:rsidR="00BC5D51" w:rsidRDefault="00A04FD1" w:rsidP="00A04FD1">
      <w:pPr>
        <w:pStyle w:val="ListParagraph"/>
        <w:numPr>
          <w:ilvl w:val="0"/>
          <w:numId w:val="7"/>
        </w:numPr>
      </w:pPr>
      <w:r w:rsidRPr="00EF4BD9">
        <w:t>Improve</w:t>
      </w:r>
      <w:r w:rsidR="00BC5D51">
        <w:t>d</w:t>
      </w:r>
      <w:r w:rsidRPr="00EF4BD9">
        <w:t xml:space="preserve"> public protection support for our victims</w:t>
      </w:r>
    </w:p>
    <w:p w14:paraId="5D35550E" w14:textId="722155BC" w:rsidR="008A710A" w:rsidRDefault="008A710A" w:rsidP="00A04FD1">
      <w:pPr>
        <w:pStyle w:val="ListParagraph"/>
        <w:numPr>
          <w:ilvl w:val="0"/>
          <w:numId w:val="7"/>
        </w:numPr>
      </w:pPr>
      <w:r>
        <w:t>Protecting and reassuring communities</w:t>
      </w:r>
      <w:r w:rsidR="0092564B">
        <w:t xml:space="preserve"> </w:t>
      </w:r>
    </w:p>
    <w:p w14:paraId="4741954D" w14:textId="56EA6629" w:rsidR="008A710A" w:rsidRPr="00EF4BD9" w:rsidRDefault="003D5C26" w:rsidP="008A710A">
      <w:pPr>
        <w:pStyle w:val="ListParagraph"/>
        <w:numPr>
          <w:ilvl w:val="0"/>
          <w:numId w:val="7"/>
        </w:numPr>
      </w:pPr>
      <w:r>
        <w:t>Protecting &amp; safeguarding the vulnerable including</w:t>
      </w:r>
      <w:r w:rsidR="00BC5D51">
        <w:t xml:space="preserve"> victims of crime </w:t>
      </w:r>
    </w:p>
    <w:p w14:paraId="74C49D0E" w14:textId="6BD5DB7D" w:rsidR="00A04FD1" w:rsidRPr="00EF4BD9" w:rsidRDefault="00A04FD1" w:rsidP="00A04FD1">
      <w:pPr>
        <w:pStyle w:val="ListParagraph"/>
        <w:numPr>
          <w:ilvl w:val="0"/>
          <w:numId w:val="7"/>
        </w:numPr>
      </w:pPr>
      <w:r w:rsidRPr="00EF4BD9">
        <w:t>Improve</w:t>
      </w:r>
      <w:r w:rsidR="00BC5D51">
        <w:t>d</w:t>
      </w:r>
      <w:r w:rsidRPr="00EF4BD9">
        <w:t xml:space="preserve"> partnership working in offender management</w:t>
      </w:r>
    </w:p>
    <w:p w14:paraId="36C12B9F" w14:textId="06522B39" w:rsidR="00A04FD1" w:rsidRPr="00EF4BD9" w:rsidRDefault="00A04FD1" w:rsidP="00A04FD1">
      <w:pPr>
        <w:pStyle w:val="ListParagraph"/>
        <w:numPr>
          <w:ilvl w:val="0"/>
          <w:numId w:val="7"/>
        </w:numPr>
      </w:pPr>
      <w:r w:rsidRPr="00EF4BD9">
        <w:lastRenderedPageBreak/>
        <w:t>Increase</w:t>
      </w:r>
      <w:r w:rsidR="00BC5D51">
        <w:t>d</w:t>
      </w:r>
      <w:r w:rsidRPr="00EF4BD9">
        <w:t xml:space="preserve"> offender compliance with orders and licences</w:t>
      </w:r>
    </w:p>
    <w:p w14:paraId="40900058" w14:textId="798F6A33" w:rsidR="00294C82" w:rsidRDefault="008A710A" w:rsidP="00603612">
      <w:pPr>
        <w:pStyle w:val="ListParagraph"/>
        <w:numPr>
          <w:ilvl w:val="0"/>
          <w:numId w:val="7"/>
        </w:numPr>
      </w:pPr>
      <w:r>
        <w:t>Investigating crime efficiently and bringing offenders to justice</w:t>
      </w:r>
    </w:p>
    <w:p w14:paraId="0DEA1DBE" w14:textId="4122B4BC" w:rsidR="00FE4C37" w:rsidRDefault="00FE4C37" w:rsidP="00FE4C37"/>
    <w:p w14:paraId="4FB86AF3" w14:textId="70EBD686" w:rsidR="00FE4C37" w:rsidRDefault="00FE4C37" w:rsidP="00FE4C37"/>
    <w:p w14:paraId="2291C240" w14:textId="4CD5D68F" w:rsidR="00FE4C37" w:rsidRDefault="00FE4C37" w:rsidP="00FE4C37"/>
    <w:p w14:paraId="42950676" w14:textId="6A25C6E3" w:rsidR="00FE4C37" w:rsidRDefault="00FE4C37" w:rsidP="00FE4C37"/>
    <w:p w14:paraId="00F7E33E" w14:textId="1EC604D2" w:rsidR="00FE4C37" w:rsidRPr="003633AD" w:rsidRDefault="00FE4C37" w:rsidP="00FE4C37">
      <w:pPr>
        <w:rPr>
          <w:b/>
          <w:bCs/>
          <w:u w:val="single"/>
        </w:rPr>
      </w:pPr>
      <w:r w:rsidRPr="003633AD">
        <w:rPr>
          <w:b/>
          <w:bCs/>
          <w:u w:val="single"/>
        </w:rPr>
        <w:t>A</w:t>
      </w:r>
      <w:r w:rsidR="00685AB8">
        <w:rPr>
          <w:b/>
          <w:bCs/>
          <w:u w:val="single"/>
        </w:rPr>
        <w:t>PPENDIX</w:t>
      </w:r>
      <w:r w:rsidRPr="003633AD">
        <w:rPr>
          <w:b/>
          <w:bCs/>
          <w:u w:val="single"/>
        </w:rPr>
        <w:t xml:space="preserve"> C</w:t>
      </w:r>
      <w:r w:rsidR="003633AD" w:rsidRPr="003633AD">
        <w:rPr>
          <w:b/>
          <w:bCs/>
          <w:u w:val="single"/>
        </w:rPr>
        <w:t xml:space="preserve"> – Kotter’s Model</w:t>
      </w:r>
    </w:p>
    <w:p w14:paraId="34357C9D" w14:textId="02FA562D" w:rsidR="00FE4C37" w:rsidRDefault="00FE4C37" w:rsidP="00FE4C37"/>
    <w:p w14:paraId="58C8A63B" w14:textId="249E13E2" w:rsidR="00FE4C37" w:rsidRDefault="00FE4C37" w:rsidP="00FE4C37"/>
    <w:p w14:paraId="07A8E111" w14:textId="77777777" w:rsidR="00FE4C37" w:rsidRDefault="00FE4C37" w:rsidP="00FE4C37">
      <w:pPr>
        <w:spacing w:line="480" w:lineRule="auto"/>
        <w:rPr>
          <w:rFonts w:ascii="Arial" w:hAnsi="Arial" w:cs="Arial"/>
        </w:rPr>
      </w:pPr>
      <w:r>
        <w:rPr>
          <w:rFonts w:ascii="Arial" w:hAnsi="Arial" w:cs="Arial"/>
        </w:rPr>
        <w:t>Kotter’s model demonstrates the process for change in a series of steps:</w:t>
      </w:r>
    </w:p>
    <w:p w14:paraId="74CF0C29" w14:textId="77777777" w:rsidR="00FE4C37" w:rsidRDefault="00FE4C37" w:rsidP="00FE4C37">
      <w:pPr>
        <w:pStyle w:val="ListParagraph"/>
        <w:numPr>
          <w:ilvl w:val="0"/>
          <w:numId w:val="11"/>
        </w:numPr>
        <w:spacing w:line="480" w:lineRule="auto"/>
        <w:rPr>
          <w:rFonts w:ascii="Arial" w:hAnsi="Arial" w:cs="Arial"/>
        </w:rPr>
      </w:pPr>
      <w:r>
        <w:rPr>
          <w:rFonts w:ascii="Arial" w:hAnsi="Arial" w:cs="Arial"/>
        </w:rPr>
        <w:t>Establish sense of urgency</w:t>
      </w:r>
    </w:p>
    <w:p w14:paraId="46126992" w14:textId="77777777" w:rsidR="00FE4C37" w:rsidRDefault="00FE4C37" w:rsidP="00FE4C37">
      <w:pPr>
        <w:pStyle w:val="ListParagraph"/>
        <w:numPr>
          <w:ilvl w:val="0"/>
          <w:numId w:val="11"/>
        </w:numPr>
        <w:spacing w:line="480" w:lineRule="auto"/>
        <w:rPr>
          <w:rFonts w:ascii="Arial" w:hAnsi="Arial" w:cs="Arial"/>
        </w:rPr>
      </w:pPr>
      <w:r>
        <w:rPr>
          <w:rFonts w:ascii="Arial" w:hAnsi="Arial" w:cs="Arial"/>
        </w:rPr>
        <w:t>Form a powerful coalition</w:t>
      </w:r>
    </w:p>
    <w:p w14:paraId="4B68D670" w14:textId="77777777" w:rsidR="00FE4C37" w:rsidRDefault="00FE4C37" w:rsidP="00FE4C37">
      <w:pPr>
        <w:pStyle w:val="ListParagraph"/>
        <w:numPr>
          <w:ilvl w:val="0"/>
          <w:numId w:val="11"/>
        </w:numPr>
        <w:spacing w:line="480" w:lineRule="auto"/>
        <w:rPr>
          <w:rFonts w:ascii="Arial" w:hAnsi="Arial" w:cs="Arial"/>
        </w:rPr>
      </w:pPr>
      <w:r>
        <w:rPr>
          <w:rFonts w:ascii="Arial" w:hAnsi="Arial" w:cs="Arial"/>
        </w:rPr>
        <w:t>Create a vision</w:t>
      </w:r>
    </w:p>
    <w:p w14:paraId="0FF75CB5" w14:textId="77777777" w:rsidR="00FE4C37" w:rsidRDefault="00FE4C37" w:rsidP="00FE4C37">
      <w:pPr>
        <w:pStyle w:val="ListParagraph"/>
        <w:numPr>
          <w:ilvl w:val="0"/>
          <w:numId w:val="11"/>
        </w:numPr>
        <w:spacing w:line="480" w:lineRule="auto"/>
        <w:rPr>
          <w:rFonts w:ascii="Arial" w:hAnsi="Arial" w:cs="Arial"/>
        </w:rPr>
      </w:pPr>
      <w:r>
        <w:rPr>
          <w:rFonts w:ascii="Arial" w:hAnsi="Arial" w:cs="Arial"/>
        </w:rPr>
        <w:t>Communicate the vision</w:t>
      </w:r>
    </w:p>
    <w:p w14:paraId="1FAC5350" w14:textId="77777777" w:rsidR="00FE4C37" w:rsidRDefault="00FE4C37" w:rsidP="00FE4C37">
      <w:pPr>
        <w:pStyle w:val="ListParagraph"/>
        <w:numPr>
          <w:ilvl w:val="0"/>
          <w:numId w:val="11"/>
        </w:numPr>
        <w:spacing w:line="480" w:lineRule="auto"/>
        <w:rPr>
          <w:rFonts w:ascii="Arial" w:hAnsi="Arial" w:cs="Arial"/>
        </w:rPr>
      </w:pPr>
      <w:r>
        <w:rPr>
          <w:rFonts w:ascii="Arial" w:hAnsi="Arial" w:cs="Arial"/>
        </w:rPr>
        <w:t>Empower others to act on the vision</w:t>
      </w:r>
    </w:p>
    <w:p w14:paraId="3104E973" w14:textId="77777777" w:rsidR="00FE4C37" w:rsidRDefault="00FE4C37" w:rsidP="00FE4C37">
      <w:pPr>
        <w:pStyle w:val="ListParagraph"/>
        <w:numPr>
          <w:ilvl w:val="0"/>
          <w:numId w:val="11"/>
        </w:numPr>
        <w:spacing w:line="480" w:lineRule="auto"/>
        <w:rPr>
          <w:rFonts w:ascii="Arial" w:hAnsi="Arial" w:cs="Arial"/>
        </w:rPr>
      </w:pPr>
      <w:r>
        <w:rPr>
          <w:rFonts w:ascii="Arial" w:hAnsi="Arial" w:cs="Arial"/>
        </w:rPr>
        <w:t>Create short term wins</w:t>
      </w:r>
    </w:p>
    <w:p w14:paraId="247C9BE6" w14:textId="77777777" w:rsidR="00FE4C37" w:rsidRDefault="00FE4C37" w:rsidP="00FE4C37">
      <w:pPr>
        <w:pStyle w:val="ListParagraph"/>
        <w:numPr>
          <w:ilvl w:val="0"/>
          <w:numId w:val="11"/>
        </w:numPr>
        <w:spacing w:line="480" w:lineRule="auto"/>
        <w:rPr>
          <w:rFonts w:ascii="Arial" w:hAnsi="Arial" w:cs="Arial"/>
        </w:rPr>
      </w:pPr>
      <w:r>
        <w:rPr>
          <w:rFonts w:ascii="Arial" w:hAnsi="Arial" w:cs="Arial"/>
        </w:rPr>
        <w:t>Consolidate gains and build more change</w:t>
      </w:r>
    </w:p>
    <w:p w14:paraId="5B758618" w14:textId="77777777" w:rsidR="00FE4C37" w:rsidRDefault="00FE4C37" w:rsidP="00FE4C37">
      <w:pPr>
        <w:pStyle w:val="ListParagraph"/>
        <w:numPr>
          <w:ilvl w:val="0"/>
          <w:numId w:val="11"/>
        </w:numPr>
        <w:spacing w:line="480" w:lineRule="auto"/>
        <w:rPr>
          <w:rFonts w:ascii="Arial" w:hAnsi="Arial" w:cs="Arial"/>
        </w:rPr>
      </w:pPr>
      <w:r>
        <w:rPr>
          <w:rFonts w:ascii="Arial" w:hAnsi="Arial" w:cs="Arial"/>
        </w:rPr>
        <w:t xml:space="preserve">Institutionalise the new approaches. </w:t>
      </w:r>
    </w:p>
    <w:p w14:paraId="46A621C2" w14:textId="77777777" w:rsidR="00FE4C37" w:rsidRPr="00FA76E2" w:rsidRDefault="00FE4C37" w:rsidP="00FE4C37">
      <w:pPr>
        <w:pStyle w:val="ListParagraph"/>
        <w:spacing w:line="480" w:lineRule="auto"/>
        <w:rPr>
          <w:rFonts w:ascii="Arial" w:hAnsi="Arial" w:cs="Arial"/>
        </w:rPr>
      </w:pPr>
      <w:r>
        <w:rPr>
          <w:rFonts w:ascii="Arial" w:hAnsi="Arial" w:cs="Arial"/>
        </w:rPr>
        <w:t>(Whittington et al, 2020)</w:t>
      </w:r>
    </w:p>
    <w:p w14:paraId="5F6D858A" w14:textId="77777777" w:rsidR="00FE4C37" w:rsidRDefault="00FE4C37" w:rsidP="00FE4C37"/>
    <w:p w14:paraId="51A56044" w14:textId="6E69DD8D" w:rsidR="00294C82" w:rsidRDefault="00294C82"/>
    <w:p w14:paraId="6E654E66" w14:textId="3F7D99B6" w:rsidR="00FE4C37" w:rsidRDefault="00FE4C37"/>
    <w:p w14:paraId="507EC24B" w14:textId="29F095A8" w:rsidR="00FE4C37" w:rsidRDefault="00FE4C37"/>
    <w:p w14:paraId="0DAA22C7" w14:textId="5304F07A" w:rsidR="00FE4C37" w:rsidRDefault="00FE4C37"/>
    <w:p w14:paraId="7F8A5D65" w14:textId="7A2DED2A" w:rsidR="00FE4C37" w:rsidRDefault="00FE4C37"/>
    <w:p w14:paraId="4EF05FAA" w14:textId="7692DCE3" w:rsidR="00FE4C37" w:rsidRDefault="00FE4C37"/>
    <w:p w14:paraId="7B30F263" w14:textId="1FCFBEF8" w:rsidR="00FE4C37" w:rsidRDefault="00FE4C37"/>
    <w:p w14:paraId="7FDE056F" w14:textId="03836F42" w:rsidR="00FE4C37" w:rsidRDefault="00FE4C37"/>
    <w:p w14:paraId="644FFB3C" w14:textId="6B6618D7" w:rsidR="00FE4C37" w:rsidRDefault="00FE4C37"/>
    <w:p w14:paraId="46D3ED76" w14:textId="4B499D5C" w:rsidR="00FE4C37" w:rsidRDefault="00FE4C37"/>
    <w:p w14:paraId="6226B5ED" w14:textId="021E2755" w:rsidR="00FE4C37" w:rsidRDefault="00FE4C37"/>
    <w:p w14:paraId="59D7A060" w14:textId="40305B11" w:rsidR="00FE4C37" w:rsidRDefault="00FE4C37"/>
    <w:p w14:paraId="1A228401" w14:textId="392ED243" w:rsidR="00FE4C37" w:rsidRDefault="00FE4C37"/>
    <w:p w14:paraId="54451B25" w14:textId="7A2F4D3A" w:rsidR="00FE4C37" w:rsidRDefault="00FE4C37"/>
    <w:p w14:paraId="03B2B4C4" w14:textId="79CD7F11" w:rsidR="00FE4C37" w:rsidRDefault="00FE4C37"/>
    <w:p w14:paraId="5B90B466" w14:textId="59658565" w:rsidR="00FE4C37" w:rsidRDefault="00FE4C37"/>
    <w:p w14:paraId="26BB5374" w14:textId="7B7D41DC" w:rsidR="00FE4C37" w:rsidRDefault="00FE4C37"/>
    <w:p w14:paraId="0F548205" w14:textId="380CBF47" w:rsidR="00FE4C37" w:rsidRDefault="00FE4C37"/>
    <w:p w14:paraId="5C12C8E1" w14:textId="77777777" w:rsidR="00FE4C37" w:rsidRDefault="00FE4C37"/>
    <w:p w14:paraId="24DDBEBF" w14:textId="77777777" w:rsidR="00903595" w:rsidRDefault="00903595"/>
    <w:p w14:paraId="70CB7ECA" w14:textId="61515CDC" w:rsidR="00C17407" w:rsidRPr="00C17407" w:rsidRDefault="00C17407">
      <w:pPr>
        <w:rPr>
          <w:rFonts w:ascii="Arial" w:hAnsi="Arial" w:cs="Arial"/>
          <w:b/>
          <w:bCs/>
        </w:rPr>
      </w:pPr>
      <w:r w:rsidRPr="00C17407">
        <w:rPr>
          <w:rFonts w:ascii="Arial" w:hAnsi="Arial" w:cs="Arial"/>
          <w:b/>
          <w:bCs/>
        </w:rPr>
        <w:t>Reference list</w:t>
      </w:r>
    </w:p>
    <w:p w14:paraId="191C4A2E" w14:textId="141545D4" w:rsidR="00EE11A2" w:rsidRPr="00EE11A2" w:rsidRDefault="00EE11A2">
      <w:pPr>
        <w:rPr>
          <w:b/>
          <w:bCs/>
        </w:rPr>
      </w:pPr>
    </w:p>
    <w:p w14:paraId="2D485963" w14:textId="70F8B1B9" w:rsidR="00EE11A2" w:rsidRDefault="00EE11A2"/>
    <w:p w14:paraId="0FC6F0D5" w14:textId="77777777" w:rsidR="00167219" w:rsidRDefault="00167219"/>
    <w:p w14:paraId="60B21FD6" w14:textId="77777777" w:rsidR="00FD72E7" w:rsidRDefault="00FD72E7" w:rsidP="00FD72E7">
      <w:pPr>
        <w:pStyle w:val="ListParagraph"/>
        <w:numPr>
          <w:ilvl w:val="0"/>
          <w:numId w:val="4"/>
        </w:numPr>
      </w:pPr>
      <w:r>
        <w:t xml:space="preserve">Bond.B, (2015), Compstat: A police performance management tool. Available at: </w:t>
      </w:r>
      <w:hyperlink r:id="rId16" w:history="1">
        <w:r w:rsidRPr="0013090E">
          <w:rPr>
            <w:rStyle w:val="Hyperlink"/>
          </w:rPr>
          <w:t>https://www.researchgate.net/publication/305041568</w:t>
        </w:r>
      </w:hyperlink>
      <w:r>
        <w:t xml:space="preserve"> (Accessed on 14th January 2022) </w:t>
      </w:r>
    </w:p>
    <w:p w14:paraId="593EFE64" w14:textId="77777777" w:rsidR="00FD72E7" w:rsidRDefault="00FD72E7" w:rsidP="00FD72E7">
      <w:pPr>
        <w:pStyle w:val="ListParagraph"/>
      </w:pPr>
    </w:p>
    <w:p w14:paraId="73EE8DD4" w14:textId="5A5A676F" w:rsidR="00FD72E7" w:rsidRDefault="00FD72E7" w:rsidP="00FD72E7">
      <w:pPr>
        <w:pStyle w:val="ListParagraph"/>
        <w:numPr>
          <w:ilvl w:val="0"/>
          <w:numId w:val="4"/>
        </w:numPr>
      </w:pPr>
      <w:r>
        <w:t xml:space="preserve">Bonnici.T, (2015), Strategic management, Wiley Encyclopedia of Management, John Wiley &amp; Sons Ltd.  Available at: </w:t>
      </w:r>
      <w:hyperlink r:id="rId17" w:history="1">
        <w:r w:rsidRPr="00C25530">
          <w:rPr>
            <w:rStyle w:val="Hyperlink"/>
          </w:rPr>
          <w:t>http://dx.doi.org/10.1002/9781118785317.weom060194</w:t>
        </w:r>
      </w:hyperlink>
      <w:r>
        <w:t xml:space="preserve"> (Accessed on 3rd Jan 2022) </w:t>
      </w:r>
    </w:p>
    <w:p w14:paraId="4E7B86C8" w14:textId="77777777" w:rsidR="00FD72E7" w:rsidRDefault="00FD72E7" w:rsidP="00FD72E7">
      <w:pPr>
        <w:pStyle w:val="ListParagraph"/>
      </w:pPr>
    </w:p>
    <w:p w14:paraId="6DF68D2C" w14:textId="01D2C3D7" w:rsidR="00EE11A2" w:rsidRDefault="00EE11A2" w:rsidP="008A4F2C">
      <w:pPr>
        <w:pStyle w:val="ListParagraph"/>
        <w:numPr>
          <w:ilvl w:val="0"/>
          <w:numId w:val="4"/>
        </w:numPr>
      </w:pPr>
      <w:r>
        <w:t xml:space="preserve">Bovaird.T and Loeffler.E (2016), Public management and Governance, </w:t>
      </w:r>
      <w:r w:rsidR="00BA2099">
        <w:t xml:space="preserve">New York &amp; Oxon, Routledge. </w:t>
      </w:r>
    </w:p>
    <w:p w14:paraId="2BCB542A" w14:textId="77777777" w:rsidR="00FD72E7" w:rsidRDefault="00FD72E7" w:rsidP="00FD72E7">
      <w:pPr>
        <w:pStyle w:val="ListParagraph"/>
      </w:pPr>
    </w:p>
    <w:p w14:paraId="0DAFC954" w14:textId="77777777" w:rsidR="00FD72E7" w:rsidRDefault="00FD72E7" w:rsidP="00FD72E7">
      <w:pPr>
        <w:pStyle w:val="ListParagraph"/>
      </w:pPr>
    </w:p>
    <w:p w14:paraId="62235DCF" w14:textId="77777777" w:rsidR="00FD72E7" w:rsidRDefault="00FD72E7" w:rsidP="00FD72E7">
      <w:pPr>
        <w:pStyle w:val="ListParagraph"/>
        <w:numPr>
          <w:ilvl w:val="0"/>
          <w:numId w:val="4"/>
        </w:numPr>
      </w:pPr>
      <w:r>
        <w:t xml:space="preserve">Brodin.M, (2016); Mobile Device Strategy – A management framework for securing company information assets on mobile devices. Available at: </w:t>
      </w:r>
      <w:hyperlink r:id="rId18" w:history="1">
        <w:r w:rsidRPr="00E9724A">
          <w:rPr>
            <w:rStyle w:val="Hyperlink"/>
          </w:rPr>
          <w:t>https://www.researchgate.net/publication/311205898</w:t>
        </w:r>
      </w:hyperlink>
      <w:r>
        <w:t xml:space="preserve"> (accessed on 13th January 2022) </w:t>
      </w:r>
    </w:p>
    <w:p w14:paraId="5039D26F" w14:textId="77777777" w:rsidR="00167219" w:rsidRDefault="00167219" w:rsidP="00844316">
      <w:pPr>
        <w:ind w:left="360"/>
      </w:pPr>
    </w:p>
    <w:p w14:paraId="2B633B95" w14:textId="11F883E6" w:rsidR="008A4F2C" w:rsidRDefault="008A4F2C" w:rsidP="008A4F2C">
      <w:pPr>
        <w:pStyle w:val="ListParagraph"/>
        <w:numPr>
          <w:ilvl w:val="0"/>
          <w:numId w:val="4"/>
        </w:numPr>
      </w:pPr>
      <w:r>
        <w:t xml:space="preserve">Capon.C, (2008), Understanding Strategic Management, London, Pearson Education Limited. </w:t>
      </w:r>
    </w:p>
    <w:p w14:paraId="5007B772" w14:textId="77777777" w:rsidR="00167219" w:rsidRDefault="00167219" w:rsidP="00844316"/>
    <w:p w14:paraId="53155EDD" w14:textId="77777777" w:rsidR="00167219" w:rsidRDefault="00167219" w:rsidP="00167219">
      <w:pPr>
        <w:pStyle w:val="ListParagraph"/>
        <w:numPr>
          <w:ilvl w:val="0"/>
          <w:numId w:val="4"/>
        </w:numPr>
      </w:pPr>
      <w:r>
        <w:t xml:space="preserve">College of Policing, (2014), Code Of Ethics: A code of practice for the principles and standards of professional behaviour for the policing profession of England and Wales. Available at: </w:t>
      </w:r>
      <w:hyperlink r:id="rId19" w:history="1">
        <w:r w:rsidRPr="0013090E">
          <w:rPr>
            <w:rStyle w:val="Hyperlink"/>
          </w:rPr>
          <w:t>https://assets.college.police.uk/s3fs-public/2021-02/code_of_ethics.pdf</w:t>
        </w:r>
      </w:hyperlink>
      <w:r>
        <w:t xml:space="preserve"> (Accessed on 14th January 2022)</w:t>
      </w:r>
    </w:p>
    <w:p w14:paraId="32DFF111" w14:textId="77777777" w:rsidR="00167219" w:rsidRDefault="00167219" w:rsidP="00844316"/>
    <w:p w14:paraId="780A55AF" w14:textId="561C81F4" w:rsidR="00167219" w:rsidRDefault="00167219" w:rsidP="00844316">
      <w:pPr>
        <w:pStyle w:val="ListParagraph"/>
        <w:numPr>
          <w:ilvl w:val="0"/>
          <w:numId w:val="4"/>
        </w:numPr>
      </w:pPr>
      <w:r>
        <w:t xml:space="preserve">College of Policing, (2018), Operations: Strategic planning. Available at </w:t>
      </w:r>
      <w:hyperlink r:id="rId20" w:history="1">
        <w:r w:rsidRPr="00E9724A">
          <w:rPr>
            <w:rStyle w:val="Hyperlink"/>
          </w:rPr>
          <w:t>https://www.app.college.police.uk/app-content/operations/operational-planning/strategic-planning/</w:t>
        </w:r>
      </w:hyperlink>
      <w:r>
        <w:t xml:space="preserve"> (Accessed on 13</w:t>
      </w:r>
      <w:r w:rsidRPr="00F436D4">
        <w:rPr>
          <w:vertAlign w:val="superscript"/>
        </w:rPr>
        <w:t>th</w:t>
      </w:r>
      <w:r>
        <w:t xml:space="preserve"> Jan 2022)</w:t>
      </w:r>
    </w:p>
    <w:p w14:paraId="3A4FC644" w14:textId="77777777" w:rsidR="00167219" w:rsidRDefault="00167219" w:rsidP="00167219">
      <w:pPr>
        <w:pStyle w:val="ListParagraph"/>
      </w:pPr>
    </w:p>
    <w:p w14:paraId="2B5978D1" w14:textId="1981B48D" w:rsidR="00167219" w:rsidRDefault="00167219" w:rsidP="00167219">
      <w:pPr>
        <w:pStyle w:val="ListParagraph"/>
        <w:numPr>
          <w:ilvl w:val="0"/>
          <w:numId w:val="4"/>
        </w:numPr>
      </w:pPr>
      <w:r>
        <w:t xml:space="preserve">Cuofano.G, (2020), Mintzberg’s 5ps of strategy in a nutshell. Available at: </w:t>
      </w:r>
      <w:hyperlink r:id="rId21" w:history="1">
        <w:r w:rsidRPr="00D95B8E">
          <w:rPr>
            <w:rStyle w:val="Hyperlink"/>
          </w:rPr>
          <w:t>https://fourweekmba.com/5ps-of-strategy/</w:t>
        </w:r>
      </w:hyperlink>
      <w:r>
        <w:t xml:space="preserve"> (Accessed on 9</w:t>
      </w:r>
      <w:r w:rsidRPr="000A273F">
        <w:rPr>
          <w:vertAlign w:val="superscript"/>
        </w:rPr>
        <w:t>th</w:t>
      </w:r>
      <w:r>
        <w:t xml:space="preserve"> January 2022). </w:t>
      </w:r>
    </w:p>
    <w:p w14:paraId="0FFD4434" w14:textId="77777777" w:rsidR="00167219" w:rsidRDefault="00167219" w:rsidP="00167219">
      <w:pPr>
        <w:pStyle w:val="ListParagraph"/>
      </w:pPr>
    </w:p>
    <w:p w14:paraId="022E3AC3" w14:textId="6666C704" w:rsidR="00167219" w:rsidRDefault="00167219" w:rsidP="00167219">
      <w:pPr>
        <w:pStyle w:val="ListParagraph"/>
        <w:numPr>
          <w:ilvl w:val="0"/>
          <w:numId w:val="4"/>
        </w:numPr>
      </w:pPr>
      <w:r>
        <w:t xml:space="preserve">Dingani.S, (2020), How to do a SWOT analysis for Individual Betterment. Available at </w:t>
      </w:r>
      <w:hyperlink r:id="rId22" w:history="1">
        <w:r w:rsidRPr="00E9724A">
          <w:rPr>
            <w:rStyle w:val="Hyperlink"/>
          </w:rPr>
          <w:t>https://www.thehumancapitalhub.com/article/How-To-Do-A-SWOT-Analysis-For-Individual-Betterment</w:t>
        </w:r>
      </w:hyperlink>
      <w:r>
        <w:t xml:space="preserve"> (Accessed on 13th January 2022) </w:t>
      </w:r>
    </w:p>
    <w:p w14:paraId="3202AE61" w14:textId="77777777" w:rsidR="00FD72E7" w:rsidRDefault="00FD72E7" w:rsidP="00FD72E7">
      <w:pPr>
        <w:pStyle w:val="ListParagraph"/>
      </w:pPr>
    </w:p>
    <w:p w14:paraId="0EE939A5" w14:textId="24AD282C" w:rsidR="00FD72E7" w:rsidRDefault="00FD72E7" w:rsidP="00FD72E7">
      <w:pPr>
        <w:pStyle w:val="ListParagraph"/>
        <w:numPr>
          <w:ilvl w:val="0"/>
          <w:numId w:val="4"/>
        </w:numPr>
      </w:pPr>
      <w:r>
        <w:t>Edwards.J, (2014), Mastering Strategic Management – 1</w:t>
      </w:r>
      <w:r w:rsidRPr="008A4F2C">
        <w:rPr>
          <w:vertAlign w:val="superscript"/>
        </w:rPr>
        <w:t>st</w:t>
      </w:r>
      <w:r>
        <w:t xml:space="preserve"> Canadian Edition. Available at: </w:t>
      </w:r>
      <w:hyperlink r:id="rId23" w:history="1">
        <w:r w:rsidRPr="00C25530">
          <w:rPr>
            <w:rStyle w:val="Hyperlink"/>
          </w:rPr>
          <w:t>https://opentextbc.ca/strategicmanagement/</w:t>
        </w:r>
      </w:hyperlink>
      <w:r>
        <w:t xml:space="preserve"> (</w:t>
      </w:r>
      <w:r w:rsidRPr="00A8457E">
        <w:t xml:space="preserve"> </w:t>
      </w:r>
      <w:r>
        <w:t>Accessed on 3</w:t>
      </w:r>
      <w:r w:rsidRPr="008A4F2C">
        <w:rPr>
          <w:vertAlign w:val="superscript"/>
        </w:rPr>
        <w:t>rd</w:t>
      </w:r>
      <w:r>
        <w:t xml:space="preserve"> Jan 2022) </w:t>
      </w:r>
    </w:p>
    <w:p w14:paraId="48EA4599" w14:textId="77777777" w:rsidR="00FD72E7" w:rsidRDefault="00FD72E7" w:rsidP="00FD72E7">
      <w:pPr>
        <w:pStyle w:val="ListParagraph"/>
      </w:pPr>
    </w:p>
    <w:p w14:paraId="7CECE5B6" w14:textId="77777777" w:rsidR="00FD72E7" w:rsidRDefault="00FD72E7" w:rsidP="00FD72E7">
      <w:pPr>
        <w:pStyle w:val="ListParagraph"/>
        <w:numPr>
          <w:ilvl w:val="0"/>
          <w:numId w:val="4"/>
        </w:numPr>
      </w:pPr>
      <w:r>
        <w:lastRenderedPageBreak/>
        <w:t xml:space="preserve">Furst.M, (2006), An exploration of corporate entrepreneurship: venturing signatures and their underlying dynamics. Available at: </w:t>
      </w:r>
      <w:hyperlink r:id="rId24" w:history="1">
        <w:r w:rsidRPr="007F6D5B">
          <w:rPr>
            <w:rStyle w:val="Hyperlink"/>
          </w:rPr>
          <w:t>https://www.researchgate.net/publication/37993175_An_exploration_of_corporate_entrepreneurship_Venturing_signatures_and_their_underlying_dynamics/figures?lo=1</w:t>
        </w:r>
      </w:hyperlink>
      <w:r>
        <w:t xml:space="preserve"> (accessed 11</w:t>
      </w:r>
      <w:r w:rsidRPr="00CD331D">
        <w:rPr>
          <w:vertAlign w:val="superscript"/>
        </w:rPr>
        <w:t>th</w:t>
      </w:r>
      <w:r>
        <w:t xml:space="preserve"> January 2022)  </w:t>
      </w:r>
    </w:p>
    <w:p w14:paraId="29829BB3" w14:textId="77777777" w:rsidR="00167219" w:rsidRDefault="00167219" w:rsidP="00844316"/>
    <w:p w14:paraId="1E6C0836" w14:textId="77777777" w:rsidR="00167219" w:rsidRDefault="00167219" w:rsidP="00167219">
      <w:pPr>
        <w:pStyle w:val="ListParagraph"/>
        <w:numPr>
          <w:ilvl w:val="0"/>
          <w:numId w:val="4"/>
        </w:numPr>
      </w:pPr>
      <w:r>
        <w:t xml:space="preserve">Gandhi.R (2020), Pestle Analysis: A Mechanism for analysis of businesses. Available at: </w:t>
      </w:r>
      <w:hyperlink r:id="rId25" w:history="1">
        <w:r w:rsidRPr="0013090E">
          <w:rPr>
            <w:rStyle w:val="Hyperlink"/>
          </w:rPr>
          <w:t>https://enterslice.com/learning/pestle-analysis-a-mechanism-for-analysis-of-businesses/</w:t>
        </w:r>
      </w:hyperlink>
      <w:r>
        <w:t xml:space="preserve"> (Accessed on 14</w:t>
      </w:r>
      <w:r w:rsidRPr="00B30B93">
        <w:rPr>
          <w:vertAlign w:val="superscript"/>
        </w:rPr>
        <w:t>th</w:t>
      </w:r>
      <w:r>
        <w:t xml:space="preserve"> January 2022)</w:t>
      </w:r>
    </w:p>
    <w:p w14:paraId="1FF8345B" w14:textId="77777777" w:rsidR="00167219" w:rsidRDefault="00167219" w:rsidP="00844316"/>
    <w:p w14:paraId="2ED58E4A" w14:textId="3EC1A1EA" w:rsidR="00167219" w:rsidRDefault="00167219" w:rsidP="00FD72E7">
      <w:pPr>
        <w:pStyle w:val="ListParagraph"/>
        <w:numPr>
          <w:ilvl w:val="0"/>
          <w:numId w:val="4"/>
        </w:numPr>
      </w:pPr>
      <w:r>
        <w:t>Greener.I (2009), Public Management: A critical text. London. Palgrave Macmillan</w:t>
      </w:r>
    </w:p>
    <w:p w14:paraId="45E97CE0" w14:textId="77777777" w:rsidR="00167219" w:rsidRDefault="00167219" w:rsidP="00844316"/>
    <w:p w14:paraId="33AAB44D" w14:textId="15BDDB2B" w:rsidR="00167219" w:rsidRDefault="00167219" w:rsidP="00167219">
      <w:pPr>
        <w:pStyle w:val="ListParagraph"/>
        <w:numPr>
          <w:ilvl w:val="0"/>
          <w:numId w:val="4"/>
        </w:numPr>
      </w:pPr>
      <w:r>
        <w:t xml:space="preserve">Johnson.G, Scholes.K &amp; Whittington.R, (2008), Exploring corporate strategy: Eighth edition. Harlow. Prentice Hall. </w:t>
      </w:r>
    </w:p>
    <w:p w14:paraId="2F8DBF90" w14:textId="77777777" w:rsidR="00FD72E7" w:rsidRDefault="00FD72E7" w:rsidP="00FD72E7">
      <w:pPr>
        <w:pStyle w:val="ListParagraph"/>
      </w:pPr>
    </w:p>
    <w:p w14:paraId="45494684" w14:textId="7DDAA36C" w:rsidR="00167219" w:rsidRDefault="00167219" w:rsidP="00167219">
      <w:pPr>
        <w:pStyle w:val="ListParagraph"/>
        <w:numPr>
          <w:ilvl w:val="0"/>
          <w:numId w:val="4"/>
        </w:numPr>
      </w:pPr>
      <w:r>
        <w:t>Johnson. G et al, (2017), Exploring strategy: Text and cases. Eleventh edition. Harlow. Pearson</w:t>
      </w:r>
    </w:p>
    <w:p w14:paraId="1E4BAF8C" w14:textId="77777777" w:rsidR="00FD72E7" w:rsidRDefault="00FD72E7" w:rsidP="00FD72E7">
      <w:pPr>
        <w:pStyle w:val="ListParagraph"/>
      </w:pPr>
    </w:p>
    <w:p w14:paraId="307378E5" w14:textId="77777777" w:rsidR="00FD72E7" w:rsidRDefault="00FD72E7" w:rsidP="00FD72E7">
      <w:pPr>
        <w:pStyle w:val="ListParagraph"/>
        <w:numPr>
          <w:ilvl w:val="0"/>
          <w:numId w:val="4"/>
        </w:numPr>
      </w:pPr>
      <w:r>
        <w:t xml:space="preserve">Kraaijenbrink.J, (2021), Why your mission and vision statements don’t work (and what to do about it). Available at: </w:t>
      </w:r>
      <w:hyperlink r:id="rId26" w:history="1">
        <w:r w:rsidRPr="006E3B76">
          <w:rPr>
            <w:rStyle w:val="Hyperlink"/>
          </w:rPr>
          <w:t>https://www.forbes.com/sites/jeroenkraaijenbrink/2021/04/13/why-your-mission-and-vision-statements-dont-work-and-what-to-do-about-it/?sh=71a6e88234e2</w:t>
        </w:r>
      </w:hyperlink>
      <w:r>
        <w:t xml:space="preserve"> (Accessed on 9</w:t>
      </w:r>
      <w:r w:rsidRPr="00EF739D">
        <w:rPr>
          <w:vertAlign w:val="superscript"/>
        </w:rPr>
        <w:t>th</w:t>
      </w:r>
      <w:r>
        <w:t xml:space="preserve"> January 2022)</w:t>
      </w:r>
    </w:p>
    <w:p w14:paraId="0DC9B2C7" w14:textId="77777777" w:rsidR="00FD72E7" w:rsidRDefault="00FD72E7" w:rsidP="00844316"/>
    <w:p w14:paraId="496A8003" w14:textId="77777777" w:rsidR="00FD72E7" w:rsidRDefault="00FD72E7" w:rsidP="00FD72E7">
      <w:pPr>
        <w:pStyle w:val="ListParagraph"/>
        <w:numPr>
          <w:ilvl w:val="0"/>
          <w:numId w:val="4"/>
        </w:numPr>
      </w:pPr>
      <w:r>
        <w:t xml:space="preserve">Maleka.S, (2014), Strategic management and strategic planning process. Available at: </w:t>
      </w:r>
      <w:hyperlink r:id="rId27" w:history="1">
        <w:r w:rsidRPr="0013090E">
          <w:rPr>
            <w:rStyle w:val="Hyperlink"/>
          </w:rPr>
          <w:t>https://www.researchgate.net/publication/273757341</w:t>
        </w:r>
      </w:hyperlink>
      <w:r>
        <w:t xml:space="preserve"> (Accessed on 14th January 2022)</w:t>
      </w:r>
    </w:p>
    <w:p w14:paraId="1ABC6B3B" w14:textId="77777777" w:rsidR="00FD72E7" w:rsidRDefault="00FD72E7" w:rsidP="00FD72E7">
      <w:pPr>
        <w:pStyle w:val="ListParagraph"/>
      </w:pPr>
    </w:p>
    <w:p w14:paraId="1AB81F1D" w14:textId="45269EE2" w:rsidR="00167219" w:rsidRDefault="00167219" w:rsidP="00167219">
      <w:pPr>
        <w:pStyle w:val="ListParagraph"/>
        <w:numPr>
          <w:ilvl w:val="0"/>
          <w:numId w:val="4"/>
        </w:numPr>
      </w:pPr>
      <w:r>
        <w:t xml:space="preserve">McCartney.S &amp; Parent.R (2022), Ethics in Law enforcement: Transactional and transformational leadership. Available at </w:t>
      </w:r>
      <w:hyperlink r:id="rId28" w:history="1">
        <w:r w:rsidRPr="0013090E">
          <w:rPr>
            <w:rStyle w:val="Hyperlink"/>
          </w:rPr>
          <w:t>https://opentextbc.ca/ethicsinlawenforcement/chapter/transactional-and-transformational-leadership/</w:t>
        </w:r>
      </w:hyperlink>
      <w:r>
        <w:t xml:space="preserve"> (Accessed on 14</w:t>
      </w:r>
      <w:r w:rsidRPr="00971273">
        <w:rPr>
          <w:vertAlign w:val="superscript"/>
        </w:rPr>
        <w:t>th</w:t>
      </w:r>
      <w:r>
        <w:t xml:space="preserve"> January 2022)</w:t>
      </w:r>
    </w:p>
    <w:p w14:paraId="1A9354FE" w14:textId="77777777" w:rsidR="00FD72E7" w:rsidRDefault="00FD72E7" w:rsidP="00FD72E7">
      <w:pPr>
        <w:pStyle w:val="ListParagraph"/>
      </w:pPr>
    </w:p>
    <w:p w14:paraId="75AA1FD0" w14:textId="2E902729" w:rsidR="00FD72E7" w:rsidRDefault="00FD72E7" w:rsidP="00167219">
      <w:pPr>
        <w:pStyle w:val="ListParagraph"/>
        <w:numPr>
          <w:ilvl w:val="0"/>
          <w:numId w:val="4"/>
        </w:numPr>
      </w:pPr>
      <w:r>
        <w:t xml:space="preserve">Mosadeghrad. A (2014), Why do organisational change programmes fail?. Available at </w:t>
      </w:r>
      <w:hyperlink r:id="rId29" w:history="1">
        <w:r w:rsidRPr="0013090E">
          <w:rPr>
            <w:rStyle w:val="Hyperlink"/>
          </w:rPr>
          <w:t>https://www.researchgate.net/publication/275590169_Why_do_organisational_change_programmes_fail</w:t>
        </w:r>
      </w:hyperlink>
      <w:r>
        <w:t xml:space="preserve"> (Accessed on 14th January 2022)</w:t>
      </w:r>
    </w:p>
    <w:p w14:paraId="5B664B77" w14:textId="77777777" w:rsidR="00167219" w:rsidRDefault="00167219" w:rsidP="00844316"/>
    <w:p w14:paraId="4A5C78ED" w14:textId="5CEA1D6A" w:rsidR="00167219" w:rsidRDefault="00167219" w:rsidP="00167219">
      <w:pPr>
        <w:pStyle w:val="ListParagraph"/>
        <w:numPr>
          <w:ilvl w:val="0"/>
          <w:numId w:val="4"/>
        </w:numPr>
      </w:pPr>
      <w:r>
        <w:t xml:space="preserve">National Police Chief’s Council (2016), Policing Vision 2025. Available at: </w:t>
      </w:r>
      <w:hyperlink r:id="rId30" w:history="1">
        <w:r w:rsidRPr="006E3B76">
          <w:rPr>
            <w:rStyle w:val="Hyperlink"/>
          </w:rPr>
          <w:t>https://www.npcc.police.uk/documents/Policing%20Vision.pdf</w:t>
        </w:r>
      </w:hyperlink>
      <w:r>
        <w:t xml:space="preserve"> (accessed on 6</w:t>
      </w:r>
      <w:r w:rsidRPr="000A273F">
        <w:rPr>
          <w:vertAlign w:val="superscript"/>
        </w:rPr>
        <w:t>th</w:t>
      </w:r>
      <w:r>
        <w:t xml:space="preserve"> January 2022)</w:t>
      </w:r>
    </w:p>
    <w:p w14:paraId="1C774DE4" w14:textId="77777777" w:rsidR="00FD72E7" w:rsidRDefault="00FD72E7" w:rsidP="00FD72E7">
      <w:pPr>
        <w:pStyle w:val="ListParagraph"/>
      </w:pPr>
    </w:p>
    <w:p w14:paraId="0DB24632" w14:textId="1A16C97A" w:rsidR="00FD72E7" w:rsidRDefault="00FD72E7" w:rsidP="00FD72E7">
      <w:pPr>
        <w:pStyle w:val="ListParagraph"/>
        <w:numPr>
          <w:ilvl w:val="0"/>
          <w:numId w:val="4"/>
        </w:numPr>
      </w:pPr>
      <w:r>
        <w:t xml:space="preserve">Nordmeyer.B (2018). The importance of strategic management v’s. Strategic planning.  Available at: </w:t>
      </w:r>
      <w:hyperlink r:id="rId31" w:history="1">
        <w:r w:rsidRPr="00E9724A">
          <w:rPr>
            <w:rStyle w:val="Hyperlink"/>
          </w:rPr>
          <w:t>https://yourbusiness.azcentral.com/importance-strategic-management-vs-strategic-planning-17329.html</w:t>
        </w:r>
      </w:hyperlink>
      <w:r>
        <w:t xml:space="preserve"> (Accessed on 13th January 2022) </w:t>
      </w:r>
    </w:p>
    <w:p w14:paraId="54EE98A9" w14:textId="77777777" w:rsidR="00FD72E7" w:rsidRDefault="00FD72E7" w:rsidP="00FD72E7">
      <w:pPr>
        <w:pStyle w:val="ListParagraph"/>
      </w:pPr>
    </w:p>
    <w:p w14:paraId="601D12A7" w14:textId="77777777" w:rsidR="00844316" w:rsidRDefault="00FD72E7" w:rsidP="00844316">
      <w:pPr>
        <w:pStyle w:val="ListParagraph"/>
        <w:numPr>
          <w:ilvl w:val="0"/>
          <w:numId w:val="4"/>
        </w:numPr>
      </w:pPr>
      <w:r>
        <w:lastRenderedPageBreak/>
        <w:t xml:space="preserve">Parnell.J, (2014), Strategy formulation. In Strategic management: Theory and practice. Available at: </w:t>
      </w:r>
      <w:hyperlink r:id="rId32" w:history="1">
        <w:r w:rsidRPr="00E9724A">
          <w:rPr>
            <w:rStyle w:val="Hyperlink"/>
          </w:rPr>
          <w:t>http://dx.doi.org.ezproxy.uwtsd.ac.uk/104135/978150637498.n9</w:t>
        </w:r>
      </w:hyperlink>
      <w:r>
        <w:t xml:space="preserve"> (accessed on 13th January 2022)</w:t>
      </w:r>
    </w:p>
    <w:p w14:paraId="5661705A" w14:textId="77777777" w:rsidR="00844316" w:rsidRDefault="00844316" w:rsidP="00844316">
      <w:pPr>
        <w:pStyle w:val="ListParagraph"/>
      </w:pPr>
    </w:p>
    <w:p w14:paraId="6EF70F68" w14:textId="2804EDA1" w:rsidR="00FD72E7" w:rsidRDefault="00FD72E7" w:rsidP="00844316">
      <w:pPr>
        <w:pStyle w:val="ListParagraph"/>
        <w:numPr>
          <w:ilvl w:val="0"/>
          <w:numId w:val="4"/>
        </w:numPr>
      </w:pPr>
      <w:r>
        <w:t xml:space="preserve"> Quain.S, (2018). Advantage and disadvantage of an emergent strategy. Available at: </w:t>
      </w:r>
      <w:hyperlink r:id="rId33" w:history="1">
        <w:r w:rsidRPr="00E9724A">
          <w:rPr>
            <w:rStyle w:val="Hyperlink"/>
          </w:rPr>
          <w:t>https://yourbusiness.azcentral.com/advantage-disadvantage-emergent-strategy-15781.html</w:t>
        </w:r>
      </w:hyperlink>
      <w:r>
        <w:t xml:space="preserve"> (Accessed on 13th Jan 2022). </w:t>
      </w:r>
    </w:p>
    <w:p w14:paraId="42EB6ADB" w14:textId="77777777" w:rsidR="00167219" w:rsidRDefault="00167219" w:rsidP="00844316"/>
    <w:p w14:paraId="6BC693C9" w14:textId="44DEC5B3" w:rsidR="00167219" w:rsidRDefault="00167219" w:rsidP="00167219">
      <w:pPr>
        <w:pStyle w:val="ListParagraph"/>
        <w:numPr>
          <w:ilvl w:val="0"/>
          <w:numId w:val="4"/>
        </w:numPr>
      </w:pPr>
      <w:r>
        <w:t xml:space="preserve">Rosman.M (2018), 10 types of innovation, 3 horizons of growth, and how to use them [blog]. Available at: </w:t>
      </w:r>
      <w:hyperlink r:id="rId34" w:history="1">
        <w:r w:rsidRPr="007F6D5B">
          <w:rPr>
            <w:rStyle w:val="Hyperlink"/>
          </w:rPr>
          <w:t>https://www.revelx.co/blog/3-horizons-of-growth/</w:t>
        </w:r>
      </w:hyperlink>
      <w:r>
        <w:t xml:space="preserve"> (accessed on 11</w:t>
      </w:r>
      <w:r w:rsidRPr="0036196A">
        <w:rPr>
          <w:vertAlign w:val="superscript"/>
        </w:rPr>
        <w:t>th</w:t>
      </w:r>
      <w:r>
        <w:t xml:space="preserve"> January 2022)</w:t>
      </w:r>
    </w:p>
    <w:p w14:paraId="31534609" w14:textId="77777777" w:rsidR="00FD72E7" w:rsidRDefault="00FD72E7" w:rsidP="00FD72E7">
      <w:pPr>
        <w:pStyle w:val="ListParagraph"/>
      </w:pPr>
    </w:p>
    <w:p w14:paraId="16514345" w14:textId="77777777" w:rsidR="00FD72E7" w:rsidRDefault="00FD72E7" w:rsidP="00FD72E7">
      <w:pPr>
        <w:pStyle w:val="ListParagraph"/>
        <w:numPr>
          <w:ilvl w:val="0"/>
          <w:numId w:val="4"/>
        </w:numPr>
      </w:pPr>
      <w:r>
        <w:t xml:space="preserve">Rose.J, Ahlfeldt.R &amp; Pearson.A (2016), Mobile device strategy – A management framework for securing company information assets on mobile devices. Available at: </w:t>
      </w:r>
      <w:hyperlink r:id="rId35" w:history="1">
        <w:r w:rsidRPr="007F6D5B">
          <w:rPr>
            <w:rStyle w:val="Hyperlink"/>
          </w:rPr>
          <w:t>https://www.researchgate.net/publication/311205898_Mobile_device_strategy_-_A_management_framework_for_securing_company_information_assets_on_mobile_devices</w:t>
        </w:r>
      </w:hyperlink>
      <w:r>
        <w:t xml:space="preserve"> (Accessed on 12th January 2022) </w:t>
      </w:r>
    </w:p>
    <w:p w14:paraId="5EDF2790" w14:textId="77777777" w:rsidR="00FD72E7" w:rsidRDefault="00FD72E7" w:rsidP="00167219"/>
    <w:p w14:paraId="76524643" w14:textId="0BD4B371" w:rsidR="00167219" w:rsidRDefault="00167219" w:rsidP="00167219">
      <w:pPr>
        <w:pStyle w:val="ListParagraph"/>
        <w:numPr>
          <w:ilvl w:val="0"/>
          <w:numId w:val="4"/>
        </w:numPr>
      </w:pPr>
      <w:r>
        <w:t>Rothaermel.F, (2017), Strategic Management; 3</w:t>
      </w:r>
      <w:r w:rsidRPr="00336568">
        <w:rPr>
          <w:vertAlign w:val="superscript"/>
        </w:rPr>
        <w:t>rd</w:t>
      </w:r>
      <w:r>
        <w:t xml:space="preserve"> Edition, New York. McGraw Hill Education.</w:t>
      </w:r>
    </w:p>
    <w:p w14:paraId="3A85C3CB" w14:textId="77777777" w:rsidR="00FD72E7" w:rsidRDefault="00FD72E7" w:rsidP="00FD72E7">
      <w:pPr>
        <w:pStyle w:val="ListParagraph"/>
      </w:pPr>
    </w:p>
    <w:p w14:paraId="38B52713" w14:textId="77777777" w:rsidR="00FD72E7" w:rsidRDefault="00FD72E7" w:rsidP="00FD72E7">
      <w:pPr>
        <w:pStyle w:val="ListParagraph"/>
        <w:numPr>
          <w:ilvl w:val="0"/>
          <w:numId w:val="4"/>
        </w:numPr>
      </w:pPr>
      <w:r>
        <w:t xml:space="preserve">Shah.S.T, Jamil.R, Shah. T &amp; Scholar.A, (2015), ‘Critical exploitation of prescriptive and emergent approaches to strategic management: A review paper’, International Journal of Information, Business and Management, Volume 7, No.3. Available at </w:t>
      </w:r>
      <w:hyperlink r:id="rId36" w:history="1">
        <w:r w:rsidRPr="00D95B8E">
          <w:rPr>
            <w:rStyle w:val="Hyperlink"/>
          </w:rPr>
          <w:t>https://www.researchgate.net/publication/275954575</w:t>
        </w:r>
      </w:hyperlink>
      <w:r>
        <w:t>. (Accessed on 9</w:t>
      </w:r>
      <w:r w:rsidRPr="00AB3D9A">
        <w:rPr>
          <w:vertAlign w:val="superscript"/>
        </w:rPr>
        <w:t>th</w:t>
      </w:r>
      <w:r>
        <w:t xml:space="preserve"> Jan 2022)</w:t>
      </w:r>
    </w:p>
    <w:p w14:paraId="79F4AC5F" w14:textId="77777777" w:rsidR="00FD72E7" w:rsidRDefault="00FD72E7" w:rsidP="00FD72E7">
      <w:pPr>
        <w:pStyle w:val="ListParagraph"/>
      </w:pPr>
    </w:p>
    <w:p w14:paraId="4A53694D" w14:textId="64F9D925" w:rsidR="00167219" w:rsidRDefault="00167219" w:rsidP="00844316">
      <w:pPr>
        <w:pStyle w:val="ListParagraph"/>
        <w:numPr>
          <w:ilvl w:val="0"/>
          <w:numId w:val="4"/>
        </w:numPr>
      </w:pPr>
      <w:r>
        <w:t xml:space="preserve">The </w:t>
      </w:r>
      <w:r w:rsidR="00844316">
        <w:t>H</w:t>
      </w:r>
      <w:r>
        <w:t xml:space="preserve">uman </w:t>
      </w:r>
      <w:r w:rsidR="00844316">
        <w:t>C</w:t>
      </w:r>
      <w:r>
        <w:t xml:space="preserve">apital </w:t>
      </w:r>
      <w:r w:rsidR="00844316">
        <w:t>H</w:t>
      </w:r>
      <w:r>
        <w:t xml:space="preserve">ub, (2022). SWOT analysis. Located at </w:t>
      </w:r>
      <w:hyperlink r:id="rId37" w:history="1">
        <w:r w:rsidRPr="00E9724A">
          <w:rPr>
            <w:rStyle w:val="Hyperlink"/>
          </w:rPr>
          <w:t>https://www.thehumancapitalhub.com/images/uploads_articles/23037-swotheadfinal.jpg</w:t>
        </w:r>
      </w:hyperlink>
      <w:r>
        <w:t xml:space="preserve"> (Accessed on 13th January 2022)</w:t>
      </w:r>
    </w:p>
    <w:p w14:paraId="39487266" w14:textId="77777777" w:rsidR="00167219" w:rsidRDefault="00167219" w:rsidP="00167219"/>
    <w:p w14:paraId="702928D4" w14:textId="600C3FE6" w:rsidR="005F52B3" w:rsidRDefault="005F52B3" w:rsidP="008A4F2C">
      <w:pPr>
        <w:pStyle w:val="ListParagraph"/>
        <w:numPr>
          <w:ilvl w:val="0"/>
          <w:numId w:val="4"/>
        </w:numPr>
      </w:pPr>
      <w:r>
        <w:t>Walsh.W &amp; Vito.G, (2019), Police Leadership and Administration: A 21</w:t>
      </w:r>
      <w:r w:rsidRPr="005F52B3">
        <w:rPr>
          <w:vertAlign w:val="superscript"/>
        </w:rPr>
        <w:t>st</w:t>
      </w:r>
      <w:r>
        <w:t xml:space="preserve"> Century Approach. New York &amp; Oxon. Routledge. </w:t>
      </w:r>
    </w:p>
    <w:p w14:paraId="50FC4421" w14:textId="77777777" w:rsidR="00844316" w:rsidRDefault="00844316" w:rsidP="00844316"/>
    <w:p w14:paraId="0E03C885" w14:textId="77777777" w:rsidR="00FD72E7" w:rsidRDefault="00FD72E7" w:rsidP="00FD72E7">
      <w:pPr>
        <w:pStyle w:val="ListParagraph"/>
        <w:numPr>
          <w:ilvl w:val="0"/>
          <w:numId w:val="4"/>
        </w:numPr>
      </w:pPr>
      <w:r>
        <w:t xml:space="preserve">Weaver. J, (2022). Breaking down the three levels of strategy in any business. Available at </w:t>
      </w:r>
      <w:hyperlink r:id="rId38" w:history="1">
        <w:r w:rsidRPr="00E9724A">
          <w:rPr>
            <w:rStyle w:val="Hyperlink"/>
          </w:rPr>
          <w:t>https://www.clearpointstrategy.com/levels-of-strategy/</w:t>
        </w:r>
      </w:hyperlink>
      <w:r>
        <w:t xml:space="preserve"> (Accessed on 13/1/22)</w:t>
      </w:r>
    </w:p>
    <w:p w14:paraId="79E62AC5" w14:textId="77777777" w:rsidR="00FD72E7" w:rsidRDefault="00FD72E7" w:rsidP="00FD72E7">
      <w:pPr>
        <w:pStyle w:val="ListParagraph"/>
      </w:pPr>
    </w:p>
    <w:p w14:paraId="100E25C3" w14:textId="77777777" w:rsidR="00167219" w:rsidRDefault="00167219" w:rsidP="00167219">
      <w:pPr>
        <w:pStyle w:val="ListParagraph"/>
        <w:numPr>
          <w:ilvl w:val="0"/>
          <w:numId w:val="4"/>
        </w:numPr>
      </w:pPr>
      <w:r>
        <w:t xml:space="preserve">Whittington.R, Regner.P, Angwin.D, Johnson.G and Scholes.K, (2020), Exploring strategy, Twelfth edition, Harlow, Pearson. </w:t>
      </w:r>
    </w:p>
    <w:p w14:paraId="3B463939" w14:textId="77777777" w:rsidR="00167219" w:rsidRDefault="00167219" w:rsidP="00167219">
      <w:pPr>
        <w:pStyle w:val="ListParagraph"/>
      </w:pPr>
    </w:p>
    <w:p w14:paraId="64C14630" w14:textId="65AE7EE5" w:rsidR="00EE11A2" w:rsidRDefault="00EE11A2"/>
    <w:p w14:paraId="724700C3" w14:textId="696536F7" w:rsidR="00EE11A2" w:rsidRPr="00EE11A2" w:rsidRDefault="00EE11A2">
      <w:pPr>
        <w:rPr>
          <w:b/>
          <w:bCs/>
        </w:rPr>
      </w:pPr>
    </w:p>
    <w:p w14:paraId="45C62427" w14:textId="42306105" w:rsidR="00AE11BE" w:rsidRDefault="00AE11BE" w:rsidP="00FD72E7"/>
    <w:p w14:paraId="083789FB" w14:textId="77777777" w:rsidR="00B751EC" w:rsidRDefault="00B751EC" w:rsidP="00B751EC">
      <w:pPr>
        <w:pStyle w:val="ListParagraph"/>
      </w:pPr>
    </w:p>
    <w:p w14:paraId="6CF8DD6B" w14:textId="77777777" w:rsidR="00EE11A2" w:rsidRDefault="00EE11A2"/>
    <w:sectPr w:rsidR="00EE11A2" w:rsidSect="00082085">
      <w:headerReference w:type="even" r:id="rId39"/>
      <w:headerReference w:type="default" r:id="rId40"/>
      <w:footerReference w:type="even" r:id="rId41"/>
      <w:footerReference w:type="default" r:id="rId42"/>
      <w:headerReference w:type="first" r:id="rId43"/>
      <w:footerReference w:type="first" r:id="rId4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DE66B8" w14:textId="77777777" w:rsidR="006F41D6" w:rsidRDefault="006F41D6" w:rsidP="00C17407">
      <w:r>
        <w:separator/>
      </w:r>
    </w:p>
  </w:endnote>
  <w:endnote w:type="continuationSeparator" w:id="0">
    <w:p w14:paraId="68D55A32" w14:textId="77777777" w:rsidR="006F41D6" w:rsidRDefault="006F41D6" w:rsidP="00C174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62487916"/>
      <w:docPartObj>
        <w:docPartGallery w:val="Page Numbers (Bottom of Page)"/>
        <w:docPartUnique/>
      </w:docPartObj>
    </w:sdtPr>
    <w:sdtEndPr>
      <w:rPr>
        <w:rStyle w:val="PageNumber"/>
      </w:rPr>
    </w:sdtEndPr>
    <w:sdtContent>
      <w:p w14:paraId="12C97779" w14:textId="4F6B3ED3" w:rsidR="006F41D6" w:rsidRDefault="006F41D6" w:rsidP="00093A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81132D" w14:textId="77777777" w:rsidR="006F41D6" w:rsidRDefault="006F41D6" w:rsidP="00C174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44534871"/>
      <w:docPartObj>
        <w:docPartGallery w:val="Page Numbers (Bottom of Page)"/>
        <w:docPartUnique/>
      </w:docPartObj>
    </w:sdtPr>
    <w:sdtEndPr>
      <w:rPr>
        <w:rStyle w:val="PageNumber"/>
      </w:rPr>
    </w:sdtEndPr>
    <w:sdtContent>
      <w:p w14:paraId="2768D944" w14:textId="7EE5A7BF" w:rsidR="006F41D6" w:rsidRDefault="006F41D6" w:rsidP="00093A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6E2407" w14:textId="77777777" w:rsidR="006F41D6" w:rsidRDefault="006F41D6" w:rsidP="00C1740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13DA98" w14:textId="77777777" w:rsidR="006F41D6" w:rsidRDefault="006F41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FE2245" w14:textId="77777777" w:rsidR="006F41D6" w:rsidRDefault="006F41D6" w:rsidP="00C17407">
      <w:r>
        <w:separator/>
      </w:r>
    </w:p>
  </w:footnote>
  <w:footnote w:type="continuationSeparator" w:id="0">
    <w:p w14:paraId="0D147DD9" w14:textId="77777777" w:rsidR="006F41D6" w:rsidRDefault="006F41D6" w:rsidP="00C174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397961" w14:textId="77777777" w:rsidR="006F41D6" w:rsidRDefault="006F41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8E0D64" w14:textId="77777777" w:rsidR="006F41D6" w:rsidRDefault="006F41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B34F2D" w14:textId="77777777" w:rsidR="006F41D6" w:rsidRDefault="006F41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59516C"/>
    <w:multiLevelType w:val="hybridMultilevel"/>
    <w:tmpl w:val="A6DCC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AE51F4"/>
    <w:multiLevelType w:val="hybridMultilevel"/>
    <w:tmpl w:val="9BEC39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D47CAE"/>
    <w:multiLevelType w:val="hybridMultilevel"/>
    <w:tmpl w:val="0720C4B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E08253C"/>
    <w:multiLevelType w:val="hybridMultilevel"/>
    <w:tmpl w:val="7A64ED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AB7CB6"/>
    <w:multiLevelType w:val="hybridMultilevel"/>
    <w:tmpl w:val="6D84D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184FD0"/>
    <w:multiLevelType w:val="hybridMultilevel"/>
    <w:tmpl w:val="C310C4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D52094"/>
    <w:multiLevelType w:val="hybridMultilevel"/>
    <w:tmpl w:val="983CDD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54C1E"/>
    <w:multiLevelType w:val="hybridMultilevel"/>
    <w:tmpl w:val="D9F06D6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5A16375E"/>
    <w:multiLevelType w:val="hybridMultilevel"/>
    <w:tmpl w:val="45E4C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F26C30"/>
    <w:multiLevelType w:val="hybridMultilevel"/>
    <w:tmpl w:val="245E9B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EA7A09"/>
    <w:multiLevelType w:val="hybridMultilevel"/>
    <w:tmpl w:val="1AC0A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4"/>
  </w:num>
  <w:num w:numId="4">
    <w:abstractNumId w:val="3"/>
  </w:num>
  <w:num w:numId="5">
    <w:abstractNumId w:val="8"/>
  </w:num>
  <w:num w:numId="6">
    <w:abstractNumId w:val="0"/>
  </w:num>
  <w:num w:numId="7">
    <w:abstractNumId w:val="10"/>
  </w:num>
  <w:num w:numId="8">
    <w:abstractNumId w:val="1"/>
  </w:num>
  <w:num w:numId="9">
    <w:abstractNumId w:val="6"/>
  </w:num>
  <w:num w:numId="10">
    <w:abstractNumId w:val="9"/>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085"/>
    <w:rsid w:val="00005426"/>
    <w:rsid w:val="00006DD7"/>
    <w:rsid w:val="00006E42"/>
    <w:rsid w:val="00010104"/>
    <w:rsid w:val="00014CF1"/>
    <w:rsid w:val="000175D6"/>
    <w:rsid w:val="0001775C"/>
    <w:rsid w:val="00021928"/>
    <w:rsid w:val="000248F0"/>
    <w:rsid w:val="00025C36"/>
    <w:rsid w:val="00033B7B"/>
    <w:rsid w:val="000402E1"/>
    <w:rsid w:val="00044BB2"/>
    <w:rsid w:val="00046885"/>
    <w:rsid w:val="00060775"/>
    <w:rsid w:val="00062713"/>
    <w:rsid w:val="000634F0"/>
    <w:rsid w:val="00070072"/>
    <w:rsid w:val="00072B15"/>
    <w:rsid w:val="00082085"/>
    <w:rsid w:val="00085DB7"/>
    <w:rsid w:val="00093A64"/>
    <w:rsid w:val="00095F84"/>
    <w:rsid w:val="0009758E"/>
    <w:rsid w:val="000A273F"/>
    <w:rsid w:val="000B275D"/>
    <w:rsid w:val="000C0613"/>
    <w:rsid w:val="000C0EA6"/>
    <w:rsid w:val="000C1114"/>
    <w:rsid w:val="000C1711"/>
    <w:rsid w:val="000C18CB"/>
    <w:rsid w:val="000D1FCC"/>
    <w:rsid w:val="000D28CD"/>
    <w:rsid w:val="000D2B66"/>
    <w:rsid w:val="000D484A"/>
    <w:rsid w:val="000D5AE0"/>
    <w:rsid w:val="000D6627"/>
    <w:rsid w:val="000D75F9"/>
    <w:rsid w:val="000E1CF1"/>
    <w:rsid w:val="000E585D"/>
    <w:rsid w:val="000F4C7D"/>
    <w:rsid w:val="00100C4A"/>
    <w:rsid w:val="00111873"/>
    <w:rsid w:val="001138AF"/>
    <w:rsid w:val="00115504"/>
    <w:rsid w:val="00117B70"/>
    <w:rsid w:val="00122F9E"/>
    <w:rsid w:val="001319F8"/>
    <w:rsid w:val="00131A7B"/>
    <w:rsid w:val="00132492"/>
    <w:rsid w:val="00143E01"/>
    <w:rsid w:val="0015284B"/>
    <w:rsid w:val="001552CB"/>
    <w:rsid w:val="00160622"/>
    <w:rsid w:val="001658FB"/>
    <w:rsid w:val="00167219"/>
    <w:rsid w:val="001774E3"/>
    <w:rsid w:val="00177DD3"/>
    <w:rsid w:val="00183530"/>
    <w:rsid w:val="001837BB"/>
    <w:rsid w:val="0018661A"/>
    <w:rsid w:val="001B1C25"/>
    <w:rsid w:val="001B324E"/>
    <w:rsid w:val="001C11C3"/>
    <w:rsid w:val="001C3BB0"/>
    <w:rsid w:val="001C4A51"/>
    <w:rsid w:val="001D0147"/>
    <w:rsid w:val="001D65EA"/>
    <w:rsid w:val="001D693B"/>
    <w:rsid w:val="001E2093"/>
    <w:rsid w:val="001E390D"/>
    <w:rsid w:val="001E7570"/>
    <w:rsid w:val="001F2EEA"/>
    <w:rsid w:val="001F30E4"/>
    <w:rsid w:val="001F634B"/>
    <w:rsid w:val="002018C8"/>
    <w:rsid w:val="002041D8"/>
    <w:rsid w:val="00210654"/>
    <w:rsid w:val="002204C5"/>
    <w:rsid w:val="00224FAD"/>
    <w:rsid w:val="00226482"/>
    <w:rsid w:val="00232441"/>
    <w:rsid w:val="002332A0"/>
    <w:rsid w:val="002342E5"/>
    <w:rsid w:val="002353F3"/>
    <w:rsid w:val="002405D8"/>
    <w:rsid w:val="002433BE"/>
    <w:rsid w:val="002453EE"/>
    <w:rsid w:val="00250E27"/>
    <w:rsid w:val="00255F35"/>
    <w:rsid w:val="00260DA1"/>
    <w:rsid w:val="00262E73"/>
    <w:rsid w:val="0026456C"/>
    <w:rsid w:val="0026503A"/>
    <w:rsid w:val="00272457"/>
    <w:rsid w:val="00282D1C"/>
    <w:rsid w:val="00284B96"/>
    <w:rsid w:val="0029453C"/>
    <w:rsid w:val="00294C82"/>
    <w:rsid w:val="00295279"/>
    <w:rsid w:val="002A42A1"/>
    <w:rsid w:val="002B433F"/>
    <w:rsid w:val="002C3DDC"/>
    <w:rsid w:val="002C76DE"/>
    <w:rsid w:val="002D0833"/>
    <w:rsid w:val="002D73CB"/>
    <w:rsid w:val="002E2331"/>
    <w:rsid w:val="002F0C3C"/>
    <w:rsid w:val="00300B06"/>
    <w:rsid w:val="00312CE1"/>
    <w:rsid w:val="00323DB9"/>
    <w:rsid w:val="003243B2"/>
    <w:rsid w:val="003331F1"/>
    <w:rsid w:val="00335DEA"/>
    <w:rsid w:val="00336568"/>
    <w:rsid w:val="00336FD5"/>
    <w:rsid w:val="0033709C"/>
    <w:rsid w:val="00337EF7"/>
    <w:rsid w:val="003416AA"/>
    <w:rsid w:val="00344380"/>
    <w:rsid w:val="003501FD"/>
    <w:rsid w:val="0035052B"/>
    <w:rsid w:val="0035411F"/>
    <w:rsid w:val="0035733F"/>
    <w:rsid w:val="0036196A"/>
    <w:rsid w:val="003633AD"/>
    <w:rsid w:val="003634C8"/>
    <w:rsid w:val="00366AE3"/>
    <w:rsid w:val="00371897"/>
    <w:rsid w:val="00373F95"/>
    <w:rsid w:val="00382A22"/>
    <w:rsid w:val="00382AA3"/>
    <w:rsid w:val="00383302"/>
    <w:rsid w:val="00384D9B"/>
    <w:rsid w:val="00384E5B"/>
    <w:rsid w:val="00390714"/>
    <w:rsid w:val="0039641D"/>
    <w:rsid w:val="003B5F18"/>
    <w:rsid w:val="003B6175"/>
    <w:rsid w:val="003C7A70"/>
    <w:rsid w:val="003D06A4"/>
    <w:rsid w:val="003D2E95"/>
    <w:rsid w:val="003D4C07"/>
    <w:rsid w:val="003D5C26"/>
    <w:rsid w:val="003E19FB"/>
    <w:rsid w:val="003E438C"/>
    <w:rsid w:val="003E59B2"/>
    <w:rsid w:val="003E66D4"/>
    <w:rsid w:val="003F11C3"/>
    <w:rsid w:val="003F1C62"/>
    <w:rsid w:val="003F4A55"/>
    <w:rsid w:val="003F660E"/>
    <w:rsid w:val="004015AE"/>
    <w:rsid w:val="0040214B"/>
    <w:rsid w:val="004037A9"/>
    <w:rsid w:val="00405D67"/>
    <w:rsid w:val="00406E7D"/>
    <w:rsid w:val="0041239E"/>
    <w:rsid w:val="0041415D"/>
    <w:rsid w:val="004173D0"/>
    <w:rsid w:val="0046321F"/>
    <w:rsid w:val="00470679"/>
    <w:rsid w:val="00474A33"/>
    <w:rsid w:val="0047611B"/>
    <w:rsid w:val="00476C5B"/>
    <w:rsid w:val="00493776"/>
    <w:rsid w:val="004A571D"/>
    <w:rsid w:val="004A5B0B"/>
    <w:rsid w:val="004C045F"/>
    <w:rsid w:val="004C6E06"/>
    <w:rsid w:val="004D3B02"/>
    <w:rsid w:val="004D7E89"/>
    <w:rsid w:val="004E017B"/>
    <w:rsid w:val="004E36AD"/>
    <w:rsid w:val="005006FF"/>
    <w:rsid w:val="005009C2"/>
    <w:rsid w:val="0050291E"/>
    <w:rsid w:val="005342A5"/>
    <w:rsid w:val="00550A20"/>
    <w:rsid w:val="00554385"/>
    <w:rsid w:val="00556ACD"/>
    <w:rsid w:val="00556EF4"/>
    <w:rsid w:val="00567D66"/>
    <w:rsid w:val="00570898"/>
    <w:rsid w:val="00572F0C"/>
    <w:rsid w:val="0057301D"/>
    <w:rsid w:val="00586463"/>
    <w:rsid w:val="005A0195"/>
    <w:rsid w:val="005A1DBE"/>
    <w:rsid w:val="005B0062"/>
    <w:rsid w:val="005B7B9E"/>
    <w:rsid w:val="005C4A11"/>
    <w:rsid w:val="005D1BDA"/>
    <w:rsid w:val="005D23E8"/>
    <w:rsid w:val="005E25C4"/>
    <w:rsid w:val="005E27F4"/>
    <w:rsid w:val="005E5634"/>
    <w:rsid w:val="005E58F9"/>
    <w:rsid w:val="005E638B"/>
    <w:rsid w:val="005F52B3"/>
    <w:rsid w:val="00602EAA"/>
    <w:rsid w:val="00603222"/>
    <w:rsid w:val="00603612"/>
    <w:rsid w:val="006038B9"/>
    <w:rsid w:val="0061230E"/>
    <w:rsid w:val="00620255"/>
    <w:rsid w:val="00621AC1"/>
    <w:rsid w:val="006221C3"/>
    <w:rsid w:val="00631DFC"/>
    <w:rsid w:val="006409F0"/>
    <w:rsid w:val="00661E47"/>
    <w:rsid w:val="0066591F"/>
    <w:rsid w:val="00665CB2"/>
    <w:rsid w:val="00673648"/>
    <w:rsid w:val="00674496"/>
    <w:rsid w:val="006754A0"/>
    <w:rsid w:val="00682744"/>
    <w:rsid w:val="00683F59"/>
    <w:rsid w:val="00684CC5"/>
    <w:rsid w:val="00685069"/>
    <w:rsid w:val="00685AB8"/>
    <w:rsid w:val="00686E50"/>
    <w:rsid w:val="00694AB4"/>
    <w:rsid w:val="00696380"/>
    <w:rsid w:val="006A3C51"/>
    <w:rsid w:val="006B3747"/>
    <w:rsid w:val="006B4317"/>
    <w:rsid w:val="006C0F09"/>
    <w:rsid w:val="006C2E67"/>
    <w:rsid w:val="006C3630"/>
    <w:rsid w:val="006E48F7"/>
    <w:rsid w:val="006E7F72"/>
    <w:rsid w:val="006F0C3B"/>
    <w:rsid w:val="006F41D6"/>
    <w:rsid w:val="006F560B"/>
    <w:rsid w:val="00704FB4"/>
    <w:rsid w:val="00705FD1"/>
    <w:rsid w:val="00710CDB"/>
    <w:rsid w:val="00715C5B"/>
    <w:rsid w:val="0072288A"/>
    <w:rsid w:val="00722FA9"/>
    <w:rsid w:val="00725279"/>
    <w:rsid w:val="00737B1A"/>
    <w:rsid w:val="00744269"/>
    <w:rsid w:val="00756021"/>
    <w:rsid w:val="0075672E"/>
    <w:rsid w:val="00760C6A"/>
    <w:rsid w:val="0076526A"/>
    <w:rsid w:val="0077076A"/>
    <w:rsid w:val="00773B49"/>
    <w:rsid w:val="007812CA"/>
    <w:rsid w:val="00783993"/>
    <w:rsid w:val="00784B43"/>
    <w:rsid w:val="00785E28"/>
    <w:rsid w:val="00793DA8"/>
    <w:rsid w:val="00793F1F"/>
    <w:rsid w:val="007943AE"/>
    <w:rsid w:val="007A2B42"/>
    <w:rsid w:val="007A33CA"/>
    <w:rsid w:val="007B154D"/>
    <w:rsid w:val="007B4D13"/>
    <w:rsid w:val="007B79F2"/>
    <w:rsid w:val="007C1490"/>
    <w:rsid w:val="007C3522"/>
    <w:rsid w:val="007C4683"/>
    <w:rsid w:val="007E1A9D"/>
    <w:rsid w:val="007E25B9"/>
    <w:rsid w:val="007E3974"/>
    <w:rsid w:val="007E6E7D"/>
    <w:rsid w:val="007F13A3"/>
    <w:rsid w:val="007F3B99"/>
    <w:rsid w:val="007F6866"/>
    <w:rsid w:val="00802C28"/>
    <w:rsid w:val="00802F81"/>
    <w:rsid w:val="008102FB"/>
    <w:rsid w:val="008159BC"/>
    <w:rsid w:val="00815EBD"/>
    <w:rsid w:val="00821FC4"/>
    <w:rsid w:val="008335C6"/>
    <w:rsid w:val="00834FCF"/>
    <w:rsid w:val="0084036A"/>
    <w:rsid w:val="00844316"/>
    <w:rsid w:val="00856820"/>
    <w:rsid w:val="00864177"/>
    <w:rsid w:val="00866415"/>
    <w:rsid w:val="008666A4"/>
    <w:rsid w:val="00867AC6"/>
    <w:rsid w:val="00872367"/>
    <w:rsid w:val="008734E0"/>
    <w:rsid w:val="00880046"/>
    <w:rsid w:val="0088059D"/>
    <w:rsid w:val="008838D2"/>
    <w:rsid w:val="00884FB9"/>
    <w:rsid w:val="00894A54"/>
    <w:rsid w:val="00896A13"/>
    <w:rsid w:val="008A4F2C"/>
    <w:rsid w:val="008A710A"/>
    <w:rsid w:val="008C3007"/>
    <w:rsid w:val="008C3ABE"/>
    <w:rsid w:val="008D045C"/>
    <w:rsid w:val="008E03A7"/>
    <w:rsid w:val="008E45C8"/>
    <w:rsid w:val="008E4ED2"/>
    <w:rsid w:val="009014DD"/>
    <w:rsid w:val="00903595"/>
    <w:rsid w:val="00910381"/>
    <w:rsid w:val="00916F23"/>
    <w:rsid w:val="00917D08"/>
    <w:rsid w:val="009204B9"/>
    <w:rsid w:val="00921871"/>
    <w:rsid w:val="0092564B"/>
    <w:rsid w:val="009264DB"/>
    <w:rsid w:val="00926F12"/>
    <w:rsid w:val="009310FA"/>
    <w:rsid w:val="009326E0"/>
    <w:rsid w:val="00933EB0"/>
    <w:rsid w:val="00937781"/>
    <w:rsid w:val="00940C0A"/>
    <w:rsid w:val="00941828"/>
    <w:rsid w:val="0094388C"/>
    <w:rsid w:val="0094650C"/>
    <w:rsid w:val="0095017D"/>
    <w:rsid w:val="00953AC0"/>
    <w:rsid w:val="00953E2F"/>
    <w:rsid w:val="00955505"/>
    <w:rsid w:val="0096627F"/>
    <w:rsid w:val="0097048A"/>
    <w:rsid w:val="00971273"/>
    <w:rsid w:val="00973573"/>
    <w:rsid w:val="00975F78"/>
    <w:rsid w:val="009820C8"/>
    <w:rsid w:val="00984D9C"/>
    <w:rsid w:val="00986326"/>
    <w:rsid w:val="00990FAC"/>
    <w:rsid w:val="00991CBF"/>
    <w:rsid w:val="009A194E"/>
    <w:rsid w:val="009B4254"/>
    <w:rsid w:val="009B5CF5"/>
    <w:rsid w:val="009C6F21"/>
    <w:rsid w:val="009D170A"/>
    <w:rsid w:val="009D4C85"/>
    <w:rsid w:val="009D5872"/>
    <w:rsid w:val="009E0262"/>
    <w:rsid w:val="009E2346"/>
    <w:rsid w:val="009E45BD"/>
    <w:rsid w:val="009F1E1B"/>
    <w:rsid w:val="009F35CE"/>
    <w:rsid w:val="00A0341A"/>
    <w:rsid w:val="00A03DA1"/>
    <w:rsid w:val="00A04FD1"/>
    <w:rsid w:val="00A07460"/>
    <w:rsid w:val="00A10E5C"/>
    <w:rsid w:val="00A158CD"/>
    <w:rsid w:val="00A233D8"/>
    <w:rsid w:val="00A33ECF"/>
    <w:rsid w:val="00A34419"/>
    <w:rsid w:val="00A37A01"/>
    <w:rsid w:val="00A37EC4"/>
    <w:rsid w:val="00A55C05"/>
    <w:rsid w:val="00A66F51"/>
    <w:rsid w:val="00A70A69"/>
    <w:rsid w:val="00A74595"/>
    <w:rsid w:val="00A8457E"/>
    <w:rsid w:val="00A90B92"/>
    <w:rsid w:val="00A94C90"/>
    <w:rsid w:val="00AA3A84"/>
    <w:rsid w:val="00AA6B6C"/>
    <w:rsid w:val="00AB0D15"/>
    <w:rsid w:val="00AB3D9A"/>
    <w:rsid w:val="00AC143A"/>
    <w:rsid w:val="00AC2AE8"/>
    <w:rsid w:val="00AC3CC0"/>
    <w:rsid w:val="00AC553B"/>
    <w:rsid w:val="00AC56E0"/>
    <w:rsid w:val="00AC5FAB"/>
    <w:rsid w:val="00AD04FD"/>
    <w:rsid w:val="00AD3460"/>
    <w:rsid w:val="00AE11BE"/>
    <w:rsid w:val="00AE2087"/>
    <w:rsid w:val="00AE56B8"/>
    <w:rsid w:val="00AE7091"/>
    <w:rsid w:val="00AF0BD2"/>
    <w:rsid w:val="00AF1973"/>
    <w:rsid w:val="00AF462C"/>
    <w:rsid w:val="00B052B8"/>
    <w:rsid w:val="00B05ECE"/>
    <w:rsid w:val="00B109AF"/>
    <w:rsid w:val="00B1518D"/>
    <w:rsid w:val="00B30B93"/>
    <w:rsid w:val="00B460E4"/>
    <w:rsid w:val="00B549A8"/>
    <w:rsid w:val="00B57152"/>
    <w:rsid w:val="00B66745"/>
    <w:rsid w:val="00B71311"/>
    <w:rsid w:val="00B751EC"/>
    <w:rsid w:val="00B758FF"/>
    <w:rsid w:val="00B76723"/>
    <w:rsid w:val="00B80A18"/>
    <w:rsid w:val="00B81018"/>
    <w:rsid w:val="00B859A0"/>
    <w:rsid w:val="00BA2099"/>
    <w:rsid w:val="00BA35E7"/>
    <w:rsid w:val="00BC13BF"/>
    <w:rsid w:val="00BC1AE7"/>
    <w:rsid w:val="00BC3812"/>
    <w:rsid w:val="00BC51A5"/>
    <w:rsid w:val="00BC566D"/>
    <w:rsid w:val="00BC5D51"/>
    <w:rsid w:val="00BC657F"/>
    <w:rsid w:val="00BD1950"/>
    <w:rsid w:val="00BE3438"/>
    <w:rsid w:val="00BE3B2A"/>
    <w:rsid w:val="00BE6CF0"/>
    <w:rsid w:val="00BF18D3"/>
    <w:rsid w:val="00BF2810"/>
    <w:rsid w:val="00BF44F3"/>
    <w:rsid w:val="00C04061"/>
    <w:rsid w:val="00C10BF7"/>
    <w:rsid w:val="00C17407"/>
    <w:rsid w:val="00C236F8"/>
    <w:rsid w:val="00C23A6C"/>
    <w:rsid w:val="00C27C91"/>
    <w:rsid w:val="00C30C5E"/>
    <w:rsid w:val="00C33121"/>
    <w:rsid w:val="00C336FE"/>
    <w:rsid w:val="00C4186F"/>
    <w:rsid w:val="00C41CE2"/>
    <w:rsid w:val="00C44AEE"/>
    <w:rsid w:val="00C524A0"/>
    <w:rsid w:val="00C53629"/>
    <w:rsid w:val="00C56A85"/>
    <w:rsid w:val="00C60CDD"/>
    <w:rsid w:val="00C66E45"/>
    <w:rsid w:val="00C72DE1"/>
    <w:rsid w:val="00C77144"/>
    <w:rsid w:val="00C7728E"/>
    <w:rsid w:val="00C86302"/>
    <w:rsid w:val="00C90F12"/>
    <w:rsid w:val="00C91C84"/>
    <w:rsid w:val="00C9545D"/>
    <w:rsid w:val="00CA0284"/>
    <w:rsid w:val="00CA2D67"/>
    <w:rsid w:val="00CA391F"/>
    <w:rsid w:val="00CB0881"/>
    <w:rsid w:val="00CB098F"/>
    <w:rsid w:val="00CC1CFB"/>
    <w:rsid w:val="00CC1DF4"/>
    <w:rsid w:val="00CC4AF2"/>
    <w:rsid w:val="00CD2759"/>
    <w:rsid w:val="00CD331D"/>
    <w:rsid w:val="00CD4E59"/>
    <w:rsid w:val="00CD57EC"/>
    <w:rsid w:val="00CD635C"/>
    <w:rsid w:val="00CD6D66"/>
    <w:rsid w:val="00CE3052"/>
    <w:rsid w:val="00CF532E"/>
    <w:rsid w:val="00CF75A4"/>
    <w:rsid w:val="00D144C3"/>
    <w:rsid w:val="00D209B0"/>
    <w:rsid w:val="00D22D47"/>
    <w:rsid w:val="00D249F9"/>
    <w:rsid w:val="00D25A45"/>
    <w:rsid w:val="00D26349"/>
    <w:rsid w:val="00D351D2"/>
    <w:rsid w:val="00D35C04"/>
    <w:rsid w:val="00D367DD"/>
    <w:rsid w:val="00D418E6"/>
    <w:rsid w:val="00D41985"/>
    <w:rsid w:val="00D46BB0"/>
    <w:rsid w:val="00D50099"/>
    <w:rsid w:val="00D507C9"/>
    <w:rsid w:val="00D52F79"/>
    <w:rsid w:val="00D5376E"/>
    <w:rsid w:val="00D573BC"/>
    <w:rsid w:val="00D6365A"/>
    <w:rsid w:val="00D65124"/>
    <w:rsid w:val="00D65161"/>
    <w:rsid w:val="00D66B74"/>
    <w:rsid w:val="00D761CA"/>
    <w:rsid w:val="00D822E4"/>
    <w:rsid w:val="00D934E7"/>
    <w:rsid w:val="00D97337"/>
    <w:rsid w:val="00DA2F8E"/>
    <w:rsid w:val="00DA31E8"/>
    <w:rsid w:val="00DA66BD"/>
    <w:rsid w:val="00DB138A"/>
    <w:rsid w:val="00DB1CE5"/>
    <w:rsid w:val="00DB222E"/>
    <w:rsid w:val="00DC16C8"/>
    <w:rsid w:val="00DC1839"/>
    <w:rsid w:val="00DC73AB"/>
    <w:rsid w:val="00DC78F5"/>
    <w:rsid w:val="00DD403D"/>
    <w:rsid w:val="00DE49A4"/>
    <w:rsid w:val="00DF0A8C"/>
    <w:rsid w:val="00DF431D"/>
    <w:rsid w:val="00DF63DD"/>
    <w:rsid w:val="00DF666E"/>
    <w:rsid w:val="00DF6E6D"/>
    <w:rsid w:val="00E025C4"/>
    <w:rsid w:val="00E10280"/>
    <w:rsid w:val="00E104A2"/>
    <w:rsid w:val="00E20F8B"/>
    <w:rsid w:val="00E2134D"/>
    <w:rsid w:val="00E21FED"/>
    <w:rsid w:val="00E22D39"/>
    <w:rsid w:val="00E25F40"/>
    <w:rsid w:val="00E36FEB"/>
    <w:rsid w:val="00E40993"/>
    <w:rsid w:val="00E56566"/>
    <w:rsid w:val="00E6220B"/>
    <w:rsid w:val="00E62B72"/>
    <w:rsid w:val="00E65105"/>
    <w:rsid w:val="00E67547"/>
    <w:rsid w:val="00E70376"/>
    <w:rsid w:val="00E81CCD"/>
    <w:rsid w:val="00E953F8"/>
    <w:rsid w:val="00E96676"/>
    <w:rsid w:val="00EA4606"/>
    <w:rsid w:val="00EA5667"/>
    <w:rsid w:val="00EA7066"/>
    <w:rsid w:val="00EA715F"/>
    <w:rsid w:val="00EB4916"/>
    <w:rsid w:val="00EB7125"/>
    <w:rsid w:val="00EB78CE"/>
    <w:rsid w:val="00EC3B54"/>
    <w:rsid w:val="00ED2FA2"/>
    <w:rsid w:val="00ED7C04"/>
    <w:rsid w:val="00ED7F85"/>
    <w:rsid w:val="00EE11A2"/>
    <w:rsid w:val="00EE773F"/>
    <w:rsid w:val="00EF10C7"/>
    <w:rsid w:val="00EF180C"/>
    <w:rsid w:val="00EF4BD9"/>
    <w:rsid w:val="00EF5798"/>
    <w:rsid w:val="00EF739D"/>
    <w:rsid w:val="00F01FDD"/>
    <w:rsid w:val="00F04DF4"/>
    <w:rsid w:val="00F209B8"/>
    <w:rsid w:val="00F21383"/>
    <w:rsid w:val="00F21B84"/>
    <w:rsid w:val="00F24251"/>
    <w:rsid w:val="00F33108"/>
    <w:rsid w:val="00F352E8"/>
    <w:rsid w:val="00F363F8"/>
    <w:rsid w:val="00F436D4"/>
    <w:rsid w:val="00F504C1"/>
    <w:rsid w:val="00F65787"/>
    <w:rsid w:val="00F67467"/>
    <w:rsid w:val="00F70657"/>
    <w:rsid w:val="00F70C41"/>
    <w:rsid w:val="00F721F8"/>
    <w:rsid w:val="00F74113"/>
    <w:rsid w:val="00F82FF9"/>
    <w:rsid w:val="00F847CE"/>
    <w:rsid w:val="00F85199"/>
    <w:rsid w:val="00F85EDC"/>
    <w:rsid w:val="00F8661A"/>
    <w:rsid w:val="00F87FF9"/>
    <w:rsid w:val="00F9500D"/>
    <w:rsid w:val="00FA3CCF"/>
    <w:rsid w:val="00FA4821"/>
    <w:rsid w:val="00FA64DB"/>
    <w:rsid w:val="00FA76E2"/>
    <w:rsid w:val="00FA790D"/>
    <w:rsid w:val="00FB31D4"/>
    <w:rsid w:val="00FB7F75"/>
    <w:rsid w:val="00FC3490"/>
    <w:rsid w:val="00FC7BB4"/>
    <w:rsid w:val="00FD1EA6"/>
    <w:rsid w:val="00FD664E"/>
    <w:rsid w:val="00FD72E7"/>
    <w:rsid w:val="00FE424B"/>
    <w:rsid w:val="00FE4C37"/>
    <w:rsid w:val="00FF0408"/>
    <w:rsid w:val="00FF6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4E57A581"/>
  <w15:chartTrackingRefBased/>
  <w15:docId w15:val="{8C3372B1-36E8-574C-94C2-31A181425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3E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2085"/>
    <w:rPr>
      <w:rFonts w:eastAsiaTheme="minorEastAsia"/>
      <w:sz w:val="22"/>
      <w:szCs w:val="22"/>
      <w:lang w:val="en-US" w:eastAsia="zh-CN"/>
    </w:rPr>
  </w:style>
  <w:style w:type="character" w:customStyle="1" w:styleId="NoSpacingChar">
    <w:name w:val="No Spacing Char"/>
    <w:basedOn w:val="DefaultParagraphFont"/>
    <w:link w:val="NoSpacing"/>
    <w:uiPriority w:val="1"/>
    <w:rsid w:val="00082085"/>
    <w:rPr>
      <w:rFonts w:eastAsiaTheme="minorEastAsia"/>
      <w:sz w:val="22"/>
      <w:szCs w:val="22"/>
      <w:lang w:val="en-US" w:eastAsia="zh-CN"/>
    </w:rPr>
  </w:style>
  <w:style w:type="paragraph" w:styleId="Title">
    <w:name w:val="Title"/>
    <w:basedOn w:val="Normal"/>
    <w:next w:val="Normal"/>
    <w:link w:val="TitleChar"/>
    <w:uiPriority w:val="10"/>
    <w:qFormat/>
    <w:rsid w:val="00C1740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7407"/>
    <w:rPr>
      <w:rFonts w:asciiTheme="majorHAnsi" w:eastAsiaTheme="majorEastAsia" w:hAnsiTheme="majorHAnsi" w:cstheme="majorBidi"/>
      <w:spacing w:val="-10"/>
      <w:kern w:val="28"/>
      <w:sz w:val="56"/>
      <w:szCs w:val="56"/>
    </w:rPr>
  </w:style>
  <w:style w:type="character" w:styleId="IntenseEmphasis">
    <w:name w:val="Intense Emphasis"/>
    <w:basedOn w:val="DefaultParagraphFont"/>
    <w:uiPriority w:val="21"/>
    <w:qFormat/>
    <w:rsid w:val="00C17407"/>
    <w:rPr>
      <w:i/>
      <w:iCs/>
      <w:color w:val="4472C4" w:themeColor="accent1"/>
    </w:rPr>
  </w:style>
  <w:style w:type="paragraph" w:styleId="IntenseQuote">
    <w:name w:val="Intense Quote"/>
    <w:basedOn w:val="Normal"/>
    <w:next w:val="Normal"/>
    <w:link w:val="IntenseQuoteChar"/>
    <w:uiPriority w:val="30"/>
    <w:qFormat/>
    <w:rsid w:val="00C1740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17407"/>
    <w:rPr>
      <w:i/>
      <w:iCs/>
      <w:color w:val="4472C4" w:themeColor="accent1"/>
    </w:rPr>
  </w:style>
  <w:style w:type="paragraph" w:styleId="Footer">
    <w:name w:val="footer"/>
    <w:basedOn w:val="Normal"/>
    <w:link w:val="FooterChar"/>
    <w:uiPriority w:val="99"/>
    <w:unhideWhenUsed/>
    <w:rsid w:val="00C17407"/>
    <w:pPr>
      <w:tabs>
        <w:tab w:val="center" w:pos="4513"/>
        <w:tab w:val="right" w:pos="9026"/>
      </w:tabs>
    </w:pPr>
  </w:style>
  <w:style w:type="character" w:customStyle="1" w:styleId="FooterChar">
    <w:name w:val="Footer Char"/>
    <w:basedOn w:val="DefaultParagraphFont"/>
    <w:link w:val="Footer"/>
    <w:uiPriority w:val="99"/>
    <w:rsid w:val="00C17407"/>
  </w:style>
  <w:style w:type="character" w:styleId="PageNumber">
    <w:name w:val="page number"/>
    <w:basedOn w:val="DefaultParagraphFont"/>
    <w:uiPriority w:val="99"/>
    <w:semiHidden/>
    <w:unhideWhenUsed/>
    <w:rsid w:val="00C17407"/>
  </w:style>
  <w:style w:type="character" w:customStyle="1" w:styleId="Heading1Char">
    <w:name w:val="Heading 1 Char"/>
    <w:basedOn w:val="DefaultParagraphFont"/>
    <w:link w:val="Heading1"/>
    <w:uiPriority w:val="9"/>
    <w:rsid w:val="005D23E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D23E8"/>
    <w:pPr>
      <w:tabs>
        <w:tab w:val="center" w:pos="4513"/>
        <w:tab w:val="right" w:pos="9026"/>
      </w:tabs>
    </w:pPr>
  </w:style>
  <w:style w:type="character" w:customStyle="1" w:styleId="HeaderChar">
    <w:name w:val="Header Char"/>
    <w:basedOn w:val="DefaultParagraphFont"/>
    <w:link w:val="Header"/>
    <w:uiPriority w:val="99"/>
    <w:rsid w:val="005D23E8"/>
  </w:style>
  <w:style w:type="character" w:styleId="Hyperlink">
    <w:name w:val="Hyperlink"/>
    <w:basedOn w:val="DefaultParagraphFont"/>
    <w:uiPriority w:val="99"/>
    <w:unhideWhenUsed/>
    <w:rsid w:val="00A8457E"/>
    <w:rPr>
      <w:color w:val="0563C1" w:themeColor="hyperlink"/>
      <w:u w:val="single"/>
    </w:rPr>
  </w:style>
  <w:style w:type="character" w:styleId="UnresolvedMention">
    <w:name w:val="Unresolved Mention"/>
    <w:basedOn w:val="DefaultParagraphFont"/>
    <w:uiPriority w:val="99"/>
    <w:semiHidden/>
    <w:unhideWhenUsed/>
    <w:rsid w:val="00A8457E"/>
    <w:rPr>
      <w:color w:val="605E5C"/>
      <w:shd w:val="clear" w:color="auto" w:fill="E1DFDD"/>
    </w:rPr>
  </w:style>
  <w:style w:type="paragraph" w:styleId="ListParagraph">
    <w:name w:val="List Paragraph"/>
    <w:basedOn w:val="Normal"/>
    <w:uiPriority w:val="34"/>
    <w:qFormat/>
    <w:rsid w:val="007943AE"/>
    <w:pPr>
      <w:ind w:left="720"/>
      <w:contextualSpacing/>
    </w:pPr>
  </w:style>
  <w:style w:type="paragraph" w:styleId="TOCHeading">
    <w:name w:val="TOC Heading"/>
    <w:basedOn w:val="Heading1"/>
    <w:next w:val="Normal"/>
    <w:uiPriority w:val="39"/>
    <w:unhideWhenUsed/>
    <w:qFormat/>
    <w:rsid w:val="00093A64"/>
    <w:pPr>
      <w:spacing w:line="259" w:lineRule="auto"/>
      <w:outlineLvl w:val="9"/>
    </w:pPr>
    <w:rPr>
      <w:lang w:val="en-US"/>
    </w:rPr>
  </w:style>
  <w:style w:type="paragraph" w:styleId="TOC1">
    <w:name w:val="toc 1"/>
    <w:basedOn w:val="Normal"/>
    <w:next w:val="Normal"/>
    <w:autoRedefine/>
    <w:uiPriority w:val="39"/>
    <w:unhideWhenUsed/>
    <w:rsid w:val="00093A6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researchgate.net/publication/311205898" TargetMode="External"/><Relationship Id="rId26" Type="http://schemas.openxmlformats.org/officeDocument/2006/relationships/hyperlink" Target="https://www.forbes.com/sites/jeroenkraaijenbrink/2021/04/13/why-your-mission-and-vision-statements-dont-work-and-what-to-do-about-it/?sh=71a6e88234e2" TargetMode="External"/><Relationship Id="rId39" Type="http://schemas.openxmlformats.org/officeDocument/2006/relationships/header" Target="header1.xml"/><Relationship Id="rId21" Type="http://schemas.openxmlformats.org/officeDocument/2006/relationships/hyperlink" Target="https://fourweekmba.com/5ps-of-strategy/" TargetMode="External"/><Relationship Id="rId34" Type="http://schemas.openxmlformats.org/officeDocument/2006/relationships/hyperlink" Target="https://www.revelx.co/blog/3-horizons-of-growth/" TargetMode="External"/><Relationship Id="rId42" Type="http://schemas.openxmlformats.org/officeDocument/2006/relationships/footer" Target="footer2.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researchgate.net/publication/305041568" TargetMode="External"/><Relationship Id="rId29" Type="http://schemas.openxmlformats.org/officeDocument/2006/relationships/hyperlink" Target="https://www.researchgate.net/publication/275590169_Why_do_organisational_change_programmes_fai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hyperlink" Target="https://www.researchgate.net/publication/37993175_An_exploration_of_corporate_entrepreneurship_Venturing_signatures_and_their_underlying_dynamics/figures?lo=1" TargetMode="External"/><Relationship Id="rId32" Type="http://schemas.openxmlformats.org/officeDocument/2006/relationships/hyperlink" Target="http://dx.doi.org.ezproxy.uwtsd.ac.uk/104135/978150637498.n9" TargetMode="External"/><Relationship Id="rId37" Type="http://schemas.openxmlformats.org/officeDocument/2006/relationships/hyperlink" Target="https://www.thehumancapitalhub.com/images/uploads_articles/23037-swotheadfinal.jpg"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5.jpg"/><Relationship Id="rId23" Type="http://schemas.openxmlformats.org/officeDocument/2006/relationships/hyperlink" Target="https://opentextbc.ca/strategicmanagement/" TargetMode="External"/><Relationship Id="rId28" Type="http://schemas.openxmlformats.org/officeDocument/2006/relationships/hyperlink" Target="https://opentextbc.ca/ethicsinlawenforcement/chapter/transactional-and-transformational-leadership/" TargetMode="External"/><Relationship Id="rId36" Type="http://schemas.openxmlformats.org/officeDocument/2006/relationships/hyperlink" Target="https://www.researchgate.net/publication/275954575" TargetMode="External"/><Relationship Id="rId10" Type="http://schemas.openxmlformats.org/officeDocument/2006/relationships/hyperlink" Target="file:///U:\@2021%20VULNERABILITY%20HUB@\PERSONAL\Msc%20Policing\Module%204%20-%20Srategic%20leadership\Assignment\BMPO7004%20-%20Strategic%20management%20in%20policing.docx" TargetMode="External"/><Relationship Id="rId19" Type="http://schemas.openxmlformats.org/officeDocument/2006/relationships/hyperlink" Target="https://assets.college.police.uk/s3fs-public/2021-02/code_of_ethics.pdf" TargetMode="External"/><Relationship Id="rId31" Type="http://schemas.openxmlformats.org/officeDocument/2006/relationships/hyperlink" Target="https://yourbusiness.azcentral.com/importance-strategic-management-vs-strategic-planning-17329.html" TargetMode="External"/><Relationship Id="rId44" Type="http://schemas.openxmlformats.org/officeDocument/2006/relationships/footer" Target="foot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fif"/><Relationship Id="rId22" Type="http://schemas.openxmlformats.org/officeDocument/2006/relationships/hyperlink" Target="https://www.thehumancapitalhub.com/article/How-To-Do-A-SWOT-Analysis-For-Individual-Betterment" TargetMode="External"/><Relationship Id="rId27" Type="http://schemas.openxmlformats.org/officeDocument/2006/relationships/hyperlink" Target="https://www.researchgate.net/publication/273757341" TargetMode="External"/><Relationship Id="rId30" Type="http://schemas.openxmlformats.org/officeDocument/2006/relationships/hyperlink" Target="https://www.npcc.police.uk/documents/Policing%20Vision.pdf" TargetMode="External"/><Relationship Id="rId35" Type="http://schemas.openxmlformats.org/officeDocument/2006/relationships/hyperlink" Target="https://www.researchgate.net/publication/311205898_Mobile_device_strategy_-_A_management_framework_for_securing_company_information_assets_on_mobile_devices" TargetMode="External"/><Relationship Id="rId43" Type="http://schemas.openxmlformats.org/officeDocument/2006/relationships/header" Target="header3.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dx.doi.org/10.1002/9781118785317.weom060194" TargetMode="External"/><Relationship Id="rId25" Type="http://schemas.openxmlformats.org/officeDocument/2006/relationships/hyperlink" Target="https://enterslice.com/learning/pestle-analysis-a-mechanism-for-analysis-of-businesses/" TargetMode="External"/><Relationship Id="rId33" Type="http://schemas.openxmlformats.org/officeDocument/2006/relationships/hyperlink" Target="https://yourbusiness.azcentral.com/advantage-disadvantage-emergent-strategy-15781.html" TargetMode="External"/><Relationship Id="rId38" Type="http://schemas.openxmlformats.org/officeDocument/2006/relationships/hyperlink" Target="https://www.clearpointstrategy.com/levels-of-strategy/" TargetMode="External"/><Relationship Id="rId46" Type="http://schemas.openxmlformats.org/officeDocument/2006/relationships/theme" Target="theme/theme1.xml"/><Relationship Id="rId20" Type="http://schemas.openxmlformats.org/officeDocument/2006/relationships/hyperlink" Target="https://www.app.college.police.uk/app-content/operations/operational-planning/strategic-planning/"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E596AED215134B9A4108CB571E512B" ma:contentTypeVersion="13" ma:contentTypeDescription="Create a new document." ma:contentTypeScope="" ma:versionID="74e9edc52f0bc24d025a21139ea8504a">
  <xsd:schema xmlns:xsd="http://www.w3.org/2001/XMLSchema" xmlns:xs="http://www.w3.org/2001/XMLSchema" xmlns:p="http://schemas.microsoft.com/office/2006/metadata/properties" xmlns:ns3="c75d78f3-f2c0-4c09-aba5-58064aa0f4f8" xmlns:ns4="8bbbec0e-82ec-4245-89ae-f389006f6af0" targetNamespace="http://schemas.microsoft.com/office/2006/metadata/properties" ma:root="true" ma:fieldsID="b381ae4c7892a3d9fdd0f90fd15750d8" ns3:_="" ns4:_="">
    <xsd:import namespace="c75d78f3-f2c0-4c09-aba5-58064aa0f4f8"/>
    <xsd:import namespace="8bbbec0e-82ec-4245-89ae-f389006f6a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75d78f3-f2c0-4c09-aba5-58064aa0f4f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bbbec0e-82ec-4245-89ae-f389006f6af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CA2E79-59F5-4235-8AA6-D77BDED5DE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75d78f3-f2c0-4c09-aba5-58064aa0f4f8"/>
    <ds:schemaRef ds:uri="8bbbec0e-82ec-4245-89ae-f389006f6a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14E159-FF71-4AE4-A381-833CF7A908B4}">
  <ds:schemaRefs>
    <ds:schemaRef ds:uri="http://purl.org/dc/dcmitype/"/>
    <ds:schemaRef ds:uri="http://schemas.microsoft.com/office/2006/documentManagement/types"/>
    <ds:schemaRef ds:uri="http://purl.org/dc/elements/1.1/"/>
    <ds:schemaRef ds:uri="http://purl.org/dc/terms/"/>
    <ds:schemaRef ds:uri="http://www.w3.org/XML/1998/namespace"/>
    <ds:schemaRef ds:uri="http://schemas.microsoft.com/office/infopath/2007/PartnerControls"/>
    <ds:schemaRef ds:uri="http://schemas.openxmlformats.org/package/2006/metadata/core-properties"/>
    <ds:schemaRef ds:uri="8bbbec0e-82ec-4245-89ae-f389006f6af0"/>
    <ds:schemaRef ds:uri="c75d78f3-f2c0-4c09-aba5-58064aa0f4f8"/>
    <ds:schemaRef ds:uri="http://schemas.microsoft.com/office/2006/metadata/properties"/>
  </ds:schemaRefs>
</ds:datastoreItem>
</file>

<file path=customXml/itemProps3.xml><?xml version="1.0" encoding="utf-8"?>
<ds:datastoreItem xmlns:ds="http://schemas.openxmlformats.org/officeDocument/2006/customXml" ds:itemID="{D58565FF-78A3-4158-ACDF-02CEEC77C80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7292</Words>
  <Characters>41571</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Wall</dc:creator>
  <cp:keywords/>
  <dc:description/>
  <cp:lastModifiedBy>Wall Victoria DS 457</cp:lastModifiedBy>
  <cp:revision>3</cp:revision>
  <dcterms:created xsi:type="dcterms:W3CDTF">2022-01-14T22:32:00Z</dcterms:created>
  <dcterms:modified xsi:type="dcterms:W3CDTF">2022-01-14T22:33:00Z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2022-01-03T14:18:50Z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45969775-956d-472f-8c7c-84738b25fed9</vt:lpwstr>
  </property>
  <property fmtid="{D5CDD505-2E9C-101B-9397-08002B2CF9AE}" pid="8" name="MSIP_Label_7beefdff-6834-454f-be00-a68b5bc5f471_ContentBits">
    <vt:lpwstr>0</vt:lpwstr>
  </property>
  <property fmtid="{D5CDD505-2E9C-101B-9397-08002B2CF9AE}" pid="9" name="ContentTypeId">
    <vt:lpwstr>0x0101004BE596AED215134B9A4108CB571E512B</vt:lpwstr>
  </property>
</Properties>
</file>