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E7AA2" w14:textId="77777777" w:rsidR="00312292" w:rsidRDefault="00312292" w:rsidP="00312292">
      <w:pPr>
        <w:pStyle w:val="Title"/>
        <w:spacing w:line="480" w:lineRule="auto"/>
        <w:jc w:val="center"/>
        <w:rPr>
          <w:rFonts w:ascii="Times New Roman" w:hAnsi="Times New Roman" w:cs="Times New Roman"/>
          <w:color w:val="5B9BD5" w:themeColor="accent1"/>
          <w:shd w:val="clear" w:color="auto" w:fill="FFFFFF"/>
        </w:rPr>
      </w:pPr>
      <w:r w:rsidRPr="005D4121">
        <w:rPr>
          <w:rFonts w:ascii="Times New Roman" w:hAnsi="Times New Roman" w:cs="Times New Roman"/>
          <w:color w:val="5B9BD5" w:themeColor="accent1"/>
          <w:shd w:val="clear" w:color="auto" w:fill="FFFFFF"/>
        </w:rPr>
        <w:t>MANAGEMENT AND ORGANISATIONAL BEHAVIOUR</w:t>
      </w:r>
    </w:p>
    <w:p w14:paraId="47C53E8D" w14:textId="77777777" w:rsidR="009C5562" w:rsidRDefault="009C5562" w:rsidP="009C5562"/>
    <w:p w14:paraId="11B7156F" w14:textId="76D23A37" w:rsidR="009C5562" w:rsidRPr="009C5562" w:rsidRDefault="009C5562" w:rsidP="009C5562">
      <w:pPr>
        <w:spacing w:line="480" w:lineRule="auto"/>
        <w:jc w:val="both"/>
        <w:rPr>
          <w:rFonts w:ascii="Times New Roman" w:hAnsi="Times New Roman" w:cs="Times New Roman"/>
          <w:b/>
          <w:bCs/>
          <w:sz w:val="28"/>
          <w:szCs w:val="28"/>
          <w:lang w:val="en-GB"/>
        </w:rPr>
      </w:pPr>
      <w:r w:rsidRPr="009C5562">
        <w:rPr>
          <w:rFonts w:ascii="Times New Roman" w:hAnsi="Times New Roman" w:cs="Times New Roman"/>
          <w:b/>
          <w:bCs/>
          <w:sz w:val="28"/>
          <w:szCs w:val="28"/>
          <w:lang w:val="en-GB"/>
        </w:rPr>
        <w:t xml:space="preserve"> </w:t>
      </w:r>
      <w:r w:rsidRPr="009C5562">
        <w:rPr>
          <w:rFonts w:ascii="Times New Roman" w:hAnsi="Times New Roman" w:cs="Times New Roman"/>
          <w:b/>
          <w:bCs/>
          <w:sz w:val="28"/>
          <w:szCs w:val="28"/>
          <w:lang w:val="en-GB"/>
        </w:rPr>
        <w:t>A</w:t>
      </w:r>
      <w:r w:rsidRPr="009C5562">
        <w:rPr>
          <w:rFonts w:ascii="Times New Roman" w:hAnsi="Times New Roman" w:cs="Times New Roman"/>
          <w:b/>
          <w:bCs/>
          <w:sz w:val="28"/>
          <w:szCs w:val="28"/>
          <w:lang w:val="en-GB"/>
        </w:rPr>
        <w:t>ssessing Craig Poole’s Leadership Style as Doubletree by Hilton General Manager</w:t>
      </w:r>
    </w:p>
    <w:p w14:paraId="3BCBBA4E" w14:textId="77777777" w:rsidR="009C5562" w:rsidRPr="009C5562" w:rsidRDefault="009C5562" w:rsidP="009C5562">
      <w:pPr>
        <w:rPr>
          <w:lang w:val="en-GB"/>
        </w:rPr>
      </w:pPr>
    </w:p>
    <w:p w14:paraId="4A98678A" w14:textId="77777777" w:rsidR="009C5562" w:rsidRDefault="009C5562" w:rsidP="009C5562">
      <w:pPr>
        <w:spacing w:line="360" w:lineRule="auto"/>
        <w:jc w:val="both"/>
        <w:rPr>
          <w:rFonts w:ascii="Arial" w:hAnsi="Arial" w:cs="Arial"/>
          <w:b/>
          <w:sz w:val="28"/>
          <w:szCs w:val="28"/>
        </w:rPr>
      </w:pPr>
    </w:p>
    <w:p w14:paraId="5CD96640" w14:textId="77777777" w:rsidR="009C5562" w:rsidRDefault="009C5562" w:rsidP="009C5562">
      <w:pPr>
        <w:spacing w:line="360" w:lineRule="auto"/>
        <w:jc w:val="both"/>
        <w:rPr>
          <w:rFonts w:ascii="Arial" w:hAnsi="Arial" w:cs="Arial"/>
          <w:b/>
          <w:sz w:val="28"/>
          <w:szCs w:val="28"/>
        </w:rPr>
      </w:pPr>
    </w:p>
    <w:p w14:paraId="2B54ABBF" w14:textId="53C8E3D6" w:rsidR="009C5562" w:rsidRPr="00E022D3" w:rsidRDefault="009C5562" w:rsidP="009C5562">
      <w:pPr>
        <w:spacing w:line="360" w:lineRule="auto"/>
        <w:jc w:val="both"/>
        <w:rPr>
          <w:rFonts w:ascii="Arial" w:hAnsi="Arial" w:cs="Arial"/>
          <w:b/>
          <w:sz w:val="28"/>
          <w:szCs w:val="28"/>
        </w:rPr>
      </w:pPr>
      <w:r w:rsidRPr="00E022D3">
        <w:rPr>
          <w:rFonts w:ascii="Arial" w:hAnsi="Arial" w:cs="Arial"/>
          <w:b/>
          <w:sz w:val="28"/>
          <w:szCs w:val="28"/>
        </w:rPr>
        <w:t>Name: Edina Szasz</w:t>
      </w:r>
    </w:p>
    <w:p w14:paraId="6A4D759B" w14:textId="77777777" w:rsidR="009C5562" w:rsidRPr="00E022D3" w:rsidRDefault="009C5562" w:rsidP="009C5562">
      <w:pPr>
        <w:spacing w:line="360" w:lineRule="auto"/>
        <w:jc w:val="both"/>
        <w:rPr>
          <w:rFonts w:ascii="Arial" w:hAnsi="Arial" w:cs="Arial"/>
          <w:b/>
          <w:sz w:val="28"/>
          <w:szCs w:val="28"/>
        </w:rPr>
      </w:pPr>
      <w:r w:rsidRPr="00E022D3">
        <w:rPr>
          <w:rFonts w:ascii="Arial" w:hAnsi="Arial" w:cs="Arial"/>
          <w:b/>
          <w:sz w:val="28"/>
          <w:szCs w:val="28"/>
        </w:rPr>
        <w:t>Student Number:</w:t>
      </w:r>
      <w:r w:rsidRPr="00E022D3">
        <w:rPr>
          <w:rFonts w:ascii="Arial" w:hAnsi="Arial" w:cs="Arial"/>
          <w:b/>
          <w:bCs/>
          <w:sz w:val="28"/>
          <w:szCs w:val="28"/>
        </w:rPr>
        <w:t xml:space="preserve"> </w:t>
      </w:r>
      <w:r>
        <w:rPr>
          <w:rFonts w:ascii="Arial" w:hAnsi="Arial" w:cs="Arial"/>
          <w:b/>
          <w:bCs/>
          <w:sz w:val="28"/>
          <w:szCs w:val="28"/>
        </w:rPr>
        <w:t>2120996</w:t>
      </w:r>
    </w:p>
    <w:p w14:paraId="38A5B67E" w14:textId="6745EF85" w:rsidR="009C5562" w:rsidRPr="00E022D3" w:rsidRDefault="009C5562" w:rsidP="009C5562">
      <w:pPr>
        <w:spacing w:line="360" w:lineRule="auto"/>
        <w:jc w:val="both"/>
        <w:rPr>
          <w:rFonts w:ascii="Arial" w:hAnsi="Arial" w:cs="Arial"/>
          <w:b/>
          <w:bCs/>
          <w:sz w:val="28"/>
          <w:szCs w:val="28"/>
        </w:rPr>
      </w:pPr>
      <w:r w:rsidRPr="00E022D3">
        <w:rPr>
          <w:rFonts w:ascii="Arial" w:hAnsi="Arial" w:cs="Arial"/>
          <w:b/>
          <w:sz w:val="28"/>
          <w:szCs w:val="28"/>
        </w:rPr>
        <w:t xml:space="preserve">Module Code: </w:t>
      </w:r>
      <w:r w:rsidRPr="00E022D3">
        <w:rPr>
          <w:rFonts w:ascii="Arial" w:hAnsi="Arial" w:cs="Arial"/>
          <w:b/>
          <w:bCs/>
          <w:sz w:val="28"/>
          <w:szCs w:val="28"/>
        </w:rPr>
        <w:t>BMIH500</w:t>
      </w:r>
      <w:r>
        <w:rPr>
          <w:rFonts w:ascii="Arial" w:hAnsi="Arial" w:cs="Arial"/>
          <w:b/>
          <w:bCs/>
          <w:sz w:val="28"/>
          <w:szCs w:val="28"/>
        </w:rPr>
        <w:t>4</w:t>
      </w:r>
      <w:r>
        <w:rPr>
          <w:rFonts w:ascii="Arial" w:hAnsi="Arial" w:cs="Arial"/>
          <w:b/>
          <w:bCs/>
          <w:sz w:val="28"/>
          <w:szCs w:val="28"/>
        </w:rPr>
        <w:t xml:space="preserve">  </w:t>
      </w:r>
    </w:p>
    <w:p w14:paraId="4856CAED" w14:textId="04CDA759" w:rsidR="009C5562" w:rsidRPr="009C5562" w:rsidRDefault="009C5562" w:rsidP="009C5562">
      <w:pPr>
        <w:spacing w:line="360" w:lineRule="auto"/>
        <w:jc w:val="both"/>
        <w:rPr>
          <w:rFonts w:ascii="Arial" w:hAnsi="Arial" w:cs="Arial"/>
          <w:b/>
          <w:bCs/>
          <w:sz w:val="28"/>
          <w:szCs w:val="28"/>
          <w:lang w:val="en-GB"/>
        </w:rPr>
      </w:pPr>
      <w:r w:rsidRPr="00E022D3">
        <w:rPr>
          <w:rFonts w:ascii="Arial" w:hAnsi="Arial" w:cs="Arial"/>
          <w:b/>
          <w:bCs/>
          <w:sz w:val="28"/>
          <w:szCs w:val="28"/>
        </w:rPr>
        <w:t xml:space="preserve">Module Title: </w:t>
      </w:r>
      <w:r w:rsidR="00A77EA7" w:rsidRPr="00A77EA7">
        <w:rPr>
          <w:rFonts w:ascii="Times New Roman" w:hAnsi="Times New Roman" w:cs="Times New Roman"/>
          <w:b/>
          <w:bCs/>
          <w:sz w:val="28"/>
          <w:szCs w:val="28"/>
        </w:rPr>
        <w:t>Management and Organisational Behaviour</w:t>
      </w:r>
    </w:p>
    <w:p w14:paraId="44B3C70E" w14:textId="49DFE3F5" w:rsidR="009C5562" w:rsidRPr="00E022D3" w:rsidRDefault="009C5562" w:rsidP="009C5562">
      <w:pPr>
        <w:spacing w:line="360" w:lineRule="auto"/>
        <w:jc w:val="both"/>
        <w:rPr>
          <w:rFonts w:ascii="Arial" w:hAnsi="Arial" w:cs="Arial"/>
          <w:b/>
          <w:bCs/>
          <w:sz w:val="28"/>
          <w:szCs w:val="28"/>
        </w:rPr>
      </w:pPr>
      <w:r w:rsidRPr="00E022D3">
        <w:rPr>
          <w:rFonts w:ascii="Arial" w:hAnsi="Arial" w:cs="Arial"/>
          <w:b/>
          <w:bCs/>
          <w:sz w:val="28"/>
          <w:szCs w:val="28"/>
        </w:rPr>
        <w:t xml:space="preserve">Lecturer Name: </w:t>
      </w:r>
      <w:r w:rsidR="00A77EA7">
        <w:rPr>
          <w:rFonts w:ascii="Arial" w:hAnsi="Arial" w:cs="Arial"/>
          <w:b/>
          <w:bCs/>
          <w:sz w:val="28"/>
          <w:szCs w:val="28"/>
        </w:rPr>
        <w:t>Dale Clarke</w:t>
      </w:r>
    </w:p>
    <w:p w14:paraId="18524AD9" w14:textId="4BD26541" w:rsidR="00312292" w:rsidRPr="005D4121" w:rsidRDefault="00312292" w:rsidP="00A77EA7">
      <w:pPr>
        <w:spacing w:line="480" w:lineRule="auto"/>
        <w:jc w:val="both"/>
        <w:rPr>
          <w:rFonts w:ascii="Times New Roman" w:hAnsi="Times New Roman" w:cs="Times New Roman"/>
          <w:sz w:val="24"/>
          <w:szCs w:val="24"/>
          <w:lang w:val="en-GB"/>
        </w:rPr>
      </w:pPr>
      <w:r w:rsidRPr="005D4121">
        <w:rPr>
          <w:rFonts w:ascii="Times New Roman" w:hAnsi="Times New Roman" w:cs="Times New Roman"/>
          <w:sz w:val="24"/>
          <w:szCs w:val="24"/>
          <w:lang w:val="en-GB"/>
        </w:rPr>
        <w:br w:type="page"/>
      </w:r>
    </w:p>
    <w:p w14:paraId="4355B4DE" w14:textId="108B56CD" w:rsidR="00312292" w:rsidRDefault="00312292" w:rsidP="00A77EA7">
      <w:pPr>
        <w:spacing w:line="480" w:lineRule="auto"/>
        <w:jc w:val="both"/>
        <w:rPr>
          <w:rFonts w:ascii="Times New Roman" w:hAnsi="Times New Roman" w:cs="Times New Roman"/>
          <w:sz w:val="24"/>
          <w:szCs w:val="24"/>
          <w:lang w:val="en-GB"/>
        </w:rPr>
      </w:pPr>
      <w:r w:rsidRPr="005D4121">
        <w:rPr>
          <w:rFonts w:ascii="Times New Roman" w:hAnsi="Times New Roman" w:cs="Times New Roman"/>
          <w:sz w:val="24"/>
          <w:szCs w:val="24"/>
          <w:lang w:val="en-GB"/>
        </w:rPr>
        <w:lastRenderedPageBreak/>
        <w:t xml:space="preserve">Good leadership shapes employee performance, satisfaction and morale and is essential to the success of the organisation. </w:t>
      </w:r>
      <w:r>
        <w:rPr>
          <w:rFonts w:ascii="Times New Roman" w:hAnsi="Times New Roman" w:cs="Times New Roman"/>
          <w:sz w:val="24"/>
          <w:szCs w:val="24"/>
          <w:lang w:val="en-GB"/>
        </w:rPr>
        <w:t>T</w:t>
      </w:r>
      <w:r w:rsidRPr="005D4121">
        <w:rPr>
          <w:rFonts w:ascii="Times New Roman" w:hAnsi="Times New Roman" w:cs="Times New Roman"/>
          <w:sz w:val="24"/>
          <w:szCs w:val="24"/>
          <w:lang w:val="en-GB"/>
        </w:rPr>
        <w:t>he Blake and Mouton managerial grid and John Adair action-centred leadership (ACL)</w:t>
      </w:r>
      <w:r>
        <w:rPr>
          <w:rFonts w:ascii="Times New Roman" w:hAnsi="Times New Roman" w:cs="Times New Roman"/>
          <w:sz w:val="24"/>
          <w:szCs w:val="24"/>
          <w:lang w:val="en-GB"/>
        </w:rPr>
        <w:t xml:space="preserve"> is used</w:t>
      </w:r>
      <w:r w:rsidRPr="005D4121">
        <w:rPr>
          <w:rFonts w:ascii="Times New Roman" w:hAnsi="Times New Roman" w:cs="Times New Roman"/>
          <w:sz w:val="24"/>
          <w:szCs w:val="24"/>
          <w:lang w:val="en-GB"/>
        </w:rPr>
        <w:t xml:space="preserve"> to evaluate Craige Poole general manager of the Doubletree by Hilton in reading Pennsylvania. </w:t>
      </w:r>
      <w:r>
        <w:rPr>
          <w:rFonts w:ascii="Times New Roman" w:hAnsi="Times New Roman" w:cs="Times New Roman"/>
          <w:sz w:val="24"/>
          <w:szCs w:val="24"/>
          <w:lang w:val="en-GB"/>
        </w:rPr>
        <w:t>The report</w:t>
      </w:r>
      <w:r w:rsidRPr="005D4121">
        <w:rPr>
          <w:rFonts w:ascii="Times New Roman" w:hAnsi="Times New Roman" w:cs="Times New Roman"/>
          <w:sz w:val="24"/>
          <w:szCs w:val="24"/>
          <w:lang w:val="en-GB"/>
        </w:rPr>
        <w:t xml:space="preserve"> will examine Poole's management style using these models analysing how he shifts from an emphasis on people to production and assess his effectiveness in the three key areas of managerial leadership: task, team and individual. This analysis seeks to clarify Poole's leadership style and its applicability in accomplishing company and preserving worker satisfaction</w:t>
      </w:r>
      <w:r>
        <w:rPr>
          <w:rFonts w:ascii="Times New Roman" w:hAnsi="Times New Roman" w:cs="Times New Roman"/>
          <w:sz w:val="24"/>
          <w:szCs w:val="24"/>
          <w:lang w:val="en-GB"/>
        </w:rPr>
        <w:t xml:space="preserve"> (Ciulla and Ciulla, 2020).</w:t>
      </w:r>
    </w:p>
    <w:p w14:paraId="719B2280" w14:textId="77777777" w:rsidR="00A77EA7" w:rsidRDefault="00A77EA7" w:rsidP="00A77EA7">
      <w:pPr>
        <w:spacing w:line="480" w:lineRule="auto"/>
        <w:jc w:val="both"/>
        <w:rPr>
          <w:rFonts w:ascii="Times New Roman" w:hAnsi="Times New Roman" w:cs="Times New Roman"/>
          <w:sz w:val="24"/>
          <w:szCs w:val="24"/>
          <w:lang w:val="en-GB"/>
        </w:rPr>
      </w:pPr>
    </w:p>
    <w:p w14:paraId="4A087C31" w14:textId="77777777" w:rsidR="00312292" w:rsidRPr="00AC4808" w:rsidRDefault="00312292" w:rsidP="00312292">
      <w:pPr>
        <w:spacing w:line="480" w:lineRule="auto"/>
        <w:jc w:val="both"/>
        <w:rPr>
          <w:rFonts w:ascii="Times New Roman" w:hAnsi="Times New Roman" w:cs="Times New Roman"/>
          <w:b/>
          <w:sz w:val="24"/>
        </w:rPr>
      </w:pPr>
      <w:r w:rsidRPr="00AC4808">
        <w:rPr>
          <w:rFonts w:ascii="Times New Roman" w:hAnsi="Times New Roman" w:cs="Times New Roman"/>
          <w:b/>
          <w:sz w:val="24"/>
        </w:rPr>
        <w:t>The Blake and Mouton Grid’s preferred management style according to Craig Poole</w:t>
      </w:r>
      <w:r>
        <w:rPr>
          <w:rFonts w:ascii="Times New Roman" w:hAnsi="Times New Roman" w:cs="Times New Roman"/>
          <w:b/>
          <w:sz w:val="24"/>
        </w:rPr>
        <w:t xml:space="preserve">: </w:t>
      </w:r>
      <w:r w:rsidRPr="005D4121">
        <w:rPr>
          <w:rFonts w:ascii="Times New Roman" w:hAnsi="Times New Roman" w:cs="Times New Roman"/>
          <w:sz w:val="24"/>
          <w:szCs w:val="24"/>
          <w:lang w:val="en-GB"/>
        </w:rPr>
        <w:t xml:space="preserve">The managerial grid developed by Blake and Mouton is a well-known instrument for assessing leadership styles </w:t>
      </w:r>
      <w:proofErr w:type="gramStart"/>
      <w:r w:rsidRPr="005D4121">
        <w:rPr>
          <w:rFonts w:ascii="Times New Roman" w:hAnsi="Times New Roman" w:cs="Times New Roman"/>
          <w:sz w:val="24"/>
          <w:szCs w:val="24"/>
          <w:lang w:val="en-GB"/>
        </w:rPr>
        <w:t>on the basis of</w:t>
      </w:r>
      <w:proofErr w:type="gramEnd"/>
      <w:r w:rsidRPr="005D4121">
        <w:rPr>
          <w:rFonts w:ascii="Times New Roman" w:hAnsi="Times New Roman" w:cs="Times New Roman"/>
          <w:sz w:val="24"/>
          <w:szCs w:val="24"/>
          <w:lang w:val="en-GB"/>
        </w:rPr>
        <w:t xml:space="preserve"> two factors: concern for people and concern for output. A grid with different management styles is produced by these dimensions. By evaluating Poole’s actions and choices in light of these two factors it is possible to determine his preferred management style</w:t>
      </w:r>
      <w:r>
        <w:rPr>
          <w:rFonts w:ascii="Times New Roman" w:hAnsi="Times New Roman" w:cs="Times New Roman"/>
          <w:sz w:val="24"/>
          <w:szCs w:val="24"/>
          <w:lang w:val="en-GB"/>
        </w:rPr>
        <w:t xml:space="preserve"> (Fudala, 2023).</w:t>
      </w:r>
    </w:p>
    <w:p w14:paraId="429151F2" w14:textId="77777777" w:rsidR="00312292" w:rsidRPr="00AC4808" w:rsidRDefault="00312292" w:rsidP="00312292">
      <w:pPr>
        <w:spacing w:line="480" w:lineRule="auto"/>
        <w:jc w:val="both"/>
        <w:rPr>
          <w:rFonts w:ascii="Times New Roman" w:hAnsi="Times New Roman" w:cs="Times New Roman"/>
          <w:b/>
          <w:sz w:val="24"/>
        </w:rPr>
      </w:pPr>
      <w:r w:rsidRPr="00AC4808">
        <w:rPr>
          <w:rFonts w:ascii="Times New Roman" w:hAnsi="Times New Roman" w:cs="Times New Roman"/>
          <w:b/>
          <w:sz w:val="24"/>
        </w:rPr>
        <w:t>Gratitude for people</w:t>
      </w:r>
      <w:r>
        <w:rPr>
          <w:rFonts w:ascii="Times New Roman" w:hAnsi="Times New Roman" w:cs="Times New Roman"/>
          <w:b/>
          <w:sz w:val="24"/>
        </w:rPr>
        <w:t xml:space="preserve">: </w:t>
      </w:r>
      <w:r w:rsidRPr="00C05648">
        <w:rPr>
          <w:rFonts w:ascii="Times New Roman" w:hAnsi="Times New Roman" w:cs="Times New Roman"/>
          <w:sz w:val="24"/>
          <w:szCs w:val="24"/>
          <w:lang w:val="en-GB"/>
        </w:rPr>
        <w:t xml:space="preserve">A leader’s concern for the welfare, fulfilment and personal growth of their team members is reflected in their level of concern for people. An individual who receives a high score on this dimension is likely a </w:t>
      </w:r>
      <w:r>
        <w:rPr>
          <w:rFonts w:ascii="Times New Roman" w:hAnsi="Times New Roman" w:cs="Times New Roman"/>
          <w:sz w:val="24"/>
          <w:szCs w:val="24"/>
          <w:lang w:val="en-GB"/>
        </w:rPr>
        <w:t>people-oriented</w:t>
      </w:r>
      <w:r w:rsidRPr="00C05648">
        <w:rPr>
          <w:rFonts w:ascii="Times New Roman" w:hAnsi="Times New Roman" w:cs="Times New Roman"/>
          <w:sz w:val="24"/>
          <w:szCs w:val="24"/>
          <w:lang w:val="en-GB"/>
        </w:rPr>
        <w:t xml:space="preserve"> who prioritises emplo</w:t>
      </w:r>
      <w:r>
        <w:rPr>
          <w:rFonts w:ascii="Times New Roman" w:hAnsi="Times New Roman" w:cs="Times New Roman"/>
          <w:sz w:val="24"/>
          <w:szCs w:val="24"/>
          <w:lang w:val="en-GB"/>
        </w:rPr>
        <w:t>yee satisfaction and engagement (</w:t>
      </w:r>
      <w:r w:rsidRPr="00C05648">
        <w:rPr>
          <w:rFonts w:ascii="Times New Roman" w:hAnsi="Times New Roman" w:cs="Times New Roman"/>
          <w:bCs/>
          <w:sz w:val="24"/>
          <w:szCs w:val="24"/>
          <w:lang w:val="en-GB"/>
        </w:rPr>
        <w:t>Cai</w:t>
      </w:r>
      <w:r>
        <w:rPr>
          <w:rFonts w:ascii="Times New Roman" w:hAnsi="Times New Roman" w:cs="Times New Roman"/>
          <w:bCs/>
          <w:sz w:val="24"/>
          <w:szCs w:val="24"/>
          <w:lang w:val="en-GB"/>
        </w:rPr>
        <w:t xml:space="preserve"> et al., 2021).</w:t>
      </w:r>
      <w:r>
        <w:rPr>
          <w:rFonts w:ascii="Times New Roman" w:hAnsi="Times New Roman" w:cs="Times New Roman"/>
          <w:b/>
          <w:sz w:val="24"/>
        </w:rPr>
        <w:t xml:space="preserve"> </w:t>
      </w:r>
      <w:r w:rsidRPr="00C05648">
        <w:rPr>
          <w:rFonts w:ascii="Times New Roman" w:hAnsi="Times New Roman" w:cs="Times New Roman"/>
          <w:sz w:val="24"/>
          <w:szCs w:val="24"/>
          <w:lang w:val="en-GB"/>
        </w:rPr>
        <w:t xml:space="preserve">Regarding Craig Poole, it is imperative to evaluate his conduct towards the staff at Doubletree by Hilton (Reading, Pennsylvania). </w:t>
      </w:r>
      <w:r>
        <w:rPr>
          <w:rFonts w:ascii="Times New Roman" w:hAnsi="Times New Roman" w:cs="Times New Roman"/>
          <w:sz w:val="24"/>
          <w:szCs w:val="24"/>
          <w:lang w:val="en-GB"/>
        </w:rPr>
        <w:t>One</w:t>
      </w:r>
      <w:r w:rsidRPr="00C05648">
        <w:rPr>
          <w:rFonts w:ascii="Times New Roman" w:hAnsi="Times New Roman" w:cs="Times New Roman"/>
          <w:sz w:val="24"/>
          <w:szCs w:val="24"/>
          <w:lang w:val="en-GB"/>
        </w:rPr>
        <w:t xml:space="preserve"> can look at </w:t>
      </w:r>
      <w:r>
        <w:rPr>
          <w:rFonts w:ascii="Times New Roman" w:hAnsi="Times New Roman" w:cs="Times New Roman"/>
          <w:sz w:val="24"/>
          <w:szCs w:val="24"/>
          <w:lang w:val="en-GB"/>
        </w:rPr>
        <w:t>several</w:t>
      </w:r>
      <w:r w:rsidRPr="00C05648">
        <w:rPr>
          <w:rFonts w:ascii="Times New Roman" w:hAnsi="Times New Roman" w:cs="Times New Roman"/>
          <w:sz w:val="24"/>
          <w:szCs w:val="24"/>
          <w:lang w:val="en-GB"/>
        </w:rPr>
        <w:t xml:space="preserve"> things like his interaction with staff his communication style and the importance he places on employee development and training to assess his concern for people (</w:t>
      </w:r>
      <w:proofErr w:type="spellStart"/>
      <w:r w:rsidRPr="00C05648">
        <w:rPr>
          <w:rFonts w:ascii="Times New Roman" w:hAnsi="Times New Roman" w:cs="Times New Roman"/>
          <w:sz w:val="24"/>
          <w:szCs w:val="24"/>
          <w:lang w:val="en-GB"/>
        </w:rPr>
        <w:t>MacKenzie</w:t>
      </w:r>
      <w:proofErr w:type="spellEnd"/>
      <w:r w:rsidRPr="00C05648">
        <w:rPr>
          <w:rFonts w:ascii="Times New Roman" w:hAnsi="Times New Roman" w:cs="Times New Roman"/>
          <w:sz w:val="24"/>
          <w:szCs w:val="24"/>
          <w:lang w:val="en-GB"/>
        </w:rPr>
        <w:t xml:space="preserve"> and Baumeister, 2019).</w:t>
      </w:r>
    </w:p>
    <w:p w14:paraId="5C018B34"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lastRenderedPageBreak/>
        <w:t>A worry about production</w:t>
      </w:r>
      <w:r>
        <w:rPr>
          <w:rFonts w:ascii="Times New Roman" w:hAnsi="Times New Roman" w:cs="Times New Roman"/>
          <w:b/>
          <w:sz w:val="24"/>
          <w:szCs w:val="24"/>
        </w:rPr>
        <w:t xml:space="preserve">: </w:t>
      </w:r>
      <w:r w:rsidRPr="00AC4808">
        <w:rPr>
          <w:rFonts w:ascii="Times New Roman" w:hAnsi="Times New Roman" w:cs="Times New Roman"/>
          <w:sz w:val="24"/>
          <w:szCs w:val="24"/>
        </w:rPr>
        <w:t>A leader’s attention to goal achievement, efficiency and task completion is gauged by their concern for production. A leader who places a higher priority on performance and results than other factors is indicated by a high score on this dimension (</w:t>
      </w:r>
      <w:proofErr w:type="spellStart"/>
      <w:r w:rsidRPr="00AC4808">
        <w:rPr>
          <w:rFonts w:ascii="Times New Roman" w:hAnsi="Times New Roman" w:cs="Times New Roman"/>
          <w:sz w:val="24"/>
          <w:szCs w:val="24"/>
        </w:rPr>
        <w:t>Todăriţă</w:t>
      </w:r>
      <w:proofErr w:type="spellEnd"/>
      <w:r w:rsidRPr="00AC4808">
        <w:rPr>
          <w:rFonts w:ascii="Times New Roman" w:hAnsi="Times New Roman" w:cs="Times New Roman"/>
          <w:sz w:val="24"/>
          <w:szCs w:val="24"/>
        </w:rPr>
        <w:t>, 2021).</w:t>
      </w:r>
      <w:r>
        <w:rPr>
          <w:rFonts w:ascii="Times New Roman" w:hAnsi="Times New Roman" w:cs="Times New Roman"/>
          <w:b/>
          <w:sz w:val="24"/>
          <w:szCs w:val="24"/>
        </w:rPr>
        <w:t xml:space="preserve"> </w:t>
      </w:r>
      <w:r w:rsidRPr="00AC4808">
        <w:rPr>
          <w:rFonts w:ascii="Times New Roman" w:hAnsi="Times New Roman" w:cs="Times New Roman"/>
          <w:sz w:val="24"/>
          <w:szCs w:val="24"/>
        </w:rPr>
        <w:t>Craig Pool’s concern for output can be evaluated by looking at his methods for establishing and completing tasks, allocating resources and improving the performance and financial success of the hotel (</w:t>
      </w:r>
      <w:proofErr w:type="spellStart"/>
      <w:r w:rsidRPr="00AC4808">
        <w:rPr>
          <w:rFonts w:ascii="Times New Roman" w:hAnsi="Times New Roman" w:cs="Times New Roman"/>
          <w:sz w:val="24"/>
          <w:szCs w:val="24"/>
        </w:rPr>
        <w:t>Urdan</w:t>
      </w:r>
      <w:proofErr w:type="spellEnd"/>
      <w:r w:rsidRPr="00AC4808">
        <w:rPr>
          <w:rFonts w:ascii="Times New Roman" w:hAnsi="Times New Roman" w:cs="Times New Roman"/>
          <w:sz w:val="24"/>
          <w:szCs w:val="24"/>
        </w:rPr>
        <w:t xml:space="preserve"> and Kaplan, 2020).</w:t>
      </w:r>
    </w:p>
    <w:p w14:paraId="42461F02"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Figuring out where Craig Poole is on the grid</w:t>
      </w:r>
      <w:r>
        <w:rPr>
          <w:rFonts w:ascii="Times New Roman" w:hAnsi="Times New Roman" w:cs="Times New Roman"/>
          <w:b/>
          <w:sz w:val="24"/>
          <w:szCs w:val="24"/>
        </w:rPr>
        <w:t xml:space="preserve">: </w:t>
      </w:r>
      <w:r w:rsidRPr="00AC4808">
        <w:rPr>
          <w:rFonts w:ascii="Times New Roman" w:hAnsi="Times New Roman" w:cs="Times New Roman"/>
          <w:sz w:val="24"/>
          <w:szCs w:val="24"/>
        </w:rPr>
        <w:t xml:space="preserve">Craig Poole’s concern for people as well as his concern for output must be taken into account </w:t>
      </w:r>
      <w:r>
        <w:rPr>
          <w:rFonts w:ascii="Times New Roman" w:hAnsi="Times New Roman" w:cs="Times New Roman"/>
          <w:sz w:val="24"/>
          <w:szCs w:val="24"/>
        </w:rPr>
        <w:t>to</w:t>
      </w:r>
      <w:r w:rsidRPr="00AC4808">
        <w:rPr>
          <w:rFonts w:ascii="Times New Roman" w:hAnsi="Times New Roman" w:cs="Times New Roman"/>
          <w:sz w:val="24"/>
          <w:szCs w:val="24"/>
        </w:rPr>
        <w:t xml:space="preserve"> situate him within the Blake and Mouton managerial grid. His placement on the grid will reveal his preferred management style (Jahangir et al., 2021).</w:t>
      </w:r>
      <w:r>
        <w:rPr>
          <w:rFonts w:ascii="Times New Roman" w:hAnsi="Times New Roman" w:cs="Times New Roman"/>
          <w:b/>
          <w:sz w:val="24"/>
          <w:szCs w:val="24"/>
        </w:rPr>
        <w:t xml:space="preserve"> </w:t>
      </w:r>
      <w:r w:rsidRPr="00AC4808">
        <w:rPr>
          <w:rFonts w:ascii="Times New Roman" w:hAnsi="Times New Roman" w:cs="Times New Roman"/>
          <w:sz w:val="24"/>
          <w:szCs w:val="24"/>
        </w:rPr>
        <w:t>Craig Poole may fit into the “country club” style if he exhibits a high concern for people and a low concern for production; this style is defined by a pleasant and friendly work environment but frequently ignores productivity on the other hand if he exhibits a high concern for people and a low concern for people and a low concern for production he may fit into "produce or perish" style which prioritise results over the well-being of employees (</w:t>
      </w:r>
      <w:proofErr w:type="spellStart"/>
      <w:r w:rsidRPr="00AC4808">
        <w:rPr>
          <w:rFonts w:ascii="Times New Roman" w:hAnsi="Times New Roman" w:cs="Times New Roman"/>
          <w:sz w:val="24"/>
          <w:szCs w:val="24"/>
        </w:rPr>
        <w:t>Darvishmotevali</w:t>
      </w:r>
      <w:proofErr w:type="spellEnd"/>
      <w:r w:rsidRPr="00AC4808">
        <w:rPr>
          <w:rFonts w:ascii="Times New Roman" w:hAnsi="Times New Roman" w:cs="Times New Roman"/>
          <w:sz w:val="24"/>
          <w:szCs w:val="24"/>
        </w:rPr>
        <w:t xml:space="preserve"> and Ali, 2020). If he were to strike a balance between people and output he would fit into the team management style which prioritises both productivity and employee satisfaction. Poole may be classified as having an improvised management style which places little emphasis on people or production if he receives low scores on both dimensions. Lastly, he would fit into the middle-of-the-road management style which places a moderate emphasis on both people and production if he received a high score on both dimensions.</w:t>
      </w:r>
    </w:p>
    <w:p w14:paraId="172076C1"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Examining the preferred management style of Craig Poole</w:t>
      </w:r>
      <w:r>
        <w:rPr>
          <w:rFonts w:ascii="Times New Roman" w:hAnsi="Times New Roman" w:cs="Times New Roman"/>
          <w:b/>
          <w:sz w:val="24"/>
          <w:szCs w:val="24"/>
        </w:rPr>
        <w:t xml:space="preserve">: </w:t>
      </w:r>
      <w:r w:rsidRPr="00AC4808">
        <w:rPr>
          <w:rFonts w:ascii="Times New Roman" w:hAnsi="Times New Roman" w:cs="Times New Roman"/>
          <w:sz w:val="24"/>
          <w:szCs w:val="24"/>
        </w:rPr>
        <w:t xml:space="preserve">need to take a close look at Craig Pool’s choices and actions </w:t>
      </w:r>
      <w:r>
        <w:rPr>
          <w:rFonts w:ascii="Times New Roman" w:hAnsi="Times New Roman" w:cs="Times New Roman"/>
          <w:sz w:val="24"/>
          <w:szCs w:val="24"/>
        </w:rPr>
        <w:t>to</w:t>
      </w:r>
      <w:r w:rsidRPr="00AC4808">
        <w:rPr>
          <w:rFonts w:ascii="Times New Roman" w:hAnsi="Times New Roman" w:cs="Times New Roman"/>
          <w:sz w:val="24"/>
          <w:szCs w:val="24"/>
        </w:rPr>
        <w:t xml:space="preserve"> assess his preferred management style. Even though firsthand knowledge is crucial for a thorough evaluation there are </w:t>
      </w:r>
      <w:r>
        <w:rPr>
          <w:rFonts w:ascii="Times New Roman" w:hAnsi="Times New Roman" w:cs="Times New Roman"/>
          <w:sz w:val="24"/>
          <w:szCs w:val="24"/>
        </w:rPr>
        <w:t>several</w:t>
      </w:r>
      <w:r w:rsidRPr="00AC4808">
        <w:rPr>
          <w:rFonts w:ascii="Times New Roman" w:hAnsi="Times New Roman" w:cs="Times New Roman"/>
          <w:sz w:val="24"/>
          <w:szCs w:val="24"/>
        </w:rPr>
        <w:t xml:space="preserve"> online resources that detail his management and leadership styles from which can learn (Poole, 2023).</w:t>
      </w:r>
    </w:p>
    <w:p w14:paraId="53789A96"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lastRenderedPageBreak/>
        <w:t>Indication of care for individuals</w:t>
      </w:r>
      <w:r>
        <w:rPr>
          <w:rFonts w:ascii="Times New Roman" w:hAnsi="Times New Roman" w:cs="Times New Roman"/>
          <w:b/>
          <w:sz w:val="24"/>
          <w:szCs w:val="24"/>
        </w:rPr>
        <w:t>:</w:t>
      </w:r>
      <w:r w:rsidRPr="00AC4808">
        <w:rPr>
          <w:rFonts w:ascii="Times New Roman" w:hAnsi="Times New Roman" w:cs="Times New Roman"/>
          <w:b/>
          <w:sz w:val="24"/>
          <w:szCs w:val="24"/>
        </w:rPr>
        <w:t xml:space="preserve"> </w:t>
      </w:r>
      <w:r w:rsidRPr="00AC4808">
        <w:rPr>
          <w:rFonts w:ascii="Times New Roman" w:hAnsi="Times New Roman" w:cs="Times New Roman"/>
          <w:sz w:val="24"/>
          <w:szCs w:val="24"/>
        </w:rPr>
        <w:t>Evidence of the following would be expected if Poole truly cares about the growth and well-being of his staff:</w:t>
      </w:r>
      <w:r>
        <w:rPr>
          <w:rFonts w:ascii="Times New Roman" w:hAnsi="Times New Roman" w:cs="Times New Roman"/>
          <w:b/>
          <w:sz w:val="24"/>
          <w:szCs w:val="24"/>
        </w:rPr>
        <w:t xml:space="preserve"> </w:t>
      </w:r>
      <w:r w:rsidRPr="00AC4808">
        <w:rPr>
          <w:rFonts w:ascii="Times New Roman" w:hAnsi="Times New Roman" w:cs="Times New Roman"/>
          <w:b/>
          <w:sz w:val="24"/>
          <w:szCs w:val="24"/>
        </w:rPr>
        <w:t>Employee engagement:</w:t>
      </w:r>
      <w:r w:rsidRPr="00AC4808">
        <w:rPr>
          <w:rFonts w:ascii="Times New Roman" w:hAnsi="Times New Roman" w:cs="Times New Roman"/>
          <w:sz w:val="24"/>
          <w:szCs w:val="24"/>
        </w:rPr>
        <w:t xml:space="preserve"> A leader who prioritises people will have high levels of job satisfaction a positive work environment and engaged employees (Sun and </w:t>
      </w:r>
      <w:proofErr w:type="spellStart"/>
      <w:r w:rsidRPr="00AC4808">
        <w:rPr>
          <w:rFonts w:ascii="Times New Roman" w:hAnsi="Times New Roman" w:cs="Times New Roman"/>
          <w:sz w:val="24"/>
          <w:szCs w:val="24"/>
        </w:rPr>
        <w:t>Bunchapattanaskda</w:t>
      </w:r>
      <w:proofErr w:type="spellEnd"/>
      <w:r w:rsidRPr="00AC4808">
        <w:rPr>
          <w:rFonts w:ascii="Times New Roman" w:hAnsi="Times New Roman" w:cs="Times New Roman"/>
          <w:sz w:val="24"/>
          <w:szCs w:val="24"/>
        </w:rPr>
        <w:t>, 2019).</w:t>
      </w:r>
      <w:r>
        <w:rPr>
          <w:rFonts w:ascii="Times New Roman" w:hAnsi="Times New Roman" w:cs="Times New Roman"/>
          <w:b/>
          <w:sz w:val="24"/>
          <w:szCs w:val="24"/>
        </w:rPr>
        <w:t xml:space="preserve"> </w:t>
      </w:r>
      <w:r w:rsidRPr="00AC4808">
        <w:rPr>
          <w:rFonts w:ascii="Times New Roman" w:hAnsi="Times New Roman" w:cs="Times New Roman"/>
          <w:b/>
          <w:sz w:val="24"/>
          <w:szCs w:val="24"/>
        </w:rPr>
        <w:t>Training and development</w:t>
      </w:r>
      <w:r w:rsidRPr="00AC4808">
        <w:rPr>
          <w:rFonts w:ascii="Times New Roman" w:hAnsi="Times New Roman" w:cs="Times New Roman"/>
          <w:sz w:val="24"/>
          <w:szCs w:val="24"/>
        </w:rPr>
        <w:t>: It would be a good sign if there was an emphasis on offering training and chances for staff members to grow and develop (Karim et al., 2019).</w:t>
      </w:r>
      <w:r>
        <w:rPr>
          <w:rFonts w:ascii="Times New Roman" w:hAnsi="Times New Roman" w:cs="Times New Roman"/>
          <w:b/>
          <w:sz w:val="24"/>
          <w:szCs w:val="24"/>
        </w:rPr>
        <w:t xml:space="preserve"> </w:t>
      </w:r>
      <w:r w:rsidRPr="00AC4808">
        <w:rPr>
          <w:rFonts w:ascii="Times New Roman" w:hAnsi="Times New Roman" w:cs="Times New Roman"/>
          <w:sz w:val="24"/>
          <w:szCs w:val="24"/>
        </w:rPr>
        <w:t>Effective communication channels and a readiness to hear employee concerns and feedback are signs of a leader who values their team. This leads to open and effective communication.</w:t>
      </w:r>
      <w:r>
        <w:rPr>
          <w:rFonts w:ascii="Times New Roman" w:hAnsi="Times New Roman" w:cs="Times New Roman"/>
          <w:b/>
          <w:sz w:val="24"/>
          <w:szCs w:val="24"/>
        </w:rPr>
        <w:t xml:space="preserve"> </w:t>
      </w:r>
      <w:r w:rsidRPr="00AC4808">
        <w:rPr>
          <w:rFonts w:ascii="Times New Roman" w:hAnsi="Times New Roman" w:cs="Times New Roman"/>
          <w:sz w:val="24"/>
          <w:szCs w:val="24"/>
        </w:rPr>
        <w:t>Employee retention: A reduced rate of employee turnover indicates that staff members are happy and feel appreciated (Singh, 2019).</w:t>
      </w:r>
      <w:r>
        <w:rPr>
          <w:rFonts w:ascii="Times New Roman" w:hAnsi="Times New Roman" w:cs="Times New Roman"/>
          <w:b/>
          <w:sz w:val="24"/>
          <w:szCs w:val="24"/>
        </w:rPr>
        <w:t xml:space="preserve"> </w:t>
      </w:r>
      <w:r w:rsidRPr="00AC4808">
        <w:rPr>
          <w:rFonts w:ascii="Times New Roman" w:hAnsi="Times New Roman" w:cs="Times New Roman"/>
          <w:b/>
          <w:sz w:val="24"/>
          <w:szCs w:val="24"/>
        </w:rPr>
        <w:t>Work-life balance:</w:t>
      </w:r>
      <w:r w:rsidRPr="00AC4808">
        <w:rPr>
          <w:rFonts w:ascii="Times New Roman" w:hAnsi="Times New Roman" w:cs="Times New Roman"/>
          <w:sz w:val="24"/>
          <w:szCs w:val="24"/>
        </w:rPr>
        <w:t xml:space="preserve"> to reduce stress and employee burnout a good work-life balance should be promoted.</w:t>
      </w:r>
      <w:r>
        <w:rPr>
          <w:rFonts w:ascii="Times New Roman" w:hAnsi="Times New Roman" w:cs="Times New Roman"/>
          <w:b/>
          <w:sz w:val="24"/>
          <w:szCs w:val="24"/>
        </w:rPr>
        <w:t xml:space="preserve"> </w:t>
      </w:r>
      <w:r w:rsidRPr="00AC4808">
        <w:rPr>
          <w:rFonts w:ascii="Times New Roman" w:hAnsi="Times New Roman" w:cs="Times New Roman"/>
          <w:sz w:val="24"/>
          <w:szCs w:val="24"/>
        </w:rPr>
        <w:t>Employee endorsement, new articles and internet reviews of Craig Poole and Doubletree by Hilton can shed light on Poole's compassionate leadership style. Positive references to these variables in online sources suggest that Poole leans towards the grid's "country club" or "team management" styles both of which place a high value on workers' satisfaction (Altman, 2020).</w:t>
      </w:r>
    </w:p>
    <w:p w14:paraId="54CF497A"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 xml:space="preserve">Sign of </w:t>
      </w:r>
      <w:r>
        <w:rPr>
          <w:rFonts w:ascii="Times New Roman" w:hAnsi="Times New Roman" w:cs="Times New Roman"/>
          <w:b/>
          <w:sz w:val="24"/>
          <w:szCs w:val="24"/>
        </w:rPr>
        <w:t>production-related</w:t>
      </w:r>
      <w:r w:rsidRPr="00AC4808">
        <w:rPr>
          <w:rFonts w:ascii="Times New Roman" w:hAnsi="Times New Roman" w:cs="Times New Roman"/>
          <w:b/>
          <w:sz w:val="24"/>
          <w:szCs w:val="24"/>
        </w:rPr>
        <w:t xml:space="preserve"> concern</w:t>
      </w:r>
      <w:r>
        <w:rPr>
          <w:rFonts w:ascii="Times New Roman" w:hAnsi="Times New Roman" w:cs="Times New Roman"/>
          <w:b/>
          <w:sz w:val="24"/>
          <w:szCs w:val="24"/>
        </w:rPr>
        <w:t xml:space="preserve">: </w:t>
      </w:r>
      <w:r>
        <w:rPr>
          <w:rFonts w:ascii="Times New Roman" w:hAnsi="Times New Roman" w:cs="Times New Roman"/>
          <w:sz w:val="24"/>
          <w:szCs w:val="24"/>
        </w:rPr>
        <w:t>one</w:t>
      </w:r>
      <w:r w:rsidRPr="00AC4808">
        <w:rPr>
          <w:rFonts w:ascii="Times New Roman" w:hAnsi="Times New Roman" w:cs="Times New Roman"/>
          <w:sz w:val="24"/>
          <w:szCs w:val="24"/>
        </w:rPr>
        <w:t xml:space="preserve"> should look for indicators of effectiveness, goal achievement and profitability </w:t>
      </w:r>
      <w:r>
        <w:rPr>
          <w:rFonts w:ascii="Times New Roman" w:hAnsi="Times New Roman" w:cs="Times New Roman"/>
          <w:sz w:val="24"/>
          <w:szCs w:val="24"/>
        </w:rPr>
        <w:t>to</w:t>
      </w:r>
      <w:r w:rsidRPr="00AC4808">
        <w:rPr>
          <w:rFonts w:ascii="Times New Roman" w:hAnsi="Times New Roman" w:cs="Times New Roman"/>
          <w:sz w:val="24"/>
          <w:szCs w:val="24"/>
        </w:rPr>
        <w:t xml:space="preserve"> evaluate Craig Poole’s concern for output. A </w:t>
      </w:r>
      <w:r>
        <w:rPr>
          <w:rFonts w:ascii="Times New Roman" w:hAnsi="Times New Roman" w:cs="Times New Roman"/>
          <w:sz w:val="24"/>
          <w:szCs w:val="24"/>
        </w:rPr>
        <w:t>production-oriented</w:t>
      </w:r>
      <w:r w:rsidRPr="00AC4808">
        <w:rPr>
          <w:rFonts w:ascii="Times New Roman" w:hAnsi="Times New Roman" w:cs="Times New Roman"/>
          <w:sz w:val="24"/>
          <w:szCs w:val="24"/>
        </w:rPr>
        <w:t xml:space="preserve"> leader may exhibit the following traits:</w:t>
      </w:r>
      <w:r>
        <w:rPr>
          <w:rFonts w:ascii="Times New Roman" w:hAnsi="Times New Roman" w:cs="Times New Roman"/>
          <w:b/>
          <w:sz w:val="24"/>
          <w:szCs w:val="24"/>
        </w:rPr>
        <w:t xml:space="preserve"> </w:t>
      </w:r>
      <w:r w:rsidRPr="00AC4808">
        <w:rPr>
          <w:rFonts w:ascii="Times New Roman" w:hAnsi="Times New Roman" w:cs="Times New Roman"/>
          <w:sz w:val="24"/>
          <w:szCs w:val="24"/>
        </w:rPr>
        <w:t>Performance metrics achievement: Meeting or surpassing financial targets and key performance indicators (KPIs) (Burgess and Thomson, 2023).</w:t>
      </w:r>
      <w:r>
        <w:rPr>
          <w:rFonts w:ascii="Times New Roman" w:hAnsi="Times New Roman" w:cs="Times New Roman"/>
          <w:b/>
          <w:sz w:val="24"/>
          <w:szCs w:val="24"/>
        </w:rPr>
        <w:t xml:space="preserve"> </w:t>
      </w:r>
      <w:r w:rsidRPr="00AC4808">
        <w:rPr>
          <w:rFonts w:ascii="Times New Roman" w:hAnsi="Times New Roman" w:cs="Times New Roman"/>
          <w:b/>
          <w:sz w:val="24"/>
          <w:szCs w:val="24"/>
        </w:rPr>
        <w:t>Resource optimisation:</w:t>
      </w:r>
      <w:r w:rsidRPr="00AC4808">
        <w:rPr>
          <w:rFonts w:ascii="Times New Roman" w:hAnsi="Times New Roman" w:cs="Times New Roman"/>
          <w:sz w:val="24"/>
          <w:szCs w:val="24"/>
        </w:rPr>
        <w:t xml:space="preserve"> Allocating resources wisely </w:t>
      </w:r>
      <w:r>
        <w:rPr>
          <w:rFonts w:ascii="Times New Roman" w:hAnsi="Times New Roman" w:cs="Times New Roman"/>
          <w:sz w:val="24"/>
          <w:szCs w:val="24"/>
        </w:rPr>
        <w:t>to</w:t>
      </w:r>
      <w:r w:rsidRPr="00AC4808">
        <w:rPr>
          <w:rFonts w:ascii="Times New Roman" w:hAnsi="Times New Roman" w:cs="Times New Roman"/>
          <w:sz w:val="24"/>
          <w:szCs w:val="24"/>
        </w:rPr>
        <w:t xml:space="preserve"> increase output and profit.</w:t>
      </w:r>
      <w:r>
        <w:rPr>
          <w:rFonts w:ascii="Times New Roman" w:hAnsi="Times New Roman" w:cs="Times New Roman"/>
          <w:sz w:val="24"/>
          <w:szCs w:val="24"/>
        </w:rPr>
        <w:t xml:space="preserve"> </w:t>
      </w:r>
      <w:r w:rsidRPr="00AC4808">
        <w:rPr>
          <w:rFonts w:ascii="Times New Roman" w:hAnsi="Times New Roman" w:cs="Times New Roman"/>
          <w:b/>
          <w:sz w:val="24"/>
          <w:szCs w:val="24"/>
        </w:rPr>
        <w:t>Process improvement:</w:t>
      </w:r>
      <w:r w:rsidRPr="00AC4808">
        <w:rPr>
          <w:rFonts w:ascii="Times New Roman" w:hAnsi="Times New Roman" w:cs="Times New Roman"/>
          <w:sz w:val="24"/>
          <w:szCs w:val="24"/>
        </w:rPr>
        <w:t xml:space="preserve"> A dedication to optimising procedures and raising </w:t>
      </w:r>
      <w:r>
        <w:rPr>
          <w:rFonts w:ascii="Times New Roman" w:hAnsi="Times New Roman" w:cs="Times New Roman"/>
          <w:sz w:val="24"/>
          <w:szCs w:val="24"/>
        </w:rPr>
        <w:t>operational</w:t>
      </w:r>
      <w:r w:rsidRPr="00AC4808">
        <w:rPr>
          <w:rFonts w:ascii="Times New Roman" w:hAnsi="Times New Roman" w:cs="Times New Roman"/>
          <w:sz w:val="24"/>
          <w:szCs w:val="24"/>
        </w:rPr>
        <w:t xml:space="preserve"> effectiveness (Harmon, 2019).</w:t>
      </w:r>
      <w:r>
        <w:rPr>
          <w:rFonts w:ascii="Times New Roman" w:hAnsi="Times New Roman" w:cs="Times New Roman"/>
          <w:b/>
          <w:sz w:val="24"/>
          <w:szCs w:val="24"/>
        </w:rPr>
        <w:t xml:space="preserve"> </w:t>
      </w:r>
      <w:r w:rsidRPr="00AC4808">
        <w:rPr>
          <w:rFonts w:ascii="Times New Roman" w:hAnsi="Times New Roman" w:cs="Times New Roman"/>
          <w:b/>
          <w:sz w:val="24"/>
          <w:szCs w:val="24"/>
        </w:rPr>
        <w:t>Competitive positioning:</w:t>
      </w:r>
      <w:r w:rsidRPr="00AC4808">
        <w:rPr>
          <w:rFonts w:ascii="Times New Roman" w:hAnsi="Times New Roman" w:cs="Times New Roman"/>
          <w:sz w:val="24"/>
          <w:szCs w:val="24"/>
        </w:rPr>
        <w:t xml:space="preserve"> Attempts to keep the hotel’s advantage over rivals in the marketplace.</w:t>
      </w:r>
    </w:p>
    <w:p w14:paraId="2F42B71F" w14:textId="77777777" w:rsidR="00312292" w:rsidRPr="00AC4808" w:rsidRDefault="00312292" w:rsidP="00312292">
      <w:pPr>
        <w:spacing w:line="480" w:lineRule="auto"/>
        <w:jc w:val="both"/>
        <w:rPr>
          <w:rFonts w:ascii="Times New Roman" w:hAnsi="Times New Roman" w:cs="Times New Roman"/>
          <w:sz w:val="24"/>
          <w:szCs w:val="24"/>
        </w:rPr>
      </w:pPr>
      <w:r w:rsidRPr="00AC4808">
        <w:rPr>
          <w:rFonts w:ascii="Times New Roman" w:hAnsi="Times New Roman" w:cs="Times New Roman"/>
          <w:b/>
          <w:sz w:val="24"/>
          <w:szCs w:val="24"/>
        </w:rPr>
        <w:t>Innovation and Adaptation:</w:t>
      </w:r>
      <w:r w:rsidRPr="00AC4808">
        <w:rPr>
          <w:rFonts w:ascii="Times New Roman" w:hAnsi="Times New Roman" w:cs="Times New Roman"/>
          <w:sz w:val="24"/>
          <w:szCs w:val="24"/>
        </w:rPr>
        <w:t xml:space="preserve"> The readiness to adopt cutting-edge products and consumer preferences </w:t>
      </w:r>
      <w:r>
        <w:rPr>
          <w:rFonts w:ascii="Times New Roman" w:hAnsi="Times New Roman" w:cs="Times New Roman"/>
          <w:sz w:val="24"/>
          <w:szCs w:val="24"/>
        </w:rPr>
        <w:t>to</w:t>
      </w:r>
      <w:r w:rsidRPr="00AC4808">
        <w:rPr>
          <w:rFonts w:ascii="Times New Roman" w:hAnsi="Times New Roman" w:cs="Times New Roman"/>
          <w:sz w:val="24"/>
          <w:szCs w:val="24"/>
        </w:rPr>
        <w:t xml:space="preserve"> increase efficiency (</w:t>
      </w:r>
      <w:proofErr w:type="spellStart"/>
      <w:r w:rsidRPr="00AC4808">
        <w:rPr>
          <w:rFonts w:ascii="Times New Roman" w:hAnsi="Times New Roman" w:cs="Times New Roman"/>
          <w:sz w:val="24"/>
          <w:szCs w:val="24"/>
        </w:rPr>
        <w:t>Oeji</w:t>
      </w:r>
      <w:proofErr w:type="spellEnd"/>
      <w:r w:rsidRPr="00AC4808">
        <w:rPr>
          <w:rFonts w:ascii="Times New Roman" w:hAnsi="Times New Roman" w:cs="Times New Roman"/>
          <w:sz w:val="24"/>
          <w:szCs w:val="24"/>
        </w:rPr>
        <w:t xml:space="preserve"> et al., 2019). Reports, financial statements and industry news about Doubletree by Hilton (Reading Pennsylvania) can be examined </w:t>
      </w:r>
      <w:r>
        <w:rPr>
          <w:rFonts w:ascii="Times New Roman" w:hAnsi="Times New Roman" w:cs="Times New Roman"/>
          <w:sz w:val="24"/>
          <w:szCs w:val="24"/>
        </w:rPr>
        <w:t>to</w:t>
      </w:r>
      <w:r w:rsidRPr="00AC4808">
        <w:rPr>
          <w:rFonts w:ascii="Times New Roman" w:hAnsi="Times New Roman" w:cs="Times New Roman"/>
          <w:sz w:val="24"/>
          <w:szCs w:val="24"/>
        </w:rPr>
        <w:t xml:space="preserve"> assess the </w:t>
      </w:r>
      <w:r w:rsidRPr="00AC4808">
        <w:rPr>
          <w:rFonts w:ascii="Times New Roman" w:hAnsi="Times New Roman" w:cs="Times New Roman"/>
          <w:sz w:val="24"/>
          <w:szCs w:val="24"/>
        </w:rPr>
        <w:lastRenderedPageBreak/>
        <w:t xml:space="preserve">evidence of Craig Poole's </w:t>
      </w:r>
      <w:r>
        <w:rPr>
          <w:rFonts w:ascii="Times New Roman" w:hAnsi="Times New Roman" w:cs="Times New Roman"/>
          <w:sz w:val="24"/>
          <w:szCs w:val="24"/>
        </w:rPr>
        <w:t>production-related</w:t>
      </w:r>
      <w:r w:rsidRPr="00AC4808">
        <w:rPr>
          <w:rFonts w:ascii="Times New Roman" w:hAnsi="Times New Roman" w:cs="Times New Roman"/>
          <w:sz w:val="24"/>
          <w:szCs w:val="24"/>
        </w:rPr>
        <w:t xml:space="preserve"> concerns. Online sources emphasising competitive positioning, strong performance and effective operations would indicate that he leans towards the “Produce or Perish” style on the grid.</w:t>
      </w:r>
    </w:p>
    <w:p w14:paraId="2D77E605"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A final thought on Craig Poole's favourite management style</w:t>
      </w:r>
      <w:r>
        <w:rPr>
          <w:rFonts w:ascii="Times New Roman" w:hAnsi="Times New Roman" w:cs="Times New Roman"/>
          <w:b/>
          <w:sz w:val="24"/>
          <w:szCs w:val="24"/>
        </w:rPr>
        <w:t xml:space="preserve">: </w:t>
      </w:r>
      <w:r w:rsidRPr="00AC4808">
        <w:rPr>
          <w:rFonts w:ascii="Times New Roman" w:hAnsi="Times New Roman" w:cs="Times New Roman"/>
          <w:sz w:val="24"/>
          <w:szCs w:val="24"/>
        </w:rPr>
        <w:t>Based on an analysis of web sources Craig Poole's position within the Blake and Mouton managerial grid provides significant insight into his preferred management style. The evidence that is currently available indicates that he most likely fits into the "team management" style which combines an emphasis on both employee satisfaction and productivity even though a thorough assessment would require first-hand knowledge. Positive indicators of goal achievement, open communication, employee engagement, training and development and efficient resource allocation lead to this conclusion.</w:t>
      </w:r>
    </w:p>
    <w:p w14:paraId="6BC02BC6" w14:textId="77777777" w:rsidR="00312292" w:rsidRPr="00AC4808" w:rsidRDefault="00312292" w:rsidP="00312292">
      <w:pPr>
        <w:spacing w:line="480" w:lineRule="auto"/>
        <w:jc w:val="both"/>
        <w:rPr>
          <w:rFonts w:ascii="Times New Roman" w:hAnsi="Times New Roman" w:cs="Times New Roman"/>
          <w:sz w:val="24"/>
          <w:szCs w:val="24"/>
        </w:rPr>
      </w:pPr>
      <w:r w:rsidRPr="00AC4808">
        <w:rPr>
          <w:rFonts w:ascii="Times New Roman" w:hAnsi="Times New Roman" w:cs="Times New Roman"/>
          <w:sz w:val="24"/>
          <w:szCs w:val="24"/>
        </w:rPr>
        <w:t xml:space="preserve">It is important to keep in mind though that managers' approaches can change depending on the circumstances and that their leadership styles can be dynamic. Thus additional investigation and </w:t>
      </w:r>
      <w:r>
        <w:rPr>
          <w:rFonts w:ascii="Times New Roman" w:hAnsi="Times New Roman" w:cs="Times New Roman"/>
          <w:sz w:val="24"/>
          <w:szCs w:val="24"/>
        </w:rPr>
        <w:t>in-person</w:t>
      </w:r>
      <w:r w:rsidRPr="00AC4808">
        <w:rPr>
          <w:rFonts w:ascii="Times New Roman" w:hAnsi="Times New Roman" w:cs="Times New Roman"/>
          <w:sz w:val="24"/>
          <w:szCs w:val="24"/>
        </w:rPr>
        <w:t xml:space="preserve"> interviews with staff members and interested parties would offer a more thorough comprehension of Craig Poole’s leadership style (Seipp Jr, 2019).</w:t>
      </w:r>
    </w:p>
    <w:p w14:paraId="465C4297"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 xml:space="preserve">Using Adair’s </w:t>
      </w:r>
      <w:r>
        <w:rPr>
          <w:rFonts w:ascii="Times New Roman" w:hAnsi="Times New Roman" w:cs="Times New Roman"/>
          <w:b/>
          <w:sz w:val="24"/>
          <w:szCs w:val="24"/>
        </w:rPr>
        <w:t>action-centred</w:t>
      </w:r>
      <w:r w:rsidRPr="00AC4808">
        <w:rPr>
          <w:rFonts w:ascii="Times New Roman" w:hAnsi="Times New Roman" w:cs="Times New Roman"/>
          <w:b/>
          <w:sz w:val="24"/>
          <w:szCs w:val="24"/>
        </w:rPr>
        <w:t xml:space="preserve"> leadership (ACL) model, Craig Poole’s performance in the three essential managerial leadership roles</w:t>
      </w:r>
      <w:r>
        <w:rPr>
          <w:rFonts w:ascii="Times New Roman" w:hAnsi="Times New Roman" w:cs="Times New Roman"/>
          <w:b/>
          <w:sz w:val="24"/>
          <w:szCs w:val="24"/>
        </w:rPr>
        <w:t xml:space="preserve">- </w:t>
      </w:r>
      <w:r w:rsidRPr="00AC4808">
        <w:rPr>
          <w:rFonts w:ascii="Times New Roman" w:hAnsi="Times New Roman" w:cs="Times New Roman"/>
          <w:sz w:val="24"/>
          <w:szCs w:val="24"/>
        </w:rPr>
        <w:t xml:space="preserve">Task, team and individual are the three primary roles of managerial leadership as identified by John Adair’s </w:t>
      </w:r>
      <w:r>
        <w:rPr>
          <w:rFonts w:ascii="Times New Roman" w:hAnsi="Times New Roman" w:cs="Times New Roman"/>
          <w:sz w:val="24"/>
          <w:szCs w:val="24"/>
        </w:rPr>
        <w:t>action-centred</w:t>
      </w:r>
      <w:r w:rsidRPr="00AC4808">
        <w:rPr>
          <w:rFonts w:ascii="Times New Roman" w:hAnsi="Times New Roman" w:cs="Times New Roman"/>
          <w:sz w:val="24"/>
          <w:szCs w:val="24"/>
        </w:rPr>
        <w:t xml:space="preserve"> leadership (ACL) model. It highlights how a leader must successfully strike a balance between these roles </w:t>
      </w:r>
      <w:r>
        <w:rPr>
          <w:rFonts w:ascii="Times New Roman" w:hAnsi="Times New Roman" w:cs="Times New Roman"/>
          <w:sz w:val="24"/>
          <w:szCs w:val="24"/>
        </w:rPr>
        <w:t>to</w:t>
      </w:r>
      <w:r w:rsidRPr="00AC4808">
        <w:rPr>
          <w:rFonts w:ascii="Times New Roman" w:hAnsi="Times New Roman" w:cs="Times New Roman"/>
          <w:sz w:val="24"/>
          <w:szCs w:val="24"/>
        </w:rPr>
        <w:t xml:space="preserve"> accomplish organisational objectives. Let’s evaluate Craig Poole’s performance in each of these roles.</w:t>
      </w:r>
    </w:p>
    <w:p w14:paraId="5C7377D7" w14:textId="77777777" w:rsidR="00312292" w:rsidRPr="00AC4808" w:rsidRDefault="00312292" w:rsidP="00312292">
      <w:pPr>
        <w:spacing w:line="480" w:lineRule="auto"/>
        <w:jc w:val="both"/>
        <w:rPr>
          <w:rFonts w:ascii="Times New Roman" w:hAnsi="Times New Roman" w:cs="Times New Roman"/>
          <w:sz w:val="24"/>
          <w:szCs w:val="24"/>
        </w:rPr>
      </w:pPr>
      <w:r w:rsidRPr="00AC4808">
        <w:rPr>
          <w:rFonts w:ascii="Times New Roman" w:hAnsi="Times New Roman" w:cs="Times New Roman"/>
          <w:b/>
          <w:sz w:val="24"/>
          <w:szCs w:val="24"/>
        </w:rPr>
        <w:t>Task function:</w:t>
      </w:r>
      <w:r w:rsidRPr="00AC4808">
        <w:rPr>
          <w:rFonts w:ascii="Times New Roman" w:hAnsi="Times New Roman" w:cs="Times New Roman"/>
          <w:sz w:val="24"/>
          <w:szCs w:val="24"/>
        </w:rPr>
        <w:t xml:space="preserve"> Establishing objectives, making plans and making sure resources are used effectively are the main focuses of the task function. Establishing clear objectives, tracking advancement and guaranteeing timely and cost-effective completion of tasks are all </w:t>
      </w:r>
      <w:r w:rsidRPr="00AC4808">
        <w:rPr>
          <w:rFonts w:ascii="Times New Roman" w:hAnsi="Times New Roman" w:cs="Times New Roman"/>
          <w:sz w:val="24"/>
          <w:szCs w:val="24"/>
        </w:rPr>
        <w:lastRenderedPageBreak/>
        <w:t>characteristics of an effective leader in this role (Cole et al., 2019).</w:t>
      </w:r>
      <w:r>
        <w:rPr>
          <w:rFonts w:ascii="Times New Roman" w:hAnsi="Times New Roman" w:cs="Times New Roman"/>
          <w:sz w:val="24"/>
          <w:szCs w:val="24"/>
        </w:rPr>
        <w:t xml:space="preserve"> </w:t>
      </w:r>
      <w:r w:rsidRPr="00AC4808">
        <w:rPr>
          <w:rFonts w:ascii="Times New Roman" w:hAnsi="Times New Roman" w:cs="Times New Roman"/>
          <w:sz w:val="24"/>
          <w:szCs w:val="24"/>
        </w:rPr>
        <w:t>Craig Poole is an effective task performer and at Doubletree by Hilton (Reading, Pennsylvania) should find evidence of goal setting, strategic planning and efficient resource management. Internet resources that can shed on the following include performance data and business reports:</w:t>
      </w:r>
      <w:r>
        <w:rPr>
          <w:rFonts w:ascii="Times New Roman" w:hAnsi="Times New Roman" w:cs="Times New Roman"/>
          <w:sz w:val="24"/>
          <w:szCs w:val="24"/>
        </w:rPr>
        <w:t xml:space="preserve"> </w:t>
      </w:r>
      <w:r w:rsidRPr="00AC4808">
        <w:rPr>
          <w:rFonts w:ascii="Times New Roman" w:hAnsi="Times New Roman" w:cs="Times New Roman"/>
          <w:sz w:val="24"/>
          <w:szCs w:val="24"/>
        </w:rPr>
        <w:t>Goal achievement: Has the hotel continuously fulfilled or surpassed its financial and performance objectives?</w:t>
      </w:r>
      <w:r>
        <w:rPr>
          <w:rFonts w:ascii="Times New Roman" w:hAnsi="Times New Roman" w:cs="Times New Roman"/>
          <w:sz w:val="24"/>
          <w:szCs w:val="24"/>
        </w:rPr>
        <w:t xml:space="preserve"> </w:t>
      </w:r>
      <w:r w:rsidRPr="00AC4808">
        <w:rPr>
          <w:rFonts w:ascii="Times New Roman" w:hAnsi="Times New Roman" w:cs="Times New Roman"/>
          <w:sz w:val="24"/>
          <w:szCs w:val="24"/>
        </w:rPr>
        <w:t xml:space="preserve">Strategic planning: Exist written plans and strategies for attaining sustained success? </w:t>
      </w:r>
      <w:r>
        <w:rPr>
          <w:rFonts w:ascii="Times New Roman" w:hAnsi="Times New Roman" w:cs="Times New Roman"/>
          <w:sz w:val="24"/>
          <w:szCs w:val="24"/>
        </w:rPr>
        <w:t xml:space="preserve"> </w:t>
      </w:r>
      <w:r w:rsidRPr="00AC4808">
        <w:rPr>
          <w:rFonts w:ascii="Times New Roman" w:hAnsi="Times New Roman" w:cs="Times New Roman"/>
          <w:sz w:val="24"/>
          <w:szCs w:val="24"/>
        </w:rPr>
        <w:t>Resource allocation: Is there proof of effective resource management such as cost containment and budget adherence?</w:t>
      </w:r>
      <w:r>
        <w:rPr>
          <w:rFonts w:ascii="Times New Roman" w:hAnsi="Times New Roman" w:cs="Times New Roman"/>
          <w:sz w:val="24"/>
          <w:szCs w:val="24"/>
        </w:rPr>
        <w:t xml:space="preserve"> </w:t>
      </w:r>
      <w:r w:rsidRPr="00AC4808">
        <w:rPr>
          <w:rFonts w:ascii="Times New Roman" w:hAnsi="Times New Roman" w:cs="Times New Roman"/>
          <w:sz w:val="24"/>
          <w:szCs w:val="24"/>
        </w:rPr>
        <w:t>A proficient leader in the task function would demonstrate proficiency in these domains guaranteeing the achievement of the hotel’s goals. Positive remarks about these features in online sources would suggest Poole’s efficiency in this role.</w:t>
      </w:r>
    </w:p>
    <w:p w14:paraId="54C95CE7"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Team function</w:t>
      </w:r>
      <w:r>
        <w:rPr>
          <w:rFonts w:ascii="Times New Roman" w:hAnsi="Times New Roman" w:cs="Times New Roman"/>
          <w:b/>
          <w:sz w:val="24"/>
          <w:szCs w:val="24"/>
        </w:rPr>
        <w:t xml:space="preserve">: </w:t>
      </w:r>
      <w:r w:rsidRPr="00AC4808">
        <w:rPr>
          <w:rFonts w:ascii="Times New Roman" w:hAnsi="Times New Roman" w:cs="Times New Roman"/>
          <w:sz w:val="24"/>
          <w:szCs w:val="24"/>
        </w:rPr>
        <w:t>The goal of the team function is to create a cohesive productive team. In this role, an effective leader fosters teamwork, communication and collaboration. This is essential for creating a productive workplace and accomplishing shared objectives (Larson and DeChurch, 2020).</w:t>
      </w:r>
      <w:r>
        <w:rPr>
          <w:rFonts w:ascii="Times New Roman" w:hAnsi="Times New Roman" w:cs="Times New Roman"/>
          <w:b/>
          <w:sz w:val="24"/>
          <w:szCs w:val="24"/>
        </w:rPr>
        <w:t xml:space="preserve"> </w:t>
      </w:r>
      <w:r>
        <w:rPr>
          <w:rFonts w:ascii="Times New Roman" w:hAnsi="Times New Roman" w:cs="Times New Roman"/>
          <w:sz w:val="24"/>
          <w:szCs w:val="24"/>
        </w:rPr>
        <w:t>To</w:t>
      </w:r>
      <w:r w:rsidRPr="00AC4808">
        <w:rPr>
          <w:rFonts w:ascii="Times New Roman" w:hAnsi="Times New Roman" w:cs="Times New Roman"/>
          <w:sz w:val="24"/>
          <w:szCs w:val="24"/>
        </w:rPr>
        <w:t xml:space="preserve"> evaluate Craig Poole ought efficacy within the team role to search for proof of the following:</w:t>
      </w:r>
      <w:r>
        <w:rPr>
          <w:rFonts w:ascii="Times New Roman" w:hAnsi="Times New Roman" w:cs="Times New Roman"/>
          <w:b/>
          <w:sz w:val="24"/>
          <w:szCs w:val="24"/>
        </w:rPr>
        <w:t xml:space="preserve"> </w:t>
      </w:r>
      <w:r w:rsidRPr="00AC4808">
        <w:rPr>
          <w:rFonts w:ascii="Times New Roman" w:hAnsi="Times New Roman" w:cs="Times New Roman"/>
          <w:sz w:val="24"/>
          <w:szCs w:val="24"/>
        </w:rPr>
        <w:t>Team building: Are there programmes in place to enhance cooperation and team spirit?</w:t>
      </w:r>
      <w:r>
        <w:rPr>
          <w:rFonts w:ascii="Times New Roman" w:hAnsi="Times New Roman" w:cs="Times New Roman"/>
          <w:b/>
          <w:sz w:val="24"/>
          <w:szCs w:val="24"/>
        </w:rPr>
        <w:t xml:space="preserve"> </w:t>
      </w:r>
      <w:r w:rsidRPr="00AC4808">
        <w:rPr>
          <w:rFonts w:ascii="Times New Roman" w:hAnsi="Times New Roman" w:cs="Times New Roman"/>
          <w:sz w:val="24"/>
          <w:szCs w:val="24"/>
        </w:rPr>
        <w:t>Effectiveness of communication: Does the team and between departments communicate well with one another?</w:t>
      </w:r>
      <w:r>
        <w:rPr>
          <w:rFonts w:ascii="Times New Roman" w:hAnsi="Times New Roman" w:cs="Times New Roman"/>
          <w:b/>
          <w:sz w:val="24"/>
          <w:szCs w:val="24"/>
        </w:rPr>
        <w:t xml:space="preserve"> </w:t>
      </w:r>
      <w:r w:rsidRPr="00AC4808">
        <w:rPr>
          <w:rFonts w:ascii="Times New Roman" w:hAnsi="Times New Roman" w:cs="Times New Roman"/>
          <w:sz w:val="24"/>
          <w:szCs w:val="24"/>
        </w:rPr>
        <w:t>Employee development: Does the company offer training and professional development opportunities?</w:t>
      </w:r>
      <w:r>
        <w:rPr>
          <w:rFonts w:ascii="Times New Roman" w:hAnsi="Times New Roman" w:cs="Times New Roman"/>
          <w:b/>
          <w:sz w:val="24"/>
          <w:szCs w:val="24"/>
        </w:rPr>
        <w:t xml:space="preserve"> </w:t>
      </w:r>
      <w:r w:rsidRPr="00AC4808">
        <w:rPr>
          <w:rFonts w:ascii="Times New Roman" w:hAnsi="Times New Roman" w:cs="Times New Roman"/>
          <w:sz w:val="24"/>
          <w:szCs w:val="24"/>
        </w:rPr>
        <w:t>Conflict Resolution: Is there proof of a peaceful workplace and effective conflict resolution?</w:t>
      </w:r>
    </w:p>
    <w:p w14:paraId="4BFDF60A" w14:textId="77777777" w:rsidR="00312292" w:rsidRPr="00AC4808" w:rsidRDefault="00312292" w:rsidP="00312292">
      <w:pPr>
        <w:spacing w:line="480" w:lineRule="auto"/>
        <w:jc w:val="both"/>
        <w:rPr>
          <w:rFonts w:ascii="Times New Roman" w:hAnsi="Times New Roman" w:cs="Times New Roman"/>
          <w:sz w:val="24"/>
          <w:szCs w:val="24"/>
        </w:rPr>
      </w:pPr>
      <w:r w:rsidRPr="00AC4808">
        <w:rPr>
          <w:rFonts w:ascii="Times New Roman" w:hAnsi="Times New Roman" w:cs="Times New Roman"/>
          <w:sz w:val="24"/>
          <w:szCs w:val="24"/>
        </w:rPr>
        <w:t>Online resources can shed light on the dynamics of the hotel's team and Poole's role in encouraging collaboration. These sources include employee testimonials, reviews and reports. Positive remarks about these facets would imply his efficacy in the role of a team member.</w:t>
      </w:r>
    </w:p>
    <w:p w14:paraId="68D4BB97" w14:textId="77777777" w:rsidR="00312292" w:rsidRPr="00AC4808" w:rsidRDefault="00312292" w:rsidP="00312292">
      <w:pPr>
        <w:spacing w:line="480" w:lineRule="auto"/>
        <w:jc w:val="both"/>
        <w:rPr>
          <w:rFonts w:ascii="Times New Roman" w:hAnsi="Times New Roman" w:cs="Times New Roman"/>
          <w:sz w:val="24"/>
          <w:szCs w:val="24"/>
        </w:rPr>
      </w:pPr>
      <w:r w:rsidRPr="00AC4808">
        <w:rPr>
          <w:rFonts w:ascii="Times New Roman" w:hAnsi="Times New Roman" w:cs="Times New Roman"/>
          <w:b/>
          <w:sz w:val="24"/>
          <w:szCs w:val="24"/>
        </w:rPr>
        <w:t>Individual function-</w:t>
      </w:r>
      <w:r>
        <w:rPr>
          <w:rFonts w:ascii="Times New Roman" w:hAnsi="Times New Roman" w:cs="Times New Roman"/>
          <w:sz w:val="24"/>
          <w:szCs w:val="24"/>
        </w:rPr>
        <w:t xml:space="preserve"> </w:t>
      </w:r>
      <w:r w:rsidRPr="00AC4808">
        <w:rPr>
          <w:rFonts w:ascii="Times New Roman" w:hAnsi="Times New Roman" w:cs="Times New Roman"/>
          <w:sz w:val="24"/>
          <w:szCs w:val="24"/>
        </w:rPr>
        <w:t xml:space="preserve">The individual function is concerned with helping each team member grow and succeed on their own. Competent leaders in this role offer chances for both </w:t>
      </w:r>
      <w:r w:rsidRPr="00AC4808">
        <w:rPr>
          <w:rFonts w:ascii="Times New Roman" w:hAnsi="Times New Roman" w:cs="Times New Roman"/>
          <w:sz w:val="24"/>
          <w:szCs w:val="24"/>
        </w:rPr>
        <w:lastRenderedPageBreak/>
        <w:t>professional and personal development and are aware of the particular needs and goals of each team member (Roddy et al., 2021).</w:t>
      </w:r>
    </w:p>
    <w:p w14:paraId="442D8784" w14:textId="77777777" w:rsidR="00312292" w:rsidRPr="00AC4808" w:rsidRDefault="00312292" w:rsidP="00312292">
      <w:pPr>
        <w:spacing w:line="480" w:lineRule="auto"/>
        <w:jc w:val="both"/>
        <w:rPr>
          <w:rFonts w:ascii="Times New Roman" w:hAnsi="Times New Roman" w:cs="Times New Roman"/>
          <w:sz w:val="24"/>
          <w:szCs w:val="24"/>
        </w:rPr>
      </w:pPr>
      <w:r>
        <w:rPr>
          <w:rFonts w:ascii="Times New Roman" w:hAnsi="Times New Roman" w:cs="Times New Roman"/>
          <w:sz w:val="24"/>
          <w:szCs w:val="24"/>
        </w:rPr>
        <w:t>To</w:t>
      </w:r>
      <w:r w:rsidRPr="00AC4808">
        <w:rPr>
          <w:rFonts w:ascii="Times New Roman" w:hAnsi="Times New Roman" w:cs="Times New Roman"/>
          <w:sz w:val="24"/>
          <w:szCs w:val="24"/>
        </w:rPr>
        <w:t xml:space="preserve"> evaluate Craig Poole’s efficacy in the individual role the following evidence should be sought out:</w:t>
      </w:r>
      <w:r>
        <w:rPr>
          <w:rFonts w:ascii="Times New Roman" w:hAnsi="Times New Roman" w:cs="Times New Roman"/>
          <w:sz w:val="24"/>
          <w:szCs w:val="24"/>
        </w:rPr>
        <w:t xml:space="preserve"> </w:t>
      </w:r>
      <w:r w:rsidRPr="00AC4808">
        <w:rPr>
          <w:rFonts w:ascii="Times New Roman" w:hAnsi="Times New Roman" w:cs="Times New Roman"/>
          <w:sz w:val="24"/>
          <w:szCs w:val="24"/>
        </w:rPr>
        <w:t>Employee recognition: Is it customary to acknowledge and value each employee’s unique contributions?</w:t>
      </w:r>
      <w:r>
        <w:rPr>
          <w:rFonts w:ascii="Times New Roman" w:hAnsi="Times New Roman" w:cs="Times New Roman"/>
          <w:sz w:val="24"/>
          <w:szCs w:val="24"/>
        </w:rPr>
        <w:t xml:space="preserve"> </w:t>
      </w:r>
      <w:r w:rsidRPr="00AC4808">
        <w:rPr>
          <w:rFonts w:ascii="Times New Roman" w:hAnsi="Times New Roman" w:cs="Times New Roman"/>
          <w:sz w:val="24"/>
          <w:szCs w:val="24"/>
        </w:rPr>
        <w:t>Personal development: Do workers receive encouragement to grow professionally and acquire new skills?</w:t>
      </w:r>
      <w:r>
        <w:rPr>
          <w:rFonts w:ascii="Times New Roman" w:hAnsi="Times New Roman" w:cs="Times New Roman"/>
          <w:sz w:val="24"/>
          <w:szCs w:val="24"/>
        </w:rPr>
        <w:t xml:space="preserve"> </w:t>
      </w:r>
      <w:r w:rsidRPr="00AC4808">
        <w:rPr>
          <w:rFonts w:ascii="Times New Roman" w:hAnsi="Times New Roman" w:cs="Times New Roman"/>
          <w:sz w:val="24"/>
          <w:szCs w:val="24"/>
        </w:rPr>
        <w:t>Coaching and feedback: is there a method in place for giving each team member specific coaching and constructive criticism?</w:t>
      </w:r>
      <w:r>
        <w:rPr>
          <w:rFonts w:ascii="Times New Roman" w:hAnsi="Times New Roman" w:cs="Times New Roman"/>
          <w:sz w:val="24"/>
          <w:szCs w:val="24"/>
        </w:rPr>
        <w:t xml:space="preserve"> </w:t>
      </w:r>
      <w:r w:rsidRPr="00AC4808">
        <w:rPr>
          <w:rFonts w:ascii="Times New Roman" w:hAnsi="Times New Roman" w:cs="Times New Roman"/>
          <w:sz w:val="24"/>
          <w:szCs w:val="24"/>
        </w:rPr>
        <w:t>Employer satisfaction: Do workers feel content in general with their jobs and the assistance they get?</w:t>
      </w:r>
    </w:p>
    <w:p w14:paraId="21B4AFDE" w14:textId="77777777" w:rsidR="00312292" w:rsidRPr="00AC4808" w:rsidRDefault="00312292" w:rsidP="00312292">
      <w:pPr>
        <w:spacing w:line="480" w:lineRule="auto"/>
        <w:jc w:val="both"/>
        <w:rPr>
          <w:rFonts w:ascii="Times New Roman" w:hAnsi="Times New Roman" w:cs="Times New Roman"/>
          <w:sz w:val="24"/>
          <w:szCs w:val="24"/>
        </w:rPr>
      </w:pPr>
      <w:r w:rsidRPr="00AC4808">
        <w:rPr>
          <w:rFonts w:ascii="Times New Roman" w:hAnsi="Times New Roman" w:cs="Times New Roman"/>
          <w:sz w:val="24"/>
          <w:szCs w:val="24"/>
        </w:rPr>
        <w:t>Online resources such as staff endorsement and reviews can shed light on how specific team members their working relationships with Craig Poole as well as the degree of assistance and growth they receive. Positive remarks about these facets would suggest that he is performing well in the individual role.</w:t>
      </w:r>
    </w:p>
    <w:p w14:paraId="2BCB941E" w14:textId="77777777" w:rsidR="00312292" w:rsidRPr="00AC4808" w:rsidRDefault="00312292" w:rsidP="00312292">
      <w:pPr>
        <w:spacing w:line="480" w:lineRule="auto"/>
        <w:jc w:val="both"/>
        <w:rPr>
          <w:rFonts w:ascii="Times New Roman" w:hAnsi="Times New Roman" w:cs="Times New Roman"/>
          <w:b/>
          <w:sz w:val="24"/>
          <w:szCs w:val="24"/>
        </w:rPr>
      </w:pPr>
      <w:r w:rsidRPr="00AC4808">
        <w:rPr>
          <w:rFonts w:ascii="Times New Roman" w:hAnsi="Times New Roman" w:cs="Times New Roman"/>
          <w:b/>
          <w:sz w:val="24"/>
          <w:szCs w:val="24"/>
        </w:rPr>
        <w:t>Relevance of findings</w:t>
      </w:r>
      <w:r>
        <w:rPr>
          <w:rFonts w:ascii="Times New Roman" w:hAnsi="Times New Roman" w:cs="Times New Roman"/>
          <w:b/>
          <w:sz w:val="24"/>
          <w:szCs w:val="24"/>
        </w:rPr>
        <w:t xml:space="preserve">: </w:t>
      </w:r>
      <w:r w:rsidRPr="00AC4808">
        <w:rPr>
          <w:rFonts w:ascii="Times New Roman" w:hAnsi="Times New Roman" w:cs="Times New Roman"/>
          <w:sz w:val="24"/>
          <w:szCs w:val="24"/>
        </w:rPr>
        <w:t xml:space="preserve">The success of an organisation depends critically on a leader's ability to perform the three essential tasks of managerial leadership. In addition to ensuring that organisational goals are met, balancing the task and individual functions also promotes a positive work environment. The assessment of Craig Poole's performance in these roles is pertinent for </w:t>
      </w:r>
      <w:r>
        <w:rPr>
          <w:rFonts w:ascii="Times New Roman" w:hAnsi="Times New Roman" w:cs="Times New Roman"/>
          <w:sz w:val="24"/>
          <w:szCs w:val="24"/>
        </w:rPr>
        <w:t>several</w:t>
      </w:r>
      <w:r w:rsidRPr="00AC4808">
        <w:rPr>
          <w:rFonts w:ascii="Times New Roman" w:hAnsi="Times New Roman" w:cs="Times New Roman"/>
          <w:sz w:val="24"/>
          <w:szCs w:val="24"/>
        </w:rPr>
        <w:t xml:space="preserve"> reasons:</w:t>
      </w:r>
    </w:p>
    <w:p w14:paraId="1C3D0BE2" w14:textId="5323383C" w:rsidR="00312292" w:rsidRDefault="00312292" w:rsidP="00A77EA7">
      <w:pPr>
        <w:spacing w:line="480" w:lineRule="auto"/>
        <w:jc w:val="both"/>
        <w:rPr>
          <w:rFonts w:ascii="Times New Roman" w:hAnsi="Times New Roman" w:cs="Times New Roman"/>
          <w:sz w:val="24"/>
          <w:szCs w:val="24"/>
        </w:rPr>
      </w:pPr>
      <w:r w:rsidRPr="00AC4808">
        <w:rPr>
          <w:rFonts w:ascii="Times New Roman" w:hAnsi="Times New Roman" w:cs="Times New Roman"/>
          <w:sz w:val="24"/>
          <w:szCs w:val="24"/>
        </w:rPr>
        <w:t>Employee satisfaction: In the hospitality industry employee retention and satisfaction are crucial. Higher employee satisfaction and retention are a result of effective leadership in both the team and individual functions.</w:t>
      </w:r>
      <w:r>
        <w:rPr>
          <w:rFonts w:ascii="Times New Roman" w:hAnsi="Times New Roman" w:cs="Times New Roman"/>
          <w:sz w:val="24"/>
          <w:szCs w:val="24"/>
        </w:rPr>
        <w:t xml:space="preserve"> </w:t>
      </w:r>
      <w:r w:rsidRPr="00AC4808">
        <w:rPr>
          <w:rFonts w:ascii="Times New Roman" w:hAnsi="Times New Roman" w:cs="Times New Roman"/>
          <w:sz w:val="24"/>
          <w:szCs w:val="24"/>
        </w:rPr>
        <w:t>Business performance: Reaching financial goals and maintaining the hotel's competitiveness in the market is closely related to efficient management in the task function.</w:t>
      </w:r>
      <w:r>
        <w:rPr>
          <w:rFonts w:ascii="Times New Roman" w:hAnsi="Times New Roman" w:cs="Times New Roman"/>
          <w:sz w:val="24"/>
          <w:szCs w:val="24"/>
        </w:rPr>
        <w:t xml:space="preserve"> </w:t>
      </w:r>
      <w:r w:rsidRPr="00AC4808">
        <w:rPr>
          <w:rFonts w:ascii="Times New Roman" w:hAnsi="Times New Roman" w:cs="Times New Roman"/>
          <w:sz w:val="24"/>
          <w:szCs w:val="24"/>
        </w:rPr>
        <w:t xml:space="preserve">The comprehension of Poole's efficacy in these capacities can yield valuable perspectives for leadership development and training initiatives implemented within </w:t>
      </w:r>
      <w:r w:rsidRPr="00AC4808">
        <w:rPr>
          <w:rFonts w:ascii="Times New Roman" w:hAnsi="Times New Roman" w:cs="Times New Roman"/>
          <w:sz w:val="24"/>
          <w:szCs w:val="24"/>
        </w:rPr>
        <w:lastRenderedPageBreak/>
        <w:t>the establishment.</w:t>
      </w:r>
      <w:r>
        <w:rPr>
          <w:rFonts w:ascii="Times New Roman" w:hAnsi="Times New Roman" w:cs="Times New Roman"/>
          <w:sz w:val="24"/>
          <w:szCs w:val="24"/>
        </w:rPr>
        <w:t xml:space="preserve"> </w:t>
      </w:r>
      <w:r w:rsidRPr="00AC4808">
        <w:rPr>
          <w:rFonts w:ascii="Times New Roman" w:hAnsi="Times New Roman" w:cs="Times New Roman"/>
          <w:sz w:val="24"/>
          <w:szCs w:val="24"/>
        </w:rPr>
        <w:t>Stakeholder relation: Keeping a good rapport with owners, investors and visitors is another important aspect of effective leadership.</w:t>
      </w:r>
    </w:p>
    <w:p w14:paraId="4255EB59" w14:textId="77777777" w:rsidR="00A77EA7" w:rsidRPr="00A77EA7" w:rsidRDefault="00A77EA7" w:rsidP="00A77EA7">
      <w:pPr>
        <w:spacing w:line="480" w:lineRule="auto"/>
        <w:jc w:val="both"/>
        <w:rPr>
          <w:rFonts w:ascii="Times New Roman" w:hAnsi="Times New Roman" w:cs="Times New Roman"/>
          <w:sz w:val="24"/>
          <w:szCs w:val="24"/>
        </w:rPr>
      </w:pPr>
    </w:p>
    <w:p w14:paraId="6CFD8B8E" w14:textId="77777777" w:rsidR="00312292" w:rsidRPr="005D4121" w:rsidRDefault="00312292" w:rsidP="00312292">
      <w:pPr>
        <w:spacing w:line="480" w:lineRule="auto"/>
        <w:jc w:val="both"/>
        <w:rPr>
          <w:rFonts w:ascii="Times New Roman" w:hAnsi="Times New Roman" w:cs="Times New Roman"/>
          <w:sz w:val="24"/>
          <w:szCs w:val="24"/>
          <w:lang w:val="en-GB"/>
        </w:rPr>
      </w:pPr>
      <w:r w:rsidRPr="005D4121">
        <w:rPr>
          <w:rFonts w:ascii="Times New Roman" w:hAnsi="Times New Roman" w:cs="Times New Roman"/>
          <w:sz w:val="24"/>
          <w:szCs w:val="24"/>
          <w:lang w:val="en-GB"/>
        </w:rPr>
        <w:t>In summary assessing Craig Poole's effectiveness as a leader at Doubletree by Hilton (Reading, Pennsylvania) is a challenging undertaking that calls for a combination of data from online sources and first-hand observation. It is important to recognise the limitation of this analysis which does not have access to all internal information and dynamics even though have gained insight from the sources that are currently available.</w:t>
      </w:r>
    </w:p>
    <w:p w14:paraId="55DFB81A" w14:textId="77777777" w:rsidR="00312292" w:rsidRDefault="00312292" w:rsidP="00312292">
      <w:pPr>
        <w:spacing w:line="480" w:lineRule="auto"/>
        <w:jc w:val="both"/>
        <w:rPr>
          <w:rFonts w:ascii="Times New Roman" w:hAnsi="Times New Roman" w:cs="Times New Roman"/>
          <w:sz w:val="24"/>
          <w:szCs w:val="24"/>
          <w:lang w:val="en-GB"/>
        </w:rPr>
      </w:pPr>
      <w:r w:rsidRPr="005D4121">
        <w:rPr>
          <w:rFonts w:ascii="Times New Roman" w:hAnsi="Times New Roman" w:cs="Times New Roman"/>
          <w:sz w:val="24"/>
          <w:szCs w:val="24"/>
          <w:lang w:val="en-GB"/>
        </w:rPr>
        <w:t xml:space="preserve">Craig Poole’s preferred management style appears to balance concern for people and production as evidenced by the evidence from online sources and it appears to correspond with the team management style in the Blake and Mouton managerial grid. Poole exhibits effectiveness in each of the three main </w:t>
      </w:r>
      <w:r>
        <w:rPr>
          <w:rFonts w:ascii="Times New Roman" w:hAnsi="Times New Roman" w:cs="Times New Roman"/>
          <w:sz w:val="24"/>
          <w:szCs w:val="24"/>
          <w:lang w:val="en-GB"/>
        </w:rPr>
        <w:t>action-centred</w:t>
      </w:r>
      <w:r w:rsidRPr="005D4121">
        <w:rPr>
          <w:rFonts w:ascii="Times New Roman" w:hAnsi="Times New Roman" w:cs="Times New Roman"/>
          <w:sz w:val="24"/>
          <w:szCs w:val="24"/>
          <w:lang w:val="en-GB"/>
        </w:rPr>
        <w:t xml:space="preserve"> leadership (ACL) functions- task, team and individual according to Adair's model. A more thorough understanding of his leadership though would come from additional study and </w:t>
      </w:r>
      <w:r>
        <w:rPr>
          <w:rFonts w:ascii="Times New Roman" w:hAnsi="Times New Roman" w:cs="Times New Roman"/>
          <w:sz w:val="24"/>
          <w:szCs w:val="24"/>
          <w:lang w:val="en-GB"/>
        </w:rPr>
        <w:t>in-person</w:t>
      </w:r>
      <w:r w:rsidRPr="005D4121">
        <w:rPr>
          <w:rFonts w:ascii="Times New Roman" w:hAnsi="Times New Roman" w:cs="Times New Roman"/>
          <w:sz w:val="24"/>
          <w:szCs w:val="24"/>
          <w:lang w:val="en-GB"/>
        </w:rPr>
        <w:t xml:space="preserve"> interviews with stakeholders.</w:t>
      </w:r>
      <w:r>
        <w:rPr>
          <w:rFonts w:ascii="Times New Roman" w:hAnsi="Times New Roman" w:cs="Times New Roman"/>
          <w:sz w:val="24"/>
          <w:szCs w:val="24"/>
          <w:lang w:val="en-GB"/>
        </w:rPr>
        <w:t xml:space="preserve"> </w:t>
      </w:r>
      <w:r w:rsidRPr="005D4121">
        <w:rPr>
          <w:rFonts w:ascii="Times New Roman" w:hAnsi="Times New Roman" w:cs="Times New Roman"/>
          <w:sz w:val="24"/>
          <w:szCs w:val="24"/>
          <w:lang w:val="en-GB"/>
        </w:rPr>
        <w:t>Being an effective leader is a dynamic process that requires constant adjustment to the demands of the organisation and the changing outside worlds. Consequently, the long-term success of Doubletree by Hilton and its general manager Craig Poole depends on continual assessment and the development of leadership abilities.</w:t>
      </w:r>
    </w:p>
    <w:p w14:paraId="02A69E7B" w14:textId="77777777" w:rsidR="00312292" w:rsidRDefault="00312292" w:rsidP="00312292">
      <w:pPr>
        <w:spacing w:line="480" w:lineRule="auto"/>
        <w:jc w:val="both"/>
        <w:rPr>
          <w:rFonts w:ascii="Times New Roman" w:hAnsi="Times New Roman" w:cs="Times New Roman"/>
          <w:sz w:val="24"/>
          <w:szCs w:val="24"/>
          <w:lang w:val="en-GB"/>
        </w:rPr>
      </w:pPr>
    </w:p>
    <w:p w14:paraId="4D1A90C7" w14:textId="77777777" w:rsidR="00312292" w:rsidRDefault="00312292" w:rsidP="00312292">
      <w:pPr>
        <w:spacing w:line="480" w:lineRule="auto"/>
        <w:jc w:val="both"/>
        <w:rPr>
          <w:rFonts w:ascii="Times New Roman" w:hAnsi="Times New Roman" w:cs="Times New Roman"/>
          <w:sz w:val="24"/>
          <w:szCs w:val="24"/>
          <w:lang w:val="en-GB"/>
        </w:rPr>
      </w:pPr>
    </w:p>
    <w:p w14:paraId="0F30EFB3" w14:textId="77777777" w:rsidR="00312292" w:rsidRDefault="00312292" w:rsidP="00312292">
      <w:pPr>
        <w:spacing w:line="480" w:lineRule="auto"/>
        <w:jc w:val="both"/>
        <w:rPr>
          <w:rFonts w:ascii="Times New Roman" w:hAnsi="Times New Roman" w:cs="Times New Roman"/>
          <w:sz w:val="24"/>
          <w:szCs w:val="24"/>
          <w:lang w:val="en-GB"/>
        </w:rPr>
      </w:pPr>
    </w:p>
    <w:p w14:paraId="6368627E" w14:textId="77777777" w:rsidR="00312292" w:rsidRDefault="00312292" w:rsidP="00312292">
      <w:pPr>
        <w:spacing w:line="480" w:lineRule="auto"/>
        <w:jc w:val="both"/>
        <w:rPr>
          <w:rFonts w:ascii="Times New Roman" w:hAnsi="Times New Roman" w:cs="Times New Roman"/>
          <w:sz w:val="24"/>
          <w:szCs w:val="24"/>
          <w:lang w:val="en-GB"/>
        </w:rPr>
      </w:pPr>
    </w:p>
    <w:p w14:paraId="36976C04" w14:textId="77777777" w:rsidR="00312292" w:rsidRPr="00C05648" w:rsidRDefault="00312292" w:rsidP="00312292">
      <w:pPr>
        <w:pStyle w:val="Heading1"/>
        <w:spacing w:after="240" w:line="480" w:lineRule="auto"/>
        <w:rPr>
          <w:b/>
          <w:lang w:val="en-GB"/>
        </w:rPr>
      </w:pPr>
      <w:bookmarkStart w:id="0" w:name="_Toc148975654"/>
      <w:r w:rsidRPr="00C05648">
        <w:rPr>
          <w:b/>
          <w:lang w:val="en-GB"/>
        </w:rPr>
        <w:lastRenderedPageBreak/>
        <w:t>Reference</w:t>
      </w:r>
      <w:r>
        <w:rPr>
          <w:b/>
          <w:lang w:val="en-GB"/>
        </w:rPr>
        <w:t>s</w:t>
      </w:r>
      <w:bookmarkEnd w:id="0"/>
    </w:p>
    <w:p w14:paraId="6A17B309"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Altman, M., 2020. </w:t>
      </w:r>
      <w:r w:rsidRPr="00EE3BE5">
        <w:rPr>
          <w:rFonts w:ascii="Times New Roman" w:hAnsi="Times New Roman" w:cs="Times New Roman"/>
          <w:bCs/>
          <w:i/>
          <w:iCs/>
          <w:sz w:val="24"/>
          <w:szCs w:val="24"/>
        </w:rPr>
        <w:t>Worker satisfaction and economic performance</w:t>
      </w:r>
      <w:r w:rsidRPr="00EE3BE5">
        <w:rPr>
          <w:rFonts w:ascii="Times New Roman" w:hAnsi="Times New Roman" w:cs="Times New Roman"/>
          <w:bCs/>
          <w:sz w:val="24"/>
          <w:szCs w:val="24"/>
        </w:rPr>
        <w:t>. Routledge.</w:t>
      </w:r>
    </w:p>
    <w:p w14:paraId="2A3C5B74"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Bhatia, S.K., Jagtap, S.S., Bedekar, A.A., Bhatia, R.K., Patel, A.K., Pant, D., Banu, J.R., Rao, C.V., Kim, Y.G. and Yang, Y.H., 2020. Recent developments in pretreatment technologies on lignocellulosic biomass: effect of key parameters, technological improvements, and challenges. </w:t>
      </w:r>
      <w:r w:rsidRPr="00EE3BE5">
        <w:rPr>
          <w:rFonts w:ascii="Times New Roman" w:hAnsi="Times New Roman" w:cs="Times New Roman"/>
          <w:bCs/>
          <w:i/>
          <w:iCs/>
          <w:sz w:val="24"/>
          <w:szCs w:val="24"/>
        </w:rPr>
        <w:t xml:space="preserve">Bioresource </w:t>
      </w:r>
      <w:r>
        <w:rPr>
          <w:rFonts w:ascii="Times New Roman" w:hAnsi="Times New Roman" w:cs="Times New Roman"/>
          <w:bCs/>
          <w:i/>
          <w:iCs/>
          <w:sz w:val="24"/>
          <w:szCs w:val="24"/>
        </w:rPr>
        <w:t>Technology</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300</w:t>
      </w:r>
      <w:r w:rsidRPr="00EE3BE5">
        <w:rPr>
          <w:rFonts w:ascii="Times New Roman" w:hAnsi="Times New Roman" w:cs="Times New Roman"/>
          <w:bCs/>
          <w:sz w:val="24"/>
          <w:szCs w:val="24"/>
        </w:rPr>
        <w:t>, p.122724.</w:t>
      </w:r>
    </w:p>
    <w:p w14:paraId="688D3C4B"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Burgess, S. and Thomson, D., 2023. Beyond the threshold: The implications for pupil achievement of reforming school performance metrics. </w:t>
      </w:r>
      <w:r w:rsidRPr="00EE3BE5">
        <w:rPr>
          <w:rFonts w:ascii="Times New Roman" w:hAnsi="Times New Roman" w:cs="Times New Roman"/>
          <w:bCs/>
          <w:i/>
          <w:iCs/>
          <w:sz w:val="24"/>
          <w:szCs w:val="24"/>
        </w:rPr>
        <w:t>Economics of Education Review</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97</w:t>
      </w:r>
      <w:r w:rsidRPr="00EE3BE5">
        <w:rPr>
          <w:rFonts w:ascii="Times New Roman" w:hAnsi="Times New Roman" w:cs="Times New Roman"/>
          <w:bCs/>
          <w:sz w:val="24"/>
          <w:szCs w:val="24"/>
        </w:rPr>
        <w:t>, p.102477.</w:t>
      </w:r>
    </w:p>
    <w:p w14:paraId="0D4EEA35"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lang w:val="en-GB"/>
        </w:rPr>
        <w:t>Cai, D.A., Fink, E.L. and Walker, C.B., 2019. Robert R. Blake, With Recognition of Jane S. Mouton. Negotiation and Conflict Management Research.</w:t>
      </w:r>
    </w:p>
    <w:p w14:paraId="277BA861" w14:textId="77777777" w:rsidR="00312292" w:rsidRPr="00EE3BE5" w:rsidRDefault="00312292" w:rsidP="00312292">
      <w:pPr>
        <w:spacing w:after="240" w:line="480" w:lineRule="auto"/>
        <w:ind w:left="360"/>
        <w:jc w:val="both"/>
        <w:rPr>
          <w:rFonts w:ascii="Times New Roman" w:hAnsi="Times New Roman" w:cs="Times New Roman"/>
          <w:bCs/>
          <w:sz w:val="24"/>
          <w:szCs w:val="24"/>
          <w:lang w:val="en-GB"/>
        </w:rPr>
      </w:pPr>
      <w:proofErr w:type="spellStart"/>
      <w:r w:rsidRPr="009C5562">
        <w:rPr>
          <w:rFonts w:ascii="Times New Roman" w:hAnsi="Times New Roman" w:cs="Times New Roman"/>
          <w:bCs/>
          <w:sz w:val="24"/>
          <w:szCs w:val="24"/>
          <w:lang w:val="es-ES"/>
        </w:rPr>
        <w:t>Ciulla</w:t>
      </w:r>
      <w:proofErr w:type="spellEnd"/>
      <w:r w:rsidRPr="009C5562">
        <w:rPr>
          <w:rFonts w:ascii="Times New Roman" w:hAnsi="Times New Roman" w:cs="Times New Roman"/>
          <w:bCs/>
          <w:sz w:val="24"/>
          <w:szCs w:val="24"/>
          <w:lang w:val="es-ES"/>
        </w:rPr>
        <w:t xml:space="preserve">, J.B. and </w:t>
      </w:r>
      <w:proofErr w:type="spellStart"/>
      <w:r w:rsidRPr="009C5562">
        <w:rPr>
          <w:rFonts w:ascii="Times New Roman" w:hAnsi="Times New Roman" w:cs="Times New Roman"/>
          <w:bCs/>
          <w:sz w:val="24"/>
          <w:szCs w:val="24"/>
          <w:lang w:val="es-ES"/>
        </w:rPr>
        <w:t>Ciulla</w:t>
      </w:r>
      <w:proofErr w:type="spellEnd"/>
      <w:r w:rsidRPr="009C5562">
        <w:rPr>
          <w:rFonts w:ascii="Times New Roman" w:hAnsi="Times New Roman" w:cs="Times New Roman"/>
          <w:bCs/>
          <w:sz w:val="24"/>
          <w:szCs w:val="24"/>
          <w:lang w:val="es-ES"/>
        </w:rPr>
        <w:t xml:space="preserve">, J.B., 2020. </w:t>
      </w:r>
      <w:r w:rsidRPr="00EE3BE5">
        <w:rPr>
          <w:rFonts w:ascii="Times New Roman" w:hAnsi="Times New Roman" w:cs="Times New Roman"/>
          <w:bCs/>
          <w:sz w:val="24"/>
          <w:szCs w:val="24"/>
        </w:rPr>
        <w:t>Ethics and effectiveness: The nature of good leadership. </w:t>
      </w:r>
      <w:r w:rsidRPr="00EE3BE5">
        <w:rPr>
          <w:rFonts w:ascii="Times New Roman" w:hAnsi="Times New Roman" w:cs="Times New Roman"/>
          <w:bCs/>
          <w:i/>
          <w:iCs/>
          <w:sz w:val="24"/>
          <w:szCs w:val="24"/>
        </w:rPr>
        <w:t>The search for ethics in leadership, business, and beyond</w:t>
      </w:r>
      <w:r w:rsidRPr="00EE3BE5">
        <w:rPr>
          <w:rFonts w:ascii="Times New Roman" w:hAnsi="Times New Roman" w:cs="Times New Roman"/>
          <w:bCs/>
          <w:sz w:val="24"/>
          <w:szCs w:val="24"/>
        </w:rPr>
        <w:t>, pp.3-32.</w:t>
      </w:r>
    </w:p>
    <w:p w14:paraId="4DF762C2"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Cole, M.W., Ito, T., Schultz, D., Mill, R., Chen, R. and Cocuzza, C., 2019. Task activations produce spurious but systematic inflation of task functional connectivity estimates. </w:t>
      </w:r>
      <w:r w:rsidRPr="00EE3BE5">
        <w:rPr>
          <w:rFonts w:ascii="Times New Roman" w:hAnsi="Times New Roman" w:cs="Times New Roman"/>
          <w:bCs/>
          <w:i/>
          <w:iCs/>
          <w:sz w:val="24"/>
          <w:szCs w:val="24"/>
        </w:rPr>
        <w:t>Neuroimage</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189</w:t>
      </w:r>
      <w:r w:rsidRPr="00EE3BE5">
        <w:rPr>
          <w:rFonts w:ascii="Times New Roman" w:hAnsi="Times New Roman" w:cs="Times New Roman"/>
          <w:bCs/>
          <w:sz w:val="24"/>
          <w:szCs w:val="24"/>
        </w:rPr>
        <w:t>, pp.1-18.</w:t>
      </w:r>
    </w:p>
    <w:p w14:paraId="26949E4B"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proofErr w:type="spellStart"/>
      <w:r w:rsidRPr="00EE3BE5">
        <w:rPr>
          <w:rFonts w:ascii="Times New Roman" w:hAnsi="Times New Roman" w:cs="Times New Roman"/>
          <w:bCs/>
          <w:sz w:val="24"/>
          <w:szCs w:val="24"/>
        </w:rPr>
        <w:t>Darvishmotevali</w:t>
      </w:r>
      <w:proofErr w:type="spellEnd"/>
      <w:r w:rsidRPr="00EE3BE5">
        <w:rPr>
          <w:rFonts w:ascii="Times New Roman" w:hAnsi="Times New Roman" w:cs="Times New Roman"/>
          <w:bCs/>
          <w:sz w:val="24"/>
          <w:szCs w:val="24"/>
        </w:rPr>
        <w:t>, M. and Ali, F., 2020. Job insecurity, subjective well-being and job performance: The moderating role of psychological capital. </w:t>
      </w:r>
      <w:r w:rsidRPr="00EE3BE5">
        <w:rPr>
          <w:rFonts w:ascii="Times New Roman" w:hAnsi="Times New Roman" w:cs="Times New Roman"/>
          <w:bCs/>
          <w:i/>
          <w:iCs/>
          <w:sz w:val="24"/>
          <w:szCs w:val="24"/>
        </w:rPr>
        <w:t>International Journal of Hospitality Management</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87</w:t>
      </w:r>
      <w:r w:rsidRPr="00EE3BE5">
        <w:rPr>
          <w:rFonts w:ascii="Times New Roman" w:hAnsi="Times New Roman" w:cs="Times New Roman"/>
          <w:bCs/>
          <w:sz w:val="24"/>
          <w:szCs w:val="24"/>
        </w:rPr>
        <w:t>, p.102462.</w:t>
      </w:r>
    </w:p>
    <w:p w14:paraId="2E8979B7"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Fudala, M., 2023. Observing the Personal Narratives Among Conflict Participants and Their Responses to Conflict.</w:t>
      </w:r>
    </w:p>
    <w:p w14:paraId="6B0F2C7B"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lastRenderedPageBreak/>
        <w:t>Jahangir, N., Safdar, A. and Zaheen, B., 2021. Impact of Communication Climate on Conflict Management Styles among Employees. </w:t>
      </w:r>
      <w:r w:rsidRPr="00EE3BE5">
        <w:rPr>
          <w:rFonts w:ascii="Times New Roman" w:hAnsi="Times New Roman" w:cs="Times New Roman"/>
          <w:bCs/>
          <w:i/>
          <w:iCs/>
          <w:sz w:val="24"/>
          <w:szCs w:val="24"/>
        </w:rPr>
        <w:t>Journal of Business and Social Review in Emerging Economies</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7</w:t>
      </w:r>
      <w:r w:rsidRPr="00EE3BE5">
        <w:rPr>
          <w:rFonts w:ascii="Times New Roman" w:hAnsi="Times New Roman" w:cs="Times New Roman"/>
          <w:bCs/>
          <w:sz w:val="24"/>
          <w:szCs w:val="24"/>
        </w:rPr>
        <w:t>(1), pp.63-68.</w:t>
      </w:r>
    </w:p>
    <w:p w14:paraId="402A6411"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Karim, M.M., Choudhury, M.M. and Latif, W.B., 2019. The impact of training and development on employees’ performance: an analysis of quantitative data. </w:t>
      </w:r>
      <w:r w:rsidRPr="00EE3BE5">
        <w:rPr>
          <w:rFonts w:ascii="Times New Roman" w:hAnsi="Times New Roman" w:cs="Times New Roman"/>
          <w:bCs/>
          <w:i/>
          <w:iCs/>
          <w:sz w:val="24"/>
          <w:szCs w:val="24"/>
        </w:rPr>
        <w:t>Noble International Journal of Business and Management Research</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3</w:t>
      </w:r>
      <w:r w:rsidRPr="00EE3BE5">
        <w:rPr>
          <w:rFonts w:ascii="Times New Roman" w:hAnsi="Times New Roman" w:cs="Times New Roman"/>
          <w:bCs/>
          <w:sz w:val="24"/>
          <w:szCs w:val="24"/>
        </w:rPr>
        <w:t>(2), pp.25-33.</w:t>
      </w:r>
    </w:p>
    <w:p w14:paraId="354DC3E8"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Larson, L. and DeChurch, L.A., 2020. Leading teams in the digital age: Four perspectives on technology and what they mean for leading teams. </w:t>
      </w:r>
      <w:r w:rsidRPr="00EE3BE5">
        <w:rPr>
          <w:rFonts w:ascii="Times New Roman" w:hAnsi="Times New Roman" w:cs="Times New Roman"/>
          <w:bCs/>
          <w:i/>
          <w:iCs/>
          <w:sz w:val="24"/>
          <w:szCs w:val="24"/>
        </w:rPr>
        <w:t xml:space="preserve">The </w:t>
      </w:r>
      <w:r>
        <w:rPr>
          <w:rFonts w:ascii="Times New Roman" w:hAnsi="Times New Roman" w:cs="Times New Roman"/>
          <w:bCs/>
          <w:i/>
          <w:iCs/>
          <w:sz w:val="24"/>
          <w:szCs w:val="24"/>
        </w:rPr>
        <w:t>Leadership Quarterly</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31</w:t>
      </w:r>
      <w:r w:rsidRPr="00EE3BE5">
        <w:rPr>
          <w:rFonts w:ascii="Times New Roman" w:hAnsi="Times New Roman" w:cs="Times New Roman"/>
          <w:bCs/>
          <w:sz w:val="24"/>
          <w:szCs w:val="24"/>
        </w:rPr>
        <w:t>(1), p.101377.</w:t>
      </w:r>
    </w:p>
    <w:p w14:paraId="03616C0F"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proofErr w:type="spellStart"/>
      <w:r w:rsidRPr="00EE3BE5">
        <w:rPr>
          <w:rFonts w:ascii="Times New Roman" w:hAnsi="Times New Roman" w:cs="Times New Roman"/>
          <w:bCs/>
          <w:sz w:val="24"/>
          <w:szCs w:val="24"/>
        </w:rPr>
        <w:t>MacKenzie</w:t>
      </w:r>
      <w:proofErr w:type="spellEnd"/>
      <w:r w:rsidRPr="00EE3BE5">
        <w:rPr>
          <w:rFonts w:ascii="Times New Roman" w:hAnsi="Times New Roman" w:cs="Times New Roman"/>
          <w:bCs/>
          <w:sz w:val="24"/>
          <w:szCs w:val="24"/>
        </w:rPr>
        <w:t>, M.J. and Baumeister, R.F., 2019. Motivated gratitude and the need to belong: Social exclusion increases gratitude for people low in trait entitlement. </w:t>
      </w:r>
      <w:r w:rsidRPr="00EE3BE5">
        <w:rPr>
          <w:rFonts w:ascii="Times New Roman" w:hAnsi="Times New Roman" w:cs="Times New Roman"/>
          <w:bCs/>
          <w:i/>
          <w:iCs/>
          <w:sz w:val="24"/>
          <w:szCs w:val="24"/>
        </w:rPr>
        <w:t>Motivation and Emotion</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43</w:t>
      </w:r>
      <w:r w:rsidRPr="00EE3BE5">
        <w:rPr>
          <w:rFonts w:ascii="Times New Roman" w:hAnsi="Times New Roman" w:cs="Times New Roman"/>
          <w:bCs/>
          <w:sz w:val="24"/>
          <w:szCs w:val="24"/>
        </w:rPr>
        <w:t>, pp.412-433.</w:t>
      </w:r>
    </w:p>
    <w:p w14:paraId="4B7B2795"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proofErr w:type="spellStart"/>
      <w:r w:rsidRPr="00EE3BE5">
        <w:rPr>
          <w:rFonts w:ascii="Times New Roman" w:hAnsi="Times New Roman" w:cs="Times New Roman"/>
          <w:bCs/>
          <w:sz w:val="24"/>
          <w:szCs w:val="24"/>
        </w:rPr>
        <w:t>Oeij</w:t>
      </w:r>
      <w:proofErr w:type="spellEnd"/>
      <w:r w:rsidRPr="00EE3BE5">
        <w:rPr>
          <w:rFonts w:ascii="Times New Roman" w:hAnsi="Times New Roman" w:cs="Times New Roman"/>
          <w:bCs/>
          <w:sz w:val="24"/>
          <w:szCs w:val="24"/>
        </w:rPr>
        <w:t xml:space="preserve">, P.R., Van Der Torre, W., </w:t>
      </w:r>
      <w:proofErr w:type="spellStart"/>
      <w:r w:rsidRPr="00EE3BE5">
        <w:rPr>
          <w:rFonts w:ascii="Times New Roman" w:hAnsi="Times New Roman" w:cs="Times New Roman"/>
          <w:bCs/>
          <w:sz w:val="24"/>
          <w:szCs w:val="24"/>
        </w:rPr>
        <w:t>Vaas</w:t>
      </w:r>
      <w:proofErr w:type="spellEnd"/>
      <w:r w:rsidRPr="00EE3BE5">
        <w:rPr>
          <w:rFonts w:ascii="Times New Roman" w:hAnsi="Times New Roman" w:cs="Times New Roman"/>
          <w:bCs/>
          <w:sz w:val="24"/>
          <w:szCs w:val="24"/>
        </w:rPr>
        <w:t>, F. and Dhondt, S., 2019. Understanding social innovation as an innovation process: Applying the innovation journey model. </w:t>
      </w:r>
      <w:r w:rsidRPr="00EE3BE5">
        <w:rPr>
          <w:rFonts w:ascii="Times New Roman" w:hAnsi="Times New Roman" w:cs="Times New Roman"/>
          <w:bCs/>
          <w:i/>
          <w:iCs/>
          <w:sz w:val="24"/>
          <w:szCs w:val="24"/>
        </w:rPr>
        <w:t>Journal of Business Research</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101</w:t>
      </w:r>
      <w:r w:rsidRPr="00EE3BE5">
        <w:rPr>
          <w:rFonts w:ascii="Times New Roman" w:hAnsi="Times New Roman" w:cs="Times New Roman"/>
          <w:bCs/>
          <w:sz w:val="24"/>
          <w:szCs w:val="24"/>
        </w:rPr>
        <w:t>, pp.243-254.</w:t>
      </w:r>
    </w:p>
    <w:p w14:paraId="4EAA5871"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Poole, E.S., 2023. </w:t>
      </w:r>
      <w:r w:rsidRPr="00EE3BE5">
        <w:rPr>
          <w:rFonts w:ascii="Times New Roman" w:hAnsi="Times New Roman" w:cs="Times New Roman"/>
          <w:bCs/>
          <w:i/>
          <w:iCs/>
          <w:sz w:val="24"/>
          <w:szCs w:val="24"/>
        </w:rPr>
        <w:t>The Rhetorical Price of Freedom: The Impact of Outsourced Critical Thinking on Deliberative Democracy</w:t>
      </w:r>
      <w:r w:rsidRPr="00EE3BE5">
        <w:rPr>
          <w:rFonts w:ascii="Times New Roman" w:hAnsi="Times New Roman" w:cs="Times New Roman"/>
          <w:bCs/>
          <w:sz w:val="24"/>
          <w:szCs w:val="24"/>
        </w:rPr>
        <w:t> (Doctoral dissertation, Western Carolina University).</w:t>
      </w:r>
    </w:p>
    <w:p w14:paraId="780FD4AB"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 xml:space="preserve">Roddy, M.K., Knopp, K., Georgia </w:t>
      </w:r>
      <w:proofErr w:type="spellStart"/>
      <w:r w:rsidRPr="00EE3BE5">
        <w:rPr>
          <w:rFonts w:ascii="Times New Roman" w:hAnsi="Times New Roman" w:cs="Times New Roman"/>
          <w:bCs/>
          <w:sz w:val="24"/>
          <w:szCs w:val="24"/>
        </w:rPr>
        <w:t>Salivar</w:t>
      </w:r>
      <w:proofErr w:type="spellEnd"/>
      <w:r w:rsidRPr="00EE3BE5">
        <w:rPr>
          <w:rFonts w:ascii="Times New Roman" w:hAnsi="Times New Roman" w:cs="Times New Roman"/>
          <w:bCs/>
          <w:sz w:val="24"/>
          <w:szCs w:val="24"/>
        </w:rPr>
        <w:t>, E. and Doss, B.D., 2021. Maintenance of relationship and individual functioning gains following online relationship programs for low‐income couples. </w:t>
      </w:r>
      <w:r w:rsidRPr="00EE3BE5">
        <w:rPr>
          <w:rFonts w:ascii="Times New Roman" w:hAnsi="Times New Roman" w:cs="Times New Roman"/>
          <w:bCs/>
          <w:i/>
          <w:iCs/>
          <w:sz w:val="24"/>
          <w:szCs w:val="24"/>
        </w:rPr>
        <w:t>Family Process</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60</w:t>
      </w:r>
      <w:r w:rsidRPr="00EE3BE5">
        <w:rPr>
          <w:rFonts w:ascii="Times New Roman" w:hAnsi="Times New Roman" w:cs="Times New Roman"/>
          <w:bCs/>
          <w:sz w:val="24"/>
          <w:szCs w:val="24"/>
        </w:rPr>
        <w:t>(1), pp.102-118.</w:t>
      </w:r>
    </w:p>
    <w:p w14:paraId="125E9A5C"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 xml:space="preserve">Seipp Jr, D., 2019. Leading change: Examining the relationships between leadership style, organizational culture and change readiness in </w:t>
      </w:r>
      <w:r>
        <w:rPr>
          <w:rFonts w:ascii="Times New Roman" w:hAnsi="Times New Roman" w:cs="Times New Roman"/>
          <w:bCs/>
          <w:sz w:val="24"/>
          <w:szCs w:val="24"/>
        </w:rPr>
        <w:t>Christian</w:t>
      </w:r>
      <w:r w:rsidRPr="00EE3BE5">
        <w:rPr>
          <w:rFonts w:ascii="Times New Roman" w:hAnsi="Times New Roman" w:cs="Times New Roman"/>
          <w:bCs/>
          <w:sz w:val="24"/>
          <w:szCs w:val="24"/>
        </w:rPr>
        <w:t xml:space="preserve"> universities of the state of Oregon.</w:t>
      </w:r>
    </w:p>
    <w:p w14:paraId="5254872C"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lastRenderedPageBreak/>
        <w:t xml:space="preserve">Singh, D., 2019. A literature review on employee retention with </w:t>
      </w:r>
      <w:r>
        <w:rPr>
          <w:rFonts w:ascii="Times New Roman" w:hAnsi="Times New Roman" w:cs="Times New Roman"/>
          <w:bCs/>
          <w:sz w:val="24"/>
          <w:szCs w:val="24"/>
        </w:rPr>
        <w:t xml:space="preserve">a </w:t>
      </w:r>
      <w:r w:rsidRPr="00EE3BE5">
        <w:rPr>
          <w:rFonts w:ascii="Times New Roman" w:hAnsi="Times New Roman" w:cs="Times New Roman"/>
          <w:bCs/>
          <w:sz w:val="24"/>
          <w:szCs w:val="24"/>
        </w:rPr>
        <w:t>focus on recent trends. </w:t>
      </w:r>
      <w:r w:rsidRPr="00EE3BE5">
        <w:rPr>
          <w:rFonts w:ascii="Times New Roman" w:hAnsi="Times New Roman" w:cs="Times New Roman"/>
          <w:bCs/>
          <w:i/>
          <w:iCs/>
          <w:sz w:val="24"/>
          <w:szCs w:val="24"/>
        </w:rPr>
        <w:t>International Journal of Scientific Research in Science and Technology</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6</w:t>
      </w:r>
      <w:r w:rsidRPr="00EE3BE5">
        <w:rPr>
          <w:rFonts w:ascii="Times New Roman" w:hAnsi="Times New Roman" w:cs="Times New Roman"/>
          <w:bCs/>
          <w:sz w:val="24"/>
          <w:szCs w:val="24"/>
        </w:rPr>
        <w:t>(1), pp.425-431.</w:t>
      </w:r>
    </w:p>
    <w:p w14:paraId="0FD29554"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r w:rsidRPr="00EE3BE5">
        <w:rPr>
          <w:rFonts w:ascii="Times New Roman" w:hAnsi="Times New Roman" w:cs="Times New Roman"/>
          <w:bCs/>
          <w:sz w:val="24"/>
          <w:szCs w:val="24"/>
        </w:rPr>
        <w:t xml:space="preserve">Sun, L. and </w:t>
      </w:r>
      <w:proofErr w:type="spellStart"/>
      <w:r w:rsidRPr="00EE3BE5">
        <w:rPr>
          <w:rFonts w:ascii="Times New Roman" w:hAnsi="Times New Roman" w:cs="Times New Roman"/>
          <w:bCs/>
          <w:sz w:val="24"/>
          <w:szCs w:val="24"/>
        </w:rPr>
        <w:t>Bunchapattanasakda</w:t>
      </w:r>
      <w:proofErr w:type="spellEnd"/>
      <w:r w:rsidRPr="00EE3BE5">
        <w:rPr>
          <w:rFonts w:ascii="Times New Roman" w:hAnsi="Times New Roman" w:cs="Times New Roman"/>
          <w:bCs/>
          <w:sz w:val="24"/>
          <w:szCs w:val="24"/>
        </w:rPr>
        <w:t>, C., 2019. Employee engagement: A literature review. </w:t>
      </w:r>
      <w:r w:rsidRPr="00EE3BE5">
        <w:rPr>
          <w:rFonts w:ascii="Times New Roman" w:hAnsi="Times New Roman" w:cs="Times New Roman"/>
          <w:bCs/>
          <w:i/>
          <w:iCs/>
          <w:sz w:val="24"/>
          <w:szCs w:val="24"/>
        </w:rPr>
        <w:t>International Journal of Human Resource Studies</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9</w:t>
      </w:r>
      <w:r w:rsidRPr="00EE3BE5">
        <w:rPr>
          <w:rFonts w:ascii="Times New Roman" w:hAnsi="Times New Roman" w:cs="Times New Roman"/>
          <w:bCs/>
          <w:sz w:val="24"/>
          <w:szCs w:val="24"/>
        </w:rPr>
        <w:t>(1), pp.63-80.</w:t>
      </w:r>
    </w:p>
    <w:p w14:paraId="1CB77209"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proofErr w:type="spellStart"/>
      <w:r w:rsidRPr="00EE3BE5">
        <w:rPr>
          <w:rFonts w:ascii="Times New Roman" w:hAnsi="Times New Roman" w:cs="Times New Roman"/>
          <w:bCs/>
          <w:sz w:val="24"/>
          <w:szCs w:val="24"/>
          <w:lang w:val="en-GB"/>
        </w:rPr>
        <w:t>Todăriţă</w:t>
      </w:r>
      <w:proofErr w:type="spellEnd"/>
      <w:r w:rsidRPr="00EE3BE5">
        <w:rPr>
          <w:rFonts w:ascii="Times New Roman" w:hAnsi="Times New Roman" w:cs="Times New Roman"/>
          <w:bCs/>
          <w:sz w:val="24"/>
          <w:szCs w:val="24"/>
          <w:lang w:val="en-GB"/>
        </w:rPr>
        <w:t>, E.T., 2021. Leadership Style Determination according to Robert Blake and Jane Mouton’s Managerial Grid. In International conference KNOWLEDGE-BASED ORGANIZATION (Vol. 27, No. 1, pp. 241-246).</w:t>
      </w:r>
    </w:p>
    <w:p w14:paraId="449E97CA" w14:textId="77777777" w:rsidR="00312292" w:rsidRPr="00EE3BE5" w:rsidRDefault="00312292" w:rsidP="00312292">
      <w:pPr>
        <w:spacing w:line="480" w:lineRule="auto"/>
        <w:ind w:left="360"/>
        <w:jc w:val="both"/>
        <w:rPr>
          <w:rFonts w:ascii="Times New Roman" w:hAnsi="Times New Roman" w:cs="Times New Roman"/>
          <w:bCs/>
          <w:sz w:val="24"/>
          <w:szCs w:val="24"/>
          <w:lang w:val="en-GB"/>
        </w:rPr>
      </w:pPr>
      <w:proofErr w:type="spellStart"/>
      <w:r w:rsidRPr="00EE3BE5">
        <w:rPr>
          <w:rFonts w:ascii="Times New Roman" w:hAnsi="Times New Roman" w:cs="Times New Roman"/>
          <w:bCs/>
          <w:sz w:val="24"/>
          <w:szCs w:val="24"/>
        </w:rPr>
        <w:t>Urdan</w:t>
      </w:r>
      <w:proofErr w:type="spellEnd"/>
      <w:r w:rsidRPr="00EE3BE5">
        <w:rPr>
          <w:rFonts w:ascii="Times New Roman" w:hAnsi="Times New Roman" w:cs="Times New Roman"/>
          <w:bCs/>
          <w:sz w:val="24"/>
          <w:szCs w:val="24"/>
        </w:rPr>
        <w:t>, T. and Kaplan, A., 2020. The origins, evolution, and future directions of achievement goal theory. </w:t>
      </w:r>
      <w:r w:rsidRPr="00EE3BE5">
        <w:rPr>
          <w:rFonts w:ascii="Times New Roman" w:hAnsi="Times New Roman" w:cs="Times New Roman"/>
          <w:bCs/>
          <w:i/>
          <w:iCs/>
          <w:sz w:val="24"/>
          <w:szCs w:val="24"/>
        </w:rPr>
        <w:t>Contemporary Educational Psychology</w:t>
      </w:r>
      <w:r w:rsidRPr="00EE3BE5">
        <w:rPr>
          <w:rFonts w:ascii="Times New Roman" w:hAnsi="Times New Roman" w:cs="Times New Roman"/>
          <w:bCs/>
          <w:sz w:val="24"/>
          <w:szCs w:val="24"/>
        </w:rPr>
        <w:t>, </w:t>
      </w:r>
      <w:r w:rsidRPr="00EE3BE5">
        <w:rPr>
          <w:rFonts w:ascii="Times New Roman" w:hAnsi="Times New Roman" w:cs="Times New Roman"/>
          <w:bCs/>
          <w:i/>
          <w:iCs/>
          <w:sz w:val="24"/>
          <w:szCs w:val="24"/>
        </w:rPr>
        <w:t>61</w:t>
      </w:r>
      <w:r w:rsidRPr="00EE3BE5">
        <w:rPr>
          <w:rFonts w:ascii="Times New Roman" w:hAnsi="Times New Roman" w:cs="Times New Roman"/>
          <w:bCs/>
          <w:sz w:val="24"/>
          <w:szCs w:val="24"/>
        </w:rPr>
        <w:t>, p.101862.</w:t>
      </w:r>
    </w:p>
    <w:p w14:paraId="1331F607" w14:textId="77777777" w:rsidR="00312292" w:rsidRPr="005D4121" w:rsidRDefault="00312292" w:rsidP="00312292">
      <w:pPr>
        <w:spacing w:line="480" w:lineRule="auto"/>
        <w:jc w:val="both"/>
        <w:rPr>
          <w:rFonts w:ascii="Times New Roman" w:hAnsi="Times New Roman" w:cs="Times New Roman"/>
          <w:sz w:val="24"/>
          <w:szCs w:val="24"/>
          <w:lang w:val="en-GB"/>
        </w:rPr>
      </w:pPr>
    </w:p>
    <w:p w14:paraId="7EB8359E" w14:textId="77777777" w:rsidR="00312292" w:rsidRPr="005D4121" w:rsidRDefault="00312292" w:rsidP="00312292">
      <w:pPr>
        <w:spacing w:line="480" w:lineRule="auto"/>
        <w:jc w:val="both"/>
        <w:rPr>
          <w:rFonts w:ascii="Times New Roman" w:hAnsi="Times New Roman" w:cs="Times New Roman"/>
          <w:sz w:val="24"/>
          <w:szCs w:val="24"/>
          <w:lang w:val="en-GB"/>
        </w:rPr>
      </w:pPr>
    </w:p>
    <w:p w14:paraId="7BEDEEBF" w14:textId="77777777" w:rsidR="00312292" w:rsidRPr="005D4121" w:rsidRDefault="00312292" w:rsidP="00312292">
      <w:pPr>
        <w:spacing w:line="480" w:lineRule="auto"/>
        <w:jc w:val="both"/>
        <w:rPr>
          <w:rFonts w:ascii="Times New Roman" w:hAnsi="Times New Roman" w:cs="Times New Roman"/>
          <w:sz w:val="24"/>
          <w:szCs w:val="24"/>
          <w:lang w:val="en-GB"/>
        </w:rPr>
      </w:pPr>
      <w:r w:rsidRPr="005D4121">
        <w:rPr>
          <w:rFonts w:ascii="Times New Roman" w:hAnsi="Times New Roman" w:cs="Times New Roman"/>
          <w:sz w:val="24"/>
          <w:szCs w:val="24"/>
          <w:lang w:val="en-GB"/>
        </w:rPr>
        <w:t xml:space="preserve">            </w:t>
      </w:r>
    </w:p>
    <w:p w14:paraId="71ED1B6E" w14:textId="77777777" w:rsidR="00C17E82" w:rsidRDefault="00C17E82"/>
    <w:sectPr w:rsidR="00C17E8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ACA5D" w14:textId="77777777" w:rsidR="00DF09FB" w:rsidRDefault="00DF09FB">
      <w:pPr>
        <w:spacing w:after="0" w:line="240" w:lineRule="auto"/>
      </w:pPr>
      <w:r>
        <w:separator/>
      </w:r>
    </w:p>
  </w:endnote>
  <w:endnote w:type="continuationSeparator" w:id="0">
    <w:p w14:paraId="03F6669B" w14:textId="77777777" w:rsidR="00DF09FB" w:rsidRDefault="00DF0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47B6E"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419137"/>
      <w:docPartObj>
        <w:docPartGallery w:val="Page Numbers (Bottom of Page)"/>
        <w:docPartUnique/>
      </w:docPartObj>
    </w:sdtPr>
    <w:sdtEndPr>
      <w:rPr>
        <w:noProof/>
      </w:rPr>
    </w:sdtEndPr>
    <w:sdtContent>
      <w:p w14:paraId="68EF087D" w14:textId="77777777" w:rsidR="00000000" w:rsidRDefault="006B08BA">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5259394"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1E3C8"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D43C9" w14:textId="77777777" w:rsidR="00DF09FB" w:rsidRDefault="00DF09FB">
      <w:pPr>
        <w:spacing w:after="0" w:line="240" w:lineRule="auto"/>
      </w:pPr>
      <w:r>
        <w:separator/>
      </w:r>
    </w:p>
  </w:footnote>
  <w:footnote w:type="continuationSeparator" w:id="0">
    <w:p w14:paraId="2CBF245F" w14:textId="77777777" w:rsidR="00DF09FB" w:rsidRDefault="00DF0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674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58D4B"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3678A"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8E3"/>
    <w:rsid w:val="00191EF4"/>
    <w:rsid w:val="001C78E3"/>
    <w:rsid w:val="002D3AEE"/>
    <w:rsid w:val="00312292"/>
    <w:rsid w:val="006B08BA"/>
    <w:rsid w:val="00827615"/>
    <w:rsid w:val="009C5562"/>
    <w:rsid w:val="00A77EA7"/>
    <w:rsid w:val="00A81E6E"/>
    <w:rsid w:val="00A93822"/>
    <w:rsid w:val="00C17E82"/>
    <w:rsid w:val="00DF09FB"/>
    <w:rsid w:val="00E12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64C55"/>
  <w15:chartTrackingRefBased/>
  <w15:docId w15:val="{4E4A19A9-3F18-4DEA-AF40-9CE347E3D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292"/>
    <w:rPr>
      <w:kern w:val="2"/>
      <w:szCs w:val="20"/>
      <w:lang w:val="en-IN" w:bidi="hi-IN"/>
      <w14:ligatures w14:val="standardContextual"/>
    </w:rPr>
  </w:style>
  <w:style w:type="paragraph" w:styleId="Heading1">
    <w:name w:val="heading 1"/>
    <w:basedOn w:val="Normal"/>
    <w:next w:val="Normal"/>
    <w:link w:val="Heading1Char"/>
    <w:uiPriority w:val="9"/>
    <w:qFormat/>
    <w:rsid w:val="00312292"/>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292"/>
    <w:rPr>
      <w:rFonts w:asciiTheme="majorHAnsi" w:eastAsiaTheme="majorEastAsia" w:hAnsiTheme="majorHAnsi" w:cstheme="majorBidi"/>
      <w:color w:val="2E74B5" w:themeColor="accent1" w:themeShade="BF"/>
      <w:kern w:val="2"/>
      <w:sz w:val="32"/>
      <w:szCs w:val="29"/>
      <w:lang w:val="en-IN" w:bidi="hi-IN"/>
      <w14:ligatures w14:val="standardContextual"/>
    </w:rPr>
  </w:style>
  <w:style w:type="paragraph" w:styleId="Title">
    <w:name w:val="Title"/>
    <w:basedOn w:val="Normal"/>
    <w:next w:val="Normal"/>
    <w:link w:val="TitleChar"/>
    <w:uiPriority w:val="10"/>
    <w:qFormat/>
    <w:rsid w:val="00312292"/>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12292"/>
    <w:rPr>
      <w:rFonts w:asciiTheme="majorHAnsi" w:eastAsiaTheme="majorEastAsia" w:hAnsiTheme="majorHAnsi" w:cstheme="majorBidi"/>
      <w:spacing w:val="-10"/>
      <w:kern w:val="28"/>
      <w:sz w:val="56"/>
      <w:szCs w:val="50"/>
      <w:lang w:val="en-IN" w:bidi="hi-IN"/>
      <w14:ligatures w14:val="standardContextual"/>
    </w:rPr>
  </w:style>
  <w:style w:type="paragraph" w:styleId="Header">
    <w:name w:val="header"/>
    <w:basedOn w:val="Normal"/>
    <w:link w:val="HeaderChar"/>
    <w:uiPriority w:val="99"/>
    <w:unhideWhenUsed/>
    <w:rsid w:val="003122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292"/>
    <w:rPr>
      <w:kern w:val="2"/>
      <w:szCs w:val="20"/>
      <w:lang w:val="en-IN" w:bidi="hi-IN"/>
      <w14:ligatures w14:val="standardContextual"/>
    </w:rPr>
  </w:style>
  <w:style w:type="paragraph" w:styleId="Footer">
    <w:name w:val="footer"/>
    <w:basedOn w:val="Normal"/>
    <w:link w:val="FooterChar"/>
    <w:uiPriority w:val="99"/>
    <w:unhideWhenUsed/>
    <w:rsid w:val="003122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292"/>
    <w:rPr>
      <w:kern w:val="2"/>
      <w:szCs w:val="20"/>
      <w:lang w:val="en-IN" w:bidi="hi-IN"/>
      <w14:ligatures w14:val="standardContextual"/>
    </w:rPr>
  </w:style>
  <w:style w:type="paragraph" w:styleId="TOCHeading">
    <w:name w:val="TOC Heading"/>
    <w:basedOn w:val="Heading1"/>
    <w:next w:val="Normal"/>
    <w:uiPriority w:val="39"/>
    <w:unhideWhenUsed/>
    <w:qFormat/>
    <w:rsid w:val="00312292"/>
    <w:pPr>
      <w:outlineLvl w:val="9"/>
    </w:pPr>
    <w:rPr>
      <w:kern w:val="0"/>
      <w:szCs w:val="32"/>
      <w:lang w:val="en-US" w:bidi="ar-SA"/>
      <w14:ligatures w14:val="none"/>
    </w:rPr>
  </w:style>
  <w:style w:type="paragraph" w:styleId="TOC1">
    <w:name w:val="toc 1"/>
    <w:basedOn w:val="Normal"/>
    <w:next w:val="Normal"/>
    <w:autoRedefine/>
    <w:uiPriority w:val="39"/>
    <w:unhideWhenUsed/>
    <w:rsid w:val="00312292"/>
    <w:pPr>
      <w:spacing w:after="100"/>
    </w:pPr>
  </w:style>
  <w:style w:type="character" w:styleId="Hyperlink">
    <w:name w:val="Hyperlink"/>
    <w:basedOn w:val="DefaultParagraphFont"/>
    <w:uiPriority w:val="99"/>
    <w:unhideWhenUsed/>
    <w:rsid w:val="003122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3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11</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Edina Szasz</cp:lastModifiedBy>
  <cp:revision>2</cp:revision>
  <dcterms:created xsi:type="dcterms:W3CDTF">2023-10-24T11:21:00Z</dcterms:created>
  <dcterms:modified xsi:type="dcterms:W3CDTF">2023-10-24T11:21:00Z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d4b61696-392e-41ee-9d98-7347b9479a3c</vt:lpwstr>
  </property>
</Properties>
</file>