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B84C1" w14:textId="7D8D875B" w:rsidR="003B48EF" w:rsidRPr="00371A99" w:rsidRDefault="003B48EF" w:rsidP="00371A99">
      <w:pPr>
        <w:spacing w:before="0"/>
        <w:jc w:val="center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>Module Code: BMHP5016</w:t>
      </w:r>
    </w:p>
    <w:p w14:paraId="16F0B1CA" w14:textId="4BFB2B4F" w:rsidR="003B48EF" w:rsidRPr="00371A99" w:rsidRDefault="003B48EF" w:rsidP="00371A99">
      <w:pPr>
        <w:spacing w:before="0"/>
        <w:jc w:val="center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>Module Title: principles of health and social care practice</w:t>
      </w:r>
    </w:p>
    <w:p w14:paraId="2AE14569" w14:textId="1F3D87F5" w:rsidR="003B48EF" w:rsidRPr="00371A99" w:rsidRDefault="003B48EF" w:rsidP="00371A99">
      <w:pPr>
        <w:spacing w:before="0"/>
        <w:jc w:val="center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>Assessment T</w:t>
      </w:r>
      <w:r w:rsidR="007E5D26" w:rsidRPr="00371A99">
        <w:rPr>
          <w:rFonts w:ascii="Arial" w:hAnsi="Arial" w:cs="Arial"/>
          <w:sz w:val="22"/>
        </w:rPr>
        <w:t>itle</w:t>
      </w:r>
      <w:r w:rsidRPr="00371A99">
        <w:rPr>
          <w:rFonts w:ascii="Arial" w:hAnsi="Arial" w:cs="Arial"/>
          <w:sz w:val="22"/>
        </w:rPr>
        <w:t xml:space="preserve">: </w:t>
      </w:r>
      <w:r w:rsidR="007E5D26" w:rsidRPr="00371A99">
        <w:rPr>
          <w:rFonts w:ascii="Arial" w:hAnsi="Arial" w:cs="Arial"/>
          <w:sz w:val="22"/>
        </w:rPr>
        <w:t>Component 1: Written Assignment (Reflective Report)</w:t>
      </w:r>
    </w:p>
    <w:p w14:paraId="1F309B5F" w14:textId="14BA1518" w:rsidR="003B48EF" w:rsidRPr="00371A99" w:rsidRDefault="003B48EF" w:rsidP="00371A99">
      <w:pPr>
        <w:spacing w:before="0"/>
        <w:jc w:val="center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>Student Name: Fatoumata Diabate Soropogui</w:t>
      </w:r>
    </w:p>
    <w:p w14:paraId="26C55744" w14:textId="64AF003D" w:rsidR="003B48EF" w:rsidRPr="00371A99" w:rsidRDefault="003B48EF" w:rsidP="00371A99">
      <w:pPr>
        <w:spacing w:before="0"/>
        <w:jc w:val="center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>Student ID: 2505200</w:t>
      </w:r>
    </w:p>
    <w:p w14:paraId="336BBCFD" w14:textId="1B15370B" w:rsidR="003B48EF" w:rsidRPr="00371A99" w:rsidRDefault="003B48EF" w:rsidP="00371A99">
      <w:pPr>
        <w:spacing w:before="0"/>
        <w:jc w:val="center"/>
        <w:rPr>
          <w:rFonts w:ascii="Arial" w:hAnsi="Arial" w:cs="Arial"/>
          <w:sz w:val="22"/>
        </w:rPr>
      </w:pPr>
      <w:r w:rsidRPr="00371A99">
        <w:rPr>
          <w:rFonts w:ascii="Arial" w:hAnsi="Arial" w:cs="Arial"/>
          <w:color w:val="222222"/>
          <w:sz w:val="22"/>
          <w:shd w:val="clear" w:color="auto" w:fill="FFFFFF"/>
        </w:rPr>
        <w:t>Lecture: Azida Zainol</w:t>
      </w:r>
    </w:p>
    <w:p w14:paraId="7BB197AD" w14:textId="631E62B6" w:rsidR="003B48EF" w:rsidRPr="00371A99" w:rsidRDefault="003B48EF" w:rsidP="00371A99">
      <w:pPr>
        <w:spacing w:before="0"/>
        <w:jc w:val="center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>Date</w:t>
      </w:r>
      <w:r w:rsidR="00987E72">
        <w:rPr>
          <w:rFonts w:ascii="Arial" w:hAnsi="Arial" w:cs="Arial"/>
          <w:sz w:val="22"/>
        </w:rPr>
        <w:t>:</w:t>
      </w:r>
    </w:p>
    <w:p w14:paraId="453E1D1E" w14:textId="77777777" w:rsidR="009B4AB0" w:rsidRPr="00371A99" w:rsidRDefault="009B4AB0" w:rsidP="00371A99">
      <w:pPr>
        <w:spacing w:before="0"/>
        <w:rPr>
          <w:rFonts w:ascii="Arial" w:hAnsi="Arial" w:cs="Arial"/>
          <w:sz w:val="22"/>
        </w:rPr>
        <w:sectPr w:rsidR="009B4AB0" w:rsidRPr="00371A99" w:rsidSect="000D314B">
          <w:footerReference w:type="default" r:id="rId8"/>
          <w:type w:val="continuous"/>
          <w:pgSz w:w="11904" w:h="16838" w:code="9"/>
          <w:pgMar w:top="1440" w:right="1440" w:bottom="1440" w:left="1440" w:header="907" w:footer="619" w:gutter="0"/>
          <w:cols w:space="720"/>
          <w:docGrid w:linePitch="360"/>
        </w:sectPr>
      </w:pPr>
    </w:p>
    <w:sdt>
      <w:sdtPr>
        <w:rPr>
          <w:rFonts w:ascii="Arial" w:eastAsiaTheme="minorHAnsi" w:hAnsi="Arial" w:cs="Arial"/>
          <w:color w:val="000000" w:themeColor="text1"/>
          <w:sz w:val="22"/>
          <w:szCs w:val="22"/>
          <w:lang w:val="en-GB"/>
        </w:rPr>
        <w:id w:val="1269090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DBEFFAF" w14:textId="0D4AA5D4" w:rsidR="009B4AB0" w:rsidRPr="00371A99" w:rsidRDefault="009B4AB0" w:rsidP="00371A99">
          <w:pPr>
            <w:pStyle w:val="TOCHeading"/>
            <w:spacing w:before="0" w:line="360" w:lineRule="auto"/>
            <w:rPr>
              <w:rFonts w:ascii="Arial" w:hAnsi="Arial" w:cs="Arial"/>
              <w:sz w:val="22"/>
              <w:szCs w:val="22"/>
            </w:rPr>
          </w:pPr>
          <w:r w:rsidRPr="00371A99">
            <w:rPr>
              <w:rFonts w:ascii="Arial" w:hAnsi="Arial" w:cs="Arial"/>
              <w:sz w:val="22"/>
              <w:szCs w:val="22"/>
            </w:rPr>
            <w:t>Table of Contents</w:t>
          </w:r>
        </w:p>
        <w:p w14:paraId="47F56A52" w14:textId="3577CA5C" w:rsidR="009B4AB0" w:rsidRPr="00371A99" w:rsidRDefault="009B4AB0" w:rsidP="00371A99">
          <w:pPr>
            <w:pStyle w:val="TOC1"/>
            <w:tabs>
              <w:tab w:val="right" w:leader="dot" w:pos="9014"/>
            </w:tabs>
            <w:spacing w:before="0" w:after="0"/>
            <w:rPr>
              <w:rFonts w:ascii="Arial" w:eastAsiaTheme="minorEastAsia" w:hAnsi="Arial" w:cs="Arial"/>
              <w:noProof/>
              <w:color w:val="auto"/>
              <w:kern w:val="2"/>
              <w:sz w:val="22"/>
              <w:lang w:eastAsia="en-GB"/>
              <w14:ligatures w14:val="standardContextual"/>
            </w:rPr>
          </w:pPr>
          <w:r w:rsidRPr="00371A99">
            <w:rPr>
              <w:rFonts w:ascii="Arial" w:hAnsi="Arial" w:cs="Arial"/>
              <w:sz w:val="22"/>
            </w:rPr>
            <w:fldChar w:fldCharType="begin"/>
          </w:r>
          <w:r w:rsidRPr="00371A99">
            <w:rPr>
              <w:rFonts w:ascii="Arial" w:hAnsi="Arial" w:cs="Arial"/>
              <w:sz w:val="22"/>
            </w:rPr>
            <w:instrText xml:space="preserve"> TOC \o "1-3" \h \z \u </w:instrText>
          </w:r>
          <w:r w:rsidRPr="00371A99">
            <w:rPr>
              <w:rFonts w:ascii="Arial" w:hAnsi="Arial" w:cs="Arial"/>
              <w:sz w:val="22"/>
            </w:rPr>
            <w:fldChar w:fldCharType="separate"/>
          </w:r>
          <w:hyperlink w:anchor="_Toc242803840" w:history="1">
            <w:r w:rsidRPr="00371A99">
              <w:rPr>
                <w:rStyle w:val="Hyperlink"/>
                <w:rFonts w:ascii="Arial" w:hAnsi="Arial" w:cs="Arial"/>
                <w:noProof/>
                <w:sz w:val="22"/>
              </w:rPr>
              <w:t>Introduction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instrText xml:space="preserve"> PAGEREF _Toc242803840 \h </w:instrTex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>1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2CFCB61D" w14:textId="053A7A26" w:rsidR="009B4AB0" w:rsidRPr="00371A99" w:rsidRDefault="009B4AB0" w:rsidP="00371A99">
          <w:pPr>
            <w:pStyle w:val="TOC1"/>
            <w:tabs>
              <w:tab w:val="right" w:leader="dot" w:pos="9014"/>
            </w:tabs>
            <w:spacing w:before="0" w:after="0"/>
            <w:rPr>
              <w:rFonts w:ascii="Arial" w:eastAsiaTheme="minorEastAsia" w:hAnsi="Arial" w:cs="Arial"/>
              <w:noProof/>
              <w:color w:val="auto"/>
              <w:kern w:val="2"/>
              <w:sz w:val="22"/>
              <w:lang w:eastAsia="en-GB"/>
              <w14:ligatures w14:val="standardContextual"/>
            </w:rPr>
          </w:pPr>
          <w:hyperlink w:anchor="_Toc242803841" w:history="1">
            <w:r w:rsidRPr="00371A99">
              <w:rPr>
                <w:rStyle w:val="Hyperlink"/>
                <w:rFonts w:ascii="Arial" w:hAnsi="Arial" w:cs="Arial"/>
                <w:noProof/>
                <w:sz w:val="22"/>
              </w:rPr>
              <w:t>Task 1: Reflection on the importance of principles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instrText xml:space="preserve"> PAGEREF _Toc242803841 \h </w:instrTex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>1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75E346B5" w14:textId="7B805724" w:rsidR="009B4AB0" w:rsidRPr="00371A99" w:rsidRDefault="009B4AB0" w:rsidP="00371A99">
          <w:pPr>
            <w:pStyle w:val="TOC2"/>
            <w:tabs>
              <w:tab w:val="right" w:leader="dot" w:pos="9014"/>
            </w:tabs>
            <w:spacing w:before="0" w:after="0"/>
            <w:rPr>
              <w:rFonts w:ascii="Arial" w:eastAsiaTheme="minorEastAsia" w:hAnsi="Arial" w:cs="Arial"/>
              <w:noProof/>
              <w:color w:val="auto"/>
              <w:kern w:val="2"/>
              <w:sz w:val="22"/>
              <w:lang w:eastAsia="en-GB"/>
              <w14:ligatures w14:val="standardContextual"/>
            </w:rPr>
          </w:pPr>
          <w:hyperlink w:anchor="_Toc242803842" w:history="1">
            <w:r w:rsidRPr="00371A99">
              <w:rPr>
                <w:rStyle w:val="Hyperlink"/>
                <w:rFonts w:ascii="Arial" w:hAnsi="Arial" w:cs="Arial"/>
                <w:noProof/>
                <w:sz w:val="22"/>
              </w:rPr>
              <w:t>Definitions of the three principles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instrText xml:space="preserve"> PAGEREF _Toc242803842 \h </w:instrTex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>1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2B1C753B" w14:textId="4ADDD1D5" w:rsidR="009B4AB0" w:rsidRPr="00371A99" w:rsidRDefault="009B4AB0" w:rsidP="00371A99">
          <w:pPr>
            <w:pStyle w:val="TOC2"/>
            <w:tabs>
              <w:tab w:val="right" w:leader="dot" w:pos="9014"/>
            </w:tabs>
            <w:spacing w:before="0" w:after="0"/>
            <w:rPr>
              <w:rFonts w:ascii="Arial" w:eastAsiaTheme="minorEastAsia" w:hAnsi="Arial" w:cs="Arial"/>
              <w:noProof/>
              <w:color w:val="auto"/>
              <w:kern w:val="2"/>
              <w:sz w:val="22"/>
              <w:lang w:eastAsia="en-GB"/>
              <w14:ligatures w14:val="standardContextual"/>
            </w:rPr>
          </w:pPr>
          <w:hyperlink w:anchor="_Toc242803843" w:history="1">
            <w:r w:rsidRPr="00371A99">
              <w:rPr>
                <w:rStyle w:val="Hyperlink"/>
                <w:rFonts w:ascii="Arial" w:hAnsi="Arial" w:cs="Arial"/>
                <w:noProof/>
                <w:sz w:val="22"/>
              </w:rPr>
              <w:t>Significance for health and social care practice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instrText xml:space="preserve"> PAGEREF _Toc242803843 \h </w:instrTex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>2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7DCA2C6D" w14:textId="1CF55E86" w:rsidR="009B4AB0" w:rsidRPr="00371A99" w:rsidRDefault="009B4AB0" w:rsidP="00371A99">
          <w:pPr>
            <w:pStyle w:val="TOC2"/>
            <w:tabs>
              <w:tab w:val="right" w:leader="dot" w:pos="9014"/>
            </w:tabs>
            <w:spacing w:before="0" w:after="0"/>
            <w:rPr>
              <w:rFonts w:ascii="Arial" w:eastAsiaTheme="minorEastAsia" w:hAnsi="Arial" w:cs="Arial"/>
              <w:noProof/>
              <w:color w:val="auto"/>
              <w:kern w:val="2"/>
              <w:sz w:val="22"/>
              <w:lang w:eastAsia="en-GB"/>
              <w14:ligatures w14:val="standardContextual"/>
            </w:rPr>
          </w:pPr>
          <w:hyperlink w:anchor="_Toc242803844" w:history="1">
            <w:r w:rsidRPr="00371A99">
              <w:rPr>
                <w:rStyle w:val="Hyperlink"/>
                <w:rFonts w:ascii="Arial" w:hAnsi="Arial" w:cs="Arial"/>
                <w:noProof/>
                <w:sz w:val="22"/>
              </w:rPr>
              <w:t>Benefits and challenges of implementation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instrText xml:space="preserve"> PAGEREF _Toc242803844 \h </w:instrTex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>2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50174330" w14:textId="59AC9B36" w:rsidR="009B4AB0" w:rsidRPr="00371A99" w:rsidRDefault="009B4AB0" w:rsidP="00371A99">
          <w:pPr>
            <w:pStyle w:val="TOC2"/>
            <w:tabs>
              <w:tab w:val="right" w:leader="dot" w:pos="9014"/>
            </w:tabs>
            <w:spacing w:before="0" w:after="0"/>
            <w:rPr>
              <w:rFonts w:ascii="Arial" w:eastAsiaTheme="minorEastAsia" w:hAnsi="Arial" w:cs="Arial"/>
              <w:noProof/>
              <w:color w:val="auto"/>
              <w:kern w:val="2"/>
              <w:sz w:val="22"/>
              <w:lang w:eastAsia="en-GB"/>
              <w14:ligatures w14:val="standardContextual"/>
            </w:rPr>
          </w:pPr>
          <w:hyperlink w:anchor="_Toc242803845" w:history="1">
            <w:r w:rsidRPr="00371A99">
              <w:rPr>
                <w:rStyle w:val="Hyperlink"/>
                <w:rFonts w:ascii="Arial" w:hAnsi="Arial" w:cs="Arial"/>
                <w:noProof/>
                <w:sz w:val="22"/>
              </w:rPr>
              <w:t>Theories, legislation and policies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instrText xml:space="preserve"> PAGEREF _Toc242803845 \h </w:instrTex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>2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2779705D" w14:textId="08A2C39F" w:rsidR="009B4AB0" w:rsidRPr="00371A99" w:rsidRDefault="009B4AB0" w:rsidP="00371A99">
          <w:pPr>
            <w:pStyle w:val="TOC1"/>
            <w:tabs>
              <w:tab w:val="right" w:leader="dot" w:pos="9014"/>
            </w:tabs>
            <w:spacing w:before="0" w:after="0"/>
            <w:rPr>
              <w:rFonts w:ascii="Arial" w:eastAsiaTheme="minorEastAsia" w:hAnsi="Arial" w:cs="Arial"/>
              <w:noProof/>
              <w:color w:val="auto"/>
              <w:kern w:val="2"/>
              <w:sz w:val="22"/>
              <w:lang w:eastAsia="en-GB"/>
              <w14:ligatures w14:val="standardContextual"/>
            </w:rPr>
          </w:pPr>
          <w:hyperlink w:anchor="_Toc242803846" w:history="1">
            <w:r w:rsidRPr="00371A99">
              <w:rPr>
                <w:rStyle w:val="Hyperlink"/>
                <w:rFonts w:ascii="Arial" w:hAnsi="Arial" w:cs="Arial"/>
                <w:noProof/>
                <w:sz w:val="22"/>
                <w:lang w:eastAsia="en-IN"/>
              </w:rPr>
              <w:t>Task 2: Practical examples in practice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instrText xml:space="preserve"> PAGEREF _Toc242803846 \h </w:instrTex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>3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78D87726" w14:textId="512D0715" w:rsidR="009B4AB0" w:rsidRPr="00371A99" w:rsidRDefault="009B4AB0" w:rsidP="00371A99">
          <w:pPr>
            <w:pStyle w:val="TOC2"/>
            <w:tabs>
              <w:tab w:val="right" w:leader="dot" w:pos="9014"/>
            </w:tabs>
            <w:spacing w:before="0" w:after="0"/>
            <w:rPr>
              <w:rFonts w:ascii="Arial" w:eastAsiaTheme="minorEastAsia" w:hAnsi="Arial" w:cs="Arial"/>
              <w:noProof/>
              <w:color w:val="auto"/>
              <w:kern w:val="2"/>
              <w:sz w:val="22"/>
              <w:lang w:eastAsia="en-GB"/>
              <w14:ligatures w14:val="standardContextual"/>
            </w:rPr>
          </w:pPr>
          <w:hyperlink w:anchor="_Toc242803847" w:history="1">
            <w:r w:rsidRPr="00371A99">
              <w:rPr>
                <w:rStyle w:val="Hyperlink"/>
                <w:rFonts w:ascii="Arial" w:hAnsi="Arial" w:cs="Arial"/>
                <w:noProof/>
                <w:sz w:val="22"/>
              </w:rPr>
              <w:t>Application of the principles in Joan’s story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instrText xml:space="preserve"> PAGEREF _Toc242803847 \h </w:instrTex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>3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235FE511" w14:textId="05397928" w:rsidR="009B4AB0" w:rsidRPr="00371A99" w:rsidRDefault="009B4AB0" w:rsidP="00371A99">
          <w:pPr>
            <w:pStyle w:val="TOC2"/>
            <w:tabs>
              <w:tab w:val="right" w:leader="dot" w:pos="9014"/>
            </w:tabs>
            <w:spacing w:before="0" w:after="0"/>
            <w:rPr>
              <w:rFonts w:ascii="Arial" w:eastAsiaTheme="minorEastAsia" w:hAnsi="Arial" w:cs="Arial"/>
              <w:noProof/>
              <w:color w:val="auto"/>
              <w:kern w:val="2"/>
              <w:sz w:val="22"/>
              <w:lang w:eastAsia="en-GB"/>
              <w14:ligatures w14:val="standardContextual"/>
            </w:rPr>
          </w:pPr>
          <w:hyperlink w:anchor="_Toc242803848" w:history="1">
            <w:r w:rsidRPr="00371A99">
              <w:rPr>
                <w:rStyle w:val="Hyperlink"/>
                <w:rFonts w:ascii="Arial" w:hAnsi="Arial" w:cs="Arial"/>
                <w:noProof/>
                <w:sz w:val="22"/>
              </w:rPr>
              <w:t>Impact on service users and professionals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instrText xml:space="preserve"> PAGEREF _Toc242803848 \h </w:instrTex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>3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30E3852F" w14:textId="0488429F" w:rsidR="009B4AB0" w:rsidRPr="00371A99" w:rsidRDefault="009B4AB0" w:rsidP="00371A99">
          <w:pPr>
            <w:pStyle w:val="TOC2"/>
            <w:tabs>
              <w:tab w:val="right" w:leader="dot" w:pos="9014"/>
            </w:tabs>
            <w:spacing w:before="0" w:after="0"/>
            <w:rPr>
              <w:rFonts w:ascii="Arial" w:eastAsiaTheme="minorEastAsia" w:hAnsi="Arial" w:cs="Arial"/>
              <w:noProof/>
              <w:color w:val="auto"/>
              <w:kern w:val="2"/>
              <w:sz w:val="22"/>
              <w:lang w:eastAsia="en-GB"/>
              <w14:ligatures w14:val="standardContextual"/>
            </w:rPr>
          </w:pPr>
          <w:hyperlink w:anchor="_Toc242803849" w:history="1">
            <w:r w:rsidRPr="00371A99">
              <w:rPr>
                <w:rStyle w:val="Hyperlink"/>
                <w:rFonts w:ascii="Arial" w:hAnsi="Arial" w:cs="Arial"/>
                <w:noProof/>
                <w:sz w:val="22"/>
              </w:rPr>
              <w:t>Challenges and how they were overcome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instrText xml:space="preserve"> PAGEREF _Toc242803849 \h </w:instrTex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>4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237924E8" w14:textId="48BBF719" w:rsidR="009B4AB0" w:rsidRPr="00371A99" w:rsidRDefault="009B4AB0" w:rsidP="00371A99">
          <w:pPr>
            <w:pStyle w:val="TOC2"/>
            <w:tabs>
              <w:tab w:val="right" w:leader="dot" w:pos="9014"/>
            </w:tabs>
            <w:spacing w:before="0" w:after="0"/>
            <w:rPr>
              <w:rFonts w:ascii="Arial" w:eastAsiaTheme="minorEastAsia" w:hAnsi="Arial" w:cs="Arial"/>
              <w:noProof/>
              <w:color w:val="auto"/>
              <w:kern w:val="2"/>
              <w:sz w:val="22"/>
              <w:lang w:eastAsia="en-GB"/>
              <w14:ligatures w14:val="standardContextual"/>
            </w:rPr>
          </w:pPr>
          <w:hyperlink w:anchor="_Toc242803850" w:history="1">
            <w:r w:rsidRPr="00371A99">
              <w:rPr>
                <w:rStyle w:val="Hyperlink"/>
                <w:rFonts w:ascii="Arial" w:hAnsi="Arial" w:cs="Arial"/>
                <w:noProof/>
                <w:sz w:val="22"/>
              </w:rPr>
              <w:t>Relevant legislation, guidelines and frameworks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instrText xml:space="preserve"> PAGEREF _Toc242803850 \h </w:instrTex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>4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7989A109" w14:textId="13CAF2F9" w:rsidR="009B4AB0" w:rsidRPr="00371A99" w:rsidRDefault="009B4AB0" w:rsidP="00371A99">
          <w:pPr>
            <w:pStyle w:val="TOC1"/>
            <w:tabs>
              <w:tab w:val="right" w:leader="dot" w:pos="9014"/>
            </w:tabs>
            <w:spacing w:before="0" w:after="0"/>
            <w:rPr>
              <w:rFonts w:ascii="Arial" w:eastAsiaTheme="minorEastAsia" w:hAnsi="Arial" w:cs="Arial"/>
              <w:noProof/>
              <w:color w:val="auto"/>
              <w:kern w:val="2"/>
              <w:sz w:val="22"/>
              <w:lang w:eastAsia="en-GB"/>
              <w14:ligatures w14:val="standardContextual"/>
            </w:rPr>
          </w:pPr>
          <w:hyperlink w:anchor="_Toc242803851" w:history="1">
            <w:r w:rsidRPr="00371A99">
              <w:rPr>
                <w:rStyle w:val="Hyperlink"/>
                <w:rFonts w:ascii="Arial" w:hAnsi="Arial" w:cs="Arial"/>
                <w:noProof/>
                <w:sz w:val="22"/>
                <w:lang w:eastAsia="en-IN"/>
              </w:rPr>
              <w:t>Task 3: Self-reflection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instrText xml:space="preserve"> PAGEREF _Toc242803851 \h </w:instrTex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>5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2FF3BE6C" w14:textId="590016C4" w:rsidR="009B4AB0" w:rsidRPr="00371A99" w:rsidRDefault="009B4AB0" w:rsidP="00371A99">
          <w:pPr>
            <w:pStyle w:val="TOC1"/>
            <w:tabs>
              <w:tab w:val="right" w:leader="dot" w:pos="9014"/>
            </w:tabs>
            <w:spacing w:before="0" w:after="0"/>
            <w:rPr>
              <w:rFonts w:ascii="Arial" w:eastAsiaTheme="minorEastAsia" w:hAnsi="Arial" w:cs="Arial"/>
              <w:noProof/>
              <w:color w:val="auto"/>
              <w:kern w:val="2"/>
              <w:sz w:val="22"/>
              <w:lang w:eastAsia="en-GB"/>
              <w14:ligatures w14:val="standardContextual"/>
            </w:rPr>
          </w:pPr>
          <w:hyperlink w:anchor="_Toc242803852" w:history="1">
            <w:r w:rsidRPr="00371A99">
              <w:rPr>
                <w:rStyle w:val="Hyperlink"/>
                <w:rFonts w:ascii="Arial" w:hAnsi="Arial" w:cs="Arial"/>
                <w:noProof/>
                <w:sz w:val="22"/>
              </w:rPr>
              <w:t>Conclusion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instrText xml:space="preserve"> PAGEREF _Toc242803852 \h </w:instrTex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>7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34DCFB4B" w14:textId="1BF35299" w:rsidR="009B4AB0" w:rsidRPr="00371A99" w:rsidRDefault="009B4AB0" w:rsidP="00371A99">
          <w:pPr>
            <w:pStyle w:val="TOC1"/>
            <w:tabs>
              <w:tab w:val="right" w:leader="dot" w:pos="9014"/>
            </w:tabs>
            <w:spacing w:before="0" w:after="0"/>
            <w:rPr>
              <w:rFonts w:ascii="Arial" w:eastAsiaTheme="minorEastAsia" w:hAnsi="Arial" w:cs="Arial"/>
              <w:noProof/>
              <w:color w:val="auto"/>
              <w:kern w:val="2"/>
              <w:sz w:val="22"/>
              <w:lang w:eastAsia="en-GB"/>
              <w14:ligatures w14:val="standardContextual"/>
            </w:rPr>
          </w:pPr>
          <w:hyperlink w:anchor="_Toc242803853" w:history="1">
            <w:r w:rsidRPr="00371A99">
              <w:rPr>
                <w:rStyle w:val="Hyperlink"/>
                <w:rFonts w:ascii="Arial" w:hAnsi="Arial" w:cs="Arial"/>
                <w:noProof/>
                <w:sz w:val="22"/>
              </w:rPr>
              <w:t>Reference List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instrText xml:space="preserve"> PAGEREF _Toc242803853 \h </w:instrTex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t>8</w:t>
            </w:r>
            <w:r w:rsidRPr="00371A99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4363AEC5" w14:textId="1CA13FB8" w:rsidR="009B4AB0" w:rsidRPr="00371A99" w:rsidRDefault="009B4AB0" w:rsidP="00371A99">
          <w:pPr>
            <w:spacing w:before="0"/>
            <w:rPr>
              <w:rFonts w:ascii="Arial" w:hAnsi="Arial" w:cs="Arial"/>
              <w:sz w:val="22"/>
            </w:rPr>
          </w:pPr>
          <w:r w:rsidRPr="00371A99">
            <w:rPr>
              <w:rFonts w:ascii="Arial" w:hAnsi="Arial" w:cs="Arial"/>
              <w:b/>
              <w:bCs/>
              <w:noProof/>
              <w:sz w:val="22"/>
            </w:rPr>
            <w:fldChar w:fldCharType="end"/>
          </w:r>
        </w:p>
      </w:sdtContent>
    </w:sdt>
    <w:p w14:paraId="7AEFD406" w14:textId="77777777" w:rsidR="009B4AB0" w:rsidRPr="00371A99" w:rsidRDefault="009B4AB0" w:rsidP="00371A99">
      <w:pPr>
        <w:pStyle w:val="Heading1"/>
        <w:spacing w:before="0" w:after="0"/>
        <w:rPr>
          <w:rFonts w:ascii="Arial" w:hAnsi="Arial" w:cs="Arial"/>
          <w:sz w:val="22"/>
          <w:szCs w:val="22"/>
        </w:rPr>
        <w:sectPr w:rsidR="009B4AB0" w:rsidRPr="00371A99" w:rsidSect="009B4AB0">
          <w:pgSz w:w="11904" w:h="16838" w:code="9"/>
          <w:pgMar w:top="1440" w:right="1440" w:bottom="1440" w:left="1440" w:header="907" w:footer="619" w:gutter="0"/>
          <w:cols w:space="720"/>
          <w:docGrid w:linePitch="360"/>
        </w:sectPr>
      </w:pPr>
    </w:p>
    <w:p w14:paraId="5BDCFFE5" w14:textId="10AE4DC0" w:rsidR="001F22EB" w:rsidRPr="00371A99" w:rsidRDefault="001F22EB" w:rsidP="00371A99">
      <w:pPr>
        <w:pStyle w:val="Heading1"/>
        <w:spacing w:before="0" w:after="0"/>
        <w:rPr>
          <w:rFonts w:ascii="Arial" w:hAnsi="Arial" w:cs="Arial"/>
          <w:sz w:val="22"/>
          <w:szCs w:val="22"/>
        </w:rPr>
      </w:pPr>
      <w:bookmarkStart w:id="0" w:name="_Toc242803840"/>
      <w:r w:rsidRPr="00371A99">
        <w:rPr>
          <w:rFonts w:ascii="Arial" w:hAnsi="Arial" w:cs="Arial"/>
          <w:sz w:val="22"/>
          <w:szCs w:val="22"/>
        </w:rPr>
        <w:lastRenderedPageBreak/>
        <w:t>Introduction</w:t>
      </w:r>
      <w:bookmarkEnd w:id="0"/>
    </w:p>
    <w:p w14:paraId="674DE364" w14:textId="3D9CEEF8" w:rsidR="008C20E5" w:rsidRPr="00371A99" w:rsidRDefault="008C20E5" w:rsidP="00371A99">
      <w:pPr>
        <w:spacing w:before="0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>This reflective report will investigate the basic rules of health and s</w:t>
      </w:r>
      <w:r w:rsidR="00D062BF" w:rsidRPr="00371A99">
        <w:rPr>
          <w:rFonts w:ascii="Arial" w:hAnsi="Arial" w:cs="Arial"/>
          <w:sz w:val="22"/>
        </w:rPr>
        <w:t xml:space="preserve">ocial care practice in the UK. This also </w:t>
      </w:r>
      <w:r w:rsidR="002A43A5" w:rsidRPr="00371A99">
        <w:rPr>
          <w:rFonts w:ascii="Arial" w:hAnsi="Arial" w:cs="Arial"/>
          <w:sz w:val="22"/>
        </w:rPr>
        <w:t>aims</w:t>
      </w:r>
      <w:r w:rsidR="00D062BF" w:rsidRPr="00371A99">
        <w:rPr>
          <w:rFonts w:ascii="Arial" w:hAnsi="Arial" w:cs="Arial"/>
          <w:sz w:val="22"/>
        </w:rPr>
        <w:t xml:space="preserve"> at </w:t>
      </w:r>
      <w:r w:rsidR="002A43A5" w:rsidRPr="00371A99">
        <w:rPr>
          <w:rFonts w:ascii="Arial" w:hAnsi="Arial" w:cs="Arial"/>
          <w:sz w:val="22"/>
        </w:rPr>
        <w:t>person-centred</w:t>
      </w:r>
      <w:r w:rsidR="00D062BF" w:rsidRPr="00371A99">
        <w:rPr>
          <w:rFonts w:ascii="Arial" w:hAnsi="Arial" w:cs="Arial"/>
          <w:sz w:val="22"/>
        </w:rPr>
        <w:t xml:space="preserve"> care, partnership working and ethical practice. All of these principles are influential </w:t>
      </w:r>
      <w:r w:rsidR="002A43A5" w:rsidRPr="00371A99">
        <w:rPr>
          <w:rFonts w:ascii="Arial" w:hAnsi="Arial" w:cs="Arial"/>
          <w:sz w:val="22"/>
        </w:rPr>
        <w:t>in</w:t>
      </w:r>
      <w:r w:rsidR="00D062BF" w:rsidRPr="00371A99">
        <w:rPr>
          <w:rFonts w:ascii="Arial" w:hAnsi="Arial" w:cs="Arial"/>
          <w:sz w:val="22"/>
        </w:rPr>
        <w:t xml:space="preserve"> helping </w:t>
      </w:r>
      <w:r w:rsidR="002A43A5" w:rsidRPr="00371A99">
        <w:rPr>
          <w:rFonts w:ascii="Arial" w:hAnsi="Arial" w:cs="Arial"/>
          <w:sz w:val="22"/>
        </w:rPr>
        <w:t>preserve people's</w:t>
      </w:r>
      <w:r w:rsidR="00D062BF" w:rsidRPr="00371A99">
        <w:rPr>
          <w:rFonts w:ascii="Arial" w:hAnsi="Arial" w:cs="Arial"/>
          <w:sz w:val="22"/>
        </w:rPr>
        <w:t xml:space="preserve"> dignity, safeguarding service users’ rights and guaranteeing safe, successful and inclusive care. The main aim of this report is to critically </w:t>
      </w:r>
      <w:r w:rsidR="002A43A5" w:rsidRPr="00371A99">
        <w:rPr>
          <w:rFonts w:ascii="Arial" w:hAnsi="Arial" w:cs="Arial"/>
          <w:sz w:val="22"/>
        </w:rPr>
        <w:t>examine</w:t>
      </w:r>
      <w:r w:rsidR="00D062BF" w:rsidRPr="00371A99">
        <w:rPr>
          <w:rFonts w:ascii="Arial" w:hAnsi="Arial" w:cs="Arial"/>
          <w:sz w:val="22"/>
        </w:rPr>
        <w:t xml:space="preserve"> their importance in progressing the quality of care, helping </w:t>
      </w:r>
      <w:r w:rsidR="002A43A5" w:rsidRPr="00371A99">
        <w:rPr>
          <w:rFonts w:ascii="Arial" w:hAnsi="Arial" w:cs="Arial"/>
          <w:sz w:val="22"/>
        </w:rPr>
        <w:t>collaborative decision-making</w:t>
      </w:r>
      <w:r w:rsidR="00D062BF" w:rsidRPr="00371A99">
        <w:rPr>
          <w:rFonts w:ascii="Arial" w:hAnsi="Arial" w:cs="Arial"/>
          <w:sz w:val="22"/>
        </w:rPr>
        <w:t xml:space="preserve"> and identifying ethical issues within </w:t>
      </w:r>
      <w:r w:rsidR="002A43A5" w:rsidRPr="00371A99">
        <w:rPr>
          <w:rFonts w:ascii="Arial" w:hAnsi="Arial" w:cs="Arial"/>
          <w:sz w:val="22"/>
        </w:rPr>
        <w:t xml:space="preserve">the </w:t>
      </w:r>
      <w:r w:rsidR="00D062BF" w:rsidRPr="00371A99">
        <w:rPr>
          <w:rFonts w:ascii="Arial" w:hAnsi="Arial" w:cs="Arial"/>
          <w:sz w:val="22"/>
        </w:rPr>
        <w:t xml:space="preserve">health and social care environment. In the task 1 will present the definition, importance, benefit and implementation  challenges of all these principles. This also </w:t>
      </w:r>
      <w:r w:rsidR="002A43A5" w:rsidRPr="00371A99">
        <w:rPr>
          <w:rFonts w:ascii="Arial" w:hAnsi="Arial" w:cs="Arial"/>
          <w:sz w:val="22"/>
        </w:rPr>
        <w:t>draws</w:t>
      </w:r>
      <w:r w:rsidR="00FD346C" w:rsidRPr="00371A99">
        <w:rPr>
          <w:rFonts w:ascii="Arial" w:hAnsi="Arial" w:cs="Arial"/>
          <w:sz w:val="22"/>
        </w:rPr>
        <w:t xml:space="preserve"> on suitable theoretical </w:t>
      </w:r>
      <w:r w:rsidR="002A43A5" w:rsidRPr="00371A99">
        <w:rPr>
          <w:rFonts w:ascii="Arial" w:hAnsi="Arial" w:cs="Arial"/>
          <w:sz w:val="22"/>
        </w:rPr>
        <w:t>perspectives</w:t>
      </w:r>
      <w:r w:rsidR="00FD346C" w:rsidRPr="00371A99">
        <w:rPr>
          <w:rFonts w:ascii="Arial" w:hAnsi="Arial" w:cs="Arial"/>
          <w:sz w:val="22"/>
        </w:rPr>
        <w:t xml:space="preserve">, legislation and professional direction. </w:t>
      </w:r>
      <w:r w:rsidR="002A43A5" w:rsidRPr="00371A99">
        <w:rPr>
          <w:rFonts w:ascii="Arial" w:hAnsi="Arial" w:cs="Arial"/>
          <w:sz w:val="22"/>
        </w:rPr>
        <w:t>Task</w:t>
      </w:r>
      <w:r w:rsidR="00FD346C" w:rsidRPr="00371A99">
        <w:rPr>
          <w:rFonts w:ascii="Arial" w:hAnsi="Arial" w:cs="Arial"/>
          <w:sz w:val="22"/>
        </w:rPr>
        <w:t xml:space="preserve"> 2 will assess their employment within Joan’s story published by NHS England. It will </w:t>
      </w:r>
      <w:r w:rsidR="002A43A5" w:rsidRPr="00371A99">
        <w:rPr>
          <w:rFonts w:ascii="Arial" w:hAnsi="Arial" w:cs="Arial"/>
          <w:sz w:val="22"/>
        </w:rPr>
        <w:t>illustrate</w:t>
      </w:r>
      <w:r w:rsidR="00FD346C" w:rsidRPr="00371A99">
        <w:rPr>
          <w:rFonts w:ascii="Arial" w:hAnsi="Arial" w:cs="Arial"/>
          <w:sz w:val="22"/>
        </w:rPr>
        <w:t xml:space="preserve"> how personalised care can develop personal </w:t>
      </w:r>
      <w:r w:rsidR="002A43A5" w:rsidRPr="00371A99">
        <w:rPr>
          <w:rFonts w:ascii="Arial" w:hAnsi="Arial" w:cs="Arial"/>
          <w:sz w:val="22"/>
        </w:rPr>
        <w:t>experiences</w:t>
      </w:r>
      <w:r w:rsidR="00FD346C" w:rsidRPr="00371A99">
        <w:rPr>
          <w:rFonts w:ascii="Arial" w:hAnsi="Arial" w:cs="Arial"/>
          <w:sz w:val="22"/>
        </w:rPr>
        <w:t xml:space="preserve"> and professional activities. </w:t>
      </w:r>
      <w:r w:rsidR="002A43A5" w:rsidRPr="00371A99">
        <w:rPr>
          <w:rFonts w:ascii="Arial" w:hAnsi="Arial" w:cs="Arial"/>
          <w:sz w:val="22"/>
        </w:rPr>
        <w:t>Lastly, Task</w:t>
      </w:r>
      <w:r w:rsidR="00A96ACB" w:rsidRPr="00371A99">
        <w:rPr>
          <w:rFonts w:ascii="Arial" w:hAnsi="Arial" w:cs="Arial"/>
          <w:sz w:val="22"/>
        </w:rPr>
        <w:t xml:space="preserve"> 3 will </w:t>
      </w:r>
      <w:r w:rsidR="002A43A5" w:rsidRPr="00371A99">
        <w:rPr>
          <w:rFonts w:ascii="Arial" w:hAnsi="Arial" w:cs="Arial"/>
          <w:sz w:val="22"/>
        </w:rPr>
        <w:t>contemplate</w:t>
      </w:r>
      <w:r w:rsidR="00A96ACB" w:rsidRPr="00371A99">
        <w:rPr>
          <w:rFonts w:ascii="Arial" w:hAnsi="Arial" w:cs="Arial"/>
          <w:sz w:val="22"/>
        </w:rPr>
        <w:t xml:space="preserve"> how all these </w:t>
      </w:r>
      <w:r w:rsidR="002A43A5" w:rsidRPr="00371A99">
        <w:rPr>
          <w:rFonts w:ascii="Arial" w:hAnsi="Arial" w:cs="Arial"/>
          <w:sz w:val="22"/>
        </w:rPr>
        <w:t>principles</w:t>
      </w:r>
      <w:r w:rsidR="00A96ACB" w:rsidRPr="00371A99">
        <w:rPr>
          <w:rFonts w:ascii="Arial" w:hAnsi="Arial" w:cs="Arial"/>
          <w:sz w:val="22"/>
        </w:rPr>
        <w:t xml:space="preserve"> can </w:t>
      </w:r>
      <w:r w:rsidR="002A43A5" w:rsidRPr="00371A99">
        <w:rPr>
          <w:rFonts w:ascii="Arial" w:hAnsi="Arial" w:cs="Arial"/>
          <w:sz w:val="22"/>
        </w:rPr>
        <w:t>be applied</w:t>
      </w:r>
      <w:r w:rsidR="00A96ACB" w:rsidRPr="00371A99">
        <w:rPr>
          <w:rFonts w:ascii="Arial" w:hAnsi="Arial" w:cs="Arial"/>
          <w:sz w:val="22"/>
        </w:rPr>
        <w:t xml:space="preserve"> to </w:t>
      </w:r>
      <w:r w:rsidR="002A43A5" w:rsidRPr="00371A99">
        <w:rPr>
          <w:rFonts w:ascii="Arial" w:hAnsi="Arial" w:cs="Arial"/>
          <w:sz w:val="22"/>
        </w:rPr>
        <w:t>day-to-day</w:t>
      </w:r>
      <w:r w:rsidR="00A96ACB" w:rsidRPr="00371A99">
        <w:rPr>
          <w:rFonts w:ascii="Arial" w:hAnsi="Arial" w:cs="Arial"/>
          <w:sz w:val="22"/>
        </w:rPr>
        <w:t xml:space="preserve"> </w:t>
      </w:r>
      <w:r w:rsidR="002A43A5" w:rsidRPr="00371A99">
        <w:rPr>
          <w:rFonts w:ascii="Arial" w:hAnsi="Arial" w:cs="Arial"/>
          <w:sz w:val="22"/>
        </w:rPr>
        <w:t>professional</w:t>
      </w:r>
      <w:r w:rsidR="00A96ACB" w:rsidRPr="00371A99">
        <w:rPr>
          <w:rFonts w:ascii="Arial" w:hAnsi="Arial" w:cs="Arial"/>
          <w:sz w:val="22"/>
        </w:rPr>
        <w:t xml:space="preserve"> responsibility, </w:t>
      </w:r>
      <w:r w:rsidR="002A43A5" w:rsidRPr="00371A99">
        <w:rPr>
          <w:rFonts w:ascii="Arial" w:hAnsi="Arial" w:cs="Arial"/>
          <w:sz w:val="22"/>
        </w:rPr>
        <w:t>acknowledge</w:t>
      </w:r>
      <w:r w:rsidR="00A96ACB" w:rsidRPr="00371A99">
        <w:rPr>
          <w:rFonts w:ascii="Arial" w:hAnsi="Arial" w:cs="Arial"/>
          <w:sz w:val="22"/>
        </w:rPr>
        <w:t xml:space="preserve"> personal </w:t>
      </w:r>
      <w:r w:rsidR="002A43A5" w:rsidRPr="00371A99">
        <w:rPr>
          <w:rFonts w:ascii="Arial" w:hAnsi="Arial" w:cs="Arial"/>
          <w:sz w:val="22"/>
        </w:rPr>
        <w:t>strengths</w:t>
      </w:r>
      <w:r w:rsidR="00A96ACB" w:rsidRPr="00371A99">
        <w:rPr>
          <w:rFonts w:ascii="Arial" w:hAnsi="Arial" w:cs="Arial"/>
          <w:sz w:val="22"/>
        </w:rPr>
        <w:t xml:space="preserve"> and areas for development, and make a plan for developing suitable knowledge and competencies. </w:t>
      </w:r>
    </w:p>
    <w:p w14:paraId="2F205ACC" w14:textId="09214006" w:rsidR="00E23195" w:rsidRPr="00371A99" w:rsidRDefault="007D1C8F" w:rsidP="00371A99">
      <w:pPr>
        <w:pStyle w:val="Heading1"/>
        <w:spacing w:before="0" w:after="0"/>
        <w:rPr>
          <w:rFonts w:ascii="Arial" w:hAnsi="Arial" w:cs="Arial"/>
          <w:sz w:val="22"/>
          <w:szCs w:val="22"/>
        </w:rPr>
      </w:pPr>
      <w:bookmarkStart w:id="1" w:name="_Toc242803841"/>
      <w:r w:rsidRPr="00371A99">
        <w:rPr>
          <w:rFonts w:ascii="Arial" w:hAnsi="Arial" w:cs="Arial"/>
          <w:sz w:val="22"/>
          <w:szCs w:val="22"/>
        </w:rPr>
        <w:t>Task 1</w:t>
      </w:r>
      <w:r w:rsidR="00396163" w:rsidRPr="00371A99">
        <w:rPr>
          <w:rFonts w:ascii="Arial" w:hAnsi="Arial" w:cs="Arial"/>
          <w:sz w:val="22"/>
          <w:szCs w:val="22"/>
        </w:rPr>
        <w:t>: Reflection on</w:t>
      </w:r>
      <w:r w:rsidR="009B4AB0" w:rsidRPr="00371A99">
        <w:rPr>
          <w:rFonts w:ascii="Arial" w:hAnsi="Arial" w:cs="Arial"/>
          <w:sz w:val="22"/>
          <w:szCs w:val="22"/>
        </w:rPr>
        <w:t xml:space="preserve"> the</w:t>
      </w:r>
      <w:r w:rsidR="00396163" w:rsidRPr="00371A99">
        <w:rPr>
          <w:rFonts w:ascii="Arial" w:hAnsi="Arial" w:cs="Arial"/>
          <w:sz w:val="22"/>
          <w:szCs w:val="22"/>
        </w:rPr>
        <w:t xml:space="preserve"> importance of principles</w:t>
      </w:r>
      <w:bookmarkEnd w:id="1"/>
    </w:p>
    <w:p w14:paraId="711EA3EB" w14:textId="7443FF53" w:rsidR="00AA70AB" w:rsidRPr="00371A99" w:rsidRDefault="005149A3" w:rsidP="00371A99">
      <w:pPr>
        <w:pStyle w:val="Heading2"/>
        <w:spacing w:before="0"/>
        <w:rPr>
          <w:rFonts w:ascii="Arial" w:hAnsi="Arial"/>
          <w:sz w:val="22"/>
          <w:szCs w:val="22"/>
        </w:rPr>
      </w:pPr>
      <w:bookmarkStart w:id="2" w:name="_Toc242803842"/>
      <w:r w:rsidRPr="00371A99">
        <w:rPr>
          <w:rFonts w:ascii="Arial" w:hAnsi="Arial"/>
          <w:sz w:val="22"/>
          <w:szCs w:val="22"/>
        </w:rPr>
        <w:t xml:space="preserve">Definitions of the </w:t>
      </w:r>
      <w:r w:rsidR="009B4AB0" w:rsidRPr="00371A99">
        <w:rPr>
          <w:rFonts w:ascii="Arial" w:hAnsi="Arial"/>
          <w:sz w:val="22"/>
          <w:szCs w:val="22"/>
        </w:rPr>
        <w:t>three principles</w:t>
      </w:r>
      <w:bookmarkEnd w:id="2"/>
      <w:r w:rsidR="009B4AB0" w:rsidRPr="00371A99">
        <w:rPr>
          <w:rFonts w:ascii="Arial" w:hAnsi="Arial"/>
          <w:sz w:val="22"/>
          <w:szCs w:val="22"/>
        </w:rPr>
        <w:t xml:space="preserve"> </w:t>
      </w:r>
    </w:p>
    <w:p w14:paraId="264F0E40" w14:textId="3F6CB4B6" w:rsidR="005149A3" w:rsidRPr="00371A99" w:rsidRDefault="005149A3" w:rsidP="00371A99">
      <w:pPr>
        <w:spacing w:before="0"/>
        <w:rPr>
          <w:rFonts w:ascii="Arial" w:hAnsi="Arial" w:cs="Arial"/>
          <w:sz w:val="22"/>
          <w:lang w:eastAsia="en-IN"/>
        </w:rPr>
      </w:pPr>
      <w:r w:rsidRPr="00371A99">
        <w:rPr>
          <w:rFonts w:ascii="Arial" w:hAnsi="Arial" w:cs="Arial"/>
          <w:sz w:val="22"/>
          <w:lang w:eastAsia="en-IN"/>
        </w:rPr>
        <w:t xml:space="preserve">Person-centred care highlights a person’s </w:t>
      </w:r>
      <w:r w:rsidR="00E55071" w:rsidRPr="00371A99">
        <w:rPr>
          <w:rFonts w:ascii="Arial" w:hAnsi="Arial" w:cs="Arial"/>
          <w:sz w:val="22"/>
          <w:lang w:eastAsia="en-IN"/>
        </w:rPr>
        <w:t>preferences</w:t>
      </w:r>
      <w:r w:rsidRPr="00371A99">
        <w:rPr>
          <w:rFonts w:ascii="Arial" w:hAnsi="Arial" w:cs="Arial"/>
          <w:sz w:val="22"/>
          <w:lang w:eastAsia="en-IN"/>
        </w:rPr>
        <w:t xml:space="preserve">, values, </w:t>
      </w:r>
      <w:r w:rsidR="00E55071" w:rsidRPr="00371A99">
        <w:rPr>
          <w:rFonts w:ascii="Arial" w:hAnsi="Arial" w:cs="Arial"/>
          <w:sz w:val="22"/>
          <w:lang w:eastAsia="en-IN"/>
        </w:rPr>
        <w:t>needs,</w:t>
      </w:r>
      <w:r w:rsidRPr="00371A99">
        <w:rPr>
          <w:rFonts w:ascii="Arial" w:hAnsi="Arial" w:cs="Arial"/>
          <w:sz w:val="22"/>
          <w:lang w:eastAsia="en-IN"/>
        </w:rPr>
        <w:t xml:space="preserve"> and aspirations. All of these </w:t>
      </w:r>
      <w:r w:rsidR="00E55071" w:rsidRPr="00371A99">
        <w:rPr>
          <w:rFonts w:ascii="Arial" w:hAnsi="Arial" w:cs="Arial"/>
          <w:sz w:val="22"/>
          <w:lang w:eastAsia="en-IN"/>
        </w:rPr>
        <w:t>allow</w:t>
      </w:r>
      <w:r w:rsidRPr="00371A99">
        <w:rPr>
          <w:rFonts w:ascii="Arial" w:hAnsi="Arial" w:cs="Arial"/>
          <w:sz w:val="22"/>
          <w:lang w:eastAsia="en-IN"/>
        </w:rPr>
        <w:t xml:space="preserve"> active engagement in making </w:t>
      </w:r>
      <w:r w:rsidR="00E55071" w:rsidRPr="00371A99">
        <w:rPr>
          <w:rFonts w:ascii="Arial" w:hAnsi="Arial" w:cs="Arial"/>
          <w:sz w:val="22"/>
          <w:lang w:eastAsia="en-IN"/>
        </w:rPr>
        <w:t>decisions</w:t>
      </w:r>
      <w:r w:rsidRPr="00371A99">
        <w:rPr>
          <w:rFonts w:ascii="Arial" w:hAnsi="Arial" w:cs="Arial"/>
          <w:sz w:val="22"/>
          <w:lang w:eastAsia="en-IN"/>
        </w:rPr>
        <w:t xml:space="preserve"> about their care. Also, partnership working </w:t>
      </w:r>
      <w:r w:rsidR="00E55071" w:rsidRPr="00371A99">
        <w:rPr>
          <w:rFonts w:ascii="Arial" w:hAnsi="Arial" w:cs="Arial"/>
          <w:sz w:val="22"/>
          <w:lang w:eastAsia="en-IN"/>
        </w:rPr>
        <w:t>involves</w:t>
      </w:r>
      <w:r w:rsidRPr="00371A99">
        <w:rPr>
          <w:rFonts w:ascii="Arial" w:hAnsi="Arial" w:cs="Arial"/>
          <w:sz w:val="22"/>
          <w:lang w:eastAsia="en-IN"/>
        </w:rPr>
        <w:t xml:space="preserve"> collaboration </w:t>
      </w:r>
      <w:r w:rsidR="00E55071" w:rsidRPr="00371A99">
        <w:rPr>
          <w:rFonts w:ascii="Arial" w:hAnsi="Arial" w:cs="Arial"/>
          <w:sz w:val="22"/>
          <w:lang w:eastAsia="en-IN"/>
        </w:rPr>
        <w:t>among</w:t>
      </w:r>
      <w:r w:rsidRPr="00371A99">
        <w:rPr>
          <w:rFonts w:ascii="Arial" w:hAnsi="Arial" w:cs="Arial"/>
          <w:sz w:val="22"/>
          <w:lang w:eastAsia="en-IN"/>
        </w:rPr>
        <w:t xml:space="preserve"> service users, families, healthcare </w:t>
      </w:r>
      <w:r w:rsidR="00E55071" w:rsidRPr="00371A99">
        <w:rPr>
          <w:rFonts w:ascii="Arial" w:hAnsi="Arial" w:cs="Arial"/>
          <w:sz w:val="22"/>
          <w:lang w:eastAsia="en-IN"/>
        </w:rPr>
        <w:t>professionals,</w:t>
      </w:r>
      <w:r w:rsidRPr="00371A99">
        <w:rPr>
          <w:rFonts w:ascii="Arial" w:hAnsi="Arial" w:cs="Arial"/>
          <w:sz w:val="22"/>
          <w:lang w:eastAsia="en-IN"/>
        </w:rPr>
        <w:t xml:space="preserve"> and social care organisations to provide integrated help</w:t>
      </w:r>
      <w:r w:rsidR="00CE3853" w:rsidRPr="00371A99">
        <w:rPr>
          <w:rFonts w:ascii="Arial" w:hAnsi="Arial" w:cs="Arial"/>
          <w:sz w:val="22"/>
          <w:lang w:eastAsia="en-IN"/>
        </w:rPr>
        <w:t xml:space="preserve"> (Alderwick et al., 2021)</w:t>
      </w:r>
      <w:r w:rsidRPr="00371A99">
        <w:rPr>
          <w:rFonts w:ascii="Arial" w:hAnsi="Arial" w:cs="Arial"/>
          <w:sz w:val="22"/>
          <w:lang w:eastAsia="en-IN"/>
        </w:rPr>
        <w:t xml:space="preserve">. Moreover, ethical practice </w:t>
      </w:r>
      <w:r w:rsidR="007F5919" w:rsidRPr="00371A99">
        <w:rPr>
          <w:rFonts w:ascii="Arial" w:hAnsi="Arial" w:cs="Arial"/>
          <w:sz w:val="22"/>
          <w:lang w:eastAsia="en-IN"/>
        </w:rPr>
        <w:t>is defined</w:t>
      </w:r>
      <w:r w:rsidRPr="00371A99">
        <w:rPr>
          <w:rFonts w:ascii="Arial" w:hAnsi="Arial" w:cs="Arial"/>
          <w:sz w:val="22"/>
          <w:lang w:eastAsia="en-IN"/>
        </w:rPr>
        <w:t xml:space="preserve"> as using moral rules, </w:t>
      </w:r>
      <w:r w:rsidR="00BD1BAA" w:rsidRPr="00371A99">
        <w:rPr>
          <w:rFonts w:ascii="Arial" w:hAnsi="Arial" w:cs="Arial"/>
          <w:sz w:val="22"/>
          <w:lang w:eastAsia="en-IN"/>
        </w:rPr>
        <w:t xml:space="preserve">such as autonomy, beneficence, non-maleficence, and justice. All of these are </w:t>
      </w:r>
      <w:r w:rsidR="00E55071" w:rsidRPr="00371A99">
        <w:rPr>
          <w:rFonts w:ascii="Arial" w:hAnsi="Arial" w:cs="Arial"/>
          <w:sz w:val="22"/>
          <w:lang w:eastAsia="en-IN"/>
        </w:rPr>
        <w:t xml:space="preserve">involved in </w:t>
      </w:r>
      <w:r w:rsidR="00BD1BAA" w:rsidRPr="00371A99">
        <w:rPr>
          <w:rFonts w:ascii="Arial" w:hAnsi="Arial" w:cs="Arial"/>
          <w:sz w:val="22"/>
          <w:lang w:eastAsia="en-IN"/>
        </w:rPr>
        <w:t xml:space="preserve">making and taking professional decisions. These </w:t>
      </w:r>
      <w:r w:rsidR="00E55071" w:rsidRPr="00371A99">
        <w:rPr>
          <w:rFonts w:ascii="Arial" w:hAnsi="Arial" w:cs="Arial"/>
          <w:sz w:val="22"/>
          <w:lang w:eastAsia="en-IN"/>
        </w:rPr>
        <w:t>principles</w:t>
      </w:r>
      <w:r w:rsidR="00BD1BAA" w:rsidRPr="00371A99">
        <w:rPr>
          <w:rFonts w:ascii="Arial" w:hAnsi="Arial" w:cs="Arial"/>
          <w:sz w:val="22"/>
          <w:lang w:eastAsia="en-IN"/>
        </w:rPr>
        <w:t xml:space="preserve"> altogether </w:t>
      </w:r>
      <w:r w:rsidR="00E55071" w:rsidRPr="00371A99">
        <w:rPr>
          <w:rFonts w:ascii="Arial" w:hAnsi="Arial" w:cs="Arial"/>
          <w:sz w:val="22"/>
          <w:lang w:eastAsia="en-IN"/>
        </w:rPr>
        <w:t>maintain</w:t>
      </w:r>
      <w:r w:rsidR="001F5252" w:rsidRPr="00371A99">
        <w:rPr>
          <w:rFonts w:ascii="Arial" w:hAnsi="Arial" w:cs="Arial"/>
          <w:sz w:val="22"/>
          <w:lang w:eastAsia="en-IN"/>
        </w:rPr>
        <w:t xml:space="preserve"> reverence, respect, confidentiality and responsibility within health and social care. The Care Act 2014 </w:t>
      </w:r>
      <w:r w:rsidR="00E55071" w:rsidRPr="00371A99">
        <w:rPr>
          <w:rFonts w:ascii="Arial" w:hAnsi="Arial" w:cs="Arial"/>
          <w:sz w:val="22"/>
          <w:lang w:eastAsia="en-IN"/>
        </w:rPr>
        <w:t>strengthens</w:t>
      </w:r>
      <w:r w:rsidR="001F5252" w:rsidRPr="00371A99">
        <w:rPr>
          <w:rFonts w:ascii="Arial" w:hAnsi="Arial" w:cs="Arial"/>
          <w:sz w:val="22"/>
          <w:lang w:eastAsia="en-IN"/>
        </w:rPr>
        <w:t xml:space="preserve"> all these values by demanding </w:t>
      </w:r>
      <w:r w:rsidR="00E55071" w:rsidRPr="00371A99">
        <w:rPr>
          <w:rFonts w:ascii="Arial" w:hAnsi="Arial" w:cs="Arial"/>
          <w:sz w:val="22"/>
          <w:lang w:eastAsia="en-IN"/>
        </w:rPr>
        <w:t xml:space="preserve">that </w:t>
      </w:r>
      <w:r w:rsidR="001F5252" w:rsidRPr="00371A99">
        <w:rPr>
          <w:rFonts w:ascii="Arial" w:hAnsi="Arial" w:cs="Arial"/>
          <w:sz w:val="22"/>
          <w:lang w:eastAsia="en-IN"/>
        </w:rPr>
        <w:t>local authorities in England help individual welfare, deliberate personal wishes</w:t>
      </w:r>
      <w:r w:rsidR="00AD006B" w:rsidRPr="00371A99">
        <w:rPr>
          <w:rFonts w:ascii="Arial" w:hAnsi="Arial" w:cs="Arial"/>
          <w:sz w:val="22"/>
          <w:lang w:eastAsia="en-IN"/>
        </w:rPr>
        <w:t>,</w:t>
      </w:r>
      <w:r w:rsidR="001F5252" w:rsidRPr="00371A99">
        <w:rPr>
          <w:rFonts w:ascii="Arial" w:hAnsi="Arial" w:cs="Arial"/>
          <w:sz w:val="22"/>
          <w:lang w:eastAsia="en-IN"/>
        </w:rPr>
        <w:t xml:space="preserve"> and help </w:t>
      </w:r>
      <w:r w:rsidR="00E55071" w:rsidRPr="00371A99">
        <w:rPr>
          <w:rFonts w:ascii="Arial" w:hAnsi="Arial" w:cs="Arial"/>
          <w:sz w:val="22"/>
          <w:lang w:eastAsia="en-IN"/>
        </w:rPr>
        <w:t xml:space="preserve">people </w:t>
      </w:r>
      <w:r w:rsidR="001F5252" w:rsidRPr="00371A99">
        <w:rPr>
          <w:rFonts w:ascii="Arial" w:hAnsi="Arial" w:cs="Arial"/>
          <w:sz w:val="22"/>
          <w:lang w:eastAsia="en-IN"/>
        </w:rPr>
        <w:t xml:space="preserve">take part in </w:t>
      </w:r>
      <w:r w:rsidR="00E55071" w:rsidRPr="00371A99">
        <w:rPr>
          <w:rFonts w:ascii="Arial" w:hAnsi="Arial" w:cs="Arial"/>
          <w:sz w:val="22"/>
          <w:lang w:eastAsia="en-IN"/>
        </w:rPr>
        <w:t>care-based decision-making</w:t>
      </w:r>
      <w:r w:rsidR="000471DC" w:rsidRPr="00371A99">
        <w:rPr>
          <w:rFonts w:ascii="Arial" w:hAnsi="Arial" w:cs="Arial"/>
          <w:sz w:val="22"/>
          <w:lang w:eastAsia="en-IN"/>
        </w:rPr>
        <w:t xml:space="preserve"> (Arai, 2023)</w:t>
      </w:r>
      <w:r w:rsidR="001F5252" w:rsidRPr="00371A99">
        <w:rPr>
          <w:rFonts w:ascii="Arial" w:hAnsi="Arial" w:cs="Arial"/>
          <w:sz w:val="22"/>
          <w:lang w:eastAsia="en-IN"/>
        </w:rPr>
        <w:t xml:space="preserve">. </w:t>
      </w:r>
    </w:p>
    <w:p w14:paraId="620E0BFE" w14:textId="0F6E8135" w:rsidR="008305A0" w:rsidRPr="00371A99" w:rsidRDefault="008305A0" w:rsidP="00371A99">
      <w:pPr>
        <w:pStyle w:val="Heading2"/>
        <w:spacing w:before="0"/>
        <w:rPr>
          <w:rFonts w:ascii="Arial" w:hAnsi="Arial"/>
          <w:sz w:val="22"/>
          <w:szCs w:val="22"/>
        </w:rPr>
      </w:pPr>
      <w:bookmarkStart w:id="3" w:name="_Toc242803843"/>
      <w:r w:rsidRPr="00371A99">
        <w:rPr>
          <w:rFonts w:ascii="Arial" w:hAnsi="Arial"/>
          <w:sz w:val="22"/>
          <w:szCs w:val="22"/>
        </w:rPr>
        <w:t xml:space="preserve">Significance for </w:t>
      </w:r>
      <w:r w:rsidR="009B4AB0" w:rsidRPr="00371A99">
        <w:rPr>
          <w:rFonts w:ascii="Arial" w:hAnsi="Arial"/>
          <w:sz w:val="22"/>
          <w:szCs w:val="22"/>
        </w:rPr>
        <w:t>health and social care practice</w:t>
      </w:r>
      <w:bookmarkEnd w:id="3"/>
    </w:p>
    <w:p w14:paraId="0B2E1B8D" w14:textId="3FAA6FED" w:rsidR="00FA6447" w:rsidRPr="00371A99" w:rsidRDefault="00642DC6" w:rsidP="00371A99">
      <w:pPr>
        <w:spacing w:before="0"/>
        <w:rPr>
          <w:rFonts w:ascii="Arial" w:hAnsi="Arial" w:cs="Arial"/>
          <w:sz w:val="22"/>
          <w:lang w:eastAsia="en-IN"/>
        </w:rPr>
      </w:pPr>
      <w:r w:rsidRPr="00371A99">
        <w:rPr>
          <w:rFonts w:ascii="Arial" w:hAnsi="Arial" w:cs="Arial"/>
          <w:sz w:val="22"/>
          <w:lang w:eastAsia="en-IN"/>
        </w:rPr>
        <w:t xml:space="preserve">These </w:t>
      </w:r>
      <w:r w:rsidR="0082666F" w:rsidRPr="00371A99">
        <w:rPr>
          <w:rFonts w:ascii="Arial" w:hAnsi="Arial" w:cs="Arial"/>
          <w:sz w:val="22"/>
          <w:lang w:eastAsia="en-IN"/>
        </w:rPr>
        <w:t>principles</w:t>
      </w:r>
      <w:r w:rsidRPr="00371A99">
        <w:rPr>
          <w:rFonts w:ascii="Arial" w:hAnsi="Arial" w:cs="Arial"/>
          <w:sz w:val="22"/>
          <w:lang w:eastAsia="en-IN"/>
        </w:rPr>
        <w:t xml:space="preserve"> are significant for health and social care practice. </w:t>
      </w:r>
      <w:r w:rsidR="0082666F" w:rsidRPr="00371A99">
        <w:rPr>
          <w:rFonts w:ascii="Arial" w:hAnsi="Arial" w:cs="Arial"/>
          <w:sz w:val="22"/>
          <w:lang w:eastAsia="en-IN"/>
        </w:rPr>
        <w:t xml:space="preserve">They enhance service quality, reinforce belief, and help to maintain positive health results. </w:t>
      </w:r>
      <w:r w:rsidR="007F5919" w:rsidRPr="00371A99">
        <w:rPr>
          <w:rFonts w:ascii="Arial" w:hAnsi="Arial" w:cs="Arial"/>
          <w:sz w:val="22"/>
          <w:lang w:eastAsia="en-IN"/>
        </w:rPr>
        <w:t>Person-centred</w:t>
      </w:r>
      <w:r w:rsidR="0082666F" w:rsidRPr="00371A99">
        <w:rPr>
          <w:rFonts w:ascii="Arial" w:hAnsi="Arial" w:cs="Arial"/>
          <w:sz w:val="22"/>
          <w:lang w:eastAsia="en-IN"/>
        </w:rPr>
        <w:t xml:space="preserve"> care identifies </w:t>
      </w:r>
      <w:r w:rsidR="00A24E13" w:rsidRPr="00371A99">
        <w:rPr>
          <w:rFonts w:ascii="Arial" w:hAnsi="Arial" w:cs="Arial"/>
          <w:sz w:val="22"/>
          <w:lang w:eastAsia="en-IN"/>
        </w:rPr>
        <w:t>personal differences</w:t>
      </w:r>
      <w:r w:rsidR="0082666F" w:rsidRPr="00371A99">
        <w:rPr>
          <w:rFonts w:ascii="Arial" w:hAnsi="Arial" w:cs="Arial"/>
          <w:sz w:val="22"/>
          <w:lang w:eastAsia="en-IN"/>
        </w:rPr>
        <w:t xml:space="preserve">, which </w:t>
      </w:r>
      <w:r w:rsidR="007F5919" w:rsidRPr="00371A99">
        <w:rPr>
          <w:rFonts w:ascii="Arial" w:hAnsi="Arial" w:cs="Arial"/>
          <w:sz w:val="22"/>
          <w:lang w:eastAsia="en-IN"/>
        </w:rPr>
        <w:t>guarantees</w:t>
      </w:r>
      <w:r w:rsidR="0082666F" w:rsidRPr="00371A99">
        <w:rPr>
          <w:rFonts w:ascii="Arial" w:hAnsi="Arial" w:cs="Arial"/>
          <w:sz w:val="22"/>
          <w:lang w:eastAsia="en-IN"/>
        </w:rPr>
        <w:t xml:space="preserve"> that interventions directly </w:t>
      </w:r>
      <w:r w:rsidR="007F5919" w:rsidRPr="00371A99">
        <w:rPr>
          <w:rFonts w:ascii="Arial" w:hAnsi="Arial" w:cs="Arial"/>
          <w:sz w:val="22"/>
          <w:lang w:eastAsia="en-IN"/>
        </w:rPr>
        <w:t>consider</w:t>
      </w:r>
      <w:r w:rsidR="0082666F" w:rsidRPr="00371A99">
        <w:rPr>
          <w:rFonts w:ascii="Arial" w:hAnsi="Arial" w:cs="Arial"/>
          <w:sz w:val="22"/>
          <w:lang w:eastAsia="en-IN"/>
        </w:rPr>
        <w:t xml:space="preserve"> personal </w:t>
      </w:r>
      <w:r w:rsidR="007F5919" w:rsidRPr="00371A99">
        <w:rPr>
          <w:rFonts w:ascii="Arial" w:hAnsi="Arial" w:cs="Arial"/>
          <w:sz w:val="22"/>
          <w:lang w:eastAsia="en-IN"/>
        </w:rPr>
        <w:t>situations</w:t>
      </w:r>
      <w:r w:rsidR="0082666F" w:rsidRPr="00371A99">
        <w:rPr>
          <w:rFonts w:ascii="Arial" w:hAnsi="Arial" w:cs="Arial"/>
          <w:sz w:val="22"/>
          <w:lang w:eastAsia="en-IN"/>
        </w:rPr>
        <w:t xml:space="preserve"> regardless of </w:t>
      </w:r>
      <w:r w:rsidR="007F5919" w:rsidRPr="00371A99">
        <w:rPr>
          <w:rFonts w:ascii="Arial" w:hAnsi="Arial" w:cs="Arial"/>
          <w:sz w:val="22"/>
          <w:lang w:eastAsia="en-IN"/>
        </w:rPr>
        <w:t>common</w:t>
      </w:r>
      <w:r w:rsidR="0082666F" w:rsidRPr="00371A99">
        <w:rPr>
          <w:rFonts w:ascii="Arial" w:hAnsi="Arial" w:cs="Arial"/>
          <w:sz w:val="22"/>
          <w:lang w:eastAsia="en-IN"/>
        </w:rPr>
        <w:t xml:space="preserve"> assumptions</w:t>
      </w:r>
      <w:r w:rsidR="00CE3853" w:rsidRPr="00371A99">
        <w:rPr>
          <w:rFonts w:ascii="Arial" w:hAnsi="Arial" w:cs="Arial"/>
          <w:sz w:val="22"/>
          <w:lang w:eastAsia="en-IN"/>
        </w:rPr>
        <w:t xml:space="preserve"> (Udkunta, Efstathiou and Guo, 2026)</w:t>
      </w:r>
      <w:r w:rsidR="0082666F" w:rsidRPr="00371A99">
        <w:rPr>
          <w:rFonts w:ascii="Arial" w:hAnsi="Arial" w:cs="Arial"/>
          <w:sz w:val="22"/>
          <w:lang w:eastAsia="en-IN"/>
        </w:rPr>
        <w:t xml:space="preserve">. Also, partnership working simplifies data sharing, steadiness of care and integrated responses to difficult needs. Ethical approaches </w:t>
      </w:r>
      <w:r w:rsidR="007F5919" w:rsidRPr="00371A99">
        <w:rPr>
          <w:rFonts w:ascii="Arial" w:hAnsi="Arial" w:cs="Arial"/>
          <w:sz w:val="22"/>
          <w:lang w:eastAsia="en-IN"/>
        </w:rPr>
        <w:t>safeguard</w:t>
      </w:r>
      <w:r w:rsidR="0082666F" w:rsidRPr="00371A99">
        <w:rPr>
          <w:rFonts w:ascii="Arial" w:hAnsi="Arial" w:cs="Arial"/>
          <w:sz w:val="22"/>
          <w:lang w:eastAsia="en-IN"/>
        </w:rPr>
        <w:t xml:space="preserve"> service users from </w:t>
      </w:r>
      <w:r w:rsidR="007F5919" w:rsidRPr="00371A99">
        <w:rPr>
          <w:rFonts w:ascii="Arial" w:hAnsi="Arial" w:cs="Arial"/>
          <w:sz w:val="22"/>
          <w:lang w:eastAsia="en-IN"/>
        </w:rPr>
        <w:t>discrimination</w:t>
      </w:r>
      <w:r w:rsidR="0082666F" w:rsidRPr="00371A99">
        <w:rPr>
          <w:rFonts w:ascii="Arial" w:hAnsi="Arial" w:cs="Arial"/>
          <w:sz w:val="22"/>
          <w:lang w:eastAsia="en-IN"/>
        </w:rPr>
        <w:t xml:space="preserve">, inadequate interventions and violations of their rights and </w:t>
      </w:r>
      <w:r w:rsidR="005265D2" w:rsidRPr="00371A99">
        <w:rPr>
          <w:rFonts w:ascii="Arial" w:hAnsi="Arial" w:cs="Arial"/>
          <w:sz w:val="22"/>
          <w:lang w:eastAsia="en-IN"/>
        </w:rPr>
        <w:t xml:space="preserve">roles. Altogether, all of these </w:t>
      </w:r>
      <w:r w:rsidR="007F5919" w:rsidRPr="00371A99">
        <w:rPr>
          <w:rFonts w:ascii="Arial" w:hAnsi="Arial" w:cs="Arial"/>
          <w:sz w:val="22"/>
          <w:lang w:eastAsia="en-IN"/>
        </w:rPr>
        <w:t>principles</w:t>
      </w:r>
      <w:r w:rsidR="005265D2" w:rsidRPr="00371A99">
        <w:rPr>
          <w:rFonts w:ascii="Arial" w:hAnsi="Arial" w:cs="Arial"/>
          <w:sz w:val="22"/>
          <w:lang w:eastAsia="en-IN"/>
        </w:rPr>
        <w:t xml:space="preserve"> inspire </w:t>
      </w:r>
      <w:r w:rsidR="007F5919" w:rsidRPr="00371A99">
        <w:rPr>
          <w:rFonts w:ascii="Arial" w:hAnsi="Arial" w:cs="Arial"/>
          <w:sz w:val="22"/>
          <w:lang w:eastAsia="en-IN"/>
        </w:rPr>
        <w:t>experts</w:t>
      </w:r>
      <w:r w:rsidR="005265D2" w:rsidRPr="00371A99">
        <w:rPr>
          <w:rFonts w:ascii="Arial" w:hAnsi="Arial" w:cs="Arial"/>
          <w:sz w:val="22"/>
          <w:lang w:eastAsia="en-IN"/>
        </w:rPr>
        <w:t xml:space="preserve"> to make </w:t>
      </w:r>
      <w:r w:rsidR="007F5919" w:rsidRPr="00371A99">
        <w:rPr>
          <w:rFonts w:ascii="Arial" w:hAnsi="Arial" w:cs="Arial"/>
          <w:sz w:val="22"/>
          <w:lang w:eastAsia="en-IN"/>
        </w:rPr>
        <w:t>informed decisions</w:t>
      </w:r>
      <w:r w:rsidR="005265D2" w:rsidRPr="00371A99">
        <w:rPr>
          <w:rFonts w:ascii="Arial" w:hAnsi="Arial" w:cs="Arial"/>
          <w:sz w:val="22"/>
          <w:lang w:eastAsia="en-IN"/>
        </w:rPr>
        <w:t>, respect individuality and handle professional responsibilities</w:t>
      </w:r>
      <w:r w:rsidR="00CE3853" w:rsidRPr="00371A99">
        <w:rPr>
          <w:rFonts w:ascii="Arial" w:hAnsi="Arial" w:cs="Arial"/>
          <w:sz w:val="22"/>
          <w:lang w:eastAsia="en-IN"/>
        </w:rPr>
        <w:t xml:space="preserve"> (Arai, 2023)</w:t>
      </w:r>
      <w:r w:rsidR="005265D2" w:rsidRPr="00371A99">
        <w:rPr>
          <w:rFonts w:ascii="Arial" w:hAnsi="Arial" w:cs="Arial"/>
          <w:sz w:val="22"/>
          <w:lang w:eastAsia="en-IN"/>
        </w:rPr>
        <w:t>. The</w:t>
      </w:r>
      <w:r w:rsidR="00A24E13" w:rsidRPr="00371A99">
        <w:rPr>
          <w:rFonts w:ascii="Arial" w:hAnsi="Arial" w:cs="Arial"/>
          <w:sz w:val="22"/>
          <w:lang w:eastAsia="en-IN"/>
        </w:rPr>
        <w:t xml:space="preserve">ir implementation </w:t>
      </w:r>
      <w:r w:rsidR="007F5919" w:rsidRPr="00371A99">
        <w:rPr>
          <w:rFonts w:ascii="Arial" w:hAnsi="Arial" w:cs="Arial"/>
          <w:sz w:val="22"/>
          <w:lang w:eastAsia="en-IN"/>
        </w:rPr>
        <w:t>helps</w:t>
      </w:r>
      <w:r w:rsidR="00A24E13" w:rsidRPr="00371A99">
        <w:rPr>
          <w:rFonts w:ascii="Arial" w:hAnsi="Arial" w:cs="Arial"/>
          <w:sz w:val="22"/>
          <w:lang w:eastAsia="en-IN"/>
        </w:rPr>
        <w:t xml:space="preserve"> maintain inclusive </w:t>
      </w:r>
      <w:r w:rsidR="007F5919" w:rsidRPr="00371A99">
        <w:rPr>
          <w:rFonts w:ascii="Arial" w:hAnsi="Arial" w:cs="Arial"/>
          <w:sz w:val="22"/>
          <w:lang w:eastAsia="en-IN"/>
        </w:rPr>
        <w:t>services</w:t>
      </w:r>
      <w:r w:rsidR="00A24E13" w:rsidRPr="00371A99">
        <w:rPr>
          <w:rFonts w:ascii="Arial" w:hAnsi="Arial" w:cs="Arial"/>
          <w:sz w:val="22"/>
          <w:lang w:eastAsia="en-IN"/>
        </w:rPr>
        <w:t xml:space="preserve"> by </w:t>
      </w:r>
      <w:r w:rsidR="00A24E13" w:rsidRPr="00371A99">
        <w:rPr>
          <w:rFonts w:ascii="Arial" w:hAnsi="Arial" w:cs="Arial"/>
          <w:sz w:val="22"/>
          <w:lang w:eastAsia="en-IN"/>
        </w:rPr>
        <w:lastRenderedPageBreak/>
        <w:t xml:space="preserve">identifying cultural differences, effective communication demands and individual preferences. So, this </w:t>
      </w:r>
      <w:r w:rsidR="007F5919" w:rsidRPr="00371A99">
        <w:rPr>
          <w:rFonts w:ascii="Arial" w:hAnsi="Arial" w:cs="Arial"/>
          <w:sz w:val="22"/>
          <w:lang w:eastAsia="en-IN"/>
        </w:rPr>
        <w:t>ensures contributions</w:t>
      </w:r>
      <w:r w:rsidR="00A24E13" w:rsidRPr="00371A99">
        <w:rPr>
          <w:rFonts w:ascii="Arial" w:hAnsi="Arial" w:cs="Arial"/>
          <w:sz w:val="22"/>
          <w:lang w:eastAsia="en-IN"/>
        </w:rPr>
        <w:t xml:space="preserve"> </w:t>
      </w:r>
      <w:r w:rsidR="007F5919" w:rsidRPr="00371A99">
        <w:rPr>
          <w:rFonts w:ascii="Arial" w:hAnsi="Arial" w:cs="Arial"/>
          <w:sz w:val="22"/>
          <w:lang w:eastAsia="en-IN"/>
        </w:rPr>
        <w:t>to</w:t>
      </w:r>
      <w:r w:rsidR="00A24E13" w:rsidRPr="00371A99">
        <w:rPr>
          <w:rFonts w:ascii="Arial" w:hAnsi="Arial" w:cs="Arial"/>
          <w:sz w:val="22"/>
          <w:lang w:eastAsia="en-IN"/>
        </w:rPr>
        <w:t xml:space="preserve"> </w:t>
      </w:r>
      <w:r w:rsidR="007F5919" w:rsidRPr="00371A99">
        <w:rPr>
          <w:rFonts w:ascii="Arial" w:hAnsi="Arial" w:cs="Arial"/>
          <w:sz w:val="22"/>
          <w:lang w:eastAsia="en-IN"/>
        </w:rPr>
        <w:t xml:space="preserve">safer, </w:t>
      </w:r>
      <w:r w:rsidR="00A24E13" w:rsidRPr="00371A99">
        <w:rPr>
          <w:rFonts w:ascii="Arial" w:hAnsi="Arial" w:cs="Arial"/>
          <w:sz w:val="22"/>
          <w:lang w:eastAsia="en-IN"/>
        </w:rPr>
        <w:t xml:space="preserve">more responsive and </w:t>
      </w:r>
      <w:r w:rsidR="007F5919" w:rsidRPr="00371A99">
        <w:rPr>
          <w:rFonts w:ascii="Arial" w:hAnsi="Arial" w:cs="Arial"/>
          <w:sz w:val="22"/>
          <w:lang w:eastAsia="en-IN"/>
        </w:rPr>
        <w:t>sympathetic</w:t>
      </w:r>
      <w:r w:rsidR="00A24E13" w:rsidRPr="00371A99">
        <w:rPr>
          <w:rFonts w:ascii="Arial" w:hAnsi="Arial" w:cs="Arial"/>
          <w:sz w:val="22"/>
          <w:lang w:eastAsia="en-IN"/>
        </w:rPr>
        <w:t xml:space="preserve"> care delivery. </w:t>
      </w:r>
    </w:p>
    <w:p w14:paraId="18718F25" w14:textId="6ABEB29E" w:rsidR="000B0998" w:rsidRPr="00371A99" w:rsidRDefault="000B0998" w:rsidP="00371A99">
      <w:pPr>
        <w:pStyle w:val="Heading2"/>
        <w:spacing w:before="0"/>
        <w:rPr>
          <w:rFonts w:ascii="Arial" w:hAnsi="Arial"/>
          <w:sz w:val="22"/>
          <w:szCs w:val="22"/>
        </w:rPr>
      </w:pPr>
      <w:bookmarkStart w:id="4" w:name="_Toc242803844"/>
      <w:r w:rsidRPr="00371A99">
        <w:rPr>
          <w:rFonts w:ascii="Arial" w:hAnsi="Arial"/>
          <w:sz w:val="22"/>
          <w:szCs w:val="22"/>
        </w:rPr>
        <w:t xml:space="preserve">Benefits and </w:t>
      </w:r>
      <w:r w:rsidR="009B4AB0" w:rsidRPr="00371A99">
        <w:rPr>
          <w:rFonts w:ascii="Arial" w:hAnsi="Arial"/>
          <w:sz w:val="22"/>
          <w:szCs w:val="22"/>
        </w:rPr>
        <w:t>challenges of implementation</w:t>
      </w:r>
      <w:bookmarkEnd w:id="4"/>
    </w:p>
    <w:p w14:paraId="578D2C72" w14:textId="4BDAFB78" w:rsidR="000B0998" w:rsidRPr="00371A99" w:rsidRDefault="006054B1" w:rsidP="00371A99">
      <w:pPr>
        <w:spacing w:before="0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 xml:space="preserve">Implementing these principles can develop retention, individuality, communication and self-assurance in handling </w:t>
      </w:r>
      <w:r w:rsidR="00121287" w:rsidRPr="00371A99">
        <w:rPr>
          <w:rFonts w:ascii="Arial" w:hAnsi="Arial" w:cs="Arial"/>
          <w:sz w:val="22"/>
        </w:rPr>
        <w:t>long-standing</w:t>
      </w:r>
      <w:r w:rsidRPr="00371A99">
        <w:rPr>
          <w:rFonts w:ascii="Arial" w:hAnsi="Arial" w:cs="Arial"/>
          <w:sz w:val="22"/>
        </w:rPr>
        <w:t xml:space="preserve"> circumstances. Combined practice can lessen fragmented services, while ethical </w:t>
      </w:r>
      <w:r w:rsidR="00121287" w:rsidRPr="00371A99">
        <w:rPr>
          <w:rFonts w:ascii="Arial" w:hAnsi="Arial" w:cs="Arial"/>
          <w:sz w:val="22"/>
        </w:rPr>
        <w:t>decision-making</w:t>
      </w:r>
      <w:r w:rsidRPr="00371A99">
        <w:rPr>
          <w:rFonts w:ascii="Arial" w:hAnsi="Arial" w:cs="Arial"/>
          <w:sz w:val="22"/>
        </w:rPr>
        <w:t xml:space="preserve"> helps </w:t>
      </w:r>
      <w:r w:rsidR="00AA56D2" w:rsidRPr="00371A99">
        <w:rPr>
          <w:rFonts w:ascii="Arial" w:hAnsi="Arial" w:cs="Arial"/>
          <w:sz w:val="22"/>
        </w:rPr>
        <w:t>comprehensibility and protects vulnerable individuals</w:t>
      </w:r>
      <w:r w:rsidR="00CE3853" w:rsidRPr="00371A99">
        <w:rPr>
          <w:rFonts w:ascii="Arial" w:hAnsi="Arial" w:cs="Arial"/>
          <w:sz w:val="22"/>
        </w:rPr>
        <w:t xml:space="preserve"> (Stein-Parbury, 2021)</w:t>
      </w:r>
      <w:r w:rsidR="00AA56D2" w:rsidRPr="00371A99">
        <w:rPr>
          <w:rFonts w:ascii="Arial" w:hAnsi="Arial" w:cs="Arial"/>
          <w:sz w:val="22"/>
        </w:rPr>
        <w:t xml:space="preserve">. However, implementation might be restrained by </w:t>
      </w:r>
      <w:r w:rsidR="00121287" w:rsidRPr="00371A99">
        <w:rPr>
          <w:rFonts w:ascii="Arial" w:hAnsi="Arial" w:cs="Arial"/>
          <w:sz w:val="22"/>
        </w:rPr>
        <w:t>a lack</w:t>
      </w:r>
      <w:r w:rsidR="00AA56D2" w:rsidRPr="00371A99">
        <w:rPr>
          <w:rFonts w:ascii="Arial" w:hAnsi="Arial" w:cs="Arial"/>
          <w:sz w:val="22"/>
        </w:rPr>
        <w:t xml:space="preserve"> of workforce,</w:t>
      </w:r>
      <w:r w:rsidR="003A1477" w:rsidRPr="00371A99">
        <w:rPr>
          <w:rFonts w:ascii="Arial" w:hAnsi="Arial" w:cs="Arial"/>
          <w:sz w:val="22"/>
        </w:rPr>
        <w:t xml:space="preserve"> inadequate resources, urgency, communication issues and organisational boundaries. Also, conflicts </w:t>
      </w:r>
      <w:r w:rsidR="00121287" w:rsidRPr="00371A99">
        <w:rPr>
          <w:rFonts w:ascii="Arial" w:hAnsi="Arial" w:cs="Arial"/>
          <w:sz w:val="22"/>
        </w:rPr>
        <w:t xml:space="preserve">can </w:t>
      </w:r>
      <w:r w:rsidR="0049090B" w:rsidRPr="00371A99">
        <w:rPr>
          <w:rFonts w:ascii="Arial" w:hAnsi="Arial" w:cs="Arial"/>
          <w:sz w:val="22"/>
        </w:rPr>
        <w:t>intensify</w:t>
      </w:r>
      <w:r w:rsidR="00121287" w:rsidRPr="00371A99">
        <w:rPr>
          <w:rFonts w:ascii="Arial" w:hAnsi="Arial" w:cs="Arial"/>
          <w:sz w:val="22"/>
        </w:rPr>
        <w:t xml:space="preserve"> </w:t>
      </w:r>
      <w:r w:rsidR="0049090B" w:rsidRPr="00371A99">
        <w:rPr>
          <w:rFonts w:ascii="Arial" w:hAnsi="Arial" w:cs="Arial"/>
          <w:sz w:val="22"/>
        </w:rPr>
        <w:t>between</w:t>
      </w:r>
      <w:r w:rsidR="00121287" w:rsidRPr="00371A99">
        <w:rPr>
          <w:rFonts w:ascii="Arial" w:hAnsi="Arial" w:cs="Arial"/>
          <w:sz w:val="22"/>
        </w:rPr>
        <w:t xml:space="preserve"> professional recommendations and individual </w:t>
      </w:r>
      <w:r w:rsidR="0049090B" w:rsidRPr="00371A99">
        <w:rPr>
          <w:rFonts w:ascii="Arial" w:hAnsi="Arial" w:cs="Arial"/>
          <w:sz w:val="22"/>
        </w:rPr>
        <w:t>preferences</w:t>
      </w:r>
      <w:r w:rsidR="00121287" w:rsidRPr="00371A99">
        <w:rPr>
          <w:rFonts w:ascii="Arial" w:hAnsi="Arial" w:cs="Arial"/>
          <w:sz w:val="22"/>
        </w:rPr>
        <w:t xml:space="preserve">, mainly when evaluating risk or making </w:t>
      </w:r>
      <w:r w:rsidR="0049090B" w:rsidRPr="00371A99">
        <w:rPr>
          <w:rFonts w:ascii="Arial" w:hAnsi="Arial" w:cs="Arial"/>
          <w:sz w:val="22"/>
        </w:rPr>
        <w:t>decisions</w:t>
      </w:r>
      <w:r w:rsidR="00121287" w:rsidRPr="00371A99">
        <w:rPr>
          <w:rFonts w:ascii="Arial" w:hAnsi="Arial" w:cs="Arial"/>
          <w:sz w:val="22"/>
        </w:rPr>
        <w:t xml:space="preserve">. Effective implementation also demands proper training, available data, reflective supervision and </w:t>
      </w:r>
      <w:r w:rsidR="0049090B" w:rsidRPr="00371A99">
        <w:rPr>
          <w:rFonts w:ascii="Arial" w:hAnsi="Arial" w:cs="Arial"/>
          <w:sz w:val="22"/>
        </w:rPr>
        <w:t xml:space="preserve">a </w:t>
      </w:r>
      <w:r w:rsidR="00121287" w:rsidRPr="00371A99">
        <w:rPr>
          <w:rFonts w:ascii="Arial" w:hAnsi="Arial" w:cs="Arial"/>
          <w:sz w:val="22"/>
        </w:rPr>
        <w:t xml:space="preserve">transparent communication process. </w:t>
      </w:r>
      <w:r w:rsidR="0049090B" w:rsidRPr="00371A99">
        <w:rPr>
          <w:rFonts w:ascii="Arial" w:hAnsi="Arial" w:cs="Arial"/>
          <w:sz w:val="22"/>
        </w:rPr>
        <w:t>Professionals</w:t>
      </w:r>
      <w:r w:rsidR="00121287" w:rsidRPr="00371A99">
        <w:rPr>
          <w:rFonts w:ascii="Arial" w:hAnsi="Arial" w:cs="Arial"/>
          <w:sz w:val="22"/>
        </w:rPr>
        <w:t xml:space="preserve"> must harmonise personal choice with </w:t>
      </w:r>
      <w:r w:rsidR="006670D6" w:rsidRPr="00371A99">
        <w:rPr>
          <w:rFonts w:ascii="Arial" w:hAnsi="Arial" w:cs="Arial"/>
          <w:sz w:val="22"/>
        </w:rPr>
        <w:t xml:space="preserve">protecting </w:t>
      </w:r>
      <w:r w:rsidR="0049090B" w:rsidRPr="00371A99">
        <w:rPr>
          <w:rFonts w:ascii="Arial" w:hAnsi="Arial" w:cs="Arial"/>
          <w:sz w:val="22"/>
        </w:rPr>
        <w:t>liabilities</w:t>
      </w:r>
      <w:r w:rsidR="006670D6" w:rsidRPr="00371A99">
        <w:rPr>
          <w:rFonts w:ascii="Arial" w:hAnsi="Arial" w:cs="Arial"/>
          <w:sz w:val="22"/>
        </w:rPr>
        <w:t xml:space="preserve">, authenticating decisions suitably and engaging appropriate colleagues while managing </w:t>
      </w:r>
      <w:r w:rsidR="0049090B" w:rsidRPr="00371A99">
        <w:rPr>
          <w:rFonts w:ascii="Arial" w:hAnsi="Arial" w:cs="Arial"/>
          <w:sz w:val="22"/>
        </w:rPr>
        <w:t>confidentiality</w:t>
      </w:r>
      <w:r w:rsidR="006670D6" w:rsidRPr="00371A99">
        <w:rPr>
          <w:rFonts w:ascii="Arial" w:hAnsi="Arial" w:cs="Arial"/>
          <w:sz w:val="22"/>
        </w:rPr>
        <w:t xml:space="preserve"> and respecting the service user’s rights</w:t>
      </w:r>
      <w:r w:rsidR="00623C8C" w:rsidRPr="00371A99">
        <w:rPr>
          <w:rFonts w:ascii="Arial" w:hAnsi="Arial" w:cs="Arial"/>
          <w:sz w:val="22"/>
        </w:rPr>
        <w:t xml:space="preserve"> and </w:t>
      </w:r>
      <w:r w:rsidR="004F4E1A" w:rsidRPr="00371A99">
        <w:rPr>
          <w:rFonts w:ascii="Arial" w:hAnsi="Arial" w:cs="Arial"/>
          <w:sz w:val="22"/>
        </w:rPr>
        <w:t xml:space="preserve">claims. </w:t>
      </w:r>
    </w:p>
    <w:p w14:paraId="12DCEE64" w14:textId="33F4273C" w:rsidR="000B0998" w:rsidRPr="00371A99" w:rsidRDefault="000B0998" w:rsidP="00371A99">
      <w:pPr>
        <w:pStyle w:val="Heading2"/>
        <w:spacing w:before="0"/>
        <w:rPr>
          <w:rFonts w:ascii="Arial" w:hAnsi="Arial"/>
          <w:sz w:val="22"/>
          <w:szCs w:val="22"/>
        </w:rPr>
      </w:pPr>
      <w:bookmarkStart w:id="5" w:name="_Toc242803845"/>
      <w:r w:rsidRPr="00371A99">
        <w:rPr>
          <w:rFonts w:ascii="Arial" w:hAnsi="Arial"/>
          <w:sz w:val="22"/>
          <w:szCs w:val="22"/>
        </w:rPr>
        <w:t xml:space="preserve">Theories, </w:t>
      </w:r>
      <w:r w:rsidR="009B4AB0" w:rsidRPr="00371A99">
        <w:rPr>
          <w:rFonts w:ascii="Arial" w:hAnsi="Arial"/>
          <w:sz w:val="22"/>
          <w:szCs w:val="22"/>
        </w:rPr>
        <w:t>legislation and policies</w:t>
      </w:r>
      <w:bookmarkEnd w:id="5"/>
    </w:p>
    <w:p w14:paraId="40B2329E" w14:textId="2818A927" w:rsidR="00AC1292" w:rsidRPr="00371A99" w:rsidRDefault="00BA106F" w:rsidP="00371A99">
      <w:pPr>
        <w:spacing w:before="0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 xml:space="preserve">Maslow’s hierarchy of needs offers a theoretical basis for </w:t>
      </w:r>
      <w:r w:rsidR="00C6122C" w:rsidRPr="00371A99">
        <w:rPr>
          <w:rFonts w:ascii="Arial" w:hAnsi="Arial" w:cs="Arial"/>
          <w:sz w:val="22"/>
        </w:rPr>
        <w:t>person-centred</w:t>
      </w:r>
      <w:r w:rsidRPr="00371A99">
        <w:rPr>
          <w:rFonts w:ascii="Arial" w:hAnsi="Arial" w:cs="Arial"/>
          <w:sz w:val="22"/>
        </w:rPr>
        <w:t xml:space="preserve"> care by </w:t>
      </w:r>
      <w:r w:rsidR="00C6122C" w:rsidRPr="00371A99">
        <w:rPr>
          <w:rFonts w:ascii="Arial" w:hAnsi="Arial" w:cs="Arial"/>
          <w:sz w:val="22"/>
        </w:rPr>
        <w:t>identifying</w:t>
      </w:r>
      <w:r w:rsidRPr="00371A99">
        <w:rPr>
          <w:rFonts w:ascii="Arial" w:hAnsi="Arial" w:cs="Arial"/>
          <w:sz w:val="22"/>
        </w:rPr>
        <w:t xml:space="preserve"> psychological needs</w:t>
      </w:r>
      <w:r w:rsidR="00C6122C" w:rsidRPr="00371A99">
        <w:rPr>
          <w:rFonts w:ascii="Arial" w:hAnsi="Arial" w:cs="Arial"/>
          <w:sz w:val="22"/>
        </w:rPr>
        <w:t>:</w:t>
      </w:r>
      <w:r w:rsidRPr="00371A99">
        <w:rPr>
          <w:rFonts w:ascii="Arial" w:hAnsi="Arial" w:cs="Arial"/>
          <w:sz w:val="22"/>
        </w:rPr>
        <w:t xml:space="preserve"> safety, belonging, esteem, and </w:t>
      </w:r>
      <w:r w:rsidR="00C6122C" w:rsidRPr="00371A99">
        <w:rPr>
          <w:rFonts w:ascii="Arial" w:hAnsi="Arial" w:cs="Arial"/>
          <w:sz w:val="22"/>
        </w:rPr>
        <w:t>self-actualisation</w:t>
      </w:r>
      <w:r w:rsidRPr="00371A99">
        <w:rPr>
          <w:rFonts w:ascii="Arial" w:hAnsi="Arial" w:cs="Arial"/>
          <w:sz w:val="22"/>
        </w:rPr>
        <w:t xml:space="preserve">. All of these are interrelated </w:t>
      </w:r>
      <w:r w:rsidR="00C6122C" w:rsidRPr="00371A99">
        <w:rPr>
          <w:rFonts w:ascii="Arial" w:hAnsi="Arial" w:cs="Arial"/>
          <w:sz w:val="22"/>
        </w:rPr>
        <w:t>aspects that</w:t>
      </w:r>
      <w:r w:rsidRPr="00371A99">
        <w:rPr>
          <w:rFonts w:ascii="Arial" w:hAnsi="Arial" w:cs="Arial"/>
          <w:sz w:val="22"/>
        </w:rPr>
        <w:t xml:space="preserve"> ensure human welfare. Health and social care expertise can utilise this theory by identifying </w:t>
      </w:r>
      <w:r w:rsidR="00C6122C" w:rsidRPr="00371A99">
        <w:rPr>
          <w:rFonts w:ascii="Arial" w:hAnsi="Arial" w:cs="Arial"/>
          <w:sz w:val="22"/>
        </w:rPr>
        <w:t>immediate</w:t>
      </w:r>
      <w:r w:rsidRPr="00371A99">
        <w:rPr>
          <w:rFonts w:ascii="Arial" w:hAnsi="Arial" w:cs="Arial"/>
          <w:sz w:val="22"/>
        </w:rPr>
        <w:t xml:space="preserve"> physical needs while identifying </w:t>
      </w:r>
      <w:r w:rsidR="00F66C42" w:rsidRPr="00371A99">
        <w:rPr>
          <w:rFonts w:ascii="Arial" w:hAnsi="Arial" w:cs="Arial"/>
          <w:sz w:val="22"/>
        </w:rPr>
        <w:t xml:space="preserve">emotional safety, </w:t>
      </w:r>
      <w:r w:rsidR="00C6122C" w:rsidRPr="00371A99">
        <w:rPr>
          <w:rFonts w:ascii="Arial" w:hAnsi="Arial" w:cs="Arial"/>
          <w:sz w:val="22"/>
        </w:rPr>
        <w:t>relationships,</w:t>
      </w:r>
      <w:r w:rsidR="00F66C42" w:rsidRPr="00371A99">
        <w:rPr>
          <w:rFonts w:ascii="Arial" w:hAnsi="Arial" w:cs="Arial"/>
          <w:sz w:val="22"/>
        </w:rPr>
        <w:t xml:space="preserve"> and personal goals and objectives</w:t>
      </w:r>
      <w:r w:rsidR="00CE3853" w:rsidRPr="00371A99">
        <w:rPr>
          <w:rFonts w:ascii="Arial" w:hAnsi="Arial" w:cs="Arial"/>
          <w:sz w:val="22"/>
        </w:rPr>
        <w:t xml:space="preserve"> (Aveyard, Greenway and Parsons, 2023)</w:t>
      </w:r>
      <w:r w:rsidR="00F66C42" w:rsidRPr="00371A99">
        <w:rPr>
          <w:rFonts w:ascii="Arial" w:hAnsi="Arial" w:cs="Arial"/>
          <w:sz w:val="22"/>
        </w:rPr>
        <w:t xml:space="preserve">. Yet, people priorities might differentiate, meaning the hierarchy must not be employed severely. </w:t>
      </w:r>
      <w:r w:rsidR="00B22C05" w:rsidRPr="00371A99">
        <w:rPr>
          <w:rFonts w:ascii="Arial" w:hAnsi="Arial" w:cs="Arial"/>
          <w:sz w:val="22"/>
        </w:rPr>
        <w:t>This helps partnership working within integrated responses to interre</w:t>
      </w:r>
      <w:r w:rsidR="00E111FA" w:rsidRPr="00371A99">
        <w:rPr>
          <w:rFonts w:ascii="Arial" w:hAnsi="Arial" w:cs="Arial"/>
          <w:sz w:val="22"/>
        </w:rPr>
        <w:t xml:space="preserve">lated needs. In the legal context, the Care Act 2014 demands local </w:t>
      </w:r>
      <w:r w:rsidR="00AC1292" w:rsidRPr="00371A99">
        <w:rPr>
          <w:rFonts w:ascii="Arial" w:hAnsi="Arial" w:cs="Arial"/>
          <w:sz w:val="22"/>
        </w:rPr>
        <w:t>authorities</w:t>
      </w:r>
      <w:r w:rsidR="00E111FA" w:rsidRPr="00371A99">
        <w:rPr>
          <w:rFonts w:ascii="Arial" w:hAnsi="Arial" w:cs="Arial"/>
          <w:sz w:val="22"/>
        </w:rPr>
        <w:t xml:space="preserve"> in England to encourage welfare, respect individual wishes and </w:t>
      </w:r>
      <w:r w:rsidR="00AC1292" w:rsidRPr="00371A99">
        <w:rPr>
          <w:rFonts w:ascii="Arial" w:hAnsi="Arial" w:cs="Arial"/>
          <w:sz w:val="22"/>
        </w:rPr>
        <w:t>simplify expressed</w:t>
      </w:r>
      <w:r w:rsidR="00E111FA" w:rsidRPr="00371A99">
        <w:rPr>
          <w:rFonts w:ascii="Arial" w:hAnsi="Arial" w:cs="Arial"/>
          <w:sz w:val="22"/>
        </w:rPr>
        <w:t xml:space="preserve"> ideas in making decisions</w:t>
      </w:r>
      <w:r w:rsidR="00992160" w:rsidRPr="00371A99">
        <w:rPr>
          <w:rFonts w:ascii="Arial" w:hAnsi="Arial" w:cs="Arial"/>
          <w:sz w:val="22"/>
        </w:rPr>
        <w:t xml:space="preserve"> (Aveyard, Greenway and Parsons, 2023)</w:t>
      </w:r>
      <w:r w:rsidR="00E111FA" w:rsidRPr="00371A99">
        <w:rPr>
          <w:rFonts w:ascii="Arial" w:hAnsi="Arial" w:cs="Arial"/>
          <w:sz w:val="22"/>
        </w:rPr>
        <w:t xml:space="preserve">. </w:t>
      </w:r>
      <w:r w:rsidR="00AC1292" w:rsidRPr="00371A99">
        <w:rPr>
          <w:rFonts w:ascii="Arial" w:hAnsi="Arial" w:cs="Arial"/>
          <w:sz w:val="22"/>
        </w:rPr>
        <w:t xml:space="preserve">In general, these directly impact </w:t>
      </w:r>
      <w:r w:rsidR="00C6122C" w:rsidRPr="00371A99">
        <w:rPr>
          <w:rFonts w:ascii="Arial" w:hAnsi="Arial" w:cs="Arial"/>
          <w:sz w:val="22"/>
        </w:rPr>
        <w:t>streamlining</w:t>
      </w:r>
      <w:r w:rsidR="00AC1292" w:rsidRPr="00371A99">
        <w:rPr>
          <w:rFonts w:ascii="Arial" w:hAnsi="Arial" w:cs="Arial"/>
          <w:sz w:val="22"/>
        </w:rPr>
        <w:t xml:space="preserve"> evaluation, team activities and ethical decisions that harmonise individuality, safety, fairness and individual welfare. </w:t>
      </w:r>
    </w:p>
    <w:p w14:paraId="75E1A997" w14:textId="1D84C4E2" w:rsidR="0019034E" w:rsidRPr="00371A99" w:rsidRDefault="003A4803" w:rsidP="00371A99">
      <w:pPr>
        <w:pStyle w:val="Heading1"/>
        <w:spacing w:before="0" w:after="0"/>
        <w:rPr>
          <w:rFonts w:ascii="Arial" w:hAnsi="Arial" w:cs="Arial"/>
          <w:sz w:val="22"/>
          <w:szCs w:val="22"/>
          <w:lang w:eastAsia="en-IN"/>
        </w:rPr>
      </w:pPr>
      <w:bookmarkStart w:id="6" w:name="_Toc242803846"/>
      <w:r w:rsidRPr="00371A99">
        <w:rPr>
          <w:rFonts w:ascii="Arial" w:hAnsi="Arial" w:cs="Arial"/>
          <w:sz w:val="22"/>
          <w:szCs w:val="22"/>
          <w:lang w:eastAsia="en-IN"/>
        </w:rPr>
        <w:t>Task 2</w:t>
      </w:r>
      <w:r w:rsidR="00396163" w:rsidRPr="00371A99">
        <w:rPr>
          <w:rFonts w:ascii="Arial" w:hAnsi="Arial" w:cs="Arial"/>
          <w:sz w:val="22"/>
          <w:szCs w:val="22"/>
          <w:lang w:eastAsia="en-IN"/>
        </w:rPr>
        <w:t>: Practical examples in practice</w:t>
      </w:r>
      <w:bookmarkEnd w:id="6"/>
    </w:p>
    <w:p w14:paraId="52E9A18B" w14:textId="6B77F9EC" w:rsidR="00101E72" w:rsidRPr="00371A99" w:rsidRDefault="008960E7" w:rsidP="00371A99">
      <w:pPr>
        <w:pStyle w:val="Heading2"/>
        <w:spacing w:before="0"/>
        <w:rPr>
          <w:rFonts w:ascii="Arial" w:hAnsi="Arial"/>
          <w:sz w:val="22"/>
          <w:szCs w:val="22"/>
        </w:rPr>
      </w:pPr>
      <w:bookmarkStart w:id="7" w:name="_Toc242803847"/>
      <w:r w:rsidRPr="00371A99">
        <w:rPr>
          <w:rFonts w:ascii="Arial" w:hAnsi="Arial"/>
          <w:sz w:val="22"/>
          <w:szCs w:val="22"/>
        </w:rPr>
        <w:t xml:space="preserve">Application of the </w:t>
      </w:r>
      <w:r w:rsidR="009B4AB0" w:rsidRPr="00371A99">
        <w:rPr>
          <w:rFonts w:ascii="Arial" w:hAnsi="Arial"/>
          <w:sz w:val="22"/>
          <w:szCs w:val="22"/>
        </w:rPr>
        <w:t>principles in Joan’s story</w:t>
      </w:r>
      <w:bookmarkEnd w:id="7"/>
    </w:p>
    <w:p w14:paraId="029A5E25" w14:textId="110EABA2" w:rsidR="00101E72" w:rsidRPr="00371A99" w:rsidRDefault="00101E72" w:rsidP="00371A99">
      <w:pPr>
        <w:spacing w:before="0"/>
        <w:rPr>
          <w:rFonts w:ascii="Arial" w:hAnsi="Arial" w:cs="Arial"/>
          <w:sz w:val="22"/>
          <w:lang w:eastAsia="en-IN"/>
        </w:rPr>
      </w:pPr>
      <w:r w:rsidRPr="00371A99">
        <w:rPr>
          <w:rFonts w:ascii="Arial" w:hAnsi="Arial" w:cs="Arial"/>
          <w:sz w:val="22"/>
          <w:lang w:eastAsia="en-IN"/>
        </w:rPr>
        <w:t xml:space="preserve">Joan’s story </w:t>
      </w:r>
      <w:r w:rsidR="00F57297" w:rsidRPr="00371A99">
        <w:rPr>
          <w:rFonts w:ascii="Arial" w:hAnsi="Arial" w:cs="Arial"/>
          <w:sz w:val="22"/>
          <w:lang w:eastAsia="en-IN"/>
        </w:rPr>
        <w:t>demonstrates</w:t>
      </w:r>
      <w:r w:rsidRPr="00371A99">
        <w:rPr>
          <w:rFonts w:ascii="Arial" w:hAnsi="Arial" w:cs="Arial"/>
          <w:sz w:val="22"/>
          <w:lang w:eastAsia="en-IN"/>
        </w:rPr>
        <w:t xml:space="preserve"> the practical utilisation of </w:t>
      </w:r>
      <w:r w:rsidR="00F57297" w:rsidRPr="00371A99">
        <w:rPr>
          <w:rFonts w:ascii="Arial" w:hAnsi="Arial" w:cs="Arial"/>
          <w:sz w:val="22"/>
          <w:lang w:eastAsia="en-IN"/>
        </w:rPr>
        <w:t>person-centred</w:t>
      </w:r>
      <w:r w:rsidRPr="00371A99">
        <w:rPr>
          <w:rFonts w:ascii="Arial" w:hAnsi="Arial" w:cs="Arial"/>
          <w:sz w:val="22"/>
          <w:lang w:eastAsia="en-IN"/>
        </w:rPr>
        <w:t xml:space="preserve"> care, partnership working, and ethical practice in the UK health system. Joa</w:t>
      </w:r>
      <w:r w:rsidR="00FA48D0" w:rsidRPr="00371A99">
        <w:rPr>
          <w:rFonts w:ascii="Arial" w:hAnsi="Arial" w:cs="Arial"/>
          <w:sz w:val="22"/>
          <w:lang w:eastAsia="en-IN"/>
        </w:rPr>
        <w:t>n experienced chronic obstructive pulmonary disease (COPD)</w:t>
      </w:r>
      <w:r w:rsidR="00992160" w:rsidRPr="00371A99">
        <w:rPr>
          <w:rFonts w:ascii="Arial" w:hAnsi="Arial" w:cs="Arial"/>
          <w:sz w:val="22"/>
          <w:lang w:eastAsia="en-IN"/>
        </w:rPr>
        <w:t xml:space="preserve"> (NHS, 2026)</w:t>
      </w:r>
      <w:r w:rsidR="00FA48D0" w:rsidRPr="00371A99">
        <w:rPr>
          <w:rFonts w:ascii="Arial" w:hAnsi="Arial" w:cs="Arial"/>
          <w:sz w:val="22"/>
          <w:lang w:eastAsia="en-IN"/>
        </w:rPr>
        <w:t xml:space="preserve">. This led to low </w:t>
      </w:r>
      <w:r w:rsidR="00F57297" w:rsidRPr="00371A99">
        <w:rPr>
          <w:rFonts w:ascii="Arial" w:hAnsi="Arial" w:cs="Arial"/>
          <w:sz w:val="22"/>
          <w:lang w:eastAsia="en-IN"/>
        </w:rPr>
        <w:t>self-confidence</w:t>
      </w:r>
      <w:r w:rsidR="00FA48D0" w:rsidRPr="00371A99">
        <w:rPr>
          <w:rFonts w:ascii="Arial" w:hAnsi="Arial" w:cs="Arial"/>
          <w:sz w:val="22"/>
          <w:lang w:eastAsia="en-IN"/>
        </w:rPr>
        <w:t xml:space="preserve"> in </w:t>
      </w:r>
      <w:r w:rsidR="00F57297" w:rsidRPr="00371A99">
        <w:rPr>
          <w:rFonts w:ascii="Arial" w:hAnsi="Arial" w:cs="Arial"/>
          <w:sz w:val="22"/>
          <w:lang w:eastAsia="en-IN"/>
        </w:rPr>
        <w:t>self-management</w:t>
      </w:r>
      <w:r w:rsidR="00FA48D0" w:rsidRPr="00371A99">
        <w:rPr>
          <w:rFonts w:ascii="Arial" w:hAnsi="Arial" w:cs="Arial"/>
          <w:sz w:val="22"/>
          <w:lang w:eastAsia="en-IN"/>
        </w:rPr>
        <w:t xml:space="preserve"> and </w:t>
      </w:r>
      <w:r w:rsidR="00F57297" w:rsidRPr="00371A99">
        <w:rPr>
          <w:rFonts w:ascii="Arial" w:hAnsi="Arial" w:cs="Arial"/>
          <w:sz w:val="22"/>
          <w:lang w:eastAsia="en-IN"/>
        </w:rPr>
        <w:t>complexities in</w:t>
      </w:r>
      <w:r w:rsidR="00FA48D0" w:rsidRPr="00371A99">
        <w:rPr>
          <w:rFonts w:ascii="Arial" w:hAnsi="Arial" w:cs="Arial"/>
          <w:sz w:val="22"/>
          <w:lang w:eastAsia="en-IN"/>
        </w:rPr>
        <w:t xml:space="preserve"> </w:t>
      </w:r>
      <w:r w:rsidR="00341B71" w:rsidRPr="00371A99">
        <w:rPr>
          <w:rFonts w:ascii="Arial" w:hAnsi="Arial" w:cs="Arial"/>
          <w:sz w:val="22"/>
          <w:lang w:eastAsia="en-IN"/>
        </w:rPr>
        <w:t xml:space="preserve">taking part in pulmonary </w:t>
      </w:r>
      <w:r w:rsidR="00F57297" w:rsidRPr="00371A99">
        <w:rPr>
          <w:rFonts w:ascii="Arial" w:hAnsi="Arial" w:cs="Arial"/>
          <w:sz w:val="22"/>
          <w:lang w:eastAsia="en-IN"/>
        </w:rPr>
        <w:t>rehabilitation</w:t>
      </w:r>
      <w:r w:rsidR="00341B71" w:rsidRPr="00371A99">
        <w:rPr>
          <w:rFonts w:ascii="Arial" w:hAnsi="Arial" w:cs="Arial"/>
          <w:sz w:val="22"/>
          <w:lang w:eastAsia="en-IN"/>
        </w:rPr>
        <w:t xml:space="preserve"> appointments. A Patient Activation Measure </w:t>
      </w:r>
      <w:r w:rsidR="00744865" w:rsidRPr="00371A99">
        <w:rPr>
          <w:rFonts w:ascii="Arial" w:hAnsi="Arial" w:cs="Arial"/>
          <w:sz w:val="22"/>
          <w:lang w:eastAsia="en-IN"/>
        </w:rPr>
        <w:t>acknowledged</w:t>
      </w:r>
      <w:r w:rsidR="00341B71" w:rsidRPr="00371A99">
        <w:rPr>
          <w:rFonts w:ascii="Arial" w:hAnsi="Arial" w:cs="Arial"/>
          <w:sz w:val="22"/>
          <w:lang w:eastAsia="en-IN"/>
        </w:rPr>
        <w:t xml:space="preserve"> her restricted </w:t>
      </w:r>
      <w:r w:rsidR="00F57297" w:rsidRPr="00371A99">
        <w:rPr>
          <w:rFonts w:ascii="Arial" w:hAnsi="Arial" w:cs="Arial"/>
          <w:sz w:val="22"/>
          <w:lang w:eastAsia="en-IN"/>
        </w:rPr>
        <w:t>self-confidence</w:t>
      </w:r>
      <w:r w:rsidR="00341B71" w:rsidRPr="00371A99">
        <w:rPr>
          <w:rFonts w:ascii="Arial" w:hAnsi="Arial" w:cs="Arial"/>
          <w:sz w:val="22"/>
          <w:lang w:eastAsia="en-IN"/>
        </w:rPr>
        <w:t xml:space="preserve"> and capability to handle the overall situation. Also, her therapist </w:t>
      </w:r>
      <w:r w:rsidR="00F57297" w:rsidRPr="00371A99">
        <w:rPr>
          <w:rFonts w:ascii="Arial" w:hAnsi="Arial" w:cs="Arial"/>
          <w:sz w:val="22"/>
          <w:lang w:eastAsia="en-IN"/>
        </w:rPr>
        <w:t>consistently used sessions</w:t>
      </w:r>
      <w:r w:rsidR="00ED26B8" w:rsidRPr="00371A99">
        <w:rPr>
          <w:rFonts w:ascii="Arial" w:hAnsi="Arial" w:cs="Arial"/>
          <w:sz w:val="22"/>
          <w:lang w:eastAsia="en-IN"/>
        </w:rPr>
        <w:t xml:space="preserve"> to identify her overall situation. This </w:t>
      </w:r>
      <w:r w:rsidR="00F57297" w:rsidRPr="00371A99">
        <w:rPr>
          <w:rFonts w:ascii="Arial" w:hAnsi="Arial" w:cs="Arial"/>
          <w:sz w:val="22"/>
          <w:lang w:eastAsia="en-IN"/>
        </w:rPr>
        <w:t>revealed</w:t>
      </w:r>
      <w:r w:rsidR="00ED26B8" w:rsidRPr="00371A99">
        <w:rPr>
          <w:rFonts w:ascii="Arial" w:hAnsi="Arial" w:cs="Arial"/>
          <w:sz w:val="22"/>
          <w:lang w:eastAsia="en-IN"/>
        </w:rPr>
        <w:t xml:space="preserve"> that </w:t>
      </w:r>
      <w:r w:rsidR="00F57297" w:rsidRPr="00371A99">
        <w:rPr>
          <w:rFonts w:ascii="Arial" w:hAnsi="Arial" w:cs="Arial"/>
          <w:sz w:val="22"/>
          <w:lang w:eastAsia="en-IN"/>
        </w:rPr>
        <w:t>unmanaged</w:t>
      </w:r>
      <w:r w:rsidR="00ED26B8" w:rsidRPr="00371A99">
        <w:rPr>
          <w:rFonts w:ascii="Arial" w:hAnsi="Arial" w:cs="Arial"/>
          <w:sz w:val="22"/>
          <w:lang w:eastAsia="en-IN"/>
        </w:rPr>
        <w:t xml:space="preserve"> Crohn’s disease </w:t>
      </w:r>
      <w:r w:rsidR="00F57297" w:rsidRPr="00371A99">
        <w:rPr>
          <w:rFonts w:ascii="Arial" w:hAnsi="Arial" w:cs="Arial"/>
          <w:sz w:val="22"/>
          <w:lang w:eastAsia="en-IN"/>
        </w:rPr>
        <w:t>prevented</w:t>
      </w:r>
      <w:r w:rsidR="00ED26B8" w:rsidRPr="00371A99">
        <w:rPr>
          <w:rFonts w:ascii="Arial" w:hAnsi="Arial" w:cs="Arial"/>
          <w:sz w:val="22"/>
          <w:lang w:eastAsia="en-IN"/>
        </w:rPr>
        <w:t xml:space="preserve"> her f</w:t>
      </w:r>
      <w:r w:rsidR="00982BB7" w:rsidRPr="00371A99">
        <w:rPr>
          <w:rFonts w:ascii="Arial" w:hAnsi="Arial" w:cs="Arial"/>
          <w:sz w:val="22"/>
          <w:lang w:eastAsia="en-IN"/>
        </w:rPr>
        <w:t xml:space="preserve">rom leaving home easily. Altogether, they progressed a personal action plan. Also, her GP helped </w:t>
      </w:r>
      <w:r w:rsidR="00744865" w:rsidRPr="00371A99">
        <w:rPr>
          <w:rFonts w:ascii="Arial" w:hAnsi="Arial" w:cs="Arial"/>
          <w:sz w:val="22"/>
          <w:lang w:eastAsia="en-IN"/>
        </w:rPr>
        <w:t xml:space="preserve">with </w:t>
      </w:r>
      <w:r w:rsidR="00982BB7" w:rsidRPr="00371A99">
        <w:rPr>
          <w:rFonts w:ascii="Arial" w:hAnsi="Arial" w:cs="Arial"/>
          <w:sz w:val="22"/>
          <w:lang w:eastAsia="en-IN"/>
        </w:rPr>
        <w:t xml:space="preserve">the management </w:t>
      </w:r>
      <w:r w:rsidR="00982BB7" w:rsidRPr="00371A99">
        <w:rPr>
          <w:rFonts w:ascii="Arial" w:hAnsi="Arial" w:cs="Arial"/>
          <w:sz w:val="22"/>
          <w:lang w:eastAsia="en-IN"/>
        </w:rPr>
        <w:lastRenderedPageBreak/>
        <w:t xml:space="preserve">of Crohn’s disease. This firm </w:t>
      </w:r>
      <w:r w:rsidR="00F57297" w:rsidRPr="00371A99">
        <w:rPr>
          <w:rFonts w:ascii="Arial" w:hAnsi="Arial" w:cs="Arial"/>
          <w:sz w:val="22"/>
          <w:lang w:eastAsia="en-IN"/>
        </w:rPr>
        <w:t>initiative</w:t>
      </w:r>
      <w:r w:rsidR="00982BB7" w:rsidRPr="00371A99">
        <w:rPr>
          <w:rFonts w:ascii="Arial" w:hAnsi="Arial" w:cs="Arial"/>
          <w:sz w:val="22"/>
          <w:lang w:eastAsia="en-IN"/>
        </w:rPr>
        <w:t xml:space="preserve"> identified Joan’s overall situations regardless of </w:t>
      </w:r>
      <w:r w:rsidR="00072ED8" w:rsidRPr="00371A99">
        <w:rPr>
          <w:rFonts w:ascii="Arial" w:hAnsi="Arial" w:cs="Arial"/>
          <w:sz w:val="22"/>
          <w:lang w:eastAsia="en-IN"/>
        </w:rPr>
        <w:t xml:space="preserve">accrediting her missed appointments individually to non-compliance. </w:t>
      </w:r>
    </w:p>
    <w:p w14:paraId="69F801A8" w14:textId="453291FB" w:rsidR="008960E7" w:rsidRPr="00371A99" w:rsidRDefault="008960E7" w:rsidP="00371A99">
      <w:pPr>
        <w:pStyle w:val="Heading2"/>
        <w:spacing w:before="0"/>
        <w:rPr>
          <w:rFonts w:ascii="Arial" w:hAnsi="Arial"/>
          <w:sz w:val="22"/>
          <w:szCs w:val="22"/>
        </w:rPr>
      </w:pPr>
      <w:bookmarkStart w:id="8" w:name="_Toc242803848"/>
      <w:r w:rsidRPr="00371A99">
        <w:rPr>
          <w:rFonts w:ascii="Arial" w:hAnsi="Arial"/>
          <w:sz w:val="22"/>
          <w:szCs w:val="22"/>
        </w:rPr>
        <w:t xml:space="preserve">Impact on </w:t>
      </w:r>
      <w:r w:rsidR="009B4AB0" w:rsidRPr="00371A99">
        <w:rPr>
          <w:rFonts w:ascii="Arial" w:hAnsi="Arial"/>
          <w:sz w:val="22"/>
          <w:szCs w:val="22"/>
        </w:rPr>
        <w:t>service users and professionals</w:t>
      </w:r>
      <w:bookmarkEnd w:id="8"/>
    </w:p>
    <w:p w14:paraId="7EFA36BD" w14:textId="11DBC0AD" w:rsidR="00B800A9" w:rsidRPr="00371A99" w:rsidRDefault="00F57297" w:rsidP="00371A99">
      <w:pPr>
        <w:spacing w:before="0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 xml:space="preserve">The utilisation of all these principles honed Joan’s </w:t>
      </w:r>
      <w:r w:rsidR="00664796" w:rsidRPr="00371A99">
        <w:rPr>
          <w:rFonts w:ascii="Arial" w:hAnsi="Arial" w:cs="Arial"/>
          <w:sz w:val="22"/>
        </w:rPr>
        <w:t>self-confidence</w:t>
      </w:r>
      <w:r w:rsidRPr="00371A99">
        <w:rPr>
          <w:rFonts w:ascii="Arial" w:hAnsi="Arial" w:cs="Arial"/>
          <w:sz w:val="22"/>
        </w:rPr>
        <w:t xml:space="preserve">, </w:t>
      </w:r>
      <w:r w:rsidR="00664796" w:rsidRPr="00371A99">
        <w:rPr>
          <w:rFonts w:ascii="Arial" w:hAnsi="Arial" w:cs="Arial"/>
          <w:sz w:val="22"/>
        </w:rPr>
        <w:t>independence,</w:t>
      </w:r>
      <w:r w:rsidRPr="00371A99">
        <w:rPr>
          <w:rFonts w:ascii="Arial" w:hAnsi="Arial" w:cs="Arial"/>
          <w:sz w:val="22"/>
        </w:rPr>
        <w:t xml:space="preserve"> and engagement within healthcare services. </w:t>
      </w:r>
      <w:r w:rsidR="00664796" w:rsidRPr="00371A99">
        <w:rPr>
          <w:rFonts w:ascii="Arial" w:hAnsi="Arial" w:cs="Arial"/>
          <w:sz w:val="22"/>
        </w:rPr>
        <w:t>Following</w:t>
      </w:r>
      <w:r w:rsidRPr="00371A99">
        <w:rPr>
          <w:rFonts w:ascii="Arial" w:hAnsi="Arial" w:cs="Arial"/>
          <w:sz w:val="22"/>
        </w:rPr>
        <w:t xml:space="preserve"> the period of seven months of personalised help, her Patient Activation Measure score </w:t>
      </w:r>
      <w:r w:rsidR="00664796" w:rsidRPr="00371A99">
        <w:rPr>
          <w:rFonts w:ascii="Arial" w:hAnsi="Arial" w:cs="Arial"/>
          <w:sz w:val="22"/>
        </w:rPr>
        <w:t>increased</w:t>
      </w:r>
      <w:r w:rsidRPr="00371A99">
        <w:rPr>
          <w:rFonts w:ascii="Arial" w:hAnsi="Arial" w:cs="Arial"/>
          <w:sz w:val="22"/>
        </w:rPr>
        <w:t xml:space="preserve"> by more than 40%. Her </w:t>
      </w:r>
      <w:r w:rsidR="00484D8E" w:rsidRPr="00371A99">
        <w:rPr>
          <w:rFonts w:ascii="Arial" w:hAnsi="Arial" w:cs="Arial"/>
          <w:sz w:val="22"/>
        </w:rPr>
        <w:t xml:space="preserve">outpatient being preset also </w:t>
      </w:r>
      <w:r w:rsidR="00664796" w:rsidRPr="00371A99">
        <w:rPr>
          <w:rFonts w:ascii="Arial" w:hAnsi="Arial" w:cs="Arial"/>
          <w:sz w:val="22"/>
        </w:rPr>
        <w:t>developed</w:t>
      </w:r>
      <w:r w:rsidR="00484D8E" w:rsidRPr="00371A99">
        <w:rPr>
          <w:rFonts w:ascii="Arial" w:hAnsi="Arial" w:cs="Arial"/>
          <w:sz w:val="22"/>
        </w:rPr>
        <w:t xml:space="preserve">. She missed only one of ten </w:t>
      </w:r>
      <w:r w:rsidR="00A97D77" w:rsidRPr="00371A99">
        <w:rPr>
          <w:rFonts w:ascii="Arial" w:hAnsi="Arial" w:cs="Arial"/>
          <w:sz w:val="22"/>
        </w:rPr>
        <w:t xml:space="preserve">subsequent appointments, compared with the three missed </w:t>
      </w:r>
      <w:r w:rsidR="00664796" w:rsidRPr="00371A99">
        <w:rPr>
          <w:rFonts w:ascii="Arial" w:hAnsi="Arial" w:cs="Arial"/>
          <w:sz w:val="22"/>
        </w:rPr>
        <w:t>appointments</w:t>
      </w:r>
      <w:r w:rsidR="00A97D77" w:rsidRPr="00371A99">
        <w:rPr>
          <w:rFonts w:ascii="Arial" w:hAnsi="Arial" w:cs="Arial"/>
          <w:sz w:val="22"/>
        </w:rPr>
        <w:t xml:space="preserve"> out of nine earlier</w:t>
      </w:r>
      <w:r w:rsidR="00992160" w:rsidRPr="00371A99">
        <w:rPr>
          <w:rFonts w:ascii="Arial" w:hAnsi="Arial" w:cs="Arial"/>
          <w:sz w:val="22"/>
        </w:rPr>
        <w:t xml:space="preserve"> (Clarke, 2022)</w:t>
      </w:r>
      <w:r w:rsidR="00A97D77" w:rsidRPr="00371A99">
        <w:rPr>
          <w:rFonts w:ascii="Arial" w:hAnsi="Arial" w:cs="Arial"/>
          <w:sz w:val="22"/>
        </w:rPr>
        <w:t xml:space="preserve">. In </w:t>
      </w:r>
      <w:r w:rsidR="00664796" w:rsidRPr="00371A99">
        <w:rPr>
          <w:rFonts w:ascii="Arial" w:hAnsi="Arial" w:cs="Arial"/>
          <w:sz w:val="22"/>
        </w:rPr>
        <w:t>emergencies,</w:t>
      </w:r>
      <w:r w:rsidR="00A97D77" w:rsidRPr="00371A99">
        <w:rPr>
          <w:rFonts w:ascii="Arial" w:hAnsi="Arial" w:cs="Arial"/>
          <w:sz w:val="22"/>
        </w:rPr>
        <w:t xml:space="preserve"> hospital </w:t>
      </w:r>
      <w:r w:rsidR="00664796" w:rsidRPr="00371A99">
        <w:rPr>
          <w:rFonts w:ascii="Arial" w:hAnsi="Arial" w:cs="Arial"/>
          <w:sz w:val="22"/>
        </w:rPr>
        <w:t>admissions</w:t>
      </w:r>
      <w:r w:rsidR="00A97D77" w:rsidRPr="00371A99">
        <w:rPr>
          <w:rFonts w:ascii="Arial" w:hAnsi="Arial" w:cs="Arial"/>
          <w:sz w:val="22"/>
        </w:rPr>
        <w:t xml:space="preserve"> reduced from two to one within the following years. All of these </w:t>
      </w:r>
      <w:r w:rsidR="00664796" w:rsidRPr="00371A99">
        <w:rPr>
          <w:rFonts w:ascii="Arial" w:hAnsi="Arial" w:cs="Arial"/>
          <w:sz w:val="22"/>
        </w:rPr>
        <w:t>circumstances</w:t>
      </w:r>
      <w:r w:rsidR="00A97D77" w:rsidRPr="00371A99">
        <w:rPr>
          <w:rFonts w:ascii="Arial" w:hAnsi="Arial" w:cs="Arial"/>
          <w:sz w:val="22"/>
        </w:rPr>
        <w:t xml:space="preserve"> </w:t>
      </w:r>
      <w:r w:rsidR="00BD1F8A" w:rsidRPr="00371A99">
        <w:rPr>
          <w:rFonts w:ascii="Arial" w:hAnsi="Arial" w:cs="Arial"/>
          <w:sz w:val="22"/>
        </w:rPr>
        <w:t>show</w:t>
      </w:r>
      <w:r w:rsidR="00A97D77" w:rsidRPr="00371A99">
        <w:rPr>
          <w:rFonts w:ascii="Arial" w:hAnsi="Arial" w:cs="Arial"/>
          <w:sz w:val="22"/>
        </w:rPr>
        <w:t xml:space="preserve"> how knowing individual issues and integrating treatment can develop </w:t>
      </w:r>
      <w:r w:rsidR="00664796" w:rsidRPr="00371A99">
        <w:rPr>
          <w:rFonts w:ascii="Arial" w:hAnsi="Arial" w:cs="Arial"/>
          <w:sz w:val="22"/>
        </w:rPr>
        <w:t>self-management</w:t>
      </w:r>
      <w:r w:rsidR="00A97D77" w:rsidRPr="00371A99">
        <w:rPr>
          <w:rFonts w:ascii="Arial" w:hAnsi="Arial" w:cs="Arial"/>
          <w:sz w:val="22"/>
        </w:rPr>
        <w:t xml:space="preserve"> and welfare. For </w:t>
      </w:r>
      <w:r w:rsidR="00664796" w:rsidRPr="00371A99">
        <w:rPr>
          <w:rFonts w:ascii="Arial" w:hAnsi="Arial" w:cs="Arial"/>
          <w:sz w:val="22"/>
        </w:rPr>
        <w:t>professionals</w:t>
      </w:r>
      <w:r w:rsidR="00A97D77" w:rsidRPr="00371A99">
        <w:rPr>
          <w:rFonts w:ascii="Arial" w:hAnsi="Arial" w:cs="Arial"/>
          <w:sz w:val="22"/>
        </w:rPr>
        <w:t xml:space="preserve">, the case </w:t>
      </w:r>
      <w:r w:rsidR="00664796" w:rsidRPr="00371A99">
        <w:rPr>
          <w:rFonts w:ascii="Arial" w:hAnsi="Arial" w:cs="Arial"/>
          <w:sz w:val="22"/>
        </w:rPr>
        <w:t>demonstrates</w:t>
      </w:r>
      <w:r w:rsidR="00A97D77" w:rsidRPr="00371A99">
        <w:rPr>
          <w:rFonts w:ascii="Arial" w:hAnsi="Arial" w:cs="Arial"/>
          <w:sz w:val="22"/>
        </w:rPr>
        <w:t xml:space="preserve"> the value of listening, </w:t>
      </w:r>
      <w:r w:rsidR="00744865" w:rsidRPr="00371A99">
        <w:rPr>
          <w:rFonts w:ascii="Arial" w:hAnsi="Arial" w:cs="Arial"/>
          <w:sz w:val="22"/>
        </w:rPr>
        <w:t>collaborative</w:t>
      </w:r>
      <w:r w:rsidR="00A97D77" w:rsidRPr="00371A99">
        <w:rPr>
          <w:rFonts w:ascii="Arial" w:hAnsi="Arial" w:cs="Arial"/>
          <w:sz w:val="22"/>
        </w:rPr>
        <w:t xml:space="preserve"> planning, and interdisciplinary </w:t>
      </w:r>
      <w:r w:rsidR="00664796" w:rsidRPr="00371A99">
        <w:rPr>
          <w:rFonts w:ascii="Arial" w:hAnsi="Arial" w:cs="Arial"/>
          <w:sz w:val="22"/>
        </w:rPr>
        <w:t>partnership</w:t>
      </w:r>
      <w:r w:rsidR="00A97D77" w:rsidRPr="00371A99">
        <w:rPr>
          <w:rFonts w:ascii="Arial" w:hAnsi="Arial" w:cs="Arial"/>
          <w:sz w:val="22"/>
        </w:rPr>
        <w:t xml:space="preserve"> in </w:t>
      </w:r>
      <w:r w:rsidR="00664796" w:rsidRPr="00371A99">
        <w:rPr>
          <w:rFonts w:ascii="Arial" w:hAnsi="Arial" w:cs="Arial"/>
          <w:sz w:val="22"/>
        </w:rPr>
        <w:t>developing</w:t>
      </w:r>
      <w:r w:rsidR="00A97D77" w:rsidRPr="00371A99">
        <w:rPr>
          <w:rFonts w:ascii="Arial" w:hAnsi="Arial" w:cs="Arial"/>
          <w:sz w:val="22"/>
        </w:rPr>
        <w:t xml:space="preserve"> suitable interventions and possibly lessening unnecessary </w:t>
      </w:r>
      <w:r w:rsidR="00664796" w:rsidRPr="00371A99">
        <w:rPr>
          <w:rFonts w:ascii="Arial" w:hAnsi="Arial" w:cs="Arial"/>
          <w:sz w:val="22"/>
        </w:rPr>
        <w:t>requirements</w:t>
      </w:r>
      <w:r w:rsidR="00A97D77" w:rsidRPr="00371A99">
        <w:rPr>
          <w:rFonts w:ascii="Arial" w:hAnsi="Arial" w:cs="Arial"/>
          <w:sz w:val="22"/>
        </w:rPr>
        <w:t xml:space="preserve"> on healthcare services.</w:t>
      </w:r>
    </w:p>
    <w:p w14:paraId="28658DF6" w14:textId="0F03CE2C" w:rsidR="008960E7" w:rsidRPr="00371A99" w:rsidRDefault="008960E7" w:rsidP="00371A99">
      <w:pPr>
        <w:pStyle w:val="Heading2"/>
        <w:spacing w:before="0"/>
        <w:rPr>
          <w:rFonts w:ascii="Arial" w:hAnsi="Arial"/>
          <w:sz w:val="22"/>
          <w:szCs w:val="22"/>
        </w:rPr>
      </w:pPr>
      <w:bookmarkStart w:id="9" w:name="_Toc242803849"/>
      <w:r w:rsidRPr="00371A99">
        <w:rPr>
          <w:rFonts w:ascii="Arial" w:hAnsi="Arial"/>
          <w:sz w:val="22"/>
          <w:szCs w:val="22"/>
        </w:rPr>
        <w:t xml:space="preserve">Challenges and </w:t>
      </w:r>
      <w:r w:rsidR="009B4AB0" w:rsidRPr="00371A99">
        <w:rPr>
          <w:rFonts w:ascii="Arial" w:hAnsi="Arial"/>
          <w:sz w:val="22"/>
          <w:szCs w:val="22"/>
        </w:rPr>
        <w:t>how they were overcome</w:t>
      </w:r>
      <w:bookmarkEnd w:id="9"/>
    </w:p>
    <w:p w14:paraId="5B03F034" w14:textId="558A4CDC" w:rsidR="008960E7" w:rsidRPr="00371A99" w:rsidRDefault="00C37B22" w:rsidP="00371A99">
      <w:pPr>
        <w:spacing w:before="0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 xml:space="preserve">Joan’s experience </w:t>
      </w:r>
      <w:r w:rsidR="007F6DA3" w:rsidRPr="00371A99">
        <w:rPr>
          <w:rFonts w:ascii="Arial" w:hAnsi="Arial" w:cs="Arial"/>
          <w:sz w:val="22"/>
        </w:rPr>
        <w:t>illustrates</w:t>
      </w:r>
      <w:r w:rsidRPr="00371A99">
        <w:rPr>
          <w:rFonts w:ascii="Arial" w:hAnsi="Arial" w:cs="Arial"/>
          <w:sz w:val="22"/>
        </w:rPr>
        <w:t xml:space="preserve"> a wide range of challenges. This </w:t>
      </w:r>
      <w:r w:rsidR="007F6DA3" w:rsidRPr="00371A99">
        <w:rPr>
          <w:rFonts w:ascii="Arial" w:hAnsi="Arial" w:cs="Arial"/>
          <w:sz w:val="22"/>
        </w:rPr>
        <w:t>encompasses</w:t>
      </w:r>
      <w:r w:rsidRPr="00371A99">
        <w:rPr>
          <w:rFonts w:ascii="Arial" w:hAnsi="Arial" w:cs="Arial"/>
          <w:sz w:val="22"/>
        </w:rPr>
        <w:t xml:space="preserve"> low confidence, the psychological burden of chronic illness and competing health needs. Her </w:t>
      </w:r>
      <w:r w:rsidR="00012850" w:rsidRPr="00371A99">
        <w:rPr>
          <w:rFonts w:ascii="Arial" w:hAnsi="Arial" w:cs="Arial"/>
          <w:sz w:val="22"/>
        </w:rPr>
        <w:t xml:space="preserve">uncontrolled Crohn’s disease made </w:t>
      </w:r>
      <w:r w:rsidR="00C30141" w:rsidRPr="00371A99">
        <w:rPr>
          <w:rFonts w:ascii="Arial" w:hAnsi="Arial" w:cs="Arial"/>
          <w:sz w:val="22"/>
        </w:rPr>
        <w:t xml:space="preserve">it </w:t>
      </w:r>
      <w:r w:rsidR="00012850" w:rsidRPr="00371A99">
        <w:rPr>
          <w:rFonts w:ascii="Arial" w:hAnsi="Arial" w:cs="Arial"/>
          <w:sz w:val="22"/>
        </w:rPr>
        <w:t xml:space="preserve">a </w:t>
      </w:r>
      <w:r w:rsidR="00C30141" w:rsidRPr="00371A99">
        <w:rPr>
          <w:rFonts w:ascii="Arial" w:hAnsi="Arial" w:cs="Arial"/>
          <w:sz w:val="22"/>
        </w:rPr>
        <w:t>hands-on issue</w:t>
      </w:r>
      <w:r w:rsidR="00012850" w:rsidRPr="00371A99">
        <w:rPr>
          <w:rFonts w:ascii="Arial" w:hAnsi="Arial" w:cs="Arial"/>
          <w:sz w:val="22"/>
        </w:rPr>
        <w:t xml:space="preserve"> to </w:t>
      </w:r>
      <w:r w:rsidR="00C30141" w:rsidRPr="00371A99">
        <w:rPr>
          <w:rFonts w:ascii="Arial" w:hAnsi="Arial" w:cs="Arial"/>
          <w:sz w:val="22"/>
        </w:rPr>
        <w:t>attend</w:t>
      </w:r>
      <w:r w:rsidR="00984757" w:rsidRPr="00371A99">
        <w:rPr>
          <w:rFonts w:ascii="Arial" w:hAnsi="Arial" w:cs="Arial"/>
          <w:sz w:val="22"/>
        </w:rPr>
        <w:t xml:space="preserve"> appointments and </w:t>
      </w:r>
      <w:r w:rsidR="00C30141" w:rsidRPr="00371A99">
        <w:rPr>
          <w:rFonts w:ascii="Arial" w:hAnsi="Arial" w:cs="Arial"/>
          <w:sz w:val="22"/>
        </w:rPr>
        <w:t>take</w:t>
      </w:r>
      <w:r w:rsidR="00984757" w:rsidRPr="00371A99">
        <w:rPr>
          <w:rFonts w:ascii="Arial" w:hAnsi="Arial" w:cs="Arial"/>
          <w:sz w:val="22"/>
        </w:rPr>
        <w:t xml:space="preserve"> part in pulmonary rehabilitation</w:t>
      </w:r>
      <w:r w:rsidR="00992160" w:rsidRPr="00371A99">
        <w:rPr>
          <w:rFonts w:ascii="Arial" w:hAnsi="Arial" w:cs="Arial"/>
          <w:sz w:val="22"/>
        </w:rPr>
        <w:t xml:space="preserve"> (Feldthusen et al., 2022)</w:t>
      </w:r>
      <w:r w:rsidR="00984757" w:rsidRPr="00371A99">
        <w:rPr>
          <w:rFonts w:ascii="Arial" w:hAnsi="Arial" w:cs="Arial"/>
          <w:sz w:val="22"/>
        </w:rPr>
        <w:t xml:space="preserve">. </w:t>
      </w:r>
      <w:r w:rsidR="00EA494B" w:rsidRPr="00371A99">
        <w:rPr>
          <w:rFonts w:ascii="Arial" w:hAnsi="Arial" w:cs="Arial"/>
          <w:sz w:val="22"/>
        </w:rPr>
        <w:t xml:space="preserve">Constantly offering </w:t>
      </w:r>
      <w:r w:rsidR="003A4B69" w:rsidRPr="00371A99">
        <w:rPr>
          <w:rFonts w:ascii="Arial" w:hAnsi="Arial" w:cs="Arial"/>
          <w:sz w:val="22"/>
        </w:rPr>
        <w:t xml:space="preserve">general advice would not adequately have solved all these fundamental issues. </w:t>
      </w:r>
      <w:r w:rsidR="00664796" w:rsidRPr="00371A99">
        <w:rPr>
          <w:rFonts w:ascii="Arial" w:hAnsi="Arial" w:cs="Arial"/>
          <w:sz w:val="22"/>
        </w:rPr>
        <w:t>Despite</w:t>
      </w:r>
      <w:r w:rsidR="003A4B69" w:rsidRPr="00371A99">
        <w:rPr>
          <w:rFonts w:ascii="Arial" w:hAnsi="Arial" w:cs="Arial"/>
          <w:sz w:val="22"/>
        </w:rPr>
        <w:t xml:space="preserve"> constant conversations</w:t>
      </w:r>
      <w:r w:rsidR="00664796" w:rsidRPr="00371A99">
        <w:rPr>
          <w:rFonts w:ascii="Arial" w:hAnsi="Arial" w:cs="Arial"/>
          <w:sz w:val="22"/>
        </w:rPr>
        <w:t>, this</w:t>
      </w:r>
      <w:r w:rsidR="003A4B69" w:rsidRPr="00371A99">
        <w:rPr>
          <w:rFonts w:ascii="Arial" w:hAnsi="Arial" w:cs="Arial"/>
          <w:sz w:val="22"/>
        </w:rPr>
        <w:t xml:space="preserve"> allowed the therapy team to acknowledge the issues, while GP engagement supported </w:t>
      </w:r>
      <w:r w:rsidR="00664796" w:rsidRPr="00371A99">
        <w:rPr>
          <w:rFonts w:ascii="Arial" w:hAnsi="Arial" w:cs="Arial"/>
          <w:sz w:val="22"/>
        </w:rPr>
        <w:t>identifying</w:t>
      </w:r>
      <w:r w:rsidR="003A4B69" w:rsidRPr="00371A99">
        <w:rPr>
          <w:rFonts w:ascii="Arial" w:hAnsi="Arial" w:cs="Arial"/>
          <w:sz w:val="22"/>
        </w:rPr>
        <w:t xml:space="preserve"> the extra </w:t>
      </w:r>
      <w:r w:rsidR="00664796" w:rsidRPr="00371A99">
        <w:rPr>
          <w:rFonts w:ascii="Arial" w:hAnsi="Arial" w:cs="Arial"/>
          <w:sz w:val="22"/>
        </w:rPr>
        <w:t>condition</w:t>
      </w:r>
      <w:r w:rsidR="003A4B69" w:rsidRPr="00371A99">
        <w:rPr>
          <w:rFonts w:ascii="Arial" w:hAnsi="Arial" w:cs="Arial"/>
          <w:sz w:val="22"/>
        </w:rPr>
        <w:t xml:space="preserve">. The personalised action plan developed some </w:t>
      </w:r>
      <w:r w:rsidR="00664796" w:rsidRPr="00371A99">
        <w:rPr>
          <w:rFonts w:ascii="Arial" w:hAnsi="Arial" w:cs="Arial"/>
          <w:sz w:val="22"/>
        </w:rPr>
        <w:t>achievable</w:t>
      </w:r>
      <w:r w:rsidR="003A4B69" w:rsidRPr="00371A99">
        <w:rPr>
          <w:rFonts w:ascii="Arial" w:hAnsi="Arial" w:cs="Arial"/>
          <w:sz w:val="22"/>
        </w:rPr>
        <w:t xml:space="preserve"> steps </w:t>
      </w:r>
      <w:r w:rsidR="00664796" w:rsidRPr="00371A99">
        <w:rPr>
          <w:rFonts w:ascii="Arial" w:hAnsi="Arial" w:cs="Arial"/>
          <w:sz w:val="22"/>
        </w:rPr>
        <w:t>within</w:t>
      </w:r>
      <w:r w:rsidR="003A4B69" w:rsidRPr="00371A99">
        <w:rPr>
          <w:rFonts w:ascii="Arial" w:hAnsi="Arial" w:cs="Arial"/>
          <w:sz w:val="22"/>
        </w:rPr>
        <w:t xml:space="preserve"> </w:t>
      </w:r>
      <w:r w:rsidR="00664796" w:rsidRPr="00371A99">
        <w:rPr>
          <w:rFonts w:ascii="Arial" w:hAnsi="Arial" w:cs="Arial"/>
          <w:sz w:val="22"/>
        </w:rPr>
        <w:t>self-management</w:t>
      </w:r>
      <w:r w:rsidR="003A4B69" w:rsidRPr="00371A99">
        <w:rPr>
          <w:rFonts w:ascii="Arial" w:hAnsi="Arial" w:cs="Arial"/>
          <w:sz w:val="22"/>
        </w:rPr>
        <w:t xml:space="preserve">. This </w:t>
      </w:r>
      <w:r w:rsidR="00664796" w:rsidRPr="00371A99">
        <w:rPr>
          <w:rFonts w:ascii="Arial" w:hAnsi="Arial" w:cs="Arial"/>
          <w:sz w:val="22"/>
        </w:rPr>
        <w:t>illustrates</w:t>
      </w:r>
      <w:r w:rsidR="003A4B69" w:rsidRPr="00371A99">
        <w:rPr>
          <w:rFonts w:ascii="Arial" w:hAnsi="Arial" w:cs="Arial"/>
          <w:sz w:val="22"/>
        </w:rPr>
        <w:t xml:space="preserve"> the </w:t>
      </w:r>
      <w:r w:rsidR="00664796" w:rsidRPr="00371A99">
        <w:rPr>
          <w:rFonts w:ascii="Arial" w:hAnsi="Arial" w:cs="Arial"/>
          <w:sz w:val="22"/>
        </w:rPr>
        <w:t>significance</w:t>
      </w:r>
      <w:r w:rsidR="003A4B69" w:rsidRPr="00371A99">
        <w:rPr>
          <w:rFonts w:ascii="Arial" w:hAnsi="Arial" w:cs="Arial"/>
          <w:sz w:val="22"/>
        </w:rPr>
        <w:t xml:space="preserve"> of </w:t>
      </w:r>
      <w:r w:rsidR="00664796" w:rsidRPr="00371A99">
        <w:rPr>
          <w:rFonts w:ascii="Arial" w:hAnsi="Arial" w:cs="Arial"/>
          <w:sz w:val="22"/>
        </w:rPr>
        <w:t>streamlined</w:t>
      </w:r>
      <w:r w:rsidR="003A4B69" w:rsidRPr="00371A99">
        <w:rPr>
          <w:rFonts w:ascii="Arial" w:hAnsi="Arial" w:cs="Arial"/>
          <w:sz w:val="22"/>
        </w:rPr>
        <w:t xml:space="preserve"> evaluation, continuity and </w:t>
      </w:r>
      <w:r w:rsidR="00664796" w:rsidRPr="00371A99">
        <w:rPr>
          <w:rFonts w:ascii="Arial" w:hAnsi="Arial" w:cs="Arial"/>
          <w:sz w:val="22"/>
        </w:rPr>
        <w:t>flexible</w:t>
      </w:r>
      <w:r w:rsidR="003A4B69" w:rsidRPr="00371A99">
        <w:rPr>
          <w:rFonts w:ascii="Arial" w:hAnsi="Arial" w:cs="Arial"/>
          <w:sz w:val="22"/>
        </w:rPr>
        <w:t xml:space="preserve"> support. </w:t>
      </w:r>
      <w:r w:rsidR="00A824F2" w:rsidRPr="00371A99">
        <w:rPr>
          <w:rFonts w:ascii="Arial" w:hAnsi="Arial" w:cs="Arial"/>
          <w:sz w:val="22"/>
        </w:rPr>
        <w:t xml:space="preserve">However, expertise must constantly review care plans as changing </w:t>
      </w:r>
      <w:r w:rsidR="00664796" w:rsidRPr="00371A99">
        <w:rPr>
          <w:rFonts w:ascii="Arial" w:hAnsi="Arial" w:cs="Arial"/>
          <w:sz w:val="22"/>
        </w:rPr>
        <w:t>symptoms</w:t>
      </w:r>
      <w:r w:rsidR="00A824F2" w:rsidRPr="00371A99">
        <w:rPr>
          <w:rFonts w:ascii="Arial" w:hAnsi="Arial" w:cs="Arial"/>
          <w:sz w:val="22"/>
        </w:rPr>
        <w:t xml:space="preserve">, individual situations and </w:t>
      </w:r>
      <w:r w:rsidR="00664796" w:rsidRPr="00371A99">
        <w:rPr>
          <w:rFonts w:ascii="Arial" w:hAnsi="Arial" w:cs="Arial"/>
          <w:sz w:val="22"/>
        </w:rPr>
        <w:t>limitations</w:t>
      </w:r>
      <w:r w:rsidR="00A824F2" w:rsidRPr="00371A99">
        <w:rPr>
          <w:rFonts w:ascii="Arial" w:hAnsi="Arial" w:cs="Arial"/>
          <w:sz w:val="22"/>
        </w:rPr>
        <w:t xml:space="preserve"> of resources might </w:t>
      </w:r>
      <w:r w:rsidR="00664796" w:rsidRPr="00371A99">
        <w:rPr>
          <w:rFonts w:ascii="Arial" w:hAnsi="Arial" w:cs="Arial"/>
          <w:sz w:val="22"/>
        </w:rPr>
        <w:t>impact</w:t>
      </w:r>
      <w:r w:rsidR="00A824F2" w:rsidRPr="00371A99">
        <w:rPr>
          <w:rFonts w:ascii="Arial" w:hAnsi="Arial" w:cs="Arial"/>
          <w:sz w:val="22"/>
        </w:rPr>
        <w:t xml:space="preserve"> the overall progression. </w:t>
      </w:r>
    </w:p>
    <w:p w14:paraId="289954A3" w14:textId="69418106" w:rsidR="008960E7" w:rsidRPr="00371A99" w:rsidRDefault="008960E7" w:rsidP="00371A99">
      <w:pPr>
        <w:pStyle w:val="Heading2"/>
        <w:spacing w:before="0"/>
        <w:rPr>
          <w:rFonts w:ascii="Arial" w:hAnsi="Arial"/>
          <w:sz w:val="22"/>
          <w:szCs w:val="22"/>
        </w:rPr>
      </w:pPr>
      <w:bookmarkStart w:id="10" w:name="_Toc242803850"/>
      <w:r w:rsidRPr="00371A99">
        <w:rPr>
          <w:rFonts w:ascii="Arial" w:hAnsi="Arial"/>
          <w:sz w:val="22"/>
          <w:szCs w:val="22"/>
        </w:rPr>
        <w:t xml:space="preserve">Relevant </w:t>
      </w:r>
      <w:r w:rsidR="009B4AB0" w:rsidRPr="00371A99">
        <w:rPr>
          <w:rFonts w:ascii="Arial" w:hAnsi="Arial"/>
          <w:sz w:val="22"/>
          <w:szCs w:val="22"/>
        </w:rPr>
        <w:t>legislation, guidelines and frameworks</w:t>
      </w:r>
      <w:bookmarkEnd w:id="10"/>
    </w:p>
    <w:p w14:paraId="1D50BCF8" w14:textId="4597FD37" w:rsidR="008960E7" w:rsidRPr="00371A99" w:rsidRDefault="00664796" w:rsidP="00371A99">
      <w:pPr>
        <w:spacing w:before="0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 xml:space="preserve">Joan’s </w:t>
      </w:r>
      <w:r w:rsidR="00C30141" w:rsidRPr="00371A99">
        <w:rPr>
          <w:rFonts w:ascii="Arial" w:hAnsi="Arial" w:cs="Arial"/>
          <w:sz w:val="22"/>
        </w:rPr>
        <w:t>experience</w:t>
      </w:r>
      <w:r w:rsidRPr="00371A99">
        <w:rPr>
          <w:rFonts w:ascii="Arial" w:hAnsi="Arial" w:cs="Arial"/>
          <w:sz w:val="22"/>
        </w:rPr>
        <w:t xml:space="preserve"> </w:t>
      </w:r>
      <w:r w:rsidR="00C30141" w:rsidRPr="00371A99">
        <w:rPr>
          <w:rFonts w:ascii="Arial" w:hAnsi="Arial" w:cs="Arial"/>
          <w:sz w:val="22"/>
        </w:rPr>
        <w:t xml:space="preserve">is </w:t>
      </w:r>
      <w:r w:rsidRPr="00371A99">
        <w:rPr>
          <w:rFonts w:ascii="Arial" w:hAnsi="Arial" w:cs="Arial"/>
          <w:sz w:val="22"/>
        </w:rPr>
        <w:t xml:space="preserve">directly </w:t>
      </w:r>
      <w:r w:rsidR="00744865" w:rsidRPr="00371A99">
        <w:rPr>
          <w:rFonts w:ascii="Arial" w:hAnsi="Arial" w:cs="Arial"/>
          <w:sz w:val="22"/>
        </w:rPr>
        <w:t>associated</w:t>
      </w:r>
      <w:r w:rsidRPr="00371A99">
        <w:rPr>
          <w:rFonts w:ascii="Arial" w:hAnsi="Arial" w:cs="Arial"/>
          <w:sz w:val="22"/>
        </w:rPr>
        <w:t xml:space="preserve"> with NHS England’s Comprehensive Model of Personalised Care. This is mainly personalised support planning, shared </w:t>
      </w:r>
      <w:r w:rsidR="00BD1F8A" w:rsidRPr="00371A99">
        <w:rPr>
          <w:rFonts w:ascii="Arial" w:hAnsi="Arial" w:cs="Arial"/>
          <w:sz w:val="22"/>
        </w:rPr>
        <w:t>decision-making</w:t>
      </w:r>
      <w:r w:rsidRPr="00371A99">
        <w:rPr>
          <w:rFonts w:ascii="Arial" w:hAnsi="Arial" w:cs="Arial"/>
          <w:sz w:val="22"/>
        </w:rPr>
        <w:t xml:space="preserve">, and helped </w:t>
      </w:r>
      <w:r w:rsidR="00744865" w:rsidRPr="00371A99">
        <w:rPr>
          <w:rFonts w:ascii="Arial" w:hAnsi="Arial" w:cs="Arial"/>
          <w:sz w:val="22"/>
        </w:rPr>
        <w:t>self-management</w:t>
      </w:r>
      <w:r w:rsidRPr="00371A99">
        <w:rPr>
          <w:rFonts w:ascii="Arial" w:hAnsi="Arial" w:cs="Arial"/>
          <w:sz w:val="22"/>
        </w:rPr>
        <w:t xml:space="preserve">. All of these </w:t>
      </w:r>
      <w:r w:rsidR="00744865" w:rsidRPr="00371A99">
        <w:rPr>
          <w:rFonts w:ascii="Arial" w:hAnsi="Arial" w:cs="Arial"/>
          <w:sz w:val="22"/>
        </w:rPr>
        <w:t>initiatives</w:t>
      </w:r>
      <w:r w:rsidRPr="00371A99">
        <w:rPr>
          <w:rFonts w:ascii="Arial" w:hAnsi="Arial" w:cs="Arial"/>
          <w:sz w:val="22"/>
        </w:rPr>
        <w:t xml:space="preserve"> allowed Joan to take part </w:t>
      </w:r>
      <w:r w:rsidR="00744865" w:rsidRPr="00371A99">
        <w:rPr>
          <w:rFonts w:ascii="Arial" w:hAnsi="Arial" w:cs="Arial"/>
          <w:sz w:val="22"/>
        </w:rPr>
        <w:t>progressively</w:t>
      </w:r>
      <w:r w:rsidRPr="00371A99">
        <w:rPr>
          <w:rFonts w:ascii="Arial" w:hAnsi="Arial" w:cs="Arial"/>
          <w:sz w:val="22"/>
        </w:rPr>
        <w:t xml:space="preserve"> in making an action plan</w:t>
      </w:r>
      <w:r w:rsidR="00AB5C34" w:rsidRPr="00371A99">
        <w:rPr>
          <w:rFonts w:ascii="Arial" w:hAnsi="Arial" w:cs="Arial"/>
          <w:sz w:val="22"/>
        </w:rPr>
        <w:t>, considering</w:t>
      </w:r>
      <w:r w:rsidRPr="00371A99">
        <w:rPr>
          <w:rFonts w:ascii="Arial" w:hAnsi="Arial" w:cs="Arial"/>
          <w:sz w:val="22"/>
        </w:rPr>
        <w:t xml:space="preserve"> her </w:t>
      </w:r>
      <w:r w:rsidR="00C30141" w:rsidRPr="00371A99">
        <w:rPr>
          <w:rFonts w:ascii="Arial" w:hAnsi="Arial" w:cs="Arial"/>
          <w:sz w:val="22"/>
        </w:rPr>
        <w:t>situation</w:t>
      </w:r>
      <w:r w:rsidRPr="00371A99">
        <w:rPr>
          <w:rFonts w:ascii="Arial" w:hAnsi="Arial" w:cs="Arial"/>
          <w:sz w:val="22"/>
        </w:rPr>
        <w:t xml:space="preserve"> and objectives. The Care Act 2014 </w:t>
      </w:r>
      <w:r w:rsidR="00C30141" w:rsidRPr="00371A99">
        <w:rPr>
          <w:rFonts w:ascii="Arial" w:hAnsi="Arial" w:cs="Arial"/>
          <w:sz w:val="22"/>
        </w:rPr>
        <w:t>supports</w:t>
      </w:r>
      <w:r w:rsidRPr="00371A99">
        <w:rPr>
          <w:rFonts w:ascii="Arial" w:hAnsi="Arial" w:cs="Arial"/>
          <w:sz w:val="22"/>
        </w:rPr>
        <w:t xml:space="preserve"> this </w:t>
      </w:r>
      <w:r w:rsidR="00744865" w:rsidRPr="00371A99">
        <w:rPr>
          <w:rFonts w:ascii="Arial" w:hAnsi="Arial" w:cs="Arial"/>
          <w:sz w:val="22"/>
        </w:rPr>
        <w:t>initiative through</w:t>
      </w:r>
      <w:r w:rsidRPr="00371A99">
        <w:rPr>
          <w:rFonts w:ascii="Arial" w:hAnsi="Arial" w:cs="Arial"/>
          <w:sz w:val="22"/>
        </w:rPr>
        <w:t xml:space="preserve"> its </w:t>
      </w:r>
      <w:r w:rsidR="00744865" w:rsidRPr="00371A99">
        <w:rPr>
          <w:rFonts w:ascii="Arial" w:hAnsi="Arial" w:cs="Arial"/>
          <w:sz w:val="22"/>
        </w:rPr>
        <w:t>emphasis</w:t>
      </w:r>
      <w:r w:rsidRPr="00371A99">
        <w:rPr>
          <w:rFonts w:ascii="Arial" w:hAnsi="Arial" w:cs="Arial"/>
          <w:sz w:val="22"/>
        </w:rPr>
        <w:t xml:space="preserve"> on welfare, dignity, individual wishes and </w:t>
      </w:r>
      <w:r w:rsidR="00C30141" w:rsidRPr="00371A99">
        <w:rPr>
          <w:rFonts w:ascii="Arial" w:hAnsi="Arial" w:cs="Arial"/>
          <w:sz w:val="22"/>
        </w:rPr>
        <w:t>participation</w:t>
      </w:r>
      <w:r w:rsidRPr="00371A99">
        <w:rPr>
          <w:rFonts w:ascii="Arial" w:hAnsi="Arial" w:cs="Arial"/>
          <w:sz w:val="22"/>
        </w:rPr>
        <w:t xml:space="preserve"> in making care </w:t>
      </w:r>
      <w:r w:rsidR="00744865" w:rsidRPr="00371A99">
        <w:rPr>
          <w:rFonts w:ascii="Arial" w:hAnsi="Arial" w:cs="Arial"/>
          <w:sz w:val="22"/>
        </w:rPr>
        <w:t>decisions</w:t>
      </w:r>
      <w:r w:rsidR="000471DC" w:rsidRPr="00371A99">
        <w:rPr>
          <w:rFonts w:ascii="Arial" w:hAnsi="Arial" w:cs="Arial"/>
          <w:sz w:val="22"/>
        </w:rPr>
        <w:t xml:space="preserve"> (Arai, 2023)</w:t>
      </w:r>
      <w:r w:rsidRPr="00371A99">
        <w:rPr>
          <w:rFonts w:ascii="Arial" w:hAnsi="Arial" w:cs="Arial"/>
          <w:sz w:val="22"/>
        </w:rPr>
        <w:t xml:space="preserve">. </w:t>
      </w:r>
      <w:r w:rsidR="00C30141" w:rsidRPr="00371A99">
        <w:rPr>
          <w:rFonts w:ascii="Arial" w:hAnsi="Arial" w:cs="Arial"/>
          <w:sz w:val="22"/>
        </w:rPr>
        <w:t>However,</w:t>
      </w:r>
      <w:r w:rsidRPr="00371A99">
        <w:rPr>
          <w:rFonts w:ascii="Arial" w:hAnsi="Arial" w:cs="Arial"/>
          <w:sz w:val="22"/>
        </w:rPr>
        <w:t xml:space="preserve"> its statutory duties mainly </w:t>
      </w:r>
      <w:r w:rsidR="00C30141" w:rsidRPr="00371A99">
        <w:rPr>
          <w:rFonts w:ascii="Arial" w:hAnsi="Arial" w:cs="Arial"/>
          <w:sz w:val="22"/>
        </w:rPr>
        <w:t>concern</w:t>
      </w:r>
      <w:r w:rsidRPr="00371A99">
        <w:rPr>
          <w:rFonts w:ascii="Arial" w:hAnsi="Arial" w:cs="Arial"/>
          <w:sz w:val="22"/>
        </w:rPr>
        <w:t xml:space="preserve"> local authorities in England. The Health and Care Act 2022 offers </w:t>
      </w:r>
      <w:r w:rsidR="00C30141" w:rsidRPr="00371A99">
        <w:rPr>
          <w:rFonts w:ascii="Arial" w:hAnsi="Arial" w:cs="Arial"/>
          <w:sz w:val="22"/>
        </w:rPr>
        <w:t xml:space="preserve">a </w:t>
      </w:r>
      <w:r w:rsidRPr="00371A99">
        <w:rPr>
          <w:rFonts w:ascii="Arial" w:hAnsi="Arial" w:cs="Arial"/>
          <w:sz w:val="22"/>
        </w:rPr>
        <w:t>suitable</w:t>
      </w:r>
      <w:r w:rsidR="004D5C64" w:rsidRPr="00371A99">
        <w:rPr>
          <w:rFonts w:ascii="Arial" w:hAnsi="Arial" w:cs="Arial"/>
          <w:sz w:val="22"/>
        </w:rPr>
        <w:t>,</w:t>
      </w:r>
      <w:r w:rsidRPr="00371A99">
        <w:rPr>
          <w:rFonts w:ascii="Arial" w:hAnsi="Arial" w:cs="Arial"/>
          <w:sz w:val="22"/>
        </w:rPr>
        <w:t xml:space="preserve"> </w:t>
      </w:r>
      <w:r w:rsidR="00E17C25" w:rsidRPr="00371A99">
        <w:rPr>
          <w:rFonts w:ascii="Arial" w:hAnsi="Arial" w:cs="Arial"/>
          <w:sz w:val="22"/>
        </w:rPr>
        <w:t xml:space="preserve">extensive </w:t>
      </w:r>
      <w:r w:rsidR="00AB5C34" w:rsidRPr="00371A99">
        <w:rPr>
          <w:rFonts w:ascii="Arial" w:hAnsi="Arial" w:cs="Arial"/>
          <w:sz w:val="22"/>
        </w:rPr>
        <w:t>framework for</w:t>
      </w:r>
      <w:r w:rsidR="00E17C25" w:rsidRPr="00371A99">
        <w:rPr>
          <w:rFonts w:ascii="Arial" w:hAnsi="Arial" w:cs="Arial"/>
          <w:sz w:val="22"/>
        </w:rPr>
        <w:t xml:space="preserve"> </w:t>
      </w:r>
      <w:r w:rsidR="00C30141" w:rsidRPr="00371A99">
        <w:rPr>
          <w:rFonts w:ascii="Arial" w:hAnsi="Arial" w:cs="Arial"/>
          <w:sz w:val="22"/>
        </w:rPr>
        <w:t>improvements</w:t>
      </w:r>
      <w:r w:rsidR="004D5C64" w:rsidRPr="00371A99">
        <w:rPr>
          <w:rFonts w:ascii="Arial" w:hAnsi="Arial" w:cs="Arial"/>
          <w:sz w:val="22"/>
        </w:rPr>
        <w:t>,</w:t>
      </w:r>
      <w:r w:rsidR="00E17C25" w:rsidRPr="00371A99">
        <w:rPr>
          <w:rFonts w:ascii="Arial" w:hAnsi="Arial" w:cs="Arial"/>
          <w:sz w:val="22"/>
        </w:rPr>
        <w:t xml:space="preserve"> helping integrated care systems and collaboration within health and care services</w:t>
      </w:r>
      <w:r w:rsidR="000D3015" w:rsidRPr="00371A99">
        <w:rPr>
          <w:rFonts w:ascii="Arial" w:hAnsi="Arial" w:cs="Arial"/>
          <w:sz w:val="22"/>
        </w:rPr>
        <w:t xml:space="preserve"> (Davidson, Scott and Forster, 2021)</w:t>
      </w:r>
      <w:r w:rsidR="00E17C25" w:rsidRPr="00371A99">
        <w:rPr>
          <w:rFonts w:ascii="Arial" w:hAnsi="Arial" w:cs="Arial"/>
          <w:sz w:val="22"/>
        </w:rPr>
        <w:t xml:space="preserve">. The Care Quality Commission’s basic standards highlight </w:t>
      </w:r>
      <w:r w:rsidR="00744865" w:rsidRPr="00371A99">
        <w:rPr>
          <w:rFonts w:ascii="Arial" w:hAnsi="Arial" w:cs="Arial"/>
          <w:sz w:val="22"/>
        </w:rPr>
        <w:t>person-centred</w:t>
      </w:r>
      <w:r w:rsidR="00E17C25" w:rsidRPr="00371A99">
        <w:rPr>
          <w:rFonts w:ascii="Arial" w:hAnsi="Arial" w:cs="Arial"/>
          <w:sz w:val="22"/>
        </w:rPr>
        <w:t xml:space="preserve"> treatment, </w:t>
      </w:r>
      <w:r w:rsidR="00744865" w:rsidRPr="00371A99">
        <w:rPr>
          <w:rFonts w:ascii="Arial" w:hAnsi="Arial" w:cs="Arial"/>
          <w:sz w:val="22"/>
        </w:rPr>
        <w:t>dignity</w:t>
      </w:r>
      <w:r w:rsidR="00E17C25" w:rsidRPr="00371A99">
        <w:rPr>
          <w:rFonts w:ascii="Arial" w:hAnsi="Arial" w:cs="Arial"/>
          <w:sz w:val="22"/>
        </w:rPr>
        <w:t xml:space="preserve">, consent, and safe care. Altogether, all of these help </w:t>
      </w:r>
      <w:r w:rsidR="00C30141" w:rsidRPr="00371A99">
        <w:rPr>
          <w:rFonts w:ascii="Arial" w:hAnsi="Arial" w:cs="Arial"/>
          <w:sz w:val="22"/>
        </w:rPr>
        <w:t xml:space="preserve">create </w:t>
      </w:r>
      <w:r w:rsidR="00E17C25" w:rsidRPr="00371A99">
        <w:rPr>
          <w:rFonts w:ascii="Arial" w:hAnsi="Arial" w:cs="Arial"/>
          <w:sz w:val="22"/>
        </w:rPr>
        <w:t xml:space="preserve">integrated, respectful, and </w:t>
      </w:r>
      <w:r w:rsidR="00744865" w:rsidRPr="00371A99">
        <w:rPr>
          <w:rFonts w:ascii="Arial" w:hAnsi="Arial" w:cs="Arial"/>
          <w:sz w:val="22"/>
        </w:rPr>
        <w:t>responsive services</w:t>
      </w:r>
      <w:r w:rsidR="00E17C25" w:rsidRPr="00371A99">
        <w:rPr>
          <w:rFonts w:ascii="Arial" w:hAnsi="Arial" w:cs="Arial"/>
          <w:sz w:val="22"/>
        </w:rPr>
        <w:t xml:space="preserve">. Joan’s improved </w:t>
      </w:r>
      <w:r w:rsidR="00CB7A04" w:rsidRPr="00371A99">
        <w:rPr>
          <w:rFonts w:ascii="Arial" w:hAnsi="Arial" w:cs="Arial"/>
          <w:sz w:val="22"/>
        </w:rPr>
        <w:t xml:space="preserve">appointment </w:t>
      </w:r>
      <w:r w:rsidR="00CB7A04" w:rsidRPr="00371A99">
        <w:rPr>
          <w:rFonts w:ascii="Arial" w:hAnsi="Arial" w:cs="Arial"/>
          <w:sz w:val="22"/>
        </w:rPr>
        <w:lastRenderedPageBreak/>
        <w:t xml:space="preserve">attendance and confidence illustrate the possible advantages of employing all these principles.  Yet, the case individually cannot </w:t>
      </w:r>
      <w:r w:rsidR="00744865" w:rsidRPr="00371A99">
        <w:rPr>
          <w:rFonts w:ascii="Arial" w:hAnsi="Arial" w:cs="Arial"/>
          <w:sz w:val="22"/>
        </w:rPr>
        <w:t>determine whether</w:t>
      </w:r>
      <w:r w:rsidR="00CB7A04" w:rsidRPr="00371A99">
        <w:rPr>
          <w:rFonts w:ascii="Arial" w:hAnsi="Arial" w:cs="Arial"/>
          <w:sz w:val="22"/>
        </w:rPr>
        <w:t xml:space="preserve"> that personalised care was the individual cause of each development. </w:t>
      </w:r>
    </w:p>
    <w:p w14:paraId="13AE8F41" w14:textId="62608C78" w:rsidR="003A4803" w:rsidRPr="00371A99" w:rsidRDefault="00396163" w:rsidP="00371A99">
      <w:pPr>
        <w:pStyle w:val="Heading1"/>
        <w:spacing w:before="0" w:after="0"/>
        <w:rPr>
          <w:rFonts w:ascii="Arial" w:hAnsi="Arial" w:cs="Arial"/>
          <w:sz w:val="22"/>
          <w:szCs w:val="22"/>
          <w:lang w:eastAsia="en-IN"/>
        </w:rPr>
      </w:pPr>
      <w:bookmarkStart w:id="11" w:name="_Toc242803851"/>
      <w:r w:rsidRPr="00371A99">
        <w:rPr>
          <w:rFonts w:ascii="Arial" w:hAnsi="Arial" w:cs="Arial"/>
          <w:sz w:val="22"/>
          <w:szCs w:val="22"/>
          <w:lang w:eastAsia="en-IN"/>
        </w:rPr>
        <w:t xml:space="preserve">Task 3: </w:t>
      </w:r>
      <w:r w:rsidR="00540B65" w:rsidRPr="00371A99">
        <w:rPr>
          <w:rFonts w:ascii="Arial" w:hAnsi="Arial" w:cs="Arial"/>
          <w:sz w:val="22"/>
          <w:szCs w:val="22"/>
          <w:lang w:eastAsia="en-IN"/>
        </w:rPr>
        <w:t>Self-reflection</w:t>
      </w:r>
      <w:bookmarkEnd w:id="11"/>
    </w:p>
    <w:p w14:paraId="1FA6C138" w14:textId="45F3FC18" w:rsidR="004D5C64" w:rsidRPr="00371A99" w:rsidRDefault="00576FD1" w:rsidP="00371A99">
      <w:pPr>
        <w:spacing w:before="0"/>
        <w:jc w:val="center"/>
        <w:rPr>
          <w:rFonts w:ascii="Arial" w:hAnsi="Arial" w:cs="Arial"/>
          <w:sz w:val="22"/>
          <w:lang w:eastAsia="en-IN"/>
        </w:rPr>
      </w:pPr>
      <w:r w:rsidRPr="00371A99">
        <w:rPr>
          <w:rFonts w:ascii="Arial" w:hAnsi="Arial" w:cs="Arial"/>
          <w:noProof/>
          <w:sz w:val="22"/>
          <w:lang w:eastAsia="en-IN"/>
        </w:rPr>
        <w:drawing>
          <wp:inline distT="0" distB="0" distL="0" distR="0" wp14:anchorId="6B13E5CC" wp14:editId="28BC8C2A">
            <wp:extent cx="3077862" cy="2602992"/>
            <wp:effectExtent l="0" t="0" r="8255" b="6985"/>
            <wp:docPr id="20741747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936" cy="26072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705EB1" w14:textId="3137A803" w:rsidR="00576FD1" w:rsidRPr="00371A99" w:rsidRDefault="00576FD1" w:rsidP="00371A99">
      <w:pPr>
        <w:spacing w:before="0"/>
        <w:jc w:val="center"/>
        <w:rPr>
          <w:rFonts w:ascii="Arial" w:hAnsi="Arial" w:cs="Arial"/>
          <w:sz w:val="22"/>
          <w:lang w:eastAsia="en-IN"/>
        </w:rPr>
      </w:pPr>
      <w:r w:rsidRPr="00371A99">
        <w:rPr>
          <w:rFonts w:ascii="Arial" w:hAnsi="Arial" w:cs="Arial"/>
          <w:sz w:val="22"/>
          <w:lang w:eastAsia="en-IN"/>
        </w:rPr>
        <w:t>Figure 1: Gibbs Reflective Cycle.</w:t>
      </w:r>
    </w:p>
    <w:p w14:paraId="793F2034" w14:textId="20D5D94B" w:rsidR="00576FD1" w:rsidRPr="00371A99" w:rsidRDefault="00576FD1" w:rsidP="00371A99">
      <w:pPr>
        <w:spacing w:before="0"/>
        <w:jc w:val="center"/>
        <w:rPr>
          <w:rFonts w:ascii="Arial" w:hAnsi="Arial" w:cs="Arial"/>
          <w:sz w:val="22"/>
          <w:lang w:eastAsia="en-IN"/>
        </w:rPr>
      </w:pPr>
      <w:r w:rsidRPr="00371A99">
        <w:rPr>
          <w:rFonts w:ascii="Arial" w:hAnsi="Arial" w:cs="Arial"/>
          <w:sz w:val="22"/>
          <w:lang w:eastAsia="en-IN"/>
        </w:rPr>
        <w:t xml:space="preserve">Source: </w:t>
      </w:r>
      <w:r w:rsidR="008B698A" w:rsidRPr="00371A99">
        <w:rPr>
          <w:rFonts w:ascii="Arial" w:hAnsi="Arial" w:cs="Arial"/>
          <w:sz w:val="22"/>
          <w:lang w:eastAsia="en-IN"/>
        </w:rPr>
        <w:t>(Gibbs, 1988).</w:t>
      </w:r>
    </w:p>
    <w:p w14:paraId="2CB19982" w14:textId="4C5CEF25" w:rsidR="00A233FB" w:rsidRPr="00371A99" w:rsidRDefault="004D5C64" w:rsidP="00371A99">
      <w:pPr>
        <w:spacing w:before="0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 xml:space="preserve">The Gibbs Reflective Cycle (1988) is the relevant structure for this reflection. This has six stages: description, feelings, evaluation, analysis, conclusion, and action plan. </w:t>
      </w:r>
    </w:p>
    <w:p w14:paraId="345AD829" w14:textId="45544161" w:rsidR="00A233FB" w:rsidRPr="00371A99" w:rsidRDefault="00A233FB" w:rsidP="00371A99">
      <w:pPr>
        <w:spacing w:before="0"/>
        <w:rPr>
          <w:rFonts w:ascii="Arial" w:hAnsi="Arial" w:cs="Arial"/>
          <w:b/>
          <w:bCs/>
          <w:sz w:val="22"/>
        </w:rPr>
      </w:pPr>
      <w:r w:rsidRPr="00371A99">
        <w:rPr>
          <w:rFonts w:ascii="Arial" w:hAnsi="Arial" w:cs="Arial"/>
          <w:b/>
          <w:bCs/>
          <w:sz w:val="22"/>
        </w:rPr>
        <w:t>Description</w:t>
      </w:r>
    </w:p>
    <w:p w14:paraId="1C235EC2" w14:textId="3463F188" w:rsidR="00A233FB" w:rsidRPr="00371A99" w:rsidRDefault="00A233FB" w:rsidP="00371A99">
      <w:pPr>
        <w:spacing w:before="0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 xml:space="preserve">I learned about health and social care </w:t>
      </w:r>
      <w:r w:rsidR="00AE046C" w:rsidRPr="00371A99">
        <w:rPr>
          <w:rFonts w:ascii="Arial" w:hAnsi="Arial" w:cs="Arial"/>
          <w:sz w:val="22"/>
        </w:rPr>
        <w:t xml:space="preserve">principles. This has supported me to identify that successful care needs more than fulfilling physical needs. It also </w:t>
      </w:r>
      <w:r w:rsidR="00AB5C34" w:rsidRPr="00371A99">
        <w:rPr>
          <w:rFonts w:ascii="Arial" w:hAnsi="Arial" w:cs="Arial"/>
          <w:sz w:val="22"/>
        </w:rPr>
        <w:t>involves</w:t>
      </w:r>
      <w:r w:rsidR="00AE046C" w:rsidRPr="00371A99">
        <w:rPr>
          <w:rFonts w:ascii="Arial" w:hAnsi="Arial" w:cs="Arial"/>
          <w:sz w:val="22"/>
        </w:rPr>
        <w:t xml:space="preserve"> </w:t>
      </w:r>
      <w:r w:rsidR="00AB5C34" w:rsidRPr="00371A99">
        <w:rPr>
          <w:rFonts w:ascii="Arial" w:hAnsi="Arial" w:cs="Arial"/>
          <w:sz w:val="22"/>
        </w:rPr>
        <w:t>respecting</w:t>
      </w:r>
      <w:r w:rsidR="00AE046C" w:rsidRPr="00371A99">
        <w:rPr>
          <w:rFonts w:ascii="Arial" w:hAnsi="Arial" w:cs="Arial"/>
          <w:sz w:val="22"/>
        </w:rPr>
        <w:t xml:space="preserve"> personal </w:t>
      </w:r>
      <w:r w:rsidR="00AB5C34" w:rsidRPr="00371A99">
        <w:rPr>
          <w:rFonts w:ascii="Arial" w:hAnsi="Arial" w:cs="Arial"/>
          <w:sz w:val="22"/>
        </w:rPr>
        <w:t>preferences</w:t>
      </w:r>
      <w:r w:rsidR="00AE046C" w:rsidRPr="00371A99">
        <w:rPr>
          <w:rFonts w:ascii="Arial" w:hAnsi="Arial" w:cs="Arial"/>
          <w:sz w:val="22"/>
        </w:rPr>
        <w:t xml:space="preserve">, communicating considerately, safeguarding dignity and </w:t>
      </w:r>
      <w:r w:rsidR="009B4AB0" w:rsidRPr="00371A99">
        <w:rPr>
          <w:rFonts w:ascii="Arial" w:hAnsi="Arial" w:cs="Arial"/>
          <w:sz w:val="22"/>
        </w:rPr>
        <w:t>supporting</w:t>
      </w:r>
      <w:r w:rsidR="00AE046C" w:rsidRPr="00371A99">
        <w:rPr>
          <w:rFonts w:ascii="Arial" w:hAnsi="Arial" w:cs="Arial"/>
          <w:sz w:val="22"/>
        </w:rPr>
        <w:t xml:space="preserve"> informed </w:t>
      </w:r>
      <w:r w:rsidR="00AB5C34" w:rsidRPr="00371A99">
        <w:rPr>
          <w:rFonts w:ascii="Arial" w:hAnsi="Arial" w:cs="Arial"/>
          <w:sz w:val="22"/>
        </w:rPr>
        <w:t>decision-making</w:t>
      </w:r>
      <w:r w:rsidR="000D3015" w:rsidRPr="00371A99">
        <w:rPr>
          <w:rFonts w:ascii="Arial" w:hAnsi="Arial" w:cs="Arial"/>
          <w:sz w:val="22"/>
        </w:rPr>
        <w:t xml:space="preserve"> (Alderwick et al., 2021)</w:t>
      </w:r>
      <w:r w:rsidR="00AB5C34" w:rsidRPr="00371A99">
        <w:rPr>
          <w:rFonts w:ascii="Arial" w:hAnsi="Arial" w:cs="Arial"/>
          <w:sz w:val="22"/>
        </w:rPr>
        <w:t>.</w:t>
      </w:r>
      <w:r w:rsidR="00AE046C" w:rsidRPr="00371A99">
        <w:rPr>
          <w:rFonts w:ascii="Arial" w:hAnsi="Arial" w:cs="Arial"/>
          <w:sz w:val="22"/>
        </w:rPr>
        <w:t xml:space="preserve"> </w:t>
      </w:r>
      <w:r w:rsidR="00AB5C34" w:rsidRPr="00371A99">
        <w:rPr>
          <w:rFonts w:ascii="Arial" w:hAnsi="Arial" w:cs="Arial"/>
          <w:sz w:val="22"/>
        </w:rPr>
        <w:t>While</w:t>
      </w:r>
      <w:r w:rsidR="00AE046C" w:rsidRPr="00371A99">
        <w:rPr>
          <w:rFonts w:ascii="Arial" w:hAnsi="Arial" w:cs="Arial"/>
          <w:sz w:val="22"/>
        </w:rPr>
        <w:t xml:space="preserve"> studying </w:t>
      </w:r>
      <w:r w:rsidR="00AB5C34" w:rsidRPr="00371A99">
        <w:rPr>
          <w:rFonts w:ascii="Arial" w:hAnsi="Arial" w:cs="Arial"/>
          <w:sz w:val="22"/>
        </w:rPr>
        <w:t>person-centred</w:t>
      </w:r>
      <w:r w:rsidR="00AE046C" w:rsidRPr="00371A99">
        <w:rPr>
          <w:rFonts w:ascii="Arial" w:hAnsi="Arial" w:cs="Arial"/>
          <w:sz w:val="22"/>
        </w:rPr>
        <w:t xml:space="preserve"> care, partnership working and ethics</w:t>
      </w:r>
      <w:r w:rsidR="00AB5C34" w:rsidRPr="00371A99">
        <w:rPr>
          <w:rFonts w:ascii="Arial" w:hAnsi="Arial" w:cs="Arial"/>
          <w:sz w:val="22"/>
        </w:rPr>
        <w:t>,</w:t>
      </w:r>
      <w:r w:rsidR="00AE046C" w:rsidRPr="00371A99">
        <w:rPr>
          <w:rFonts w:ascii="Arial" w:hAnsi="Arial" w:cs="Arial"/>
          <w:sz w:val="22"/>
        </w:rPr>
        <w:t xml:space="preserve"> I have identified the </w:t>
      </w:r>
      <w:r w:rsidR="00AB5C34" w:rsidRPr="00371A99">
        <w:rPr>
          <w:rFonts w:ascii="Arial" w:hAnsi="Arial" w:cs="Arial"/>
          <w:sz w:val="22"/>
        </w:rPr>
        <w:t>significance</w:t>
      </w:r>
      <w:r w:rsidR="00AE046C" w:rsidRPr="00371A99">
        <w:rPr>
          <w:rFonts w:ascii="Arial" w:hAnsi="Arial" w:cs="Arial"/>
          <w:sz w:val="22"/>
        </w:rPr>
        <w:t xml:space="preserve"> of knowing every person’s </w:t>
      </w:r>
      <w:r w:rsidR="00AB5C34" w:rsidRPr="00371A99">
        <w:rPr>
          <w:rFonts w:ascii="Arial" w:hAnsi="Arial" w:cs="Arial"/>
          <w:sz w:val="22"/>
        </w:rPr>
        <w:t>situation</w:t>
      </w:r>
      <w:r w:rsidR="00AE046C" w:rsidRPr="00371A99">
        <w:rPr>
          <w:rFonts w:ascii="Arial" w:hAnsi="Arial" w:cs="Arial"/>
          <w:sz w:val="22"/>
        </w:rPr>
        <w:t xml:space="preserve"> before considering suitable support. I prefer to utilise all these </w:t>
      </w:r>
      <w:r w:rsidR="00AB5C34" w:rsidRPr="00371A99">
        <w:rPr>
          <w:rFonts w:ascii="Arial" w:hAnsi="Arial" w:cs="Arial"/>
          <w:sz w:val="22"/>
        </w:rPr>
        <w:t>principles</w:t>
      </w:r>
      <w:r w:rsidR="00AE046C" w:rsidRPr="00371A99">
        <w:rPr>
          <w:rFonts w:ascii="Arial" w:hAnsi="Arial" w:cs="Arial"/>
          <w:sz w:val="22"/>
        </w:rPr>
        <w:t xml:space="preserve"> by listening actively, asking people about their experience, communicating </w:t>
      </w:r>
      <w:r w:rsidR="00AB5C34" w:rsidRPr="00371A99">
        <w:rPr>
          <w:rFonts w:ascii="Arial" w:hAnsi="Arial" w:cs="Arial"/>
          <w:sz w:val="22"/>
        </w:rPr>
        <w:t>thoroughly,</w:t>
      </w:r>
      <w:r w:rsidR="00BC3DE9" w:rsidRPr="00371A99">
        <w:rPr>
          <w:rFonts w:ascii="Arial" w:hAnsi="Arial" w:cs="Arial"/>
          <w:sz w:val="22"/>
        </w:rPr>
        <w:t xml:space="preserve"> and </w:t>
      </w:r>
      <w:r w:rsidR="00AB5C34" w:rsidRPr="00371A99">
        <w:rPr>
          <w:rFonts w:ascii="Arial" w:hAnsi="Arial" w:cs="Arial"/>
          <w:sz w:val="22"/>
        </w:rPr>
        <w:t>respecting</w:t>
      </w:r>
      <w:r w:rsidR="00BC3DE9" w:rsidRPr="00371A99">
        <w:rPr>
          <w:rFonts w:ascii="Arial" w:hAnsi="Arial" w:cs="Arial"/>
          <w:sz w:val="22"/>
        </w:rPr>
        <w:t xml:space="preserve"> their right to take part in decisions impacting their welfare. </w:t>
      </w:r>
    </w:p>
    <w:p w14:paraId="25312C64" w14:textId="46D71BD9" w:rsidR="00A233FB" w:rsidRPr="00371A99" w:rsidRDefault="00A233FB" w:rsidP="00371A99">
      <w:pPr>
        <w:spacing w:before="0"/>
        <w:rPr>
          <w:rFonts w:ascii="Arial" w:hAnsi="Arial" w:cs="Arial"/>
          <w:b/>
          <w:bCs/>
          <w:sz w:val="22"/>
        </w:rPr>
      </w:pPr>
      <w:r w:rsidRPr="00371A99">
        <w:rPr>
          <w:rFonts w:ascii="Arial" w:hAnsi="Arial" w:cs="Arial"/>
          <w:b/>
          <w:bCs/>
          <w:sz w:val="22"/>
        </w:rPr>
        <w:t>Feelings</w:t>
      </w:r>
    </w:p>
    <w:p w14:paraId="5D5401FE" w14:textId="644E9157" w:rsidR="00AB5C34" w:rsidRPr="00371A99" w:rsidRDefault="00DD1FFE" w:rsidP="00371A99">
      <w:pPr>
        <w:spacing w:before="0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 xml:space="preserve">I felt encouraged to progress the understanding and confidence needed to </w:t>
      </w:r>
      <w:r w:rsidR="00A76BC5" w:rsidRPr="00371A99">
        <w:rPr>
          <w:rFonts w:ascii="Arial" w:hAnsi="Arial" w:cs="Arial"/>
          <w:sz w:val="22"/>
        </w:rPr>
        <w:t xml:space="preserve">offer sympathetic and respectful care. Knowing the significance of personal </w:t>
      </w:r>
      <w:r w:rsidR="00AB5C34" w:rsidRPr="00371A99">
        <w:rPr>
          <w:rFonts w:ascii="Arial" w:hAnsi="Arial" w:cs="Arial"/>
          <w:sz w:val="22"/>
        </w:rPr>
        <w:t>choice</w:t>
      </w:r>
      <w:r w:rsidR="00A76BC5" w:rsidRPr="00371A99">
        <w:rPr>
          <w:rFonts w:ascii="Arial" w:hAnsi="Arial" w:cs="Arial"/>
          <w:sz w:val="22"/>
        </w:rPr>
        <w:t xml:space="preserve"> has inspired me to consider how people might feel when their </w:t>
      </w:r>
      <w:r w:rsidR="00AB5C34" w:rsidRPr="00371A99">
        <w:rPr>
          <w:rFonts w:ascii="Arial" w:hAnsi="Arial" w:cs="Arial"/>
          <w:sz w:val="22"/>
        </w:rPr>
        <w:t>concerns</w:t>
      </w:r>
      <w:r w:rsidR="00A76BC5" w:rsidRPr="00371A99">
        <w:rPr>
          <w:rFonts w:ascii="Arial" w:hAnsi="Arial" w:cs="Arial"/>
          <w:sz w:val="22"/>
        </w:rPr>
        <w:t xml:space="preserve"> are ignored</w:t>
      </w:r>
      <w:r w:rsidR="00AB5C34" w:rsidRPr="00371A99">
        <w:rPr>
          <w:rFonts w:ascii="Arial" w:hAnsi="Arial" w:cs="Arial"/>
          <w:sz w:val="22"/>
        </w:rPr>
        <w:t>,</w:t>
      </w:r>
      <w:r w:rsidR="00A76BC5" w:rsidRPr="00371A99">
        <w:rPr>
          <w:rFonts w:ascii="Arial" w:hAnsi="Arial" w:cs="Arial"/>
          <w:sz w:val="22"/>
        </w:rPr>
        <w:t xml:space="preserve"> or </w:t>
      </w:r>
      <w:r w:rsidR="00AB5C34" w:rsidRPr="00371A99">
        <w:rPr>
          <w:rFonts w:ascii="Arial" w:hAnsi="Arial" w:cs="Arial"/>
          <w:sz w:val="22"/>
        </w:rPr>
        <w:t>decisions</w:t>
      </w:r>
      <w:r w:rsidR="00A76BC5" w:rsidRPr="00371A99">
        <w:rPr>
          <w:rFonts w:ascii="Arial" w:hAnsi="Arial" w:cs="Arial"/>
          <w:sz w:val="22"/>
        </w:rPr>
        <w:t xml:space="preserve"> are </w:t>
      </w:r>
      <w:r w:rsidR="00AB5C34" w:rsidRPr="00371A99">
        <w:rPr>
          <w:rFonts w:ascii="Arial" w:hAnsi="Arial" w:cs="Arial"/>
          <w:sz w:val="22"/>
        </w:rPr>
        <w:t>made</w:t>
      </w:r>
      <w:r w:rsidR="00A76BC5" w:rsidRPr="00371A99">
        <w:rPr>
          <w:rFonts w:ascii="Arial" w:hAnsi="Arial" w:cs="Arial"/>
          <w:sz w:val="22"/>
        </w:rPr>
        <w:t xml:space="preserve"> without their engagement</w:t>
      </w:r>
      <w:r w:rsidR="000D3015" w:rsidRPr="00371A99">
        <w:rPr>
          <w:rFonts w:ascii="Arial" w:hAnsi="Arial" w:cs="Arial"/>
          <w:sz w:val="22"/>
        </w:rPr>
        <w:t xml:space="preserve"> (Feldthusen et al., 2022)</w:t>
      </w:r>
      <w:r w:rsidR="00A76BC5" w:rsidRPr="00371A99">
        <w:rPr>
          <w:rFonts w:ascii="Arial" w:hAnsi="Arial" w:cs="Arial"/>
          <w:sz w:val="22"/>
        </w:rPr>
        <w:t xml:space="preserve">. Yet, I acknowledge that difficult </w:t>
      </w:r>
      <w:r w:rsidR="00AB5C34" w:rsidRPr="00371A99">
        <w:rPr>
          <w:rFonts w:ascii="Arial" w:hAnsi="Arial" w:cs="Arial"/>
          <w:sz w:val="22"/>
        </w:rPr>
        <w:t>situation</w:t>
      </w:r>
      <w:r w:rsidR="00A76BC5" w:rsidRPr="00371A99">
        <w:rPr>
          <w:rFonts w:ascii="Arial" w:hAnsi="Arial" w:cs="Arial"/>
          <w:sz w:val="22"/>
        </w:rPr>
        <w:t xml:space="preserve"> engaging privacy, safety or </w:t>
      </w:r>
      <w:r w:rsidR="00AB5C34" w:rsidRPr="00371A99">
        <w:rPr>
          <w:rFonts w:ascii="Arial" w:hAnsi="Arial" w:cs="Arial"/>
          <w:sz w:val="22"/>
        </w:rPr>
        <w:t>disengagement</w:t>
      </w:r>
      <w:r w:rsidR="00AD720B" w:rsidRPr="00371A99">
        <w:rPr>
          <w:rFonts w:ascii="Arial" w:hAnsi="Arial" w:cs="Arial"/>
          <w:sz w:val="22"/>
        </w:rPr>
        <w:t xml:space="preserve"> disputed my confidence. Regardless of these situations, I prefer to handle them calmly, look for suitable direction and contemplate my decisions.</w:t>
      </w:r>
    </w:p>
    <w:p w14:paraId="6D7FEC79" w14:textId="0458CA42" w:rsidR="00C7213E" w:rsidRPr="00371A99" w:rsidRDefault="00C7213E" w:rsidP="00371A99">
      <w:pPr>
        <w:spacing w:before="0"/>
        <w:rPr>
          <w:rFonts w:ascii="Arial" w:hAnsi="Arial" w:cs="Arial"/>
          <w:b/>
          <w:bCs/>
          <w:sz w:val="22"/>
        </w:rPr>
      </w:pPr>
      <w:r w:rsidRPr="00371A99">
        <w:rPr>
          <w:rFonts w:ascii="Arial" w:hAnsi="Arial" w:cs="Arial"/>
          <w:b/>
          <w:bCs/>
          <w:sz w:val="22"/>
        </w:rPr>
        <w:t>Evaluation</w:t>
      </w:r>
    </w:p>
    <w:p w14:paraId="5F9FCD39" w14:textId="63AEAD86" w:rsidR="00C7213E" w:rsidRPr="00371A99" w:rsidRDefault="005C0224" w:rsidP="00371A99">
      <w:pPr>
        <w:spacing w:before="0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lastRenderedPageBreak/>
        <w:t xml:space="preserve">One of my biggest strengths is my eagerness to listen, learn, and consider </w:t>
      </w:r>
      <w:r w:rsidR="00C86793" w:rsidRPr="00371A99">
        <w:rPr>
          <w:rFonts w:ascii="Arial" w:hAnsi="Arial" w:cs="Arial"/>
          <w:sz w:val="22"/>
        </w:rPr>
        <w:t>comprehensive</w:t>
      </w:r>
      <w:r w:rsidRPr="00371A99">
        <w:rPr>
          <w:rFonts w:ascii="Arial" w:hAnsi="Arial" w:cs="Arial"/>
          <w:sz w:val="22"/>
        </w:rPr>
        <w:t xml:space="preserve"> viewpoints. All of these qualities can help me maintain effective communication and support me </w:t>
      </w:r>
      <w:r w:rsidR="00130D4A" w:rsidRPr="00371A99">
        <w:rPr>
          <w:rFonts w:ascii="Arial" w:hAnsi="Arial" w:cs="Arial"/>
          <w:sz w:val="22"/>
        </w:rPr>
        <w:t>in understanding personal demands</w:t>
      </w:r>
      <w:r w:rsidRPr="00371A99">
        <w:rPr>
          <w:rFonts w:ascii="Arial" w:hAnsi="Arial" w:cs="Arial"/>
          <w:sz w:val="22"/>
        </w:rPr>
        <w:t xml:space="preserve"> without making any assumptions</w:t>
      </w:r>
      <w:r w:rsidR="009B4AB0" w:rsidRPr="00371A99">
        <w:rPr>
          <w:rFonts w:ascii="Arial" w:hAnsi="Arial" w:cs="Arial"/>
          <w:sz w:val="22"/>
        </w:rPr>
        <w:t xml:space="preserve"> (Udkunta, Efstathiou and Guo, 2026)</w:t>
      </w:r>
      <w:r w:rsidRPr="00371A99">
        <w:rPr>
          <w:rFonts w:ascii="Arial" w:hAnsi="Arial" w:cs="Arial"/>
          <w:sz w:val="22"/>
        </w:rPr>
        <w:t xml:space="preserve">. Also, I identify the significance of patience, respect, and taking feedback. However, I </w:t>
      </w:r>
      <w:r w:rsidR="00135816" w:rsidRPr="00371A99">
        <w:rPr>
          <w:rFonts w:ascii="Arial" w:hAnsi="Arial" w:cs="Arial"/>
          <w:sz w:val="22"/>
        </w:rPr>
        <w:t>do not understand</w:t>
      </w:r>
      <w:r w:rsidR="00130D4A" w:rsidRPr="00371A99">
        <w:rPr>
          <w:rFonts w:ascii="Arial" w:hAnsi="Arial" w:cs="Arial"/>
          <w:sz w:val="22"/>
        </w:rPr>
        <w:t xml:space="preserve"> protection</w:t>
      </w:r>
      <w:r w:rsidRPr="00371A99">
        <w:rPr>
          <w:rFonts w:ascii="Arial" w:hAnsi="Arial" w:cs="Arial"/>
          <w:sz w:val="22"/>
        </w:rPr>
        <w:t xml:space="preserve"> procedures, informed consent, </w:t>
      </w:r>
      <w:r w:rsidR="00567399" w:rsidRPr="00371A99">
        <w:rPr>
          <w:rFonts w:ascii="Arial" w:hAnsi="Arial" w:cs="Arial"/>
          <w:sz w:val="22"/>
        </w:rPr>
        <w:t>confidentiality</w:t>
      </w:r>
      <w:r w:rsidR="00130D4A" w:rsidRPr="00371A99">
        <w:rPr>
          <w:rFonts w:ascii="Arial" w:hAnsi="Arial" w:cs="Arial"/>
          <w:sz w:val="22"/>
        </w:rPr>
        <w:t>, and</w:t>
      </w:r>
      <w:r w:rsidRPr="00371A99">
        <w:rPr>
          <w:rFonts w:ascii="Arial" w:hAnsi="Arial" w:cs="Arial"/>
          <w:sz w:val="22"/>
        </w:rPr>
        <w:t xml:space="preserve"> mental </w:t>
      </w:r>
      <w:r w:rsidR="00130D4A" w:rsidRPr="00371A99">
        <w:rPr>
          <w:rFonts w:ascii="Arial" w:hAnsi="Arial" w:cs="Arial"/>
          <w:sz w:val="22"/>
        </w:rPr>
        <w:t>capacity</w:t>
      </w:r>
      <w:r w:rsidRPr="00371A99">
        <w:rPr>
          <w:rFonts w:ascii="Arial" w:hAnsi="Arial" w:cs="Arial"/>
          <w:sz w:val="22"/>
        </w:rPr>
        <w:t xml:space="preserve">. </w:t>
      </w:r>
      <w:r w:rsidR="00130D4A" w:rsidRPr="00371A99">
        <w:rPr>
          <w:rFonts w:ascii="Arial" w:hAnsi="Arial" w:cs="Arial"/>
          <w:sz w:val="22"/>
        </w:rPr>
        <w:t xml:space="preserve">I </w:t>
      </w:r>
      <w:r w:rsidR="00135816" w:rsidRPr="00371A99">
        <w:rPr>
          <w:rFonts w:ascii="Arial" w:hAnsi="Arial" w:cs="Arial"/>
          <w:sz w:val="22"/>
        </w:rPr>
        <w:t>could not</w:t>
      </w:r>
      <w:r w:rsidR="00130D4A" w:rsidRPr="00371A99">
        <w:rPr>
          <w:rFonts w:ascii="Arial" w:hAnsi="Arial" w:cs="Arial"/>
          <w:sz w:val="22"/>
        </w:rPr>
        <w:t xml:space="preserve"> </w:t>
      </w:r>
      <w:r w:rsidR="00135816" w:rsidRPr="00371A99">
        <w:rPr>
          <w:rFonts w:ascii="Arial" w:hAnsi="Arial" w:cs="Arial"/>
          <w:sz w:val="22"/>
        </w:rPr>
        <w:t>interact</w:t>
      </w:r>
      <w:r w:rsidR="00951A3F" w:rsidRPr="00371A99">
        <w:rPr>
          <w:rFonts w:ascii="Arial" w:hAnsi="Arial" w:cs="Arial"/>
          <w:sz w:val="22"/>
        </w:rPr>
        <w:t xml:space="preserve"> with</w:t>
      </w:r>
      <w:r w:rsidR="00130D4A" w:rsidRPr="00371A99">
        <w:rPr>
          <w:rFonts w:ascii="Arial" w:hAnsi="Arial" w:cs="Arial"/>
          <w:sz w:val="22"/>
        </w:rPr>
        <w:t xml:space="preserve"> concerns </w:t>
      </w:r>
      <w:r w:rsidR="00135816" w:rsidRPr="00371A99">
        <w:rPr>
          <w:rFonts w:ascii="Arial" w:hAnsi="Arial" w:cs="Arial"/>
          <w:sz w:val="22"/>
        </w:rPr>
        <w:t>or partner</w:t>
      </w:r>
      <w:r w:rsidR="00130D4A" w:rsidRPr="00371A99">
        <w:rPr>
          <w:rFonts w:ascii="Arial" w:hAnsi="Arial" w:cs="Arial"/>
          <w:sz w:val="22"/>
        </w:rPr>
        <w:t xml:space="preserve"> with </w:t>
      </w:r>
      <w:r w:rsidR="00951A3F" w:rsidRPr="00371A99">
        <w:rPr>
          <w:rFonts w:ascii="Arial" w:hAnsi="Arial" w:cs="Arial"/>
          <w:sz w:val="22"/>
        </w:rPr>
        <w:t>multidisciplinary</w:t>
      </w:r>
      <w:r w:rsidR="00130D4A" w:rsidRPr="00371A99">
        <w:rPr>
          <w:rFonts w:ascii="Arial" w:hAnsi="Arial" w:cs="Arial"/>
          <w:sz w:val="22"/>
        </w:rPr>
        <w:t xml:space="preserve"> teams. </w:t>
      </w:r>
    </w:p>
    <w:p w14:paraId="24CEA4A6" w14:textId="77777777" w:rsidR="00C7213E" w:rsidRPr="00371A99" w:rsidRDefault="00C7213E" w:rsidP="00371A99">
      <w:pPr>
        <w:spacing w:before="0"/>
        <w:rPr>
          <w:rFonts w:ascii="Arial" w:hAnsi="Arial" w:cs="Arial"/>
          <w:b/>
          <w:bCs/>
          <w:sz w:val="22"/>
        </w:rPr>
      </w:pPr>
      <w:r w:rsidRPr="00371A99">
        <w:rPr>
          <w:rFonts w:ascii="Arial" w:hAnsi="Arial" w:cs="Arial"/>
          <w:b/>
          <w:bCs/>
          <w:sz w:val="22"/>
        </w:rPr>
        <w:t>Analysis</w:t>
      </w:r>
    </w:p>
    <w:p w14:paraId="289DD938" w14:textId="0FB4EACA" w:rsidR="00002A2F" w:rsidRPr="00371A99" w:rsidRDefault="0043406C" w:rsidP="00371A99">
      <w:pPr>
        <w:spacing w:before="0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 xml:space="preserve">I have always been active </w:t>
      </w:r>
      <w:r w:rsidR="00C169BA" w:rsidRPr="00371A99">
        <w:rPr>
          <w:rFonts w:ascii="Arial" w:hAnsi="Arial" w:cs="Arial"/>
          <w:sz w:val="22"/>
        </w:rPr>
        <w:t>in</w:t>
      </w:r>
      <w:r w:rsidRPr="00371A99">
        <w:rPr>
          <w:rFonts w:ascii="Arial" w:hAnsi="Arial" w:cs="Arial"/>
          <w:sz w:val="22"/>
        </w:rPr>
        <w:t xml:space="preserve"> my actions and needs. This ensures that I am capable of listening, learning, and accepting others' perspectives. </w:t>
      </w:r>
      <w:r w:rsidR="00B80FB7" w:rsidRPr="00371A99">
        <w:rPr>
          <w:rFonts w:ascii="Arial" w:hAnsi="Arial" w:cs="Arial"/>
          <w:sz w:val="22"/>
        </w:rPr>
        <w:t>I have practised communication from an early age</w:t>
      </w:r>
      <w:r w:rsidR="00E2597A" w:rsidRPr="00371A99">
        <w:rPr>
          <w:rFonts w:ascii="Arial" w:hAnsi="Arial" w:cs="Arial"/>
          <w:sz w:val="22"/>
        </w:rPr>
        <w:t>,</w:t>
      </w:r>
      <w:r w:rsidR="00B80FB7" w:rsidRPr="00371A99">
        <w:rPr>
          <w:rFonts w:ascii="Arial" w:hAnsi="Arial" w:cs="Arial"/>
          <w:sz w:val="22"/>
        </w:rPr>
        <w:t xml:space="preserve"> which </w:t>
      </w:r>
      <w:r w:rsidR="00E2597A" w:rsidRPr="00371A99">
        <w:rPr>
          <w:rFonts w:ascii="Arial" w:hAnsi="Arial" w:cs="Arial"/>
          <w:sz w:val="22"/>
        </w:rPr>
        <w:t>ensures</w:t>
      </w:r>
      <w:r w:rsidR="00B80FB7" w:rsidRPr="00371A99">
        <w:rPr>
          <w:rFonts w:ascii="Arial" w:hAnsi="Arial" w:cs="Arial"/>
          <w:sz w:val="22"/>
        </w:rPr>
        <w:t xml:space="preserve"> my success and </w:t>
      </w:r>
      <w:r w:rsidR="00E2597A" w:rsidRPr="00371A99">
        <w:rPr>
          <w:rFonts w:ascii="Arial" w:hAnsi="Arial" w:cs="Arial"/>
          <w:sz w:val="22"/>
        </w:rPr>
        <w:t>support</w:t>
      </w:r>
      <w:r w:rsidR="00B80FB7" w:rsidRPr="00371A99">
        <w:rPr>
          <w:rFonts w:ascii="Arial" w:hAnsi="Arial" w:cs="Arial"/>
          <w:sz w:val="22"/>
        </w:rPr>
        <w:t xml:space="preserve"> in identifying </w:t>
      </w:r>
      <w:r w:rsidR="00896940" w:rsidRPr="00371A99">
        <w:rPr>
          <w:rFonts w:ascii="Arial" w:hAnsi="Arial" w:cs="Arial"/>
          <w:sz w:val="22"/>
        </w:rPr>
        <w:t xml:space="preserve">the </w:t>
      </w:r>
      <w:r w:rsidR="00B80FB7" w:rsidRPr="00371A99">
        <w:rPr>
          <w:rFonts w:ascii="Arial" w:hAnsi="Arial" w:cs="Arial"/>
          <w:sz w:val="22"/>
        </w:rPr>
        <w:t xml:space="preserve">needs of </w:t>
      </w:r>
      <w:r w:rsidR="00896940" w:rsidRPr="00371A99">
        <w:rPr>
          <w:rFonts w:ascii="Arial" w:hAnsi="Arial" w:cs="Arial"/>
          <w:sz w:val="22"/>
        </w:rPr>
        <w:t>individuals</w:t>
      </w:r>
      <w:r w:rsidR="00B80FB7" w:rsidRPr="00371A99">
        <w:rPr>
          <w:rFonts w:ascii="Arial" w:hAnsi="Arial" w:cs="Arial"/>
          <w:sz w:val="22"/>
        </w:rPr>
        <w:t xml:space="preserve">. </w:t>
      </w:r>
      <w:r w:rsidR="00002A2F" w:rsidRPr="00371A99">
        <w:rPr>
          <w:rFonts w:ascii="Arial" w:hAnsi="Arial" w:cs="Arial"/>
          <w:sz w:val="22"/>
        </w:rPr>
        <w:t xml:space="preserve">These qualities </w:t>
      </w:r>
      <w:r w:rsidR="00E2597A" w:rsidRPr="00371A99">
        <w:rPr>
          <w:rFonts w:ascii="Arial" w:hAnsi="Arial" w:cs="Arial"/>
          <w:sz w:val="22"/>
        </w:rPr>
        <w:t>are devoted</w:t>
      </w:r>
      <w:r w:rsidR="00002A2F" w:rsidRPr="00371A99">
        <w:rPr>
          <w:rFonts w:ascii="Arial" w:hAnsi="Arial" w:cs="Arial"/>
          <w:sz w:val="22"/>
        </w:rPr>
        <w:t xml:space="preserve"> to my </w:t>
      </w:r>
      <w:r w:rsidR="00E2597A" w:rsidRPr="00371A99">
        <w:rPr>
          <w:rFonts w:ascii="Arial" w:hAnsi="Arial" w:cs="Arial"/>
          <w:sz w:val="22"/>
        </w:rPr>
        <w:t>person-centred</w:t>
      </w:r>
      <w:r w:rsidR="00002A2F" w:rsidRPr="00371A99">
        <w:rPr>
          <w:rFonts w:ascii="Arial" w:hAnsi="Arial" w:cs="Arial"/>
          <w:sz w:val="22"/>
        </w:rPr>
        <w:t xml:space="preserve"> care by </w:t>
      </w:r>
      <w:r w:rsidR="00E2597A" w:rsidRPr="00371A99">
        <w:rPr>
          <w:rFonts w:ascii="Arial" w:hAnsi="Arial" w:cs="Arial"/>
          <w:sz w:val="22"/>
        </w:rPr>
        <w:t>inspiring</w:t>
      </w:r>
      <w:r w:rsidR="00002A2F" w:rsidRPr="00371A99">
        <w:rPr>
          <w:rFonts w:ascii="Arial" w:hAnsi="Arial" w:cs="Arial"/>
          <w:sz w:val="22"/>
        </w:rPr>
        <w:t xml:space="preserve"> me to listen without making any </w:t>
      </w:r>
      <w:r w:rsidR="00E2597A" w:rsidRPr="00371A99">
        <w:rPr>
          <w:rFonts w:ascii="Arial" w:hAnsi="Arial" w:cs="Arial"/>
          <w:sz w:val="22"/>
        </w:rPr>
        <w:t>assumptions and to</w:t>
      </w:r>
      <w:r w:rsidR="00002A2F" w:rsidRPr="00371A99">
        <w:rPr>
          <w:rFonts w:ascii="Arial" w:hAnsi="Arial" w:cs="Arial"/>
          <w:sz w:val="22"/>
        </w:rPr>
        <w:t xml:space="preserve"> prefer individual choices</w:t>
      </w:r>
      <w:r w:rsidR="009B4AB0" w:rsidRPr="00371A99">
        <w:rPr>
          <w:rFonts w:ascii="Arial" w:hAnsi="Arial" w:cs="Arial"/>
          <w:sz w:val="22"/>
        </w:rPr>
        <w:t xml:space="preserve"> (Aveyard, Greenway and Parsons, 2023)</w:t>
      </w:r>
      <w:r w:rsidR="00002A2F" w:rsidRPr="00371A99">
        <w:rPr>
          <w:rFonts w:ascii="Arial" w:hAnsi="Arial" w:cs="Arial"/>
          <w:sz w:val="22"/>
        </w:rPr>
        <w:t xml:space="preserve">. Yet, I identify that successful communication is inadequate when studying health and social care. My </w:t>
      </w:r>
      <w:r w:rsidR="00934EBB" w:rsidRPr="00371A99">
        <w:rPr>
          <w:rFonts w:ascii="Arial" w:hAnsi="Arial" w:cs="Arial"/>
          <w:sz w:val="22"/>
        </w:rPr>
        <w:t xml:space="preserve">lack of </w:t>
      </w:r>
      <w:r w:rsidR="00E2597A" w:rsidRPr="00371A99">
        <w:rPr>
          <w:rFonts w:ascii="Arial" w:hAnsi="Arial" w:cs="Arial"/>
          <w:sz w:val="22"/>
        </w:rPr>
        <w:t>knowledge</w:t>
      </w:r>
      <w:r w:rsidR="00934EBB" w:rsidRPr="00371A99">
        <w:rPr>
          <w:rFonts w:ascii="Arial" w:hAnsi="Arial" w:cs="Arial"/>
          <w:sz w:val="22"/>
        </w:rPr>
        <w:t xml:space="preserve"> in several </w:t>
      </w:r>
      <w:r w:rsidR="00E2597A" w:rsidRPr="00371A99">
        <w:rPr>
          <w:rFonts w:ascii="Arial" w:hAnsi="Arial" w:cs="Arial"/>
          <w:sz w:val="22"/>
        </w:rPr>
        <w:t>processes prevents</w:t>
      </w:r>
      <w:r w:rsidR="00934EBB" w:rsidRPr="00371A99">
        <w:rPr>
          <w:rFonts w:ascii="Arial" w:hAnsi="Arial" w:cs="Arial"/>
          <w:sz w:val="22"/>
        </w:rPr>
        <w:t xml:space="preserve"> me </w:t>
      </w:r>
      <w:r w:rsidR="00E2597A" w:rsidRPr="00371A99">
        <w:rPr>
          <w:rFonts w:ascii="Arial" w:hAnsi="Arial" w:cs="Arial"/>
          <w:sz w:val="22"/>
        </w:rPr>
        <w:t>from responding</w:t>
      </w:r>
      <w:r w:rsidR="00934EBB" w:rsidRPr="00371A99">
        <w:rPr>
          <w:rFonts w:ascii="Arial" w:hAnsi="Arial" w:cs="Arial"/>
          <w:sz w:val="22"/>
        </w:rPr>
        <w:t xml:space="preserve"> properly to </w:t>
      </w:r>
      <w:r w:rsidR="00E2597A" w:rsidRPr="00371A99">
        <w:rPr>
          <w:rFonts w:ascii="Arial" w:hAnsi="Arial" w:cs="Arial"/>
          <w:sz w:val="22"/>
        </w:rPr>
        <w:t>difficult</w:t>
      </w:r>
      <w:r w:rsidR="00934EBB" w:rsidRPr="00371A99">
        <w:rPr>
          <w:rFonts w:ascii="Arial" w:hAnsi="Arial" w:cs="Arial"/>
          <w:sz w:val="22"/>
        </w:rPr>
        <w:t xml:space="preserve"> situations with </w:t>
      </w:r>
      <w:r w:rsidR="00E2597A" w:rsidRPr="00371A99">
        <w:rPr>
          <w:rFonts w:ascii="Arial" w:hAnsi="Arial" w:cs="Arial"/>
          <w:sz w:val="22"/>
        </w:rPr>
        <w:t>multidisciplinary</w:t>
      </w:r>
      <w:r w:rsidR="00934EBB" w:rsidRPr="00371A99">
        <w:rPr>
          <w:rFonts w:ascii="Arial" w:hAnsi="Arial" w:cs="Arial"/>
          <w:sz w:val="22"/>
        </w:rPr>
        <w:t xml:space="preserve"> expertise.</w:t>
      </w:r>
    </w:p>
    <w:p w14:paraId="16779A33" w14:textId="18C3CB50" w:rsidR="00934EBB" w:rsidRPr="00371A99" w:rsidRDefault="00645538" w:rsidP="00371A99">
      <w:pPr>
        <w:spacing w:before="0"/>
        <w:rPr>
          <w:rFonts w:ascii="Arial" w:hAnsi="Arial" w:cs="Arial"/>
          <w:b/>
          <w:bCs/>
          <w:sz w:val="22"/>
        </w:rPr>
      </w:pPr>
      <w:r w:rsidRPr="00371A99">
        <w:rPr>
          <w:rFonts w:ascii="Arial" w:hAnsi="Arial" w:cs="Arial"/>
          <w:b/>
          <w:bCs/>
          <w:sz w:val="22"/>
        </w:rPr>
        <w:t>Conclusion</w:t>
      </w:r>
    </w:p>
    <w:p w14:paraId="03001FB7" w14:textId="7F30989D" w:rsidR="00F032F7" w:rsidRPr="00371A99" w:rsidRDefault="00F032F7" w:rsidP="00371A99">
      <w:pPr>
        <w:spacing w:before="0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 xml:space="preserve">In sum, this </w:t>
      </w:r>
      <w:r w:rsidR="00CC7138" w:rsidRPr="00371A99">
        <w:rPr>
          <w:rFonts w:ascii="Arial" w:hAnsi="Arial" w:cs="Arial"/>
          <w:sz w:val="22"/>
        </w:rPr>
        <w:t>reflection</w:t>
      </w:r>
      <w:r w:rsidRPr="00371A99">
        <w:rPr>
          <w:rFonts w:ascii="Arial" w:hAnsi="Arial" w:cs="Arial"/>
          <w:sz w:val="22"/>
        </w:rPr>
        <w:t xml:space="preserve"> has supported me to identify </w:t>
      </w:r>
      <w:r w:rsidR="00CC7138" w:rsidRPr="00371A99">
        <w:rPr>
          <w:rFonts w:ascii="Arial" w:hAnsi="Arial" w:cs="Arial"/>
          <w:sz w:val="22"/>
        </w:rPr>
        <w:t>person-centred</w:t>
      </w:r>
      <w:r w:rsidRPr="00371A99">
        <w:rPr>
          <w:rFonts w:ascii="Arial" w:hAnsi="Arial" w:cs="Arial"/>
          <w:sz w:val="22"/>
        </w:rPr>
        <w:t xml:space="preserve"> care, partnership working and ethical practice. I have </w:t>
      </w:r>
      <w:r w:rsidR="00CC7138" w:rsidRPr="00371A99">
        <w:rPr>
          <w:rFonts w:ascii="Arial" w:hAnsi="Arial" w:cs="Arial"/>
          <w:sz w:val="22"/>
        </w:rPr>
        <w:t>identified</w:t>
      </w:r>
      <w:r w:rsidRPr="00371A99">
        <w:rPr>
          <w:rFonts w:ascii="Arial" w:hAnsi="Arial" w:cs="Arial"/>
          <w:sz w:val="22"/>
        </w:rPr>
        <w:t xml:space="preserve"> </w:t>
      </w:r>
      <w:r w:rsidR="00CC7138" w:rsidRPr="00371A99">
        <w:rPr>
          <w:rFonts w:ascii="Arial" w:hAnsi="Arial" w:cs="Arial"/>
          <w:sz w:val="22"/>
        </w:rPr>
        <w:t>understanding,</w:t>
      </w:r>
      <w:r w:rsidRPr="00371A99">
        <w:rPr>
          <w:rFonts w:ascii="Arial" w:hAnsi="Arial" w:cs="Arial"/>
          <w:sz w:val="22"/>
        </w:rPr>
        <w:t xml:space="preserve"> listening, empathy, </w:t>
      </w:r>
      <w:r w:rsidR="00CC7138" w:rsidRPr="00371A99">
        <w:rPr>
          <w:rFonts w:ascii="Arial" w:hAnsi="Arial" w:cs="Arial"/>
          <w:sz w:val="22"/>
        </w:rPr>
        <w:t xml:space="preserve">and </w:t>
      </w:r>
      <w:r w:rsidRPr="00371A99">
        <w:rPr>
          <w:rFonts w:ascii="Arial" w:hAnsi="Arial" w:cs="Arial"/>
          <w:sz w:val="22"/>
        </w:rPr>
        <w:t xml:space="preserve">eagerness to </w:t>
      </w:r>
      <w:r w:rsidR="00CC7138" w:rsidRPr="00371A99">
        <w:rPr>
          <w:rFonts w:ascii="Arial" w:hAnsi="Arial" w:cs="Arial"/>
          <w:sz w:val="22"/>
        </w:rPr>
        <w:t>learn</w:t>
      </w:r>
      <w:r w:rsidRPr="00371A99">
        <w:rPr>
          <w:rFonts w:ascii="Arial" w:hAnsi="Arial" w:cs="Arial"/>
          <w:sz w:val="22"/>
        </w:rPr>
        <w:t xml:space="preserve"> as personal strengths. Yet, </w:t>
      </w:r>
      <w:r w:rsidR="00CC7138" w:rsidRPr="00371A99">
        <w:rPr>
          <w:rFonts w:ascii="Arial" w:hAnsi="Arial" w:cs="Arial"/>
          <w:sz w:val="22"/>
        </w:rPr>
        <w:t>I identified</w:t>
      </w:r>
      <w:r w:rsidRPr="00371A99">
        <w:rPr>
          <w:rFonts w:ascii="Arial" w:hAnsi="Arial" w:cs="Arial"/>
          <w:sz w:val="22"/>
        </w:rPr>
        <w:t xml:space="preserve"> that protecting </w:t>
      </w:r>
      <w:r w:rsidR="00CC7138" w:rsidRPr="00371A99">
        <w:rPr>
          <w:rFonts w:ascii="Arial" w:hAnsi="Arial" w:cs="Arial"/>
          <w:sz w:val="22"/>
        </w:rPr>
        <w:t>knowledge</w:t>
      </w:r>
      <w:r w:rsidRPr="00371A99">
        <w:rPr>
          <w:rFonts w:ascii="Arial" w:hAnsi="Arial" w:cs="Arial"/>
          <w:sz w:val="22"/>
        </w:rPr>
        <w:t xml:space="preserve">, ethical </w:t>
      </w:r>
      <w:r w:rsidR="00CC7138" w:rsidRPr="00371A99">
        <w:rPr>
          <w:rFonts w:ascii="Arial" w:hAnsi="Arial" w:cs="Arial"/>
          <w:sz w:val="22"/>
        </w:rPr>
        <w:t>decision-making,</w:t>
      </w:r>
      <w:r w:rsidRPr="00371A99">
        <w:rPr>
          <w:rFonts w:ascii="Arial" w:hAnsi="Arial" w:cs="Arial"/>
          <w:sz w:val="22"/>
        </w:rPr>
        <w:t xml:space="preserve"> and professional interaction demand future progression. </w:t>
      </w:r>
      <w:r w:rsidR="00FB5C19" w:rsidRPr="00371A99">
        <w:rPr>
          <w:rFonts w:ascii="Arial" w:hAnsi="Arial" w:cs="Arial"/>
          <w:sz w:val="22"/>
        </w:rPr>
        <w:t xml:space="preserve">I have acknowledged that accountable practice engages respecting individuality while knowing professional duties to safeguard individuals from any harm. </w:t>
      </w:r>
    </w:p>
    <w:p w14:paraId="21314867" w14:textId="0D1AD8F0" w:rsidR="004C78B3" w:rsidRPr="00371A99" w:rsidRDefault="004C78B3" w:rsidP="00371A99">
      <w:pPr>
        <w:spacing w:before="0"/>
        <w:rPr>
          <w:rFonts w:ascii="Arial" w:hAnsi="Arial" w:cs="Arial"/>
          <w:b/>
          <w:bCs/>
          <w:sz w:val="22"/>
        </w:rPr>
      </w:pPr>
      <w:r w:rsidRPr="00371A99">
        <w:rPr>
          <w:rFonts w:ascii="Arial" w:hAnsi="Arial" w:cs="Arial"/>
          <w:b/>
          <w:bCs/>
          <w:sz w:val="22"/>
        </w:rPr>
        <w:t>Action Plan</w:t>
      </w:r>
    </w:p>
    <w:p w14:paraId="7AB358AD" w14:textId="76DE0E8C" w:rsidR="004C78B3" w:rsidRPr="00371A99" w:rsidRDefault="00CC7138" w:rsidP="00371A99">
      <w:pPr>
        <w:spacing w:before="0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>To identify my development demands, I will follow a</w:t>
      </w:r>
      <w:r w:rsidR="001E1CDF" w:rsidRPr="00371A99">
        <w:rPr>
          <w:rFonts w:ascii="Arial" w:hAnsi="Arial" w:cs="Arial"/>
          <w:sz w:val="22"/>
        </w:rPr>
        <w:t xml:space="preserve">n organised plan. I will mainly provide one hour every week to </w:t>
      </w:r>
      <w:r w:rsidR="0048561A" w:rsidRPr="00371A99">
        <w:rPr>
          <w:rFonts w:ascii="Arial" w:hAnsi="Arial" w:cs="Arial"/>
          <w:sz w:val="22"/>
        </w:rPr>
        <w:t xml:space="preserve">study </w:t>
      </w:r>
      <w:r w:rsidR="001E1CDF" w:rsidRPr="00371A99">
        <w:rPr>
          <w:rFonts w:ascii="Arial" w:hAnsi="Arial" w:cs="Arial"/>
          <w:sz w:val="22"/>
        </w:rPr>
        <w:t xml:space="preserve">safeguarding, </w:t>
      </w:r>
      <w:r w:rsidR="0048561A" w:rsidRPr="00371A99">
        <w:rPr>
          <w:rFonts w:ascii="Arial" w:hAnsi="Arial" w:cs="Arial"/>
          <w:sz w:val="22"/>
        </w:rPr>
        <w:t>informed</w:t>
      </w:r>
      <w:r w:rsidR="001E1CDF" w:rsidRPr="00371A99">
        <w:rPr>
          <w:rFonts w:ascii="Arial" w:hAnsi="Arial" w:cs="Arial"/>
          <w:sz w:val="22"/>
        </w:rPr>
        <w:t xml:space="preserve"> consent, </w:t>
      </w:r>
      <w:r w:rsidR="0048561A" w:rsidRPr="00371A99">
        <w:rPr>
          <w:rFonts w:ascii="Arial" w:hAnsi="Arial" w:cs="Arial"/>
          <w:sz w:val="22"/>
        </w:rPr>
        <w:t>confidentiality</w:t>
      </w:r>
      <w:r w:rsidR="001E1CDF" w:rsidRPr="00371A99">
        <w:rPr>
          <w:rFonts w:ascii="Arial" w:hAnsi="Arial" w:cs="Arial"/>
          <w:sz w:val="22"/>
        </w:rPr>
        <w:t xml:space="preserve">, and </w:t>
      </w:r>
      <w:r w:rsidR="0048561A" w:rsidRPr="00371A99">
        <w:rPr>
          <w:rFonts w:ascii="Arial" w:hAnsi="Arial" w:cs="Arial"/>
          <w:sz w:val="22"/>
        </w:rPr>
        <w:t>the Mental Health</w:t>
      </w:r>
      <w:r w:rsidR="001E1CDF" w:rsidRPr="00371A99">
        <w:rPr>
          <w:rFonts w:ascii="Arial" w:hAnsi="Arial" w:cs="Arial"/>
          <w:sz w:val="22"/>
        </w:rPr>
        <w:t xml:space="preserve"> Act 2005</w:t>
      </w:r>
      <w:r w:rsidR="009B4AB0" w:rsidRPr="00371A99">
        <w:rPr>
          <w:rFonts w:ascii="Arial" w:hAnsi="Arial" w:cs="Arial"/>
          <w:sz w:val="22"/>
        </w:rPr>
        <w:t xml:space="preserve"> (Brady et al., 2021)</w:t>
      </w:r>
      <w:r w:rsidR="0048561A" w:rsidRPr="00371A99">
        <w:rPr>
          <w:rFonts w:ascii="Arial" w:hAnsi="Arial" w:cs="Arial"/>
          <w:sz w:val="22"/>
        </w:rPr>
        <w:t xml:space="preserve">. I will </w:t>
      </w:r>
      <w:r w:rsidR="009B4AB0" w:rsidRPr="00371A99">
        <w:rPr>
          <w:rFonts w:ascii="Arial" w:hAnsi="Arial" w:cs="Arial"/>
          <w:sz w:val="22"/>
        </w:rPr>
        <w:t>complete</w:t>
      </w:r>
      <w:r w:rsidR="0048561A" w:rsidRPr="00371A99">
        <w:rPr>
          <w:rFonts w:ascii="Arial" w:hAnsi="Arial" w:cs="Arial"/>
          <w:sz w:val="22"/>
        </w:rPr>
        <w:t xml:space="preserve"> suitable online training and utilise </w:t>
      </w:r>
      <w:r w:rsidR="008C04EF" w:rsidRPr="00371A99">
        <w:rPr>
          <w:rFonts w:ascii="Arial" w:hAnsi="Arial" w:cs="Arial"/>
          <w:sz w:val="22"/>
        </w:rPr>
        <w:t>appropriate</w:t>
      </w:r>
      <w:r w:rsidR="0048561A" w:rsidRPr="00371A99">
        <w:rPr>
          <w:rFonts w:ascii="Arial" w:hAnsi="Arial" w:cs="Arial"/>
          <w:sz w:val="22"/>
        </w:rPr>
        <w:t xml:space="preserve"> NHS and Care Quality </w:t>
      </w:r>
      <w:r w:rsidR="008C04EF" w:rsidRPr="00371A99">
        <w:rPr>
          <w:rFonts w:ascii="Arial" w:hAnsi="Arial" w:cs="Arial"/>
          <w:sz w:val="22"/>
        </w:rPr>
        <w:t>Commission guidance</w:t>
      </w:r>
      <w:r w:rsidR="0048561A" w:rsidRPr="00371A99">
        <w:rPr>
          <w:rFonts w:ascii="Arial" w:hAnsi="Arial" w:cs="Arial"/>
          <w:sz w:val="22"/>
        </w:rPr>
        <w:t xml:space="preserve"> to </w:t>
      </w:r>
      <w:r w:rsidR="008C04EF" w:rsidRPr="00371A99">
        <w:rPr>
          <w:rFonts w:ascii="Arial" w:hAnsi="Arial" w:cs="Arial"/>
          <w:sz w:val="22"/>
        </w:rPr>
        <w:t>reinforce</w:t>
      </w:r>
      <w:r w:rsidR="0048561A" w:rsidRPr="00371A99">
        <w:rPr>
          <w:rFonts w:ascii="Arial" w:hAnsi="Arial" w:cs="Arial"/>
          <w:sz w:val="22"/>
        </w:rPr>
        <w:t xml:space="preserve"> my </w:t>
      </w:r>
      <w:r w:rsidR="008C04EF" w:rsidRPr="00371A99">
        <w:rPr>
          <w:rFonts w:ascii="Arial" w:hAnsi="Arial" w:cs="Arial"/>
          <w:sz w:val="22"/>
        </w:rPr>
        <w:t>knowledge and</w:t>
      </w:r>
      <w:r w:rsidR="0048561A" w:rsidRPr="00371A99">
        <w:rPr>
          <w:rFonts w:ascii="Arial" w:hAnsi="Arial" w:cs="Arial"/>
          <w:sz w:val="22"/>
        </w:rPr>
        <w:t xml:space="preserve"> professional </w:t>
      </w:r>
      <w:r w:rsidR="008C04EF" w:rsidRPr="00371A99">
        <w:rPr>
          <w:rFonts w:ascii="Arial" w:hAnsi="Arial" w:cs="Arial"/>
          <w:sz w:val="22"/>
        </w:rPr>
        <w:t>liabilities</w:t>
      </w:r>
      <w:r w:rsidR="0048561A" w:rsidRPr="00371A99">
        <w:rPr>
          <w:rFonts w:ascii="Arial" w:hAnsi="Arial" w:cs="Arial"/>
          <w:sz w:val="22"/>
        </w:rPr>
        <w:t xml:space="preserve"> within six months. </w:t>
      </w:r>
      <w:r w:rsidR="0025055F" w:rsidRPr="00371A99">
        <w:rPr>
          <w:rFonts w:ascii="Arial" w:hAnsi="Arial" w:cs="Arial"/>
          <w:sz w:val="22"/>
        </w:rPr>
        <w:t xml:space="preserve">Moreover, I will aim </w:t>
      </w:r>
      <w:r w:rsidR="00373789" w:rsidRPr="00371A99">
        <w:rPr>
          <w:rFonts w:ascii="Arial" w:hAnsi="Arial" w:cs="Arial"/>
          <w:sz w:val="22"/>
        </w:rPr>
        <w:t>to hone</w:t>
      </w:r>
      <w:r w:rsidR="0025055F" w:rsidRPr="00371A99">
        <w:rPr>
          <w:rFonts w:ascii="Arial" w:hAnsi="Arial" w:cs="Arial"/>
          <w:sz w:val="22"/>
        </w:rPr>
        <w:t xml:space="preserve"> my </w:t>
      </w:r>
      <w:r w:rsidR="00373789" w:rsidRPr="00371A99">
        <w:rPr>
          <w:rFonts w:ascii="Arial" w:hAnsi="Arial" w:cs="Arial"/>
          <w:sz w:val="22"/>
        </w:rPr>
        <w:t>self-confidence</w:t>
      </w:r>
      <w:r w:rsidR="0025055F" w:rsidRPr="00371A99">
        <w:rPr>
          <w:rFonts w:ascii="Arial" w:hAnsi="Arial" w:cs="Arial"/>
          <w:sz w:val="22"/>
        </w:rPr>
        <w:t xml:space="preserve"> in partnership working and communication issues. I will take part in multidisciplinary case studies, </w:t>
      </w:r>
      <w:r w:rsidR="00896940" w:rsidRPr="00371A99">
        <w:rPr>
          <w:rFonts w:ascii="Arial" w:hAnsi="Arial" w:cs="Arial"/>
          <w:sz w:val="22"/>
        </w:rPr>
        <w:t>practice</w:t>
      </w:r>
      <w:r w:rsidR="0025055F" w:rsidRPr="00371A99">
        <w:rPr>
          <w:rFonts w:ascii="Arial" w:hAnsi="Arial" w:cs="Arial"/>
          <w:sz w:val="22"/>
        </w:rPr>
        <w:t xml:space="preserve"> active </w:t>
      </w:r>
      <w:r w:rsidR="00373789" w:rsidRPr="00371A99">
        <w:rPr>
          <w:rFonts w:ascii="Arial" w:hAnsi="Arial" w:cs="Arial"/>
          <w:sz w:val="22"/>
        </w:rPr>
        <w:t>listening</w:t>
      </w:r>
      <w:r w:rsidR="0025055F" w:rsidRPr="00371A99">
        <w:rPr>
          <w:rFonts w:ascii="Arial" w:hAnsi="Arial" w:cs="Arial"/>
          <w:sz w:val="22"/>
        </w:rPr>
        <w:t xml:space="preserve"> and look for feedback from a tutor or relevant mentor at least two days a month for </w:t>
      </w:r>
      <w:r w:rsidR="00373789" w:rsidRPr="00371A99">
        <w:rPr>
          <w:rFonts w:ascii="Arial" w:hAnsi="Arial" w:cs="Arial"/>
          <w:sz w:val="22"/>
        </w:rPr>
        <w:t>the next</w:t>
      </w:r>
      <w:r w:rsidR="009F3C53" w:rsidRPr="00371A99">
        <w:rPr>
          <w:rFonts w:ascii="Arial" w:hAnsi="Arial" w:cs="Arial"/>
          <w:sz w:val="22"/>
        </w:rPr>
        <w:t xml:space="preserve"> eight months. </w:t>
      </w:r>
      <w:r w:rsidR="00373789" w:rsidRPr="00371A99">
        <w:rPr>
          <w:rFonts w:ascii="Arial" w:hAnsi="Arial" w:cs="Arial"/>
          <w:sz w:val="22"/>
        </w:rPr>
        <w:t>This</w:t>
      </w:r>
      <w:r w:rsidR="009F3C53" w:rsidRPr="00371A99">
        <w:rPr>
          <w:rFonts w:ascii="Arial" w:hAnsi="Arial" w:cs="Arial"/>
          <w:sz w:val="22"/>
        </w:rPr>
        <w:t xml:space="preserve"> will support me to progress </w:t>
      </w:r>
      <w:r w:rsidR="00373789" w:rsidRPr="00371A99">
        <w:rPr>
          <w:rFonts w:ascii="Arial" w:hAnsi="Arial" w:cs="Arial"/>
          <w:sz w:val="22"/>
        </w:rPr>
        <w:t>in my</w:t>
      </w:r>
      <w:r w:rsidR="009F3C53" w:rsidRPr="00371A99">
        <w:rPr>
          <w:rFonts w:ascii="Arial" w:hAnsi="Arial" w:cs="Arial"/>
          <w:sz w:val="22"/>
        </w:rPr>
        <w:t xml:space="preserve"> capability to handle several </w:t>
      </w:r>
      <w:r w:rsidR="00373789" w:rsidRPr="00371A99">
        <w:rPr>
          <w:rFonts w:ascii="Arial" w:hAnsi="Arial" w:cs="Arial"/>
          <w:sz w:val="22"/>
        </w:rPr>
        <w:t>perspectives</w:t>
      </w:r>
      <w:r w:rsidR="009F3C53" w:rsidRPr="00371A99">
        <w:rPr>
          <w:rFonts w:ascii="Arial" w:hAnsi="Arial" w:cs="Arial"/>
          <w:sz w:val="22"/>
        </w:rPr>
        <w:t xml:space="preserve">, interpret data transparently and identify when </w:t>
      </w:r>
      <w:r w:rsidR="00373789" w:rsidRPr="00371A99">
        <w:rPr>
          <w:rFonts w:ascii="Arial" w:hAnsi="Arial" w:cs="Arial"/>
          <w:sz w:val="22"/>
        </w:rPr>
        <w:t>expert</w:t>
      </w:r>
      <w:r w:rsidR="009F3C53" w:rsidRPr="00371A99">
        <w:rPr>
          <w:rFonts w:ascii="Arial" w:hAnsi="Arial" w:cs="Arial"/>
          <w:sz w:val="22"/>
        </w:rPr>
        <w:t xml:space="preserve"> help is influential</w:t>
      </w:r>
      <w:r w:rsidR="009B4AB0" w:rsidRPr="00371A99">
        <w:rPr>
          <w:rFonts w:ascii="Arial" w:hAnsi="Arial" w:cs="Arial"/>
          <w:sz w:val="22"/>
        </w:rPr>
        <w:t xml:space="preserve"> (Clarke, 2022)</w:t>
      </w:r>
      <w:r w:rsidR="009F3C53" w:rsidRPr="00371A99">
        <w:rPr>
          <w:rFonts w:ascii="Arial" w:hAnsi="Arial" w:cs="Arial"/>
          <w:sz w:val="22"/>
        </w:rPr>
        <w:t xml:space="preserve">. </w:t>
      </w:r>
      <w:r w:rsidR="002F2221" w:rsidRPr="00371A99">
        <w:rPr>
          <w:rFonts w:ascii="Arial" w:hAnsi="Arial" w:cs="Arial"/>
          <w:sz w:val="22"/>
        </w:rPr>
        <w:t xml:space="preserve">I will also maintain a reflective journal in every two weeks a month to assess my overall learning. This will also acknowledge </w:t>
      </w:r>
      <w:r w:rsidR="00D53444" w:rsidRPr="00371A99">
        <w:rPr>
          <w:rFonts w:ascii="Arial" w:hAnsi="Arial" w:cs="Arial"/>
          <w:sz w:val="22"/>
        </w:rPr>
        <w:t>complexities</w:t>
      </w:r>
      <w:r w:rsidR="002F2221" w:rsidRPr="00371A99">
        <w:rPr>
          <w:rFonts w:ascii="Arial" w:hAnsi="Arial" w:cs="Arial"/>
          <w:sz w:val="22"/>
        </w:rPr>
        <w:t xml:space="preserve"> and list the development areas within </w:t>
      </w:r>
      <w:r w:rsidR="00D53444" w:rsidRPr="00371A99">
        <w:rPr>
          <w:rFonts w:ascii="Arial" w:hAnsi="Arial" w:cs="Arial"/>
          <w:sz w:val="22"/>
        </w:rPr>
        <w:t xml:space="preserve">the </w:t>
      </w:r>
      <w:r w:rsidR="002F2221" w:rsidRPr="00371A99">
        <w:rPr>
          <w:rFonts w:ascii="Arial" w:hAnsi="Arial" w:cs="Arial"/>
          <w:sz w:val="22"/>
        </w:rPr>
        <w:t xml:space="preserve">next one year. By the end of the year, I will evaluate my growth against all these objectives, understand </w:t>
      </w:r>
      <w:r w:rsidR="00D53444" w:rsidRPr="00371A99">
        <w:rPr>
          <w:rFonts w:ascii="Arial" w:hAnsi="Arial" w:cs="Arial"/>
          <w:sz w:val="22"/>
        </w:rPr>
        <w:t>persistent</w:t>
      </w:r>
      <w:r w:rsidR="002F2221" w:rsidRPr="00371A99">
        <w:rPr>
          <w:rFonts w:ascii="Arial" w:hAnsi="Arial" w:cs="Arial"/>
          <w:sz w:val="22"/>
        </w:rPr>
        <w:t xml:space="preserve"> gaps in knowledge and plan for future professional progression. This initiative will </w:t>
      </w:r>
      <w:r w:rsidR="00D53444" w:rsidRPr="00371A99">
        <w:rPr>
          <w:rFonts w:ascii="Arial" w:hAnsi="Arial" w:cs="Arial"/>
          <w:sz w:val="22"/>
        </w:rPr>
        <w:t>support</w:t>
      </w:r>
      <w:r w:rsidR="002F2221" w:rsidRPr="00371A99">
        <w:rPr>
          <w:rFonts w:ascii="Arial" w:hAnsi="Arial" w:cs="Arial"/>
          <w:sz w:val="22"/>
        </w:rPr>
        <w:t xml:space="preserve"> me to develop my present </w:t>
      </w:r>
      <w:r w:rsidR="00D53444" w:rsidRPr="00371A99">
        <w:rPr>
          <w:rFonts w:ascii="Arial" w:hAnsi="Arial" w:cs="Arial"/>
          <w:sz w:val="22"/>
        </w:rPr>
        <w:t>communication</w:t>
      </w:r>
      <w:r w:rsidR="002F2221" w:rsidRPr="00371A99">
        <w:rPr>
          <w:rFonts w:ascii="Arial" w:hAnsi="Arial" w:cs="Arial"/>
          <w:sz w:val="22"/>
        </w:rPr>
        <w:t xml:space="preserve"> </w:t>
      </w:r>
      <w:r w:rsidR="002F2221" w:rsidRPr="00371A99">
        <w:rPr>
          <w:rFonts w:ascii="Arial" w:hAnsi="Arial" w:cs="Arial"/>
          <w:sz w:val="22"/>
        </w:rPr>
        <w:lastRenderedPageBreak/>
        <w:t xml:space="preserve">competencies. This will also hone the legal </w:t>
      </w:r>
      <w:r w:rsidR="00D53444" w:rsidRPr="00371A99">
        <w:rPr>
          <w:rFonts w:ascii="Arial" w:hAnsi="Arial" w:cs="Arial"/>
          <w:sz w:val="22"/>
        </w:rPr>
        <w:t>understanding</w:t>
      </w:r>
      <w:r w:rsidR="002F2221" w:rsidRPr="00371A99">
        <w:rPr>
          <w:rFonts w:ascii="Arial" w:hAnsi="Arial" w:cs="Arial"/>
          <w:sz w:val="22"/>
        </w:rPr>
        <w:t xml:space="preserve">, confidence and professional </w:t>
      </w:r>
      <w:r w:rsidR="00D53444" w:rsidRPr="00371A99">
        <w:rPr>
          <w:rFonts w:ascii="Arial" w:hAnsi="Arial" w:cs="Arial"/>
          <w:sz w:val="22"/>
        </w:rPr>
        <w:t>judgement demanded</w:t>
      </w:r>
      <w:r w:rsidR="002F2221" w:rsidRPr="00371A99">
        <w:rPr>
          <w:rFonts w:ascii="Arial" w:hAnsi="Arial" w:cs="Arial"/>
          <w:sz w:val="22"/>
        </w:rPr>
        <w:t xml:space="preserve"> to offer </w:t>
      </w:r>
      <w:r w:rsidR="00D53444" w:rsidRPr="00371A99">
        <w:rPr>
          <w:rFonts w:ascii="Arial" w:hAnsi="Arial" w:cs="Arial"/>
          <w:sz w:val="22"/>
        </w:rPr>
        <w:t>person-centred</w:t>
      </w:r>
      <w:r w:rsidR="002F2221" w:rsidRPr="00371A99">
        <w:rPr>
          <w:rFonts w:ascii="Arial" w:hAnsi="Arial" w:cs="Arial"/>
          <w:sz w:val="22"/>
        </w:rPr>
        <w:t xml:space="preserve"> care, </w:t>
      </w:r>
      <w:r w:rsidR="00D53444" w:rsidRPr="00371A99">
        <w:rPr>
          <w:rFonts w:ascii="Arial" w:hAnsi="Arial" w:cs="Arial"/>
          <w:sz w:val="22"/>
        </w:rPr>
        <w:t>partnership</w:t>
      </w:r>
      <w:r w:rsidR="002F2221" w:rsidRPr="00371A99">
        <w:rPr>
          <w:rFonts w:ascii="Arial" w:hAnsi="Arial" w:cs="Arial"/>
          <w:sz w:val="22"/>
        </w:rPr>
        <w:t xml:space="preserve"> working and ethically responsible care. </w:t>
      </w:r>
    </w:p>
    <w:p w14:paraId="2EBDBD82" w14:textId="53FAD5C2" w:rsidR="00373789" w:rsidRPr="00371A99" w:rsidRDefault="00373789" w:rsidP="00371A99">
      <w:pPr>
        <w:pStyle w:val="Heading1"/>
        <w:spacing w:before="0" w:after="0"/>
        <w:rPr>
          <w:rFonts w:ascii="Arial" w:hAnsi="Arial" w:cs="Arial"/>
          <w:sz w:val="22"/>
          <w:szCs w:val="22"/>
        </w:rPr>
      </w:pPr>
      <w:bookmarkStart w:id="12" w:name="_Toc242803852"/>
      <w:r w:rsidRPr="00371A99">
        <w:rPr>
          <w:rFonts w:ascii="Arial" w:hAnsi="Arial" w:cs="Arial"/>
          <w:sz w:val="22"/>
          <w:szCs w:val="22"/>
        </w:rPr>
        <w:t>Conclusion</w:t>
      </w:r>
      <w:bookmarkEnd w:id="12"/>
    </w:p>
    <w:p w14:paraId="7EBA5808" w14:textId="77777777" w:rsidR="009B4AB0" w:rsidRPr="00371A99" w:rsidRDefault="00373789" w:rsidP="00371A99">
      <w:pPr>
        <w:spacing w:before="0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 xml:space="preserve">In conclusion, this reflective report has signified the </w:t>
      </w:r>
      <w:r w:rsidR="00896940" w:rsidRPr="00371A99">
        <w:rPr>
          <w:rFonts w:ascii="Arial" w:hAnsi="Arial" w:cs="Arial"/>
          <w:sz w:val="22"/>
        </w:rPr>
        <w:t>significance</w:t>
      </w:r>
      <w:r w:rsidRPr="00371A99">
        <w:rPr>
          <w:rFonts w:ascii="Arial" w:hAnsi="Arial" w:cs="Arial"/>
          <w:sz w:val="22"/>
        </w:rPr>
        <w:t xml:space="preserve"> of </w:t>
      </w:r>
      <w:r w:rsidR="00896940" w:rsidRPr="00371A99">
        <w:rPr>
          <w:rFonts w:ascii="Arial" w:hAnsi="Arial" w:cs="Arial"/>
          <w:sz w:val="22"/>
        </w:rPr>
        <w:t>person-centred</w:t>
      </w:r>
      <w:r w:rsidRPr="00371A99">
        <w:rPr>
          <w:rFonts w:ascii="Arial" w:hAnsi="Arial" w:cs="Arial"/>
          <w:sz w:val="22"/>
        </w:rPr>
        <w:t xml:space="preserve"> care, partnership working and ethical practice. All of these </w:t>
      </w:r>
      <w:r w:rsidR="00896940" w:rsidRPr="00371A99">
        <w:rPr>
          <w:rFonts w:ascii="Arial" w:hAnsi="Arial" w:cs="Arial"/>
          <w:sz w:val="22"/>
        </w:rPr>
        <w:t>have</w:t>
      </w:r>
      <w:r w:rsidRPr="00371A99">
        <w:rPr>
          <w:rFonts w:ascii="Arial" w:hAnsi="Arial" w:cs="Arial"/>
          <w:sz w:val="22"/>
        </w:rPr>
        <w:t xml:space="preserve"> been helping </w:t>
      </w:r>
      <w:r w:rsidR="00896940" w:rsidRPr="00371A99">
        <w:rPr>
          <w:rFonts w:ascii="Arial" w:hAnsi="Arial" w:cs="Arial"/>
          <w:sz w:val="22"/>
        </w:rPr>
        <w:t xml:space="preserve">to deliver </w:t>
      </w:r>
      <w:r w:rsidRPr="00371A99">
        <w:rPr>
          <w:rFonts w:ascii="Arial" w:hAnsi="Arial" w:cs="Arial"/>
          <w:sz w:val="22"/>
        </w:rPr>
        <w:t xml:space="preserve">high-quality </w:t>
      </w:r>
      <w:r w:rsidR="00896940" w:rsidRPr="00371A99">
        <w:rPr>
          <w:rFonts w:ascii="Arial" w:hAnsi="Arial" w:cs="Arial"/>
          <w:sz w:val="22"/>
        </w:rPr>
        <w:t xml:space="preserve">care </w:t>
      </w:r>
      <w:r w:rsidRPr="00371A99">
        <w:rPr>
          <w:rFonts w:ascii="Arial" w:hAnsi="Arial" w:cs="Arial"/>
          <w:sz w:val="22"/>
        </w:rPr>
        <w:t xml:space="preserve">in health and social care </w:t>
      </w:r>
      <w:r w:rsidR="00896940" w:rsidRPr="00371A99">
        <w:rPr>
          <w:rFonts w:ascii="Arial" w:hAnsi="Arial" w:cs="Arial"/>
          <w:sz w:val="22"/>
        </w:rPr>
        <w:t>settings</w:t>
      </w:r>
      <w:r w:rsidRPr="00371A99">
        <w:rPr>
          <w:rFonts w:ascii="Arial" w:hAnsi="Arial" w:cs="Arial"/>
          <w:sz w:val="22"/>
        </w:rPr>
        <w:t xml:space="preserve">. It has also </w:t>
      </w:r>
      <w:r w:rsidR="00896940" w:rsidRPr="00371A99">
        <w:rPr>
          <w:rFonts w:ascii="Arial" w:hAnsi="Arial" w:cs="Arial"/>
          <w:sz w:val="22"/>
        </w:rPr>
        <w:t>been shown</w:t>
      </w:r>
      <w:r w:rsidRPr="00371A99">
        <w:rPr>
          <w:rFonts w:ascii="Arial" w:hAnsi="Arial" w:cs="Arial"/>
          <w:sz w:val="22"/>
        </w:rPr>
        <w:t xml:space="preserve"> that identifying personal needs has helped dignity and individuality</w:t>
      </w:r>
      <w:r w:rsidR="00DD6D02" w:rsidRPr="00371A99">
        <w:rPr>
          <w:rFonts w:ascii="Arial" w:hAnsi="Arial" w:cs="Arial"/>
          <w:sz w:val="22"/>
        </w:rPr>
        <w:t xml:space="preserve">. </w:t>
      </w:r>
      <w:r w:rsidR="00896940" w:rsidRPr="00371A99">
        <w:rPr>
          <w:rFonts w:ascii="Arial" w:hAnsi="Arial" w:cs="Arial"/>
          <w:sz w:val="22"/>
        </w:rPr>
        <w:t>Collaborative</w:t>
      </w:r>
      <w:r w:rsidR="00DD6D02" w:rsidRPr="00371A99">
        <w:rPr>
          <w:rFonts w:ascii="Arial" w:hAnsi="Arial" w:cs="Arial"/>
          <w:sz w:val="22"/>
        </w:rPr>
        <w:t xml:space="preserve"> working has reinforced my interaction and integration. Ethical </w:t>
      </w:r>
      <w:r w:rsidR="00896940" w:rsidRPr="00371A99">
        <w:rPr>
          <w:rFonts w:ascii="Arial" w:hAnsi="Arial" w:cs="Arial"/>
          <w:sz w:val="22"/>
        </w:rPr>
        <w:t>principles</w:t>
      </w:r>
      <w:r w:rsidR="00DD6D02" w:rsidRPr="00371A99">
        <w:rPr>
          <w:rFonts w:ascii="Arial" w:hAnsi="Arial" w:cs="Arial"/>
          <w:sz w:val="22"/>
        </w:rPr>
        <w:t xml:space="preserve"> have offered </w:t>
      </w:r>
      <w:r w:rsidR="00896940" w:rsidRPr="00371A99">
        <w:rPr>
          <w:rFonts w:ascii="Arial" w:hAnsi="Arial" w:cs="Arial"/>
          <w:sz w:val="22"/>
        </w:rPr>
        <w:t xml:space="preserve">a </w:t>
      </w:r>
      <w:r w:rsidR="00DD6D02" w:rsidRPr="00371A99">
        <w:rPr>
          <w:rFonts w:ascii="Arial" w:hAnsi="Arial" w:cs="Arial"/>
          <w:sz w:val="22"/>
        </w:rPr>
        <w:t>bas</w:t>
      </w:r>
      <w:r w:rsidR="00FD683F" w:rsidRPr="00371A99">
        <w:rPr>
          <w:rFonts w:ascii="Arial" w:hAnsi="Arial" w:cs="Arial"/>
          <w:sz w:val="22"/>
        </w:rPr>
        <w:t xml:space="preserve">is for responsible decisions, confidentiality and respect for </w:t>
      </w:r>
      <w:r w:rsidR="00896940" w:rsidRPr="00371A99">
        <w:rPr>
          <w:rFonts w:ascii="Arial" w:hAnsi="Arial" w:cs="Arial"/>
          <w:sz w:val="22"/>
        </w:rPr>
        <w:t>personal</w:t>
      </w:r>
      <w:r w:rsidR="00FD683F" w:rsidRPr="00371A99">
        <w:rPr>
          <w:rFonts w:ascii="Arial" w:hAnsi="Arial" w:cs="Arial"/>
          <w:sz w:val="22"/>
        </w:rPr>
        <w:t xml:space="preserve"> rights. Within the reflection, I have </w:t>
      </w:r>
      <w:r w:rsidR="00896940" w:rsidRPr="00371A99">
        <w:rPr>
          <w:rFonts w:ascii="Arial" w:hAnsi="Arial" w:cs="Arial"/>
          <w:sz w:val="22"/>
        </w:rPr>
        <w:t>addressed</w:t>
      </w:r>
      <w:r w:rsidR="00FD683F" w:rsidRPr="00371A99">
        <w:rPr>
          <w:rFonts w:ascii="Arial" w:hAnsi="Arial" w:cs="Arial"/>
          <w:sz w:val="22"/>
        </w:rPr>
        <w:t xml:space="preserve"> my effective communication, patience and team activities as strengths. I have also </w:t>
      </w:r>
      <w:r w:rsidR="00896940" w:rsidRPr="00371A99">
        <w:rPr>
          <w:rFonts w:ascii="Arial" w:hAnsi="Arial" w:cs="Arial"/>
          <w:sz w:val="22"/>
        </w:rPr>
        <w:t>identified</w:t>
      </w:r>
      <w:r w:rsidR="00FD683F" w:rsidRPr="00371A99">
        <w:rPr>
          <w:rFonts w:ascii="Arial" w:hAnsi="Arial" w:cs="Arial"/>
          <w:sz w:val="22"/>
        </w:rPr>
        <w:t xml:space="preserve"> the demand to progress my safeguarding </w:t>
      </w:r>
      <w:r w:rsidR="00896940" w:rsidRPr="00371A99">
        <w:rPr>
          <w:rFonts w:ascii="Arial" w:hAnsi="Arial" w:cs="Arial"/>
          <w:sz w:val="22"/>
        </w:rPr>
        <w:t>understanding</w:t>
      </w:r>
      <w:r w:rsidR="00FD683F" w:rsidRPr="00371A99">
        <w:rPr>
          <w:rFonts w:ascii="Arial" w:hAnsi="Arial" w:cs="Arial"/>
          <w:sz w:val="22"/>
        </w:rPr>
        <w:t xml:space="preserve"> and </w:t>
      </w:r>
      <w:r w:rsidR="00896940" w:rsidRPr="00371A99">
        <w:rPr>
          <w:rFonts w:ascii="Arial" w:hAnsi="Arial" w:cs="Arial"/>
          <w:sz w:val="22"/>
        </w:rPr>
        <w:t>professional</w:t>
      </w:r>
      <w:r w:rsidR="00FD683F" w:rsidRPr="00371A99">
        <w:rPr>
          <w:rFonts w:ascii="Arial" w:hAnsi="Arial" w:cs="Arial"/>
          <w:sz w:val="22"/>
        </w:rPr>
        <w:t xml:space="preserve"> confidence. The action plan has developed </w:t>
      </w:r>
      <w:r w:rsidR="00896940" w:rsidRPr="00371A99">
        <w:rPr>
          <w:rFonts w:ascii="Arial" w:hAnsi="Arial" w:cs="Arial"/>
          <w:sz w:val="22"/>
        </w:rPr>
        <w:t>hands-on learning</w:t>
      </w:r>
      <w:r w:rsidR="00FD683F" w:rsidRPr="00371A99">
        <w:rPr>
          <w:rFonts w:ascii="Arial" w:hAnsi="Arial" w:cs="Arial"/>
          <w:sz w:val="22"/>
        </w:rPr>
        <w:t xml:space="preserve"> approaches and helped to maintain my commitment to constant </w:t>
      </w:r>
      <w:r w:rsidR="00896940" w:rsidRPr="00371A99">
        <w:rPr>
          <w:rFonts w:ascii="Arial" w:hAnsi="Arial" w:cs="Arial"/>
          <w:sz w:val="22"/>
        </w:rPr>
        <w:t>professional learning</w:t>
      </w:r>
      <w:r w:rsidR="00FD683F" w:rsidRPr="00371A99">
        <w:rPr>
          <w:rFonts w:ascii="Arial" w:hAnsi="Arial" w:cs="Arial"/>
          <w:sz w:val="22"/>
        </w:rPr>
        <w:t>.</w:t>
      </w:r>
      <w:r w:rsidR="009B4AB0" w:rsidRPr="00371A99">
        <w:rPr>
          <w:rFonts w:ascii="Arial" w:hAnsi="Arial" w:cs="Arial"/>
          <w:sz w:val="22"/>
        </w:rPr>
        <w:br w:type="page"/>
      </w:r>
    </w:p>
    <w:p w14:paraId="453DEC7D" w14:textId="5BF03269" w:rsidR="009B4AB0" w:rsidRPr="00371A99" w:rsidRDefault="009B4AB0" w:rsidP="00371A99">
      <w:pPr>
        <w:pStyle w:val="Heading1"/>
        <w:spacing w:before="0" w:after="0"/>
        <w:rPr>
          <w:rFonts w:ascii="Arial" w:hAnsi="Arial" w:cs="Arial"/>
          <w:sz w:val="22"/>
          <w:szCs w:val="22"/>
        </w:rPr>
      </w:pPr>
      <w:bookmarkStart w:id="13" w:name="_Toc242803853"/>
      <w:r w:rsidRPr="00371A99">
        <w:rPr>
          <w:rFonts w:ascii="Arial" w:hAnsi="Arial" w:cs="Arial"/>
          <w:sz w:val="22"/>
          <w:szCs w:val="22"/>
        </w:rPr>
        <w:lastRenderedPageBreak/>
        <w:t>Reference List</w:t>
      </w:r>
      <w:bookmarkEnd w:id="13"/>
    </w:p>
    <w:p w14:paraId="12DEDEF9" w14:textId="77777777" w:rsidR="00EB0CD6" w:rsidRPr="00371A99" w:rsidRDefault="00EB0CD6" w:rsidP="00371A99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371A99">
        <w:rPr>
          <w:rFonts w:ascii="Arial" w:hAnsi="Arial" w:cs="Arial"/>
          <w:sz w:val="22"/>
          <w:szCs w:val="22"/>
        </w:rPr>
        <w:t xml:space="preserve">Alderwick, H., Hutchings, A., Briggs, A. and Mays, N. (2021). The impacts of collaboration between local health care and non-health care organisations and factors shaping how they work: A systematic review of reviews. </w:t>
      </w:r>
      <w:r w:rsidRPr="00371A99">
        <w:rPr>
          <w:rFonts w:ascii="Arial" w:hAnsi="Arial" w:cs="Arial"/>
          <w:i/>
          <w:iCs/>
          <w:sz w:val="22"/>
          <w:szCs w:val="22"/>
        </w:rPr>
        <w:t>BioMed Central Public Health</w:t>
      </w:r>
      <w:r w:rsidRPr="00371A99">
        <w:rPr>
          <w:rFonts w:ascii="Arial" w:hAnsi="Arial" w:cs="Arial"/>
          <w:sz w:val="22"/>
          <w:szCs w:val="22"/>
        </w:rPr>
        <w:t>, [online] 21(1), pp.1–16. Available at: https://bmcpublichealth.biomedcentral.com/articles/10.1186/s12889-021-10630-1 [Accessed 13 Oct. 2026].</w:t>
      </w:r>
    </w:p>
    <w:p w14:paraId="0B1CA78A" w14:textId="77777777" w:rsidR="00EB0CD6" w:rsidRPr="00371A99" w:rsidRDefault="00EB0CD6" w:rsidP="00371A99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371A99">
        <w:rPr>
          <w:rFonts w:ascii="Arial" w:hAnsi="Arial" w:cs="Arial"/>
          <w:sz w:val="22"/>
          <w:szCs w:val="22"/>
        </w:rPr>
        <w:t xml:space="preserve">Arai, L. (2023). </w:t>
      </w:r>
      <w:r w:rsidRPr="00371A99">
        <w:rPr>
          <w:rFonts w:ascii="Arial" w:hAnsi="Arial" w:cs="Arial"/>
          <w:i/>
          <w:iCs/>
          <w:sz w:val="22"/>
          <w:szCs w:val="22"/>
        </w:rPr>
        <w:t>Foundations for 21st-Century Health and Social Care</w:t>
      </w:r>
      <w:r w:rsidRPr="00371A99">
        <w:rPr>
          <w:rFonts w:ascii="Arial" w:hAnsi="Arial" w:cs="Arial"/>
          <w:sz w:val="22"/>
          <w:szCs w:val="22"/>
        </w:rPr>
        <w:t>. Taylor &amp; Francis.</w:t>
      </w:r>
    </w:p>
    <w:p w14:paraId="65540BA2" w14:textId="77777777" w:rsidR="00EB0CD6" w:rsidRPr="00371A99" w:rsidRDefault="00EB0CD6" w:rsidP="00371A99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371A99">
        <w:rPr>
          <w:rFonts w:ascii="Arial" w:hAnsi="Arial" w:cs="Arial"/>
          <w:sz w:val="22"/>
          <w:szCs w:val="22"/>
        </w:rPr>
        <w:t xml:space="preserve">Aveyard, H., Greenway, K. and Parsons, L. (2023). </w:t>
      </w:r>
      <w:r w:rsidRPr="00371A99">
        <w:rPr>
          <w:rFonts w:ascii="Arial" w:hAnsi="Arial" w:cs="Arial"/>
          <w:i/>
          <w:iCs/>
          <w:sz w:val="22"/>
          <w:szCs w:val="22"/>
        </w:rPr>
        <w:t>A beginner’s guide to evidence-based practice in health and social care.</w:t>
      </w:r>
      <w:r w:rsidRPr="00371A99">
        <w:rPr>
          <w:rFonts w:ascii="Arial" w:hAnsi="Arial" w:cs="Arial"/>
          <w:sz w:val="22"/>
          <w:szCs w:val="22"/>
        </w:rPr>
        <w:t xml:space="preserve"> 4th ed. London: Open University Press.</w:t>
      </w:r>
    </w:p>
    <w:p w14:paraId="644F3006" w14:textId="77777777" w:rsidR="00EB0CD6" w:rsidRPr="00371A99" w:rsidRDefault="00EB0CD6" w:rsidP="00371A99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371A99">
        <w:rPr>
          <w:rFonts w:ascii="Arial" w:hAnsi="Arial" w:cs="Arial"/>
          <w:sz w:val="22"/>
          <w:szCs w:val="22"/>
        </w:rPr>
        <w:t xml:space="preserve">Brady, V., Timmins, F., Caldeira, S., Naughton, M.T., McCarthy, A. and Pesut, B. (2021). Supporting diversity in person-centred care: The role of healthcare chaplains. </w:t>
      </w:r>
      <w:r w:rsidRPr="00371A99">
        <w:rPr>
          <w:rFonts w:ascii="Arial" w:hAnsi="Arial" w:cs="Arial"/>
          <w:i/>
          <w:iCs/>
          <w:sz w:val="22"/>
          <w:szCs w:val="22"/>
        </w:rPr>
        <w:t>Nursing Ethics</w:t>
      </w:r>
      <w:r w:rsidRPr="00371A99">
        <w:rPr>
          <w:rFonts w:ascii="Arial" w:hAnsi="Arial" w:cs="Arial"/>
          <w:sz w:val="22"/>
          <w:szCs w:val="22"/>
        </w:rPr>
        <w:t>, 28(6), p.096973302098174.</w:t>
      </w:r>
    </w:p>
    <w:p w14:paraId="4CF23EC7" w14:textId="77777777" w:rsidR="00EB0CD6" w:rsidRPr="00371A99" w:rsidRDefault="00EB0CD6" w:rsidP="00371A99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371A99">
        <w:rPr>
          <w:rFonts w:ascii="Arial" w:hAnsi="Arial" w:cs="Arial"/>
          <w:sz w:val="22"/>
          <w:szCs w:val="22"/>
        </w:rPr>
        <w:t xml:space="preserve">Clarke, L. (2022). </w:t>
      </w:r>
      <w:r w:rsidRPr="00371A99">
        <w:rPr>
          <w:rFonts w:ascii="Arial" w:hAnsi="Arial" w:cs="Arial"/>
          <w:i/>
          <w:iCs/>
          <w:sz w:val="22"/>
          <w:szCs w:val="22"/>
        </w:rPr>
        <w:t>Health and social care</w:t>
      </w:r>
      <w:r w:rsidRPr="00371A99">
        <w:rPr>
          <w:rFonts w:ascii="Arial" w:hAnsi="Arial" w:cs="Arial"/>
          <w:sz w:val="22"/>
          <w:szCs w:val="22"/>
        </w:rPr>
        <w:t>. Cheltenham: Nelson Thornes.</w:t>
      </w:r>
    </w:p>
    <w:p w14:paraId="045F4804" w14:textId="77777777" w:rsidR="00EB0CD6" w:rsidRPr="00371A99" w:rsidRDefault="00EB0CD6" w:rsidP="00371A99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371A99">
        <w:rPr>
          <w:rFonts w:ascii="Arial" w:hAnsi="Arial" w:cs="Arial"/>
          <w:sz w:val="22"/>
          <w:szCs w:val="22"/>
        </w:rPr>
        <w:t xml:space="preserve">Davidson, L., Scott, J. and Forster, N. (2021). Patient experiences of integrated care within the United Kingdom: A systematic review. </w:t>
      </w:r>
      <w:r w:rsidRPr="00371A99">
        <w:rPr>
          <w:rFonts w:ascii="Arial" w:hAnsi="Arial" w:cs="Arial"/>
          <w:i/>
          <w:iCs/>
          <w:sz w:val="22"/>
          <w:szCs w:val="22"/>
        </w:rPr>
        <w:t>International Journal of Care Coordination</w:t>
      </w:r>
      <w:r w:rsidRPr="00371A99">
        <w:rPr>
          <w:rFonts w:ascii="Arial" w:hAnsi="Arial" w:cs="Arial"/>
          <w:sz w:val="22"/>
          <w:szCs w:val="22"/>
        </w:rPr>
        <w:t>, [online] 24(2). Available at: https://journals.sagepub.com/doi/full/10.1177/20534345211004503 [Accessed 13 Oct. 2026].</w:t>
      </w:r>
    </w:p>
    <w:p w14:paraId="565A6E42" w14:textId="77777777" w:rsidR="00EB0CD6" w:rsidRPr="00371A99" w:rsidRDefault="00EB0CD6" w:rsidP="00371A99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371A99">
        <w:rPr>
          <w:rFonts w:ascii="Arial" w:hAnsi="Arial" w:cs="Arial"/>
          <w:sz w:val="22"/>
          <w:szCs w:val="22"/>
        </w:rPr>
        <w:t xml:space="preserve">Feldthusen, C., Forsgren, E., Wallstrom, S., Andersson, V., Lofqvist, N., Sawatzky, R., Ohlen, J. and J. Ung, E. (2022). Centredness in health care: A systematic overview of reviews. </w:t>
      </w:r>
      <w:r w:rsidRPr="00371A99">
        <w:rPr>
          <w:rFonts w:ascii="Arial" w:hAnsi="Arial" w:cs="Arial"/>
          <w:i/>
          <w:iCs/>
          <w:sz w:val="22"/>
          <w:szCs w:val="22"/>
        </w:rPr>
        <w:t>Health Expectations</w:t>
      </w:r>
      <w:r w:rsidRPr="00371A99">
        <w:rPr>
          <w:rFonts w:ascii="Arial" w:hAnsi="Arial" w:cs="Arial"/>
          <w:sz w:val="22"/>
          <w:szCs w:val="22"/>
        </w:rPr>
        <w:t>, 25(3).</w:t>
      </w:r>
    </w:p>
    <w:p w14:paraId="6644CBA4" w14:textId="77777777" w:rsidR="00EB0CD6" w:rsidRPr="00371A99" w:rsidRDefault="00EB0CD6" w:rsidP="00371A99">
      <w:pPr>
        <w:spacing w:before="0"/>
        <w:ind w:left="720" w:hanging="720"/>
        <w:rPr>
          <w:rFonts w:ascii="Arial" w:hAnsi="Arial" w:cs="Arial"/>
          <w:sz w:val="22"/>
        </w:rPr>
      </w:pPr>
      <w:r w:rsidRPr="00371A99">
        <w:rPr>
          <w:rFonts w:ascii="Arial" w:hAnsi="Arial" w:cs="Arial"/>
          <w:sz w:val="22"/>
        </w:rPr>
        <w:t xml:space="preserve">Gibbs, G. (1988). </w:t>
      </w:r>
      <w:r w:rsidRPr="00371A99">
        <w:rPr>
          <w:rFonts w:ascii="Arial" w:hAnsi="Arial" w:cs="Arial"/>
          <w:i/>
          <w:iCs/>
          <w:sz w:val="22"/>
        </w:rPr>
        <w:t>Learning by doing: A Guide to Teaching and Learning Methods</w:t>
      </w:r>
      <w:r w:rsidRPr="00371A99">
        <w:rPr>
          <w:rFonts w:ascii="Arial" w:hAnsi="Arial" w:cs="Arial"/>
          <w:sz w:val="22"/>
        </w:rPr>
        <w:t>. Oxford: Further Education Unit.</w:t>
      </w:r>
    </w:p>
    <w:p w14:paraId="78454178" w14:textId="77777777" w:rsidR="00EB0CD6" w:rsidRPr="00371A99" w:rsidRDefault="00EB0CD6" w:rsidP="00371A99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371A99">
        <w:rPr>
          <w:rFonts w:ascii="Arial" w:hAnsi="Arial" w:cs="Arial"/>
          <w:sz w:val="22"/>
          <w:szCs w:val="22"/>
        </w:rPr>
        <w:t xml:space="preserve">NHS (2026). </w:t>
      </w:r>
      <w:r w:rsidRPr="00371A99">
        <w:rPr>
          <w:rFonts w:ascii="Arial" w:hAnsi="Arial" w:cs="Arial"/>
          <w:i/>
          <w:iCs/>
          <w:sz w:val="22"/>
          <w:szCs w:val="22"/>
        </w:rPr>
        <w:t>NHS England » Joan’s story</w:t>
      </w:r>
      <w:r w:rsidRPr="00371A99">
        <w:rPr>
          <w:rFonts w:ascii="Arial" w:hAnsi="Arial" w:cs="Arial"/>
          <w:sz w:val="22"/>
          <w:szCs w:val="22"/>
        </w:rPr>
        <w:t>. [online] www.england.nhs.uk. Available at: https://www.england.nhs.uk/personalisedcare/comprehensive-model/case-studies/joans-story/ [Accessed 13 Oct. 2026].</w:t>
      </w:r>
    </w:p>
    <w:p w14:paraId="13ED9235" w14:textId="77777777" w:rsidR="00EB0CD6" w:rsidRPr="00371A99" w:rsidRDefault="00EB0CD6" w:rsidP="00371A99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371A99">
        <w:rPr>
          <w:rFonts w:ascii="Arial" w:hAnsi="Arial" w:cs="Arial"/>
          <w:sz w:val="22"/>
          <w:szCs w:val="22"/>
        </w:rPr>
        <w:t xml:space="preserve">Stein-Parbury, J. (2021). </w:t>
      </w:r>
      <w:r w:rsidRPr="00371A99">
        <w:rPr>
          <w:rFonts w:ascii="Arial" w:hAnsi="Arial" w:cs="Arial"/>
          <w:i/>
          <w:iCs/>
          <w:sz w:val="22"/>
          <w:szCs w:val="22"/>
        </w:rPr>
        <w:t>Patient &amp; person: Interpersonal skills in nursing</w:t>
      </w:r>
      <w:r w:rsidRPr="00371A99">
        <w:rPr>
          <w:rFonts w:ascii="Arial" w:hAnsi="Arial" w:cs="Arial"/>
          <w:sz w:val="22"/>
          <w:szCs w:val="22"/>
        </w:rPr>
        <w:t>. 7th ed. Chatswood, NSW: Elsevier.</w:t>
      </w:r>
    </w:p>
    <w:p w14:paraId="1C0EA73D" w14:textId="77777777" w:rsidR="00EB0CD6" w:rsidRPr="00371A99" w:rsidRDefault="00EB0CD6" w:rsidP="00371A99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  <w:r w:rsidRPr="00371A99">
        <w:rPr>
          <w:rFonts w:ascii="Arial" w:hAnsi="Arial" w:cs="Arial"/>
          <w:sz w:val="22"/>
          <w:szCs w:val="22"/>
        </w:rPr>
        <w:t>Udkunta, K., Efstathiou, N. and Guo, P. (2026). Models of care and interventions to improve person</w:t>
      </w:r>
      <w:r w:rsidRPr="00371A99">
        <w:rPr>
          <w:rFonts w:ascii="Cambria Math" w:hAnsi="Cambria Math" w:cs="Cambria Math"/>
          <w:sz w:val="22"/>
          <w:szCs w:val="22"/>
        </w:rPr>
        <w:t>‐</w:t>
      </w:r>
      <w:r w:rsidRPr="00371A99">
        <w:rPr>
          <w:rFonts w:ascii="Arial" w:hAnsi="Arial" w:cs="Arial"/>
          <w:sz w:val="22"/>
          <w:szCs w:val="22"/>
        </w:rPr>
        <w:t>centred care for older people in long</w:t>
      </w:r>
      <w:r w:rsidRPr="00371A99">
        <w:rPr>
          <w:rFonts w:ascii="Cambria Math" w:hAnsi="Cambria Math" w:cs="Cambria Math"/>
          <w:sz w:val="22"/>
          <w:szCs w:val="22"/>
        </w:rPr>
        <w:t>‐</w:t>
      </w:r>
      <w:r w:rsidRPr="00371A99">
        <w:rPr>
          <w:rFonts w:ascii="Arial" w:hAnsi="Arial" w:cs="Arial"/>
          <w:sz w:val="22"/>
          <w:szCs w:val="22"/>
        </w:rPr>
        <w:t xml:space="preserve">term care facilities: A mixed methods systematic review. </w:t>
      </w:r>
      <w:r w:rsidRPr="00371A99">
        <w:rPr>
          <w:rFonts w:ascii="Arial" w:hAnsi="Arial" w:cs="Arial"/>
          <w:i/>
          <w:iCs/>
          <w:sz w:val="22"/>
          <w:szCs w:val="22"/>
        </w:rPr>
        <w:t>Journal of Advanced Nursing</w:t>
      </w:r>
      <w:r w:rsidRPr="00371A99">
        <w:rPr>
          <w:rFonts w:ascii="Arial" w:hAnsi="Arial" w:cs="Arial"/>
          <w:sz w:val="22"/>
          <w:szCs w:val="22"/>
        </w:rPr>
        <w:t>, 82(10), pp.8857–8890.</w:t>
      </w:r>
    </w:p>
    <w:p w14:paraId="3C90F98E" w14:textId="77777777" w:rsidR="009B4AB0" w:rsidRPr="00371A99" w:rsidRDefault="009B4AB0" w:rsidP="00371A99">
      <w:pPr>
        <w:pStyle w:val="NormalWeb"/>
        <w:spacing w:before="0" w:beforeAutospacing="0" w:after="0" w:afterAutospacing="0" w:line="360" w:lineRule="auto"/>
        <w:ind w:left="720" w:hanging="720"/>
        <w:jc w:val="both"/>
        <w:rPr>
          <w:rFonts w:ascii="Arial" w:hAnsi="Arial" w:cs="Arial"/>
          <w:sz w:val="22"/>
          <w:szCs w:val="22"/>
        </w:rPr>
      </w:pPr>
    </w:p>
    <w:sectPr w:rsidR="009B4AB0" w:rsidRPr="00371A99" w:rsidSect="009B4AB0">
      <w:footerReference w:type="default" r:id="rId10"/>
      <w:pgSz w:w="11904" w:h="16838" w:code="9"/>
      <w:pgMar w:top="1440" w:right="1440" w:bottom="1440" w:left="1440" w:header="907" w:footer="61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A5286" w14:textId="77777777" w:rsidR="00D458F4" w:rsidRDefault="00D458F4" w:rsidP="004D5C64">
      <w:pPr>
        <w:spacing w:before="0" w:line="240" w:lineRule="auto"/>
      </w:pPr>
      <w:r>
        <w:separator/>
      </w:r>
    </w:p>
  </w:endnote>
  <w:endnote w:type="continuationSeparator" w:id="0">
    <w:p w14:paraId="15D01EC6" w14:textId="77777777" w:rsidR="00D458F4" w:rsidRDefault="00D458F4" w:rsidP="004D5C6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F36C6" w14:textId="7F971A7D" w:rsidR="009B4AB0" w:rsidRDefault="009B4AB0">
    <w:pPr>
      <w:pStyle w:val="Footer"/>
      <w:jc w:val="right"/>
    </w:pPr>
  </w:p>
  <w:p w14:paraId="1579BD9A" w14:textId="77777777" w:rsidR="009B4AB0" w:rsidRDefault="009B4A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09556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A4E552" w14:textId="77777777" w:rsidR="009B4AB0" w:rsidRDefault="009B4AB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FE4531" w14:textId="77777777" w:rsidR="009B4AB0" w:rsidRDefault="009B4A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5F4A5" w14:textId="77777777" w:rsidR="00D458F4" w:rsidRDefault="00D458F4" w:rsidP="004D5C64">
      <w:pPr>
        <w:spacing w:before="0" w:line="240" w:lineRule="auto"/>
      </w:pPr>
      <w:r>
        <w:separator/>
      </w:r>
    </w:p>
  </w:footnote>
  <w:footnote w:type="continuationSeparator" w:id="0">
    <w:p w14:paraId="7B26DB1C" w14:textId="77777777" w:rsidR="00D458F4" w:rsidRDefault="00D458F4" w:rsidP="004D5C6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82931"/>
    <w:multiLevelType w:val="multilevel"/>
    <w:tmpl w:val="066CB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8212E"/>
    <w:multiLevelType w:val="multilevel"/>
    <w:tmpl w:val="9E64FDD4"/>
    <w:lvl w:ilvl="0">
      <w:start w:val="1"/>
      <w:numFmt w:val="decimal"/>
      <w:lvlText w:val="%1"/>
      <w:lvlJc w:val="left"/>
      <w:pPr>
        <w:ind w:left="4686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919482413">
    <w:abstractNumId w:val="1"/>
  </w:num>
  <w:num w:numId="2" w16cid:durableId="103308021">
    <w:abstractNumId w:val="1"/>
  </w:num>
  <w:num w:numId="3" w16cid:durableId="1173103203">
    <w:abstractNumId w:val="1"/>
  </w:num>
  <w:num w:numId="4" w16cid:durableId="482043308">
    <w:abstractNumId w:val="1"/>
  </w:num>
  <w:num w:numId="5" w16cid:durableId="679739739">
    <w:abstractNumId w:val="1"/>
  </w:num>
  <w:num w:numId="6" w16cid:durableId="1366441723">
    <w:abstractNumId w:val="1"/>
  </w:num>
  <w:num w:numId="7" w16cid:durableId="2129658551">
    <w:abstractNumId w:val="1"/>
  </w:num>
  <w:num w:numId="8" w16cid:durableId="128789465">
    <w:abstractNumId w:val="1"/>
  </w:num>
  <w:num w:numId="9" w16cid:durableId="178874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gNiS2MzMwtzMwNzEyUdpeDU4uLM/DyQAqNaAG6xjz8sAAAA"/>
  </w:docVars>
  <w:rsids>
    <w:rsidRoot w:val="00477094"/>
    <w:rsid w:val="00002A2F"/>
    <w:rsid w:val="00012850"/>
    <w:rsid w:val="00015D16"/>
    <w:rsid w:val="00023C68"/>
    <w:rsid w:val="000254EA"/>
    <w:rsid w:val="000471DC"/>
    <w:rsid w:val="00061926"/>
    <w:rsid w:val="00072ED8"/>
    <w:rsid w:val="00076253"/>
    <w:rsid w:val="0008634E"/>
    <w:rsid w:val="000B0998"/>
    <w:rsid w:val="000D3015"/>
    <w:rsid w:val="000D314B"/>
    <w:rsid w:val="00101E72"/>
    <w:rsid w:val="00102901"/>
    <w:rsid w:val="00104B3B"/>
    <w:rsid w:val="001055C0"/>
    <w:rsid w:val="00121287"/>
    <w:rsid w:val="00126245"/>
    <w:rsid w:val="00130D4A"/>
    <w:rsid w:val="00135816"/>
    <w:rsid w:val="00140DF4"/>
    <w:rsid w:val="001436CF"/>
    <w:rsid w:val="00154B04"/>
    <w:rsid w:val="00157B27"/>
    <w:rsid w:val="0019034E"/>
    <w:rsid w:val="001923E7"/>
    <w:rsid w:val="00195F4F"/>
    <w:rsid w:val="00196291"/>
    <w:rsid w:val="001A3B0D"/>
    <w:rsid w:val="001B2B4A"/>
    <w:rsid w:val="001E1CDF"/>
    <w:rsid w:val="001F22EB"/>
    <w:rsid w:val="001F5252"/>
    <w:rsid w:val="002006E2"/>
    <w:rsid w:val="00225DC9"/>
    <w:rsid w:val="0025055F"/>
    <w:rsid w:val="0025608F"/>
    <w:rsid w:val="0029179A"/>
    <w:rsid w:val="002A3745"/>
    <w:rsid w:val="002A43A5"/>
    <w:rsid w:val="002C10AA"/>
    <w:rsid w:val="002C7059"/>
    <w:rsid w:val="002F2221"/>
    <w:rsid w:val="002F3E69"/>
    <w:rsid w:val="00312E90"/>
    <w:rsid w:val="00315217"/>
    <w:rsid w:val="00341B71"/>
    <w:rsid w:val="00353303"/>
    <w:rsid w:val="00371A99"/>
    <w:rsid w:val="00373789"/>
    <w:rsid w:val="00387DC1"/>
    <w:rsid w:val="00396163"/>
    <w:rsid w:val="003A1477"/>
    <w:rsid w:val="003A15EC"/>
    <w:rsid w:val="003A4803"/>
    <w:rsid w:val="003A4B69"/>
    <w:rsid w:val="003A6556"/>
    <w:rsid w:val="003B48EF"/>
    <w:rsid w:val="003D05C3"/>
    <w:rsid w:val="003D7B45"/>
    <w:rsid w:val="00405C96"/>
    <w:rsid w:val="00414C7A"/>
    <w:rsid w:val="00427EF4"/>
    <w:rsid w:val="0043406C"/>
    <w:rsid w:val="00477094"/>
    <w:rsid w:val="00481445"/>
    <w:rsid w:val="00484D8E"/>
    <w:rsid w:val="0048561A"/>
    <w:rsid w:val="0049090B"/>
    <w:rsid w:val="00490A00"/>
    <w:rsid w:val="004C78B3"/>
    <w:rsid w:val="004D2971"/>
    <w:rsid w:val="004D5C64"/>
    <w:rsid w:val="004F4E1A"/>
    <w:rsid w:val="005149A3"/>
    <w:rsid w:val="005265D2"/>
    <w:rsid w:val="00540B65"/>
    <w:rsid w:val="00544854"/>
    <w:rsid w:val="00546C0D"/>
    <w:rsid w:val="00567399"/>
    <w:rsid w:val="00576FD1"/>
    <w:rsid w:val="005B1240"/>
    <w:rsid w:val="005C0224"/>
    <w:rsid w:val="005C1311"/>
    <w:rsid w:val="005D591E"/>
    <w:rsid w:val="005D7F19"/>
    <w:rsid w:val="005E6ADF"/>
    <w:rsid w:val="00600F97"/>
    <w:rsid w:val="006054B1"/>
    <w:rsid w:val="00610804"/>
    <w:rsid w:val="006132B3"/>
    <w:rsid w:val="00623C8C"/>
    <w:rsid w:val="00625F7B"/>
    <w:rsid w:val="00642DC6"/>
    <w:rsid w:val="00645538"/>
    <w:rsid w:val="00664796"/>
    <w:rsid w:val="00665888"/>
    <w:rsid w:val="006670D6"/>
    <w:rsid w:val="006B71EA"/>
    <w:rsid w:val="006D1CB6"/>
    <w:rsid w:val="00717F15"/>
    <w:rsid w:val="00726E2D"/>
    <w:rsid w:val="00744865"/>
    <w:rsid w:val="0075743A"/>
    <w:rsid w:val="00771C70"/>
    <w:rsid w:val="00773BFE"/>
    <w:rsid w:val="00773C6E"/>
    <w:rsid w:val="00787B7C"/>
    <w:rsid w:val="007A384A"/>
    <w:rsid w:val="007B7D7F"/>
    <w:rsid w:val="007D1C8F"/>
    <w:rsid w:val="007D1EA3"/>
    <w:rsid w:val="007E2E34"/>
    <w:rsid w:val="007E3A8C"/>
    <w:rsid w:val="007E5D26"/>
    <w:rsid w:val="007F5919"/>
    <w:rsid w:val="007F6DA3"/>
    <w:rsid w:val="0082666F"/>
    <w:rsid w:val="008305A0"/>
    <w:rsid w:val="00861657"/>
    <w:rsid w:val="00865140"/>
    <w:rsid w:val="008960E7"/>
    <w:rsid w:val="00896940"/>
    <w:rsid w:val="008B698A"/>
    <w:rsid w:val="008C04EF"/>
    <w:rsid w:val="008C20E5"/>
    <w:rsid w:val="008D490C"/>
    <w:rsid w:val="008F4B9E"/>
    <w:rsid w:val="008F5094"/>
    <w:rsid w:val="0090448B"/>
    <w:rsid w:val="00914AA6"/>
    <w:rsid w:val="009246FC"/>
    <w:rsid w:val="00934EBB"/>
    <w:rsid w:val="00951A3F"/>
    <w:rsid w:val="00982BB7"/>
    <w:rsid w:val="00984757"/>
    <w:rsid w:val="00987E72"/>
    <w:rsid w:val="00992160"/>
    <w:rsid w:val="009B4AB0"/>
    <w:rsid w:val="009C3FF5"/>
    <w:rsid w:val="009F3C53"/>
    <w:rsid w:val="00A233FB"/>
    <w:rsid w:val="00A24E13"/>
    <w:rsid w:val="00A42E65"/>
    <w:rsid w:val="00A70532"/>
    <w:rsid w:val="00A76BC5"/>
    <w:rsid w:val="00A824F2"/>
    <w:rsid w:val="00A83902"/>
    <w:rsid w:val="00A908F7"/>
    <w:rsid w:val="00A92488"/>
    <w:rsid w:val="00A96ACB"/>
    <w:rsid w:val="00A97D77"/>
    <w:rsid w:val="00AA56D2"/>
    <w:rsid w:val="00AA70AB"/>
    <w:rsid w:val="00AB5C34"/>
    <w:rsid w:val="00AC1292"/>
    <w:rsid w:val="00AD006B"/>
    <w:rsid w:val="00AD3E4C"/>
    <w:rsid w:val="00AD720B"/>
    <w:rsid w:val="00AE046C"/>
    <w:rsid w:val="00AE0D8E"/>
    <w:rsid w:val="00AE329F"/>
    <w:rsid w:val="00B032C4"/>
    <w:rsid w:val="00B1072B"/>
    <w:rsid w:val="00B17AA5"/>
    <w:rsid w:val="00B22C05"/>
    <w:rsid w:val="00B46177"/>
    <w:rsid w:val="00B76D73"/>
    <w:rsid w:val="00B800A9"/>
    <w:rsid w:val="00B80FB7"/>
    <w:rsid w:val="00BA106F"/>
    <w:rsid w:val="00BB5380"/>
    <w:rsid w:val="00BB5545"/>
    <w:rsid w:val="00BC3DE9"/>
    <w:rsid w:val="00BD1BAA"/>
    <w:rsid w:val="00BD1F8A"/>
    <w:rsid w:val="00BE581B"/>
    <w:rsid w:val="00C14D48"/>
    <w:rsid w:val="00C169BA"/>
    <w:rsid w:val="00C22A99"/>
    <w:rsid w:val="00C26DC8"/>
    <w:rsid w:val="00C30141"/>
    <w:rsid w:val="00C304BB"/>
    <w:rsid w:val="00C34C23"/>
    <w:rsid w:val="00C37B22"/>
    <w:rsid w:val="00C45936"/>
    <w:rsid w:val="00C6122C"/>
    <w:rsid w:val="00C61E59"/>
    <w:rsid w:val="00C7213E"/>
    <w:rsid w:val="00C747EC"/>
    <w:rsid w:val="00C86793"/>
    <w:rsid w:val="00C9634A"/>
    <w:rsid w:val="00CB55FC"/>
    <w:rsid w:val="00CB7A04"/>
    <w:rsid w:val="00CC7138"/>
    <w:rsid w:val="00CE3853"/>
    <w:rsid w:val="00CF4D78"/>
    <w:rsid w:val="00D0464C"/>
    <w:rsid w:val="00D05913"/>
    <w:rsid w:val="00D062BF"/>
    <w:rsid w:val="00D1452A"/>
    <w:rsid w:val="00D30808"/>
    <w:rsid w:val="00D443E5"/>
    <w:rsid w:val="00D458F4"/>
    <w:rsid w:val="00D47DDE"/>
    <w:rsid w:val="00D53444"/>
    <w:rsid w:val="00D630D0"/>
    <w:rsid w:val="00D80F98"/>
    <w:rsid w:val="00DA467B"/>
    <w:rsid w:val="00DB5D19"/>
    <w:rsid w:val="00DB680C"/>
    <w:rsid w:val="00DC18BD"/>
    <w:rsid w:val="00DD1FFE"/>
    <w:rsid w:val="00DD6D02"/>
    <w:rsid w:val="00DF5BC2"/>
    <w:rsid w:val="00E111FA"/>
    <w:rsid w:val="00E17C25"/>
    <w:rsid w:val="00E23195"/>
    <w:rsid w:val="00E2488F"/>
    <w:rsid w:val="00E2597A"/>
    <w:rsid w:val="00E55071"/>
    <w:rsid w:val="00E6099D"/>
    <w:rsid w:val="00E62987"/>
    <w:rsid w:val="00EA494B"/>
    <w:rsid w:val="00EB0CD6"/>
    <w:rsid w:val="00ED26B8"/>
    <w:rsid w:val="00ED5696"/>
    <w:rsid w:val="00F032F7"/>
    <w:rsid w:val="00F53E7A"/>
    <w:rsid w:val="00F57297"/>
    <w:rsid w:val="00F66C42"/>
    <w:rsid w:val="00F9454C"/>
    <w:rsid w:val="00F972E7"/>
    <w:rsid w:val="00FA48D0"/>
    <w:rsid w:val="00FA6008"/>
    <w:rsid w:val="00FA6447"/>
    <w:rsid w:val="00FB5C19"/>
    <w:rsid w:val="00FD346C"/>
    <w:rsid w:val="00FD683F"/>
    <w:rsid w:val="00FE6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5DD5C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7DC1"/>
    <w:pPr>
      <w:spacing w:before="240" w:after="0" w:line="360" w:lineRule="auto"/>
      <w:jc w:val="both"/>
    </w:pPr>
    <w:rPr>
      <w:rFonts w:ascii="Times New Roman" w:hAnsi="Times New Roman"/>
      <w:color w:val="000000" w:themeColor="text1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972E7"/>
    <w:pPr>
      <w:keepNext/>
      <w:keepLines/>
      <w:spacing w:before="360" w:after="80"/>
      <w:outlineLvl w:val="0"/>
    </w:pPr>
    <w:rPr>
      <w:rFonts w:eastAsiaTheme="majorEastAsia" w:cstheme="majorBidi"/>
      <w:color w:val="2F5496" w:themeColor="accent1" w:themeShade="BF"/>
      <w:sz w:val="32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B2B4A"/>
    <w:pPr>
      <w:keepNext/>
      <w:keepLines/>
      <w:spacing w:before="360"/>
      <w:outlineLvl w:val="1"/>
    </w:pPr>
    <w:rPr>
      <w:rFonts w:eastAsia="Arial" w:cs="Arial"/>
      <w:color w:val="2F5496" w:themeColor="accent1" w:themeShade="BF"/>
      <w:sz w:val="28"/>
      <w:szCs w:val="32"/>
      <w:lang w:eastAsia="en-IN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032C4"/>
    <w:pPr>
      <w:keepNext/>
      <w:keepLines/>
      <w:spacing w:before="40"/>
      <w:outlineLvl w:val="2"/>
    </w:pPr>
    <w:rPr>
      <w:rFonts w:eastAsiaTheme="majorEastAsia" w:cstheme="majorBidi"/>
      <w:color w:val="2F5496" w:themeColor="accent1" w:themeShade="BF"/>
      <w:szCs w:val="24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709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709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709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709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7094"/>
    <w:pPr>
      <w:keepNext/>
      <w:keepLines/>
      <w:spacing w:befor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7094"/>
    <w:pPr>
      <w:keepNext/>
      <w:keepLines/>
      <w:spacing w:before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B2B4A"/>
    <w:rPr>
      <w:rFonts w:ascii="Times New Roman" w:eastAsia="Arial" w:hAnsi="Times New Roman" w:cs="Arial"/>
      <w:color w:val="2F5496" w:themeColor="accent1" w:themeShade="BF"/>
      <w:sz w:val="28"/>
      <w:szCs w:val="32"/>
      <w:lang w:eastAsia="en-IN" w:bidi="bn-IN"/>
    </w:rPr>
  </w:style>
  <w:style w:type="character" w:customStyle="1" w:styleId="Heading1Char">
    <w:name w:val="Heading 1 Char"/>
    <w:basedOn w:val="DefaultParagraphFont"/>
    <w:link w:val="Heading1"/>
    <w:uiPriority w:val="9"/>
    <w:rsid w:val="00F972E7"/>
    <w:rPr>
      <w:rFonts w:ascii="Times New Roman" w:eastAsiaTheme="majorEastAsia" w:hAnsi="Times New Roman" w:cstheme="majorBidi"/>
      <w:color w:val="2F5496" w:themeColor="accent1" w:themeShade="BF"/>
      <w:kern w:val="0"/>
      <w:sz w:val="32"/>
      <w:szCs w:val="24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B032C4"/>
    <w:rPr>
      <w:rFonts w:ascii="Times New Roman" w:eastAsiaTheme="majorEastAsia" w:hAnsi="Times New Roman" w:cstheme="majorBidi"/>
      <w:color w:val="2F5496" w:themeColor="accent1" w:themeShade="BF"/>
      <w:sz w:val="24"/>
      <w:szCs w:val="24"/>
    </w:rPr>
  </w:style>
  <w:style w:type="paragraph" w:styleId="NoSpacing">
    <w:name w:val="No Spacing"/>
    <w:aliases w:val="heading 2"/>
    <w:basedOn w:val="Heading2"/>
    <w:next w:val="Heading2"/>
    <w:autoRedefine/>
    <w:uiPriority w:val="1"/>
    <w:qFormat/>
    <w:rsid w:val="003A15EC"/>
    <w:pPr>
      <w:spacing w:before="120"/>
    </w:pPr>
    <w:rPr>
      <w:rFonts w:eastAsia="Times New Roman" w:cs="Vrinda"/>
      <w:b/>
      <w:color w:val="4472C4" w:themeColor="accent1"/>
      <w:sz w:val="26"/>
      <w:szCs w:val="24"/>
      <w:highlight w:val="white"/>
      <w:lang w:val="en-I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7094"/>
    <w:rPr>
      <w:rFonts w:eastAsiaTheme="majorEastAsia" w:cstheme="majorBidi"/>
      <w:i/>
      <w:iCs/>
      <w:color w:val="2F5496" w:themeColor="accent1" w:themeShade="BF"/>
      <w:kern w:val="0"/>
      <w:sz w:val="24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7094"/>
    <w:rPr>
      <w:rFonts w:eastAsiaTheme="majorEastAsia" w:cstheme="majorBidi"/>
      <w:color w:val="2F5496" w:themeColor="accent1" w:themeShade="BF"/>
      <w:kern w:val="0"/>
      <w:sz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7094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7094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7094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7094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477094"/>
    <w:pPr>
      <w:spacing w:before="0"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7094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709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7094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47709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7094"/>
    <w:rPr>
      <w:rFonts w:ascii="Times New Roman" w:hAnsi="Times New Roman"/>
      <w:i/>
      <w:iCs/>
      <w:color w:val="404040" w:themeColor="text1" w:themeTint="BF"/>
      <w:kern w:val="0"/>
      <w:sz w:val="24"/>
      <w14:ligatures w14:val="none"/>
    </w:rPr>
  </w:style>
  <w:style w:type="paragraph" w:styleId="ListParagraph">
    <w:name w:val="List Paragraph"/>
    <w:basedOn w:val="Normal"/>
    <w:uiPriority w:val="34"/>
    <w:qFormat/>
    <w:rsid w:val="004770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709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70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7094"/>
    <w:rPr>
      <w:rFonts w:ascii="Times New Roman" w:hAnsi="Times New Roman"/>
      <w:i/>
      <w:iCs/>
      <w:color w:val="2F5496" w:themeColor="accent1" w:themeShade="BF"/>
      <w:kern w:val="0"/>
      <w:sz w:val="24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47709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D5C64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C64"/>
    <w:rPr>
      <w:rFonts w:ascii="Times New Roman" w:hAnsi="Times New Roman"/>
      <w:color w:val="000000" w:themeColor="text1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D5C64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C64"/>
    <w:rPr>
      <w:rFonts w:ascii="Times New Roman" w:hAnsi="Times New Roman"/>
      <w:color w:val="000000" w:themeColor="text1"/>
      <w:kern w:val="0"/>
      <w:sz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B698A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auto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9B4AB0"/>
    <w:pPr>
      <w:spacing w:before="240" w:after="0" w:line="259" w:lineRule="auto"/>
      <w:jc w:val="left"/>
      <w:outlineLvl w:val="9"/>
    </w:pPr>
    <w:rPr>
      <w:rFonts w:asciiTheme="majorHAnsi" w:hAnsiTheme="majorHAnsi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B4AB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B4AB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9B4A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CE2F8-7627-4C6B-B26F-8FBD972BA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2811</Words>
  <Characters>16024</Characters>
  <Application>Microsoft Office Word</Application>
  <DocSecurity>0</DocSecurity>
  <Lines>133</Lines>
  <Paragraphs>37</Paragraphs>
  <ScaleCrop>false</ScaleCrop>
  <Company/>
  <LinksUpToDate>false</LinksUpToDate>
  <CharactersWithSpaces>18798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2026-10-13T12:11:00Z</dcterms:created>
  <dcterms:modified xsi:type="dcterms:W3CDTF">2026-10-13T12:11:00Z</dcterms:modified>
</cp:coreProperties>
</file>