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Default="00B21F2E" w:rsidP="00A551C6">
      <w:pPr>
        <w:jc w:val="center"/>
        <w:rPr>
          <w:rFonts w:ascii="Tahoma" w:hAnsi="Tahoma" w:cs="Tahoma"/>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w:t>
      </w:r>
      <w:r w:rsidR="00CB4194">
        <w:rPr>
          <w:rFonts w:ascii="Tahoma" w:hAnsi="Tahoma" w:cs="Tahoma"/>
        </w:rPr>
        <w:t>acquired</w:t>
      </w:r>
      <w:r>
        <w:rPr>
          <w:rFonts w:ascii="Tahoma" w:hAnsi="Tahoma" w:cs="Tahoma"/>
        </w:rPr>
        <w:t xml:space="preserve">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rsidR="00B945EA" w:rsidRDefault="00B945EA" w:rsidP="00B945EA">
      <w:pPr>
        <w:jc w:val="both"/>
        <w:rPr>
          <w:rFonts w:ascii="Tahoma" w:hAnsi="Tahoma" w:cs="Tahoma"/>
        </w:rPr>
      </w:pPr>
    </w:p>
    <w:p w:rsidR="00CB4194" w:rsidRDefault="00CB4194" w:rsidP="00CB4194">
      <w:pPr>
        <w:pStyle w:val="ListParagraph"/>
        <w:numPr>
          <w:ilvl w:val="0"/>
          <w:numId w:val="31"/>
        </w:numPr>
        <w:jc w:val="both"/>
        <w:rPr>
          <w:rFonts w:ascii="Arial" w:hAnsi="Arial" w:cs="Arial"/>
        </w:rPr>
      </w:pPr>
      <w:r w:rsidRPr="00CB4194">
        <w:rPr>
          <w:rFonts w:ascii="Arial" w:hAnsi="Arial" w:cs="Arial"/>
        </w:rPr>
        <w:t>Food Safety Fundamentals (The 4 C’s)</w:t>
      </w:r>
    </w:p>
    <w:p w:rsidR="00CB4194" w:rsidRPr="00CB4194" w:rsidRDefault="00CB4194" w:rsidP="00CB4194">
      <w:pPr>
        <w:pStyle w:val="ListParagraph"/>
        <w:rPr>
          <w:rFonts w:ascii="Arial" w:hAnsi="Arial" w:cs="Arial"/>
        </w:rPr>
      </w:pPr>
    </w:p>
    <w:p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 xml:space="preserve">new </w:t>
      </w:r>
      <w:r w:rsidR="00CB4194">
        <w:rPr>
          <w:rFonts w:ascii="Tahoma" w:hAnsi="Tahoma" w:cs="Tahoma"/>
          <w:b/>
          <w:bCs/>
        </w:rPr>
        <w:t>skills/knowledge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rsidR="00301AD0" w:rsidRPr="003C3341" w:rsidRDefault="00301AD0">
      <w:pPr>
        <w:rPr>
          <w:rFonts w:ascii="Tahoma" w:hAnsi="Tahoma" w:cs="Tahoma"/>
          <w:sz w:val="20"/>
          <w:szCs w:val="20"/>
        </w:rPr>
      </w:pPr>
    </w:p>
    <w:tbl>
      <w:tblPr>
        <w:tblStyle w:val="TableGrid"/>
        <w:tblW w:w="0" w:type="auto"/>
        <w:tblLook w:val="01E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rsidR="0062012D" w:rsidRPr="003C3341" w:rsidRDefault="0062012D">
      <w:pPr>
        <w:rPr>
          <w:rFonts w:ascii="Tahoma" w:hAnsi="Tahoma" w:cs="Tahoma"/>
          <w:sz w:val="20"/>
          <w:szCs w:val="20"/>
        </w:rPr>
      </w:pPr>
    </w:p>
    <w:tbl>
      <w:tblPr>
        <w:tblStyle w:val="TableGrid"/>
        <w:tblW w:w="0" w:type="auto"/>
        <w:tblLook w:val="01E0"/>
      </w:tblPr>
      <w:tblGrid>
        <w:gridCol w:w="3983"/>
        <w:gridCol w:w="7199"/>
      </w:tblGrid>
      <w:tr w:rsidR="00B21F2E" w:rsidRPr="003C3341" w:rsidTr="00563973">
        <w:tc>
          <w:tcPr>
            <w:tcW w:w="3983" w:type="dxa"/>
            <w:shd w:val="clear" w:color="auto" w:fill="FBD4B4" w:themeFill="accent6" w:themeFillTint="66"/>
          </w:tcPr>
          <w:p w:rsidR="00CB4194" w:rsidRPr="00CB4194" w:rsidRDefault="00F36FF0" w:rsidP="00CB4194">
            <w:pPr>
              <w:jc w:val="both"/>
              <w:rPr>
                <w:rFonts w:ascii="Arial" w:hAnsi="Arial" w:cs="Arial"/>
              </w:rPr>
            </w:pPr>
            <w:r>
              <w:rPr>
                <w:rFonts w:ascii="Tahoma" w:hAnsi="Tahoma" w:cs="Tahoma"/>
                <w:b/>
                <w:sz w:val="20"/>
                <w:szCs w:val="20"/>
              </w:rPr>
              <w:t>The topic</w:t>
            </w:r>
            <w:r w:rsidR="008F0D83" w:rsidRPr="00CB4194">
              <w:rPr>
                <w:rFonts w:ascii="Tahoma" w:hAnsi="Tahoma" w:cs="Tahoma"/>
                <w:b/>
                <w:sz w:val="20"/>
                <w:szCs w:val="20"/>
              </w:rPr>
              <w:t xml:space="preserve"> of choice:</w:t>
            </w:r>
            <w:r w:rsidR="00B60FDF" w:rsidRPr="00CB4194">
              <w:rPr>
                <w:rFonts w:ascii="Tahoma" w:hAnsi="Tahoma" w:cs="Tahoma"/>
                <w:b/>
                <w:sz w:val="20"/>
                <w:szCs w:val="20"/>
              </w:rPr>
              <w:t xml:space="preserve"> </w:t>
            </w:r>
            <w:r w:rsidR="00CB4194" w:rsidRPr="00CB4194">
              <w:rPr>
                <w:rFonts w:ascii="Arial" w:hAnsi="Arial" w:cs="Arial"/>
              </w:rPr>
              <w:t>Food Safety Fundamentals (The 4 C’s)</w:t>
            </w:r>
          </w:p>
          <w:p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rsidR="00B21F2E" w:rsidRDefault="00123195" w:rsidP="00123195">
            <w:pPr>
              <w:jc w:val="both"/>
              <w:rPr>
                <w:rFonts w:ascii="Tahoma" w:hAnsi="Tahoma" w:cs="Tahoma"/>
                <w:b/>
                <w:sz w:val="20"/>
                <w:szCs w:val="20"/>
              </w:rPr>
            </w:pPr>
            <w:r>
              <w:rPr>
                <w:rFonts w:ascii="Tahoma" w:hAnsi="Tahoma" w:cs="Tahoma"/>
                <w:b/>
                <w:sz w:val="20"/>
                <w:szCs w:val="20"/>
              </w:rPr>
              <w:t xml:space="preserve">Date of completion: </w:t>
            </w:r>
          </w:p>
          <w:p w:rsidR="00B21F2E" w:rsidRPr="003C3341" w:rsidRDefault="00B21F2E" w:rsidP="00B21F2E">
            <w:pPr>
              <w:jc w:val="center"/>
              <w:rPr>
                <w:rFonts w:ascii="Tahoma" w:hAnsi="Tahoma" w:cs="Tahoma"/>
                <w:b/>
                <w:sz w:val="20"/>
                <w:szCs w:val="20"/>
              </w:rPr>
            </w:pPr>
          </w:p>
        </w:tc>
      </w:tr>
      <w:tr w:rsidR="00B945EA" w:rsidRPr="003C3341" w:rsidTr="00D26785">
        <w:trPr>
          <w:trHeight w:val="70"/>
        </w:trPr>
        <w:tc>
          <w:tcPr>
            <w:tcW w:w="11182" w:type="dxa"/>
            <w:gridSpan w:val="2"/>
          </w:tcPr>
          <w:p w:rsidR="00B945EA" w:rsidRDefault="00B945EA" w:rsidP="00F779E5">
            <w:pPr>
              <w:jc w:val="both"/>
              <w:rPr>
                <w:rFonts w:ascii="Tahoma" w:hAnsi="Tahoma" w:cs="Tahoma"/>
                <w:sz w:val="20"/>
                <w:szCs w:val="20"/>
              </w:rPr>
            </w:pPr>
          </w:p>
          <w:p w:rsidR="00CB7F4F" w:rsidRDefault="00F36FF0" w:rsidP="00F779E5">
            <w:pPr>
              <w:spacing w:line="360" w:lineRule="auto"/>
              <w:jc w:val="both"/>
              <w:rPr>
                <w:rFonts w:ascii="Arial" w:hAnsi="Arial" w:cs="Arial"/>
              </w:rPr>
            </w:pPr>
            <w:r>
              <w:rPr>
                <w:rFonts w:ascii="Arial" w:hAnsi="Arial" w:cs="Arial"/>
              </w:rPr>
              <w:t xml:space="preserve">Food safety is one of the essential components in an operation of a culinary establishment. The 4Cs of food safety is defined by, Clean, Cross-contamination, Cook, and Chill. Maintenance of hygiene while the preparation of the food </w:t>
            </w:r>
            <w:r w:rsidR="00123195">
              <w:rPr>
                <w:rFonts w:ascii="Arial" w:hAnsi="Arial" w:cs="Arial"/>
              </w:rPr>
              <w:t xml:space="preserve">is necessary for the safe consumption of the food. </w:t>
            </w:r>
            <w:r w:rsidR="00CB7F4F">
              <w:rPr>
                <w:rFonts w:ascii="Arial" w:hAnsi="Arial" w:cs="Arial"/>
              </w:rPr>
              <w:t xml:space="preserve">Food is kept safe by obtaining ingredients from approved sources, preventing it from becoming contaminated, bacteria growth, destruction of contaminated food, and disposal of contaminated food material </w:t>
            </w:r>
            <w:r w:rsidR="007C67EF">
              <w:rPr>
                <w:rFonts w:ascii="Arial" w:hAnsi="Arial" w:cs="Arial"/>
              </w:rPr>
              <w:t>(</w:t>
            </w:r>
            <w:proofErr w:type="spellStart"/>
            <w:r w:rsidR="00F36282" w:rsidRPr="00F36282">
              <w:rPr>
                <w:rFonts w:ascii="Arial" w:hAnsi="Arial" w:cs="Arial"/>
              </w:rPr>
              <w:t>Omarov</w:t>
            </w:r>
            <w:proofErr w:type="spellEnd"/>
            <w:r w:rsidR="00F36282">
              <w:rPr>
                <w:rFonts w:ascii="Arial" w:hAnsi="Arial" w:cs="Arial"/>
              </w:rPr>
              <w:t xml:space="preserve"> </w:t>
            </w:r>
            <w:r w:rsidR="00F36282">
              <w:rPr>
                <w:rFonts w:ascii="Arial" w:hAnsi="Arial" w:cs="Arial"/>
                <w:i/>
                <w:iCs/>
              </w:rPr>
              <w:t xml:space="preserve">et al., </w:t>
            </w:r>
            <w:r w:rsidR="00F36282">
              <w:rPr>
                <w:rFonts w:ascii="Arial" w:hAnsi="Arial" w:cs="Arial"/>
              </w:rPr>
              <w:t>2017</w:t>
            </w:r>
            <w:r w:rsidR="007C67EF">
              <w:rPr>
                <w:rFonts w:ascii="Arial" w:hAnsi="Arial" w:cs="Arial"/>
              </w:rPr>
              <w:t>)</w:t>
            </w:r>
            <w:r w:rsidR="00B864CD">
              <w:rPr>
                <w:rFonts w:ascii="Arial" w:hAnsi="Arial" w:cs="Arial"/>
              </w:rPr>
              <w:t xml:space="preserve">. </w:t>
            </w:r>
          </w:p>
          <w:p w:rsidR="00BC4B28" w:rsidRDefault="00BC4B28" w:rsidP="00F779E5">
            <w:pPr>
              <w:spacing w:line="360" w:lineRule="auto"/>
              <w:jc w:val="both"/>
              <w:rPr>
                <w:rFonts w:ascii="Arial" w:hAnsi="Arial" w:cs="Arial"/>
              </w:rPr>
            </w:pPr>
            <w:r>
              <w:rPr>
                <w:rFonts w:ascii="Arial" w:hAnsi="Arial" w:cs="Arial"/>
              </w:rPr>
              <w:t xml:space="preserve">The concept of food safety is highly crucial for gaining success in the hospitality </w:t>
            </w:r>
            <w:r w:rsidR="00DE06F9">
              <w:rPr>
                <w:rFonts w:ascii="Arial" w:hAnsi="Arial" w:cs="Arial"/>
              </w:rPr>
              <w:t xml:space="preserve">sector. While attending the course I have learnt about the importance of food hygiene. I have learnt about the techniques of cooking that will ensure the destruction of harmful contaminants that are the cause of food </w:t>
            </w:r>
            <w:r w:rsidR="008C37F0">
              <w:rPr>
                <w:rFonts w:ascii="Arial" w:hAnsi="Arial" w:cs="Arial"/>
              </w:rPr>
              <w:t>poisoning</w:t>
            </w:r>
            <w:r w:rsidR="00DE06F9">
              <w:rPr>
                <w:rFonts w:ascii="Arial" w:hAnsi="Arial" w:cs="Arial"/>
              </w:rPr>
              <w:t xml:space="preserve">. I have also gained skills </w:t>
            </w:r>
            <w:r w:rsidR="008C37F0">
              <w:rPr>
                <w:rFonts w:ascii="Arial" w:hAnsi="Arial" w:cs="Arial"/>
              </w:rPr>
              <w:t>in</w:t>
            </w:r>
            <w:r w:rsidR="00DE06F9">
              <w:rPr>
                <w:rFonts w:ascii="Arial" w:hAnsi="Arial" w:cs="Arial"/>
              </w:rPr>
              <w:t xml:space="preserve"> </w:t>
            </w:r>
            <w:r w:rsidR="008C37F0">
              <w:rPr>
                <w:rFonts w:ascii="Arial" w:hAnsi="Arial" w:cs="Arial"/>
              </w:rPr>
              <w:t xml:space="preserve">the maintenance of temperature while I conduct the cooking. </w:t>
            </w:r>
            <w:r w:rsidR="004F698A">
              <w:rPr>
                <w:rFonts w:ascii="Arial" w:hAnsi="Arial" w:cs="Arial"/>
              </w:rPr>
              <w:t xml:space="preserve">Further, </w:t>
            </w:r>
            <w:r w:rsidR="008C37F0">
              <w:rPr>
                <w:rFonts w:ascii="Arial" w:hAnsi="Arial" w:cs="Arial"/>
              </w:rPr>
              <w:t xml:space="preserve">I </w:t>
            </w:r>
            <w:r w:rsidR="00251A57">
              <w:rPr>
                <w:rFonts w:ascii="Arial" w:hAnsi="Arial" w:cs="Arial"/>
              </w:rPr>
              <w:t xml:space="preserve">also </w:t>
            </w:r>
            <w:r w:rsidR="008C37F0">
              <w:rPr>
                <w:rFonts w:ascii="Arial" w:hAnsi="Arial" w:cs="Arial"/>
              </w:rPr>
              <w:t>learnt that while cooking I must bring the overall temperature of the food to a minimum of 72°C</w:t>
            </w:r>
            <w:r w:rsidR="00DD4892">
              <w:rPr>
                <w:rFonts w:ascii="Arial" w:hAnsi="Arial" w:cs="Arial"/>
              </w:rPr>
              <w:t xml:space="preserve"> (</w:t>
            </w:r>
            <w:r w:rsidR="00DD4892" w:rsidRPr="00DD4892">
              <w:rPr>
                <w:rFonts w:ascii="Arial" w:hAnsi="Arial" w:cs="Arial"/>
              </w:rPr>
              <w:t>Karim</w:t>
            </w:r>
            <w:r w:rsidR="00DD4892">
              <w:rPr>
                <w:rFonts w:ascii="Arial" w:hAnsi="Arial" w:cs="Arial"/>
              </w:rPr>
              <w:t xml:space="preserve"> </w:t>
            </w:r>
            <w:r w:rsidR="00DD4892">
              <w:rPr>
                <w:rFonts w:ascii="Arial" w:hAnsi="Arial" w:cs="Arial"/>
                <w:i/>
                <w:iCs/>
              </w:rPr>
              <w:t>et al.,</w:t>
            </w:r>
            <w:r w:rsidR="00DD4892">
              <w:rPr>
                <w:rFonts w:ascii="Arial" w:hAnsi="Arial" w:cs="Arial"/>
              </w:rPr>
              <w:t>2018)</w:t>
            </w:r>
            <w:r w:rsidR="008C37F0">
              <w:rPr>
                <w:rFonts w:ascii="Arial" w:hAnsi="Arial" w:cs="Arial"/>
              </w:rPr>
              <w:t>. Subsequently, the course also assisted me in determining the factors that cause cross-contamination of food.</w:t>
            </w:r>
            <w:r w:rsidR="00293257">
              <w:rPr>
                <w:rFonts w:ascii="Arial" w:hAnsi="Arial" w:cs="Arial"/>
              </w:rPr>
              <w:t xml:space="preserve"> I have learnt the ways to handle raw meats and techniques to store them so that they do not cause cross-contamination. Furthermore, I have learnt the ways of chilling the food. Determining the correct temperature for chilling enabled me in storing foods appropriate</w:t>
            </w:r>
            <w:r w:rsidR="00644E6C">
              <w:rPr>
                <w:rFonts w:ascii="Arial" w:hAnsi="Arial" w:cs="Arial"/>
              </w:rPr>
              <w:t xml:space="preserve">ly so that it has no bacterial growth. Lastly, </w:t>
            </w:r>
            <w:r w:rsidR="00251A57">
              <w:rPr>
                <w:rFonts w:ascii="Arial" w:hAnsi="Arial" w:cs="Arial"/>
              </w:rPr>
              <w:t xml:space="preserve">this subject also taught me </w:t>
            </w:r>
            <w:r w:rsidR="00644E6C">
              <w:rPr>
                <w:rFonts w:ascii="Arial" w:hAnsi="Arial" w:cs="Arial"/>
              </w:rPr>
              <w:t xml:space="preserve">about the ways the surface of the kitchen can be cleaned efficiently for ensuring food safety. In addition, the </w:t>
            </w:r>
            <w:r w:rsidR="0032718B">
              <w:rPr>
                <w:rFonts w:ascii="Arial" w:hAnsi="Arial" w:cs="Arial"/>
              </w:rPr>
              <w:t>effective ways of washing our hands have also been taught in the course. The HACCP plan is used for ensuring the safety of the food</w:t>
            </w:r>
            <w:r w:rsidR="001801C7">
              <w:rPr>
                <w:rFonts w:ascii="Arial" w:hAnsi="Arial" w:cs="Arial"/>
              </w:rPr>
              <w:t xml:space="preserve"> (</w:t>
            </w:r>
            <w:proofErr w:type="spellStart"/>
            <w:r w:rsidR="001801C7">
              <w:rPr>
                <w:rFonts w:ascii="Arial" w:hAnsi="Arial" w:cs="Arial"/>
              </w:rPr>
              <w:t>Tuncer</w:t>
            </w:r>
            <w:proofErr w:type="spellEnd"/>
            <w:r w:rsidR="001801C7">
              <w:rPr>
                <w:rFonts w:ascii="Arial" w:hAnsi="Arial" w:cs="Arial"/>
              </w:rPr>
              <w:t xml:space="preserve"> and </w:t>
            </w:r>
            <w:proofErr w:type="spellStart"/>
            <w:r w:rsidR="001801C7">
              <w:rPr>
                <w:rFonts w:ascii="Arial" w:hAnsi="Arial" w:cs="Arial"/>
              </w:rPr>
              <w:t>Akogulu</w:t>
            </w:r>
            <w:proofErr w:type="spellEnd"/>
            <w:r w:rsidR="001801C7">
              <w:rPr>
                <w:rFonts w:ascii="Arial" w:hAnsi="Arial" w:cs="Arial"/>
              </w:rPr>
              <w:t>, 2020).</w:t>
            </w:r>
            <w:r w:rsidR="0032718B">
              <w:rPr>
                <w:rFonts w:ascii="Arial" w:hAnsi="Arial" w:cs="Arial"/>
              </w:rPr>
              <w:t xml:space="preserve"> </w:t>
            </w:r>
          </w:p>
          <w:p w:rsidR="0032718B" w:rsidRDefault="0032718B" w:rsidP="00F779E5">
            <w:pPr>
              <w:spacing w:line="360" w:lineRule="auto"/>
              <w:jc w:val="both"/>
              <w:rPr>
                <w:rFonts w:ascii="Arial" w:hAnsi="Arial" w:cs="Arial"/>
              </w:rPr>
            </w:pPr>
            <w:r>
              <w:rPr>
                <w:rFonts w:ascii="Arial" w:hAnsi="Arial" w:cs="Arial"/>
              </w:rPr>
              <w:lastRenderedPageBreak/>
              <w:t xml:space="preserve">I will apply my knowledge </w:t>
            </w:r>
            <w:r w:rsidR="00E5638B">
              <w:rPr>
                <w:rFonts w:ascii="Arial" w:hAnsi="Arial" w:cs="Arial"/>
              </w:rPr>
              <w:t>of</w:t>
            </w:r>
            <w:r>
              <w:rPr>
                <w:rFonts w:ascii="Arial" w:hAnsi="Arial" w:cs="Arial"/>
              </w:rPr>
              <w:t xml:space="preserve"> food safety in the future by being compliant </w:t>
            </w:r>
            <w:r w:rsidR="00E5638B">
              <w:rPr>
                <w:rFonts w:ascii="Arial" w:hAnsi="Arial" w:cs="Arial"/>
              </w:rPr>
              <w:t>with food safety regulations. The knowledge I have gained in the course of food safety will be beneficial for me in ensuring the safety of the food I am preparing or ordering to prepare. I have a plan of opening my restaurant. This knowledge will assist me in setting the hygiene standards in the restaurant and the health code to be ma</w:t>
            </w:r>
            <w:r w:rsidR="00DD4F8E">
              <w:rPr>
                <w:rFonts w:ascii="Arial" w:hAnsi="Arial" w:cs="Arial"/>
              </w:rPr>
              <w:t xml:space="preserve">intained by the employees of the restaurant. In addition, I will also apply this knowledge in my personal life as I will regularly check on the temperature of my fridge to ensure the right temperature is maintained for chilling. I will also ensure all my kitchen utensils and vessels are cleaned with the right detergents and at the right temperature for ensuring proper disinfection. Lastly, I will ensure that I store raw meats and cooked food in different sections to avoid cross-contamination. </w:t>
            </w:r>
          </w:p>
          <w:p w:rsidR="00DC4922" w:rsidRDefault="00F779E5" w:rsidP="00F779E5">
            <w:pPr>
              <w:spacing w:line="360" w:lineRule="auto"/>
              <w:jc w:val="both"/>
              <w:rPr>
                <w:rFonts w:ascii="Arial" w:hAnsi="Arial" w:cs="Arial"/>
              </w:rPr>
            </w:pPr>
            <w:r>
              <w:rPr>
                <w:rFonts w:ascii="Arial" w:hAnsi="Arial" w:cs="Arial"/>
              </w:rPr>
              <w:t xml:space="preserve">The concept of food safety was not alien to me. I have had some knowledge about the subject like washing one’s hands before the preparation of food and cooking of ingredients so that they do not stay undercooked. As I knew that undercooked food is dangerous to one’s health and not washing hands before handling food can lead to food poisoning. The new things I have learnt from the subject is the maintenance of a proper temperature while cooking food and the chilling of food. </w:t>
            </w:r>
            <w:r w:rsidR="00A66B38">
              <w:rPr>
                <w:rFonts w:ascii="Arial" w:hAnsi="Arial" w:cs="Arial"/>
              </w:rPr>
              <w:t>In addition, I also became aware of the fact that cross-contamination cases are also a part of food safety protocol. Blood from raw meat mixed with cooked food is a major food contamination factor</w:t>
            </w:r>
            <w:r w:rsidR="00DD4892">
              <w:rPr>
                <w:rFonts w:ascii="Arial" w:hAnsi="Arial" w:cs="Arial"/>
              </w:rPr>
              <w:t>. I was enlightened by this fact through this lecture</w:t>
            </w:r>
            <w:r w:rsidR="001801C7">
              <w:rPr>
                <w:rFonts w:ascii="Arial" w:hAnsi="Arial" w:cs="Arial"/>
              </w:rPr>
              <w:t>.</w:t>
            </w:r>
          </w:p>
          <w:p w:rsidR="00375882" w:rsidRPr="00D26785" w:rsidRDefault="00C25787" w:rsidP="00D26785">
            <w:pPr>
              <w:spacing w:line="360" w:lineRule="auto"/>
              <w:jc w:val="both"/>
              <w:rPr>
                <w:rFonts w:ascii="Arial" w:hAnsi="Arial" w:cs="Arial"/>
              </w:rPr>
            </w:pPr>
            <w:r>
              <w:rPr>
                <w:rFonts w:ascii="Arial" w:hAnsi="Arial" w:cs="Arial"/>
              </w:rPr>
              <w:t xml:space="preserve">In the hotel management industry, the concept and practice of food safety are crucial. Preparation of food based on safety measures ensures that the food prepared is safe to consume. Establishments complying with the food safety standards can ensure their business runs successfully and efficiently. This occurs because the food prepared in such establishments are made with </w:t>
            </w:r>
            <w:r w:rsidR="00C92F79">
              <w:rPr>
                <w:rFonts w:ascii="Arial" w:hAnsi="Arial" w:cs="Arial"/>
              </w:rPr>
              <w:t>the proper techniques and enables no growth of harmful bacteria grows in their kitchen vessels or ingredients</w:t>
            </w:r>
            <w:r w:rsidR="001801C7">
              <w:rPr>
                <w:rFonts w:ascii="Arial" w:hAnsi="Arial" w:cs="Arial"/>
              </w:rPr>
              <w:t xml:space="preserve"> (Manning, 2018)</w:t>
            </w:r>
            <w:r w:rsidR="00C92F79">
              <w:rPr>
                <w:rFonts w:ascii="Arial" w:hAnsi="Arial" w:cs="Arial"/>
              </w:rPr>
              <w:t>. In addition, complying with food safety is also a responsibility the industry has towards its consumer base</w:t>
            </w:r>
            <w:r w:rsidR="001801C7">
              <w:rPr>
                <w:rFonts w:ascii="Arial" w:hAnsi="Arial" w:cs="Arial"/>
              </w:rPr>
              <w:t xml:space="preserve">. </w:t>
            </w:r>
            <w:r w:rsidR="00D37675">
              <w:rPr>
                <w:rFonts w:ascii="Arial" w:hAnsi="Arial" w:cs="Arial"/>
              </w:rPr>
              <w:t>Therefore, to maintain the food safety protocols, the establishments involved in the making of food must ensure they are cooking their food at the correct temperature to the destruction of harmful bacteria. They also need to maintain chilling and defrosting techniques so that cross-contamination and the growth of bacteria can be prevented. In addition, it should also ensure the employees working in the sector are maintaining the rules of washing their hands before handling food</w:t>
            </w:r>
            <w:r w:rsidR="009A48D2">
              <w:rPr>
                <w:rFonts w:ascii="Arial" w:hAnsi="Arial" w:cs="Arial"/>
              </w:rPr>
              <w:t>. The site of cooking should be scrutinised if they are being cleaned regularly and efficiently to avoid food contamination</w:t>
            </w:r>
            <w:r w:rsidR="00D67BC2">
              <w:rPr>
                <w:rFonts w:ascii="Arial" w:hAnsi="Arial" w:cs="Arial"/>
              </w:rPr>
              <w:t xml:space="preserve"> (</w:t>
            </w:r>
            <w:proofErr w:type="spellStart"/>
            <w:r w:rsidR="00D67BC2" w:rsidRPr="00D67BC2">
              <w:rPr>
                <w:rFonts w:ascii="Arial" w:hAnsi="Arial" w:cs="Arial"/>
              </w:rPr>
              <w:t>Uyttendaele</w:t>
            </w:r>
            <w:proofErr w:type="spellEnd"/>
            <w:r w:rsidR="00D67BC2">
              <w:rPr>
                <w:rFonts w:ascii="Arial" w:hAnsi="Arial" w:cs="Arial"/>
              </w:rPr>
              <w:t xml:space="preserve"> </w:t>
            </w:r>
            <w:r w:rsidR="00D67BC2">
              <w:rPr>
                <w:rFonts w:ascii="Arial" w:hAnsi="Arial" w:cs="Arial"/>
                <w:i/>
                <w:iCs/>
              </w:rPr>
              <w:t xml:space="preserve">et al., </w:t>
            </w:r>
            <w:r w:rsidR="00D67BC2">
              <w:rPr>
                <w:rFonts w:ascii="Arial" w:hAnsi="Arial" w:cs="Arial"/>
              </w:rPr>
              <w:t>2016)</w:t>
            </w:r>
            <w:r w:rsidR="009A48D2">
              <w:rPr>
                <w:rFonts w:ascii="Arial" w:hAnsi="Arial" w:cs="Arial"/>
              </w:rPr>
              <w:t xml:space="preserve">. </w:t>
            </w:r>
          </w:p>
        </w:tc>
      </w:tr>
    </w:tbl>
    <w:p w:rsidR="00D26785" w:rsidRDefault="00D26785" w:rsidP="00B945EA">
      <w:pPr>
        <w:rPr>
          <w:rFonts w:ascii="Tahoma" w:hAnsi="Tahoma" w:cs="Tahoma"/>
          <w:b/>
        </w:rPr>
      </w:pPr>
    </w:p>
    <w:p w:rsidR="00D26785" w:rsidRDefault="00D26785">
      <w:pPr>
        <w:rPr>
          <w:rFonts w:ascii="Tahoma" w:hAnsi="Tahoma" w:cs="Tahoma"/>
          <w:b/>
        </w:rPr>
      </w:pPr>
      <w:r>
        <w:rPr>
          <w:rFonts w:ascii="Tahoma" w:hAnsi="Tahoma" w:cs="Tahoma"/>
          <w:b/>
        </w:rPr>
        <w:br w:type="page"/>
      </w:r>
    </w:p>
    <w:p w:rsidR="00B00678" w:rsidRDefault="00B00678" w:rsidP="00B945EA">
      <w:pPr>
        <w:rPr>
          <w:rFonts w:ascii="Tahoma" w:hAnsi="Tahoma" w:cs="Tahoma"/>
          <w:b/>
        </w:rPr>
      </w:pPr>
    </w:p>
    <w:p w:rsidR="00D26785" w:rsidRDefault="00D26785" w:rsidP="00B945EA">
      <w:pPr>
        <w:rPr>
          <w:rFonts w:ascii="Tahoma" w:hAnsi="Tahoma" w:cs="Tahoma"/>
          <w:b/>
        </w:rPr>
      </w:pPr>
    </w:p>
    <w:p w:rsidR="00D26785" w:rsidRDefault="00D26785" w:rsidP="00B945EA">
      <w:pPr>
        <w:rPr>
          <w:rFonts w:ascii="Tahoma" w:hAnsi="Tahoma" w:cs="Tahoma"/>
          <w:b/>
        </w:rPr>
      </w:pPr>
    </w:p>
    <w:tbl>
      <w:tblPr>
        <w:tblStyle w:val="TableGrid"/>
        <w:tblW w:w="0" w:type="auto"/>
        <w:tblLook w:val="01E0"/>
      </w:tblPr>
      <w:tblGrid>
        <w:gridCol w:w="10910"/>
        <w:gridCol w:w="272"/>
      </w:tblGrid>
      <w:tr w:rsidR="00375882" w:rsidRPr="003C3341" w:rsidTr="00375882">
        <w:tc>
          <w:tcPr>
            <w:tcW w:w="10910" w:type="dxa"/>
            <w:shd w:val="clear" w:color="auto" w:fill="FBD4B4" w:themeFill="accent6" w:themeFillTint="66"/>
          </w:tcPr>
          <w:p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rsidR="00375882" w:rsidRDefault="00375882" w:rsidP="007F6692">
            <w:pPr>
              <w:jc w:val="center"/>
              <w:rPr>
                <w:rFonts w:ascii="Tahoma" w:hAnsi="Tahoma" w:cs="Tahoma"/>
                <w:b/>
                <w:sz w:val="20"/>
                <w:szCs w:val="20"/>
              </w:rPr>
            </w:pPr>
          </w:p>
          <w:p w:rsidR="00375882" w:rsidRPr="003C3341" w:rsidRDefault="00375882" w:rsidP="007F6692">
            <w:pPr>
              <w:jc w:val="center"/>
              <w:rPr>
                <w:rFonts w:ascii="Tahoma" w:hAnsi="Tahoma" w:cs="Tahoma"/>
                <w:b/>
                <w:sz w:val="20"/>
                <w:szCs w:val="20"/>
              </w:rPr>
            </w:pPr>
          </w:p>
        </w:tc>
      </w:tr>
      <w:tr w:rsidR="00375882" w:rsidRPr="003C3341" w:rsidTr="007F6692">
        <w:trPr>
          <w:trHeight w:val="2494"/>
        </w:trPr>
        <w:tc>
          <w:tcPr>
            <w:tcW w:w="11182" w:type="dxa"/>
            <w:gridSpan w:val="2"/>
          </w:tcPr>
          <w:p w:rsidR="00375882" w:rsidRDefault="00375882" w:rsidP="007F6692">
            <w:pPr>
              <w:rPr>
                <w:rFonts w:ascii="Tahoma" w:hAnsi="Tahoma" w:cs="Tahoma"/>
                <w:sz w:val="20"/>
                <w:szCs w:val="20"/>
              </w:rPr>
            </w:pPr>
          </w:p>
          <w:p w:rsidR="003A5E29" w:rsidRDefault="003A5E29" w:rsidP="00B64BFC">
            <w:pPr>
              <w:spacing w:line="360" w:lineRule="auto"/>
              <w:jc w:val="both"/>
              <w:rPr>
                <w:rFonts w:ascii="Arial" w:hAnsi="Arial" w:cs="Arial"/>
              </w:rPr>
            </w:pPr>
            <w:proofErr w:type="spellStart"/>
            <w:r w:rsidRPr="00DD4892">
              <w:rPr>
                <w:rFonts w:ascii="Arial" w:hAnsi="Arial" w:cs="Arial"/>
              </w:rPr>
              <w:t>Karim</w:t>
            </w:r>
            <w:proofErr w:type="spellEnd"/>
            <w:r w:rsidRPr="00DD4892">
              <w:rPr>
                <w:rFonts w:ascii="Arial" w:hAnsi="Arial" w:cs="Arial"/>
              </w:rPr>
              <w:t xml:space="preserve">, A.B., Hassan, A.Z., </w:t>
            </w:r>
            <w:proofErr w:type="spellStart"/>
            <w:r w:rsidRPr="00DD4892">
              <w:rPr>
                <w:rFonts w:ascii="Arial" w:hAnsi="Arial" w:cs="Arial"/>
              </w:rPr>
              <w:t>Akanda</w:t>
            </w:r>
            <w:proofErr w:type="spellEnd"/>
            <w:r w:rsidRPr="00DD4892">
              <w:rPr>
                <w:rFonts w:ascii="Arial" w:hAnsi="Arial" w:cs="Arial"/>
              </w:rPr>
              <w:t xml:space="preserve">, M.M. and </w:t>
            </w:r>
            <w:proofErr w:type="spellStart"/>
            <w:r w:rsidRPr="00DD4892">
              <w:rPr>
                <w:rFonts w:ascii="Arial" w:hAnsi="Arial" w:cs="Arial"/>
              </w:rPr>
              <w:t>Mallik</w:t>
            </w:r>
            <w:proofErr w:type="spellEnd"/>
            <w:r w:rsidRPr="00DD4892">
              <w:rPr>
                <w:rFonts w:ascii="Arial" w:hAnsi="Arial" w:cs="Arial"/>
              </w:rPr>
              <w:t xml:space="preserve">, A., </w:t>
            </w:r>
            <w:r>
              <w:rPr>
                <w:rFonts w:ascii="Arial" w:hAnsi="Arial" w:cs="Arial"/>
              </w:rPr>
              <w:t>(</w:t>
            </w:r>
            <w:r w:rsidRPr="00DD4892">
              <w:rPr>
                <w:rFonts w:ascii="Arial" w:hAnsi="Arial" w:cs="Arial"/>
              </w:rPr>
              <w:t>2018</w:t>
            </w:r>
            <w:r>
              <w:rPr>
                <w:rFonts w:ascii="Arial" w:hAnsi="Arial" w:cs="Arial"/>
              </w:rPr>
              <w:t>)</w:t>
            </w:r>
            <w:r w:rsidRPr="00DD4892">
              <w:rPr>
                <w:rFonts w:ascii="Arial" w:hAnsi="Arial" w:cs="Arial"/>
              </w:rPr>
              <w:t>. Monitoring food storage humidity and temperature data using IoT. </w:t>
            </w:r>
            <w:r w:rsidRPr="00DD4892">
              <w:rPr>
                <w:rFonts w:ascii="Arial" w:hAnsi="Arial" w:cs="Arial"/>
                <w:i/>
                <w:iCs/>
              </w:rPr>
              <w:t xml:space="preserve">MOJ Food Process </w:t>
            </w:r>
            <w:proofErr w:type="spellStart"/>
            <w:r w:rsidRPr="00DD4892">
              <w:rPr>
                <w:rFonts w:ascii="Arial" w:hAnsi="Arial" w:cs="Arial"/>
                <w:i/>
                <w:iCs/>
              </w:rPr>
              <w:t>Technol</w:t>
            </w:r>
            <w:proofErr w:type="spellEnd"/>
            <w:r w:rsidRPr="00DD4892">
              <w:rPr>
                <w:rFonts w:ascii="Arial" w:hAnsi="Arial" w:cs="Arial"/>
              </w:rPr>
              <w:t>, </w:t>
            </w:r>
            <w:r w:rsidRPr="00DD4892">
              <w:rPr>
                <w:rFonts w:ascii="Arial" w:hAnsi="Arial" w:cs="Arial"/>
                <w:i/>
                <w:iCs/>
              </w:rPr>
              <w:t>6</w:t>
            </w:r>
            <w:r w:rsidRPr="00DD4892">
              <w:rPr>
                <w:rFonts w:ascii="Arial" w:hAnsi="Arial" w:cs="Arial"/>
              </w:rPr>
              <w:t>(4), pp.400-404.</w:t>
            </w:r>
          </w:p>
          <w:p w:rsidR="003A5E29" w:rsidRDefault="003A5E29" w:rsidP="007F6692">
            <w:pPr>
              <w:spacing w:line="360" w:lineRule="auto"/>
              <w:jc w:val="both"/>
              <w:rPr>
                <w:rFonts w:ascii="Arial" w:hAnsi="Arial" w:cs="Arial"/>
              </w:rPr>
            </w:pPr>
            <w:r w:rsidRPr="001801C7">
              <w:rPr>
                <w:rFonts w:ascii="Arial" w:hAnsi="Arial" w:cs="Arial"/>
              </w:rPr>
              <w:t>Manning, L., 2018. The value of food safety culture to the hospitality industry. </w:t>
            </w:r>
            <w:r w:rsidRPr="001801C7">
              <w:rPr>
                <w:rFonts w:ascii="Arial" w:hAnsi="Arial" w:cs="Arial"/>
                <w:i/>
                <w:iCs/>
              </w:rPr>
              <w:t>Worldwide Hospitality and Tourism Themes</w:t>
            </w:r>
            <w:r w:rsidRPr="001801C7">
              <w:rPr>
                <w:rFonts w:ascii="Arial" w:hAnsi="Arial" w:cs="Arial"/>
              </w:rPr>
              <w:t>.</w:t>
            </w:r>
          </w:p>
          <w:p w:rsidR="003A5E29" w:rsidRDefault="003A5E29" w:rsidP="00B64BFC">
            <w:pPr>
              <w:spacing w:line="360" w:lineRule="auto"/>
              <w:jc w:val="both"/>
              <w:rPr>
                <w:rFonts w:ascii="Arial" w:hAnsi="Arial" w:cs="Arial"/>
              </w:rPr>
            </w:pPr>
            <w:proofErr w:type="spellStart"/>
            <w:r w:rsidRPr="00F36282">
              <w:rPr>
                <w:rFonts w:ascii="Arial" w:hAnsi="Arial" w:cs="Arial"/>
              </w:rPr>
              <w:t>Omarov</w:t>
            </w:r>
            <w:proofErr w:type="spellEnd"/>
            <w:r w:rsidRPr="00F36282">
              <w:rPr>
                <w:rFonts w:ascii="Arial" w:hAnsi="Arial" w:cs="Arial"/>
              </w:rPr>
              <w:t xml:space="preserve">, R., </w:t>
            </w:r>
            <w:proofErr w:type="spellStart"/>
            <w:r w:rsidRPr="00F36282">
              <w:rPr>
                <w:rFonts w:ascii="Arial" w:hAnsi="Arial" w:cs="Arial"/>
              </w:rPr>
              <w:t>Agarkov</w:t>
            </w:r>
            <w:proofErr w:type="spellEnd"/>
            <w:r w:rsidRPr="00F36282">
              <w:rPr>
                <w:rFonts w:ascii="Arial" w:hAnsi="Arial" w:cs="Arial"/>
              </w:rPr>
              <w:t xml:space="preserve">, A., </w:t>
            </w:r>
            <w:proofErr w:type="spellStart"/>
            <w:r w:rsidRPr="00F36282">
              <w:rPr>
                <w:rFonts w:ascii="Arial" w:hAnsi="Arial" w:cs="Arial"/>
              </w:rPr>
              <w:t>Rastovarov</w:t>
            </w:r>
            <w:proofErr w:type="spellEnd"/>
            <w:r w:rsidRPr="00F36282">
              <w:rPr>
                <w:rFonts w:ascii="Arial" w:hAnsi="Arial" w:cs="Arial"/>
              </w:rPr>
              <w:t xml:space="preserve">, E. and </w:t>
            </w:r>
            <w:proofErr w:type="spellStart"/>
            <w:r w:rsidRPr="00F36282">
              <w:rPr>
                <w:rFonts w:ascii="Arial" w:hAnsi="Arial" w:cs="Arial"/>
              </w:rPr>
              <w:t>Shlykov</w:t>
            </w:r>
            <w:proofErr w:type="spellEnd"/>
            <w:r w:rsidRPr="00F36282">
              <w:rPr>
                <w:rFonts w:ascii="Arial" w:hAnsi="Arial" w:cs="Arial"/>
              </w:rPr>
              <w:t xml:space="preserve">, S., </w:t>
            </w:r>
            <w:r>
              <w:rPr>
                <w:rFonts w:ascii="Arial" w:hAnsi="Arial" w:cs="Arial"/>
              </w:rPr>
              <w:t>(</w:t>
            </w:r>
            <w:r w:rsidRPr="00F36282">
              <w:rPr>
                <w:rFonts w:ascii="Arial" w:hAnsi="Arial" w:cs="Arial"/>
              </w:rPr>
              <w:t>2017</w:t>
            </w:r>
            <w:r>
              <w:rPr>
                <w:rFonts w:ascii="Arial" w:hAnsi="Arial" w:cs="Arial"/>
              </w:rPr>
              <w:t>)</w:t>
            </w:r>
            <w:r w:rsidRPr="00F36282">
              <w:rPr>
                <w:rFonts w:ascii="Arial" w:hAnsi="Arial" w:cs="Arial"/>
              </w:rPr>
              <w:t>. Modern methods for food safety. </w:t>
            </w:r>
            <w:r w:rsidRPr="00F36282">
              <w:rPr>
                <w:rFonts w:ascii="Arial" w:hAnsi="Arial" w:cs="Arial"/>
                <w:i/>
                <w:iCs/>
              </w:rPr>
              <w:t xml:space="preserve">В </w:t>
            </w:r>
            <w:proofErr w:type="spellStart"/>
            <w:r w:rsidRPr="00F36282">
              <w:rPr>
                <w:rFonts w:ascii="Arial" w:hAnsi="Arial" w:cs="Arial"/>
                <w:i/>
                <w:iCs/>
              </w:rPr>
              <w:t>сборнике</w:t>
            </w:r>
            <w:proofErr w:type="spellEnd"/>
            <w:r w:rsidRPr="00F36282">
              <w:rPr>
                <w:rFonts w:ascii="Arial" w:hAnsi="Arial" w:cs="Arial"/>
                <w:i/>
                <w:iCs/>
              </w:rPr>
              <w:t>: Engineering for Rural Development Proceedings</w:t>
            </w:r>
            <w:r w:rsidRPr="00F36282">
              <w:rPr>
                <w:rFonts w:ascii="Arial" w:hAnsi="Arial" w:cs="Arial"/>
              </w:rPr>
              <w:t>, p.960.</w:t>
            </w:r>
          </w:p>
          <w:p w:rsidR="003A5E29" w:rsidRDefault="003A5E29" w:rsidP="007F6692">
            <w:pPr>
              <w:spacing w:line="360" w:lineRule="auto"/>
              <w:jc w:val="both"/>
              <w:rPr>
                <w:rFonts w:ascii="Arial" w:hAnsi="Arial" w:cs="Arial"/>
              </w:rPr>
            </w:pPr>
            <w:proofErr w:type="spellStart"/>
            <w:r w:rsidRPr="00D67BC2">
              <w:rPr>
                <w:rFonts w:ascii="Arial" w:hAnsi="Arial" w:cs="Arial"/>
              </w:rPr>
              <w:t>Tuncer</w:t>
            </w:r>
            <w:proofErr w:type="spellEnd"/>
            <w:r w:rsidRPr="00D67BC2">
              <w:rPr>
                <w:rFonts w:ascii="Arial" w:hAnsi="Arial" w:cs="Arial"/>
              </w:rPr>
              <w:t xml:space="preserve">, T. and </w:t>
            </w:r>
            <w:proofErr w:type="spellStart"/>
            <w:r w:rsidRPr="00D67BC2">
              <w:rPr>
                <w:rFonts w:ascii="Arial" w:hAnsi="Arial" w:cs="Arial"/>
              </w:rPr>
              <w:t>Akoğlu</w:t>
            </w:r>
            <w:proofErr w:type="spellEnd"/>
            <w:r w:rsidRPr="00D67BC2">
              <w:rPr>
                <w:rFonts w:ascii="Arial" w:hAnsi="Arial" w:cs="Arial"/>
              </w:rPr>
              <w:t xml:space="preserve">, A., </w:t>
            </w:r>
            <w:r>
              <w:rPr>
                <w:rFonts w:ascii="Arial" w:hAnsi="Arial" w:cs="Arial"/>
              </w:rPr>
              <w:t>(</w:t>
            </w:r>
            <w:r w:rsidRPr="00D67BC2">
              <w:rPr>
                <w:rFonts w:ascii="Arial" w:hAnsi="Arial" w:cs="Arial"/>
              </w:rPr>
              <w:t>2020</w:t>
            </w:r>
            <w:r>
              <w:rPr>
                <w:rFonts w:ascii="Arial" w:hAnsi="Arial" w:cs="Arial"/>
              </w:rPr>
              <w:t>)</w:t>
            </w:r>
            <w:r w:rsidRPr="00D67BC2">
              <w:rPr>
                <w:rFonts w:ascii="Arial" w:hAnsi="Arial" w:cs="Arial"/>
              </w:rPr>
              <w:t>. Food safety knowledge of food handlers working in hotel kitchens in Turkey. </w:t>
            </w:r>
            <w:r w:rsidRPr="00D67BC2">
              <w:rPr>
                <w:rFonts w:ascii="Arial" w:hAnsi="Arial" w:cs="Arial"/>
                <w:i/>
                <w:iCs/>
              </w:rPr>
              <w:t>Food and Health</w:t>
            </w:r>
            <w:r w:rsidRPr="00D67BC2">
              <w:rPr>
                <w:rFonts w:ascii="Arial" w:hAnsi="Arial" w:cs="Arial"/>
              </w:rPr>
              <w:t>, </w:t>
            </w:r>
            <w:r w:rsidRPr="00D67BC2">
              <w:rPr>
                <w:rFonts w:ascii="Arial" w:hAnsi="Arial" w:cs="Arial"/>
                <w:i/>
                <w:iCs/>
              </w:rPr>
              <w:t>6</w:t>
            </w:r>
            <w:r w:rsidRPr="00D67BC2">
              <w:rPr>
                <w:rFonts w:ascii="Arial" w:hAnsi="Arial" w:cs="Arial"/>
              </w:rPr>
              <w:t>(2), pp.67-89.</w:t>
            </w:r>
          </w:p>
          <w:p w:rsidR="00375882" w:rsidRPr="003A5E29" w:rsidRDefault="003A5E29" w:rsidP="003A5E29">
            <w:pPr>
              <w:spacing w:line="360" w:lineRule="auto"/>
              <w:jc w:val="both"/>
              <w:rPr>
                <w:rFonts w:ascii="Arial" w:hAnsi="Arial" w:cs="Arial"/>
              </w:rPr>
            </w:pPr>
            <w:proofErr w:type="spellStart"/>
            <w:r w:rsidRPr="00D67BC2">
              <w:rPr>
                <w:rFonts w:ascii="Arial" w:hAnsi="Arial" w:cs="Arial"/>
              </w:rPr>
              <w:t>Uyttendaele</w:t>
            </w:r>
            <w:proofErr w:type="spellEnd"/>
            <w:r w:rsidRPr="00D67BC2">
              <w:rPr>
                <w:rFonts w:ascii="Arial" w:hAnsi="Arial" w:cs="Arial"/>
              </w:rPr>
              <w:t xml:space="preserve">, M., Franz, E. and Schlüter, O., </w:t>
            </w:r>
            <w:r>
              <w:rPr>
                <w:rFonts w:ascii="Arial" w:hAnsi="Arial" w:cs="Arial"/>
              </w:rPr>
              <w:t>(</w:t>
            </w:r>
            <w:r w:rsidRPr="00D67BC2">
              <w:rPr>
                <w:rFonts w:ascii="Arial" w:hAnsi="Arial" w:cs="Arial"/>
              </w:rPr>
              <w:t>2016</w:t>
            </w:r>
            <w:r>
              <w:rPr>
                <w:rFonts w:ascii="Arial" w:hAnsi="Arial" w:cs="Arial"/>
              </w:rPr>
              <w:t>)</w:t>
            </w:r>
            <w:r w:rsidRPr="00D67BC2">
              <w:rPr>
                <w:rFonts w:ascii="Arial" w:hAnsi="Arial" w:cs="Arial"/>
              </w:rPr>
              <w:t>. Food safety, a global challenge. </w:t>
            </w:r>
            <w:r w:rsidRPr="00D67BC2">
              <w:rPr>
                <w:rFonts w:ascii="Arial" w:hAnsi="Arial" w:cs="Arial"/>
                <w:i/>
                <w:iCs/>
              </w:rPr>
              <w:t>International Journal of Environmental Research and Public Health</w:t>
            </w:r>
            <w:r w:rsidRPr="00D67BC2">
              <w:rPr>
                <w:rFonts w:ascii="Arial" w:hAnsi="Arial" w:cs="Arial"/>
              </w:rPr>
              <w:t>, </w:t>
            </w:r>
            <w:r w:rsidRPr="00D67BC2">
              <w:rPr>
                <w:rFonts w:ascii="Arial" w:hAnsi="Arial" w:cs="Arial"/>
                <w:i/>
                <w:iCs/>
              </w:rPr>
              <w:t>13</w:t>
            </w:r>
            <w:r w:rsidRPr="00D67BC2">
              <w:rPr>
                <w:rFonts w:ascii="Arial" w:hAnsi="Arial" w:cs="Arial"/>
              </w:rPr>
              <w:t>(1), p.67.</w:t>
            </w:r>
          </w:p>
        </w:tc>
      </w:tr>
    </w:tbl>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150" w:rsidRDefault="009C1150">
      <w:r>
        <w:separator/>
      </w:r>
    </w:p>
  </w:endnote>
  <w:endnote w:type="continuationSeparator" w:id="0">
    <w:p w:rsidR="009C1150" w:rsidRDefault="009C11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B344AF">
        <w:pPr>
          <w:pStyle w:val="Footer"/>
          <w:jc w:val="right"/>
        </w:pPr>
        <w:r>
          <w:fldChar w:fldCharType="begin"/>
        </w:r>
        <w:r w:rsidR="00B44B68">
          <w:instrText xml:space="preserve"> PAGE   \* MERGEFORMAT </w:instrText>
        </w:r>
        <w:r>
          <w:fldChar w:fldCharType="separate"/>
        </w:r>
        <w:r w:rsidR="003A5E29">
          <w:rPr>
            <w:noProof/>
          </w:rPr>
          <w:t>2</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150" w:rsidRDefault="009C1150">
      <w:r>
        <w:separator/>
      </w:r>
    </w:p>
  </w:footnote>
  <w:footnote w:type="continuationSeparator" w:id="0">
    <w:p w:rsidR="009C1150" w:rsidRDefault="009C11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en-IN" w:eastAsia="en-IN"/>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22EBF"/>
    <w:multiLevelType w:val="hybridMultilevel"/>
    <w:tmpl w:val="277C3F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CF3E9B"/>
    <w:multiLevelType w:val="hybridMultilevel"/>
    <w:tmpl w:val="0CB49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19104A"/>
    <w:multiLevelType w:val="hybridMultilevel"/>
    <w:tmpl w:val="414460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30"/>
  </w:num>
  <w:num w:numId="4">
    <w:abstractNumId w:val="6"/>
  </w:num>
  <w:num w:numId="5">
    <w:abstractNumId w:val="26"/>
  </w:num>
  <w:num w:numId="6">
    <w:abstractNumId w:val="7"/>
  </w:num>
  <w:num w:numId="7">
    <w:abstractNumId w:val="0"/>
  </w:num>
  <w:num w:numId="8">
    <w:abstractNumId w:val="29"/>
  </w:num>
  <w:num w:numId="9">
    <w:abstractNumId w:val="17"/>
  </w:num>
  <w:num w:numId="10">
    <w:abstractNumId w:val="21"/>
  </w:num>
  <w:num w:numId="11">
    <w:abstractNumId w:val="4"/>
  </w:num>
  <w:num w:numId="12">
    <w:abstractNumId w:val="15"/>
  </w:num>
  <w:num w:numId="13">
    <w:abstractNumId w:val="3"/>
  </w:num>
  <w:num w:numId="14">
    <w:abstractNumId w:val="11"/>
  </w:num>
  <w:num w:numId="15">
    <w:abstractNumId w:val="20"/>
  </w:num>
  <w:num w:numId="16">
    <w:abstractNumId w:val="22"/>
  </w:num>
  <w:num w:numId="17">
    <w:abstractNumId w:val="2"/>
  </w:num>
  <w:num w:numId="18">
    <w:abstractNumId w:val="28"/>
  </w:num>
  <w:num w:numId="19">
    <w:abstractNumId w:val="9"/>
  </w:num>
  <w:num w:numId="20">
    <w:abstractNumId w:val="23"/>
  </w:num>
  <w:num w:numId="21">
    <w:abstractNumId w:val="13"/>
  </w:num>
  <w:num w:numId="22">
    <w:abstractNumId w:val="19"/>
  </w:num>
  <w:num w:numId="23">
    <w:abstractNumId w:val="27"/>
  </w:num>
  <w:num w:numId="24">
    <w:abstractNumId w:val="12"/>
  </w:num>
  <w:num w:numId="25">
    <w:abstractNumId w:val="25"/>
  </w:num>
  <w:num w:numId="26">
    <w:abstractNumId w:val="8"/>
  </w:num>
  <w:num w:numId="27">
    <w:abstractNumId w:val="24"/>
  </w:num>
  <w:num w:numId="28">
    <w:abstractNumId w:val="16"/>
  </w:num>
  <w:num w:numId="29">
    <w:abstractNumId w:val="18"/>
  </w:num>
  <w:num w:numId="30">
    <w:abstractNumId w:val="10"/>
  </w:num>
  <w:num w:numId="3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4098"/>
  </w:hdrShapeDefaults>
  <w:footnotePr>
    <w:footnote w:id="-1"/>
    <w:footnote w:id="0"/>
  </w:footnotePr>
  <w:endnotePr>
    <w:endnote w:id="-1"/>
    <w:endnote w:id="0"/>
  </w:endnotePr>
  <w:compat/>
  <w:rsids>
    <w:rsidRoot w:val="00301AD0"/>
    <w:rsid w:val="000304DF"/>
    <w:rsid w:val="00040CE8"/>
    <w:rsid w:val="0004729E"/>
    <w:rsid w:val="00076F40"/>
    <w:rsid w:val="00077E55"/>
    <w:rsid w:val="00085CFD"/>
    <w:rsid w:val="000A0C53"/>
    <w:rsid w:val="000B2F4F"/>
    <w:rsid w:val="000F2E7C"/>
    <w:rsid w:val="00112CE0"/>
    <w:rsid w:val="00123195"/>
    <w:rsid w:val="00136400"/>
    <w:rsid w:val="001417CA"/>
    <w:rsid w:val="001554EA"/>
    <w:rsid w:val="00162FE2"/>
    <w:rsid w:val="001703BD"/>
    <w:rsid w:val="00170A87"/>
    <w:rsid w:val="001801C7"/>
    <w:rsid w:val="0018449A"/>
    <w:rsid w:val="00197F4A"/>
    <w:rsid w:val="001A59E7"/>
    <w:rsid w:val="001B69C8"/>
    <w:rsid w:val="001B6DB4"/>
    <w:rsid w:val="001C5C4E"/>
    <w:rsid w:val="001D2019"/>
    <w:rsid w:val="001D4719"/>
    <w:rsid w:val="001D62A3"/>
    <w:rsid w:val="001E720E"/>
    <w:rsid w:val="00202878"/>
    <w:rsid w:val="002314D4"/>
    <w:rsid w:val="00236152"/>
    <w:rsid w:val="002430D4"/>
    <w:rsid w:val="00244B89"/>
    <w:rsid w:val="00244F84"/>
    <w:rsid w:val="00251A57"/>
    <w:rsid w:val="00251DAF"/>
    <w:rsid w:val="0025253D"/>
    <w:rsid w:val="002659F5"/>
    <w:rsid w:val="00283BE2"/>
    <w:rsid w:val="00293257"/>
    <w:rsid w:val="00294842"/>
    <w:rsid w:val="002A4A3C"/>
    <w:rsid w:val="002E127C"/>
    <w:rsid w:val="002F7DD0"/>
    <w:rsid w:val="00301AD0"/>
    <w:rsid w:val="003036C9"/>
    <w:rsid w:val="0032684A"/>
    <w:rsid w:val="0032718B"/>
    <w:rsid w:val="00332099"/>
    <w:rsid w:val="00340C62"/>
    <w:rsid w:val="003478CE"/>
    <w:rsid w:val="003605B1"/>
    <w:rsid w:val="003617CF"/>
    <w:rsid w:val="00364940"/>
    <w:rsid w:val="00365786"/>
    <w:rsid w:val="00366D9C"/>
    <w:rsid w:val="00375882"/>
    <w:rsid w:val="00382DB9"/>
    <w:rsid w:val="00396412"/>
    <w:rsid w:val="003A5E29"/>
    <w:rsid w:val="003C3341"/>
    <w:rsid w:val="003C7C45"/>
    <w:rsid w:val="003E36D1"/>
    <w:rsid w:val="003E46A6"/>
    <w:rsid w:val="003F52F1"/>
    <w:rsid w:val="004126CB"/>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54A8"/>
    <w:rsid w:val="004F698A"/>
    <w:rsid w:val="005036DE"/>
    <w:rsid w:val="00517154"/>
    <w:rsid w:val="00522B05"/>
    <w:rsid w:val="00542C5B"/>
    <w:rsid w:val="00552EED"/>
    <w:rsid w:val="00566333"/>
    <w:rsid w:val="005C6352"/>
    <w:rsid w:val="005D0DDE"/>
    <w:rsid w:val="005D5D0B"/>
    <w:rsid w:val="0062012D"/>
    <w:rsid w:val="006434F1"/>
    <w:rsid w:val="00643CB9"/>
    <w:rsid w:val="00644E6C"/>
    <w:rsid w:val="00653D3B"/>
    <w:rsid w:val="0066732A"/>
    <w:rsid w:val="00677D1F"/>
    <w:rsid w:val="006873CE"/>
    <w:rsid w:val="00697481"/>
    <w:rsid w:val="006A19ED"/>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C67EF"/>
    <w:rsid w:val="007D18CA"/>
    <w:rsid w:val="007E500C"/>
    <w:rsid w:val="007E7BB4"/>
    <w:rsid w:val="007F055A"/>
    <w:rsid w:val="007F418B"/>
    <w:rsid w:val="00814801"/>
    <w:rsid w:val="0082407E"/>
    <w:rsid w:val="00826699"/>
    <w:rsid w:val="00895843"/>
    <w:rsid w:val="008A4383"/>
    <w:rsid w:val="008B4B9C"/>
    <w:rsid w:val="008B534C"/>
    <w:rsid w:val="008C37F0"/>
    <w:rsid w:val="008E2A5A"/>
    <w:rsid w:val="008F0B0D"/>
    <w:rsid w:val="008F0D83"/>
    <w:rsid w:val="008F5414"/>
    <w:rsid w:val="009061F1"/>
    <w:rsid w:val="00911C43"/>
    <w:rsid w:val="009139BF"/>
    <w:rsid w:val="00923E76"/>
    <w:rsid w:val="009448FE"/>
    <w:rsid w:val="00946B23"/>
    <w:rsid w:val="00985CF1"/>
    <w:rsid w:val="009A48D2"/>
    <w:rsid w:val="009B1D87"/>
    <w:rsid w:val="009C1150"/>
    <w:rsid w:val="009C438C"/>
    <w:rsid w:val="009C6CAE"/>
    <w:rsid w:val="009D0DDA"/>
    <w:rsid w:val="00A02728"/>
    <w:rsid w:val="00A138AA"/>
    <w:rsid w:val="00A14DA0"/>
    <w:rsid w:val="00A43B8E"/>
    <w:rsid w:val="00A44FA9"/>
    <w:rsid w:val="00A45D42"/>
    <w:rsid w:val="00A551C6"/>
    <w:rsid w:val="00A5520C"/>
    <w:rsid w:val="00A656E2"/>
    <w:rsid w:val="00A65C1D"/>
    <w:rsid w:val="00A66B38"/>
    <w:rsid w:val="00A77C7A"/>
    <w:rsid w:val="00A8432F"/>
    <w:rsid w:val="00A90107"/>
    <w:rsid w:val="00AA11D8"/>
    <w:rsid w:val="00AA1309"/>
    <w:rsid w:val="00AA1380"/>
    <w:rsid w:val="00AC26EC"/>
    <w:rsid w:val="00AC67EF"/>
    <w:rsid w:val="00AD310F"/>
    <w:rsid w:val="00AE467F"/>
    <w:rsid w:val="00AE799D"/>
    <w:rsid w:val="00B00678"/>
    <w:rsid w:val="00B03469"/>
    <w:rsid w:val="00B10EAB"/>
    <w:rsid w:val="00B11E4B"/>
    <w:rsid w:val="00B21F2E"/>
    <w:rsid w:val="00B266A5"/>
    <w:rsid w:val="00B344AF"/>
    <w:rsid w:val="00B44B68"/>
    <w:rsid w:val="00B60FDF"/>
    <w:rsid w:val="00B61256"/>
    <w:rsid w:val="00B64BFC"/>
    <w:rsid w:val="00B73A1C"/>
    <w:rsid w:val="00B864CD"/>
    <w:rsid w:val="00B945EA"/>
    <w:rsid w:val="00B949BC"/>
    <w:rsid w:val="00BA53CD"/>
    <w:rsid w:val="00BB1311"/>
    <w:rsid w:val="00BB5FB3"/>
    <w:rsid w:val="00BC4B28"/>
    <w:rsid w:val="00BC4D17"/>
    <w:rsid w:val="00BC7F1B"/>
    <w:rsid w:val="00BE2584"/>
    <w:rsid w:val="00C10069"/>
    <w:rsid w:val="00C21568"/>
    <w:rsid w:val="00C25787"/>
    <w:rsid w:val="00C34D09"/>
    <w:rsid w:val="00C35AEF"/>
    <w:rsid w:val="00C414B0"/>
    <w:rsid w:val="00C421F0"/>
    <w:rsid w:val="00C44B74"/>
    <w:rsid w:val="00C50AE7"/>
    <w:rsid w:val="00C5369E"/>
    <w:rsid w:val="00C6009E"/>
    <w:rsid w:val="00C72708"/>
    <w:rsid w:val="00C76757"/>
    <w:rsid w:val="00C85B9B"/>
    <w:rsid w:val="00C92F79"/>
    <w:rsid w:val="00CA1BF5"/>
    <w:rsid w:val="00CB4194"/>
    <w:rsid w:val="00CB67B6"/>
    <w:rsid w:val="00CB7F4F"/>
    <w:rsid w:val="00CC3464"/>
    <w:rsid w:val="00CC557E"/>
    <w:rsid w:val="00CC63E6"/>
    <w:rsid w:val="00CC6DCB"/>
    <w:rsid w:val="00CD008D"/>
    <w:rsid w:val="00CD40C2"/>
    <w:rsid w:val="00CD461B"/>
    <w:rsid w:val="00D048B1"/>
    <w:rsid w:val="00D1657F"/>
    <w:rsid w:val="00D26785"/>
    <w:rsid w:val="00D37675"/>
    <w:rsid w:val="00D67BC2"/>
    <w:rsid w:val="00D80D6E"/>
    <w:rsid w:val="00D833FD"/>
    <w:rsid w:val="00D95816"/>
    <w:rsid w:val="00DA09FA"/>
    <w:rsid w:val="00DC4922"/>
    <w:rsid w:val="00DD00CB"/>
    <w:rsid w:val="00DD4892"/>
    <w:rsid w:val="00DD4F8E"/>
    <w:rsid w:val="00DE06F9"/>
    <w:rsid w:val="00DE6434"/>
    <w:rsid w:val="00E00580"/>
    <w:rsid w:val="00E26639"/>
    <w:rsid w:val="00E30C3C"/>
    <w:rsid w:val="00E42568"/>
    <w:rsid w:val="00E5638B"/>
    <w:rsid w:val="00E672A4"/>
    <w:rsid w:val="00EB1AD3"/>
    <w:rsid w:val="00EB4BAF"/>
    <w:rsid w:val="00EC294D"/>
    <w:rsid w:val="00ED52B6"/>
    <w:rsid w:val="00EF41E3"/>
    <w:rsid w:val="00F007E2"/>
    <w:rsid w:val="00F118EC"/>
    <w:rsid w:val="00F34E01"/>
    <w:rsid w:val="00F36282"/>
    <w:rsid w:val="00F36FF0"/>
    <w:rsid w:val="00F37A71"/>
    <w:rsid w:val="00F43CED"/>
    <w:rsid w:val="00F51904"/>
    <w:rsid w:val="00F537E9"/>
    <w:rsid w:val="00F720CF"/>
    <w:rsid w:val="00F779E5"/>
    <w:rsid w:val="00F77E76"/>
    <w:rsid w:val="00FB2CA9"/>
    <w:rsid w:val="00FB3B29"/>
    <w:rsid w:val="00FC7773"/>
    <w:rsid w:val="00FD0ECE"/>
    <w:rsid w:val="00FE2B7D"/>
    <w:rsid w:val="00FE2C83"/>
    <w:rsid w:val="00FF2DCB"/>
  </w:rsids>
  <m:mathPr>
    <m:mathFont m:val="Cambria Math"/>
    <m:brkBin m:val="before"/>
    <m:brkBinSub m:val="--"/>
    <m:smallFrac m:val="off"/>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B64BFC"/>
    <w:rPr>
      <w:color w:val="0000FF" w:themeColor="hyperlink"/>
      <w:u w:val="single"/>
    </w:rPr>
  </w:style>
  <w:style w:type="character" w:customStyle="1" w:styleId="UnresolvedMention">
    <w:name w:val="Unresolved Mention"/>
    <w:basedOn w:val="DefaultParagraphFont"/>
    <w:uiPriority w:val="99"/>
    <w:semiHidden/>
    <w:unhideWhenUsed/>
    <w:rsid w:val="00B64BFC"/>
    <w:rPr>
      <w:color w:val="605E5C"/>
      <w:shd w:val="clear" w:color="auto" w:fill="E1DFDD"/>
    </w:rPr>
  </w:style>
  <w:style w:type="character" w:styleId="CommentReference">
    <w:name w:val="annotation reference"/>
    <w:basedOn w:val="DefaultParagraphFont"/>
    <w:semiHidden/>
    <w:unhideWhenUsed/>
    <w:rsid w:val="00BB1311"/>
    <w:rPr>
      <w:sz w:val="16"/>
      <w:szCs w:val="16"/>
    </w:rPr>
  </w:style>
  <w:style w:type="paragraph" w:styleId="CommentText">
    <w:name w:val="annotation text"/>
    <w:basedOn w:val="Normal"/>
    <w:link w:val="CommentTextChar"/>
    <w:semiHidden/>
    <w:unhideWhenUsed/>
    <w:rsid w:val="00BB1311"/>
    <w:rPr>
      <w:sz w:val="20"/>
      <w:szCs w:val="20"/>
    </w:rPr>
  </w:style>
  <w:style w:type="character" w:customStyle="1" w:styleId="CommentTextChar">
    <w:name w:val="Comment Text Char"/>
    <w:basedOn w:val="DefaultParagraphFont"/>
    <w:link w:val="CommentText"/>
    <w:semiHidden/>
    <w:rsid w:val="00BB1311"/>
  </w:style>
  <w:style w:type="paragraph" w:styleId="CommentSubject">
    <w:name w:val="annotation subject"/>
    <w:basedOn w:val="CommentText"/>
    <w:next w:val="CommentText"/>
    <w:link w:val="CommentSubjectChar"/>
    <w:semiHidden/>
    <w:unhideWhenUsed/>
    <w:rsid w:val="00BB1311"/>
    <w:rPr>
      <w:b/>
      <w:bCs/>
    </w:rPr>
  </w:style>
  <w:style w:type="character" w:customStyle="1" w:styleId="CommentSubjectChar">
    <w:name w:val="Comment Subject Char"/>
    <w:basedOn w:val="CommentTextChar"/>
    <w:link w:val="CommentSubject"/>
    <w:semiHidden/>
    <w:rsid w:val="00BB1311"/>
    <w:rPr>
      <w:b/>
      <w:bCs/>
    </w:rPr>
  </w:style>
  <w:style w:type="paragraph" w:styleId="Revision">
    <w:name w:val="Revision"/>
    <w:hidden/>
    <w:uiPriority w:val="99"/>
    <w:semiHidden/>
    <w:rsid w:val="002A4A3C"/>
    <w:rPr>
      <w:sz w:val="24"/>
      <w:szCs w:val="24"/>
    </w:rPr>
  </w:style>
  <w:style w:type="character" w:styleId="FollowedHyperlink">
    <w:name w:val="FollowedHyperlink"/>
    <w:basedOn w:val="DefaultParagraphFont"/>
    <w:semiHidden/>
    <w:unhideWhenUsed/>
    <w:rsid w:val="00251A5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61009847">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revision>10</cp:revision>
  <cp:lastPrinted>2020-09-28T20:53:00Z</cp:lastPrinted>
  <dcterms:created xsi:type="dcterms:W3CDTF">2022-02-04T10:40:00Z</dcterms:created>
  <dcterms:modified xsi:type="dcterms:W3CDTF">2022-02-04T11:30:00Z</dcterms:modified>
</cp:coreProperties>
</file>