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086428" w14:textId="77777777" w:rsidR="00E22341" w:rsidRPr="00E22341" w:rsidRDefault="00E22341" w:rsidP="00E22341">
      <w:pPr>
        <w:rPr>
          <w:rFonts w:ascii="Arial" w:hAnsi="Arial" w:cs="Arial"/>
          <w:u w:val="single"/>
        </w:rPr>
      </w:pPr>
      <w:r w:rsidRPr="00E22341">
        <w:rPr>
          <w:rFonts w:ascii="Arial" w:hAnsi="Arial" w:cs="Arial"/>
          <w:u w:val="single"/>
        </w:rPr>
        <w:t>Reference list</w:t>
      </w:r>
    </w:p>
    <w:p w14:paraId="4BF71657" w14:textId="77777777" w:rsidR="00E22341" w:rsidRPr="00E22341" w:rsidRDefault="00E22341" w:rsidP="00E22341">
      <w:pPr>
        <w:spacing w:after="0" w:line="240" w:lineRule="auto"/>
        <w:rPr>
          <w:rFonts w:ascii="Arial" w:eastAsia="Times New Roman" w:hAnsi="Arial" w:cs="Arial"/>
          <w:color w:val="323232"/>
          <w:lang w:eastAsia="en-GB"/>
        </w:rPr>
      </w:pPr>
    </w:p>
    <w:p w14:paraId="6120F034" w14:textId="77777777" w:rsidR="00E22341" w:rsidRPr="00E22341" w:rsidRDefault="00E22341" w:rsidP="00E22341">
      <w:pPr>
        <w:rPr>
          <w:rFonts w:ascii="Arial" w:hAnsi="Arial" w:cs="Arial"/>
          <w:shd w:val="clear" w:color="auto" w:fill="FFFFFF"/>
        </w:rPr>
      </w:pPr>
      <w:r w:rsidRPr="00E22341">
        <w:rPr>
          <w:rFonts w:ascii="Arial" w:hAnsi="Arial" w:cs="Arial"/>
          <w:shd w:val="clear" w:color="auto" w:fill="FFFFFF"/>
        </w:rPr>
        <w:t xml:space="preserve">All About Linguistics (no date) </w:t>
      </w:r>
      <w:r w:rsidRPr="00E22341">
        <w:rPr>
          <w:rFonts w:ascii="Arial" w:hAnsi="Arial" w:cs="Arial"/>
          <w:i/>
          <w:iCs/>
          <w:shd w:val="clear" w:color="auto" w:fill="FFFFFF"/>
        </w:rPr>
        <w:t xml:space="preserve">Phonology. </w:t>
      </w:r>
      <w:r w:rsidRPr="00E22341">
        <w:rPr>
          <w:rFonts w:ascii="Arial" w:hAnsi="Arial" w:cs="Arial"/>
          <w:shd w:val="clear" w:color="auto" w:fill="FFFFFF"/>
        </w:rPr>
        <w:t xml:space="preserve">Available at: </w:t>
      </w:r>
      <w:hyperlink r:id="rId6" w:history="1">
        <w:r w:rsidRPr="00E22341">
          <w:rPr>
            <w:rStyle w:val="Hyperlink"/>
            <w:rFonts w:ascii="Arial" w:hAnsi="Arial" w:cs="Arial"/>
            <w:color w:val="auto"/>
            <w:shd w:val="clear" w:color="auto" w:fill="FFFFFF"/>
          </w:rPr>
          <w:t>https://all-about-linguistics.group.shef.ac.uk/branches-of-linguistics/phonology/</w:t>
        </w:r>
      </w:hyperlink>
      <w:r w:rsidRPr="00E22341">
        <w:rPr>
          <w:rFonts w:ascii="Arial" w:hAnsi="Arial" w:cs="Arial"/>
          <w:shd w:val="clear" w:color="auto" w:fill="FFFFFF"/>
        </w:rPr>
        <w:t xml:space="preserve"> (Accessed: 27</w:t>
      </w:r>
      <w:r w:rsidRPr="00E22341">
        <w:rPr>
          <w:rFonts w:ascii="Arial" w:hAnsi="Arial" w:cs="Arial"/>
          <w:shd w:val="clear" w:color="auto" w:fill="FFFFFF"/>
          <w:vertAlign w:val="superscript"/>
        </w:rPr>
        <w:t>th</w:t>
      </w:r>
      <w:r w:rsidRPr="00E22341">
        <w:rPr>
          <w:rFonts w:ascii="Arial" w:hAnsi="Arial" w:cs="Arial"/>
          <w:shd w:val="clear" w:color="auto" w:fill="FFFFFF"/>
        </w:rPr>
        <w:t xml:space="preserve"> November 2019).</w:t>
      </w:r>
    </w:p>
    <w:p w14:paraId="47ABEA9C" w14:textId="77777777" w:rsidR="00E22341" w:rsidRPr="00E22341" w:rsidRDefault="00E22341" w:rsidP="00E22341">
      <w:pPr>
        <w:rPr>
          <w:rFonts w:ascii="Arial" w:hAnsi="Arial" w:cs="Arial"/>
        </w:rPr>
      </w:pPr>
      <w:r w:rsidRPr="00E22341">
        <w:rPr>
          <w:rFonts w:ascii="Arial" w:hAnsi="Arial" w:cs="Arial"/>
        </w:rPr>
        <w:t xml:space="preserve">Allery, G. (2010) ‘Observing Symbolic Play’, in Smidt, S. (ed.) </w:t>
      </w:r>
      <w:r w:rsidRPr="00E22341">
        <w:rPr>
          <w:rFonts w:ascii="Arial" w:hAnsi="Arial" w:cs="Arial"/>
          <w:i/>
          <w:iCs/>
        </w:rPr>
        <w:t xml:space="preserve">Key Issues in Early Years Education. </w:t>
      </w:r>
      <w:r w:rsidRPr="00E22341">
        <w:rPr>
          <w:rFonts w:ascii="Arial" w:hAnsi="Arial" w:cs="Arial"/>
        </w:rPr>
        <w:t>London: Routledge.</w:t>
      </w:r>
    </w:p>
    <w:p w14:paraId="295435D8" w14:textId="77777777" w:rsidR="00E22341" w:rsidRPr="00E22341" w:rsidRDefault="00E22341" w:rsidP="00E22341">
      <w:pPr>
        <w:rPr>
          <w:rFonts w:ascii="Arial" w:hAnsi="Arial" w:cs="Arial"/>
        </w:rPr>
      </w:pPr>
      <w:proofErr w:type="spellStart"/>
      <w:r w:rsidRPr="00E22341">
        <w:rPr>
          <w:rFonts w:ascii="Arial" w:hAnsi="Arial" w:cs="Arial"/>
        </w:rPr>
        <w:t>Asmaa</w:t>
      </w:r>
      <w:proofErr w:type="spellEnd"/>
      <w:r w:rsidRPr="00E22341">
        <w:rPr>
          <w:rFonts w:ascii="Arial" w:hAnsi="Arial" w:cs="Arial"/>
        </w:rPr>
        <w:t xml:space="preserve">, B. (2017) </w:t>
      </w:r>
      <w:r w:rsidRPr="00E22341">
        <w:rPr>
          <w:rFonts w:ascii="Arial" w:hAnsi="Arial" w:cs="Arial"/>
          <w:i/>
          <w:iCs/>
        </w:rPr>
        <w:t xml:space="preserve">The Use of Onomatopoeia in Child Language Learning: It is Useful or Just for </w:t>
      </w:r>
      <w:proofErr w:type="gramStart"/>
      <w:r w:rsidRPr="00E22341">
        <w:rPr>
          <w:rFonts w:ascii="Arial" w:hAnsi="Arial" w:cs="Arial"/>
          <w:i/>
          <w:iCs/>
        </w:rPr>
        <w:t>Fun?.</w:t>
      </w:r>
      <w:proofErr w:type="gramEnd"/>
      <w:r w:rsidRPr="00E22341">
        <w:rPr>
          <w:rFonts w:ascii="Arial" w:hAnsi="Arial" w:cs="Arial"/>
          <w:i/>
          <w:iCs/>
        </w:rPr>
        <w:t xml:space="preserve"> </w:t>
      </w:r>
      <w:r w:rsidRPr="00E22341">
        <w:rPr>
          <w:rFonts w:ascii="Arial" w:hAnsi="Arial" w:cs="Arial"/>
        </w:rPr>
        <w:t>Algeria: Abd El -</w:t>
      </w:r>
      <w:proofErr w:type="spellStart"/>
      <w:r w:rsidRPr="00E22341">
        <w:rPr>
          <w:rFonts w:ascii="Arial" w:hAnsi="Arial" w:cs="Arial"/>
        </w:rPr>
        <w:t>hamid</w:t>
      </w:r>
      <w:proofErr w:type="spellEnd"/>
      <w:r w:rsidRPr="00E22341">
        <w:rPr>
          <w:rFonts w:ascii="Arial" w:hAnsi="Arial" w:cs="Arial"/>
        </w:rPr>
        <w:t xml:space="preserve"> ben </w:t>
      </w:r>
      <w:proofErr w:type="spellStart"/>
      <w:r w:rsidRPr="00E22341">
        <w:rPr>
          <w:rFonts w:ascii="Arial" w:hAnsi="Arial" w:cs="Arial"/>
        </w:rPr>
        <w:t>Badis</w:t>
      </w:r>
      <w:proofErr w:type="spellEnd"/>
      <w:r w:rsidRPr="00E22341">
        <w:rPr>
          <w:rFonts w:ascii="Arial" w:hAnsi="Arial" w:cs="Arial"/>
        </w:rPr>
        <w:t xml:space="preserve"> University.</w:t>
      </w:r>
    </w:p>
    <w:p w14:paraId="1EA26AC6" w14:textId="77777777" w:rsidR="00E22341" w:rsidRPr="00E22341" w:rsidRDefault="00E22341" w:rsidP="00E22341">
      <w:pPr>
        <w:rPr>
          <w:rFonts w:ascii="Arial" w:hAnsi="Arial" w:cs="Arial"/>
        </w:rPr>
      </w:pPr>
      <w:r w:rsidRPr="00E22341">
        <w:rPr>
          <w:rFonts w:ascii="Arial" w:hAnsi="Arial" w:cs="Arial"/>
        </w:rPr>
        <w:t xml:space="preserve">Barton, G. and Barton, R. (2017) ‘The importance of storytelling as a pedagogical tool for indigenous children’, in, </w:t>
      </w:r>
      <w:proofErr w:type="spellStart"/>
      <w:r w:rsidRPr="00E22341">
        <w:rPr>
          <w:rFonts w:ascii="Arial" w:hAnsi="Arial" w:cs="Arial"/>
        </w:rPr>
        <w:t>Garvis</w:t>
      </w:r>
      <w:proofErr w:type="spellEnd"/>
      <w:r w:rsidRPr="00E22341">
        <w:rPr>
          <w:rFonts w:ascii="Arial" w:hAnsi="Arial" w:cs="Arial"/>
        </w:rPr>
        <w:t xml:space="preserve">, S. and </w:t>
      </w:r>
      <w:proofErr w:type="spellStart"/>
      <w:r w:rsidRPr="00E22341">
        <w:rPr>
          <w:rFonts w:ascii="Arial" w:hAnsi="Arial" w:cs="Arial"/>
        </w:rPr>
        <w:t>Pramling</w:t>
      </w:r>
      <w:proofErr w:type="spellEnd"/>
      <w:r w:rsidRPr="00E22341">
        <w:rPr>
          <w:rFonts w:ascii="Arial" w:hAnsi="Arial" w:cs="Arial"/>
        </w:rPr>
        <w:t xml:space="preserve">, N. (eds.) </w:t>
      </w:r>
      <w:r w:rsidRPr="00E22341">
        <w:rPr>
          <w:rFonts w:ascii="Arial" w:hAnsi="Arial" w:cs="Arial"/>
          <w:i/>
          <w:iCs/>
        </w:rPr>
        <w:t xml:space="preserve">Narratives in Early Childhood Education: Communication, Sense Making and Lived Experience. </w:t>
      </w:r>
      <w:r w:rsidRPr="00E22341">
        <w:rPr>
          <w:rFonts w:ascii="Arial" w:hAnsi="Arial" w:cs="Arial"/>
        </w:rPr>
        <w:t>Abingdon: Routledge.</w:t>
      </w:r>
    </w:p>
    <w:p w14:paraId="57E6F676" w14:textId="77777777" w:rsidR="00E22341" w:rsidRPr="00E22341" w:rsidRDefault="00E22341" w:rsidP="00E22341">
      <w:pPr>
        <w:spacing w:after="0" w:line="240" w:lineRule="auto"/>
        <w:rPr>
          <w:rFonts w:ascii="Arial" w:eastAsia="Times New Roman" w:hAnsi="Arial" w:cs="Arial"/>
          <w:lang w:eastAsia="en-GB"/>
        </w:rPr>
      </w:pPr>
      <w:r w:rsidRPr="00E22341">
        <w:rPr>
          <w:rFonts w:ascii="Arial" w:eastAsia="Times New Roman" w:hAnsi="Arial" w:cs="Arial"/>
          <w:lang w:eastAsia="en-GB"/>
        </w:rPr>
        <w:t xml:space="preserve">Behrens, H. (2006) ‘The input–output relationship in first language acquisition’, </w:t>
      </w:r>
      <w:r w:rsidRPr="00E22341">
        <w:rPr>
          <w:rFonts w:ascii="Arial" w:eastAsia="Times New Roman" w:hAnsi="Arial" w:cs="Arial"/>
          <w:i/>
          <w:iCs/>
          <w:lang w:eastAsia="en-GB"/>
        </w:rPr>
        <w:t>Language and Cognitive Processes</w:t>
      </w:r>
      <w:r w:rsidRPr="00E22341">
        <w:rPr>
          <w:rFonts w:ascii="Arial" w:eastAsia="Times New Roman" w:hAnsi="Arial" w:cs="Arial"/>
          <w:lang w:eastAsia="en-GB"/>
        </w:rPr>
        <w:t>, 21, pp. 2-24.</w:t>
      </w:r>
    </w:p>
    <w:p w14:paraId="5289E01D" w14:textId="77777777" w:rsidR="00E22341" w:rsidRPr="00E22341" w:rsidRDefault="00E22341" w:rsidP="00E22341">
      <w:pPr>
        <w:spacing w:after="0" w:line="240" w:lineRule="auto"/>
        <w:rPr>
          <w:rFonts w:ascii="Arial" w:eastAsia="Times New Roman" w:hAnsi="Arial" w:cs="Arial"/>
          <w:lang w:eastAsia="en-GB"/>
        </w:rPr>
      </w:pPr>
    </w:p>
    <w:p w14:paraId="0E678ACF" w14:textId="77777777" w:rsidR="00E22341" w:rsidRPr="00E22341" w:rsidRDefault="00E22341" w:rsidP="00E22341">
      <w:pPr>
        <w:rPr>
          <w:rFonts w:ascii="Arial" w:hAnsi="Arial" w:cs="Arial"/>
        </w:rPr>
      </w:pPr>
      <w:proofErr w:type="spellStart"/>
      <w:r w:rsidRPr="00E22341">
        <w:rPr>
          <w:rFonts w:ascii="Arial" w:hAnsi="Arial" w:cs="Arial"/>
        </w:rPr>
        <w:t>Bleile</w:t>
      </w:r>
      <w:proofErr w:type="spellEnd"/>
      <w:r w:rsidRPr="00E22341">
        <w:rPr>
          <w:rFonts w:ascii="Arial" w:hAnsi="Arial" w:cs="Arial"/>
        </w:rPr>
        <w:t xml:space="preserve">, K.M. (2018) </w:t>
      </w:r>
      <w:r w:rsidRPr="00E22341">
        <w:rPr>
          <w:rFonts w:ascii="Arial" w:hAnsi="Arial" w:cs="Arial"/>
          <w:i/>
          <w:iCs/>
        </w:rPr>
        <w:t xml:space="preserve">Speech Sound Disorders: From Classroom to Clinic. </w:t>
      </w:r>
      <w:r w:rsidRPr="00E22341">
        <w:rPr>
          <w:rFonts w:ascii="Arial" w:hAnsi="Arial" w:cs="Arial"/>
        </w:rPr>
        <w:t>4</w:t>
      </w:r>
      <w:r w:rsidRPr="00E22341">
        <w:rPr>
          <w:rFonts w:ascii="Arial" w:hAnsi="Arial" w:cs="Arial"/>
          <w:vertAlign w:val="superscript"/>
        </w:rPr>
        <w:t>th</w:t>
      </w:r>
      <w:r w:rsidRPr="00E22341">
        <w:rPr>
          <w:rFonts w:ascii="Arial" w:hAnsi="Arial" w:cs="Arial"/>
        </w:rPr>
        <w:t xml:space="preserve"> </w:t>
      </w:r>
      <w:proofErr w:type="spellStart"/>
      <w:r w:rsidRPr="00E22341">
        <w:rPr>
          <w:rFonts w:ascii="Arial" w:hAnsi="Arial" w:cs="Arial"/>
        </w:rPr>
        <w:t>edn</w:t>
      </w:r>
      <w:proofErr w:type="spellEnd"/>
      <w:r w:rsidRPr="00E22341">
        <w:rPr>
          <w:rFonts w:ascii="Arial" w:hAnsi="Arial" w:cs="Arial"/>
        </w:rPr>
        <w:t>. San Diego: Plural Publishing.</w:t>
      </w:r>
    </w:p>
    <w:p w14:paraId="3544EB9C" w14:textId="77777777" w:rsidR="00E22341" w:rsidRPr="00E22341" w:rsidRDefault="00E22341" w:rsidP="00E22341">
      <w:pPr>
        <w:rPr>
          <w:rFonts w:ascii="Arial" w:hAnsi="Arial" w:cs="Arial"/>
        </w:rPr>
      </w:pPr>
      <w:r w:rsidRPr="00E22341">
        <w:rPr>
          <w:rFonts w:ascii="Arial" w:hAnsi="Arial" w:cs="Arial"/>
        </w:rPr>
        <w:t xml:space="preserve">Browne, A. (2007) </w:t>
      </w:r>
      <w:r w:rsidRPr="00E22341">
        <w:rPr>
          <w:rFonts w:ascii="Arial" w:hAnsi="Arial" w:cs="Arial"/>
          <w:i/>
          <w:iCs/>
        </w:rPr>
        <w:t xml:space="preserve">Teaching and Learning Communication, Language and Literacy. </w:t>
      </w:r>
      <w:r w:rsidRPr="00E22341">
        <w:rPr>
          <w:rFonts w:ascii="Arial" w:hAnsi="Arial" w:cs="Arial"/>
        </w:rPr>
        <w:t>London: Paul Chapman Publishing.</w:t>
      </w:r>
    </w:p>
    <w:p w14:paraId="300F934B" w14:textId="77777777" w:rsidR="00E22341" w:rsidRPr="00E22341" w:rsidRDefault="00E22341" w:rsidP="00E22341">
      <w:pPr>
        <w:rPr>
          <w:rFonts w:ascii="Arial" w:hAnsi="Arial" w:cs="Arial"/>
        </w:rPr>
      </w:pPr>
      <w:r w:rsidRPr="00E22341">
        <w:rPr>
          <w:rFonts w:ascii="Arial" w:hAnsi="Arial" w:cs="Arial"/>
        </w:rPr>
        <w:t xml:space="preserve">Bruner, J. (1985) ‘Narrative and paradigmatic modes of thought’, </w:t>
      </w:r>
      <w:r w:rsidRPr="00E22341">
        <w:rPr>
          <w:rFonts w:ascii="Arial" w:hAnsi="Arial" w:cs="Arial"/>
          <w:i/>
          <w:iCs/>
        </w:rPr>
        <w:t xml:space="preserve">Teachers College Record, </w:t>
      </w:r>
      <w:r w:rsidRPr="00E22341">
        <w:rPr>
          <w:rFonts w:ascii="Arial" w:hAnsi="Arial" w:cs="Arial"/>
        </w:rPr>
        <w:t>86(6), pp. 97-115.</w:t>
      </w:r>
    </w:p>
    <w:p w14:paraId="609272FE" w14:textId="77777777" w:rsidR="00E22341" w:rsidRPr="00E22341" w:rsidRDefault="00E22341" w:rsidP="00E22341">
      <w:pPr>
        <w:rPr>
          <w:rFonts w:ascii="Arial" w:hAnsi="Arial" w:cs="Arial"/>
        </w:rPr>
      </w:pPr>
      <w:r w:rsidRPr="00E22341">
        <w:rPr>
          <w:rFonts w:ascii="Arial" w:hAnsi="Arial" w:cs="Arial"/>
        </w:rPr>
        <w:t xml:space="preserve">Bruner, J. (2002) </w:t>
      </w:r>
      <w:r w:rsidRPr="00E22341">
        <w:rPr>
          <w:rFonts w:ascii="Arial" w:hAnsi="Arial" w:cs="Arial"/>
          <w:i/>
          <w:iCs/>
        </w:rPr>
        <w:t xml:space="preserve">Making Stories: Law, Literature, Life. </w:t>
      </w:r>
      <w:r w:rsidRPr="00E22341">
        <w:rPr>
          <w:rFonts w:ascii="Arial" w:hAnsi="Arial" w:cs="Arial"/>
        </w:rPr>
        <w:t>Cambridge: Harvard University Press.</w:t>
      </w:r>
    </w:p>
    <w:p w14:paraId="6D5276CD" w14:textId="77777777" w:rsidR="00E22341" w:rsidRPr="00E22341" w:rsidRDefault="00E22341" w:rsidP="00E22341">
      <w:pPr>
        <w:rPr>
          <w:rFonts w:ascii="Arial" w:hAnsi="Arial" w:cs="Arial"/>
        </w:rPr>
      </w:pPr>
      <w:r w:rsidRPr="00E22341">
        <w:rPr>
          <w:rFonts w:ascii="Arial" w:hAnsi="Arial" w:cs="Arial"/>
        </w:rPr>
        <w:t xml:space="preserve">Bruner, J.S. (1983) </w:t>
      </w:r>
      <w:r w:rsidRPr="00E22341">
        <w:rPr>
          <w:rFonts w:ascii="Arial" w:hAnsi="Arial" w:cs="Arial"/>
          <w:i/>
          <w:iCs/>
        </w:rPr>
        <w:t xml:space="preserve">Child’s Talk: Learning to use language. </w:t>
      </w:r>
      <w:r w:rsidRPr="00E22341">
        <w:rPr>
          <w:rFonts w:ascii="Arial" w:hAnsi="Arial" w:cs="Arial"/>
        </w:rPr>
        <w:t>New York: Norton.</w:t>
      </w:r>
    </w:p>
    <w:p w14:paraId="0FA49255" w14:textId="77777777" w:rsidR="00E22341" w:rsidRPr="00E22341" w:rsidRDefault="00E22341" w:rsidP="00E22341">
      <w:pPr>
        <w:rPr>
          <w:rFonts w:ascii="Arial" w:hAnsi="Arial" w:cs="Arial"/>
        </w:rPr>
      </w:pPr>
      <w:proofErr w:type="spellStart"/>
      <w:r w:rsidRPr="00E22341">
        <w:rPr>
          <w:rFonts w:ascii="Arial" w:hAnsi="Arial" w:cs="Arial"/>
        </w:rPr>
        <w:t>Center</w:t>
      </w:r>
      <w:proofErr w:type="spellEnd"/>
      <w:r w:rsidRPr="00E22341">
        <w:rPr>
          <w:rFonts w:ascii="Arial" w:hAnsi="Arial" w:cs="Arial"/>
        </w:rPr>
        <w:t xml:space="preserve"> for Early Literacy Learning (2016) </w:t>
      </w:r>
      <w:r w:rsidRPr="00E22341">
        <w:rPr>
          <w:rFonts w:ascii="Arial" w:hAnsi="Arial" w:cs="Arial"/>
          <w:i/>
          <w:iCs/>
        </w:rPr>
        <w:t xml:space="preserve">Classroom Literacy-Rich Environment. </w:t>
      </w:r>
      <w:r w:rsidRPr="00E22341">
        <w:rPr>
          <w:rFonts w:ascii="Arial" w:hAnsi="Arial" w:cs="Arial"/>
        </w:rPr>
        <w:t xml:space="preserve">Available at: </w:t>
      </w:r>
      <w:hyperlink r:id="rId7" w:history="1">
        <w:r w:rsidRPr="00E22341">
          <w:rPr>
            <w:rStyle w:val="Hyperlink"/>
            <w:rFonts w:ascii="Arial" w:hAnsi="Arial" w:cs="Arial"/>
            <w:color w:val="auto"/>
          </w:rPr>
          <w:t>http://www.earlyliteracylearning.org/literacyrichenviron1c.php</w:t>
        </w:r>
      </w:hyperlink>
      <w:r w:rsidRPr="00E22341">
        <w:rPr>
          <w:rFonts w:ascii="Arial" w:hAnsi="Arial" w:cs="Arial"/>
        </w:rPr>
        <w:t xml:space="preserve"> (Accessed: 24th November 2019).</w:t>
      </w:r>
    </w:p>
    <w:p w14:paraId="378E8419" w14:textId="77777777" w:rsidR="00E22341" w:rsidRPr="00E22341" w:rsidRDefault="00E22341" w:rsidP="00E22341">
      <w:pPr>
        <w:rPr>
          <w:rFonts w:ascii="Arial" w:hAnsi="Arial" w:cs="Arial"/>
        </w:rPr>
      </w:pPr>
      <w:r w:rsidRPr="00E22341">
        <w:rPr>
          <w:rFonts w:ascii="Arial" w:hAnsi="Arial" w:cs="Arial"/>
        </w:rPr>
        <w:t xml:space="preserve">Chomsky, N. (1965) </w:t>
      </w:r>
      <w:r w:rsidRPr="00E22341">
        <w:rPr>
          <w:rFonts w:ascii="Arial" w:hAnsi="Arial" w:cs="Arial"/>
          <w:i/>
          <w:iCs/>
        </w:rPr>
        <w:t xml:space="preserve">Aspects of the theory of syntax. </w:t>
      </w:r>
      <w:r w:rsidRPr="00E22341">
        <w:rPr>
          <w:rFonts w:ascii="Arial" w:hAnsi="Arial" w:cs="Arial"/>
        </w:rPr>
        <w:t>Cambridge: MIT Press.</w:t>
      </w:r>
    </w:p>
    <w:p w14:paraId="716E75EA" w14:textId="77777777" w:rsidR="00E22341" w:rsidRPr="00E22341" w:rsidRDefault="00E22341" w:rsidP="00E22341">
      <w:pPr>
        <w:rPr>
          <w:rFonts w:ascii="Arial" w:hAnsi="Arial" w:cs="Arial"/>
        </w:rPr>
      </w:pPr>
      <w:proofErr w:type="spellStart"/>
      <w:r w:rsidRPr="00E22341">
        <w:rPr>
          <w:rFonts w:ascii="Arial" w:hAnsi="Arial" w:cs="Arial"/>
        </w:rPr>
        <w:t>Coskie</w:t>
      </w:r>
      <w:proofErr w:type="spellEnd"/>
      <w:r w:rsidRPr="00E22341">
        <w:rPr>
          <w:rFonts w:ascii="Arial" w:hAnsi="Arial" w:cs="Arial"/>
        </w:rPr>
        <w:t xml:space="preserve">, T., </w:t>
      </w:r>
      <w:proofErr w:type="spellStart"/>
      <w:r w:rsidRPr="00E22341">
        <w:rPr>
          <w:rFonts w:ascii="Arial" w:hAnsi="Arial" w:cs="Arial"/>
        </w:rPr>
        <w:t>Trudel</w:t>
      </w:r>
      <w:proofErr w:type="spellEnd"/>
      <w:r w:rsidRPr="00E22341">
        <w:rPr>
          <w:rFonts w:ascii="Arial" w:hAnsi="Arial" w:cs="Arial"/>
        </w:rPr>
        <w:t xml:space="preserve">, H. and </w:t>
      </w:r>
      <w:proofErr w:type="spellStart"/>
      <w:r w:rsidRPr="00E22341">
        <w:rPr>
          <w:rFonts w:ascii="Arial" w:hAnsi="Arial" w:cs="Arial"/>
        </w:rPr>
        <w:t>Vohs</w:t>
      </w:r>
      <w:proofErr w:type="spellEnd"/>
      <w:r w:rsidRPr="00E22341">
        <w:rPr>
          <w:rFonts w:ascii="Arial" w:hAnsi="Arial" w:cs="Arial"/>
        </w:rPr>
        <w:t>, R. (2010) ‘Creating community through story telling’,</w:t>
      </w:r>
      <w:r w:rsidRPr="00E22341">
        <w:rPr>
          <w:rFonts w:ascii="Arial" w:hAnsi="Arial" w:cs="Arial"/>
          <w:i/>
          <w:iCs/>
        </w:rPr>
        <w:t xml:space="preserve"> The National Council of Teachers of English, </w:t>
      </w:r>
      <w:r w:rsidRPr="00E22341">
        <w:rPr>
          <w:rFonts w:ascii="Arial" w:hAnsi="Arial" w:cs="Arial"/>
        </w:rPr>
        <w:t>22(1), pp. 2-9.</w:t>
      </w:r>
    </w:p>
    <w:p w14:paraId="35AE931C" w14:textId="77777777" w:rsidR="00E22341" w:rsidRPr="00E22341" w:rsidRDefault="00E22341" w:rsidP="00E22341">
      <w:pPr>
        <w:rPr>
          <w:rFonts w:ascii="Arial" w:hAnsi="Arial" w:cs="Arial"/>
        </w:rPr>
      </w:pPr>
      <w:proofErr w:type="spellStart"/>
      <w:r w:rsidRPr="00E22341">
        <w:rPr>
          <w:rFonts w:ascii="Arial" w:hAnsi="Arial" w:cs="Arial"/>
        </w:rPr>
        <w:t>Cremin</w:t>
      </w:r>
      <w:proofErr w:type="spellEnd"/>
      <w:r w:rsidRPr="00E22341">
        <w:rPr>
          <w:rFonts w:ascii="Arial" w:hAnsi="Arial" w:cs="Arial"/>
        </w:rPr>
        <w:t xml:space="preserve">, T. and </w:t>
      </w:r>
      <w:proofErr w:type="spellStart"/>
      <w:r w:rsidRPr="00E22341">
        <w:rPr>
          <w:rFonts w:ascii="Arial" w:hAnsi="Arial" w:cs="Arial"/>
        </w:rPr>
        <w:t>Flewitt</w:t>
      </w:r>
      <w:proofErr w:type="spellEnd"/>
      <w:r w:rsidRPr="00E22341">
        <w:rPr>
          <w:rFonts w:ascii="Arial" w:hAnsi="Arial" w:cs="Arial"/>
        </w:rPr>
        <w:t xml:space="preserve">, R. (2017) ‘Laying </w:t>
      </w:r>
      <w:proofErr w:type="gramStart"/>
      <w:r w:rsidRPr="00E22341">
        <w:rPr>
          <w:rFonts w:ascii="Arial" w:hAnsi="Arial" w:cs="Arial"/>
        </w:rPr>
        <w:t>The</w:t>
      </w:r>
      <w:proofErr w:type="gramEnd"/>
      <w:r w:rsidRPr="00E22341">
        <w:rPr>
          <w:rFonts w:ascii="Arial" w:hAnsi="Arial" w:cs="Arial"/>
        </w:rPr>
        <w:t xml:space="preserve"> Foundations: Narrative and early learning’, in </w:t>
      </w:r>
      <w:proofErr w:type="spellStart"/>
      <w:r w:rsidRPr="00E22341">
        <w:rPr>
          <w:rFonts w:ascii="Arial" w:hAnsi="Arial" w:cs="Arial"/>
        </w:rPr>
        <w:t>Cremin</w:t>
      </w:r>
      <w:proofErr w:type="spellEnd"/>
      <w:r w:rsidRPr="00E22341">
        <w:rPr>
          <w:rFonts w:ascii="Arial" w:hAnsi="Arial" w:cs="Arial"/>
        </w:rPr>
        <w:t xml:space="preserve">, T., </w:t>
      </w:r>
      <w:proofErr w:type="spellStart"/>
      <w:r w:rsidRPr="00E22341">
        <w:rPr>
          <w:rFonts w:ascii="Arial" w:hAnsi="Arial" w:cs="Arial"/>
        </w:rPr>
        <w:t>Flewitt</w:t>
      </w:r>
      <w:proofErr w:type="spellEnd"/>
      <w:r w:rsidRPr="00E22341">
        <w:rPr>
          <w:rFonts w:ascii="Arial" w:hAnsi="Arial" w:cs="Arial"/>
        </w:rPr>
        <w:t xml:space="preserve">, R., Mardell, B. and Swann, J. (eds.) </w:t>
      </w:r>
      <w:r w:rsidRPr="00E22341">
        <w:rPr>
          <w:rFonts w:ascii="Arial" w:hAnsi="Arial" w:cs="Arial"/>
          <w:i/>
          <w:iCs/>
        </w:rPr>
        <w:t xml:space="preserve">Story Telling In Early Childhood: Enriching Language, literacy and classroom culture. </w:t>
      </w:r>
      <w:r w:rsidRPr="00E22341">
        <w:rPr>
          <w:rFonts w:ascii="Arial" w:hAnsi="Arial" w:cs="Arial"/>
        </w:rPr>
        <w:t>Abingdon: Routledge.</w:t>
      </w:r>
    </w:p>
    <w:p w14:paraId="054E71D1" w14:textId="77777777" w:rsidR="00E22341" w:rsidRPr="00E22341" w:rsidRDefault="00E22341" w:rsidP="00E22341">
      <w:pPr>
        <w:rPr>
          <w:rFonts w:ascii="Arial" w:hAnsi="Arial" w:cs="Arial"/>
        </w:rPr>
      </w:pPr>
      <w:r w:rsidRPr="00E22341">
        <w:rPr>
          <w:rFonts w:ascii="Arial" w:hAnsi="Arial" w:cs="Arial"/>
        </w:rPr>
        <w:t xml:space="preserve">Cunningham, A. E., &amp; Stanovich, K. E. (1997) ‘Early reading acquisition and its relation to reading experience and ability 10 years later’, </w:t>
      </w:r>
      <w:r w:rsidRPr="00E22341">
        <w:rPr>
          <w:rFonts w:ascii="Arial" w:hAnsi="Arial" w:cs="Arial"/>
          <w:i/>
          <w:iCs/>
        </w:rPr>
        <w:t>Developmental Psychology</w:t>
      </w:r>
      <w:r w:rsidRPr="00E22341">
        <w:rPr>
          <w:rFonts w:ascii="Arial" w:hAnsi="Arial" w:cs="Arial"/>
        </w:rPr>
        <w:t>, 33, pp. 934–945.</w:t>
      </w:r>
    </w:p>
    <w:p w14:paraId="2D710DD5" w14:textId="77777777" w:rsidR="00E22341" w:rsidRPr="00E22341" w:rsidRDefault="00E22341" w:rsidP="00E22341">
      <w:pPr>
        <w:rPr>
          <w:rFonts w:ascii="Arial" w:hAnsi="Arial" w:cs="Arial"/>
        </w:rPr>
      </w:pPr>
      <w:r w:rsidRPr="00D26881">
        <w:rPr>
          <w:rFonts w:ascii="Arial" w:hAnsi="Arial" w:cs="Arial"/>
        </w:rPr>
        <w:t xml:space="preserve">Donaldson, G. (2015) </w:t>
      </w:r>
      <w:r w:rsidRPr="00D26881">
        <w:rPr>
          <w:rFonts w:ascii="Arial" w:hAnsi="Arial" w:cs="Arial"/>
          <w:i/>
          <w:iCs/>
        </w:rPr>
        <w:t>Successful Futures Independent Review of Curriculum</w:t>
      </w:r>
      <w:r w:rsidRPr="00E22341">
        <w:rPr>
          <w:rFonts w:ascii="Arial" w:hAnsi="Arial" w:cs="Arial"/>
          <w:i/>
          <w:iCs/>
        </w:rPr>
        <w:t xml:space="preserve"> </w:t>
      </w:r>
      <w:r w:rsidRPr="00D26881">
        <w:rPr>
          <w:rFonts w:ascii="Arial" w:hAnsi="Arial" w:cs="Arial"/>
          <w:i/>
          <w:iCs/>
        </w:rPr>
        <w:t>and Assessment Arrangements in Wales</w:t>
      </w:r>
      <w:r w:rsidRPr="00E22341">
        <w:rPr>
          <w:rFonts w:ascii="Arial" w:hAnsi="Arial" w:cs="Arial"/>
          <w:i/>
          <w:iCs/>
        </w:rPr>
        <w:t xml:space="preserve">. </w:t>
      </w:r>
      <w:r w:rsidRPr="00E22341">
        <w:rPr>
          <w:rFonts w:ascii="Arial" w:hAnsi="Arial" w:cs="Arial"/>
        </w:rPr>
        <w:t xml:space="preserve">Available at: </w:t>
      </w:r>
      <w:hyperlink r:id="rId8" w:history="1">
        <w:r w:rsidRPr="00E22341">
          <w:rPr>
            <w:rStyle w:val="Hyperlink"/>
            <w:rFonts w:ascii="Arial" w:hAnsi="Arial" w:cs="Arial"/>
            <w:color w:val="auto"/>
          </w:rPr>
          <w:t>file:///C:/Users/User/AppData/Local/Packages/Microsoft.MicrosoftEdge_8wekyb3d8bbwe/TempState/Downloads/Donaldson%20Report%20-%20Successful%20Futures%20-%20Independent%20Review%20of%20Curriculum%20and%20Assessment%20Arrangements%20in%20Wales%20(1).pdf</w:t>
        </w:r>
      </w:hyperlink>
      <w:r w:rsidRPr="00E22341">
        <w:rPr>
          <w:rFonts w:ascii="Arial" w:hAnsi="Arial" w:cs="Arial"/>
        </w:rPr>
        <w:t xml:space="preserve"> (Accessed: 1</w:t>
      </w:r>
      <w:r w:rsidRPr="00E22341">
        <w:rPr>
          <w:rFonts w:ascii="Arial" w:hAnsi="Arial" w:cs="Arial"/>
          <w:vertAlign w:val="superscript"/>
        </w:rPr>
        <w:t>st</w:t>
      </w:r>
      <w:r w:rsidRPr="00E22341">
        <w:rPr>
          <w:rFonts w:ascii="Arial" w:hAnsi="Arial" w:cs="Arial"/>
        </w:rPr>
        <w:t xml:space="preserve"> </w:t>
      </w:r>
      <w:bookmarkStart w:id="0" w:name="_GoBack"/>
      <w:bookmarkEnd w:id="0"/>
      <w:r w:rsidRPr="00E22341">
        <w:rPr>
          <w:rFonts w:ascii="Arial" w:hAnsi="Arial" w:cs="Arial"/>
        </w:rPr>
        <w:t>December 2019).</w:t>
      </w:r>
    </w:p>
    <w:p w14:paraId="652C72FA" w14:textId="77777777" w:rsidR="00E22341" w:rsidRPr="00E22341" w:rsidRDefault="00E22341" w:rsidP="00E22341">
      <w:pPr>
        <w:rPr>
          <w:rFonts w:ascii="Arial" w:hAnsi="Arial" w:cs="Arial"/>
        </w:rPr>
      </w:pPr>
      <w:r w:rsidRPr="00E22341">
        <w:rPr>
          <w:rFonts w:ascii="Arial" w:hAnsi="Arial" w:cs="Arial"/>
        </w:rPr>
        <w:lastRenderedPageBreak/>
        <w:t xml:space="preserve">Fernald, A. (1992) ‘Human maternal vocalizations to infants as biologically relevant signals: An evolutionary perspective’, in </w:t>
      </w:r>
      <w:proofErr w:type="spellStart"/>
      <w:r w:rsidRPr="00E22341">
        <w:rPr>
          <w:rFonts w:ascii="Arial" w:hAnsi="Arial" w:cs="Arial"/>
        </w:rPr>
        <w:t>Barkow</w:t>
      </w:r>
      <w:proofErr w:type="spellEnd"/>
      <w:r w:rsidRPr="00E22341">
        <w:rPr>
          <w:rFonts w:ascii="Arial" w:hAnsi="Arial" w:cs="Arial"/>
        </w:rPr>
        <w:t xml:space="preserve">, J.H., Cosmides, L. and </w:t>
      </w:r>
      <w:proofErr w:type="spellStart"/>
      <w:r w:rsidRPr="00E22341">
        <w:rPr>
          <w:rFonts w:ascii="Arial" w:hAnsi="Arial" w:cs="Arial"/>
        </w:rPr>
        <w:t>Tooby</w:t>
      </w:r>
      <w:proofErr w:type="spellEnd"/>
      <w:r w:rsidRPr="00E22341">
        <w:rPr>
          <w:rFonts w:ascii="Arial" w:hAnsi="Arial" w:cs="Arial"/>
        </w:rPr>
        <w:t xml:space="preserve">, J. (eds.) </w:t>
      </w:r>
      <w:r w:rsidRPr="00E22341">
        <w:rPr>
          <w:rFonts w:ascii="Arial" w:hAnsi="Arial" w:cs="Arial"/>
          <w:i/>
          <w:iCs/>
        </w:rPr>
        <w:t xml:space="preserve">The Adaptive Mind: Evolutionary psychology and the generation of culture. </w:t>
      </w:r>
      <w:r w:rsidRPr="00E22341">
        <w:rPr>
          <w:rFonts w:ascii="Arial" w:hAnsi="Arial" w:cs="Arial"/>
        </w:rPr>
        <w:t>New York: Oxford University Press.</w:t>
      </w:r>
    </w:p>
    <w:p w14:paraId="7543CF69" w14:textId="77777777" w:rsidR="00E22341" w:rsidRPr="00E22341" w:rsidRDefault="00E22341" w:rsidP="00E22341">
      <w:pPr>
        <w:rPr>
          <w:rFonts w:ascii="Arial" w:hAnsi="Arial" w:cs="Arial"/>
        </w:rPr>
      </w:pPr>
      <w:r w:rsidRPr="00E22341">
        <w:rPr>
          <w:rFonts w:ascii="Arial" w:hAnsi="Arial" w:cs="Arial"/>
        </w:rPr>
        <w:t xml:space="preserve">Justice, L.M., Meier, J. and Walpole, S. (2005) ‘Learning new words from storybooks: an efﬁcacy study with at-risk kindergarteners’, </w:t>
      </w:r>
      <w:r w:rsidRPr="00E22341">
        <w:rPr>
          <w:rFonts w:ascii="Arial" w:hAnsi="Arial" w:cs="Arial"/>
          <w:i/>
          <w:iCs/>
        </w:rPr>
        <w:t>Language, Speech, and Hearing Services in Schools</w:t>
      </w:r>
      <w:r w:rsidRPr="00E22341">
        <w:rPr>
          <w:rFonts w:ascii="Arial" w:hAnsi="Arial" w:cs="Arial"/>
        </w:rPr>
        <w:t>, 36(1), pp. 17–32.</w:t>
      </w:r>
    </w:p>
    <w:p w14:paraId="4578F33E" w14:textId="77777777" w:rsidR="00E22341" w:rsidRPr="00E22341" w:rsidRDefault="00E22341" w:rsidP="00E22341">
      <w:pPr>
        <w:rPr>
          <w:rFonts w:ascii="Arial" w:hAnsi="Arial" w:cs="Arial"/>
        </w:rPr>
      </w:pPr>
      <w:r w:rsidRPr="00E22341">
        <w:rPr>
          <w:rFonts w:ascii="Arial" w:hAnsi="Arial" w:cs="Arial"/>
        </w:rPr>
        <w:t xml:space="preserve">Killick, S. and </w:t>
      </w:r>
      <w:proofErr w:type="spellStart"/>
      <w:r w:rsidRPr="00E22341">
        <w:rPr>
          <w:rFonts w:ascii="Arial" w:hAnsi="Arial" w:cs="Arial"/>
        </w:rPr>
        <w:t>Boffey</w:t>
      </w:r>
      <w:proofErr w:type="spellEnd"/>
      <w:r w:rsidRPr="00E22341">
        <w:rPr>
          <w:rFonts w:ascii="Arial" w:hAnsi="Arial" w:cs="Arial"/>
        </w:rPr>
        <w:t xml:space="preserve">, M. (2010) </w:t>
      </w:r>
      <w:r w:rsidRPr="00E22341">
        <w:rPr>
          <w:rFonts w:ascii="Arial" w:hAnsi="Arial" w:cs="Arial"/>
          <w:i/>
          <w:iCs/>
        </w:rPr>
        <w:t xml:space="preserve">Building Relationships through Storytelling: A foster carer’s guide to attachment and stories. </w:t>
      </w:r>
      <w:r w:rsidRPr="00E22341">
        <w:rPr>
          <w:rFonts w:ascii="Arial" w:hAnsi="Arial" w:cs="Arial"/>
        </w:rPr>
        <w:t xml:space="preserve">Cardiff: The Fostering Network. </w:t>
      </w:r>
    </w:p>
    <w:p w14:paraId="4C18745A" w14:textId="77777777" w:rsidR="00E22341" w:rsidRPr="00E22341" w:rsidRDefault="00E22341" w:rsidP="00E22341">
      <w:pPr>
        <w:rPr>
          <w:rFonts w:ascii="Arial" w:hAnsi="Arial" w:cs="Arial"/>
        </w:rPr>
      </w:pPr>
      <w:r w:rsidRPr="00E22341">
        <w:rPr>
          <w:rFonts w:ascii="Arial" w:hAnsi="Arial" w:cs="Arial"/>
        </w:rPr>
        <w:t xml:space="preserve">Kuhl, P., Tsao, F.M. and Liu, H.M. (2003) ‘Foreign-language experience in infancy: Effects of short-term exposure and social interaction on phonetic learning’, </w:t>
      </w:r>
      <w:r w:rsidRPr="00E22341">
        <w:rPr>
          <w:rFonts w:ascii="Arial" w:hAnsi="Arial" w:cs="Arial"/>
          <w:i/>
          <w:iCs/>
        </w:rPr>
        <w:t xml:space="preserve">Proceedings of the National Academy of Sciences of the United States of America, </w:t>
      </w:r>
      <w:r w:rsidRPr="00E22341">
        <w:rPr>
          <w:rFonts w:ascii="Arial" w:hAnsi="Arial" w:cs="Arial"/>
        </w:rPr>
        <w:t>100, pp. 9096-9101.</w:t>
      </w:r>
    </w:p>
    <w:p w14:paraId="613490F0" w14:textId="77777777" w:rsidR="00E22341" w:rsidRPr="00E22341" w:rsidRDefault="00E22341" w:rsidP="00E22341">
      <w:pPr>
        <w:rPr>
          <w:rFonts w:ascii="Arial" w:hAnsi="Arial" w:cs="Arial"/>
        </w:rPr>
      </w:pPr>
      <w:r w:rsidRPr="00E22341">
        <w:rPr>
          <w:rStyle w:val="name"/>
          <w:rFonts w:ascii="Arial" w:hAnsi="Arial" w:cs="Arial"/>
        </w:rPr>
        <w:t>Kuhl</w:t>
      </w:r>
      <w:r w:rsidRPr="00E22341">
        <w:rPr>
          <w:rFonts w:ascii="Arial" w:hAnsi="Arial" w:cs="Arial"/>
        </w:rPr>
        <w:t xml:space="preserve">, P.K., </w:t>
      </w:r>
      <w:proofErr w:type="spellStart"/>
      <w:r w:rsidRPr="00E22341">
        <w:rPr>
          <w:rFonts w:ascii="Arial" w:hAnsi="Arial" w:cs="Arial"/>
        </w:rPr>
        <w:t>Andruski</w:t>
      </w:r>
      <w:proofErr w:type="spellEnd"/>
      <w:r w:rsidRPr="00E22341">
        <w:rPr>
          <w:rFonts w:ascii="Arial" w:hAnsi="Arial" w:cs="Arial"/>
        </w:rPr>
        <w:t xml:space="preserve">, J.E, </w:t>
      </w:r>
      <w:proofErr w:type="spellStart"/>
      <w:r w:rsidRPr="00E22341">
        <w:rPr>
          <w:rFonts w:ascii="Arial" w:hAnsi="Arial" w:cs="Arial"/>
        </w:rPr>
        <w:t>Chistovich</w:t>
      </w:r>
      <w:proofErr w:type="spellEnd"/>
      <w:r w:rsidRPr="00E22341">
        <w:rPr>
          <w:rFonts w:ascii="Arial" w:hAnsi="Arial" w:cs="Arial"/>
        </w:rPr>
        <w:t xml:space="preserve">, I.A., </w:t>
      </w:r>
      <w:proofErr w:type="spellStart"/>
      <w:r w:rsidRPr="00E22341">
        <w:rPr>
          <w:rFonts w:ascii="Arial" w:hAnsi="Arial" w:cs="Arial"/>
        </w:rPr>
        <w:t>Chistovich</w:t>
      </w:r>
      <w:proofErr w:type="spellEnd"/>
      <w:r w:rsidRPr="00E22341">
        <w:rPr>
          <w:rFonts w:ascii="Arial" w:hAnsi="Arial" w:cs="Arial"/>
        </w:rPr>
        <w:t xml:space="preserve">, L.A., </w:t>
      </w:r>
      <w:proofErr w:type="spellStart"/>
      <w:r w:rsidRPr="00E22341">
        <w:rPr>
          <w:rFonts w:ascii="Arial" w:hAnsi="Arial" w:cs="Arial"/>
        </w:rPr>
        <w:t>Kozhevnikova</w:t>
      </w:r>
      <w:proofErr w:type="spellEnd"/>
      <w:r w:rsidRPr="00E22341">
        <w:rPr>
          <w:rFonts w:ascii="Arial" w:hAnsi="Arial" w:cs="Arial"/>
        </w:rPr>
        <w:t xml:space="preserve">, E.V., </w:t>
      </w:r>
      <w:proofErr w:type="spellStart"/>
      <w:r w:rsidRPr="00E22341">
        <w:rPr>
          <w:rFonts w:ascii="Arial" w:hAnsi="Arial" w:cs="Arial"/>
        </w:rPr>
        <w:t>Ryskina</w:t>
      </w:r>
      <w:proofErr w:type="spellEnd"/>
      <w:r w:rsidRPr="00E22341">
        <w:rPr>
          <w:rFonts w:ascii="Arial" w:hAnsi="Arial" w:cs="Arial"/>
        </w:rPr>
        <w:t xml:space="preserve">, V.L., </w:t>
      </w:r>
      <w:proofErr w:type="spellStart"/>
      <w:r w:rsidRPr="00E22341">
        <w:rPr>
          <w:rFonts w:ascii="Arial" w:hAnsi="Arial" w:cs="Arial"/>
        </w:rPr>
        <w:t>Stolyarova</w:t>
      </w:r>
      <w:proofErr w:type="spellEnd"/>
      <w:r w:rsidRPr="00E22341">
        <w:rPr>
          <w:rFonts w:ascii="Arial" w:hAnsi="Arial" w:cs="Arial"/>
        </w:rPr>
        <w:t xml:space="preserve">, E.I., Sundberg, U. and </w:t>
      </w:r>
      <w:proofErr w:type="spellStart"/>
      <w:r w:rsidRPr="00E22341">
        <w:rPr>
          <w:rFonts w:ascii="Arial" w:hAnsi="Arial" w:cs="Arial"/>
        </w:rPr>
        <w:t>Lacerda</w:t>
      </w:r>
      <w:proofErr w:type="spellEnd"/>
      <w:r w:rsidRPr="00E22341">
        <w:rPr>
          <w:rFonts w:ascii="Arial" w:hAnsi="Arial" w:cs="Arial"/>
        </w:rPr>
        <w:t>, F. (1997) ‘</w:t>
      </w:r>
      <w:r w:rsidRPr="00E22341">
        <w:rPr>
          <w:rFonts w:ascii="Arial" w:hAnsi="Arial" w:cs="Arial"/>
          <w:shd w:val="clear" w:color="auto" w:fill="FFFFFF"/>
        </w:rPr>
        <w:t xml:space="preserve">Cross-Language Analysis of Phonetic Units in Language Addressed to Infants’, </w:t>
      </w:r>
      <w:r w:rsidRPr="00E22341">
        <w:rPr>
          <w:rFonts w:ascii="Arial" w:hAnsi="Arial" w:cs="Arial"/>
          <w:i/>
          <w:iCs/>
          <w:shd w:val="clear" w:color="auto" w:fill="FFFFFF"/>
        </w:rPr>
        <w:t xml:space="preserve">Science, </w:t>
      </w:r>
      <w:r w:rsidRPr="00E22341">
        <w:rPr>
          <w:rFonts w:ascii="Arial" w:hAnsi="Arial" w:cs="Arial"/>
          <w:shd w:val="clear" w:color="auto" w:fill="FFFFFF"/>
        </w:rPr>
        <w:t>277(5326), pp. 684-686.</w:t>
      </w:r>
    </w:p>
    <w:p w14:paraId="38A924C6" w14:textId="77777777" w:rsidR="00E22341" w:rsidRPr="00E22341" w:rsidRDefault="00E22341" w:rsidP="00E22341">
      <w:pPr>
        <w:rPr>
          <w:rFonts w:ascii="Arial" w:hAnsi="Arial" w:cs="Arial"/>
        </w:rPr>
      </w:pPr>
      <w:proofErr w:type="spellStart"/>
      <w:r w:rsidRPr="00E22341">
        <w:rPr>
          <w:rFonts w:ascii="Arial" w:hAnsi="Arial" w:cs="Arial"/>
        </w:rPr>
        <w:t>Lawnson</w:t>
      </w:r>
      <w:proofErr w:type="spellEnd"/>
      <w:r w:rsidRPr="00E22341">
        <w:rPr>
          <w:rFonts w:ascii="Arial" w:hAnsi="Arial" w:cs="Arial"/>
        </w:rPr>
        <w:t xml:space="preserve">, K. (2012) ‘The real power of parental reading aloud: Exploring the affective and attentional dimensions’, </w:t>
      </w:r>
      <w:r w:rsidRPr="00E22341">
        <w:rPr>
          <w:rFonts w:ascii="Arial" w:hAnsi="Arial" w:cs="Arial"/>
          <w:i/>
          <w:iCs/>
        </w:rPr>
        <w:t xml:space="preserve">Australian Journal of Education, </w:t>
      </w:r>
      <w:r w:rsidRPr="00E22341">
        <w:rPr>
          <w:rFonts w:ascii="Arial" w:hAnsi="Arial" w:cs="Arial"/>
        </w:rPr>
        <w:t>56(3), pp. 257-272.</w:t>
      </w:r>
    </w:p>
    <w:p w14:paraId="4BF494C0" w14:textId="77777777" w:rsidR="00E22341" w:rsidRPr="00E22341" w:rsidRDefault="00E22341" w:rsidP="00E22341">
      <w:pPr>
        <w:rPr>
          <w:rFonts w:ascii="Arial" w:hAnsi="Arial" w:cs="Arial"/>
          <w:shd w:val="clear" w:color="auto" w:fill="FFFFFF"/>
        </w:rPr>
      </w:pPr>
      <w:r w:rsidRPr="00E22341">
        <w:rPr>
          <w:rFonts w:ascii="Arial" w:hAnsi="Arial" w:cs="Arial"/>
          <w:shd w:val="clear" w:color="auto" w:fill="FFFFFF"/>
        </w:rPr>
        <w:t xml:space="preserve">Leong V, Goswami U (2015) ‘Acoustic-Emergent Phonology in the Amplitude Envelope of Child-Directed Speech’, </w:t>
      </w:r>
      <w:proofErr w:type="spellStart"/>
      <w:r w:rsidRPr="00E22341">
        <w:rPr>
          <w:rFonts w:ascii="Arial" w:hAnsi="Arial" w:cs="Arial"/>
          <w:i/>
          <w:iCs/>
          <w:shd w:val="clear" w:color="auto" w:fill="FFFFFF"/>
        </w:rPr>
        <w:t>PLoS</w:t>
      </w:r>
      <w:proofErr w:type="spellEnd"/>
      <w:r w:rsidRPr="00E22341">
        <w:rPr>
          <w:rFonts w:ascii="Arial" w:hAnsi="Arial" w:cs="Arial"/>
          <w:i/>
          <w:iCs/>
          <w:shd w:val="clear" w:color="auto" w:fill="FFFFFF"/>
        </w:rPr>
        <w:t xml:space="preserve"> ONE</w:t>
      </w:r>
      <w:r w:rsidRPr="00E22341">
        <w:rPr>
          <w:rFonts w:ascii="Arial" w:hAnsi="Arial" w:cs="Arial"/>
          <w:shd w:val="clear" w:color="auto" w:fill="FFFFFF"/>
        </w:rPr>
        <w:t>, 10(12).</w:t>
      </w:r>
    </w:p>
    <w:p w14:paraId="00FB54E8" w14:textId="77777777" w:rsidR="00E22341" w:rsidRPr="00E22341" w:rsidRDefault="00E22341" w:rsidP="00E22341">
      <w:pPr>
        <w:rPr>
          <w:rFonts w:ascii="Arial" w:hAnsi="Arial" w:cs="Arial"/>
        </w:rPr>
      </w:pPr>
      <w:r w:rsidRPr="00E22341">
        <w:rPr>
          <w:rFonts w:ascii="Arial" w:hAnsi="Arial" w:cs="Arial"/>
        </w:rPr>
        <w:t xml:space="preserve">Levine, L.E. and </w:t>
      </w:r>
      <w:proofErr w:type="spellStart"/>
      <w:r w:rsidRPr="00E22341">
        <w:rPr>
          <w:rFonts w:ascii="Arial" w:hAnsi="Arial" w:cs="Arial"/>
        </w:rPr>
        <w:t>Munsch</w:t>
      </w:r>
      <w:proofErr w:type="spellEnd"/>
      <w:r w:rsidRPr="00E22341">
        <w:rPr>
          <w:rFonts w:ascii="Arial" w:hAnsi="Arial" w:cs="Arial"/>
        </w:rPr>
        <w:t xml:space="preserve">, J. (2010) </w:t>
      </w:r>
      <w:r w:rsidRPr="00E22341">
        <w:rPr>
          <w:rFonts w:ascii="Arial" w:hAnsi="Arial" w:cs="Arial"/>
          <w:i/>
          <w:iCs/>
        </w:rPr>
        <w:t xml:space="preserve">Child Development: An Active Learning Approach. </w:t>
      </w:r>
      <w:r w:rsidRPr="00E22341">
        <w:rPr>
          <w:rFonts w:ascii="Arial" w:hAnsi="Arial" w:cs="Arial"/>
        </w:rPr>
        <w:t>London: Sage.</w:t>
      </w:r>
    </w:p>
    <w:p w14:paraId="44F502E0" w14:textId="77777777" w:rsidR="00E22341" w:rsidRPr="00E22341" w:rsidRDefault="00E22341" w:rsidP="00E22341">
      <w:pPr>
        <w:rPr>
          <w:rFonts w:ascii="Arial" w:hAnsi="Arial" w:cs="Arial"/>
        </w:rPr>
      </w:pPr>
      <w:r w:rsidRPr="00E22341">
        <w:rPr>
          <w:rFonts w:ascii="Arial" w:hAnsi="Arial" w:cs="Arial"/>
        </w:rPr>
        <w:t xml:space="preserve">Machado, J.M. (2016) </w:t>
      </w:r>
      <w:r w:rsidRPr="00E22341">
        <w:rPr>
          <w:rFonts w:ascii="Arial" w:hAnsi="Arial" w:cs="Arial"/>
          <w:i/>
          <w:iCs/>
        </w:rPr>
        <w:t xml:space="preserve">Early Childhood Experiences in Language Arts: Early Literacy. </w:t>
      </w:r>
      <w:r w:rsidRPr="00E22341">
        <w:rPr>
          <w:rFonts w:ascii="Arial" w:hAnsi="Arial" w:cs="Arial"/>
        </w:rPr>
        <w:t>Boston: Cengage Learning.</w:t>
      </w:r>
    </w:p>
    <w:p w14:paraId="067C26DE" w14:textId="77777777" w:rsidR="00E22341" w:rsidRPr="00E22341" w:rsidRDefault="00E22341" w:rsidP="00E22341">
      <w:pPr>
        <w:rPr>
          <w:rFonts w:ascii="Arial" w:hAnsi="Arial" w:cs="Arial"/>
        </w:rPr>
      </w:pPr>
      <w:r w:rsidRPr="00E22341">
        <w:rPr>
          <w:rFonts w:ascii="Arial" w:hAnsi="Arial" w:cs="Arial"/>
        </w:rPr>
        <w:t xml:space="preserve">Makin, L. and Whitehead, M. (2005) </w:t>
      </w:r>
      <w:r w:rsidRPr="00E22341">
        <w:rPr>
          <w:rFonts w:ascii="Arial" w:hAnsi="Arial" w:cs="Arial"/>
          <w:i/>
          <w:iCs/>
        </w:rPr>
        <w:t xml:space="preserve">How to Develop Children’s Early Literacy: A Guide for Professional Carers &amp; Educators. </w:t>
      </w:r>
      <w:r w:rsidRPr="00E22341">
        <w:rPr>
          <w:rFonts w:ascii="Arial" w:hAnsi="Arial" w:cs="Arial"/>
        </w:rPr>
        <w:t>London: Paul Chapman Publishing Ltd.</w:t>
      </w:r>
    </w:p>
    <w:p w14:paraId="63EBC945" w14:textId="77777777" w:rsidR="00E22341" w:rsidRPr="00E22341" w:rsidRDefault="00E22341" w:rsidP="00E22341">
      <w:pPr>
        <w:rPr>
          <w:rFonts w:ascii="Arial" w:hAnsi="Arial" w:cs="Arial"/>
        </w:rPr>
      </w:pPr>
      <w:r w:rsidRPr="00E22341">
        <w:rPr>
          <w:rFonts w:ascii="Arial" w:hAnsi="Arial" w:cs="Arial"/>
        </w:rPr>
        <w:t xml:space="preserve">Martin, C.L. and </w:t>
      </w:r>
      <w:proofErr w:type="spellStart"/>
      <w:r w:rsidRPr="00E22341">
        <w:rPr>
          <w:rFonts w:ascii="Arial" w:hAnsi="Arial" w:cs="Arial"/>
        </w:rPr>
        <w:t>Fabes</w:t>
      </w:r>
      <w:proofErr w:type="spellEnd"/>
      <w:r w:rsidRPr="00E22341">
        <w:rPr>
          <w:rFonts w:ascii="Arial" w:hAnsi="Arial" w:cs="Arial"/>
        </w:rPr>
        <w:t xml:space="preserve">, R. (2009) </w:t>
      </w:r>
      <w:r w:rsidRPr="00E22341">
        <w:rPr>
          <w:rFonts w:ascii="Arial" w:hAnsi="Arial" w:cs="Arial"/>
          <w:i/>
          <w:iCs/>
        </w:rPr>
        <w:t xml:space="preserve">Discovering Child Development. </w:t>
      </w:r>
      <w:r w:rsidRPr="00E22341">
        <w:rPr>
          <w:rFonts w:ascii="Arial" w:hAnsi="Arial" w:cs="Arial"/>
        </w:rPr>
        <w:t>2</w:t>
      </w:r>
      <w:r w:rsidRPr="00E22341">
        <w:rPr>
          <w:rFonts w:ascii="Arial" w:hAnsi="Arial" w:cs="Arial"/>
          <w:vertAlign w:val="superscript"/>
        </w:rPr>
        <w:t>nd</w:t>
      </w:r>
      <w:r w:rsidRPr="00E22341">
        <w:rPr>
          <w:rFonts w:ascii="Arial" w:hAnsi="Arial" w:cs="Arial"/>
        </w:rPr>
        <w:t xml:space="preserve"> </w:t>
      </w:r>
      <w:proofErr w:type="spellStart"/>
      <w:r w:rsidRPr="00E22341">
        <w:rPr>
          <w:rFonts w:ascii="Arial" w:hAnsi="Arial" w:cs="Arial"/>
        </w:rPr>
        <w:t>edn</w:t>
      </w:r>
      <w:proofErr w:type="spellEnd"/>
      <w:r w:rsidRPr="00E22341">
        <w:rPr>
          <w:rFonts w:ascii="Arial" w:hAnsi="Arial" w:cs="Arial"/>
        </w:rPr>
        <w:t>. Boston: Cengage Learning.</w:t>
      </w:r>
    </w:p>
    <w:p w14:paraId="679545DD" w14:textId="77777777" w:rsidR="00E22341" w:rsidRPr="00E22341" w:rsidRDefault="00E22341" w:rsidP="00E22341">
      <w:pPr>
        <w:rPr>
          <w:rFonts w:ascii="Arial" w:hAnsi="Arial" w:cs="Arial"/>
        </w:rPr>
      </w:pPr>
      <w:r w:rsidRPr="00E22341">
        <w:rPr>
          <w:rFonts w:ascii="Arial" w:hAnsi="Arial" w:cs="Arial"/>
        </w:rPr>
        <w:t xml:space="preserve">McNamee, G.D. (2017) ‘Dramatic Changes: Learning in storytelling and story acting’, in </w:t>
      </w:r>
      <w:proofErr w:type="spellStart"/>
      <w:r w:rsidRPr="00E22341">
        <w:rPr>
          <w:rFonts w:ascii="Arial" w:hAnsi="Arial" w:cs="Arial"/>
        </w:rPr>
        <w:t>Cremin</w:t>
      </w:r>
      <w:proofErr w:type="spellEnd"/>
      <w:r w:rsidRPr="00E22341">
        <w:rPr>
          <w:rFonts w:ascii="Arial" w:hAnsi="Arial" w:cs="Arial"/>
        </w:rPr>
        <w:t xml:space="preserve">, T., </w:t>
      </w:r>
      <w:proofErr w:type="spellStart"/>
      <w:r w:rsidRPr="00E22341">
        <w:rPr>
          <w:rFonts w:ascii="Arial" w:hAnsi="Arial" w:cs="Arial"/>
        </w:rPr>
        <w:t>Flewitt</w:t>
      </w:r>
      <w:proofErr w:type="spellEnd"/>
      <w:r w:rsidRPr="00E22341">
        <w:rPr>
          <w:rFonts w:ascii="Arial" w:hAnsi="Arial" w:cs="Arial"/>
        </w:rPr>
        <w:t xml:space="preserve">, R., Mardell, B. and Swann, J. (eds.) </w:t>
      </w:r>
      <w:r w:rsidRPr="00E22341">
        <w:rPr>
          <w:rFonts w:ascii="Arial" w:hAnsi="Arial" w:cs="Arial"/>
          <w:i/>
          <w:iCs/>
        </w:rPr>
        <w:t xml:space="preserve">Story Telling in Early Childhood: Enriching Language, literacy and classroom culture. </w:t>
      </w:r>
      <w:r w:rsidRPr="00E22341">
        <w:rPr>
          <w:rFonts w:ascii="Arial" w:hAnsi="Arial" w:cs="Arial"/>
        </w:rPr>
        <w:t>Abingdon: Routledge.</w:t>
      </w:r>
    </w:p>
    <w:p w14:paraId="64A61B68" w14:textId="77777777" w:rsidR="00E22341" w:rsidRPr="00E22341" w:rsidRDefault="00E22341" w:rsidP="00E22341">
      <w:pPr>
        <w:rPr>
          <w:rFonts w:ascii="Arial" w:hAnsi="Arial" w:cs="Arial"/>
        </w:rPr>
      </w:pPr>
      <w:proofErr w:type="spellStart"/>
      <w:r w:rsidRPr="00E22341">
        <w:rPr>
          <w:rFonts w:ascii="Arial" w:eastAsia="Times New Roman" w:hAnsi="Arial" w:cs="Arial"/>
          <w:lang w:eastAsia="en-GB"/>
        </w:rPr>
        <w:t>Menn</w:t>
      </w:r>
      <w:proofErr w:type="spellEnd"/>
      <w:r w:rsidRPr="00E22341">
        <w:rPr>
          <w:rFonts w:ascii="Arial" w:eastAsia="Times New Roman" w:hAnsi="Arial" w:cs="Arial"/>
          <w:lang w:eastAsia="en-GB"/>
        </w:rPr>
        <w:t xml:space="preserve">, L. and </w:t>
      </w:r>
      <w:proofErr w:type="spellStart"/>
      <w:r w:rsidRPr="00E22341">
        <w:rPr>
          <w:rFonts w:ascii="Arial" w:eastAsia="Times New Roman" w:hAnsi="Arial" w:cs="Arial"/>
          <w:lang w:eastAsia="en-GB"/>
        </w:rPr>
        <w:t>Vihman</w:t>
      </w:r>
      <w:proofErr w:type="spellEnd"/>
      <w:r w:rsidRPr="00E22341">
        <w:rPr>
          <w:rFonts w:ascii="Arial" w:eastAsia="Times New Roman" w:hAnsi="Arial" w:cs="Arial"/>
          <w:lang w:eastAsia="en-GB"/>
        </w:rPr>
        <w:t>, M.M. (2011) ‘Features in child phonology: Inherent, emergent, or artefacts of analysis?’,</w:t>
      </w:r>
      <w:r w:rsidRPr="00E22341">
        <w:rPr>
          <w:rFonts w:ascii="Arial" w:hAnsi="Arial" w:cs="Arial"/>
        </w:rPr>
        <w:t xml:space="preserve"> </w:t>
      </w:r>
      <w:r w:rsidRPr="00E22341">
        <w:rPr>
          <w:rFonts w:ascii="Arial" w:eastAsia="Times New Roman" w:hAnsi="Arial" w:cs="Arial"/>
          <w:lang w:eastAsia="en-GB"/>
        </w:rPr>
        <w:t xml:space="preserve">in Clements, N. and </w:t>
      </w:r>
      <w:proofErr w:type="spellStart"/>
      <w:r w:rsidRPr="00E22341">
        <w:rPr>
          <w:rFonts w:ascii="Arial" w:eastAsia="Times New Roman" w:hAnsi="Arial" w:cs="Arial"/>
          <w:lang w:eastAsia="en-GB"/>
        </w:rPr>
        <w:t>Ridouane</w:t>
      </w:r>
      <w:proofErr w:type="spellEnd"/>
      <w:r w:rsidRPr="00E22341">
        <w:rPr>
          <w:rFonts w:ascii="Arial" w:eastAsia="Times New Roman" w:hAnsi="Arial" w:cs="Arial"/>
          <w:lang w:eastAsia="en-GB"/>
        </w:rPr>
        <w:t xml:space="preserve"> N (eds.)</w:t>
      </w:r>
      <w:r w:rsidRPr="00E22341">
        <w:rPr>
          <w:rFonts w:ascii="Arial" w:eastAsia="Times New Roman" w:hAnsi="Arial" w:cs="Arial"/>
          <w:i/>
          <w:iCs/>
          <w:lang w:eastAsia="en-GB"/>
        </w:rPr>
        <w:t xml:space="preserve"> Where do phonological features come from? The nature and sources of phonological primitives</w:t>
      </w:r>
      <w:r w:rsidRPr="00E22341">
        <w:rPr>
          <w:rFonts w:ascii="Arial" w:eastAsia="Times New Roman" w:hAnsi="Arial" w:cs="Arial"/>
          <w:lang w:eastAsia="en-GB"/>
        </w:rPr>
        <w:t xml:space="preserve">. </w:t>
      </w:r>
      <w:proofErr w:type="spellStart"/>
      <w:r w:rsidRPr="00E22341">
        <w:rPr>
          <w:rFonts w:ascii="Arial" w:eastAsia="Times New Roman" w:hAnsi="Arial" w:cs="Arial"/>
          <w:lang w:eastAsia="en-GB"/>
        </w:rPr>
        <w:t>Amsterfam</w:t>
      </w:r>
      <w:proofErr w:type="spellEnd"/>
      <w:r w:rsidRPr="00E22341">
        <w:rPr>
          <w:rFonts w:ascii="Arial" w:eastAsia="Times New Roman" w:hAnsi="Arial" w:cs="Arial"/>
          <w:lang w:eastAsia="en-GB"/>
        </w:rPr>
        <w:t xml:space="preserve">: John </w:t>
      </w:r>
      <w:proofErr w:type="spellStart"/>
      <w:r w:rsidRPr="00E22341">
        <w:rPr>
          <w:rFonts w:ascii="Arial" w:eastAsia="Times New Roman" w:hAnsi="Arial" w:cs="Arial"/>
          <w:lang w:eastAsia="en-GB"/>
        </w:rPr>
        <w:t>Benjamins</w:t>
      </w:r>
      <w:proofErr w:type="spellEnd"/>
      <w:r w:rsidRPr="00E22341">
        <w:rPr>
          <w:rFonts w:ascii="Arial" w:eastAsia="Times New Roman" w:hAnsi="Arial" w:cs="Arial"/>
          <w:lang w:eastAsia="en-GB"/>
        </w:rPr>
        <w:t>.</w:t>
      </w:r>
    </w:p>
    <w:p w14:paraId="537642BE" w14:textId="77777777" w:rsidR="00E22341" w:rsidRPr="00E22341" w:rsidRDefault="00E22341" w:rsidP="00E22341">
      <w:pPr>
        <w:spacing w:after="0" w:line="240" w:lineRule="auto"/>
        <w:rPr>
          <w:rFonts w:ascii="Arial" w:eastAsia="Times New Roman" w:hAnsi="Arial" w:cs="Arial"/>
          <w:lang w:eastAsia="en-GB"/>
        </w:rPr>
      </w:pPr>
      <w:proofErr w:type="spellStart"/>
      <w:r w:rsidRPr="00E22341">
        <w:rPr>
          <w:rFonts w:ascii="Arial" w:eastAsia="Times New Roman" w:hAnsi="Arial" w:cs="Arial"/>
          <w:lang w:eastAsia="en-GB"/>
        </w:rPr>
        <w:t>Fikkert</w:t>
      </w:r>
      <w:proofErr w:type="spellEnd"/>
      <w:r w:rsidRPr="00E22341">
        <w:rPr>
          <w:rFonts w:ascii="Arial" w:eastAsia="Times New Roman" w:hAnsi="Arial" w:cs="Arial"/>
          <w:lang w:eastAsia="en-GB"/>
        </w:rPr>
        <w:t xml:space="preserve">, P. and </w:t>
      </w:r>
      <w:proofErr w:type="spellStart"/>
      <w:r w:rsidRPr="00E22341">
        <w:rPr>
          <w:rFonts w:ascii="Arial" w:eastAsia="Times New Roman" w:hAnsi="Arial" w:cs="Arial"/>
          <w:lang w:eastAsia="en-GB"/>
        </w:rPr>
        <w:t>Levelt</w:t>
      </w:r>
      <w:proofErr w:type="spellEnd"/>
      <w:r w:rsidRPr="00E22341">
        <w:rPr>
          <w:rFonts w:ascii="Arial" w:eastAsia="Times New Roman" w:hAnsi="Arial" w:cs="Arial"/>
          <w:lang w:eastAsia="en-GB"/>
        </w:rPr>
        <w:t xml:space="preserve">, C. (2008) ‘How does place fall into place? The lexicon and emergent constraints in children’s developing phonological grammar’, in P. Avery, E. Dresher, K. Rice (eds.) </w:t>
      </w:r>
      <w:r w:rsidRPr="00E22341">
        <w:rPr>
          <w:rFonts w:ascii="Arial" w:eastAsia="Times New Roman" w:hAnsi="Arial" w:cs="Arial"/>
          <w:i/>
          <w:iCs/>
          <w:lang w:eastAsia="en-GB"/>
        </w:rPr>
        <w:t>Contrast in phonology: Theory, perception, and acquisition.</w:t>
      </w:r>
      <w:r w:rsidRPr="00E22341">
        <w:rPr>
          <w:rFonts w:ascii="Arial" w:eastAsia="Times New Roman" w:hAnsi="Arial" w:cs="Arial"/>
          <w:lang w:eastAsia="en-GB"/>
        </w:rPr>
        <w:t xml:space="preserve"> Berlin: Mouton</w:t>
      </w:r>
    </w:p>
    <w:p w14:paraId="7AEB4451" w14:textId="77777777" w:rsidR="00E22341" w:rsidRPr="00E22341" w:rsidRDefault="00E22341" w:rsidP="00E22341">
      <w:pPr>
        <w:spacing w:after="0" w:line="240" w:lineRule="auto"/>
        <w:rPr>
          <w:rFonts w:ascii="Arial" w:eastAsia="Times New Roman" w:hAnsi="Arial" w:cs="Arial"/>
          <w:lang w:eastAsia="en-GB"/>
        </w:rPr>
      </w:pPr>
    </w:p>
    <w:p w14:paraId="2EA8DAB4" w14:textId="77777777" w:rsidR="00E22341" w:rsidRPr="00E22341" w:rsidRDefault="00E22341" w:rsidP="00E22341">
      <w:pPr>
        <w:rPr>
          <w:rFonts w:ascii="Arial" w:hAnsi="Arial" w:cs="Arial"/>
          <w:i/>
          <w:iCs/>
        </w:rPr>
      </w:pPr>
      <w:proofErr w:type="spellStart"/>
      <w:r w:rsidRPr="00E22341">
        <w:rPr>
          <w:rFonts w:ascii="Arial" w:hAnsi="Arial" w:cs="Arial"/>
        </w:rPr>
        <w:t>Pesco</w:t>
      </w:r>
      <w:proofErr w:type="spellEnd"/>
      <w:r w:rsidRPr="00E22341">
        <w:rPr>
          <w:rFonts w:ascii="Arial" w:hAnsi="Arial" w:cs="Arial"/>
        </w:rPr>
        <w:t xml:space="preserve">, D. and Gagne, A. (2015) ‘Scaffolding Narrative Skills: A Meta-Analysis of Instruction </w:t>
      </w:r>
      <w:proofErr w:type="gramStart"/>
      <w:r w:rsidRPr="00E22341">
        <w:rPr>
          <w:rFonts w:ascii="Arial" w:hAnsi="Arial" w:cs="Arial"/>
        </w:rPr>
        <w:t>In</w:t>
      </w:r>
      <w:proofErr w:type="gramEnd"/>
      <w:r w:rsidRPr="00E22341">
        <w:rPr>
          <w:rFonts w:ascii="Arial" w:hAnsi="Arial" w:cs="Arial"/>
        </w:rPr>
        <w:t xml:space="preserve"> Early Childhood Settings’, </w:t>
      </w:r>
      <w:r w:rsidRPr="00E22341">
        <w:rPr>
          <w:rFonts w:ascii="Arial" w:hAnsi="Arial" w:cs="Arial"/>
          <w:i/>
          <w:iCs/>
        </w:rPr>
        <w:t xml:space="preserve">Early Education and Development. </w:t>
      </w:r>
    </w:p>
    <w:p w14:paraId="1EDAE7DC" w14:textId="77777777" w:rsidR="00E22341" w:rsidRPr="00E22341" w:rsidRDefault="00E22341" w:rsidP="00E22341">
      <w:pPr>
        <w:rPr>
          <w:rFonts w:ascii="Arial" w:hAnsi="Arial" w:cs="Arial"/>
        </w:rPr>
      </w:pPr>
      <w:r w:rsidRPr="00E22341">
        <w:rPr>
          <w:rFonts w:ascii="Arial" w:hAnsi="Arial" w:cs="Arial"/>
        </w:rPr>
        <w:t xml:space="preserve">Piaget, J. (1962) </w:t>
      </w:r>
      <w:r w:rsidRPr="00E22341">
        <w:rPr>
          <w:rFonts w:ascii="Arial" w:hAnsi="Arial" w:cs="Arial"/>
          <w:i/>
          <w:iCs/>
        </w:rPr>
        <w:t>Play, Dreams, and Imitation in Childhood.</w:t>
      </w:r>
      <w:r w:rsidRPr="00E22341">
        <w:rPr>
          <w:rFonts w:ascii="Arial" w:hAnsi="Arial" w:cs="Arial"/>
        </w:rPr>
        <w:t xml:space="preserve"> New York: W.W Norton.</w:t>
      </w:r>
    </w:p>
    <w:p w14:paraId="4EFDACCD" w14:textId="77777777" w:rsidR="00E22341" w:rsidRPr="00E22341" w:rsidRDefault="00E22341" w:rsidP="00E22341">
      <w:pPr>
        <w:rPr>
          <w:rFonts w:ascii="Arial" w:hAnsi="Arial" w:cs="Arial"/>
        </w:rPr>
      </w:pPr>
      <w:r w:rsidRPr="00E22341">
        <w:rPr>
          <w:rFonts w:ascii="Arial" w:hAnsi="Arial" w:cs="Arial"/>
        </w:rPr>
        <w:lastRenderedPageBreak/>
        <w:t xml:space="preserve">Roney, R.C. (1989) ‘Back to the basics with storytelling’, </w:t>
      </w:r>
      <w:r w:rsidRPr="00E22341">
        <w:rPr>
          <w:rFonts w:ascii="Arial" w:hAnsi="Arial" w:cs="Arial"/>
          <w:i/>
          <w:iCs/>
        </w:rPr>
        <w:t>The Reading Teacher</w:t>
      </w:r>
      <w:r w:rsidRPr="00E22341">
        <w:rPr>
          <w:rFonts w:ascii="Arial" w:hAnsi="Arial" w:cs="Arial"/>
        </w:rPr>
        <w:t>, 42(7), pp. 520–523.</w:t>
      </w:r>
    </w:p>
    <w:p w14:paraId="74DB120E" w14:textId="77777777" w:rsidR="00E22341" w:rsidRPr="00E22341" w:rsidRDefault="00E22341" w:rsidP="00E22341">
      <w:pPr>
        <w:rPr>
          <w:rFonts w:ascii="Arial" w:hAnsi="Arial" w:cs="Arial"/>
        </w:rPr>
      </w:pPr>
      <w:proofErr w:type="spellStart"/>
      <w:r w:rsidRPr="00E22341">
        <w:rPr>
          <w:rFonts w:ascii="Arial" w:hAnsi="Arial" w:cs="Arial"/>
        </w:rPr>
        <w:t>Rosental</w:t>
      </w:r>
      <w:proofErr w:type="spellEnd"/>
      <w:r w:rsidRPr="00E22341">
        <w:rPr>
          <w:rFonts w:ascii="Arial" w:hAnsi="Arial" w:cs="Arial"/>
        </w:rPr>
        <w:t xml:space="preserve"> D.E. and </w:t>
      </w:r>
      <w:proofErr w:type="spellStart"/>
      <w:r w:rsidRPr="00E22341">
        <w:rPr>
          <w:rFonts w:ascii="Arial" w:hAnsi="Arial" w:cs="Arial"/>
        </w:rPr>
        <w:t>Telenkova</w:t>
      </w:r>
      <w:proofErr w:type="spellEnd"/>
      <w:r w:rsidRPr="00E22341">
        <w:rPr>
          <w:rFonts w:ascii="Arial" w:hAnsi="Arial" w:cs="Arial"/>
        </w:rPr>
        <w:t xml:space="preserve"> M.A. (1976) </w:t>
      </w:r>
      <w:r w:rsidRPr="00E22341">
        <w:rPr>
          <w:rFonts w:ascii="Arial" w:hAnsi="Arial" w:cs="Arial"/>
          <w:i/>
          <w:iCs/>
        </w:rPr>
        <w:t xml:space="preserve">Dictionary of linguistic terms. </w:t>
      </w:r>
      <w:r w:rsidRPr="00E22341">
        <w:rPr>
          <w:rFonts w:ascii="Arial" w:hAnsi="Arial" w:cs="Arial"/>
        </w:rPr>
        <w:t xml:space="preserve">Moscow: </w:t>
      </w:r>
      <w:proofErr w:type="spellStart"/>
      <w:r w:rsidRPr="00E22341">
        <w:rPr>
          <w:rFonts w:ascii="Arial" w:hAnsi="Arial" w:cs="Arial"/>
        </w:rPr>
        <w:t>Enlightment</w:t>
      </w:r>
      <w:proofErr w:type="spellEnd"/>
      <w:r w:rsidRPr="00E22341">
        <w:rPr>
          <w:rFonts w:ascii="Arial" w:hAnsi="Arial" w:cs="Arial"/>
        </w:rPr>
        <w:t>.</w:t>
      </w:r>
    </w:p>
    <w:p w14:paraId="13509E45" w14:textId="77777777" w:rsidR="00E22341" w:rsidRPr="00E22341" w:rsidRDefault="00E22341" w:rsidP="00E22341">
      <w:pPr>
        <w:rPr>
          <w:rFonts w:ascii="Arial" w:hAnsi="Arial" w:cs="Arial"/>
        </w:rPr>
      </w:pPr>
      <w:r w:rsidRPr="00E22341">
        <w:rPr>
          <w:rFonts w:ascii="Arial" w:hAnsi="Arial" w:cs="Arial"/>
        </w:rPr>
        <w:t xml:space="preserve">Saxton, M. (2009) ‘The inevitability of child directed speech’, in Foster-Cohen, S. (eds.) </w:t>
      </w:r>
      <w:r w:rsidRPr="00E22341">
        <w:rPr>
          <w:rFonts w:ascii="Arial" w:hAnsi="Arial" w:cs="Arial"/>
          <w:i/>
          <w:iCs/>
        </w:rPr>
        <w:t xml:space="preserve">Language Acquisition. </w:t>
      </w:r>
      <w:r w:rsidRPr="00E22341">
        <w:rPr>
          <w:rFonts w:ascii="Arial" w:hAnsi="Arial" w:cs="Arial"/>
        </w:rPr>
        <w:t>Hampshire: Palgrave Macmillan.</w:t>
      </w:r>
    </w:p>
    <w:p w14:paraId="16D48839" w14:textId="77777777" w:rsidR="00E22341" w:rsidRPr="00E22341" w:rsidRDefault="00E22341" w:rsidP="00E22341">
      <w:pPr>
        <w:rPr>
          <w:rFonts w:ascii="Arial" w:hAnsi="Arial" w:cs="Arial"/>
        </w:rPr>
      </w:pPr>
      <w:r w:rsidRPr="00E22341">
        <w:rPr>
          <w:rFonts w:ascii="Arial" w:hAnsi="Arial" w:cs="Arial"/>
        </w:rPr>
        <w:t xml:space="preserve">Saxton, M. (2010) </w:t>
      </w:r>
      <w:r w:rsidRPr="00E22341">
        <w:rPr>
          <w:rFonts w:ascii="Arial" w:hAnsi="Arial" w:cs="Arial"/>
          <w:i/>
          <w:iCs/>
        </w:rPr>
        <w:t xml:space="preserve">Child Language, Acquisition and Development. </w:t>
      </w:r>
      <w:r w:rsidRPr="00E22341">
        <w:rPr>
          <w:rFonts w:ascii="Arial" w:hAnsi="Arial" w:cs="Arial"/>
        </w:rPr>
        <w:t xml:space="preserve">London: Sage. </w:t>
      </w:r>
    </w:p>
    <w:p w14:paraId="727AAD4C" w14:textId="77777777" w:rsidR="00E22341" w:rsidRPr="00E22341" w:rsidRDefault="00E22341" w:rsidP="00E22341">
      <w:pPr>
        <w:rPr>
          <w:rFonts w:ascii="Arial" w:hAnsi="Arial" w:cs="Arial"/>
        </w:rPr>
      </w:pPr>
      <w:r w:rsidRPr="00E22341">
        <w:rPr>
          <w:rFonts w:ascii="Arial" w:hAnsi="Arial" w:cs="Arial"/>
        </w:rPr>
        <w:t xml:space="preserve">Saxton, M. (2017) </w:t>
      </w:r>
      <w:r w:rsidRPr="00E22341">
        <w:rPr>
          <w:rFonts w:ascii="Arial" w:hAnsi="Arial" w:cs="Arial"/>
          <w:i/>
          <w:iCs/>
        </w:rPr>
        <w:t xml:space="preserve">Child Language: Acquisition and Development. </w:t>
      </w:r>
      <w:r w:rsidRPr="00E22341">
        <w:rPr>
          <w:rFonts w:ascii="Arial" w:hAnsi="Arial" w:cs="Arial"/>
        </w:rPr>
        <w:t>2</w:t>
      </w:r>
      <w:r w:rsidRPr="00E22341">
        <w:rPr>
          <w:rFonts w:ascii="Arial" w:hAnsi="Arial" w:cs="Arial"/>
          <w:vertAlign w:val="superscript"/>
        </w:rPr>
        <w:t>nd</w:t>
      </w:r>
      <w:r w:rsidRPr="00E22341">
        <w:rPr>
          <w:rFonts w:ascii="Arial" w:hAnsi="Arial" w:cs="Arial"/>
        </w:rPr>
        <w:t xml:space="preserve"> </w:t>
      </w:r>
      <w:proofErr w:type="spellStart"/>
      <w:r w:rsidRPr="00E22341">
        <w:rPr>
          <w:rFonts w:ascii="Arial" w:hAnsi="Arial" w:cs="Arial"/>
        </w:rPr>
        <w:t>edn</w:t>
      </w:r>
      <w:proofErr w:type="spellEnd"/>
      <w:r w:rsidRPr="00E22341">
        <w:rPr>
          <w:rFonts w:ascii="Arial" w:hAnsi="Arial" w:cs="Arial"/>
        </w:rPr>
        <w:t>. London: Sage.</w:t>
      </w:r>
    </w:p>
    <w:p w14:paraId="67573E75" w14:textId="77777777" w:rsidR="00E22341" w:rsidRPr="00E22341" w:rsidRDefault="00E22341" w:rsidP="00E22341">
      <w:pPr>
        <w:rPr>
          <w:rFonts w:ascii="Arial" w:hAnsi="Arial" w:cs="Arial"/>
        </w:rPr>
      </w:pPr>
      <w:r w:rsidRPr="00E22341">
        <w:rPr>
          <w:rFonts w:ascii="Arial" w:hAnsi="Arial" w:cs="Arial"/>
        </w:rPr>
        <w:t xml:space="preserve">Snow, C.E. (1972) ‘Mothers’ speech to children learning language’, </w:t>
      </w:r>
      <w:r w:rsidRPr="00E22341">
        <w:rPr>
          <w:rFonts w:ascii="Arial" w:hAnsi="Arial" w:cs="Arial"/>
          <w:i/>
          <w:iCs/>
        </w:rPr>
        <w:t xml:space="preserve">Child Development, </w:t>
      </w:r>
      <w:r w:rsidRPr="00E22341">
        <w:rPr>
          <w:rFonts w:ascii="Arial" w:hAnsi="Arial" w:cs="Arial"/>
        </w:rPr>
        <w:t>43, pp. 549-566.</w:t>
      </w:r>
    </w:p>
    <w:p w14:paraId="19040678" w14:textId="77777777" w:rsidR="00E22341" w:rsidRPr="00E22341" w:rsidRDefault="00E22341" w:rsidP="00E22341">
      <w:pPr>
        <w:rPr>
          <w:rFonts w:ascii="Arial" w:hAnsi="Arial" w:cs="Arial"/>
        </w:rPr>
      </w:pPr>
      <w:r w:rsidRPr="00E22341">
        <w:rPr>
          <w:rFonts w:ascii="Arial" w:hAnsi="Arial" w:cs="Arial"/>
        </w:rPr>
        <w:t xml:space="preserve">Snow, C.E. and Ferguson, C.A. (1977) </w:t>
      </w:r>
      <w:r w:rsidRPr="00E22341">
        <w:rPr>
          <w:rFonts w:ascii="Arial" w:hAnsi="Arial" w:cs="Arial"/>
          <w:i/>
          <w:iCs/>
        </w:rPr>
        <w:t xml:space="preserve">Talking to children. </w:t>
      </w:r>
      <w:r w:rsidRPr="00E22341">
        <w:rPr>
          <w:rFonts w:ascii="Arial" w:hAnsi="Arial" w:cs="Arial"/>
        </w:rPr>
        <w:t>Cambridge: Cambridge University Press.</w:t>
      </w:r>
    </w:p>
    <w:p w14:paraId="4A78D5A7" w14:textId="77777777" w:rsidR="00E22341" w:rsidRPr="00E22341" w:rsidRDefault="00E22341" w:rsidP="00E22341">
      <w:pPr>
        <w:rPr>
          <w:rFonts w:ascii="Arial" w:hAnsi="Arial" w:cs="Arial"/>
        </w:rPr>
      </w:pPr>
      <w:proofErr w:type="spellStart"/>
      <w:r w:rsidRPr="00E22341">
        <w:rPr>
          <w:rFonts w:ascii="Arial" w:hAnsi="Arial" w:cs="Arial"/>
        </w:rPr>
        <w:t>Soderstrom</w:t>
      </w:r>
      <w:proofErr w:type="spellEnd"/>
      <w:r w:rsidRPr="00E22341">
        <w:rPr>
          <w:rFonts w:ascii="Arial" w:hAnsi="Arial" w:cs="Arial"/>
        </w:rPr>
        <w:t xml:space="preserve">, M (2007) ‘Beyond </w:t>
      </w:r>
      <w:proofErr w:type="spellStart"/>
      <w:r w:rsidRPr="00E22341">
        <w:rPr>
          <w:rFonts w:ascii="Arial" w:hAnsi="Arial" w:cs="Arial"/>
        </w:rPr>
        <w:t>babytalk</w:t>
      </w:r>
      <w:proofErr w:type="spellEnd"/>
      <w:r w:rsidRPr="00E22341">
        <w:rPr>
          <w:rFonts w:ascii="Arial" w:hAnsi="Arial" w:cs="Arial"/>
        </w:rPr>
        <w:t xml:space="preserve">: Re-evaluating the nature and content of speech input to preverbal infants’, </w:t>
      </w:r>
      <w:r w:rsidRPr="00E22341">
        <w:rPr>
          <w:rFonts w:ascii="Arial" w:hAnsi="Arial" w:cs="Arial"/>
          <w:i/>
          <w:iCs/>
        </w:rPr>
        <w:t xml:space="preserve">Developmental Review, </w:t>
      </w:r>
      <w:r w:rsidRPr="00E22341">
        <w:rPr>
          <w:rFonts w:ascii="Arial" w:hAnsi="Arial" w:cs="Arial"/>
        </w:rPr>
        <w:t>27, pp. 501-532.</w:t>
      </w:r>
    </w:p>
    <w:p w14:paraId="18A93A04" w14:textId="77777777" w:rsidR="00E22341" w:rsidRPr="00E22341" w:rsidRDefault="00E22341" w:rsidP="00E22341">
      <w:pPr>
        <w:rPr>
          <w:rFonts w:ascii="Arial" w:hAnsi="Arial" w:cs="Arial"/>
        </w:rPr>
      </w:pPr>
      <w:r w:rsidRPr="00E22341">
        <w:rPr>
          <w:rFonts w:ascii="Arial" w:hAnsi="Arial" w:cs="Arial"/>
        </w:rPr>
        <w:t xml:space="preserve">Stadler, M.A. and Ward, G.C. (2010) ‘The Effect of Props on Story Retells in the Classroom’, </w:t>
      </w:r>
      <w:r w:rsidRPr="00E22341">
        <w:rPr>
          <w:rFonts w:ascii="Arial" w:hAnsi="Arial" w:cs="Arial"/>
          <w:i/>
          <w:iCs/>
        </w:rPr>
        <w:t>Reading Horizons: A Journal of Literacy and Language Arts,</w:t>
      </w:r>
      <w:r w:rsidRPr="00E22341">
        <w:rPr>
          <w:rFonts w:ascii="Arial" w:hAnsi="Arial" w:cs="Arial"/>
        </w:rPr>
        <w:t xml:space="preserve"> 50(3). </w:t>
      </w:r>
    </w:p>
    <w:p w14:paraId="2F2376D5" w14:textId="77777777" w:rsidR="00E22341" w:rsidRPr="00E22341" w:rsidRDefault="00E22341" w:rsidP="00E22341">
      <w:pPr>
        <w:rPr>
          <w:rFonts w:ascii="Arial" w:hAnsi="Arial" w:cs="Arial"/>
        </w:rPr>
      </w:pPr>
      <w:r w:rsidRPr="00E22341">
        <w:rPr>
          <w:rFonts w:ascii="Arial" w:hAnsi="Arial" w:cs="Arial"/>
        </w:rPr>
        <w:t xml:space="preserve">Stevens, J. (2013) </w:t>
      </w:r>
      <w:r w:rsidRPr="00E22341">
        <w:rPr>
          <w:rFonts w:ascii="Arial" w:hAnsi="Arial" w:cs="Arial"/>
          <w:i/>
          <w:iCs/>
        </w:rPr>
        <w:t xml:space="preserve">Planning for the Early Years: Storytelling and </w:t>
      </w:r>
      <w:proofErr w:type="spellStart"/>
      <w:r w:rsidRPr="00E22341">
        <w:rPr>
          <w:rFonts w:ascii="Arial" w:hAnsi="Arial" w:cs="Arial"/>
          <w:i/>
          <w:iCs/>
        </w:rPr>
        <w:t>Storymaking</w:t>
      </w:r>
      <w:proofErr w:type="spellEnd"/>
      <w:r w:rsidRPr="00E22341">
        <w:rPr>
          <w:rFonts w:ascii="Arial" w:hAnsi="Arial" w:cs="Arial"/>
          <w:i/>
          <w:iCs/>
        </w:rPr>
        <w:t xml:space="preserve">. </w:t>
      </w:r>
      <w:r w:rsidRPr="00E22341">
        <w:rPr>
          <w:rFonts w:ascii="Arial" w:hAnsi="Arial" w:cs="Arial"/>
        </w:rPr>
        <w:t>London: MA Education Ltd.</w:t>
      </w:r>
    </w:p>
    <w:p w14:paraId="7E9298E0" w14:textId="77777777" w:rsidR="00E22341" w:rsidRPr="00E22341" w:rsidRDefault="00E22341" w:rsidP="00E22341">
      <w:pPr>
        <w:spacing w:after="0" w:line="240" w:lineRule="auto"/>
        <w:rPr>
          <w:rFonts w:ascii="Arial" w:eastAsia="Times New Roman" w:hAnsi="Arial" w:cs="Arial"/>
          <w:lang w:eastAsia="en-GB"/>
        </w:rPr>
      </w:pPr>
      <w:r w:rsidRPr="00E22341">
        <w:rPr>
          <w:rFonts w:ascii="Arial" w:eastAsia="Times New Roman" w:hAnsi="Arial" w:cs="Arial"/>
          <w:lang w:eastAsia="en-GB"/>
        </w:rPr>
        <w:t xml:space="preserve">T. Tardif, P. Fletcher, W. Liang, Z. Zhang, N. </w:t>
      </w:r>
      <w:proofErr w:type="spellStart"/>
      <w:r w:rsidRPr="00E22341">
        <w:rPr>
          <w:rFonts w:ascii="Arial" w:eastAsia="Times New Roman" w:hAnsi="Arial" w:cs="Arial"/>
          <w:lang w:eastAsia="en-GB"/>
        </w:rPr>
        <w:t>Kaciroti</w:t>
      </w:r>
      <w:proofErr w:type="spellEnd"/>
      <w:r w:rsidRPr="00E22341">
        <w:rPr>
          <w:rFonts w:ascii="Arial" w:eastAsia="Times New Roman" w:hAnsi="Arial" w:cs="Arial"/>
          <w:lang w:eastAsia="en-GB"/>
        </w:rPr>
        <w:t xml:space="preserve">, V.A. Marchman. (2008) ‘Baby’s first 10 words’, </w:t>
      </w:r>
      <w:r w:rsidRPr="00E22341">
        <w:rPr>
          <w:rFonts w:ascii="Arial" w:eastAsia="Times New Roman" w:hAnsi="Arial" w:cs="Arial"/>
          <w:i/>
          <w:iCs/>
          <w:lang w:eastAsia="en-GB"/>
        </w:rPr>
        <w:t>Developmental Psychology</w:t>
      </w:r>
      <w:r w:rsidRPr="00E22341">
        <w:rPr>
          <w:rFonts w:ascii="Arial" w:eastAsia="Times New Roman" w:hAnsi="Arial" w:cs="Arial"/>
          <w:lang w:eastAsia="en-GB"/>
        </w:rPr>
        <w:t>, 44, pp. 929-938.</w:t>
      </w:r>
    </w:p>
    <w:p w14:paraId="58FFBEDD" w14:textId="77777777" w:rsidR="00E22341" w:rsidRPr="00E22341" w:rsidRDefault="00E22341" w:rsidP="00E22341">
      <w:pPr>
        <w:spacing w:after="0" w:line="240" w:lineRule="auto"/>
        <w:rPr>
          <w:rFonts w:ascii="Arial" w:eastAsia="Times New Roman" w:hAnsi="Arial" w:cs="Arial"/>
          <w:lang w:eastAsia="en-GB"/>
        </w:rPr>
      </w:pPr>
    </w:p>
    <w:p w14:paraId="6649F6EE" w14:textId="77777777" w:rsidR="00E22341" w:rsidRPr="00E22341" w:rsidRDefault="00E22341" w:rsidP="00E22341">
      <w:pPr>
        <w:rPr>
          <w:rFonts w:ascii="Arial" w:hAnsi="Arial" w:cs="Arial"/>
        </w:rPr>
      </w:pPr>
      <w:r w:rsidRPr="00E22341">
        <w:rPr>
          <w:rFonts w:ascii="Arial" w:hAnsi="Arial" w:cs="Arial"/>
        </w:rPr>
        <w:t xml:space="preserve">The Access </w:t>
      </w:r>
      <w:proofErr w:type="spellStart"/>
      <w:r w:rsidRPr="00E22341">
        <w:rPr>
          <w:rFonts w:ascii="Arial" w:hAnsi="Arial" w:cs="Arial"/>
        </w:rPr>
        <w:t>Center</w:t>
      </w:r>
      <w:proofErr w:type="spellEnd"/>
      <w:r w:rsidRPr="00E22341">
        <w:rPr>
          <w:rFonts w:ascii="Arial" w:hAnsi="Arial" w:cs="Arial"/>
        </w:rPr>
        <w:t xml:space="preserve"> (2007) </w:t>
      </w:r>
      <w:r w:rsidRPr="00E22341">
        <w:rPr>
          <w:rFonts w:ascii="Arial" w:hAnsi="Arial" w:cs="Arial"/>
          <w:i/>
          <w:iCs/>
        </w:rPr>
        <w:t xml:space="preserve">Literacy-Rich Environments. </w:t>
      </w:r>
      <w:r w:rsidRPr="00E22341">
        <w:rPr>
          <w:rFonts w:ascii="Arial" w:hAnsi="Arial" w:cs="Arial"/>
        </w:rPr>
        <w:t xml:space="preserve">Available at: </w:t>
      </w:r>
      <w:hyperlink r:id="rId9" w:history="1">
        <w:r w:rsidRPr="00E22341">
          <w:rPr>
            <w:rStyle w:val="Hyperlink"/>
            <w:rFonts w:ascii="Arial" w:hAnsi="Arial" w:cs="Arial"/>
            <w:color w:val="auto"/>
          </w:rPr>
          <w:t>https://osepideasthatwork.org/sites/default/files/21%20-%20Literacy%20Rich%20Environments.pdf</w:t>
        </w:r>
      </w:hyperlink>
      <w:r w:rsidRPr="00E22341">
        <w:rPr>
          <w:rFonts w:ascii="Arial" w:hAnsi="Arial" w:cs="Arial"/>
        </w:rPr>
        <w:t xml:space="preserve"> (Accessed: 24</w:t>
      </w:r>
      <w:r w:rsidRPr="00E22341">
        <w:rPr>
          <w:rFonts w:ascii="Arial" w:hAnsi="Arial" w:cs="Arial"/>
          <w:vertAlign w:val="superscript"/>
        </w:rPr>
        <w:t>th</w:t>
      </w:r>
      <w:r w:rsidRPr="00E22341">
        <w:rPr>
          <w:rFonts w:ascii="Arial" w:hAnsi="Arial" w:cs="Arial"/>
        </w:rPr>
        <w:t xml:space="preserve"> November 2019).</w:t>
      </w:r>
    </w:p>
    <w:p w14:paraId="3E92EFB6" w14:textId="77777777" w:rsidR="00E22341" w:rsidRPr="00E22341" w:rsidRDefault="00E22341" w:rsidP="00E22341">
      <w:pPr>
        <w:rPr>
          <w:rFonts w:ascii="Arial" w:hAnsi="Arial" w:cs="Arial"/>
        </w:rPr>
      </w:pPr>
      <w:proofErr w:type="spellStart"/>
      <w:r w:rsidRPr="00E22341">
        <w:rPr>
          <w:rFonts w:ascii="Arial" w:hAnsi="Arial" w:cs="Arial"/>
        </w:rPr>
        <w:t>Thorat</w:t>
      </w:r>
      <w:proofErr w:type="spellEnd"/>
      <w:r w:rsidRPr="00E22341">
        <w:rPr>
          <w:rFonts w:ascii="Arial" w:hAnsi="Arial" w:cs="Arial"/>
        </w:rPr>
        <w:t xml:space="preserve">, A. (2014) </w:t>
      </w:r>
      <w:proofErr w:type="gramStart"/>
      <w:r w:rsidRPr="00E22341">
        <w:rPr>
          <w:rFonts w:ascii="Arial" w:hAnsi="Arial" w:cs="Arial"/>
          <w:i/>
          <w:iCs/>
        </w:rPr>
        <w:t>Story-Telling</w:t>
      </w:r>
      <w:proofErr w:type="gramEnd"/>
      <w:r w:rsidRPr="00E22341">
        <w:rPr>
          <w:rFonts w:ascii="Arial" w:hAnsi="Arial" w:cs="Arial"/>
          <w:i/>
          <w:iCs/>
        </w:rPr>
        <w:t xml:space="preserve"> For Overall Growth: Creating Life-Long Empowering Values within your Child. </w:t>
      </w:r>
      <w:r w:rsidRPr="00E22341">
        <w:rPr>
          <w:rFonts w:ascii="Arial" w:hAnsi="Arial" w:cs="Arial"/>
        </w:rPr>
        <w:t xml:space="preserve">Bloomington: </w:t>
      </w:r>
      <w:proofErr w:type="spellStart"/>
      <w:r w:rsidRPr="00E22341">
        <w:rPr>
          <w:rFonts w:ascii="Arial" w:hAnsi="Arial" w:cs="Arial"/>
        </w:rPr>
        <w:t>Booktango</w:t>
      </w:r>
      <w:proofErr w:type="spellEnd"/>
      <w:r w:rsidRPr="00E22341">
        <w:rPr>
          <w:rFonts w:ascii="Arial" w:hAnsi="Arial" w:cs="Arial"/>
        </w:rPr>
        <w:t>.</w:t>
      </w:r>
    </w:p>
    <w:p w14:paraId="2602FE7F" w14:textId="77777777" w:rsidR="00E22341" w:rsidRPr="00E22341" w:rsidRDefault="00E22341" w:rsidP="00E22341">
      <w:pPr>
        <w:rPr>
          <w:rFonts w:ascii="Arial" w:hAnsi="Arial" w:cs="Arial"/>
        </w:rPr>
      </w:pPr>
      <w:r w:rsidRPr="00E22341">
        <w:rPr>
          <w:rFonts w:ascii="Arial" w:hAnsi="Arial" w:cs="Arial"/>
        </w:rPr>
        <w:t xml:space="preserve">Vygotsky, L. (1978) </w:t>
      </w:r>
      <w:r w:rsidRPr="00E22341">
        <w:rPr>
          <w:rFonts w:ascii="Arial" w:hAnsi="Arial" w:cs="Arial"/>
          <w:i/>
          <w:iCs/>
        </w:rPr>
        <w:t xml:space="preserve">Mind in Society: The development of higher psychological processes. </w:t>
      </w:r>
      <w:r w:rsidRPr="00E22341">
        <w:rPr>
          <w:rFonts w:ascii="Arial" w:hAnsi="Arial" w:cs="Arial"/>
        </w:rPr>
        <w:t>Cambridge: Harvard University Press.</w:t>
      </w:r>
    </w:p>
    <w:p w14:paraId="5BEA1EC2" w14:textId="77777777" w:rsidR="00E22341" w:rsidRPr="00E22341" w:rsidRDefault="00E22341" w:rsidP="00E22341">
      <w:pPr>
        <w:rPr>
          <w:rFonts w:ascii="Arial" w:hAnsi="Arial" w:cs="Arial"/>
        </w:rPr>
      </w:pPr>
      <w:r w:rsidRPr="00E22341">
        <w:rPr>
          <w:rFonts w:ascii="Arial" w:hAnsi="Arial" w:cs="Arial"/>
        </w:rPr>
        <w:t xml:space="preserve">Vygotsky, L.S. (1986) </w:t>
      </w:r>
      <w:r w:rsidRPr="00E22341">
        <w:rPr>
          <w:rFonts w:ascii="Arial" w:hAnsi="Arial" w:cs="Arial"/>
          <w:i/>
          <w:iCs/>
        </w:rPr>
        <w:t xml:space="preserve">Thought and Language. </w:t>
      </w:r>
      <w:r w:rsidRPr="00E22341">
        <w:rPr>
          <w:rFonts w:ascii="Arial" w:hAnsi="Arial" w:cs="Arial"/>
        </w:rPr>
        <w:t>Cambridge: MIT Press.</w:t>
      </w:r>
    </w:p>
    <w:p w14:paraId="3FAAE366" w14:textId="77777777" w:rsidR="00E22341" w:rsidRPr="00E22341" w:rsidRDefault="00E22341" w:rsidP="00E22341">
      <w:pPr>
        <w:rPr>
          <w:rFonts w:ascii="Arial" w:hAnsi="Arial" w:cs="Arial"/>
        </w:rPr>
      </w:pPr>
      <w:r w:rsidRPr="00E22341">
        <w:rPr>
          <w:rFonts w:ascii="Arial" w:hAnsi="Arial" w:cs="Arial"/>
        </w:rPr>
        <w:t xml:space="preserve">Welsh Government (2019) </w:t>
      </w:r>
      <w:r w:rsidRPr="00E22341">
        <w:rPr>
          <w:rFonts w:ascii="Arial" w:hAnsi="Arial" w:cs="Arial"/>
          <w:i/>
          <w:iCs/>
        </w:rPr>
        <w:t xml:space="preserve">Draft Statutory Guidance Area of Learning and Experience: Languages, Literacy and Communication. </w:t>
      </w:r>
      <w:r w:rsidRPr="00E22341">
        <w:rPr>
          <w:rFonts w:ascii="Arial" w:hAnsi="Arial" w:cs="Arial"/>
        </w:rPr>
        <w:t xml:space="preserve">Available at: </w:t>
      </w:r>
      <w:hyperlink r:id="rId10" w:history="1">
        <w:r w:rsidRPr="00E22341">
          <w:rPr>
            <w:rStyle w:val="Hyperlink"/>
            <w:rFonts w:ascii="Arial" w:hAnsi="Arial" w:cs="Arial"/>
            <w:color w:val="auto"/>
          </w:rPr>
          <w:t>https://hwb.gov.wales/storage/4373f5ea-f77e-4b10-a20f-4b06eb02f6a0/draft-statutory-guidance-languages-literacy-and-communication.pdf</w:t>
        </w:r>
      </w:hyperlink>
      <w:r w:rsidRPr="00E22341">
        <w:rPr>
          <w:rFonts w:ascii="Arial" w:hAnsi="Arial" w:cs="Arial"/>
        </w:rPr>
        <w:t xml:space="preserve"> (Accessed: 1st December 2019).</w:t>
      </w:r>
    </w:p>
    <w:p w14:paraId="19E2A19D" w14:textId="77777777" w:rsidR="00E22341" w:rsidRPr="00E22341" w:rsidRDefault="00E22341" w:rsidP="00E22341">
      <w:pPr>
        <w:rPr>
          <w:rFonts w:ascii="Arial" w:hAnsi="Arial" w:cs="Arial"/>
        </w:rPr>
      </w:pPr>
      <w:r w:rsidRPr="00E22341">
        <w:rPr>
          <w:rFonts w:ascii="Arial" w:hAnsi="Arial" w:cs="Arial"/>
        </w:rPr>
        <w:t xml:space="preserve">Werner, H. &amp; Kaplan, B. (1963) </w:t>
      </w:r>
      <w:r w:rsidRPr="00E22341">
        <w:rPr>
          <w:rFonts w:ascii="Arial" w:hAnsi="Arial" w:cs="Arial"/>
          <w:i/>
          <w:iCs/>
        </w:rPr>
        <w:t>Symbol formation.</w:t>
      </w:r>
      <w:r w:rsidRPr="00E22341">
        <w:rPr>
          <w:rFonts w:ascii="Arial" w:hAnsi="Arial" w:cs="Arial"/>
        </w:rPr>
        <w:t xml:space="preserve"> New York, NY: John Wiley &amp;Sons.</w:t>
      </w:r>
    </w:p>
    <w:p w14:paraId="265ECA8B" w14:textId="77777777" w:rsidR="00E22341" w:rsidRPr="00E22341" w:rsidRDefault="00E22341" w:rsidP="00E22341">
      <w:pPr>
        <w:rPr>
          <w:rFonts w:ascii="Arial" w:hAnsi="Arial" w:cs="Arial"/>
        </w:rPr>
      </w:pPr>
      <w:r w:rsidRPr="00E22341">
        <w:rPr>
          <w:rFonts w:ascii="Arial" w:hAnsi="Arial" w:cs="Arial"/>
        </w:rPr>
        <w:t xml:space="preserve">Whitehurst, G.J. (2003) </w:t>
      </w:r>
      <w:r w:rsidRPr="00E22341">
        <w:rPr>
          <w:rFonts w:ascii="Arial" w:hAnsi="Arial" w:cs="Arial"/>
          <w:i/>
          <w:iCs/>
        </w:rPr>
        <w:t xml:space="preserve">Classroom literacy environment checklist. </w:t>
      </w:r>
      <w:r w:rsidRPr="00E22341">
        <w:rPr>
          <w:rFonts w:ascii="Arial" w:hAnsi="Arial" w:cs="Arial"/>
        </w:rPr>
        <w:t xml:space="preserve">New York: The National </w:t>
      </w:r>
      <w:proofErr w:type="spellStart"/>
      <w:r w:rsidRPr="00E22341">
        <w:rPr>
          <w:rFonts w:ascii="Arial" w:hAnsi="Arial" w:cs="Arial"/>
        </w:rPr>
        <w:t>Center</w:t>
      </w:r>
      <w:proofErr w:type="spellEnd"/>
      <w:r w:rsidRPr="00E22341">
        <w:rPr>
          <w:rFonts w:ascii="Arial" w:hAnsi="Arial" w:cs="Arial"/>
        </w:rPr>
        <w:t xml:space="preserve"> for Learning Disabilities.</w:t>
      </w:r>
    </w:p>
    <w:p w14:paraId="1D8D0D6A" w14:textId="77777777" w:rsidR="00E22341" w:rsidRPr="00E22341" w:rsidRDefault="00E22341" w:rsidP="00E22341">
      <w:pPr>
        <w:rPr>
          <w:rFonts w:ascii="Arial" w:hAnsi="Arial" w:cs="Arial"/>
        </w:rPr>
      </w:pPr>
      <w:proofErr w:type="spellStart"/>
      <w:r w:rsidRPr="00E22341">
        <w:rPr>
          <w:rFonts w:ascii="Arial" w:hAnsi="Arial" w:cs="Arial"/>
        </w:rPr>
        <w:t>Zsiga</w:t>
      </w:r>
      <w:proofErr w:type="spellEnd"/>
      <w:r w:rsidRPr="00E22341">
        <w:rPr>
          <w:rFonts w:ascii="Arial" w:hAnsi="Arial" w:cs="Arial"/>
        </w:rPr>
        <w:t xml:space="preserve">, E.C. (2013) </w:t>
      </w:r>
      <w:r w:rsidRPr="00E22341">
        <w:rPr>
          <w:rFonts w:ascii="Arial" w:hAnsi="Arial" w:cs="Arial"/>
          <w:i/>
          <w:iCs/>
        </w:rPr>
        <w:t xml:space="preserve">The Sounds of Language: An Introduction to Phonetics and Phonology. </w:t>
      </w:r>
      <w:r w:rsidRPr="00E22341">
        <w:rPr>
          <w:rFonts w:ascii="Arial" w:hAnsi="Arial" w:cs="Arial"/>
        </w:rPr>
        <w:t xml:space="preserve">Chichester: John Wiley &amp; Sons. </w:t>
      </w:r>
    </w:p>
    <w:p w14:paraId="3551D791" w14:textId="77777777" w:rsidR="00E22341" w:rsidRPr="00E22341" w:rsidRDefault="00E22341">
      <w:pPr>
        <w:rPr>
          <w:rFonts w:ascii="Arial" w:hAnsi="Arial" w:cs="Arial"/>
        </w:rPr>
      </w:pPr>
    </w:p>
    <w:sectPr w:rsidR="00E22341" w:rsidRPr="00E22341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57ECE3" w14:textId="77777777" w:rsidR="0009349C" w:rsidRDefault="0009349C" w:rsidP="00E22341">
      <w:pPr>
        <w:spacing w:after="0" w:line="240" w:lineRule="auto"/>
      </w:pPr>
      <w:r>
        <w:separator/>
      </w:r>
    </w:p>
  </w:endnote>
  <w:endnote w:type="continuationSeparator" w:id="0">
    <w:p w14:paraId="2A831499" w14:textId="77777777" w:rsidR="0009349C" w:rsidRDefault="0009349C" w:rsidP="00E223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1290650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A5707E3" w14:textId="3595E95D" w:rsidR="00E22341" w:rsidRDefault="00E2234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68020A8" w14:textId="77777777" w:rsidR="00E22341" w:rsidRDefault="00E2234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AB84C0" w14:textId="77777777" w:rsidR="0009349C" w:rsidRDefault="0009349C" w:rsidP="00E22341">
      <w:pPr>
        <w:spacing w:after="0" w:line="240" w:lineRule="auto"/>
      </w:pPr>
      <w:r>
        <w:separator/>
      </w:r>
    </w:p>
  </w:footnote>
  <w:footnote w:type="continuationSeparator" w:id="0">
    <w:p w14:paraId="666970B1" w14:textId="77777777" w:rsidR="0009349C" w:rsidRDefault="0009349C" w:rsidP="00E223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878850" w14:textId="5F15FFD6" w:rsidR="00E22341" w:rsidRDefault="00E22341" w:rsidP="00E22341">
    <w:pPr>
      <w:pStyle w:val="Header"/>
      <w:tabs>
        <w:tab w:val="clear" w:pos="4513"/>
        <w:tab w:val="clear" w:pos="9026"/>
        <w:tab w:val="left" w:pos="3735"/>
      </w:tabs>
    </w:pPr>
    <w:r>
      <w:t>1704222</w:t>
    </w:r>
    <w:r>
      <w:tab/>
      <w:t>EAEE5004C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2341"/>
    <w:rsid w:val="0009349C"/>
    <w:rsid w:val="00E22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9E1B56B"/>
  <w15:chartTrackingRefBased/>
  <w15:docId w15:val="{6B9492CC-76B6-4DDF-BD59-BF2D6FA72C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234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ame">
    <w:name w:val="name"/>
    <w:basedOn w:val="DefaultParagraphFont"/>
    <w:rsid w:val="00E22341"/>
  </w:style>
  <w:style w:type="character" w:styleId="Hyperlink">
    <w:name w:val="Hyperlink"/>
    <w:basedOn w:val="DefaultParagraphFont"/>
    <w:uiPriority w:val="99"/>
    <w:unhideWhenUsed/>
    <w:rsid w:val="00E22341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E2234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2341"/>
  </w:style>
  <w:style w:type="paragraph" w:styleId="Footer">
    <w:name w:val="footer"/>
    <w:basedOn w:val="Normal"/>
    <w:link w:val="FooterChar"/>
    <w:uiPriority w:val="99"/>
    <w:unhideWhenUsed/>
    <w:rsid w:val="00E2234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23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/Users/User/AppData/Local/Packages/Microsoft.MicrosoftEdge_8wekyb3d8bbwe/TempState/Downloads/Donaldson%20Report%20-%20Successful%20Futures%20-%20Independent%20Review%20of%20Curriculum%20and%20Assessment%20Arrangements%20in%20Wales%20(1).pdf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earlyliteracylearning.org/literacyrichenviron1c.php" TargetMode="External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all-about-linguistics.group.shef.ac.uk/branches-of-linguistics/phonology/" TargetMode="External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hyperlink" Target="https://hwb.gov.wales/storage/4373f5ea-f77e-4b10-a20f-4b06eb02f6a0/draft-statutory-guidance-languages-literacy-and-communication.pdf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osepideasthatwork.org/sites/default/files/21%20-%20Literacy%20Rich%20Environments.pd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1294</Words>
  <Characters>7381</Characters>
  <Application>Microsoft Office Word</Application>
  <DocSecurity>0</DocSecurity>
  <Lines>61</Lines>
  <Paragraphs>17</Paragraphs>
  <ScaleCrop>false</ScaleCrop>
  <Company/>
  <LinksUpToDate>false</LinksUpToDate>
  <CharactersWithSpaces>8658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Clara Fisher</dc:creator>
  <cp:keywords/>
  <dc:description/>
  <cp:lastModifiedBy>Clara Fisher</cp:lastModifiedBy>
  <cp:revision>1</cp:revision>
  <dcterms:created xsi:type="dcterms:W3CDTF">2019-12-01T22:15:00Z</dcterms:created>
  <dcterms:modified xsi:type="dcterms:W3CDTF">2019-12-01T22:18:00Z</dcterms:modified>
</cp:coreProperties>
</file>