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5AC5C5" w14:textId="19D07FF9" w:rsidR="00024F16" w:rsidRPr="00E529A1" w:rsidRDefault="00024F16">
      <w:pPr>
        <w:rPr>
          <w:b/>
          <w:bCs/>
          <w:sz w:val="32"/>
          <w:szCs w:val="32"/>
        </w:rPr>
      </w:pPr>
      <w:r w:rsidRPr="00024F16">
        <w:rPr>
          <w:b/>
          <w:bCs/>
          <w:sz w:val="32"/>
          <w:szCs w:val="32"/>
        </w:rPr>
        <w:t xml:space="preserve">Personal Reflection of St Fagans National Museum of History </w:t>
      </w:r>
    </w:p>
    <w:p w14:paraId="338438FC" w14:textId="0C328EE1" w:rsidR="0059480F" w:rsidRDefault="00B72BB6" w:rsidP="0059480F">
      <w:pPr>
        <w:rPr>
          <w:sz w:val="28"/>
          <w:szCs w:val="28"/>
        </w:rPr>
      </w:pPr>
      <w:r>
        <w:rPr>
          <w:sz w:val="28"/>
          <w:szCs w:val="28"/>
        </w:rPr>
        <w:t xml:space="preserve">Prior to visiting St Fagans National Museum of History, I struggled to </w:t>
      </w:r>
      <w:r w:rsidR="00F81605">
        <w:rPr>
          <w:sz w:val="28"/>
          <w:szCs w:val="28"/>
        </w:rPr>
        <w:t>understand</w:t>
      </w:r>
      <w:r>
        <w:rPr>
          <w:sz w:val="28"/>
          <w:szCs w:val="28"/>
        </w:rPr>
        <w:t xml:space="preserve"> how a trip around </w:t>
      </w:r>
      <w:r w:rsidR="001A6452">
        <w:rPr>
          <w:sz w:val="28"/>
          <w:szCs w:val="28"/>
        </w:rPr>
        <w:t xml:space="preserve">a historical site </w:t>
      </w:r>
      <w:r>
        <w:rPr>
          <w:sz w:val="28"/>
          <w:szCs w:val="28"/>
        </w:rPr>
        <w:t xml:space="preserve">would relate to </w:t>
      </w:r>
      <w:r w:rsidR="00221CC6">
        <w:rPr>
          <w:sz w:val="28"/>
          <w:szCs w:val="28"/>
        </w:rPr>
        <w:t xml:space="preserve">me </w:t>
      </w:r>
      <w:r w:rsidR="007F1807">
        <w:rPr>
          <w:sz w:val="28"/>
          <w:szCs w:val="28"/>
        </w:rPr>
        <w:t xml:space="preserve">studying Creative Writing and English. </w:t>
      </w:r>
      <w:r w:rsidR="00625B5D">
        <w:rPr>
          <w:sz w:val="28"/>
          <w:szCs w:val="28"/>
        </w:rPr>
        <w:t xml:space="preserve">The castle grounds were scenic and </w:t>
      </w:r>
      <w:r w:rsidR="00364E6F">
        <w:rPr>
          <w:sz w:val="28"/>
          <w:szCs w:val="28"/>
        </w:rPr>
        <w:t>peaceful, whilst some of the interiors felt less welcoming and more difficult to understand</w:t>
      </w:r>
      <w:r w:rsidR="000069D7">
        <w:rPr>
          <w:sz w:val="28"/>
          <w:szCs w:val="28"/>
        </w:rPr>
        <w:t>.</w:t>
      </w:r>
      <w:r w:rsidR="008E119A">
        <w:rPr>
          <w:sz w:val="28"/>
          <w:szCs w:val="28"/>
        </w:rPr>
        <w:t xml:space="preserve"> </w:t>
      </w:r>
      <w:r w:rsidR="009B185D">
        <w:rPr>
          <w:sz w:val="28"/>
          <w:szCs w:val="28"/>
        </w:rPr>
        <w:t>I hadn’t anticipated for the most beautiful part of the si</w:t>
      </w:r>
      <w:r w:rsidR="00E529A1">
        <w:rPr>
          <w:sz w:val="28"/>
          <w:szCs w:val="28"/>
        </w:rPr>
        <w:t>t</w:t>
      </w:r>
      <w:r w:rsidR="009B185D">
        <w:rPr>
          <w:sz w:val="28"/>
          <w:szCs w:val="28"/>
        </w:rPr>
        <w:t>e and the most emotionally significant exhibit to be so different.</w:t>
      </w:r>
    </w:p>
    <w:p w14:paraId="45581A3F" w14:textId="4B331138" w:rsidR="00CD6C5F" w:rsidRDefault="00170A72" w:rsidP="0059480F">
      <w:r>
        <w:fldChar w:fldCharType="begin"/>
      </w:r>
      <w:r>
        <w:instrText xml:space="preserve"> INCLUDEPICTURE "/Users/scarlettjones/Library/Group Containers/UBF8T346G9.ms/WebArchiveCopyPasteTempFiles/com.microsoft.Word/60fec4fc-8da8-49da-ac47-1010c3f1e481" \* MERGEFORMATINET </w:instrText>
      </w:r>
      <w:r>
        <w:fldChar w:fldCharType="separate"/>
      </w:r>
      <w:r>
        <w:rPr>
          <w:noProof/>
        </w:rPr>
        <w:drawing>
          <wp:inline distT="0" distB="0" distL="0" distR="0" wp14:anchorId="789B6DB0" wp14:editId="23934F74">
            <wp:extent cx="1739900" cy="2319930"/>
            <wp:effectExtent l="0" t="0" r="0" b="4445"/>
            <wp:docPr id="1391096127" name="Picture 1"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 attachmen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1285" cy="2335111"/>
                    </a:xfrm>
                    <a:prstGeom prst="rect">
                      <a:avLst/>
                    </a:prstGeom>
                    <a:noFill/>
                    <a:ln>
                      <a:noFill/>
                    </a:ln>
                  </pic:spPr>
                </pic:pic>
              </a:graphicData>
            </a:graphic>
          </wp:inline>
        </w:drawing>
      </w:r>
      <w:r>
        <w:fldChar w:fldCharType="end"/>
      </w:r>
      <w:r w:rsidRPr="00170A72">
        <w:t xml:space="preserve"> </w:t>
      </w:r>
      <w:r>
        <w:fldChar w:fldCharType="begin"/>
      </w:r>
      <w:r>
        <w:instrText xml:space="preserve"> INCLUDEPICTURE "/Users/scarlettjones/Library/Group Containers/UBF8T346G9.ms/WebArchiveCopyPasteTempFiles/com.microsoft.Word/1b715513-00c9-41bc-8284-f1fb34aed6ac" \* MERGEFORMATINET </w:instrText>
      </w:r>
      <w:r>
        <w:fldChar w:fldCharType="separate"/>
      </w:r>
      <w:r>
        <w:rPr>
          <w:noProof/>
        </w:rPr>
        <w:drawing>
          <wp:inline distT="0" distB="0" distL="0" distR="0" wp14:anchorId="04098C39" wp14:editId="1D0D556F">
            <wp:extent cx="1739694" cy="2319655"/>
            <wp:effectExtent l="0" t="0" r="635" b="4445"/>
            <wp:docPr id="378870125" name="Picture 2"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 attach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61076" cy="2348165"/>
                    </a:xfrm>
                    <a:prstGeom prst="rect">
                      <a:avLst/>
                    </a:prstGeom>
                    <a:noFill/>
                    <a:ln>
                      <a:noFill/>
                    </a:ln>
                  </pic:spPr>
                </pic:pic>
              </a:graphicData>
            </a:graphic>
          </wp:inline>
        </w:drawing>
      </w:r>
      <w:r>
        <w:fldChar w:fldCharType="end"/>
      </w:r>
      <w:r w:rsidR="00F55127" w:rsidRPr="00F55127">
        <w:t xml:space="preserve"> </w:t>
      </w:r>
      <w:r w:rsidR="00F55127">
        <w:fldChar w:fldCharType="begin"/>
      </w:r>
      <w:r w:rsidR="00F55127">
        <w:instrText xml:space="preserve"> INCLUDEPICTURE "/Users/scarlettjones/Library/Group Containers/UBF8T346G9.ms/WebArchiveCopyPasteTempFiles/com.microsoft.Word/90c412d0-a03f-4c5d-9f42-3e656fde76f2" \* MERGEFORMATINET </w:instrText>
      </w:r>
      <w:r w:rsidR="00F55127">
        <w:fldChar w:fldCharType="separate"/>
      </w:r>
      <w:r w:rsidR="00F55127">
        <w:rPr>
          <w:noProof/>
        </w:rPr>
        <w:drawing>
          <wp:inline distT="0" distB="0" distL="0" distR="0" wp14:anchorId="0128626C" wp14:editId="12950293">
            <wp:extent cx="1764933" cy="2315210"/>
            <wp:effectExtent l="0" t="0" r="635" b="0"/>
            <wp:docPr id="1763232529" name="Picture 3"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 attach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89077" cy="2346881"/>
                    </a:xfrm>
                    <a:prstGeom prst="rect">
                      <a:avLst/>
                    </a:prstGeom>
                    <a:noFill/>
                    <a:ln>
                      <a:noFill/>
                    </a:ln>
                  </pic:spPr>
                </pic:pic>
              </a:graphicData>
            </a:graphic>
          </wp:inline>
        </w:drawing>
      </w:r>
      <w:r w:rsidR="00F55127">
        <w:fldChar w:fldCharType="end"/>
      </w:r>
    </w:p>
    <w:p w14:paraId="6452B539" w14:textId="04AC1116" w:rsidR="00293EC9" w:rsidRPr="00293EC9" w:rsidRDefault="00293EC9" w:rsidP="0059480F">
      <w:pPr>
        <w:rPr>
          <w:i/>
          <w:iCs/>
          <w:sz w:val="28"/>
          <w:szCs w:val="28"/>
        </w:rPr>
      </w:pPr>
      <w:r>
        <w:rPr>
          <w:i/>
          <w:iCs/>
        </w:rPr>
        <w:t>The castle gardens at St Fagans, St Fagans castle, The willow tree within the castle grounds (Photograph by author, 2026)</w:t>
      </w:r>
    </w:p>
    <w:p w14:paraId="4F51F20F" w14:textId="034AC465" w:rsidR="00B84589" w:rsidRDefault="0059480F" w:rsidP="0059480F">
      <w:pPr>
        <w:rPr>
          <w:sz w:val="28"/>
          <w:szCs w:val="28"/>
        </w:rPr>
      </w:pPr>
      <w:r>
        <w:rPr>
          <w:sz w:val="28"/>
          <w:szCs w:val="28"/>
        </w:rPr>
        <w:t xml:space="preserve">My favourite part of the whole visit was walking around the castle grounds. </w:t>
      </w:r>
      <w:r w:rsidR="00503604">
        <w:rPr>
          <w:sz w:val="28"/>
          <w:szCs w:val="28"/>
        </w:rPr>
        <w:t xml:space="preserve">The willow tree stood out to me as a symbol of peace, with its long branches hanging down towards the grass. There was a peaceful atmosphere to the area, </w:t>
      </w:r>
      <w:r w:rsidR="00902875">
        <w:rPr>
          <w:sz w:val="28"/>
          <w:szCs w:val="28"/>
        </w:rPr>
        <w:t>where I found myself paying attention to the scenery rather than the historical aspect.</w:t>
      </w:r>
      <w:r w:rsidR="00B62B7D">
        <w:rPr>
          <w:sz w:val="28"/>
          <w:szCs w:val="28"/>
        </w:rPr>
        <w:t xml:space="preserve"> In terms of studying my discipline, this area made me think about the importance of setting. </w:t>
      </w:r>
      <w:r w:rsidR="006C7155">
        <w:rPr>
          <w:sz w:val="28"/>
          <w:szCs w:val="28"/>
        </w:rPr>
        <w:t xml:space="preserve">The same tree may create a different atmosphere if the conditions were different, such as a gloomy sky </w:t>
      </w:r>
      <w:r w:rsidR="0062370A">
        <w:rPr>
          <w:sz w:val="28"/>
          <w:szCs w:val="28"/>
        </w:rPr>
        <w:t xml:space="preserve">or the branches moving heavily in the wind. In my photograph, the light and open space make it feel </w:t>
      </w:r>
      <w:r w:rsidR="000C2A4A">
        <w:rPr>
          <w:sz w:val="28"/>
          <w:szCs w:val="28"/>
        </w:rPr>
        <w:t>tranquil and relaxing. Barker (2026) explains that the tall hedges around St Fagans Castle were designed to form separate ‘garden rooms’, each with its own character. This planning enabled me to enjoy the atmosphere, including the ponds and tall shrubbery</w:t>
      </w:r>
      <w:r w:rsidR="005F1720">
        <w:rPr>
          <w:sz w:val="28"/>
          <w:szCs w:val="28"/>
        </w:rPr>
        <w:t>,</w:t>
      </w:r>
      <w:r w:rsidR="000C2A4A">
        <w:rPr>
          <w:sz w:val="28"/>
          <w:szCs w:val="28"/>
        </w:rPr>
        <w:t xml:space="preserve"> </w:t>
      </w:r>
      <w:r w:rsidR="005F1720">
        <w:rPr>
          <w:sz w:val="28"/>
          <w:szCs w:val="28"/>
        </w:rPr>
        <w:t xml:space="preserve">whilst still being </w:t>
      </w:r>
      <w:r w:rsidR="000069D7">
        <w:rPr>
          <w:sz w:val="28"/>
          <w:szCs w:val="28"/>
        </w:rPr>
        <w:t xml:space="preserve">immersed in </w:t>
      </w:r>
      <w:r w:rsidR="005F1720">
        <w:rPr>
          <w:sz w:val="28"/>
          <w:szCs w:val="28"/>
        </w:rPr>
        <w:t>a piece of the site’s history.</w:t>
      </w:r>
      <w:r w:rsidR="00B84589">
        <w:rPr>
          <w:sz w:val="28"/>
          <w:szCs w:val="28"/>
        </w:rPr>
        <w:t xml:space="preserve"> </w:t>
      </w:r>
      <w:r w:rsidR="00FB110E">
        <w:rPr>
          <w:sz w:val="28"/>
          <w:szCs w:val="28"/>
        </w:rPr>
        <w:t xml:space="preserve">I also enjoyed the castle itself. The </w:t>
      </w:r>
      <w:r w:rsidR="00CF1FE6">
        <w:rPr>
          <w:sz w:val="28"/>
          <w:szCs w:val="28"/>
        </w:rPr>
        <w:t xml:space="preserve">architecture of the </w:t>
      </w:r>
      <w:r w:rsidR="00303AB9">
        <w:rPr>
          <w:sz w:val="28"/>
          <w:szCs w:val="28"/>
        </w:rPr>
        <w:t>manor house</w:t>
      </w:r>
      <w:r w:rsidR="00BA1A7F">
        <w:rPr>
          <w:sz w:val="28"/>
          <w:szCs w:val="28"/>
        </w:rPr>
        <w:t xml:space="preserve"> </w:t>
      </w:r>
      <w:r w:rsidR="00CF1FE6">
        <w:rPr>
          <w:sz w:val="28"/>
          <w:szCs w:val="28"/>
        </w:rPr>
        <w:t>reflected the</w:t>
      </w:r>
      <w:r w:rsidR="00B04EDC">
        <w:rPr>
          <w:sz w:val="28"/>
          <w:szCs w:val="28"/>
        </w:rPr>
        <w:t xml:space="preserve"> </w:t>
      </w:r>
      <w:r w:rsidR="00BA1A7F">
        <w:rPr>
          <w:sz w:val="28"/>
          <w:szCs w:val="28"/>
        </w:rPr>
        <w:t>R</w:t>
      </w:r>
      <w:r w:rsidR="00B04EDC">
        <w:rPr>
          <w:sz w:val="28"/>
          <w:szCs w:val="28"/>
        </w:rPr>
        <w:t xml:space="preserve">enaissance style from the Elizabethan </w:t>
      </w:r>
      <w:r w:rsidR="00303AB9">
        <w:rPr>
          <w:sz w:val="28"/>
          <w:szCs w:val="28"/>
        </w:rPr>
        <w:t>era.</w:t>
      </w:r>
      <w:r w:rsidR="00FB110E">
        <w:rPr>
          <w:sz w:val="28"/>
          <w:szCs w:val="28"/>
        </w:rPr>
        <w:t xml:space="preserve"> </w:t>
      </w:r>
      <w:r w:rsidR="00BA1A7F">
        <w:rPr>
          <w:sz w:val="28"/>
          <w:szCs w:val="28"/>
        </w:rPr>
        <w:t xml:space="preserve">It was a </w:t>
      </w:r>
      <w:r w:rsidR="00BA1A7F">
        <w:rPr>
          <w:sz w:val="28"/>
          <w:szCs w:val="28"/>
        </w:rPr>
        <w:lastRenderedPageBreak/>
        <w:t>disappointment to see the front covered in scaffolding as it moderni</w:t>
      </w:r>
      <w:r w:rsidR="00B84589">
        <w:rPr>
          <w:sz w:val="28"/>
          <w:szCs w:val="28"/>
        </w:rPr>
        <w:t>s</w:t>
      </w:r>
      <w:r w:rsidR="00BA1A7F">
        <w:rPr>
          <w:sz w:val="28"/>
          <w:szCs w:val="28"/>
        </w:rPr>
        <w:t>ed what should have been a building stuck in a past era</w:t>
      </w:r>
      <w:r w:rsidR="006B603B">
        <w:rPr>
          <w:sz w:val="28"/>
          <w:szCs w:val="28"/>
        </w:rPr>
        <w:t>.</w:t>
      </w:r>
      <w:r w:rsidR="009C404D">
        <w:rPr>
          <w:sz w:val="28"/>
          <w:szCs w:val="28"/>
        </w:rPr>
        <w:t xml:space="preserve"> I later discovered that the scaffolding was part of essential restoration work (Welsh Government, </w:t>
      </w:r>
      <w:r w:rsidR="008A5B6F">
        <w:rPr>
          <w:sz w:val="28"/>
          <w:szCs w:val="28"/>
        </w:rPr>
        <w:t>2026). Although I understood the necessity of the work, it interrupted th</w:t>
      </w:r>
      <w:r w:rsidR="00455200">
        <w:rPr>
          <w:sz w:val="28"/>
          <w:szCs w:val="28"/>
        </w:rPr>
        <w:t>e</w:t>
      </w:r>
      <w:r w:rsidR="008A5B6F">
        <w:rPr>
          <w:sz w:val="28"/>
          <w:szCs w:val="28"/>
        </w:rPr>
        <w:t xml:space="preserve"> </w:t>
      </w:r>
      <w:r w:rsidR="00455200">
        <w:rPr>
          <w:sz w:val="28"/>
          <w:szCs w:val="28"/>
        </w:rPr>
        <w:t>peace the grounds of the castle had with a more industrialised view.</w:t>
      </w:r>
    </w:p>
    <w:p w14:paraId="1A9E0253" w14:textId="1A3D661A" w:rsidR="00EF2CAD" w:rsidRDefault="003844CB" w:rsidP="003844CB">
      <w:pPr>
        <w:ind w:left="1361"/>
      </w:pPr>
      <w:r>
        <w:fldChar w:fldCharType="begin"/>
      </w:r>
      <w:r>
        <w:instrText xml:space="preserve"> INCLUDEPICTURE "/Users/scarlettjones/Library/Group Containers/UBF8T346G9.ms/WebArchiveCopyPasteTempFiles/com.microsoft.Word/eec82304-591e-4dff-bad0-93d5564f15e7" \* MERGEFORMATINET </w:instrText>
      </w:r>
      <w:r>
        <w:fldChar w:fldCharType="separate"/>
      </w:r>
      <w:r>
        <w:rPr>
          <w:noProof/>
        </w:rPr>
        <w:drawing>
          <wp:inline distT="0" distB="0" distL="0" distR="0" wp14:anchorId="48343DE8" wp14:editId="31CCD3B9">
            <wp:extent cx="1737360" cy="2315389"/>
            <wp:effectExtent l="0" t="0" r="2540" b="0"/>
            <wp:docPr id="1718257116" name="Picture 4"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 attach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49334" cy="2331347"/>
                    </a:xfrm>
                    <a:prstGeom prst="rect">
                      <a:avLst/>
                    </a:prstGeom>
                    <a:noFill/>
                    <a:ln>
                      <a:noFill/>
                    </a:ln>
                  </pic:spPr>
                </pic:pic>
              </a:graphicData>
            </a:graphic>
          </wp:inline>
        </w:drawing>
      </w:r>
      <w:r>
        <w:fldChar w:fldCharType="end"/>
      </w:r>
      <w:r w:rsidRPr="003844CB">
        <w:t xml:space="preserve"> </w:t>
      </w:r>
      <w:r>
        <w:fldChar w:fldCharType="begin"/>
      </w:r>
      <w:r>
        <w:instrText xml:space="preserve"> INCLUDEPICTURE "/Users/scarlettjones/Library/Group Containers/UBF8T346G9.ms/WebArchiveCopyPasteTempFiles/com.microsoft.Word/647ebcb2-3af2-4dee-8bf9-65399c3df947" \* MERGEFORMATINET </w:instrText>
      </w:r>
      <w:r>
        <w:fldChar w:fldCharType="separate"/>
      </w:r>
      <w:r>
        <w:rPr>
          <w:noProof/>
        </w:rPr>
        <w:drawing>
          <wp:inline distT="0" distB="0" distL="0" distR="0" wp14:anchorId="4082B4C8" wp14:editId="489C5DF1">
            <wp:extent cx="1773936" cy="2364135"/>
            <wp:effectExtent l="0" t="0" r="4445" b="0"/>
            <wp:docPr id="40782703" name="Picture 6"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ser attach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97781" cy="2395914"/>
                    </a:xfrm>
                    <a:prstGeom prst="rect">
                      <a:avLst/>
                    </a:prstGeom>
                    <a:noFill/>
                    <a:ln>
                      <a:noFill/>
                    </a:ln>
                  </pic:spPr>
                </pic:pic>
              </a:graphicData>
            </a:graphic>
          </wp:inline>
        </w:drawing>
      </w:r>
      <w:r>
        <w:fldChar w:fldCharType="end"/>
      </w:r>
    </w:p>
    <w:p w14:paraId="4F000922" w14:textId="5A781161" w:rsidR="00293EC9" w:rsidRPr="00293EC9" w:rsidRDefault="00293EC9" w:rsidP="00293EC9">
      <w:pPr>
        <w:rPr>
          <w:i/>
          <w:iCs/>
          <w:sz w:val="28"/>
          <w:szCs w:val="28"/>
        </w:rPr>
      </w:pPr>
      <w:r>
        <w:rPr>
          <w:i/>
          <w:iCs/>
        </w:rPr>
        <w:t xml:space="preserve">                     Historical interior at St Fagans (Photograph by author, 2026)</w:t>
      </w:r>
    </w:p>
    <w:p w14:paraId="059AF968" w14:textId="50A3D1E2" w:rsidR="00B84589" w:rsidRDefault="003517E6" w:rsidP="0059480F">
      <w:pPr>
        <w:rPr>
          <w:sz w:val="28"/>
          <w:szCs w:val="28"/>
        </w:rPr>
      </w:pPr>
      <w:r>
        <w:rPr>
          <w:sz w:val="28"/>
          <w:szCs w:val="28"/>
        </w:rPr>
        <w:t xml:space="preserve">Not every part of St Fagans worked as well for me. </w:t>
      </w:r>
      <w:r w:rsidR="00195B00">
        <w:rPr>
          <w:sz w:val="28"/>
          <w:szCs w:val="28"/>
        </w:rPr>
        <w:t xml:space="preserve">Often </w:t>
      </w:r>
      <w:r w:rsidR="00A53007">
        <w:rPr>
          <w:sz w:val="28"/>
          <w:szCs w:val="28"/>
        </w:rPr>
        <w:t xml:space="preserve">rural </w:t>
      </w:r>
      <w:r w:rsidR="00195B00">
        <w:rPr>
          <w:sz w:val="28"/>
          <w:szCs w:val="28"/>
        </w:rPr>
        <w:t>buildings were too dark</w:t>
      </w:r>
      <w:r w:rsidR="00D166E6">
        <w:rPr>
          <w:sz w:val="28"/>
          <w:szCs w:val="28"/>
        </w:rPr>
        <w:t xml:space="preserve"> to be able to read information boards clearly</w:t>
      </w:r>
      <w:r w:rsidR="00A53007">
        <w:rPr>
          <w:sz w:val="28"/>
          <w:szCs w:val="28"/>
        </w:rPr>
        <w:t>.</w:t>
      </w:r>
      <w:r w:rsidR="004B5FCC">
        <w:rPr>
          <w:sz w:val="28"/>
          <w:szCs w:val="28"/>
        </w:rPr>
        <w:t xml:space="preserve"> Although they were </w:t>
      </w:r>
      <w:r w:rsidR="000E7576">
        <w:rPr>
          <w:sz w:val="28"/>
          <w:szCs w:val="28"/>
        </w:rPr>
        <w:t>showcasing</w:t>
      </w:r>
      <w:r w:rsidR="009457B8">
        <w:rPr>
          <w:sz w:val="28"/>
          <w:szCs w:val="28"/>
        </w:rPr>
        <w:t xml:space="preserve"> a</w:t>
      </w:r>
      <w:r w:rsidR="004B5FCC">
        <w:rPr>
          <w:sz w:val="28"/>
          <w:szCs w:val="28"/>
        </w:rPr>
        <w:t xml:space="preserve"> physical</w:t>
      </w:r>
      <w:r w:rsidR="000E7576">
        <w:rPr>
          <w:sz w:val="28"/>
          <w:szCs w:val="28"/>
        </w:rPr>
        <w:t>ly</w:t>
      </w:r>
      <w:r w:rsidR="009457B8">
        <w:rPr>
          <w:sz w:val="28"/>
          <w:szCs w:val="28"/>
        </w:rPr>
        <w:t xml:space="preserve"> immersive experience of what life would have been like</w:t>
      </w:r>
      <w:r w:rsidR="001B5E36">
        <w:rPr>
          <w:sz w:val="28"/>
          <w:szCs w:val="28"/>
        </w:rPr>
        <w:t xml:space="preserve">, it </w:t>
      </w:r>
      <w:r w:rsidR="00F62AE1">
        <w:rPr>
          <w:sz w:val="28"/>
          <w:szCs w:val="28"/>
        </w:rPr>
        <w:t>sometimes felt frustrati</w:t>
      </w:r>
      <w:r w:rsidR="00555F27">
        <w:rPr>
          <w:sz w:val="28"/>
          <w:szCs w:val="28"/>
        </w:rPr>
        <w:t>ng</w:t>
      </w:r>
      <w:r w:rsidR="00F62AE1">
        <w:rPr>
          <w:sz w:val="28"/>
          <w:szCs w:val="28"/>
        </w:rPr>
        <w:t xml:space="preserve"> not being able to fully understand an </w:t>
      </w:r>
      <w:r w:rsidR="00555F27">
        <w:rPr>
          <w:sz w:val="28"/>
          <w:szCs w:val="28"/>
        </w:rPr>
        <w:t>exhibit</w:t>
      </w:r>
      <w:r w:rsidR="004B5FCC">
        <w:rPr>
          <w:sz w:val="28"/>
          <w:szCs w:val="28"/>
        </w:rPr>
        <w:t xml:space="preserve"> due to a lack of knowledge</w:t>
      </w:r>
      <w:r w:rsidR="000E7576">
        <w:rPr>
          <w:sz w:val="28"/>
          <w:szCs w:val="28"/>
        </w:rPr>
        <w:t xml:space="preserve"> surrounding the building</w:t>
      </w:r>
      <w:r w:rsidR="00F62AE1">
        <w:rPr>
          <w:sz w:val="28"/>
          <w:szCs w:val="28"/>
        </w:rPr>
        <w:t xml:space="preserve">. </w:t>
      </w:r>
      <w:r w:rsidR="000A5D6F">
        <w:rPr>
          <w:sz w:val="28"/>
          <w:szCs w:val="28"/>
        </w:rPr>
        <w:t>The staff interaction in these areas w</w:t>
      </w:r>
      <w:r w:rsidR="00555F27">
        <w:rPr>
          <w:sz w:val="28"/>
          <w:szCs w:val="28"/>
        </w:rPr>
        <w:t>as</w:t>
      </w:r>
      <w:r w:rsidR="000A5D6F">
        <w:rPr>
          <w:sz w:val="28"/>
          <w:szCs w:val="28"/>
        </w:rPr>
        <w:t xml:space="preserve"> a disappointment</w:t>
      </w:r>
      <w:r w:rsidR="000E7576">
        <w:rPr>
          <w:sz w:val="28"/>
          <w:szCs w:val="28"/>
        </w:rPr>
        <w:t xml:space="preserve"> and </w:t>
      </w:r>
      <w:r w:rsidR="00D166E6">
        <w:rPr>
          <w:sz w:val="28"/>
          <w:szCs w:val="28"/>
        </w:rPr>
        <w:t>has</w:t>
      </w:r>
      <w:r w:rsidR="000E7576">
        <w:rPr>
          <w:sz w:val="28"/>
          <w:szCs w:val="28"/>
        </w:rPr>
        <w:t xml:space="preserve"> room for improvement.</w:t>
      </w:r>
      <w:r w:rsidR="000A5D6F">
        <w:rPr>
          <w:sz w:val="28"/>
          <w:szCs w:val="28"/>
        </w:rPr>
        <w:t xml:space="preserve"> Several workers did not say hello back when I greeted them, not allowing an explanation for some of the more uninformative buildings. </w:t>
      </w:r>
      <w:r w:rsidR="00866676">
        <w:rPr>
          <w:sz w:val="28"/>
          <w:szCs w:val="28"/>
        </w:rPr>
        <w:t xml:space="preserve">The opposite would happen </w:t>
      </w:r>
      <w:r w:rsidR="000E7576">
        <w:rPr>
          <w:sz w:val="28"/>
          <w:szCs w:val="28"/>
        </w:rPr>
        <w:t>when one of the older members of my module would greet them, potentially playing into an age prejudice I felt a lot around the site</w:t>
      </w:r>
      <w:r w:rsidR="00B1551B">
        <w:rPr>
          <w:sz w:val="28"/>
          <w:szCs w:val="28"/>
        </w:rPr>
        <w:t xml:space="preserve"> depending on who I was with</w:t>
      </w:r>
      <w:r w:rsidR="003C6FE0">
        <w:rPr>
          <w:sz w:val="28"/>
          <w:szCs w:val="28"/>
        </w:rPr>
        <w:t>. Recent visitor reviews show that experiences differ. Some</w:t>
      </w:r>
      <w:r w:rsidR="009A14C7">
        <w:rPr>
          <w:sz w:val="28"/>
          <w:szCs w:val="28"/>
        </w:rPr>
        <w:t xml:space="preserve"> reviews</w:t>
      </w:r>
      <w:r w:rsidR="003C6FE0">
        <w:rPr>
          <w:sz w:val="28"/>
          <w:szCs w:val="28"/>
        </w:rPr>
        <w:t xml:space="preserve"> describe staff who were </w:t>
      </w:r>
      <w:r w:rsidR="002C5BAA">
        <w:rPr>
          <w:sz w:val="28"/>
          <w:szCs w:val="28"/>
        </w:rPr>
        <w:t>rude</w:t>
      </w:r>
      <w:r w:rsidR="00B37A0D">
        <w:rPr>
          <w:sz w:val="28"/>
          <w:szCs w:val="28"/>
        </w:rPr>
        <w:t xml:space="preserve"> </w:t>
      </w:r>
      <w:r w:rsidR="003C6FE0">
        <w:rPr>
          <w:sz w:val="28"/>
          <w:szCs w:val="28"/>
        </w:rPr>
        <w:t xml:space="preserve">or offered little explanation, while others praise guides for being enthusiastic </w:t>
      </w:r>
      <w:r w:rsidR="00371CC8">
        <w:rPr>
          <w:sz w:val="28"/>
          <w:szCs w:val="28"/>
        </w:rPr>
        <w:t xml:space="preserve">and knowledgeable (Tripadvisor, 2026). This experience made me </w:t>
      </w:r>
      <w:r w:rsidR="007650C4">
        <w:rPr>
          <w:sz w:val="28"/>
          <w:szCs w:val="28"/>
        </w:rPr>
        <w:t>reflect</w:t>
      </w:r>
      <w:r w:rsidR="00371CC8">
        <w:rPr>
          <w:sz w:val="28"/>
          <w:szCs w:val="28"/>
        </w:rPr>
        <w:t xml:space="preserve"> </w:t>
      </w:r>
      <w:r w:rsidR="007650C4">
        <w:rPr>
          <w:sz w:val="28"/>
          <w:szCs w:val="28"/>
        </w:rPr>
        <w:t>on</w:t>
      </w:r>
      <w:r w:rsidR="00371CC8">
        <w:rPr>
          <w:sz w:val="28"/>
          <w:szCs w:val="28"/>
        </w:rPr>
        <w:t xml:space="preserve"> my</w:t>
      </w:r>
      <w:r w:rsidR="007650C4">
        <w:rPr>
          <w:sz w:val="28"/>
          <w:szCs w:val="28"/>
        </w:rPr>
        <w:t xml:space="preserve"> own</w:t>
      </w:r>
      <w:r w:rsidR="00371CC8">
        <w:rPr>
          <w:sz w:val="28"/>
          <w:szCs w:val="28"/>
        </w:rPr>
        <w:t xml:space="preserve"> personal writing. Descriptions can create convincing scenes, but without enough context</w:t>
      </w:r>
      <w:r w:rsidR="00FA3A29">
        <w:rPr>
          <w:sz w:val="28"/>
          <w:szCs w:val="28"/>
        </w:rPr>
        <w:t>,</w:t>
      </w:r>
      <w:r w:rsidR="00371CC8">
        <w:rPr>
          <w:sz w:val="28"/>
          <w:szCs w:val="28"/>
        </w:rPr>
        <w:t xml:space="preserve"> a reader may struggle to connect with it. I felt something similar in these buildings</w:t>
      </w:r>
      <w:r w:rsidR="00FA3A29">
        <w:rPr>
          <w:sz w:val="28"/>
          <w:szCs w:val="28"/>
        </w:rPr>
        <w:t>.</w:t>
      </w:r>
      <w:r w:rsidR="00371CC8">
        <w:rPr>
          <w:sz w:val="28"/>
          <w:szCs w:val="28"/>
        </w:rPr>
        <w:t xml:space="preserve"> </w:t>
      </w:r>
      <w:r w:rsidR="00FA3A29">
        <w:rPr>
          <w:sz w:val="28"/>
          <w:szCs w:val="28"/>
        </w:rPr>
        <w:t>T</w:t>
      </w:r>
      <w:r w:rsidR="00371CC8">
        <w:rPr>
          <w:sz w:val="28"/>
          <w:szCs w:val="28"/>
        </w:rPr>
        <w:t>he historical setting was present</w:t>
      </w:r>
      <w:r w:rsidR="00FA3A29">
        <w:rPr>
          <w:sz w:val="28"/>
          <w:szCs w:val="28"/>
        </w:rPr>
        <w:t>,</w:t>
      </w:r>
      <w:r w:rsidR="00371CC8">
        <w:rPr>
          <w:sz w:val="28"/>
          <w:szCs w:val="28"/>
        </w:rPr>
        <w:t xml:space="preserve"> but the stories behind it weren’t always clear.</w:t>
      </w:r>
    </w:p>
    <w:p w14:paraId="78D09CB7" w14:textId="10FBB983" w:rsidR="00BE304A" w:rsidRDefault="00C77F0B" w:rsidP="00C77F0B">
      <w:pPr>
        <w:ind w:left="1644"/>
      </w:pPr>
      <w:r>
        <w:lastRenderedPageBreak/>
        <w:fldChar w:fldCharType="begin"/>
      </w:r>
      <w:r>
        <w:instrText xml:space="preserve"> INCLUDEPICTURE "/Users/scarlettjones/Library/Group Containers/UBF8T346G9.ms/WebArchiveCopyPasteTempFiles/com.microsoft.Word/68a75e66-f17c-4cef-bf38-c95543074d24" \* MERGEFORMATINET </w:instrText>
      </w:r>
      <w:r>
        <w:fldChar w:fldCharType="separate"/>
      </w:r>
      <w:r>
        <w:rPr>
          <w:noProof/>
        </w:rPr>
        <w:drawing>
          <wp:inline distT="0" distB="0" distL="0" distR="0" wp14:anchorId="28F906F1" wp14:editId="23F9ED11">
            <wp:extent cx="1764254" cy="2352990"/>
            <wp:effectExtent l="0" t="0" r="1270" b="0"/>
            <wp:docPr id="459233232" name="Picture 9"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ser attach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78392" cy="2371847"/>
                    </a:xfrm>
                    <a:prstGeom prst="rect">
                      <a:avLst/>
                    </a:prstGeom>
                    <a:noFill/>
                    <a:ln>
                      <a:noFill/>
                    </a:ln>
                  </pic:spPr>
                </pic:pic>
              </a:graphicData>
            </a:graphic>
          </wp:inline>
        </w:drawing>
      </w:r>
      <w:r>
        <w:fldChar w:fldCharType="end"/>
      </w:r>
      <w:r>
        <w:t xml:space="preserve"> </w:t>
      </w:r>
      <w:r>
        <w:fldChar w:fldCharType="begin"/>
      </w:r>
      <w:r>
        <w:instrText xml:space="preserve"> INCLUDEPICTURE "/Users/scarlettjones/Library/Group Containers/UBF8T346G9.ms/WebArchiveCopyPasteTempFiles/com.microsoft.Word/ea8d891e-56bc-4a19-b18b-255f60decf61" \* MERGEFORMATINET </w:instrText>
      </w:r>
      <w:r>
        <w:fldChar w:fldCharType="separate"/>
      </w:r>
      <w:r>
        <w:rPr>
          <w:noProof/>
        </w:rPr>
        <w:drawing>
          <wp:inline distT="0" distB="0" distL="0" distR="0" wp14:anchorId="1BDEBC76" wp14:editId="561CA52F">
            <wp:extent cx="1753497" cy="2338644"/>
            <wp:effectExtent l="0" t="0" r="0" b="0"/>
            <wp:docPr id="420087627" name="Picture 10"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User attachme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7832" cy="2384437"/>
                    </a:xfrm>
                    <a:prstGeom prst="rect">
                      <a:avLst/>
                    </a:prstGeom>
                    <a:noFill/>
                    <a:ln>
                      <a:noFill/>
                    </a:ln>
                  </pic:spPr>
                </pic:pic>
              </a:graphicData>
            </a:graphic>
          </wp:inline>
        </w:drawing>
      </w:r>
      <w:r>
        <w:fldChar w:fldCharType="end"/>
      </w:r>
    </w:p>
    <w:p w14:paraId="303CDB56" w14:textId="333F4B9E" w:rsidR="00FB10A4" w:rsidRPr="00FB10A4" w:rsidRDefault="00293EC9" w:rsidP="00293EC9">
      <w:pPr>
        <w:rPr>
          <w:i/>
          <w:iCs/>
          <w:sz w:val="28"/>
          <w:szCs w:val="28"/>
        </w:rPr>
      </w:pPr>
      <w:r>
        <w:rPr>
          <w:i/>
          <w:iCs/>
        </w:rPr>
        <w:t xml:space="preserve">                     </w:t>
      </w:r>
      <w:r w:rsidR="00FB10A4">
        <w:rPr>
          <w:i/>
          <w:iCs/>
        </w:rPr>
        <w:t xml:space="preserve">The Bryn Eryr roundhouse </w:t>
      </w:r>
      <w:r>
        <w:rPr>
          <w:i/>
          <w:iCs/>
        </w:rPr>
        <w:t>and interior (Photograph by author, 2026)</w:t>
      </w:r>
    </w:p>
    <w:p w14:paraId="3C4D7DE4" w14:textId="1A99D0AF" w:rsidR="00BE304A" w:rsidRDefault="00BE304A" w:rsidP="0059480F">
      <w:pPr>
        <w:rPr>
          <w:sz w:val="28"/>
          <w:szCs w:val="28"/>
        </w:rPr>
      </w:pPr>
      <w:r>
        <w:rPr>
          <w:sz w:val="28"/>
          <w:szCs w:val="28"/>
        </w:rPr>
        <w:t xml:space="preserve">The </w:t>
      </w:r>
      <w:r w:rsidR="00E91293">
        <w:rPr>
          <w:sz w:val="28"/>
          <w:szCs w:val="28"/>
        </w:rPr>
        <w:t>roundhouse area felt different to the rest of St Fagans.</w:t>
      </w:r>
      <w:r w:rsidR="006308A3">
        <w:rPr>
          <w:sz w:val="28"/>
          <w:szCs w:val="28"/>
        </w:rPr>
        <w:t xml:space="preserve"> The </w:t>
      </w:r>
      <w:r w:rsidR="00E91293">
        <w:rPr>
          <w:sz w:val="28"/>
          <w:szCs w:val="28"/>
        </w:rPr>
        <w:t>rough floor, fire and ever</w:t>
      </w:r>
      <w:r w:rsidR="00115858">
        <w:rPr>
          <w:sz w:val="28"/>
          <w:szCs w:val="28"/>
        </w:rPr>
        <w:t>y</w:t>
      </w:r>
      <w:r w:rsidR="00E91293">
        <w:rPr>
          <w:sz w:val="28"/>
          <w:szCs w:val="28"/>
        </w:rPr>
        <w:t xml:space="preserve">day objects gave me more to </w:t>
      </w:r>
      <w:r w:rsidR="00151D90">
        <w:rPr>
          <w:sz w:val="28"/>
          <w:szCs w:val="28"/>
        </w:rPr>
        <w:t xml:space="preserve">envision about </w:t>
      </w:r>
      <w:r w:rsidR="00115858">
        <w:rPr>
          <w:sz w:val="28"/>
          <w:szCs w:val="28"/>
        </w:rPr>
        <w:t>I</w:t>
      </w:r>
      <w:r w:rsidR="00151D90">
        <w:rPr>
          <w:sz w:val="28"/>
          <w:szCs w:val="28"/>
        </w:rPr>
        <w:t xml:space="preserve">ron </w:t>
      </w:r>
      <w:r w:rsidR="00115858">
        <w:rPr>
          <w:sz w:val="28"/>
          <w:szCs w:val="28"/>
        </w:rPr>
        <w:t>A</w:t>
      </w:r>
      <w:r w:rsidR="00151D90">
        <w:rPr>
          <w:sz w:val="28"/>
          <w:szCs w:val="28"/>
        </w:rPr>
        <w:t xml:space="preserve">ge life. The guide inside </w:t>
      </w:r>
      <w:r w:rsidR="00115858">
        <w:rPr>
          <w:sz w:val="28"/>
          <w:szCs w:val="28"/>
        </w:rPr>
        <w:t>was</w:t>
      </w:r>
      <w:r w:rsidR="00151D90">
        <w:rPr>
          <w:sz w:val="28"/>
          <w:szCs w:val="28"/>
        </w:rPr>
        <w:t xml:space="preserve"> knowledgeable and passionate about the exhib</w:t>
      </w:r>
      <w:r w:rsidR="00E04F40">
        <w:rPr>
          <w:sz w:val="28"/>
          <w:szCs w:val="28"/>
        </w:rPr>
        <w:t>it</w:t>
      </w:r>
      <w:r w:rsidR="007F13D2">
        <w:rPr>
          <w:sz w:val="28"/>
          <w:szCs w:val="28"/>
        </w:rPr>
        <w:t xml:space="preserve">. I learnt that the Bryn Eryr roundhouses were recreated from evidence </w:t>
      </w:r>
      <w:r w:rsidR="00E32CED">
        <w:rPr>
          <w:sz w:val="28"/>
          <w:szCs w:val="28"/>
        </w:rPr>
        <w:t>fo</w:t>
      </w:r>
      <w:r w:rsidR="007F13D2">
        <w:rPr>
          <w:sz w:val="28"/>
          <w:szCs w:val="28"/>
        </w:rPr>
        <w:t xml:space="preserve">und at an Iron Age settlement in Anglesey. Davies (2016) </w:t>
      </w:r>
      <w:r w:rsidR="00587471">
        <w:rPr>
          <w:sz w:val="28"/>
          <w:szCs w:val="28"/>
        </w:rPr>
        <w:t>explains that more than 2,000 volunteers helped build and furnish the reconstruction. Th</w:t>
      </w:r>
      <w:r w:rsidR="00E32CED">
        <w:rPr>
          <w:sz w:val="28"/>
          <w:szCs w:val="28"/>
        </w:rPr>
        <w:t>e</w:t>
      </w:r>
      <w:r w:rsidR="00587471">
        <w:rPr>
          <w:sz w:val="28"/>
          <w:szCs w:val="28"/>
        </w:rPr>
        <w:t xml:space="preserve"> representation of Iron Age</w:t>
      </w:r>
      <w:r w:rsidR="002479D7">
        <w:rPr>
          <w:sz w:val="28"/>
          <w:szCs w:val="28"/>
        </w:rPr>
        <w:t xml:space="preserve"> life was a one</w:t>
      </w:r>
      <w:r w:rsidR="00D43B51">
        <w:rPr>
          <w:sz w:val="28"/>
          <w:szCs w:val="28"/>
        </w:rPr>
        <w:t>-of-a-</w:t>
      </w:r>
      <w:r w:rsidR="002479D7">
        <w:rPr>
          <w:sz w:val="28"/>
          <w:szCs w:val="28"/>
        </w:rPr>
        <w:t xml:space="preserve">kind experience, helping me understand </w:t>
      </w:r>
      <w:r w:rsidR="00E61A56">
        <w:rPr>
          <w:sz w:val="28"/>
          <w:szCs w:val="28"/>
        </w:rPr>
        <w:t xml:space="preserve">that </w:t>
      </w:r>
      <w:r w:rsidR="00D43B51">
        <w:rPr>
          <w:sz w:val="28"/>
          <w:szCs w:val="28"/>
        </w:rPr>
        <w:t xml:space="preserve">there’s a difference between being shown history and </w:t>
      </w:r>
      <w:r w:rsidR="006308A3">
        <w:rPr>
          <w:sz w:val="28"/>
          <w:szCs w:val="28"/>
        </w:rPr>
        <w:t>understanding</w:t>
      </w:r>
      <w:r w:rsidR="00D43B51">
        <w:rPr>
          <w:sz w:val="28"/>
          <w:szCs w:val="28"/>
        </w:rPr>
        <w:t xml:space="preserve"> it. </w:t>
      </w:r>
      <w:r w:rsidR="008A6AF7">
        <w:rPr>
          <w:sz w:val="28"/>
          <w:szCs w:val="28"/>
        </w:rPr>
        <w:t xml:space="preserve">The imagery of where people may have sat, what they used the fire for and how the space felt when occupied immersed me in the sites experience. The guide’s enthusiasm fed into this </w:t>
      </w:r>
      <w:r w:rsidR="00A54F4F">
        <w:rPr>
          <w:sz w:val="28"/>
          <w:szCs w:val="28"/>
        </w:rPr>
        <w:t xml:space="preserve">ancient representation, with it being refreshing to hear someone speak with genuine interest. </w:t>
      </w:r>
      <w:r w:rsidR="0076548C">
        <w:rPr>
          <w:sz w:val="28"/>
          <w:szCs w:val="28"/>
        </w:rPr>
        <w:t xml:space="preserve">From the perspective of Creative writing and English, I </w:t>
      </w:r>
      <w:r w:rsidR="00B07908">
        <w:rPr>
          <w:sz w:val="28"/>
          <w:szCs w:val="28"/>
        </w:rPr>
        <w:t xml:space="preserve">could recognise how important small details are when creating a believable setting. The furniture, fire and enclosed space helped me picture a life </w:t>
      </w:r>
      <w:r w:rsidR="006308A3">
        <w:rPr>
          <w:sz w:val="28"/>
          <w:szCs w:val="28"/>
        </w:rPr>
        <w:t>opposite</w:t>
      </w:r>
      <w:r w:rsidR="00B07908">
        <w:rPr>
          <w:sz w:val="28"/>
          <w:szCs w:val="28"/>
        </w:rPr>
        <w:t xml:space="preserve"> to my own.</w:t>
      </w:r>
      <w:r w:rsidR="006308A3">
        <w:rPr>
          <w:sz w:val="28"/>
          <w:szCs w:val="28"/>
        </w:rPr>
        <w:t xml:space="preserve"> Although I could never fully understand how life was during the Iron Age, the reconstruction brought me closer to imagining it.</w:t>
      </w:r>
    </w:p>
    <w:p w14:paraId="1E4B425C" w14:textId="7EF377E5" w:rsidR="00A54F4F" w:rsidRDefault="00D868BB" w:rsidP="006C22F9">
      <w:pPr>
        <w:ind w:left="3231"/>
      </w:pPr>
      <w:r>
        <w:lastRenderedPageBreak/>
        <w:fldChar w:fldCharType="begin"/>
      </w:r>
      <w:r>
        <w:instrText xml:space="preserve"> INCLUDEPICTURE "/Users/scarlettjones/Library/Group Containers/UBF8T346G9.ms/WebArchiveCopyPasteTempFiles/com.microsoft.Word/c82a021f-ae84-4f41-9e15-0f6fdd2b0198" \* MERGEFORMATINET </w:instrText>
      </w:r>
      <w:r>
        <w:fldChar w:fldCharType="separate"/>
      </w:r>
      <w:r>
        <w:rPr>
          <w:noProof/>
        </w:rPr>
        <w:drawing>
          <wp:inline distT="0" distB="0" distL="0" distR="0" wp14:anchorId="2ACD9CAE" wp14:editId="202F59BF">
            <wp:extent cx="1815083" cy="2419574"/>
            <wp:effectExtent l="0" t="0" r="1270" b="0"/>
            <wp:docPr id="1973412582" name="Picture 8" descr="User attach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ser attachme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31295" cy="2441186"/>
                    </a:xfrm>
                    <a:prstGeom prst="rect">
                      <a:avLst/>
                    </a:prstGeom>
                    <a:noFill/>
                    <a:ln>
                      <a:noFill/>
                    </a:ln>
                  </pic:spPr>
                </pic:pic>
              </a:graphicData>
            </a:graphic>
          </wp:inline>
        </w:drawing>
      </w:r>
      <w:r>
        <w:fldChar w:fldCharType="end"/>
      </w:r>
    </w:p>
    <w:p w14:paraId="09BF0DEA" w14:textId="6F49313D" w:rsidR="00461E09" w:rsidRPr="00FB10A4" w:rsidRDefault="00FB10A4" w:rsidP="00FB10A4">
      <w:pPr>
        <w:rPr>
          <w:i/>
          <w:iCs/>
          <w:sz w:val="28"/>
          <w:szCs w:val="28"/>
        </w:rPr>
      </w:pPr>
      <w:r>
        <w:rPr>
          <w:i/>
          <w:iCs/>
        </w:rPr>
        <w:t xml:space="preserve">                                             The Aberfan clock (Photograph by author, 2026)</w:t>
      </w:r>
    </w:p>
    <w:p w14:paraId="7FBA19D7" w14:textId="5524B0DF" w:rsidR="00E61A56" w:rsidRDefault="00E61A56" w:rsidP="0059480F">
      <w:pPr>
        <w:rPr>
          <w:sz w:val="28"/>
          <w:szCs w:val="28"/>
        </w:rPr>
      </w:pPr>
      <w:r>
        <w:rPr>
          <w:sz w:val="28"/>
          <w:szCs w:val="28"/>
        </w:rPr>
        <w:t xml:space="preserve">The Aberfan exhibit </w:t>
      </w:r>
      <w:r w:rsidR="00521F98">
        <w:rPr>
          <w:sz w:val="28"/>
          <w:szCs w:val="28"/>
        </w:rPr>
        <w:t>at</w:t>
      </w:r>
      <w:r>
        <w:rPr>
          <w:sz w:val="28"/>
          <w:szCs w:val="28"/>
        </w:rPr>
        <w:t xml:space="preserve"> St Fagans was one of the clearest examples of the museum communicating </w:t>
      </w:r>
      <w:r w:rsidR="00521F98">
        <w:rPr>
          <w:sz w:val="28"/>
          <w:szCs w:val="28"/>
        </w:rPr>
        <w:t>W</w:t>
      </w:r>
      <w:r>
        <w:rPr>
          <w:sz w:val="28"/>
          <w:szCs w:val="28"/>
        </w:rPr>
        <w:t xml:space="preserve">elsh history effectively. </w:t>
      </w:r>
      <w:r w:rsidR="009905C0">
        <w:rPr>
          <w:sz w:val="28"/>
          <w:szCs w:val="28"/>
        </w:rPr>
        <w:t>I photographed a clock recovered from the disaster on 21 October 1966. It stopped at 9.13am, when the coal disaster collapsed onto the village, killing 116 children and 28 adults (Museum Wales, 2022). This heart</w:t>
      </w:r>
      <w:r w:rsidR="0060517A">
        <w:rPr>
          <w:sz w:val="28"/>
          <w:szCs w:val="28"/>
        </w:rPr>
        <w:t>-</w:t>
      </w:r>
      <w:r w:rsidR="009905C0">
        <w:rPr>
          <w:sz w:val="28"/>
          <w:szCs w:val="28"/>
        </w:rPr>
        <w:t>wrenching object</w:t>
      </w:r>
      <w:r w:rsidR="003B35FD">
        <w:rPr>
          <w:sz w:val="28"/>
          <w:szCs w:val="28"/>
        </w:rPr>
        <w:t xml:space="preserve"> resonated with me as a stark reminder of the tragedies my country has experienced through the years</w:t>
      </w:r>
      <w:r w:rsidR="00476C9C">
        <w:rPr>
          <w:sz w:val="28"/>
          <w:szCs w:val="28"/>
        </w:rPr>
        <w:t xml:space="preserve">, provoking me to think that history isn’t just numbers, it belongs to communities and families. </w:t>
      </w:r>
      <w:r w:rsidR="00521F98">
        <w:rPr>
          <w:sz w:val="28"/>
          <w:szCs w:val="28"/>
        </w:rPr>
        <w:t xml:space="preserve">What affected me the most was how ordinary the clock looked. It was </w:t>
      </w:r>
      <w:r w:rsidR="00B25AEF">
        <w:rPr>
          <w:sz w:val="28"/>
          <w:szCs w:val="28"/>
        </w:rPr>
        <w:t>an item</w:t>
      </w:r>
      <w:r w:rsidR="00521F98">
        <w:rPr>
          <w:sz w:val="28"/>
          <w:szCs w:val="28"/>
        </w:rPr>
        <w:t xml:space="preserve"> that could have belonged to any</w:t>
      </w:r>
      <w:r w:rsidR="00B25AEF">
        <w:rPr>
          <w:sz w:val="28"/>
          <w:szCs w:val="28"/>
        </w:rPr>
        <w:t xml:space="preserve"> part of the village</w:t>
      </w:r>
      <w:r w:rsidR="00521F98">
        <w:rPr>
          <w:sz w:val="28"/>
          <w:szCs w:val="28"/>
        </w:rPr>
        <w:t xml:space="preserve">, yet its hands had stopped at the very moment of </w:t>
      </w:r>
      <w:r w:rsidR="00B25AEF">
        <w:rPr>
          <w:sz w:val="28"/>
          <w:szCs w:val="28"/>
        </w:rPr>
        <w:t>the</w:t>
      </w:r>
      <w:r w:rsidR="00521F98">
        <w:rPr>
          <w:sz w:val="28"/>
          <w:szCs w:val="28"/>
        </w:rPr>
        <w:t xml:space="preserve"> national tragedy.</w:t>
      </w:r>
      <w:r w:rsidR="008B6BCE">
        <w:rPr>
          <w:sz w:val="28"/>
          <w:szCs w:val="28"/>
        </w:rPr>
        <w:t xml:space="preserve"> Unlike the buildings where I sometimes struggled to </w:t>
      </w:r>
      <w:r w:rsidR="00A5372D">
        <w:rPr>
          <w:sz w:val="28"/>
          <w:szCs w:val="28"/>
        </w:rPr>
        <w:t>understand the context</w:t>
      </w:r>
      <w:r w:rsidR="008B6BCE">
        <w:rPr>
          <w:sz w:val="28"/>
          <w:szCs w:val="28"/>
        </w:rPr>
        <w:t>, the</w:t>
      </w:r>
      <w:r w:rsidR="00121DD0">
        <w:rPr>
          <w:sz w:val="28"/>
          <w:szCs w:val="28"/>
        </w:rPr>
        <w:t xml:space="preserve"> clock was a standalone object of </w:t>
      </w:r>
      <w:r w:rsidR="00792AAF">
        <w:rPr>
          <w:sz w:val="28"/>
          <w:szCs w:val="28"/>
        </w:rPr>
        <w:t xml:space="preserve">Welsh history, not needing an </w:t>
      </w:r>
      <w:r w:rsidR="00751BE0">
        <w:rPr>
          <w:sz w:val="28"/>
          <w:szCs w:val="28"/>
        </w:rPr>
        <w:t>elaborate display</w:t>
      </w:r>
      <w:r w:rsidR="00A5372D">
        <w:rPr>
          <w:sz w:val="28"/>
          <w:szCs w:val="28"/>
        </w:rPr>
        <w:t xml:space="preserve"> such as other elements of the site.</w:t>
      </w:r>
      <w:r w:rsidR="00751BE0">
        <w:rPr>
          <w:sz w:val="28"/>
          <w:szCs w:val="28"/>
        </w:rPr>
        <w:t xml:space="preserve"> From the perspective of creative writing and English, it reminded me that sometimes the smallest details can have a larger emotional impact</w:t>
      </w:r>
      <w:r w:rsidR="007A5AA2">
        <w:rPr>
          <w:sz w:val="28"/>
          <w:szCs w:val="28"/>
        </w:rPr>
        <w:t>, especially when reflecti</w:t>
      </w:r>
      <w:r w:rsidR="0026793A">
        <w:rPr>
          <w:sz w:val="28"/>
          <w:szCs w:val="28"/>
        </w:rPr>
        <w:t>ng</w:t>
      </w:r>
      <w:r w:rsidR="007A5AA2">
        <w:rPr>
          <w:sz w:val="28"/>
          <w:szCs w:val="28"/>
        </w:rPr>
        <w:t xml:space="preserve"> on </w:t>
      </w:r>
      <w:r w:rsidR="0028307D">
        <w:rPr>
          <w:sz w:val="28"/>
          <w:szCs w:val="28"/>
        </w:rPr>
        <w:t>emotions derived from tragic experiences.</w:t>
      </w:r>
    </w:p>
    <w:p w14:paraId="16A9B8B3" w14:textId="4B216259" w:rsidR="00E4587E" w:rsidRDefault="00E4587E" w:rsidP="00E4587E">
      <w:pPr>
        <w:rPr>
          <w:sz w:val="28"/>
          <w:szCs w:val="28"/>
        </w:rPr>
      </w:pPr>
      <w:r>
        <w:rPr>
          <w:sz w:val="28"/>
          <w:szCs w:val="28"/>
        </w:rPr>
        <w:t>Overall, I had a positive experience at St Fagans</w:t>
      </w:r>
      <w:r w:rsidR="008725F8">
        <w:rPr>
          <w:sz w:val="28"/>
          <w:szCs w:val="28"/>
        </w:rPr>
        <w:t>.</w:t>
      </w:r>
      <w:r>
        <w:rPr>
          <w:sz w:val="28"/>
          <w:szCs w:val="28"/>
        </w:rPr>
        <w:t xml:space="preserve"> </w:t>
      </w:r>
      <w:r w:rsidR="00B80134">
        <w:rPr>
          <w:sz w:val="28"/>
          <w:szCs w:val="28"/>
        </w:rPr>
        <w:t xml:space="preserve">I </w:t>
      </w:r>
      <w:r>
        <w:rPr>
          <w:sz w:val="28"/>
          <w:szCs w:val="28"/>
        </w:rPr>
        <w:t xml:space="preserve">believe that better signage and interaction would have improved the experience. The peaceful gardens demonstrated how a setting can shape emotions and literary inspiration. The Aberfan clock stands as a demonstration of the power that one detail can have to communicate a wider issue. I left understanding the connection of creative writing and English to the site clearer than when I first entered. Welsh history is filled with stories, but the way those stories </w:t>
      </w:r>
      <w:r>
        <w:rPr>
          <w:sz w:val="28"/>
          <w:szCs w:val="28"/>
        </w:rPr>
        <w:lastRenderedPageBreak/>
        <w:t>are demonstrated and told determines whether visitors can connect with them.</w:t>
      </w:r>
    </w:p>
    <w:p w14:paraId="426252AE" w14:textId="41055596" w:rsidR="000174AC" w:rsidRDefault="000174AC" w:rsidP="00E4587E">
      <w:pPr>
        <w:rPr>
          <w:b/>
          <w:bCs/>
          <w:sz w:val="28"/>
          <w:szCs w:val="28"/>
        </w:rPr>
      </w:pPr>
      <w:r>
        <w:rPr>
          <w:b/>
          <w:bCs/>
          <w:sz w:val="28"/>
          <w:szCs w:val="28"/>
        </w:rPr>
        <w:t>Bibliography</w:t>
      </w:r>
    </w:p>
    <w:p w14:paraId="1F46394F" w14:textId="335B94F4" w:rsidR="000174AC" w:rsidRDefault="00837EA9" w:rsidP="00E4587E">
      <w:pPr>
        <w:rPr>
          <w:sz w:val="28"/>
          <w:szCs w:val="28"/>
        </w:rPr>
      </w:pPr>
      <w:r>
        <w:rPr>
          <w:sz w:val="28"/>
          <w:szCs w:val="28"/>
        </w:rPr>
        <w:t xml:space="preserve">Barker, E. (2026) ‘Winter work in the gardens at St Fagans’. </w:t>
      </w:r>
      <w:r>
        <w:rPr>
          <w:i/>
          <w:iCs/>
          <w:sz w:val="28"/>
          <w:szCs w:val="28"/>
        </w:rPr>
        <w:t xml:space="preserve">Museum Wales, </w:t>
      </w:r>
      <w:r>
        <w:rPr>
          <w:sz w:val="28"/>
          <w:szCs w:val="28"/>
        </w:rPr>
        <w:t>9 Ja</w:t>
      </w:r>
      <w:r w:rsidR="00300F7A">
        <w:rPr>
          <w:sz w:val="28"/>
          <w:szCs w:val="28"/>
        </w:rPr>
        <w:t>nuary. Available at:</w:t>
      </w:r>
      <w:r w:rsidR="009326BB">
        <w:rPr>
          <w:sz w:val="28"/>
          <w:szCs w:val="28"/>
        </w:rPr>
        <w:t xml:space="preserve"> </w:t>
      </w:r>
      <w:hyperlink r:id="rId14" w:history="1">
        <w:r w:rsidR="009326BB" w:rsidRPr="0015291E">
          <w:rPr>
            <w:rStyle w:val="Hyperlink"/>
            <w:sz w:val="28"/>
            <w:szCs w:val="28"/>
          </w:rPr>
          <w:t>https://museum.wales/blog/2854/Winter-work-in-the-gard</w:t>
        </w:r>
        <w:r w:rsidR="009326BB" w:rsidRPr="0015291E">
          <w:rPr>
            <w:rStyle w:val="Hyperlink"/>
            <w:sz w:val="28"/>
            <w:szCs w:val="28"/>
          </w:rPr>
          <w:t>e</w:t>
        </w:r>
        <w:r w:rsidR="009326BB" w:rsidRPr="0015291E">
          <w:rPr>
            <w:rStyle w:val="Hyperlink"/>
            <w:sz w:val="28"/>
            <w:szCs w:val="28"/>
          </w:rPr>
          <w:t>ns-at-St-Fagans/</w:t>
        </w:r>
      </w:hyperlink>
      <w:r w:rsidR="009326BB">
        <w:rPr>
          <w:sz w:val="28"/>
          <w:szCs w:val="28"/>
        </w:rPr>
        <w:t xml:space="preserve"> (A</w:t>
      </w:r>
      <w:r w:rsidR="0047545B">
        <w:rPr>
          <w:sz w:val="28"/>
          <w:szCs w:val="28"/>
        </w:rPr>
        <w:t>ccessed: 20 October 2026).</w:t>
      </w:r>
    </w:p>
    <w:p w14:paraId="3FEA83CA" w14:textId="418682B9" w:rsidR="00300F7A" w:rsidRDefault="00300F7A" w:rsidP="00E4587E">
      <w:pPr>
        <w:rPr>
          <w:sz w:val="28"/>
          <w:szCs w:val="28"/>
        </w:rPr>
      </w:pPr>
      <w:r>
        <w:rPr>
          <w:sz w:val="28"/>
          <w:szCs w:val="28"/>
        </w:rPr>
        <w:t>Davies,</w:t>
      </w:r>
      <w:r w:rsidR="00637327">
        <w:rPr>
          <w:sz w:val="28"/>
          <w:szCs w:val="28"/>
        </w:rPr>
        <w:t xml:space="preserve"> </w:t>
      </w:r>
      <w:r>
        <w:rPr>
          <w:sz w:val="28"/>
          <w:szCs w:val="28"/>
        </w:rPr>
        <w:t xml:space="preserve">F. (2016) ‘The recent story of Bryn Eryr!’, </w:t>
      </w:r>
      <w:r>
        <w:rPr>
          <w:i/>
          <w:iCs/>
          <w:sz w:val="28"/>
          <w:szCs w:val="28"/>
        </w:rPr>
        <w:t xml:space="preserve">Museum Wales, </w:t>
      </w:r>
      <w:r>
        <w:rPr>
          <w:sz w:val="28"/>
          <w:szCs w:val="28"/>
        </w:rPr>
        <w:t>7 June. Available at:</w:t>
      </w:r>
      <w:r w:rsidR="0047545B">
        <w:rPr>
          <w:sz w:val="28"/>
          <w:szCs w:val="28"/>
        </w:rPr>
        <w:t xml:space="preserve"> </w:t>
      </w:r>
      <w:hyperlink r:id="rId15" w:history="1">
        <w:r w:rsidR="00854C2E" w:rsidRPr="0015291E">
          <w:rPr>
            <w:rStyle w:val="Hyperlink"/>
            <w:sz w:val="28"/>
            <w:szCs w:val="28"/>
          </w:rPr>
          <w:t>https://museum.wales/blog/1636/The-Recent-Story-of-Bryn-Eryr-/</w:t>
        </w:r>
      </w:hyperlink>
      <w:r w:rsidR="00854C2E">
        <w:rPr>
          <w:sz w:val="28"/>
          <w:szCs w:val="28"/>
        </w:rPr>
        <w:t xml:space="preserve"> </w:t>
      </w:r>
      <w:r w:rsidR="0047545B">
        <w:rPr>
          <w:sz w:val="28"/>
          <w:szCs w:val="28"/>
        </w:rPr>
        <w:t>Accessed: 20 October 2026).</w:t>
      </w:r>
    </w:p>
    <w:p w14:paraId="35C3677F" w14:textId="016F7512" w:rsidR="00300F7A" w:rsidRDefault="00300F7A" w:rsidP="00E4587E">
      <w:pPr>
        <w:rPr>
          <w:sz w:val="28"/>
          <w:szCs w:val="28"/>
        </w:rPr>
      </w:pPr>
      <w:r>
        <w:rPr>
          <w:sz w:val="28"/>
          <w:szCs w:val="28"/>
        </w:rPr>
        <w:t>Museum Wales (2022) ‘Aberfan disaster marked in a new display at St Fagans’, 19 October. Available at:</w:t>
      </w:r>
      <w:r w:rsidR="0047545B">
        <w:rPr>
          <w:sz w:val="28"/>
          <w:szCs w:val="28"/>
        </w:rPr>
        <w:t xml:space="preserve"> </w:t>
      </w:r>
      <w:hyperlink r:id="rId16" w:history="1">
        <w:r w:rsidR="00854C2E" w:rsidRPr="0015291E">
          <w:rPr>
            <w:rStyle w:val="Hyperlink"/>
            <w:sz w:val="28"/>
            <w:szCs w:val="28"/>
          </w:rPr>
          <w:t>https://museum.wales/news/1298/Aberfan-disaster-marked-in-a-new-display-at-St-Fagans/</w:t>
        </w:r>
      </w:hyperlink>
      <w:r w:rsidR="00854C2E">
        <w:rPr>
          <w:sz w:val="28"/>
          <w:szCs w:val="28"/>
        </w:rPr>
        <w:t xml:space="preserve"> </w:t>
      </w:r>
      <w:r w:rsidR="0047545B">
        <w:rPr>
          <w:sz w:val="28"/>
          <w:szCs w:val="28"/>
        </w:rPr>
        <w:t>Accessed: 20 October 2026).</w:t>
      </w:r>
    </w:p>
    <w:p w14:paraId="33DE045F" w14:textId="2FAB97D7" w:rsidR="00300F7A" w:rsidRDefault="00300F7A" w:rsidP="00E4587E">
      <w:pPr>
        <w:rPr>
          <w:sz w:val="28"/>
          <w:szCs w:val="28"/>
        </w:rPr>
      </w:pPr>
      <w:r>
        <w:rPr>
          <w:sz w:val="28"/>
          <w:szCs w:val="28"/>
        </w:rPr>
        <w:t xml:space="preserve">Tripadvisor (2026) ‘St Fagans National Museum of History: Visitor </w:t>
      </w:r>
      <w:proofErr w:type="gramStart"/>
      <w:r>
        <w:rPr>
          <w:sz w:val="28"/>
          <w:szCs w:val="28"/>
        </w:rPr>
        <w:t>reviews’</w:t>
      </w:r>
      <w:proofErr w:type="gramEnd"/>
      <w:r>
        <w:rPr>
          <w:sz w:val="28"/>
          <w:szCs w:val="28"/>
        </w:rPr>
        <w:t>. Available at:</w:t>
      </w:r>
      <w:r w:rsidR="00637327">
        <w:rPr>
          <w:sz w:val="28"/>
          <w:szCs w:val="28"/>
        </w:rPr>
        <w:t xml:space="preserve"> </w:t>
      </w:r>
      <w:hyperlink r:id="rId17" w:history="1">
        <w:r w:rsidR="00637327" w:rsidRPr="0015291E">
          <w:rPr>
            <w:rStyle w:val="Hyperlink"/>
            <w:sz w:val="28"/>
            <w:szCs w:val="28"/>
          </w:rPr>
          <w:t>https://www.tripadvisor.co.uk/Attraction_Review-g186460-d187984-Reviews-St_Fagans_National_Museum_of_History-Cardiff_South_Wales_Wales.html</w:t>
        </w:r>
      </w:hyperlink>
      <w:r w:rsidR="00637327">
        <w:rPr>
          <w:sz w:val="28"/>
          <w:szCs w:val="28"/>
        </w:rPr>
        <w:t xml:space="preserve"> </w:t>
      </w:r>
      <w:r w:rsidR="0047545B">
        <w:rPr>
          <w:sz w:val="28"/>
          <w:szCs w:val="28"/>
        </w:rPr>
        <w:t xml:space="preserve"> </w:t>
      </w:r>
      <w:r w:rsidR="0047545B">
        <w:rPr>
          <w:sz w:val="28"/>
          <w:szCs w:val="28"/>
        </w:rPr>
        <w:t>Accessed: 20 October 2026).</w:t>
      </w:r>
    </w:p>
    <w:p w14:paraId="58BA9B96" w14:textId="196BB4FE" w:rsidR="00300F7A" w:rsidRPr="00300F7A" w:rsidRDefault="00300F7A" w:rsidP="00E4587E">
      <w:pPr>
        <w:rPr>
          <w:sz w:val="28"/>
          <w:szCs w:val="28"/>
        </w:rPr>
      </w:pPr>
      <w:r>
        <w:rPr>
          <w:sz w:val="28"/>
          <w:szCs w:val="28"/>
        </w:rPr>
        <w:t>Welsh Government (2026) ‘Millions invested to restore castle for future generations’, 14 January. Available at:</w:t>
      </w:r>
      <w:r w:rsidR="00637327">
        <w:rPr>
          <w:sz w:val="28"/>
          <w:szCs w:val="28"/>
        </w:rPr>
        <w:t xml:space="preserve"> </w:t>
      </w:r>
      <w:hyperlink r:id="rId18" w:history="1">
        <w:r w:rsidR="00637327" w:rsidRPr="0015291E">
          <w:rPr>
            <w:rStyle w:val="Hyperlink"/>
            <w:sz w:val="28"/>
            <w:szCs w:val="28"/>
          </w:rPr>
          <w:t>https://www.gov.wales/millions-invested-restore-castle-future-generations</w:t>
        </w:r>
      </w:hyperlink>
      <w:r w:rsidR="00637327">
        <w:rPr>
          <w:sz w:val="28"/>
          <w:szCs w:val="28"/>
        </w:rPr>
        <w:t xml:space="preserve"> </w:t>
      </w:r>
      <w:r>
        <w:rPr>
          <w:sz w:val="28"/>
          <w:szCs w:val="28"/>
        </w:rPr>
        <w:t xml:space="preserve"> </w:t>
      </w:r>
      <w:r w:rsidR="0047545B">
        <w:rPr>
          <w:sz w:val="28"/>
          <w:szCs w:val="28"/>
        </w:rPr>
        <w:t>Accessed: 20 October 2026).</w:t>
      </w:r>
    </w:p>
    <w:p w14:paraId="1D35C1C9" w14:textId="77777777" w:rsidR="00471520" w:rsidRDefault="00471520" w:rsidP="0059480F">
      <w:pPr>
        <w:rPr>
          <w:sz w:val="28"/>
          <w:szCs w:val="28"/>
        </w:rPr>
      </w:pPr>
    </w:p>
    <w:p w14:paraId="75B64856" w14:textId="77777777" w:rsidR="00471520" w:rsidRDefault="00471520" w:rsidP="0059480F">
      <w:pPr>
        <w:rPr>
          <w:sz w:val="28"/>
          <w:szCs w:val="28"/>
        </w:rPr>
      </w:pPr>
    </w:p>
    <w:p w14:paraId="3967D222" w14:textId="77777777" w:rsidR="00B84589" w:rsidRDefault="00B84589" w:rsidP="0059480F">
      <w:pPr>
        <w:rPr>
          <w:sz w:val="28"/>
          <w:szCs w:val="28"/>
        </w:rPr>
      </w:pPr>
    </w:p>
    <w:p w14:paraId="01BF6DB8" w14:textId="77777777" w:rsidR="00B84589" w:rsidRPr="0059480F" w:rsidRDefault="00B84589" w:rsidP="0059480F">
      <w:pPr>
        <w:rPr>
          <w:sz w:val="28"/>
          <w:szCs w:val="28"/>
        </w:rPr>
      </w:pPr>
    </w:p>
    <w:sectPr w:rsidR="00B84589" w:rsidRPr="005948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66B3CDE"/>
    <w:multiLevelType w:val="hybridMultilevel"/>
    <w:tmpl w:val="1E8C6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051490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F16"/>
    <w:rsid w:val="000069D7"/>
    <w:rsid w:val="000174AC"/>
    <w:rsid w:val="00024F16"/>
    <w:rsid w:val="00061429"/>
    <w:rsid w:val="000A5D6F"/>
    <w:rsid w:val="000C2A4A"/>
    <w:rsid w:val="000E7576"/>
    <w:rsid w:val="00115858"/>
    <w:rsid w:val="00121DD0"/>
    <w:rsid w:val="00151D90"/>
    <w:rsid w:val="00170A72"/>
    <w:rsid w:val="00195B00"/>
    <w:rsid w:val="001A6452"/>
    <w:rsid w:val="001B5E36"/>
    <w:rsid w:val="002169B4"/>
    <w:rsid w:val="00221CC6"/>
    <w:rsid w:val="002479D7"/>
    <w:rsid w:val="0026793A"/>
    <w:rsid w:val="00274C87"/>
    <w:rsid w:val="0028307D"/>
    <w:rsid w:val="00293EC9"/>
    <w:rsid w:val="002C0F8E"/>
    <w:rsid w:val="002C5BAA"/>
    <w:rsid w:val="00300F7A"/>
    <w:rsid w:val="00303AB9"/>
    <w:rsid w:val="003517E6"/>
    <w:rsid w:val="00364E6F"/>
    <w:rsid w:val="00371CC8"/>
    <w:rsid w:val="003844CB"/>
    <w:rsid w:val="003B35FD"/>
    <w:rsid w:val="003C6FE0"/>
    <w:rsid w:val="00455200"/>
    <w:rsid w:val="00461E09"/>
    <w:rsid w:val="00471520"/>
    <w:rsid w:val="0047545B"/>
    <w:rsid w:val="00476C9C"/>
    <w:rsid w:val="004B5FCC"/>
    <w:rsid w:val="004F2FA7"/>
    <w:rsid w:val="00503604"/>
    <w:rsid w:val="00521F98"/>
    <w:rsid w:val="00555F27"/>
    <w:rsid w:val="00557F83"/>
    <w:rsid w:val="00587471"/>
    <w:rsid w:val="0059480F"/>
    <w:rsid w:val="005D51D9"/>
    <w:rsid w:val="005F1720"/>
    <w:rsid w:val="0060517A"/>
    <w:rsid w:val="0062370A"/>
    <w:rsid w:val="00625B5D"/>
    <w:rsid w:val="006308A3"/>
    <w:rsid w:val="00637327"/>
    <w:rsid w:val="0066505D"/>
    <w:rsid w:val="006B603B"/>
    <w:rsid w:val="006C22F9"/>
    <w:rsid w:val="006C7155"/>
    <w:rsid w:val="00751BE0"/>
    <w:rsid w:val="007650C4"/>
    <w:rsid w:val="0076548C"/>
    <w:rsid w:val="00792AAF"/>
    <w:rsid w:val="00793E28"/>
    <w:rsid w:val="007A5AA2"/>
    <w:rsid w:val="007F13D2"/>
    <w:rsid w:val="007F1807"/>
    <w:rsid w:val="00837EA9"/>
    <w:rsid w:val="00854C2E"/>
    <w:rsid w:val="00866676"/>
    <w:rsid w:val="008725F8"/>
    <w:rsid w:val="008A5B6F"/>
    <w:rsid w:val="008A6AF7"/>
    <w:rsid w:val="008B6BCE"/>
    <w:rsid w:val="008E119A"/>
    <w:rsid w:val="00902875"/>
    <w:rsid w:val="009326BB"/>
    <w:rsid w:val="009457B8"/>
    <w:rsid w:val="009905C0"/>
    <w:rsid w:val="009A14C7"/>
    <w:rsid w:val="009B185D"/>
    <w:rsid w:val="009C404D"/>
    <w:rsid w:val="00A53007"/>
    <w:rsid w:val="00A5372D"/>
    <w:rsid w:val="00A546D7"/>
    <w:rsid w:val="00A54F4F"/>
    <w:rsid w:val="00A6736F"/>
    <w:rsid w:val="00A86B3F"/>
    <w:rsid w:val="00AA306F"/>
    <w:rsid w:val="00AE26F4"/>
    <w:rsid w:val="00B04EDC"/>
    <w:rsid w:val="00B07908"/>
    <w:rsid w:val="00B1551B"/>
    <w:rsid w:val="00B25815"/>
    <w:rsid w:val="00B25AEF"/>
    <w:rsid w:val="00B37A0D"/>
    <w:rsid w:val="00B62B7D"/>
    <w:rsid w:val="00B72BB6"/>
    <w:rsid w:val="00B80134"/>
    <w:rsid w:val="00B84589"/>
    <w:rsid w:val="00BA1A7F"/>
    <w:rsid w:val="00BE304A"/>
    <w:rsid w:val="00C77F0B"/>
    <w:rsid w:val="00CD6C5F"/>
    <w:rsid w:val="00CF1FE6"/>
    <w:rsid w:val="00D166E6"/>
    <w:rsid w:val="00D43B51"/>
    <w:rsid w:val="00D868BB"/>
    <w:rsid w:val="00D94260"/>
    <w:rsid w:val="00E04F40"/>
    <w:rsid w:val="00E32CED"/>
    <w:rsid w:val="00E4587E"/>
    <w:rsid w:val="00E529A1"/>
    <w:rsid w:val="00E61194"/>
    <w:rsid w:val="00E61A56"/>
    <w:rsid w:val="00E91293"/>
    <w:rsid w:val="00EE0126"/>
    <w:rsid w:val="00EF2CAD"/>
    <w:rsid w:val="00F25774"/>
    <w:rsid w:val="00F55127"/>
    <w:rsid w:val="00F62AE1"/>
    <w:rsid w:val="00F81605"/>
    <w:rsid w:val="00F96883"/>
    <w:rsid w:val="00FA3A29"/>
    <w:rsid w:val="00FB10A4"/>
    <w:rsid w:val="00FB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5A36"/>
  <w15:chartTrackingRefBased/>
  <w15:docId w15:val="{14C8AA02-8CB2-FA4A-A6D4-17F1DF830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F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F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F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F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F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F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F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F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F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F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F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F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F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F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F16"/>
    <w:rPr>
      <w:rFonts w:eastAsiaTheme="majorEastAsia" w:cstheme="majorBidi"/>
      <w:color w:val="272727" w:themeColor="text1" w:themeTint="D8"/>
    </w:rPr>
  </w:style>
  <w:style w:type="paragraph" w:styleId="Title">
    <w:name w:val="Title"/>
    <w:basedOn w:val="Normal"/>
    <w:next w:val="Normal"/>
    <w:link w:val="TitleChar"/>
    <w:uiPriority w:val="10"/>
    <w:qFormat/>
    <w:rsid w:val="00024F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F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F16"/>
    <w:pPr>
      <w:spacing w:before="160"/>
      <w:jc w:val="center"/>
    </w:pPr>
    <w:rPr>
      <w:i/>
      <w:iCs/>
      <w:color w:val="404040" w:themeColor="text1" w:themeTint="BF"/>
    </w:rPr>
  </w:style>
  <w:style w:type="character" w:customStyle="1" w:styleId="QuoteChar">
    <w:name w:val="Quote Char"/>
    <w:basedOn w:val="DefaultParagraphFont"/>
    <w:link w:val="Quote"/>
    <w:uiPriority w:val="29"/>
    <w:rsid w:val="00024F16"/>
    <w:rPr>
      <w:i/>
      <w:iCs/>
      <w:color w:val="404040" w:themeColor="text1" w:themeTint="BF"/>
    </w:rPr>
  </w:style>
  <w:style w:type="paragraph" w:styleId="ListParagraph">
    <w:name w:val="List Paragraph"/>
    <w:basedOn w:val="Normal"/>
    <w:uiPriority w:val="34"/>
    <w:qFormat/>
    <w:rsid w:val="00024F16"/>
    <w:pPr>
      <w:ind w:left="720"/>
      <w:contextualSpacing/>
    </w:pPr>
  </w:style>
  <w:style w:type="character" w:styleId="IntenseEmphasis">
    <w:name w:val="Intense Emphasis"/>
    <w:basedOn w:val="DefaultParagraphFont"/>
    <w:uiPriority w:val="21"/>
    <w:qFormat/>
    <w:rsid w:val="00024F16"/>
    <w:rPr>
      <w:i/>
      <w:iCs/>
      <w:color w:val="0F4761" w:themeColor="accent1" w:themeShade="BF"/>
    </w:rPr>
  </w:style>
  <w:style w:type="paragraph" w:styleId="IntenseQuote">
    <w:name w:val="Intense Quote"/>
    <w:basedOn w:val="Normal"/>
    <w:next w:val="Normal"/>
    <w:link w:val="IntenseQuoteChar"/>
    <w:uiPriority w:val="30"/>
    <w:qFormat/>
    <w:rsid w:val="00024F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F16"/>
    <w:rPr>
      <w:i/>
      <w:iCs/>
      <w:color w:val="0F4761" w:themeColor="accent1" w:themeShade="BF"/>
    </w:rPr>
  </w:style>
  <w:style w:type="character" w:styleId="IntenseReference">
    <w:name w:val="Intense Reference"/>
    <w:basedOn w:val="DefaultParagraphFont"/>
    <w:uiPriority w:val="32"/>
    <w:qFormat/>
    <w:rsid w:val="00024F16"/>
    <w:rPr>
      <w:b/>
      <w:bCs/>
      <w:smallCaps/>
      <w:color w:val="0F4761" w:themeColor="accent1" w:themeShade="BF"/>
      <w:spacing w:val="5"/>
    </w:rPr>
  </w:style>
  <w:style w:type="character" w:styleId="Hyperlink">
    <w:name w:val="Hyperlink"/>
    <w:basedOn w:val="DefaultParagraphFont"/>
    <w:uiPriority w:val="99"/>
    <w:unhideWhenUsed/>
    <w:rsid w:val="009326BB"/>
    <w:rPr>
      <w:color w:val="467886" w:themeColor="hyperlink"/>
      <w:u w:val="single"/>
    </w:rPr>
  </w:style>
  <w:style w:type="character" w:styleId="UnresolvedMention">
    <w:name w:val="Unresolved Mention"/>
    <w:basedOn w:val="DefaultParagraphFont"/>
    <w:uiPriority w:val="99"/>
    <w:semiHidden/>
    <w:unhideWhenUsed/>
    <w:rsid w:val="009326BB"/>
    <w:rPr>
      <w:color w:val="605E5C"/>
      <w:shd w:val="clear" w:color="auto" w:fill="E1DFDD"/>
    </w:rPr>
  </w:style>
  <w:style w:type="character" w:styleId="FollowedHyperlink">
    <w:name w:val="FollowedHyperlink"/>
    <w:basedOn w:val="DefaultParagraphFont"/>
    <w:uiPriority w:val="99"/>
    <w:semiHidden/>
    <w:unhideWhenUsed/>
    <w:rsid w:val="006373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gov.wales/millions-invested-restore-castle-future-generation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tripadvisor.co.uk/Attraction_Review-g186460-d187984-Reviews-St_Fagans_National_Museum_of_History-Cardiff_South_Wales_Wales.html" TargetMode="External"/><Relationship Id="rId2" Type="http://schemas.openxmlformats.org/officeDocument/2006/relationships/numbering" Target="numbering.xml"/><Relationship Id="rId16" Type="http://schemas.openxmlformats.org/officeDocument/2006/relationships/hyperlink" Target="https://museum.wales/news/1298/Aberfan-disaster-marked-in-a-new-display-at-St-Faga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museum.wales/blog/1636/The-Recent-Story-of-Bryn-Eryr-/"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museum.wales/blog/2854/Winter-work-in-the-gardens-at-St-Fag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CF3BF-C4AE-C24F-A1AD-2339F3AEE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1442</Words>
  <Characters>8224</Characters>
  <Application>Microsoft Office Word</Application>
  <DocSecurity>0</DocSecurity>
  <Lines>68</Lines>
  <Paragraphs>19</Paragraphs>
  <ScaleCrop>false</ScaleCrop>
  <Company/>
  <LinksUpToDate>false</LinksUpToDate>
  <CharactersWithSpaces>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Jones (2601432)</dc:creator>
  <cp:keywords/>
  <dc:description/>
  <cp:lastModifiedBy>Scarlett Jones (2601432)</cp:lastModifiedBy>
  <cp:revision>2</cp:revision>
  <dcterms:created xsi:type="dcterms:W3CDTF">2026-10-24T23:24:00Z</dcterms:created>
  <dcterms:modified xsi:type="dcterms:W3CDTF">2026-10-24T23:24:00Z</dcterms:modified>
</cp:coreProperties>
</file>