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0" w:type="dxa"/>
        <w:tblLook w:val="04A0" w:firstRow="1" w:lastRow="0" w:firstColumn="1" w:lastColumn="0" w:noHBand="0" w:noVBand="1"/>
      </w:tblPr>
      <w:tblGrid>
        <w:gridCol w:w="1838"/>
        <w:gridCol w:w="7178"/>
      </w:tblGrid>
      <w:tr w:rsidR="00D017A4" w14:paraId="3E37E371" w14:textId="77777777" w:rsidTr="00DE6988">
        <w:tc>
          <w:tcPr>
            <w:tcW w:w="1838" w:type="dxa"/>
            <w:tcBorders>
              <w:top w:val="single" w:sz="4" w:space="0" w:color="auto"/>
              <w:left w:val="single" w:sz="4" w:space="0" w:color="auto"/>
              <w:bottom w:val="single" w:sz="4" w:space="0" w:color="auto"/>
              <w:right w:val="single" w:sz="4" w:space="0" w:color="auto"/>
            </w:tcBorders>
            <w:hideMark/>
          </w:tcPr>
          <w:p w14:paraId="3CB41BCE" w14:textId="77777777" w:rsidR="00D017A4" w:rsidRDefault="00D017A4" w:rsidP="00DE6988">
            <w:pPr>
              <w:pStyle w:val="AssignBody"/>
            </w:pPr>
            <w:proofErr w:type="spellStart"/>
            <w:r>
              <w:t>Targed</w:t>
            </w:r>
            <w:proofErr w:type="spellEnd"/>
            <w:r>
              <w:t>/Target 1</w:t>
            </w:r>
          </w:p>
        </w:tc>
        <w:tc>
          <w:tcPr>
            <w:tcW w:w="7178" w:type="dxa"/>
            <w:tcBorders>
              <w:top w:val="single" w:sz="4" w:space="0" w:color="auto"/>
              <w:left w:val="single" w:sz="4" w:space="0" w:color="auto"/>
              <w:bottom w:val="single" w:sz="4" w:space="0" w:color="auto"/>
              <w:right w:val="single" w:sz="4" w:space="0" w:color="auto"/>
            </w:tcBorders>
          </w:tcPr>
          <w:p w14:paraId="649B8B32" w14:textId="5BA0961B" w:rsidR="00D017A4" w:rsidRDefault="00D017A4" w:rsidP="00D017A4">
            <w:pPr>
              <w:pStyle w:val="AssignBody"/>
              <w:tabs>
                <w:tab w:val="left" w:pos="1740"/>
              </w:tabs>
              <w:spacing w:line="240" w:lineRule="auto"/>
            </w:pPr>
            <w:r>
              <w:t>Ensure correct use of the UWTSD Harvard Referencing Guidance, e.g. please see comment on the reference list, e.g. title of journal should be placed in italic.</w:t>
            </w:r>
            <w:r w:rsidR="00151DA5">
              <w:t xml:space="preserve"> </w:t>
            </w:r>
            <w:r w:rsidR="00151DA5" w:rsidRPr="00151DA5">
              <w:rPr>
                <w:highlight w:val="yellow"/>
              </w:rPr>
              <w:t>To address this target, I closely followed the guidelines in the UWTSD Harvard Referencing Guide, to ensure I correctly reference all sources. All journal articles are in italics.</w:t>
            </w:r>
            <w:r w:rsidR="00151DA5">
              <w:t xml:space="preserve"> </w:t>
            </w:r>
          </w:p>
        </w:tc>
      </w:tr>
      <w:tr w:rsidR="00D017A4" w14:paraId="128C3848" w14:textId="77777777" w:rsidTr="00DE6988">
        <w:tc>
          <w:tcPr>
            <w:tcW w:w="1838" w:type="dxa"/>
            <w:tcBorders>
              <w:top w:val="single" w:sz="4" w:space="0" w:color="auto"/>
              <w:left w:val="single" w:sz="4" w:space="0" w:color="auto"/>
              <w:bottom w:val="single" w:sz="4" w:space="0" w:color="auto"/>
              <w:right w:val="single" w:sz="4" w:space="0" w:color="auto"/>
            </w:tcBorders>
            <w:hideMark/>
          </w:tcPr>
          <w:p w14:paraId="011D3D92" w14:textId="77777777" w:rsidR="00D017A4" w:rsidRDefault="00D017A4" w:rsidP="00DE6988">
            <w:pPr>
              <w:pStyle w:val="AssignBody"/>
            </w:pPr>
            <w:proofErr w:type="spellStart"/>
            <w:r>
              <w:t>Targed</w:t>
            </w:r>
            <w:proofErr w:type="spellEnd"/>
            <w:r>
              <w:t>/Target 2</w:t>
            </w:r>
          </w:p>
        </w:tc>
        <w:tc>
          <w:tcPr>
            <w:tcW w:w="7178" w:type="dxa"/>
            <w:tcBorders>
              <w:top w:val="single" w:sz="4" w:space="0" w:color="auto"/>
              <w:left w:val="single" w:sz="4" w:space="0" w:color="auto"/>
              <w:bottom w:val="single" w:sz="4" w:space="0" w:color="auto"/>
              <w:right w:val="single" w:sz="4" w:space="0" w:color="auto"/>
            </w:tcBorders>
          </w:tcPr>
          <w:p w14:paraId="59CFC382" w14:textId="3AC8C9C5" w:rsidR="00D017A4" w:rsidRDefault="00D017A4" w:rsidP="00151DA5">
            <w:pPr>
              <w:pStyle w:val="AssignBody"/>
              <w:spacing w:line="240" w:lineRule="auto"/>
            </w:pPr>
            <w:r>
              <w:t>Further develop criticality by ensuring that you support every claim you make with literature evidence.</w:t>
            </w:r>
            <w:r w:rsidR="00151DA5">
              <w:t xml:space="preserve"> </w:t>
            </w:r>
            <w:r w:rsidR="00151DA5" w:rsidRPr="00151DA5">
              <w:rPr>
                <w:highlight w:val="yellow"/>
              </w:rPr>
              <w:t>To address this target, I have engaged with a wider range of literature to ensure that I support, and critique statements.</w:t>
            </w:r>
            <w:r w:rsidR="00151DA5">
              <w:t xml:space="preserve"> </w:t>
            </w:r>
          </w:p>
        </w:tc>
      </w:tr>
      <w:tr w:rsidR="00D017A4" w14:paraId="5506BA41" w14:textId="77777777" w:rsidTr="00DE6988">
        <w:tc>
          <w:tcPr>
            <w:tcW w:w="1838" w:type="dxa"/>
            <w:tcBorders>
              <w:top w:val="single" w:sz="4" w:space="0" w:color="auto"/>
              <w:left w:val="single" w:sz="4" w:space="0" w:color="auto"/>
              <w:bottom w:val="single" w:sz="4" w:space="0" w:color="auto"/>
              <w:right w:val="single" w:sz="4" w:space="0" w:color="auto"/>
            </w:tcBorders>
            <w:hideMark/>
          </w:tcPr>
          <w:p w14:paraId="2857F03C" w14:textId="77777777" w:rsidR="00D017A4" w:rsidRDefault="00D017A4" w:rsidP="00DE6988">
            <w:pPr>
              <w:pStyle w:val="AssignBody"/>
            </w:pPr>
            <w:proofErr w:type="spellStart"/>
            <w:r>
              <w:t>Targed</w:t>
            </w:r>
            <w:proofErr w:type="spellEnd"/>
            <w:r>
              <w:t>/Target 3</w:t>
            </w:r>
          </w:p>
        </w:tc>
        <w:tc>
          <w:tcPr>
            <w:tcW w:w="7178" w:type="dxa"/>
            <w:tcBorders>
              <w:top w:val="single" w:sz="4" w:space="0" w:color="auto"/>
              <w:left w:val="single" w:sz="4" w:space="0" w:color="auto"/>
              <w:bottom w:val="single" w:sz="4" w:space="0" w:color="auto"/>
              <w:right w:val="single" w:sz="4" w:space="0" w:color="auto"/>
            </w:tcBorders>
          </w:tcPr>
          <w:p w14:paraId="50A7EB9D" w14:textId="6D9139B8" w:rsidR="00D017A4" w:rsidRPr="00D017A4" w:rsidRDefault="00D017A4" w:rsidP="00D017A4">
            <w:pPr>
              <w:pStyle w:val="NormalWeb"/>
              <w:rPr>
                <w:rFonts w:ascii="Arial" w:hAnsi="Arial" w:cs="Arial"/>
              </w:rPr>
            </w:pPr>
            <w:r w:rsidRPr="00D017A4">
              <w:rPr>
                <w:rFonts w:ascii="Arial" w:hAnsi="Arial" w:cs="Arial"/>
                <w:sz w:val="22"/>
                <w:szCs w:val="22"/>
              </w:rPr>
              <w:t>Extend your engagement with literature by engaging further with peer-reviewed journal articles.</w:t>
            </w:r>
            <w:r w:rsidR="00151DA5">
              <w:rPr>
                <w:rFonts w:ascii="Arial" w:hAnsi="Arial" w:cs="Arial"/>
                <w:sz w:val="22"/>
                <w:szCs w:val="22"/>
              </w:rPr>
              <w:t xml:space="preserve"> </w:t>
            </w:r>
            <w:r w:rsidR="00151DA5" w:rsidRPr="00151DA5">
              <w:rPr>
                <w:rFonts w:ascii="Arial" w:hAnsi="Arial" w:cs="Arial"/>
                <w:sz w:val="22"/>
                <w:szCs w:val="22"/>
                <w:highlight w:val="yellow"/>
              </w:rPr>
              <w:t>To address this target, I have extended my use of journal articles by utilising the UWTSD Database. Thus, I have included nine in this assignment.</w:t>
            </w:r>
            <w:r w:rsidR="00151DA5">
              <w:rPr>
                <w:rFonts w:ascii="Arial" w:hAnsi="Arial" w:cs="Arial"/>
                <w:sz w:val="22"/>
                <w:szCs w:val="22"/>
              </w:rPr>
              <w:t xml:space="preserve"> </w:t>
            </w:r>
          </w:p>
        </w:tc>
      </w:tr>
    </w:tbl>
    <w:p w14:paraId="1ECFDE30" w14:textId="7C2795C9" w:rsidR="00BA01F5" w:rsidRPr="00316856" w:rsidRDefault="00BA01F5" w:rsidP="00BC0AAE">
      <w:pPr>
        <w:jc w:val="center"/>
        <w:rPr>
          <w:rFonts w:ascii="Arial" w:hAnsi="Arial" w:cs="Arial"/>
          <w:b/>
          <w:bCs/>
          <w:i/>
          <w:iCs/>
          <w:sz w:val="24"/>
          <w:szCs w:val="24"/>
          <w:u w:val="single"/>
        </w:rPr>
      </w:pPr>
      <w:r w:rsidRPr="00316856">
        <w:rPr>
          <w:rFonts w:ascii="Arial" w:hAnsi="Arial" w:cs="Arial"/>
          <w:b/>
          <w:bCs/>
          <w:i/>
          <w:iCs/>
          <w:sz w:val="24"/>
          <w:szCs w:val="24"/>
          <w:u w:val="single"/>
        </w:rPr>
        <w:t>Written response - A proposal for a school community project (4000 words).</w:t>
      </w:r>
    </w:p>
    <w:p w14:paraId="685F63C4" w14:textId="36DC092A" w:rsidR="00101A36" w:rsidRPr="00316856" w:rsidRDefault="006960E6" w:rsidP="00101A36">
      <w:pPr>
        <w:spacing w:line="360" w:lineRule="auto"/>
        <w:rPr>
          <w:rFonts w:ascii="Arial" w:hAnsi="Arial" w:cs="Arial"/>
        </w:rPr>
      </w:pPr>
      <w:r w:rsidRPr="00316856">
        <w:rPr>
          <w:rFonts w:ascii="Arial" w:hAnsi="Arial" w:cs="Arial"/>
        </w:rPr>
        <w:t xml:space="preserve">It is </w:t>
      </w:r>
      <w:r w:rsidR="004C7502" w:rsidRPr="00316856">
        <w:rPr>
          <w:rFonts w:ascii="Arial" w:hAnsi="Arial" w:cs="Arial"/>
        </w:rPr>
        <w:t>sugg</w:t>
      </w:r>
      <w:r w:rsidR="00126BEF" w:rsidRPr="00316856">
        <w:rPr>
          <w:rFonts w:ascii="Arial" w:hAnsi="Arial" w:cs="Arial"/>
        </w:rPr>
        <w:t xml:space="preserve">ested </w:t>
      </w:r>
      <w:r w:rsidRPr="00316856">
        <w:rPr>
          <w:rFonts w:ascii="Arial" w:hAnsi="Arial" w:cs="Arial"/>
        </w:rPr>
        <w:t xml:space="preserve">amongst researchers that there is a </w:t>
      </w:r>
      <w:r w:rsidR="00126BEF" w:rsidRPr="00316856">
        <w:rPr>
          <w:rFonts w:ascii="Arial" w:hAnsi="Arial" w:cs="Arial"/>
        </w:rPr>
        <w:t xml:space="preserve">significant </w:t>
      </w:r>
      <w:r w:rsidRPr="00316856">
        <w:rPr>
          <w:rFonts w:ascii="Arial" w:hAnsi="Arial" w:cs="Arial"/>
        </w:rPr>
        <w:t>correlation between community involvement and student success (NEA, 2016; Henderson &amp; Mapp, 2016</w:t>
      </w:r>
      <w:r w:rsidR="005744D9" w:rsidRPr="00316856">
        <w:rPr>
          <w:rFonts w:ascii="Arial" w:hAnsi="Arial" w:cs="Arial"/>
        </w:rPr>
        <w:t>).</w:t>
      </w:r>
      <w:r w:rsidR="00693B8E" w:rsidRPr="00316856">
        <w:rPr>
          <w:rFonts w:ascii="Arial" w:hAnsi="Arial" w:cs="Arial"/>
        </w:rPr>
        <w:t xml:space="preserve"> </w:t>
      </w:r>
      <w:r w:rsidR="002626AE" w:rsidRPr="00316856">
        <w:rPr>
          <w:rFonts w:ascii="Arial" w:hAnsi="Arial" w:cs="Arial"/>
        </w:rPr>
        <w:t>In the Curriculum for Wales (</w:t>
      </w:r>
      <w:proofErr w:type="spellStart"/>
      <w:r w:rsidR="002626AE" w:rsidRPr="00316856">
        <w:rPr>
          <w:rFonts w:ascii="Arial" w:hAnsi="Arial" w:cs="Arial"/>
        </w:rPr>
        <w:t>CfW</w:t>
      </w:r>
      <w:proofErr w:type="spellEnd"/>
      <w:r w:rsidR="002626AE" w:rsidRPr="00316856">
        <w:rPr>
          <w:rFonts w:ascii="Arial" w:hAnsi="Arial" w:cs="Arial"/>
        </w:rPr>
        <w:t>)</w:t>
      </w:r>
      <w:r w:rsidR="006F439F" w:rsidRPr="00316856">
        <w:rPr>
          <w:rFonts w:ascii="Arial" w:hAnsi="Arial" w:cs="Arial"/>
        </w:rPr>
        <w:t xml:space="preserve">, </w:t>
      </w:r>
      <w:r w:rsidR="00126BEF" w:rsidRPr="00316856">
        <w:rPr>
          <w:rFonts w:ascii="Arial" w:hAnsi="Arial" w:cs="Arial"/>
        </w:rPr>
        <w:t xml:space="preserve">the </w:t>
      </w:r>
      <w:r w:rsidR="00C63012" w:rsidRPr="00316856">
        <w:rPr>
          <w:rFonts w:ascii="Arial" w:hAnsi="Arial" w:cs="Arial"/>
        </w:rPr>
        <w:t xml:space="preserve">wider </w:t>
      </w:r>
      <w:r w:rsidR="00126BEF" w:rsidRPr="00316856">
        <w:rPr>
          <w:rFonts w:ascii="Arial" w:hAnsi="Arial" w:cs="Arial"/>
        </w:rPr>
        <w:t>school c</w:t>
      </w:r>
      <w:r w:rsidR="00C63012" w:rsidRPr="00316856">
        <w:rPr>
          <w:rFonts w:ascii="Arial" w:hAnsi="Arial" w:cs="Arial"/>
        </w:rPr>
        <w:t xml:space="preserve">ommunity </w:t>
      </w:r>
      <w:r w:rsidR="00101A36" w:rsidRPr="00316856">
        <w:rPr>
          <w:rFonts w:ascii="Arial" w:hAnsi="Arial" w:cs="Arial"/>
        </w:rPr>
        <w:t>are key considerations in developing a curriculum accessible to all (</w:t>
      </w:r>
      <w:r w:rsidR="00891C38" w:rsidRPr="00316856">
        <w:rPr>
          <w:rFonts w:ascii="Arial" w:hAnsi="Arial" w:cs="Arial"/>
        </w:rPr>
        <w:t>W</w:t>
      </w:r>
      <w:r w:rsidR="00101A36" w:rsidRPr="00316856">
        <w:rPr>
          <w:rFonts w:ascii="Arial" w:hAnsi="Arial" w:cs="Arial"/>
        </w:rPr>
        <w:t xml:space="preserve">G, 2020). One of the four purposes in the </w:t>
      </w:r>
      <w:proofErr w:type="spellStart"/>
      <w:r w:rsidR="00101A36" w:rsidRPr="00316856">
        <w:rPr>
          <w:rFonts w:ascii="Arial" w:hAnsi="Arial" w:cs="Arial"/>
        </w:rPr>
        <w:t>CfW</w:t>
      </w:r>
      <w:proofErr w:type="spellEnd"/>
      <w:r w:rsidR="00101A36" w:rsidRPr="00316856">
        <w:rPr>
          <w:rFonts w:ascii="Arial" w:hAnsi="Arial" w:cs="Arial"/>
        </w:rPr>
        <w:t xml:space="preserve"> aim</w:t>
      </w:r>
      <w:r w:rsidR="00126BEF" w:rsidRPr="00316856">
        <w:rPr>
          <w:rFonts w:ascii="Arial" w:hAnsi="Arial" w:cs="Arial"/>
        </w:rPr>
        <w:t xml:space="preserve">s </w:t>
      </w:r>
      <w:r w:rsidR="00101A36" w:rsidRPr="00316856">
        <w:rPr>
          <w:rFonts w:ascii="Arial" w:hAnsi="Arial" w:cs="Arial"/>
        </w:rPr>
        <w:t>to develop ‘</w:t>
      </w:r>
      <w:r w:rsidR="00FE41CA" w:rsidRPr="00316856">
        <w:rPr>
          <w:rFonts w:ascii="Arial" w:hAnsi="Arial" w:cs="Arial"/>
        </w:rPr>
        <w:t>’</w:t>
      </w:r>
      <w:r w:rsidR="00101A36" w:rsidRPr="00316856">
        <w:rPr>
          <w:rFonts w:ascii="Arial" w:hAnsi="Arial" w:cs="Arial"/>
        </w:rPr>
        <w:t>ethical</w:t>
      </w:r>
      <w:r w:rsidR="00A5668B" w:rsidRPr="00316856">
        <w:rPr>
          <w:rFonts w:ascii="Arial" w:hAnsi="Arial" w:cs="Arial"/>
        </w:rPr>
        <w:t>ly</w:t>
      </w:r>
      <w:r w:rsidR="00101A36" w:rsidRPr="00316856">
        <w:rPr>
          <w:rFonts w:ascii="Arial" w:hAnsi="Arial" w:cs="Arial"/>
        </w:rPr>
        <w:t xml:space="preserve"> informed </w:t>
      </w:r>
      <w:r w:rsidR="002626AE" w:rsidRPr="00316856">
        <w:rPr>
          <w:rFonts w:ascii="Arial" w:hAnsi="Arial" w:cs="Arial"/>
        </w:rPr>
        <w:t>citizens of Wales and the world</w:t>
      </w:r>
      <w:r w:rsidR="00FE41CA" w:rsidRPr="00316856">
        <w:rPr>
          <w:rFonts w:ascii="Arial" w:hAnsi="Arial" w:cs="Arial"/>
        </w:rPr>
        <w:t>’</w:t>
      </w:r>
      <w:r w:rsidR="002626AE" w:rsidRPr="00316856">
        <w:rPr>
          <w:rFonts w:ascii="Arial" w:hAnsi="Arial" w:cs="Arial"/>
        </w:rPr>
        <w:t>’ (WG, 2020, p.11</w:t>
      </w:r>
      <w:r w:rsidR="00101A36" w:rsidRPr="00316856">
        <w:rPr>
          <w:rFonts w:ascii="Arial" w:hAnsi="Arial" w:cs="Arial"/>
        </w:rPr>
        <w:t xml:space="preserve">). Bronfenbrenner’s </w:t>
      </w:r>
      <w:r w:rsidR="00B15299" w:rsidRPr="00316856">
        <w:rPr>
          <w:rFonts w:ascii="Arial" w:hAnsi="Arial" w:cs="Arial"/>
        </w:rPr>
        <w:t xml:space="preserve">(1979) </w:t>
      </w:r>
      <w:r w:rsidR="00101A36" w:rsidRPr="00316856">
        <w:rPr>
          <w:rFonts w:ascii="Arial" w:hAnsi="Arial" w:cs="Arial"/>
        </w:rPr>
        <w:t xml:space="preserve">ecological systems theory may </w:t>
      </w:r>
      <w:r w:rsidR="0079575A" w:rsidRPr="00316856">
        <w:rPr>
          <w:rFonts w:ascii="Arial" w:hAnsi="Arial" w:cs="Arial"/>
        </w:rPr>
        <w:t>argue</w:t>
      </w:r>
      <w:r w:rsidR="00101A36" w:rsidRPr="00316856">
        <w:rPr>
          <w:rFonts w:ascii="Arial" w:hAnsi="Arial" w:cs="Arial"/>
        </w:rPr>
        <w:t xml:space="preserve"> that there is </w:t>
      </w:r>
      <w:r w:rsidR="002626AE" w:rsidRPr="00316856">
        <w:rPr>
          <w:rFonts w:ascii="Arial" w:hAnsi="Arial" w:cs="Arial"/>
        </w:rPr>
        <w:t xml:space="preserve">a missed opportunity </w:t>
      </w:r>
      <w:r w:rsidR="004C7502" w:rsidRPr="00316856">
        <w:rPr>
          <w:rFonts w:ascii="Arial" w:hAnsi="Arial" w:cs="Arial"/>
        </w:rPr>
        <w:t>in th</w:t>
      </w:r>
      <w:r w:rsidR="00126BEF" w:rsidRPr="00316856">
        <w:rPr>
          <w:rFonts w:ascii="Arial" w:hAnsi="Arial" w:cs="Arial"/>
        </w:rPr>
        <w:t xml:space="preserve">is </w:t>
      </w:r>
      <w:r w:rsidR="004C7502" w:rsidRPr="00316856">
        <w:rPr>
          <w:rFonts w:ascii="Arial" w:hAnsi="Arial" w:cs="Arial"/>
        </w:rPr>
        <w:t>purpose</w:t>
      </w:r>
      <w:r w:rsidR="002626AE" w:rsidRPr="00316856">
        <w:rPr>
          <w:rFonts w:ascii="Arial" w:hAnsi="Arial" w:cs="Arial"/>
        </w:rPr>
        <w:t xml:space="preserve">, to be a citizen of the community. His theory may </w:t>
      </w:r>
      <w:r w:rsidR="00E673B9">
        <w:rPr>
          <w:rFonts w:ascii="Arial" w:hAnsi="Arial" w:cs="Arial"/>
        </w:rPr>
        <w:t xml:space="preserve">argue </w:t>
      </w:r>
      <w:r w:rsidR="00EF2334" w:rsidRPr="00316856">
        <w:rPr>
          <w:rFonts w:ascii="Arial" w:hAnsi="Arial" w:cs="Arial"/>
        </w:rPr>
        <w:t>that one</w:t>
      </w:r>
      <w:r w:rsidR="004C7502" w:rsidRPr="00316856">
        <w:rPr>
          <w:rFonts w:ascii="Arial" w:hAnsi="Arial" w:cs="Arial"/>
        </w:rPr>
        <w:t xml:space="preserve"> </w:t>
      </w:r>
      <w:r w:rsidR="00EF2334" w:rsidRPr="00316856">
        <w:rPr>
          <w:rFonts w:ascii="Arial" w:hAnsi="Arial" w:cs="Arial"/>
        </w:rPr>
        <w:t xml:space="preserve">is </w:t>
      </w:r>
      <w:r w:rsidR="001D4DC5" w:rsidRPr="00316856">
        <w:rPr>
          <w:rFonts w:ascii="Arial" w:hAnsi="Arial" w:cs="Arial"/>
        </w:rPr>
        <w:t xml:space="preserve">not </w:t>
      </w:r>
      <w:r w:rsidR="004C7502" w:rsidRPr="00316856">
        <w:rPr>
          <w:rFonts w:ascii="Arial" w:hAnsi="Arial" w:cs="Arial"/>
        </w:rPr>
        <w:t xml:space="preserve">able to be </w:t>
      </w:r>
      <w:r w:rsidR="002626AE" w:rsidRPr="00316856">
        <w:rPr>
          <w:rFonts w:ascii="Arial" w:hAnsi="Arial" w:cs="Arial"/>
        </w:rPr>
        <w:t xml:space="preserve">a citizen of Wales, without being a citizenship of </w:t>
      </w:r>
      <w:r w:rsidR="00E673B9">
        <w:rPr>
          <w:rFonts w:ascii="Arial" w:hAnsi="Arial" w:cs="Arial"/>
        </w:rPr>
        <w:t>the</w:t>
      </w:r>
      <w:r w:rsidR="002626AE" w:rsidRPr="00316856">
        <w:rPr>
          <w:rFonts w:ascii="Arial" w:hAnsi="Arial" w:cs="Arial"/>
        </w:rPr>
        <w:t xml:space="preserve"> locality</w:t>
      </w:r>
      <w:r w:rsidR="00101A36" w:rsidRPr="00316856">
        <w:rPr>
          <w:rFonts w:ascii="Arial" w:hAnsi="Arial" w:cs="Arial"/>
        </w:rPr>
        <w:t xml:space="preserve"> (</w:t>
      </w:r>
      <w:r w:rsidR="002F174E" w:rsidRPr="00316856">
        <w:rPr>
          <w:rFonts w:ascii="Arial" w:hAnsi="Arial" w:cs="Arial"/>
        </w:rPr>
        <w:t>Bronfenbrenner, 1979</w:t>
      </w:r>
      <w:r w:rsidR="00101A36" w:rsidRPr="00316856">
        <w:rPr>
          <w:rFonts w:ascii="Arial" w:hAnsi="Arial" w:cs="Arial"/>
        </w:rPr>
        <w:t>)</w:t>
      </w:r>
      <w:r w:rsidR="00070DCD" w:rsidRPr="00316856">
        <w:rPr>
          <w:rFonts w:ascii="Arial" w:hAnsi="Arial" w:cs="Arial"/>
        </w:rPr>
        <w:t xml:space="preserve">. Exemplars of current developments in the United Kingdom to promote citizenship for young children </w:t>
      </w:r>
      <w:r w:rsidR="000F7746">
        <w:rPr>
          <w:rFonts w:ascii="Arial" w:hAnsi="Arial" w:cs="Arial"/>
        </w:rPr>
        <w:t>encourage</w:t>
      </w:r>
      <w:r w:rsidR="00070DCD" w:rsidRPr="00316856">
        <w:rPr>
          <w:rFonts w:ascii="Arial" w:hAnsi="Arial" w:cs="Arial"/>
        </w:rPr>
        <w:t xml:space="preserve"> engagement with local authorities and communities</w:t>
      </w:r>
      <w:r w:rsidR="001872DB">
        <w:rPr>
          <w:rFonts w:ascii="Arial" w:hAnsi="Arial" w:cs="Arial"/>
        </w:rPr>
        <w:t>, rather than national citizenship</w:t>
      </w:r>
      <w:r w:rsidR="00070DCD" w:rsidRPr="00316856">
        <w:rPr>
          <w:rFonts w:ascii="Arial" w:hAnsi="Arial" w:cs="Arial"/>
        </w:rPr>
        <w:t xml:space="preserve"> (Willow, et al., 2004). </w:t>
      </w:r>
    </w:p>
    <w:p w14:paraId="1D4061C1" w14:textId="1D3E6BA8" w:rsidR="000F6720" w:rsidRPr="00316856" w:rsidRDefault="00126BEF" w:rsidP="00EB18B3">
      <w:pPr>
        <w:spacing w:line="360" w:lineRule="auto"/>
        <w:rPr>
          <w:rFonts w:ascii="Arial" w:hAnsi="Arial" w:cs="Arial"/>
          <w:szCs w:val="20"/>
        </w:rPr>
      </w:pPr>
      <w:r w:rsidRPr="00316856">
        <w:rPr>
          <w:rFonts w:ascii="Arial" w:hAnsi="Arial" w:cs="Arial"/>
        </w:rPr>
        <w:t>This paper will discuss a</w:t>
      </w:r>
      <w:r w:rsidR="00A5668B" w:rsidRPr="00316856">
        <w:rPr>
          <w:rFonts w:ascii="Arial" w:hAnsi="Arial" w:cs="Arial"/>
        </w:rPr>
        <w:t xml:space="preserve"> proposal that </w:t>
      </w:r>
      <w:r w:rsidR="00EF2334" w:rsidRPr="00316856">
        <w:rPr>
          <w:rFonts w:ascii="Arial" w:hAnsi="Arial" w:cs="Arial"/>
        </w:rPr>
        <w:t xml:space="preserve">is </w:t>
      </w:r>
      <w:r w:rsidR="00A5668B" w:rsidRPr="00316856">
        <w:rPr>
          <w:rFonts w:ascii="Arial" w:hAnsi="Arial" w:cs="Arial"/>
        </w:rPr>
        <w:t>devised for a school community project</w:t>
      </w:r>
      <w:r w:rsidR="00A91591" w:rsidRPr="00316856">
        <w:rPr>
          <w:rFonts w:ascii="Arial" w:hAnsi="Arial" w:cs="Arial"/>
        </w:rPr>
        <w:t xml:space="preserve">, the ‘’Community Check-In’’. </w:t>
      </w:r>
      <w:r w:rsidRPr="00316856">
        <w:rPr>
          <w:rFonts w:ascii="Arial" w:hAnsi="Arial" w:cs="Arial"/>
        </w:rPr>
        <w:t xml:space="preserve"> </w:t>
      </w:r>
      <w:r w:rsidR="00FE41CA" w:rsidRPr="00316856">
        <w:rPr>
          <w:rFonts w:ascii="Arial" w:hAnsi="Arial" w:cs="Arial"/>
        </w:rPr>
        <w:t>The focus identified for the project proposal is based on a previous Professional Teaching Experience (PTE)</w:t>
      </w:r>
      <w:r w:rsidR="00EB18B3" w:rsidRPr="00316856">
        <w:rPr>
          <w:rFonts w:ascii="Arial" w:hAnsi="Arial" w:cs="Arial"/>
        </w:rPr>
        <w:t>.</w:t>
      </w:r>
    </w:p>
    <w:p w14:paraId="04F41F4F" w14:textId="791AC05C" w:rsidR="000F6720" w:rsidRPr="00316856" w:rsidRDefault="000F6720" w:rsidP="000F6720">
      <w:pPr>
        <w:spacing w:line="360" w:lineRule="auto"/>
        <w:rPr>
          <w:rFonts w:ascii="Arial" w:hAnsi="Arial" w:cs="Arial"/>
          <w:szCs w:val="20"/>
        </w:rPr>
      </w:pPr>
      <w:r w:rsidRPr="00316856">
        <w:rPr>
          <w:rFonts w:ascii="Arial" w:hAnsi="Arial" w:cs="Arial"/>
          <w:szCs w:val="20"/>
        </w:rPr>
        <w:t>The school will be referred to as ‘</w:t>
      </w:r>
      <w:r w:rsidR="004E1D02" w:rsidRPr="00316856">
        <w:rPr>
          <w:rFonts w:ascii="Arial" w:hAnsi="Arial" w:cs="Arial"/>
          <w:szCs w:val="20"/>
        </w:rPr>
        <w:t>’</w:t>
      </w:r>
      <w:r w:rsidRPr="00316856">
        <w:rPr>
          <w:rFonts w:ascii="Arial" w:hAnsi="Arial" w:cs="Arial"/>
          <w:szCs w:val="20"/>
        </w:rPr>
        <w:t>School A</w:t>
      </w:r>
      <w:r w:rsidR="004E1D02" w:rsidRPr="00316856">
        <w:rPr>
          <w:rFonts w:ascii="Arial" w:hAnsi="Arial" w:cs="Arial"/>
          <w:szCs w:val="20"/>
        </w:rPr>
        <w:t>’</w:t>
      </w:r>
      <w:r w:rsidRPr="00316856">
        <w:rPr>
          <w:rFonts w:ascii="Arial" w:hAnsi="Arial" w:cs="Arial"/>
          <w:szCs w:val="20"/>
        </w:rPr>
        <w:t xml:space="preserve">’ </w:t>
      </w:r>
      <w:r w:rsidR="0079575A" w:rsidRPr="00316856">
        <w:rPr>
          <w:rFonts w:ascii="Arial" w:hAnsi="Arial" w:cs="Arial"/>
          <w:szCs w:val="20"/>
        </w:rPr>
        <w:t xml:space="preserve">to ensure </w:t>
      </w:r>
      <w:r w:rsidR="00E16368" w:rsidRPr="00316856">
        <w:rPr>
          <w:rFonts w:ascii="Arial" w:hAnsi="Arial" w:cs="Arial"/>
          <w:szCs w:val="20"/>
        </w:rPr>
        <w:t>confidentially and anonymity</w:t>
      </w:r>
      <w:r w:rsidR="0079575A" w:rsidRPr="00316856">
        <w:rPr>
          <w:rFonts w:ascii="Arial" w:hAnsi="Arial" w:cs="Arial"/>
          <w:szCs w:val="20"/>
        </w:rPr>
        <w:t xml:space="preserve">. </w:t>
      </w:r>
      <w:r w:rsidR="0034754E" w:rsidRPr="00316856">
        <w:rPr>
          <w:rFonts w:ascii="Arial" w:hAnsi="Arial" w:cs="Arial"/>
          <w:szCs w:val="20"/>
        </w:rPr>
        <w:t>School A</w:t>
      </w:r>
      <w:r w:rsidR="00E16368" w:rsidRPr="00316856">
        <w:rPr>
          <w:rFonts w:ascii="Arial" w:hAnsi="Arial" w:cs="Arial"/>
          <w:szCs w:val="20"/>
        </w:rPr>
        <w:t xml:space="preserve"> is situated in the city and county of Swansea local authority. </w:t>
      </w:r>
      <w:r w:rsidR="00126BEF" w:rsidRPr="00316856">
        <w:rPr>
          <w:rFonts w:ascii="Arial" w:hAnsi="Arial" w:cs="Arial"/>
          <w:szCs w:val="20"/>
        </w:rPr>
        <w:t>T</w:t>
      </w:r>
      <w:r w:rsidR="00E16368" w:rsidRPr="00316856">
        <w:rPr>
          <w:rFonts w:ascii="Arial" w:hAnsi="Arial" w:cs="Arial"/>
          <w:szCs w:val="20"/>
        </w:rPr>
        <w:t xml:space="preserve">here </w:t>
      </w:r>
      <w:r w:rsidR="00126BEF" w:rsidRPr="00316856">
        <w:rPr>
          <w:rFonts w:ascii="Arial" w:hAnsi="Arial" w:cs="Arial"/>
          <w:szCs w:val="20"/>
        </w:rPr>
        <w:t xml:space="preserve">are approximately </w:t>
      </w:r>
      <w:r w:rsidR="00E16368" w:rsidRPr="00316856">
        <w:rPr>
          <w:rFonts w:ascii="Arial" w:hAnsi="Arial" w:cs="Arial"/>
          <w:szCs w:val="20"/>
        </w:rPr>
        <w:t>301 full-time learners between the ages of four and eleven years old</w:t>
      </w:r>
      <w:r w:rsidR="00126BEF" w:rsidRPr="00316856">
        <w:rPr>
          <w:rFonts w:ascii="Arial" w:hAnsi="Arial" w:cs="Arial"/>
          <w:szCs w:val="20"/>
        </w:rPr>
        <w:t xml:space="preserve">. </w:t>
      </w:r>
      <w:r w:rsidR="00E36AC1" w:rsidRPr="00316856">
        <w:rPr>
          <w:rFonts w:ascii="Arial" w:hAnsi="Arial" w:cs="Arial"/>
          <w:szCs w:val="20"/>
        </w:rPr>
        <w:t>According to the latest Estyn report</w:t>
      </w:r>
      <w:r w:rsidR="0034754E" w:rsidRPr="00316856">
        <w:rPr>
          <w:rFonts w:ascii="Arial" w:hAnsi="Arial" w:cs="Arial"/>
          <w:szCs w:val="20"/>
        </w:rPr>
        <w:t xml:space="preserve"> (2016</w:t>
      </w:r>
      <w:r w:rsidR="00E17E4B">
        <w:rPr>
          <w:rFonts w:ascii="Arial" w:hAnsi="Arial" w:cs="Arial"/>
          <w:szCs w:val="20"/>
        </w:rPr>
        <w:t>a</w:t>
      </w:r>
      <w:r w:rsidR="0034754E" w:rsidRPr="00316856">
        <w:rPr>
          <w:rFonts w:ascii="Arial" w:hAnsi="Arial" w:cs="Arial"/>
          <w:szCs w:val="20"/>
        </w:rPr>
        <w:t>)</w:t>
      </w:r>
      <w:r w:rsidR="00E36AC1" w:rsidRPr="00316856">
        <w:rPr>
          <w:rFonts w:ascii="Arial" w:hAnsi="Arial" w:cs="Arial"/>
          <w:szCs w:val="20"/>
        </w:rPr>
        <w:t xml:space="preserve">, </w:t>
      </w:r>
      <w:r w:rsidR="00E16368" w:rsidRPr="00316856">
        <w:rPr>
          <w:rFonts w:ascii="Arial" w:hAnsi="Arial" w:cs="Arial"/>
          <w:szCs w:val="20"/>
        </w:rPr>
        <w:t>approximately eight percent of learners were eligible for free school meal</w:t>
      </w:r>
      <w:r w:rsidR="00EF2334" w:rsidRPr="00316856">
        <w:rPr>
          <w:rFonts w:ascii="Arial" w:hAnsi="Arial" w:cs="Arial"/>
          <w:szCs w:val="20"/>
        </w:rPr>
        <w:t>s. T</w:t>
      </w:r>
      <w:r w:rsidR="00E16368" w:rsidRPr="00316856">
        <w:rPr>
          <w:rFonts w:ascii="Arial" w:hAnsi="Arial" w:cs="Arial"/>
          <w:szCs w:val="20"/>
        </w:rPr>
        <w:t xml:space="preserve">his figure is likely to have increased </w:t>
      </w:r>
      <w:r w:rsidR="00533C8F" w:rsidRPr="00316856">
        <w:rPr>
          <w:rFonts w:ascii="Arial" w:hAnsi="Arial" w:cs="Arial"/>
          <w:szCs w:val="20"/>
        </w:rPr>
        <w:t>since then, as the national statistics</w:t>
      </w:r>
      <w:r w:rsidR="00B100D6" w:rsidRPr="00316856">
        <w:rPr>
          <w:rFonts w:ascii="Arial" w:hAnsi="Arial" w:cs="Arial"/>
          <w:szCs w:val="20"/>
        </w:rPr>
        <w:t xml:space="preserve"> </w:t>
      </w:r>
      <w:r w:rsidR="00B035C1" w:rsidRPr="00316856">
        <w:rPr>
          <w:rFonts w:ascii="Arial" w:hAnsi="Arial" w:cs="Arial"/>
          <w:szCs w:val="20"/>
        </w:rPr>
        <w:t>from 20</w:t>
      </w:r>
      <w:r w:rsidR="00E36AC1" w:rsidRPr="00316856">
        <w:rPr>
          <w:rFonts w:ascii="Arial" w:hAnsi="Arial" w:cs="Arial"/>
          <w:szCs w:val="20"/>
        </w:rPr>
        <w:t>16</w:t>
      </w:r>
      <w:r w:rsidR="00B035C1" w:rsidRPr="00316856">
        <w:rPr>
          <w:rFonts w:ascii="Arial" w:hAnsi="Arial" w:cs="Arial"/>
          <w:szCs w:val="20"/>
        </w:rPr>
        <w:t xml:space="preserve"> to 2019 </w:t>
      </w:r>
      <w:r w:rsidR="00B100D6" w:rsidRPr="00316856">
        <w:rPr>
          <w:rFonts w:ascii="Arial" w:hAnsi="Arial" w:cs="Arial"/>
          <w:szCs w:val="20"/>
        </w:rPr>
        <w:t>indicate</w:t>
      </w:r>
      <w:r w:rsidR="00533C8F" w:rsidRPr="00316856">
        <w:rPr>
          <w:rFonts w:ascii="Arial" w:hAnsi="Arial" w:cs="Arial"/>
          <w:szCs w:val="20"/>
        </w:rPr>
        <w:t xml:space="preserve"> that the number of learners eligible for free school meals</w:t>
      </w:r>
      <w:r w:rsidR="00D12A8F" w:rsidRPr="00316856">
        <w:rPr>
          <w:rFonts w:ascii="Arial" w:hAnsi="Arial" w:cs="Arial"/>
          <w:szCs w:val="20"/>
        </w:rPr>
        <w:t xml:space="preserve"> (FSM)</w:t>
      </w:r>
      <w:r w:rsidR="00533C8F" w:rsidRPr="00316856">
        <w:rPr>
          <w:rFonts w:ascii="Arial" w:hAnsi="Arial" w:cs="Arial"/>
          <w:szCs w:val="20"/>
        </w:rPr>
        <w:t xml:space="preserve"> </w:t>
      </w:r>
      <w:r w:rsidR="0079575A" w:rsidRPr="00316856">
        <w:rPr>
          <w:rFonts w:ascii="Arial" w:hAnsi="Arial" w:cs="Arial"/>
          <w:szCs w:val="20"/>
        </w:rPr>
        <w:t xml:space="preserve">increased annually </w:t>
      </w:r>
      <w:r w:rsidR="00E36AC1" w:rsidRPr="00316856">
        <w:rPr>
          <w:rFonts w:ascii="Arial" w:hAnsi="Arial" w:cs="Arial"/>
          <w:szCs w:val="20"/>
        </w:rPr>
        <w:t xml:space="preserve">across </w:t>
      </w:r>
      <w:r w:rsidR="00533C8F" w:rsidRPr="00316856">
        <w:rPr>
          <w:rFonts w:ascii="Arial" w:hAnsi="Arial" w:cs="Arial"/>
          <w:szCs w:val="20"/>
        </w:rPr>
        <w:t>Wales</w:t>
      </w:r>
      <w:r w:rsidR="00B035C1" w:rsidRPr="00316856">
        <w:rPr>
          <w:rFonts w:ascii="Arial" w:hAnsi="Arial" w:cs="Arial"/>
          <w:szCs w:val="20"/>
        </w:rPr>
        <w:t xml:space="preserve"> </w:t>
      </w:r>
      <w:r w:rsidR="00533C8F" w:rsidRPr="00316856">
        <w:rPr>
          <w:rFonts w:ascii="Arial" w:hAnsi="Arial" w:cs="Arial"/>
          <w:szCs w:val="20"/>
        </w:rPr>
        <w:t>(WG, 2019</w:t>
      </w:r>
      <w:r w:rsidR="0034754E" w:rsidRPr="00316856">
        <w:rPr>
          <w:rFonts w:ascii="Arial" w:hAnsi="Arial" w:cs="Arial"/>
          <w:szCs w:val="20"/>
        </w:rPr>
        <w:t>a</w:t>
      </w:r>
      <w:r w:rsidR="00533C8F" w:rsidRPr="00316856">
        <w:rPr>
          <w:rFonts w:ascii="Arial" w:hAnsi="Arial" w:cs="Arial"/>
          <w:szCs w:val="20"/>
        </w:rPr>
        <w:t>).</w:t>
      </w:r>
      <w:r w:rsidR="00B035C1" w:rsidRPr="00316856">
        <w:rPr>
          <w:rFonts w:ascii="Arial" w:hAnsi="Arial" w:cs="Arial"/>
          <w:szCs w:val="20"/>
        </w:rPr>
        <w:t xml:space="preserve"> </w:t>
      </w:r>
      <w:r w:rsidR="00533C8F" w:rsidRPr="00316856">
        <w:rPr>
          <w:rFonts w:ascii="Arial" w:hAnsi="Arial" w:cs="Arial"/>
          <w:szCs w:val="20"/>
        </w:rPr>
        <w:t xml:space="preserve">South West and Mid Wales, in which </w:t>
      </w:r>
      <w:r w:rsidR="00D12A8F" w:rsidRPr="00316856">
        <w:rPr>
          <w:rFonts w:ascii="Arial" w:hAnsi="Arial" w:cs="Arial"/>
          <w:szCs w:val="20"/>
        </w:rPr>
        <w:t xml:space="preserve">School A </w:t>
      </w:r>
      <w:r w:rsidR="00533C8F" w:rsidRPr="00316856">
        <w:rPr>
          <w:rFonts w:ascii="Arial" w:hAnsi="Arial" w:cs="Arial"/>
          <w:szCs w:val="20"/>
        </w:rPr>
        <w:t xml:space="preserve">is situated within, </w:t>
      </w:r>
      <w:r w:rsidR="00D12A8F" w:rsidRPr="00316856">
        <w:rPr>
          <w:rFonts w:ascii="Arial" w:hAnsi="Arial" w:cs="Arial"/>
          <w:szCs w:val="20"/>
        </w:rPr>
        <w:t>is</w:t>
      </w:r>
      <w:r w:rsidR="0034754E" w:rsidRPr="00316856">
        <w:rPr>
          <w:rFonts w:ascii="Arial" w:hAnsi="Arial" w:cs="Arial"/>
          <w:szCs w:val="20"/>
        </w:rPr>
        <w:t xml:space="preserve"> currently</w:t>
      </w:r>
      <w:r w:rsidR="00D12A8F" w:rsidRPr="00316856">
        <w:rPr>
          <w:rFonts w:ascii="Arial" w:hAnsi="Arial" w:cs="Arial"/>
          <w:szCs w:val="20"/>
        </w:rPr>
        <w:t xml:space="preserve"> the second to highest region in Wales for FSM</w:t>
      </w:r>
      <w:r w:rsidR="0034754E" w:rsidRPr="00316856">
        <w:rPr>
          <w:rFonts w:ascii="Arial" w:hAnsi="Arial" w:cs="Arial"/>
          <w:szCs w:val="20"/>
        </w:rPr>
        <w:t xml:space="preserve"> (WG, 2019</w:t>
      </w:r>
      <w:r w:rsidR="00E17E4B">
        <w:rPr>
          <w:rFonts w:ascii="Arial" w:hAnsi="Arial" w:cs="Arial"/>
          <w:szCs w:val="20"/>
        </w:rPr>
        <w:t>a</w:t>
      </w:r>
      <w:r w:rsidR="0034754E" w:rsidRPr="00316856">
        <w:rPr>
          <w:rFonts w:ascii="Arial" w:hAnsi="Arial" w:cs="Arial"/>
          <w:szCs w:val="20"/>
        </w:rPr>
        <w:t>)</w:t>
      </w:r>
      <w:r w:rsidR="00D12A8F" w:rsidRPr="00316856">
        <w:rPr>
          <w:rFonts w:ascii="Arial" w:hAnsi="Arial" w:cs="Arial"/>
          <w:szCs w:val="20"/>
        </w:rPr>
        <w:t xml:space="preserve">. </w:t>
      </w:r>
      <w:r w:rsidR="0087166C" w:rsidRPr="00316856">
        <w:rPr>
          <w:rFonts w:ascii="Arial" w:hAnsi="Arial" w:cs="Arial"/>
          <w:szCs w:val="20"/>
        </w:rPr>
        <w:t xml:space="preserve">Within the South West and Mid Wales region, Swansea </w:t>
      </w:r>
      <w:r w:rsidR="004E2A85" w:rsidRPr="00316856">
        <w:rPr>
          <w:rFonts w:ascii="Arial" w:hAnsi="Arial" w:cs="Arial"/>
          <w:szCs w:val="20"/>
        </w:rPr>
        <w:t>had significantly</w:t>
      </w:r>
      <w:r w:rsidR="0087166C" w:rsidRPr="00316856">
        <w:rPr>
          <w:rFonts w:ascii="Arial" w:hAnsi="Arial" w:cs="Arial"/>
          <w:szCs w:val="20"/>
        </w:rPr>
        <w:t xml:space="preserve"> the highest numb</w:t>
      </w:r>
      <w:r w:rsidR="004E2A85" w:rsidRPr="00316856">
        <w:rPr>
          <w:rFonts w:ascii="Arial" w:hAnsi="Arial" w:cs="Arial"/>
          <w:szCs w:val="20"/>
        </w:rPr>
        <w:t xml:space="preserve">er of learners </w:t>
      </w:r>
      <w:r w:rsidR="0087166C" w:rsidRPr="00316856">
        <w:rPr>
          <w:rFonts w:ascii="Arial" w:hAnsi="Arial" w:cs="Arial"/>
          <w:szCs w:val="20"/>
        </w:rPr>
        <w:t>eligible for FSM</w:t>
      </w:r>
      <w:r w:rsidR="0034754E" w:rsidRPr="00316856">
        <w:rPr>
          <w:rFonts w:ascii="Arial" w:hAnsi="Arial" w:cs="Arial"/>
          <w:szCs w:val="20"/>
        </w:rPr>
        <w:t>; t</w:t>
      </w:r>
      <w:r w:rsidR="004E2A85" w:rsidRPr="00316856">
        <w:rPr>
          <w:rFonts w:ascii="Arial" w:hAnsi="Arial" w:cs="Arial"/>
          <w:szCs w:val="20"/>
        </w:rPr>
        <w:t>his statistic was 3% higher than the National Average in Wales</w:t>
      </w:r>
      <w:r w:rsidR="0034754E" w:rsidRPr="00316856">
        <w:rPr>
          <w:rFonts w:ascii="Arial" w:hAnsi="Arial" w:cs="Arial"/>
          <w:szCs w:val="20"/>
        </w:rPr>
        <w:t xml:space="preserve"> (WG, 2019a)</w:t>
      </w:r>
      <w:r w:rsidR="004E2A85" w:rsidRPr="00316856">
        <w:rPr>
          <w:rFonts w:ascii="Arial" w:hAnsi="Arial" w:cs="Arial"/>
          <w:szCs w:val="20"/>
        </w:rPr>
        <w:t xml:space="preserve">. </w:t>
      </w:r>
      <w:r w:rsidR="00C510C3" w:rsidRPr="00316856">
        <w:rPr>
          <w:rFonts w:ascii="Arial" w:hAnsi="Arial" w:cs="Arial"/>
          <w:szCs w:val="20"/>
        </w:rPr>
        <w:t>Eligibility for FSM is widely utilised in academic research and Government policy in Wales as a proxy for socio-economic status (Taylor, 2018).</w:t>
      </w:r>
      <w:r w:rsidR="00EF2334" w:rsidRPr="00316856">
        <w:rPr>
          <w:rFonts w:ascii="Arial" w:hAnsi="Arial" w:cs="Arial"/>
          <w:szCs w:val="20"/>
        </w:rPr>
        <w:t xml:space="preserve"> </w:t>
      </w:r>
      <w:r w:rsidR="00481CD3" w:rsidRPr="00316856">
        <w:rPr>
          <w:rFonts w:ascii="Arial" w:hAnsi="Arial" w:cs="Arial"/>
          <w:szCs w:val="20"/>
        </w:rPr>
        <w:t>The Welsh Government</w:t>
      </w:r>
      <w:r w:rsidR="00CB68B3" w:rsidRPr="00316856">
        <w:rPr>
          <w:rFonts w:ascii="Arial" w:hAnsi="Arial" w:cs="Arial"/>
          <w:szCs w:val="20"/>
        </w:rPr>
        <w:t xml:space="preserve"> </w:t>
      </w:r>
      <w:r w:rsidR="00CB68B3" w:rsidRPr="00316856">
        <w:rPr>
          <w:rFonts w:ascii="Arial" w:hAnsi="Arial" w:cs="Arial"/>
          <w:szCs w:val="20"/>
        </w:rPr>
        <w:lastRenderedPageBreak/>
        <w:t>(2015</w:t>
      </w:r>
      <w:r w:rsidR="00427E51">
        <w:rPr>
          <w:rFonts w:ascii="Arial" w:hAnsi="Arial" w:cs="Arial"/>
          <w:szCs w:val="20"/>
        </w:rPr>
        <w:t>a</w:t>
      </w:r>
      <w:r w:rsidR="00CB68B3" w:rsidRPr="00316856">
        <w:rPr>
          <w:rFonts w:ascii="Arial" w:hAnsi="Arial" w:cs="Arial"/>
          <w:szCs w:val="20"/>
        </w:rPr>
        <w:t>)</w:t>
      </w:r>
      <w:r w:rsidR="00481CD3" w:rsidRPr="00316856">
        <w:rPr>
          <w:rFonts w:ascii="Arial" w:hAnsi="Arial" w:cs="Arial"/>
          <w:szCs w:val="20"/>
        </w:rPr>
        <w:t xml:space="preserve"> </w:t>
      </w:r>
      <w:r w:rsidR="0034754E" w:rsidRPr="00316856">
        <w:rPr>
          <w:rFonts w:ascii="Arial" w:hAnsi="Arial" w:cs="Arial"/>
          <w:szCs w:val="20"/>
        </w:rPr>
        <w:t>indicates</w:t>
      </w:r>
      <w:r w:rsidR="00481CD3" w:rsidRPr="00316856">
        <w:rPr>
          <w:rFonts w:ascii="Arial" w:hAnsi="Arial" w:cs="Arial"/>
          <w:szCs w:val="20"/>
        </w:rPr>
        <w:t xml:space="preserve"> </w:t>
      </w:r>
      <w:r w:rsidR="00CB68B3" w:rsidRPr="00316856">
        <w:rPr>
          <w:rFonts w:ascii="Arial" w:hAnsi="Arial" w:cs="Arial"/>
          <w:szCs w:val="20"/>
        </w:rPr>
        <w:t>that the socio-economic status of families and communities can be a barrier to</w:t>
      </w:r>
      <w:r w:rsidR="00507BB1" w:rsidRPr="00316856">
        <w:rPr>
          <w:rFonts w:ascii="Arial" w:hAnsi="Arial" w:cs="Arial"/>
          <w:szCs w:val="20"/>
        </w:rPr>
        <w:t xml:space="preserve"> engagement with the school. </w:t>
      </w:r>
    </w:p>
    <w:p w14:paraId="5F392B8A" w14:textId="3A68D300" w:rsidR="00EB18B3" w:rsidRPr="00316856" w:rsidRDefault="00C510C3" w:rsidP="000F6720">
      <w:pPr>
        <w:spacing w:line="360" w:lineRule="auto"/>
        <w:rPr>
          <w:rFonts w:ascii="Arial" w:hAnsi="Arial" w:cs="Arial"/>
        </w:rPr>
      </w:pPr>
      <w:r w:rsidRPr="00316856">
        <w:rPr>
          <w:rFonts w:ascii="Arial" w:hAnsi="Arial" w:cs="Arial"/>
        </w:rPr>
        <w:t>Estyn (2016</w:t>
      </w:r>
      <w:r w:rsidR="00E17E4B">
        <w:rPr>
          <w:rFonts w:ascii="Arial" w:hAnsi="Arial" w:cs="Arial"/>
        </w:rPr>
        <w:t>a</w:t>
      </w:r>
      <w:r w:rsidRPr="00316856">
        <w:rPr>
          <w:rFonts w:ascii="Arial" w:hAnsi="Arial" w:cs="Arial"/>
        </w:rPr>
        <w:t xml:space="preserve">) reported that most learners </w:t>
      </w:r>
      <w:r w:rsidR="00901BE0" w:rsidRPr="00316856">
        <w:rPr>
          <w:rFonts w:ascii="Arial" w:hAnsi="Arial" w:cs="Arial"/>
        </w:rPr>
        <w:t xml:space="preserve">in School A </w:t>
      </w:r>
      <w:r w:rsidRPr="00316856">
        <w:rPr>
          <w:rFonts w:ascii="Arial" w:hAnsi="Arial" w:cs="Arial"/>
        </w:rPr>
        <w:t xml:space="preserve">are </w:t>
      </w:r>
      <w:r w:rsidR="00507BB1" w:rsidRPr="00316856">
        <w:rPr>
          <w:rFonts w:ascii="Arial" w:hAnsi="Arial" w:cs="Arial"/>
        </w:rPr>
        <w:t>W</w:t>
      </w:r>
      <w:r w:rsidRPr="00316856">
        <w:rPr>
          <w:rFonts w:ascii="Arial" w:hAnsi="Arial" w:cs="Arial"/>
        </w:rPr>
        <w:t>hite British</w:t>
      </w:r>
      <w:r w:rsidR="00507BB1" w:rsidRPr="00316856">
        <w:rPr>
          <w:rFonts w:ascii="Arial" w:hAnsi="Arial" w:cs="Arial"/>
        </w:rPr>
        <w:t xml:space="preserve"> </w:t>
      </w:r>
      <w:r w:rsidRPr="00316856">
        <w:rPr>
          <w:rFonts w:ascii="Arial" w:hAnsi="Arial" w:cs="Arial"/>
        </w:rPr>
        <w:t xml:space="preserve">and </w:t>
      </w:r>
      <w:r w:rsidR="00507BB1" w:rsidRPr="00316856">
        <w:rPr>
          <w:rFonts w:ascii="Arial" w:hAnsi="Arial" w:cs="Arial"/>
        </w:rPr>
        <w:t xml:space="preserve">that </w:t>
      </w:r>
      <w:r w:rsidRPr="00316856">
        <w:rPr>
          <w:rFonts w:ascii="Arial" w:hAnsi="Arial" w:cs="Arial"/>
        </w:rPr>
        <w:t>English is the main language at home</w:t>
      </w:r>
      <w:r w:rsidR="00901BE0" w:rsidRPr="00316856">
        <w:rPr>
          <w:rFonts w:ascii="Arial" w:hAnsi="Arial" w:cs="Arial"/>
        </w:rPr>
        <w:t>. Of the total number of learners in Wales aged five or over, 88% of these were identified as White British in 2019</w:t>
      </w:r>
      <w:r w:rsidR="0034754E" w:rsidRPr="00316856">
        <w:rPr>
          <w:rFonts w:ascii="Arial" w:hAnsi="Arial" w:cs="Arial"/>
        </w:rPr>
        <w:t xml:space="preserve"> (WG, 2019b)</w:t>
      </w:r>
      <w:r w:rsidR="00901BE0" w:rsidRPr="00316856">
        <w:rPr>
          <w:rFonts w:ascii="Arial" w:hAnsi="Arial" w:cs="Arial"/>
        </w:rPr>
        <w:t xml:space="preserve">. </w:t>
      </w:r>
      <w:r w:rsidR="00A91591" w:rsidRPr="00316856">
        <w:rPr>
          <w:rFonts w:ascii="Arial" w:hAnsi="Arial" w:cs="Arial"/>
        </w:rPr>
        <w:t>In Swansea, this percentage was slightly less at 85%</w:t>
      </w:r>
      <w:r w:rsidR="00695FFD" w:rsidRPr="00316856">
        <w:rPr>
          <w:rFonts w:ascii="Arial" w:hAnsi="Arial" w:cs="Arial"/>
        </w:rPr>
        <w:t xml:space="preserve">, accounting </w:t>
      </w:r>
      <w:r w:rsidR="00A91591" w:rsidRPr="00316856">
        <w:rPr>
          <w:rFonts w:ascii="Arial" w:hAnsi="Arial" w:cs="Arial"/>
        </w:rPr>
        <w:t>15% of learners</w:t>
      </w:r>
      <w:r w:rsidR="00695FFD" w:rsidRPr="00316856">
        <w:rPr>
          <w:rFonts w:ascii="Arial" w:hAnsi="Arial" w:cs="Arial"/>
        </w:rPr>
        <w:t xml:space="preserve"> </w:t>
      </w:r>
      <w:r w:rsidR="00507BB1" w:rsidRPr="00316856">
        <w:rPr>
          <w:rFonts w:ascii="Arial" w:hAnsi="Arial" w:cs="Arial"/>
        </w:rPr>
        <w:t xml:space="preserve">from </w:t>
      </w:r>
      <w:r w:rsidR="00A91591" w:rsidRPr="00316856">
        <w:rPr>
          <w:rFonts w:ascii="Arial" w:hAnsi="Arial" w:cs="Arial"/>
        </w:rPr>
        <w:t>ethnic backgrounds (</w:t>
      </w:r>
      <w:r w:rsidR="0072118F" w:rsidRPr="00316856">
        <w:rPr>
          <w:rFonts w:ascii="Arial" w:hAnsi="Arial" w:cs="Arial"/>
        </w:rPr>
        <w:t>WG, 2019b</w:t>
      </w:r>
      <w:r w:rsidR="00A91591" w:rsidRPr="00316856">
        <w:rPr>
          <w:rFonts w:ascii="Arial" w:hAnsi="Arial" w:cs="Arial"/>
        </w:rPr>
        <w:t xml:space="preserve">). </w:t>
      </w:r>
      <w:r w:rsidR="00695FFD" w:rsidRPr="00316856">
        <w:rPr>
          <w:rFonts w:ascii="Arial" w:hAnsi="Arial" w:cs="Arial"/>
        </w:rPr>
        <w:t xml:space="preserve">Despite the </w:t>
      </w:r>
      <w:r w:rsidR="00A91591" w:rsidRPr="00316856">
        <w:rPr>
          <w:rFonts w:ascii="Arial" w:hAnsi="Arial" w:cs="Arial"/>
        </w:rPr>
        <w:t>statistics indicat</w:t>
      </w:r>
      <w:r w:rsidR="00695FFD" w:rsidRPr="00316856">
        <w:rPr>
          <w:rFonts w:ascii="Arial" w:hAnsi="Arial" w:cs="Arial"/>
        </w:rPr>
        <w:t xml:space="preserve">ing </w:t>
      </w:r>
      <w:r w:rsidR="00A91591" w:rsidRPr="00316856">
        <w:rPr>
          <w:rFonts w:ascii="Arial" w:hAnsi="Arial" w:cs="Arial"/>
        </w:rPr>
        <w:t>that Swansea is not a culturally diverse locality</w:t>
      </w:r>
      <w:r w:rsidR="00695FFD" w:rsidRPr="00316856">
        <w:rPr>
          <w:rFonts w:ascii="Arial" w:hAnsi="Arial" w:cs="Arial"/>
        </w:rPr>
        <w:t xml:space="preserve">, </w:t>
      </w:r>
      <w:r w:rsidR="00A91591" w:rsidRPr="00316856">
        <w:rPr>
          <w:rFonts w:ascii="Arial" w:hAnsi="Arial" w:cs="Arial"/>
        </w:rPr>
        <w:t>an important factor to consider in the project is the possible language barriers</w:t>
      </w:r>
      <w:r w:rsidR="00695FFD" w:rsidRPr="00316856">
        <w:rPr>
          <w:rFonts w:ascii="Arial" w:hAnsi="Arial" w:cs="Arial"/>
        </w:rPr>
        <w:t xml:space="preserve"> in the community. </w:t>
      </w:r>
      <w:proofErr w:type="spellStart"/>
      <w:r w:rsidR="00C1525D" w:rsidRPr="00316856">
        <w:rPr>
          <w:rFonts w:ascii="Arial" w:hAnsi="Arial" w:cs="Arial"/>
        </w:rPr>
        <w:t>Gándara</w:t>
      </w:r>
      <w:proofErr w:type="spellEnd"/>
      <w:r w:rsidR="00A20126" w:rsidRPr="00316856">
        <w:rPr>
          <w:rFonts w:ascii="Arial" w:hAnsi="Arial" w:cs="Arial"/>
        </w:rPr>
        <w:t xml:space="preserve"> </w:t>
      </w:r>
      <w:r w:rsidR="00C1525D" w:rsidRPr="00316856">
        <w:rPr>
          <w:rFonts w:ascii="Arial" w:hAnsi="Arial" w:cs="Arial"/>
        </w:rPr>
        <w:t xml:space="preserve">(2011) suggested that language barriers </w:t>
      </w:r>
      <w:r w:rsidR="00316856">
        <w:rPr>
          <w:rFonts w:ascii="Arial" w:hAnsi="Arial" w:cs="Arial"/>
        </w:rPr>
        <w:t xml:space="preserve">can </w:t>
      </w:r>
      <w:r w:rsidR="00C1525D" w:rsidRPr="00316856">
        <w:rPr>
          <w:rFonts w:ascii="Arial" w:hAnsi="Arial" w:cs="Arial"/>
        </w:rPr>
        <w:t xml:space="preserve">often </w:t>
      </w:r>
      <w:r w:rsidR="00316856" w:rsidRPr="00316856">
        <w:rPr>
          <w:rFonts w:ascii="Arial" w:hAnsi="Arial" w:cs="Arial"/>
        </w:rPr>
        <w:t>hinder</w:t>
      </w:r>
      <w:r w:rsidR="00C1525D" w:rsidRPr="00316856">
        <w:rPr>
          <w:rFonts w:ascii="Arial" w:hAnsi="Arial" w:cs="Arial"/>
        </w:rPr>
        <w:t xml:space="preserve"> community involvement. As this project is dependent on one-to-one interactions between learners and the community,</w:t>
      </w:r>
      <w:r w:rsidR="00E03CC2" w:rsidRPr="00316856">
        <w:rPr>
          <w:rFonts w:ascii="Arial" w:hAnsi="Arial" w:cs="Arial"/>
        </w:rPr>
        <w:t xml:space="preserve"> perhaps</w:t>
      </w:r>
      <w:r w:rsidR="00C1525D" w:rsidRPr="00316856">
        <w:rPr>
          <w:rFonts w:ascii="Arial" w:hAnsi="Arial" w:cs="Arial"/>
        </w:rPr>
        <w:t xml:space="preserve"> an important consideration will be how to overcome this potential barrier </w:t>
      </w:r>
      <w:r w:rsidR="00CB68B3" w:rsidRPr="00316856">
        <w:rPr>
          <w:rFonts w:ascii="Arial" w:hAnsi="Arial" w:cs="Arial"/>
        </w:rPr>
        <w:t>to</w:t>
      </w:r>
      <w:r w:rsidR="00C1525D" w:rsidRPr="00316856">
        <w:rPr>
          <w:rFonts w:ascii="Arial" w:hAnsi="Arial" w:cs="Arial"/>
        </w:rPr>
        <w:t xml:space="preserve"> involvement.</w:t>
      </w:r>
    </w:p>
    <w:p w14:paraId="1AF70F1F" w14:textId="35D77291" w:rsidR="00EB18B3" w:rsidRPr="00316856" w:rsidRDefault="00EB18B3" w:rsidP="00EB18B3">
      <w:pPr>
        <w:spacing w:line="360" w:lineRule="auto"/>
        <w:rPr>
          <w:rFonts w:ascii="Arial" w:hAnsi="Arial" w:cs="Arial"/>
          <w:szCs w:val="20"/>
        </w:rPr>
      </w:pPr>
      <w:r w:rsidRPr="00316856">
        <w:rPr>
          <w:rFonts w:ascii="Arial" w:hAnsi="Arial" w:cs="Arial"/>
        </w:rPr>
        <w:t xml:space="preserve">The focus of this proposal is based on School A’s School Development Plan (SDP). In the chosen focus, </w:t>
      </w:r>
      <w:r w:rsidRPr="00316856">
        <w:rPr>
          <w:rFonts w:ascii="Arial" w:hAnsi="Arial" w:cs="Arial"/>
          <w:szCs w:val="20"/>
        </w:rPr>
        <w:t>Priority 5 states that the school aims:</w:t>
      </w:r>
    </w:p>
    <w:p w14:paraId="7FEBFA87" w14:textId="43594CAB" w:rsidR="00EB18B3" w:rsidRPr="00316856" w:rsidRDefault="00EB18B3" w:rsidP="003C485F">
      <w:pPr>
        <w:spacing w:line="360" w:lineRule="auto"/>
        <w:jc w:val="right"/>
        <w:rPr>
          <w:rFonts w:ascii="Arial" w:hAnsi="Arial" w:cs="Arial"/>
          <w:szCs w:val="20"/>
        </w:rPr>
      </w:pPr>
      <w:r w:rsidRPr="00316856">
        <w:rPr>
          <w:rFonts w:ascii="Arial" w:hAnsi="Arial" w:cs="Arial"/>
          <w:szCs w:val="20"/>
        </w:rPr>
        <w:t>To develop a consistent, whole-school approach, that correlates with the philosophy and principles of the New Curriculum and successfully uses ‘pupil voice’ as a vehicle to drive forward a pupil-led creative curriculum.</w:t>
      </w:r>
    </w:p>
    <w:p w14:paraId="53DF0CF8" w14:textId="39536B92" w:rsidR="003C485F" w:rsidRPr="00316856" w:rsidRDefault="003C485F" w:rsidP="003C485F">
      <w:pPr>
        <w:spacing w:line="360" w:lineRule="auto"/>
        <w:jc w:val="right"/>
        <w:rPr>
          <w:rFonts w:ascii="Arial" w:hAnsi="Arial" w:cs="Arial"/>
          <w:szCs w:val="20"/>
        </w:rPr>
      </w:pPr>
      <w:r w:rsidRPr="00316856">
        <w:rPr>
          <w:rFonts w:ascii="Arial" w:hAnsi="Arial" w:cs="Arial"/>
          <w:szCs w:val="20"/>
        </w:rPr>
        <w:t>(</w:t>
      </w:r>
      <w:r w:rsidR="00080B29" w:rsidRPr="00316856">
        <w:rPr>
          <w:rFonts w:ascii="Arial" w:hAnsi="Arial" w:cs="Arial"/>
          <w:szCs w:val="20"/>
        </w:rPr>
        <w:t>School A</w:t>
      </w:r>
      <w:r w:rsidRPr="00316856">
        <w:rPr>
          <w:rFonts w:ascii="Arial" w:hAnsi="Arial" w:cs="Arial"/>
          <w:szCs w:val="20"/>
        </w:rPr>
        <w:t xml:space="preserve">, 2016, p.1) </w:t>
      </w:r>
    </w:p>
    <w:p w14:paraId="1B19D6A6" w14:textId="28C4F747" w:rsidR="00BB7A49" w:rsidRDefault="00F40CCC" w:rsidP="00B10B67">
      <w:pPr>
        <w:spacing w:after="0" w:line="360" w:lineRule="auto"/>
        <w:rPr>
          <w:rFonts w:ascii="Arial" w:hAnsi="Arial" w:cs="Arial"/>
          <w:szCs w:val="20"/>
        </w:rPr>
      </w:pPr>
      <w:r w:rsidRPr="00316856">
        <w:rPr>
          <w:rFonts w:ascii="Arial" w:hAnsi="Arial" w:cs="Arial"/>
          <w:szCs w:val="20"/>
        </w:rPr>
        <w:t>In considering the chosen proposal, it was important to identify the existing</w:t>
      </w:r>
      <w:r w:rsidR="0072118F" w:rsidRPr="00316856">
        <w:rPr>
          <w:rFonts w:ascii="Arial" w:hAnsi="Arial" w:cs="Arial"/>
          <w:szCs w:val="20"/>
        </w:rPr>
        <w:t xml:space="preserve"> </w:t>
      </w:r>
      <w:r w:rsidRPr="00316856">
        <w:rPr>
          <w:rFonts w:ascii="Arial" w:hAnsi="Arial" w:cs="Arial"/>
          <w:szCs w:val="20"/>
        </w:rPr>
        <w:t xml:space="preserve">initiatives for developing links with the community. </w:t>
      </w:r>
      <w:r w:rsidR="00934FE2" w:rsidRPr="00316856">
        <w:rPr>
          <w:rFonts w:ascii="Arial" w:hAnsi="Arial" w:cs="Arial"/>
          <w:szCs w:val="20"/>
        </w:rPr>
        <w:t>School A demonstrates a commitment to building strong relationships with parent</w:t>
      </w:r>
      <w:r w:rsidR="0072118F" w:rsidRPr="00316856">
        <w:rPr>
          <w:rFonts w:ascii="Arial" w:hAnsi="Arial" w:cs="Arial"/>
          <w:szCs w:val="20"/>
        </w:rPr>
        <w:t>s</w:t>
      </w:r>
      <w:r w:rsidRPr="00316856">
        <w:rPr>
          <w:rFonts w:ascii="Arial" w:hAnsi="Arial" w:cs="Arial"/>
          <w:szCs w:val="20"/>
        </w:rPr>
        <w:t xml:space="preserve"> </w:t>
      </w:r>
      <w:r w:rsidR="00507BB1" w:rsidRPr="00316856">
        <w:rPr>
          <w:rFonts w:ascii="Arial" w:hAnsi="Arial" w:cs="Arial"/>
          <w:szCs w:val="20"/>
        </w:rPr>
        <w:t>of the school</w:t>
      </w:r>
      <w:r w:rsidR="00934FE2" w:rsidRPr="00316856">
        <w:rPr>
          <w:rFonts w:ascii="Arial" w:hAnsi="Arial" w:cs="Arial"/>
          <w:szCs w:val="20"/>
        </w:rPr>
        <w:t xml:space="preserve">. </w:t>
      </w:r>
      <w:r w:rsidR="00B10B67" w:rsidRPr="00316856">
        <w:rPr>
          <w:rFonts w:ascii="Arial" w:hAnsi="Arial" w:cs="Arial"/>
          <w:szCs w:val="20"/>
        </w:rPr>
        <w:t xml:space="preserve">School communities are arguably built on strong relationships, mutual respect and a shared responsibility (Redding, Murphy and </w:t>
      </w:r>
      <w:proofErr w:type="spellStart"/>
      <w:r w:rsidR="00B10B67" w:rsidRPr="00316856">
        <w:rPr>
          <w:rFonts w:ascii="Arial" w:hAnsi="Arial" w:cs="Arial"/>
          <w:szCs w:val="20"/>
        </w:rPr>
        <w:t>Sheley</w:t>
      </w:r>
      <w:proofErr w:type="spellEnd"/>
      <w:r w:rsidR="00B10B67" w:rsidRPr="00316856">
        <w:rPr>
          <w:rFonts w:ascii="Arial" w:hAnsi="Arial" w:cs="Arial"/>
          <w:szCs w:val="20"/>
        </w:rPr>
        <w:t>, 2011).</w:t>
      </w:r>
      <w:r w:rsidR="00B10B67">
        <w:rPr>
          <w:rFonts w:ascii="Arial" w:hAnsi="Arial" w:cs="Arial"/>
          <w:szCs w:val="20"/>
        </w:rPr>
        <w:t xml:space="preserve"> </w:t>
      </w:r>
      <w:r w:rsidR="00934FE2" w:rsidRPr="00316856">
        <w:rPr>
          <w:rFonts w:ascii="Arial" w:hAnsi="Arial" w:cs="Arial"/>
          <w:szCs w:val="20"/>
        </w:rPr>
        <w:t>Existing initiatives include ‘</w:t>
      </w:r>
      <w:r w:rsidR="004E1D02" w:rsidRPr="00316856">
        <w:rPr>
          <w:rFonts w:ascii="Arial" w:hAnsi="Arial" w:cs="Arial"/>
          <w:szCs w:val="20"/>
        </w:rPr>
        <w:t>’</w:t>
      </w:r>
      <w:r w:rsidR="00934FE2" w:rsidRPr="00316856">
        <w:rPr>
          <w:rFonts w:ascii="Arial" w:hAnsi="Arial" w:cs="Arial"/>
          <w:szCs w:val="20"/>
        </w:rPr>
        <w:t>The Bedtime Stories Project’</w:t>
      </w:r>
      <w:r w:rsidR="004E1D02" w:rsidRPr="00316856">
        <w:rPr>
          <w:rFonts w:ascii="Arial" w:hAnsi="Arial" w:cs="Arial"/>
          <w:szCs w:val="20"/>
        </w:rPr>
        <w:t>’</w:t>
      </w:r>
      <w:r w:rsidR="00934FE2" w:rsidRPr="00316856">
        <w:rPr>
          <w:rFonts w:ascii="Arial" w:hAnsi="Arial" w:cs="Arial"/>
          <w:szCs w:val="20"/>
        </w:rPr>
        <w:t>, ‘</w:t>
      </w:r>
      <w:r w:rsidR="004E1D02" w:rsidRPr="00316856">
        <w:rPr>
          <w:rFonts w:ascii="Arial" w:hAnsi="Arial" w:cs="Arial"/>
          <w:szCs w:val="20"/>
        </w:rPr>
        <w:t>’</w:t>
      </w:r>
      <w:r w:rsidR="00934FE2" w:rsidRPr="00316856">
        <w:rPr>
          <w:rFonts w:ascii="Arial" w:hAnsi="Arial" w:cs="Arial"/>
          <w:szCs w:val="20"/>
        </w:rPr>
        <w:t>The</w:t>
      </w:r>
      <w:r w:rsidR="00316856">
        <w:rPr>
          <w:rFonts w:ascii="Arial" w:hAnsi="Arial" w:cs="Arial"/>
          <w:szCs w:val="20"/>
        </w:rPr>
        <w:t xml:space="preserve"> </w:t>
      </w:r>
      <w:r w:rsidR="00934FE2" w:rsidRPr="00316856">
        <w:rPr>
          <w:rFonts w:ascii="Arial" w:hAnsi="Arial" w:cs="Arial"/>
          <w:szCs w:val="20"/>
        </w:rPr>
        <w:t>Chit and Chat Coffee Morning</w:t>
      </w:r>
      <w:r w:rsidR="004E1D02" w:rsidRPr="00316856">
        <w:rPr>
          <w:rFonts w:ascii="Arial" w:hAnsi="Arial" w:cs="Arial"/>
          <w:szCs w:val="20"/>
        </w:rPr>
        <w:t>’</w:t>
      </w:r>
      <w:r w:rsidR="00934FE2" w:rsidRPr="00316856">
        <w:rPr>
          <w:rFonts w:ascii="Arial" w:hAnsi="Arial" w:cs="Arial"/>
          <w:szCs w:val="20"/>
        </w:rPr>
        <w:t>’</w:t>
      </w:r>
      <w:r w:rsidR="00A86323" w:rsidRPr="00316856">
        <w:rPr>
          <w:rFonts w:ascii="Arial" w:hAnsi="Arial" w:cs="Arial"/>
          <w:szCs w:val="20"/>
        </w:rPr>
        <w:t xml:space="preserve"> and</w:t>
      </w:r>
      <w:r w:rsidR="00934FE2" w:rsidRPr="00316856">
        <w:rPr>
          <w:rFonts w:ascii="Arial" w:hAnsi="Arial" w:cs="Arial"/>
          <w:szCs w:val="20"/>
        </w:rPr>
        <w:t xml:space="preserve"> Class Assemblies</w:t>
      </w:r>
      <w:r w:rsidR="00A86323" w:rsidRPr="00316856">
        <w:rPr>
          <w:rFonts w:ascii="Arial" w:hAnsi="Arial" w:cs="Arial"/>
          <w:szCs w:val="20"/>
        </w:rPr>
        <w:t xml:space="preserve">. </w:t>
      </w:r>
      <w:r w:rsidR="00017316" w:rsidRPr="00316856">
        <w:rPr>
          <w:rFonts w:ascii="Arial" w:hAnsi="Arial" w:cs="Arial"/>
          <w:szCs w:val="20"/>
        </w:rPr>
        <w:t>Campbell (2011) suggests that positive parent</w:t>
      </w:r>
      <w:r w:rsidR="00A20126" w:rsidRPr="00316856">
        <w:rPr>
          <w:rFonts w:ascii="Arial" w:hAnsi="Arial" w:cs="Arial"/>
          <w:szCs w:val="20"/>
        </w:rPr>
        <w:t>-</w:t>
      </w:r>
      <w:r w:rsidR="00017316" w:rsidRPr="00316856">
        <w:rPr>
          <w:rFonts w:ascii="Arial" w:hAnsi="Arial" w:cs="Arial"/>
          <w:szCs w:val="20"/>
        </w:rPr>
        <w:t>school collaboration gives parents an opportunity to support and encourage their children and to become actively involved in their learning journeys.</w:t>
      </w:r>
      <w:r w:rsidR="0072118F" w:rsidRPr="00316856">
        <w:rPr>
          <w:rFonts w:ascii="Arial" w:hAnsi="Arial" w:cs="Arial"/>
          <w:szCs w:val="20"/>
        </w:rPr>
        <w:t xml:space="preserve"> </w:t>
      </w:r>
      <w:r w:rsidR="00A86323" w:rsidRPr="00316856">
        <w:rPr>
          <w:rFonts w:ascii="Arial" w:hAnsi="Arial" w:cs="Arial"/>
          <w:szCs w:val="20"/>
        </w:rPr>
        <w:t xml:space="preserve">School A identifies that there is a need to strengthen the school’s relationship with the </w:t>
      </w:r>
      <w:r w:rsidR="006649E2" w:rsidRPr="00316856">
        <w:rPr>
          <w:rFonts w:ascii="Arial" w:hAnsi="Arial" w:cs="Arial"/>
          <w:szCs w:val="20"/>
        </w:rPr>
        <w:t xml:space="preserve">wider school </w:t>
      </w:r>
      <w:r w:rsidR="00A86323" w:rsidRPr="00316856">
        <w:rPr>
          <w:rFonts w:ascii="Arial" w:hAnsi="Arial" w:cs="Arial"/>
          <w:szCs w:val="20"/>
        </w:rPr>
        <w:t xml:space="preserve">community. </w:t>
      </w:r>
      <w:proofErr w:type="spellStart"/>
      <w:r w:rsidR="00BC6681" w:rsidRPr="00316856">
        <w:rPr>
          <w:rFonts w:ascii="Arial" w:hAnsi="Arial" w:cs="Arial"/>
          <w:szCs w:val="20"/>
        </w:rPr>
        <w:t>Symth</w:t>
      </w:r>
      <w:proofErr w:type="spellEnd"/>
      <w:r w:rsidR="00BC6681" w:rsidRPr="00316856">
        <w:rPr>
          <w:rFonts w:ascii="Arial" w:hAnsi="Arial" w:cs="Arial"/>
          <w:szCs w:val="20"/>
        </w:rPr>
        <w:t xml:space="preserve"> (2004) discusses the importance of creating school cultures that develop trust and connections with learners, parents and communities. </w:t>
      </w:r>
      <w:r w:rsidR="00A71673" w:rsidRPr="00316856">
        <w:rPr>
          <w:rFonts w:ascii="Arial" w:hAnsi="Arial" w:cs="Arial"/>
          <w:szCs w:val="20"/>
        </w:rPr>
        <w:t>Thus, t</w:t>
      </w:r>
      <w:r w:rsidR="0072118F" w:rsidRPr="00316856">
        <w:rPr>
          <w:rFonts w:ascii="Arial" w:hAnsi="Arial" w:cs="Arial"/>
          <w:szCs w:val="20"/>
        </w:rPr>
        <w:t>he</w:t>
      </w:r>
      <w:r w:rsidR="00A71673" w:rsidRPr="00316856">
        <w:rPr>
          <w:rFonts w:ascii="Arial" w:hAnsi="Arial" w:cs="Arial"/>
          <w:szCs w:val="20"/>
        </w:rPr>
        <w:t xml:space="preserve"> project proposal will </w:t>
      </w:r>
      <w:r w:rsidR="0072118F" w:rsidRPr="00316856">
        <w:rPr>
          <w:rFonts w:ascii="Arial" w:hAnsi="Arial" w:cs="Arial"/>
          <w:szCs w:val="20"/>
        </w:rPr>
        <w:t xml:space="preserve">focus on </w:t>
      </w:r>
      <w:r w:rsidR="00316856">
        <w:rPr>
          <w:rFonts w:ascii="Arial" w:hAnsi="Arial" w:cs="Arial"/>
          <w:szCs w:val="20"/>
        </w:rPr>
        <w:t>developing</w:t>
      </w:r>
      <w:r w:rsidR="00A71673" w:rsidRPr="00316856">
        <w:rPr>
          <w:rFonts w:ascii="Arial" w:hAnsi="Arial" w:cs="Arial"/>
          <w:szCs w:val="20"/>
        </w:rPr>
        <w:t xml:space="preserve"> the school’s relationship with the community</w:t>
      </w:r>
      <w:r w:rsidR="0072118F" w:rsidRPr="00316856">
        <w:rPr>
          <w:rFonts w:ascii="Arial" w:hAnsi="Arial" w:cs="Arial"/>
          <w:szCs w:val="20"/>
        </w:rPr>
        <w:t>.</w:t>
      </w:r>
    </w:p>
    <w:p w14:paraId="274F218E" w14:textId="77777777" w:rsidR="00B10B67" w:rsidRPr="00316856" w:rsidRDefault="00B10B67" w:rsidP="00B10B67">
      <w:pPr>
        <w:spacing w:after="0" w:line="360" w:lineRule="auto"/>
        <w:rPr>
          <w:rFonts w:ascii="Arial" w:hAnsi="Arial" w:cs="Arial"/>
          <w:szCs w:val="20"/>
        </w:rPr>
      </w:pPr>
    </w:p>
    <w:p w14:paraId="1E407E90" w14:textId="70FE4BE4" w:rsidR="00316856" w:rsidRPr="003D02DB" w:rsidRDefault="00F40CCC" w:rsidP="003D02DB">
      <w:pPr>
        <w:spacing w:line="360" w:lineRule="auto"/>
        <w:rPr>
          <w:rFonts w:ascii="Arial" w:hAnsi="Arial" w:cs="Arial"/>
          <w:szCs w:val="20"/>
        </w:rPr>
      </w:pPr>
      <w:r w:rsidRPr="00316856">
        <w:rPr>
          <w:rFonts w:ascii="Arial" w:hAnsi="Arial" w:cs="Arial"/>
          <w:szCs w:val="20"/>
        </w:rPr>
        <w:t xml:space="preserve">Another factor that influenced the proposal’s focus was School A’s </w:t>
      </w:r>
      <w:r w:rsidR="00CA2E79" w:rsidRPr="00316856">
        <w:rPr>
          <w:rFonts w:ascii="Arial" w:hAnsi="Arial" w:cs="Arial"/>
          <w:szCs w:val="20"/>
        </w:rPr>
        <w:t>vision</w:t>
      </w:r>
      <w:r w:rsidRPr="00316856">
        <w:rPr>
          <w:rFonts w:ascii="Arial" w:hAnsi="Arial" w:cs="Arial"/>
          <w:szCs w:val="20"/>
        </w:rPr>
        <w:t xml:space="preserve"> statement</w:t>
      </w:r>
      <w:r w:rsidR="001A7512">
        <w:rPr>
          <w:rFonts w:ascii="Arial" w:hAnsi="Arial" w:cs="Arial"/>
          <w:szCs w:val="20"/>
        </w:rPr>
        <w:t>, ‘’t</w:t>
      </w:r>
      <w:r w:rsidR="00E11E3E" w:rsidRPr="00316856">
        <w:rPr>
          <w:rFonts w:ascii="Arial" w:hAnsi="Arial" w:cs="Arial"/>
          <w:szCs w:val="20"/>
        </w:rPr>
        <w:t>o happily learn together in a fair and caring school community achieving our best at all times</w:t>
      </w:r>
      <w:r w:rsidR="001A7512">
        <w:rPr>
          <w:rFonts w:ascii="Arial" w:hAnsi="Arial" w:cs="Arial"/>
          <w:szCs w:val="20"/>
        </w:rPr>
        <w:t xml:space="preserve">’’ </w:t>
      </w:r>
      <w:r w:rsidR="003C485F" w:rsidRPr="00316856">
        <w:rPr>
          <w:rFonts w:ascii="Arial" w:hAnsi="Arial" w:cs="Arial"/>
          <w:szCs w:val="20"/>
        </w:rPr>
        <w:t>(</w:t>
      </w:r>
      <w:r w:rsidR="00A50130" w:rsidRPr="00316856">
        <w:rPr>
          <w:rFonts w:ascii="Arial" w:hAnsi="Arial" w:cs="Arial"/>
          <w:szCs w:val="20"/>
        </w:rPr>
        <w:t>School A</w:t>
      </w:r>
      <w:r w:rsidR="003C485F" w:rsidRPr="00316856">
        <w:rPr>
          <w:rFonts w:ascii="Arial" w:hAnsi="Arial" w:cs="Arial"/>
          <w:szCs w:val="20"/>
        </w:rPr>
        <w:t>, 2016, p.1)</w:t>
      </w:r>
      <w:r w:rsidR="001A7512">
        <w:rPr>
          <w:rFonts w:ascii="Arial" w:hAnsi="Arial" w:cs="Arial"/>
          <w:szCs w:val="20"/>
        </w:rPr>
        <w:t>.</w:t>
      </w:r>
      <w:r w:rsidR="00F03DFE" w:rsidRPr="00316856">
        <w:rPr>
          <w:rFonts w:ascii="Arial" w:hAnsi="Arial" w:cs="Arial"/>
          <w:szCs w:val="20"/>
        </w:rPr>
        <w:t>The explici</w:t>
      </w:r>
      <w:r w:rsidR="00DC0970" w:rsidRPr="00316856">
        <w:rPr>
          <w:rFonts w:ascii="Arial" w:hAnsi="Arial" w:cs="Arial"/>
          <w:szCs w:val="20"/>
        </w:rPr>
        <w:t>t</w:t>
      </w:r>
      <w:r w:rsidR="00F03DFE" w:rsidRPr="00316856">
        <w:rPr>
          <w:rFonts w:ascii="Arial" w:hAnsi="Arial" w:cs="Arial"/>
          <w:szCs w:val="20"/>
        </w:rPr>
        <w:t xml:space="preserve"> reference to the school community</w:t>
      </w:r>
      <w:r w:rsidR="007C5489" w:rsidRPr="00316856">
        <w:rPr>
          <w:rFonts w:ascii="Arial" w:hAnsi="Arial" w:cs="Arial"/>
          <w:szCs w:val="20"/>
        </w:rPr>
        <w:t xml:space="preserve"> in School A’s </w:t>
      </w:r>
      <w:r w:rsidR="00CA2E79" w:rsidRPr="00316856">
        <w:rPr>
          <w:rFonts w:ascii="Arial" w:hAnsi="Arial" w:cs="Arial"/>
          <w:szCs w:val="20"/>
        </w:rPr>
        <w:t>vision</w:t>
      </w:r>
      <w:r w:rsidR="00F03DFE" w:rsidRPr="00316856">
        <w:rPr>
          <w:rFonts w:ascii="Arial" w:hAnsi="Arial" w:cs="Arial"/>
          <w:szCs w:val="20"/>
        </w:rPr>
        <w:t xml:space="preserve"> </w:t>
      </w:r>
      <w:r w:rsidR="00245FDB">
        <w:rPr>
          <w:rFonts w:ascii="Arial" w:hAnsi="Arial" w:cs="Arial"/>
          <w:szCs w:val="20"/>
        </w:rPr>
        <w:t xml:space="preserve">statement </w:t>
      </w:r>
      <w:r w:rsidR="00DC0970" w:rsidRPr="00316856">
        <w:rPr>
          <w:rFonts w:ascii="Arial" w:hAnsi="Arial" w:cs="Arial"/>
          <w:szCs w:val="20"/>
        </w:rPr>
        <w:t xml:space="preserve">suggests that </w:t>
      </w:r>
      <w:r w:rsidR="00320142" w:rsidRPr="00316856">
        <w:rPr>
          <w:rFonts w:ascii="Arial" w:hAnsi="Arial" w:cs="Arial"/>
          <w:szCs w:val="20"/>
        </w:rPr>
        <w:t xml:space="preserve">building a community is </w:t>
      </w:r>
      <w:r w:rsidR="00DC0970" w:rsidRPr="00316856">
        <w:rPr>
          <w:rFonts w:ascii="Arial" w:hAnsi="Arial" w:cs="Arial"/>
          <w:szCs w:val="20"/>
        </w:rPr>
        <w:t xml:space="preserve">a priority </w:t>
      </w:r>
      <w:r w:rsidR="00245FDB">
        <w:rPr>
          <w:rFonts w:ascii="Arial" w:hAnsi="Arial" w:cs="Arial"/>
          <w:szCs w:val="20"/>
        </w:rPr>
        <w:t xml:space="preserve">shared </w:t>
      </w:r>
      <w:r w:rsidR="00316856">
        <w:rPr>
          <w:rFonts w:ascii="Arial" w:hAnsi="Arial" w:cs="Arial"/>
          <w:szCs w:val="20"/>
        </w:rPr>
        <w:t xml:space="preserve">by all stakeholders. </w:t>
      </w:r>
      <w:r w:rsidR="006B0926" w:rsidRPr="00316856">
        <w:rPr>
          <w:rFonts w:ascii="Arial" w:hAnsi="Arial" w:cs="Arial"/>
          <w:szCs w:val="20"/>
        </w:rPr>
        <w:t xml:space="preserve">The </w:t>
      </w:r>
      <w:r w:rsidR="006B0926" w:rsidRPr="00316856">
        <w:rPr>
          <w:rFonts w:ascii="Arial" w:hAnsi="Arial" w:cs="Arial"/>
          <w:szCs w:val="20"/>
        </w:rPr>
        <w:lastRenderedPageBreak/>
        <w:t xml:space="preserve">term ‘’caring’’ also links closely </w:t>
      </w:r>
      <w:r w:rsidR="008545A4">
        <w:rPr>
          <w:rFonts w:ascii="Arial" w:hAnsi="Arial" w:cs="Arial"/>
          <w:szCs w:val="20"/>
        </w:rPr>
        <w:t>to</w:t>
      </w:r>
      <w:r w:rsidR="006B0926" w:rsidRPr="00316856">
        <w:rPr>
          <w:rFonts w:ascii="Arial" w:hAnsi="Arial" w:cs="Arial"/>
          <w:szCs w:val="20"/>
        </w:rPr>
        <w:t xml:space="preserve"> the nature of this proposal; learners will</w:t>
      </w:r>
      <w:r w:rsidR="00245FDB">
        <w:rPr>
          <w:rFonts w:ascii="Arial" w:hAnsi="Arial" w:cs="Arial"/>
          <w:szCs w:val="20"/>
        </w:rPr>
        <w:t xml:space="preserve"> have an opportunity to</w:t>
      </w:r>
      <w:r w:rsidR="006B0926" w:rsidRPr="00316856">
        <w:rPr>
          <w:rFonts w:ascii="Arial" w:hAnsi="Arial" w:cs="Arial"/>
          <w:szCs w:val="20"/>
        </w:rPr>
        <w:t xml:space="preserve"> demonstrate compassion for others in developing an interest for the resident’s health and well-being</w:t>
      </w:r>
      <w:r w:rsidR="0072118F" w:rsidRPr="00316856">
        <w:rPr>
          <w:rFonts w:ascii="Arial" w:hAnsi="Arial" w:cs="Arial"/>
          <w:szCs w:val="20"/>
        </w:rPr>
        <w:t xml:space="preserve"> and engagement in the community</w:t>
      </w:r>
      <w:r w:rsidR="006B0926" w:rsidRPr="00316856">
        <w:rPr>
          <w:rFonts w:ascii="Arial" w:hAnsi="Arial" w:cs="Arial"/>
          <w:szCs w:val="20"/>
        </w:rPr>
        <w:t>.</w:t>
      </w:r>
      <w:r w:rsidR="006B0926" w:rsidRPr="00316856">
        <w:rPr>
          <w:rFonts w:ascii="Calibri" w:eastAsia="Times New Roman" w:hAnsi="Calibri" w:cs="Calibri"/>
          <w:sz w:val="24"/>
          <w:szCs w:val="24"/>
          <w:lang w:eastAsia="en-GB"/>
        </w:rPr>
        <w:t xml:space="preserve"> </w:t>
      </w:r>
      <w:r w:rsidR="007316CE" w:rsidRPr="00316856">
        <w:rPr>
          <w:rFonts w:ascii="Arial" w:hAnsi="Arial" w:cs="Arial"/>
          <w:szCs w:val="20"/>
        </w:rPr>
        <w:t xml:space="preserve">The existing initiatives </w:t>
      </w:r>
      <w:r w:rsidR="00316856">
        <w:rPr>
          <w:rFonts w:ascii="Arial" w:hAnsi="Arial" w:cs="Arial"/>
          <w:szCs w:val="20"/>
        </w:rPr>
        <w:t>that have proven to</w:t>
      </w:r>
      <w:r w:rsidR="007316CE" w:rsidRPr="00316856">
        <w:rPr>
          <w:rFonts w:ascii="Arial" w:hAnsi="Arial" w:cs="Arial"/>
          <w:szCs w:val="20"/>
        </w:rPr>
        <w:t xml:space="preserve"> </w:t>
      </w:r>
      <w:r w:rsidR="00594B97" w:rsidRPr="00316856">
        <w:rPr>
          <w:rFonts w:ascii="Arial" w:hAnsi="Arial" w:cs="Arial"/>
          <w:szCs w:val="20"/>
        </w:rPr>
        <w:t xml:space="preserve">strengthen the school’s relationship with parents </w:t>
      </w:r>
      <w:r w:rsidR="00316856">
        <w:rPr>
          <w:rFonts w:ascii="Arial" w:hAnsi="Arial" w:cs="Arial"/>
          <w:szCs w:val="20"/>
        </w:rPr>
        <w:t xml:space="preserve">also </w:t>
      </w:r>
      <w:r w:rsidR="007C5489" w:rsidRPr="00316856">
        <w:rPr>
          <w:rFonts w:ascii="Arial" w:hAnsi="Arial" w:cs="Arial"/>
          <w:szCs w:val="20"/>
        </w:rPr>
        <w:t>contribute towards creating a supportive ‘’school community’’</w:t>
      </w:r>
      <w:r w:rsidR="00316856">
        <w:rPr>
          <w:rFonts w:ascii="Arial" w:hAnsi="Arial" w:cs="Arial"/>
          <w:szCs w:val="20"/>
        </w:rPr>
        <w:t xml:space="preserve">. </w:t>
      </w:r>
      <w:r w:rsidR="00594B97" w:rsidRPr="00316856">
        <w:rPr>
          <w:rFonts w:ascii="Arial" w:hAnsi="Arial" w:cs="Arial"/>
          <w:szCs w:val="20"/>
        </w:rPr>
        <w:t xml:space="preserve">Epstein’s (2001) theory of ‘’overlapping spheres of influence’’ recognise that there are three major </w:t>
      </w:r>
      <w:r w:rsidR="00245FDB">
        <w:rPr>
          <w:rFonts w:ascii="Arial" w:hAnsi="Arial" w:cs="Arial"/>
          <w:szCs w:val="20"/>
        </w:rPr>
        <w:t>influences</w:t>
      </w:r>
      <w:r w:rsidR="00594B97" w:rsidRPr="00316856">
        <w:rPr>
          <w:rFonts w:ascii="Arial" w:hAnsi="Arial" w:cs="Arial"/>
          <w:szCs w:val="20"/>
        </w:rPr>
        <w:t xml:space="preserve"> in which children learn and develop: the family, the school and the community.</w:t>
      </w:r>
    </w:p>
    <w:p w14:paraId="027FD6EA" w14:textId="226C127D" w:rsidR="003D02DB" w:rsidRPr="00316856" w:rsidRDefault="00316856" w:rsidP="003D02DB">
      <w:pPr>
        <w:spacing w:line="360" w:lineRule="auto"/>
        <w:rPr>
          <w:rFonts w:ascii="Arial" w:hAnsi="Arial" w:cs="Arial"/>
          <w:szCs w:val="20"/>
        </w:rPr>
      </w:pPr>
      <w:r>
        <w:rPr>
          <w:rFonts w:ascii="Arial" w:hAnsi="Arial" w:cs="Arial"/>
          <w:szCs w:val="20"/>
        </w:rPr>
        <w:t>Alongside this vision</w:t>
      </w:r>
      <w:r w:rsidR="00EB18B3" w:rsidRPr="00316856">
        <w:rPr>
          <w:rFonts w:ascii="Arial" w:hAnsi="Arial" w:cs="Arial"/>
          <w:szCs w:val="20"/>
        </w:rPr>
        <w:t>, School A</w:t>
      </w:r>
      <w:r w:rsidR="00A20126" w:rsidRPr="00316856">
        <w:rPr>
          <w:rFonts w:ascii="Arial" w:hAnsi="Arial" w:cs="Arial"/>
          <w:szCs w:val="20"/>
        </w:rPr>
        <w:t xml:space="preserve"> </w:t>
      </w:r>
      <w:r w:rsidR="00181E29" w:rsidRPr="00316856">
        <w:rPr>
          <w:rFonts w:ascii="Arial" w:hAnsi="Arial" w:cs="Arial"/>
          <w:szCs w:val="20"/>
        </w:rPr>
        <w:t>aim</w:t>
      </w:r>
      <w:r w:rsidR="00A20126" w:rsidRPr="00316856">
        <w:rPr>
          <w:rFonts w:ascii="Arial" w:hAnsi="Arial" w:cs="Arial"/>
          <w:szCs w:val="20"/>
        </w:rPr>
        <w:t>s</w:t>
      </w:r>
      <w:r w:rsidR="00181E29" w:rsidRPr="00316856">
        <w:rPr>
          <w:rFonts w:ascii="Arial" w:hAnsi="Arial" w:cs="Arial"/>
          <w:szCs w:val="20"/>
        </w:rPr>
        <w:t xml:space="preserve"> to</w:t>
      </w:r>
      <w:r w:rsidR="00A511F1">
        <w:rPr>
          <w:rFonts w:ascii="Arial" w:hAnsi="Arial" w:cs="Arial"/>
          <w:szCs w:val="20"/>
        </w:rPr>
        <w:t xml:space="preserve"> ‘’</w:t>
      </w:r>
      <w:r w:rsidR="001A7512">
        <w:rPr>
          <w:rFonts w:ascii="Arial" w:hAnsi="Arial" w:cs="Arial"/>
          <w:szCs w:val="20"/>
        </w:rPr>
        <w:t>e</w:t>
      </w:r>
      <w:r w:rsidR="00F77C7B" w:rsidRPr="00316856">
        <w:rPr>
          <w:rFonts w:ascii="Arial" w:hAnsi="Arial" w:cs="Arial"/>
          <w:szCs w:val="20"/>
        </w:rPr>
        <w:t xml:space="preserve">ducate every child to become a responsible member of society, especially </w:t>
      </w:r>
      <w:r w:rsidR="00EB18B3" w:rsidRPr="00316856">
        <w:rPr>
          <w:rFonts w:ascii="Arial" w:hAnsi="Arial" w:cs="Arial"/>
          <w:szCs w:val="20"/>
        </w:rPr>
        <w:t>the community in which he or she live</w:t>
      </w:r>
      <w:r w:rsidR="001A7512">
        <w:rPr>
          <w:rFonts w:ascii="Arial" w:hAnsi="Arial" w:cs="Arial"/>
          <w:szCs w:val="20"/>
        </w:rPr>
        <w:t>s’’ (</w:t>
      </w:r>
      <w:r w:rsidR="00A50130" w:rsidRPr="00316856">
        <w:rPr>
          <w:rFonts w:ascii="Arial" w:hAnsi="Arial" w:cs="Arial"/>
          <w:szCs w:val="20"/>
        </w:rPr>
        <w:t>School A</w:t>
      </w:r>
      <w:r w:rsidR="003C485F" w:rsidRPr="00316856">
        <w:rPr>
          <w:rFonts w:ascii="Arial" w:hAnsi="Arial" w:cs="Arial"/>
          <w:szCs w:val="20"/>
        </w:rPr>
        <w:t>, 2016, p.1)</w:t>
      </w:r>
      <w:r w:rsidR="001A7512">
        <w:rPr>
          <w:rFonts w:ascii="Arial" w:hAnsi="Arial" w:cs="Arial"/>
          <w:szCs w:val="20"/>
        </w:rPr>
        <w:t xml:space="preserve">. </w:t>
      </w:r>
      <w:r>
        <w:rPr>
          <w:rFonts w:ascii="Arial" w:hAnsi="Arial" w:cs="Arial"/>
          <w:szCs w:val="20"/>
        </w:rPr>
        <w:t>This aim perhaps closely aligns to developing a sense of citizenship</w:t>
      </w:r>
      <w:r w:rsidR="00971221">
        <w:rPr>
          <w:rFonts w:ascii="Arial" w:hAnsi="Arial" w:cs="Arial"/>
          <w:szCs w:val="20"/>
        </w:rPr>
        <w:t xml:space="preserve"> in the community</w:t>
      </w:r>
      <w:r w:rsidR="002D2C58">
        <w:rPr>
          <w:rFonts w:ascii="Arial" w:hAnsi="Arial" w:cs="Arial"/>
          <w:szCs w:val="20"/>
        </w:rPr>
        <w:t>. Willow and colleagues (2002, p.180) suggest in order to develop citizenship, learners should have opportunities to ‘’</w:t>
      </w:r>
      <w:r w:rsidR="002D2C58" w:rsidRPr="002D2C58">
        <w:rPr>
          <w:rFonts w:ascii="Arial" w:hAnsi="Arial" w:cs="Arial"/>
          <w:szCs w:val="20"/>
        </w:rPr>
        <w:t>engage in decision making and take some responsibility</w:t>
      </w:r>
      <w:r w:rsidR="002D2C58">
        <w:rPr>
          <w:rFonts w:ascii="Arial" w:hAnsi="Arial" w:cs="Arial"/>
          <w:szCs w:val="20"/>
        </w:rPr>
        <w:t xml:space="preserve">’’. </w:t>
      </w:r>
      <w:r w:rsidR="00594B97" w:rsidRPr="00316856">
        <w:rPr>
          <w:rFonts w:ascii="Arial" w:hAnsi="Arial" w:cs="Arial"/>
          <w:szCs w:val="20"/>
        </w:rPr>
        <w:t xml:space="preserve">School A identified that there is a </w:t>
      </w:r>
      <w:r w:rsidR="00587C38" w:rsidRPr="00316856">
        <w:rPr>
          <w:rFonts w:ascii="Arial" w:hAnsi="Arial" w:cs="Arial"/>
          <w:szCs w:val="20"/>
        </w:rPr>
        <w:t>‘’gap’’ in</w:t>
      </w:r>
      <w:r w:rsidR="00A20126" w:rsidRPr="00316856">
        <w:rPr>
          <w:rFonts w:ascii="Arial" w:hAnsi="Arial" w:cs="Arial"/>
          <w:szCs w:val="20"/>
        </w:rPr>
        <w:t xml:space="preserve"> </w:t>
      </w:r>
      <w:r w:rsidR="007B63A9" w:rsidRPr="00316856">
        <w:rPr>
          <w:rFonts w:ascii="Arial" w:hAnsi="Arial" w:cs="Arial"/>
          <w:szCs w:val="20"/>
        </w:rPr>
        <w:t xml:space="preserve">the </w:t>
      </w:r>
      <w:r w:rsidR="00A20126" w:rsidRPr="00316856">
        <w:rPr>
          <w:rFonts w:ascii="Arial" w:hAnsi="Arial" w:cs="Arial"/>
          <w:szCs w:val="20"/>
        </w:rPr>
        <w:t>school’s</w:t>
      </w:r>
      <w:r w:rsidR="007C5489" w:rsidRPr="00316856">
        <w:rPr>
          <w:rFonts w:ascii="Arial" w:hAnsi="Arial" w:cs="Arial"/>
          <w:szCs w:val="20"/>
        </w:rPr>
        <w:t xml:space="preserve"> </w:t>
      </w:r>
      <w:r>
        <w:rPr>
          <w:rFonts w:ascii="Arial" w:hAnsi="Arial" w:cs="Arial"/>
          <w:szCs w:val="20"/>
        </w:rPr>
        <w:t xml:space="preserve">partnership </w:t>
      </w:r>
      <w:r w:rsidR="00587C38" w:rsidRPr="00316856">
        <w:rPr>
          <w:rFonts w:ascii="Arial" w:hAnsi="Arial" w:cs="Arial"/>
          <w:szCs w:val="20"/>
        </w:rPr>
        <w:t>with the wider community</w:t>
      </w:r>
      <w:r w:rsidR="00A20126" w:rsidRPr="00316856">
        <w:rPr>
          <w:rFonts w:ascii="Arial" w:hAnsi="Arial" w:cs="Arial"/>
          <w:szCs w:val="20"/>
        </w:rPr>
        <w:t xml:space="preserve"> </w:t>
      </w:r>
      <w:r w:rsidR="00587C38" w:rsidRPr="00316856">
        <w:rPr>
          <w:rFonts w:ascii="Arial" w:hAnsi="Arial" w:cs="Arial"/>
          <w:szCs w:val="20"/>
        </w:rPr>
        <w:t xml:space="preserve">and a lack of </w:t>
      </w:r>
      <w:r w:rsidR="00594B97" w:rsidRPr="00316856">
        <w:rPr>
          <w:rFonts w:ascii="Arial" w:hAnsi="Arial" w:cs="Arial"/>
          <w:szCs w:val="20"/>
        </w:rPr>
        <w:t>opportunity</w:t>
      </w:r>
      <w:r w:rsidR="007C5489" w:rsidRPr="00316856">
        <w:rPr>
          <w:rFonts w:ascii="Arial" w:hAnsi="Arial" w:cs="Arial"/>
          <w:szCs w:val="20"/>
        </w:rPr>
        <w:t xml:space="preserve"> for learners</w:t>
      </w:r>
      <w:r w:rsidR="00594B97" w:rsidRPr="00316856">
        <w:rPr>
          <w:rFonts w:ascii="Arial" w:hAnsi="Arial" w:cs="Arial"/>
          <w:szCs w:val="20"/>
        </w:rPr>
        <w:t xml:space="preserve"> to engage in the local community. </w:t>
      </w:r>
    </w:p>
    <w:p w14:paraId="63710DCD" w14:textId="6127D97B" w:rsidR="00AF0600" w:rsidRPr="00316856" w:rsidRDefault="00470FA9" w:rsidP="00B65BE4">
      <w:pPr>
        <w:spacing w:line="360" w:lineRule="auto"/>
        <w:rPr>
          <w:rFonts w:ascii="Arial" w:hAnsi="Arial" w:cs="Arial"/>
          <w:szCs w:val="20"/>
        </w:rPr>
      </w:pPr>
      <w:r w:rsidRPr="00B65BE4">
        <w:rPr>
          <w:rFonts w:ascii="Arial" w:hAnsi="Arial" w:cs="Arial"/>
          <w:szCs w:val="20"/>
        </w:rPr>
        <w:t>This proposal is an opportunity for learners to engage with residents in the community of a variety of ages</w:t>
      </w:r>
      <w:r w:rsidR="002C61E7" w:rsidRPr="00B65BE4">
        <w:rPr>
          <w:rFonts w:ascii="Arial" w:hAnsi="Arial" w:cs="Arial"/>
          <w:szCs w:val="20"/>
        </w:rPr>
        <w:t xml:space="preserve"> and generations</w:t>
      </w:r>
      <w:r w:rsidR="000C14FF" w:rsidRPr="00B65BE4">
        <w:rPr>
          <w:rFonts w:ascii="Arial" w:hAnsi="Arial" w:cs="Arial"/>
          <w:szCs w:val="20"/>
        </w:rPr>
        <w:t xml:space="preserve">. </w:t>
      </w:r>
      <w:r w:rsidRPr="00B65BE4">
        <w:rPr>
          <w:rFonts w:ascii="Arial" w:hAnsi="Arial" w:cs="Arial"/>
          <w:szCs w:val="20"/>
        </w:rPr>
        <w:t xml:space="preserve">Park (2015) </w:t>
      </w:r>
      <w:r w:rsidR="002F5A0C" w:rsidRPr="00B65BE4">
        <w:rPr>
          <w:rFonts w:ascii="Arial" w:hAnsi="Arial" w:cs="Arial"/>
          <w:szCs w:val="20"/>
        </w:rPr>
        <w:t>argues</w:t>
      </w:r>
      <w:r w:rsidRPr="00B65BE4">
        <w:rPr>
          <w:rFonts w:ascii="Arial" w:hAnsi="Arial" w:cs="Arial"/>
          <w:szCs w:val="20"/>
        </w:rPr>
        <w:t xml:space="preserve"> that children and young people</w:t>
      </w:r>
      <w:r w:rsidR="002D2C58" w:rsidRPr="00B65BE4">
        <w:rPr>
          <w:rFonts w:ascii="Arial" w:hAnsi="Arial" w:cs="Arial"/>
          <w:szCs w:val="20"/>
        </w:rPr>
        <w:t xml:space="preserve"> can</w:t>
      </w:r>
      <w:r w:rsidR="001001EE" w:rsidRPr="00B65BE4">
        <w:rPr>
          <w:rFonts w:ascii="Arial" w:hAnsi="Arial" w:cs="Arial"/>
          <w:szCs w:val="20"/>
        </w:rPr>
        <w:t xml:space="preserve"> </w:t>
      </w:r>
      <w:r w:rsidRPr="00B65BE4">
        <w:rPr>
          <w:rFonts w:ascii="Arial" w:hAnsi="Arial" w:cs="Arial"/>
          <w:szCs w:val="20"/>
        </w:rPr>
        <w:t xml:space="preserve">benefit from interactions from older people. He discusses </w:t>
      </w:r>
      <w:r w:rsidR="00B10B67">
        <w:rPr>
          <w:rFonts w:ascii="Arial" w:hAnsi="Arial" w:cs="Arial"/>
          <w:szCs w:val="20"/>
        </w:rPr>
        <w:t xml:space="preserve">that </w:t>
      </w:r>
      <w:r w:rsidRPr="00B65BE4">
        <w:rPr>
          <w:rFonts w:ascii="Arial" w:hAnsi="Arial" w:cs="Arial"/>
          <w:szCs w:val="20"/>
        </w:rPr>
        <w:t>these interactions</w:t>
      </w:r>
      <w:r w:rsidR="002F5A0C" w:rsidRPr="00B65BE4">
        <w:rPr>
          <w:rFonts w:ascii="Arial" w:hAnsi="Arial" w:cs="Arial"/>
          <w:szCs w:val="20"/>
        </w:rPr>
        <w:t xml:space="preserve"> with individuals from different ages and backgrounds</w:t>
      </w:r>
      <w:r w:rsidRPr="00B65BE4">
        <w:rPr>
          <w:rFonts w:ascii="Arial" w:hAnsi="Arial" w:cs="Arial"/>
          <w:szCs w:val="20"/>
        </w:rPr>
        <w:t xml:space="preserve"> </w:t>
      </w:r>
      <w:r w:rsidR="00B10B67">
        <w:rPr>
          <w:rFonts w:ascii="Arial" w:hAnsi="Arial" w:cs="Arial"/>
          <w:szCs w:val="20"/>
        </w:rPr>
        <w:t xml:space="preserve">can </w:t>
      </w:r>
      <w:r w:rsidR="002F5A0C" w:rsidRPr="00B65BE4">
        <w:rPr>
          <w:rFonts w:ascii="Arial" w:hAnsi="Arial" w:cs="Arial"/>
          <w:szCs w:val="20"/>
        </w:rPr>
        <w:t>encourage</w:t>
      </w:r>
      <w:r w:rsidRPr="00B65BE4">
        <w:rPr>
          <w:rFonts w:ascii="Arial" w:hAnsi="Arial" w:cs="Arial"/>
          <w:szCs w:val="20"/>
        </w:rPr>
        <w:t xml:space="preserve"> develop</w:t>
      </w:r>
      <w:r w:rsidR="002F5A0C" w:rsidRPr="00B65BE4">
        <w:rPr>
          <w:rFonts w:ascii="Arial" w:hAnsi="Arial" w:cs="Arial"/>
          <w:szCs w:val="20"/>
        </w:rPr>
        <w:t>ment of</w:t>
      </w:r>
      <w:r w:rsidRPr="00B65BE4">
        <w:rPr>
          <w:rFonts w:ascii="Arial" w:hAnsi="Arial" w:cs="Arial"/>
          <w:szCs w:val="20"/>
        </w:rPr>
        <w:t xml:space="preserve"> </w:t>
      </w:r>
      <w:r w:rsidR="00B10B67">
        <w:rPr>
          <w:rFonts w:ascii="Arial" w:hAnsi="Arial" w:cs="Arial"/>
          <w:szCs w:val="20"/>
        </w:rPr>
        <w:t xml:space="preserve">important </w:t>
      </w:r>
      <w:r w:rsidRPr="00B65BE4">
        <w:rPr>
          <w:rFonts w:ascii="Arial" w:hAnsi="Arial" w:cs="Arial"/>
          <w:szCs w:val="20"/>
        </w:rPr>
        <w:t xml:space="preserve">social skills such as compassion, respect, listening and communication skills (Park, 2015). </w:t>
      </w:r>
      <w:r w:rsidR="00971221">
        <w:rPr>
          <w:rFonts w:ascii="Arial" w:hAnsi="Arial" w:cs="Arial"/>
          <w:szCs w:val="20"/>
        </w:rPr>
        <w:t xml:space="preserve">Similarly, </w:t>
      </w:r>
      <w:r w:rsidR="00F241AE" w:rsidRPr="00B65BE4">
        <w:rPr>
          <w:rFonts w:ascii="Arial" w:hAnsi="Arial" w:cs="Arial"/>
          <w:szCs w:val="20"/>
        </w:rPr>
        <w:t>Estyn (2017</w:t>
      </w:r>
      <w:r w:rsidR="00E17E4B">
        <w:rPr>
          <w:rFonts w:ascii="Arial" w:hAnsi="Arial" w:cs="Arial"/>
          <w:szCs w:val="20"/>
        </w:rPr>
        <w:t>a</w:t>
      </w:r>
      <w:r w:rsidR="00F241AE" w:rsidRPr="00B65BE4">
        <w:rPr>
          <w:rFonts w:ascii="Arial" w:hAnsi="Arial" w:cs="Arial"/>
          <w:szCs w:val="20"/>
        </w:rPr>
        <w:t xml:space="preserve">) </w:t>
      </w:r>
      <w:r w:rsidR="00BE5695" w:rsidRPr="00B65BE4">
        <w:rPr>
          <w:rFonts w:ascii="Arial" w:hAnsi="Arial" w:cs="Arial"/>
          <w:szCs w:val="20"/>
        </w:rPr>
        <w:t>r</w:t>
      </w:r>
      <w:r w:rsidR="00072280" w:rsidRPr="00B65BE4">
        <w:rPr>
          <w:rFonts w:ascii="Arial" w:hAnsi="Arial" w:cs="Arial"/>
          <w:szCs w:val="20"/>
        </w:rPr>
        <w:t>eported</w:t>
      </w:r>
      <w:r w:rsidR="00BE5695" w:rsidRPr="00B65BE4">
        <w:rPr>
          <w:rFonts w:ascii="Arial" w:hAnsi="Arial" w:cs="Arial"/>
          <w:szCs w:val="20"/>
        </w:rPr>
        <w:t xml:space="preserve"> the success of a Nursery Setting</w:t>
      </w:r>
      <w:r w:rsidR="00281272" w:rsidRPr="00B65BE4">
        <w:rPr>
          <w:rFonts w:ascii="Arial" w:hAnsi="Arial" w:cs="Arial"/>
          <w:szCs w:val="20"/>
        </w:rPr>
        <w:t>’s partnership with a local residential care home</w:t>
      </w:r>
      <w:r w:rsidR="00072280" w:rsidRPr="00B65BE4">
        <w:rPr>
          <w:rFonts w:ascii="Arial" w:hAnsi="Arial" w:cs="Arial"/>
          <w:szCs w:val="20"/>
        </w:rPr>
        <w:t xml:space="preserve"> and the</w:t>
      </w:r>
      <w:r w:rsidR="00C94BCF" w:rsidRPr="00B65BE4">
        <w:rPr>
          <w:rFonts w:ascii="Arial" w:hAnsi="Arial" w:cs="Arial"/>
          <w:szCs w:val="20"/>
        </w:rPr>
        <w:t xml:space="preserve"> </w:t>
      </w:r>
      <w:r w:rsidR="002F5A0C" w:rsidRPr="00B65BE4">
        <w:rPr>
          <w:rFonts w:ascii="Arial" w:hAnsi="Arial" w:cs="Arial"/>
          <w:szCs w:val="20"/>
        </w:rPr>
        <w:t>development</w:t>
      </w:r>
      <w:r w:rsidR="00C94BCF" w:rsidRPr="00B65BE4">
        <w:rPr>
          <w:rFonts w:ascii="Arial" w:hAnsi="Arial" w:cs="Arial"/>
          <w:szCs w:val="20"/>
        </w:rPr>
        <w:t xml:space="preserve"> of</w:t>
      </w:r>
      <w:r w:rsidR="004A4DB8" w:rsidRPr="00B65BE4">
        <w:rPr>
          <w:rFonts w:ascii="Arial" w:hAnsi="Arial" w:cs="Arial"/>
          <w:szCs w:val="20"/>
        </w:rPr>
        <w:t xml:space="preserve"> learners’ social and emotional skills through the interactions with the residents.</w:t>
      </w:r>
      <w:r w:rsidR="004A4DB8" w:rsidRPr="00316856">
        <w:rPr>
          <w:rFonts w:ascii="Arial" w:hAnsi="Arial" w:cs="Arial"/>
          <w:szCs w:val="20"/>
        </w:rPr>
        <w:t xml:space="preserve"> </w:t>
      </w:r>
    </w:p>
    <w:p w14:paraId="3B5B5DEB" w14:textId="09DD645D" w:rsidR="00AB203C" w:rsidRPr="00316856" w:rsidRDefault="001545CD" w:rsidP="003B0097">
      <w:pPr>
        <w:spacing w:after="0" w:line="360" w:lineRule="auto"/>
        <w:rPr>
          <w:rFonts w:ascii="Arial" w:hAnsi="Arial" w:cs="Arial"/>
          <w:szCs w:val="20"/>
        </w:rPr>
      </w:pPr>
      <w:r w:rsidRPr="00316856">
        <w:rPr>
          <w:rFonts w:ascii="Arial" w:hAnsi="Arial" w:cs="Arial"/>
          <w:szCs w:val="20"/>
        </w:rPr>
        <w:t xml:space="preserve">Redding (1991) </w:t>
      </w:r>
      <w:r w:rsidR="00971221">
        <w:rPr>
          <w:rFonts w:ascii="Arial" w:hAnsi="Arial" w:cs="Arial"/>
          <w:szCs w:val="20"/>
        </w:rPr>
        <w:t>argues</w:t>
      </w:r>
      <w:r w:rsidRPr="00316856">
        <w:rPr>
          <w:rFonts w:ascii="Arial" w:hAnsi="Arial" w:cs="Arial"/>
          <w:szCs w:val="20"/>
        </w:rPr>
        <w:t xml:space="preserve"> that </w:t>
      </w:r>
      <w:r w:rsidR="00B10B67">
        <w:rPr>
          <w:rFonts w:ascii="Arial" w:hAnsi="Arial" w:cs="Arial"/>
          <w:szCs w:val="20"/>
        </w:rPr>
        <w:t xml:space="preserve">a </w:t>
      </w:r>
      <w:r w:rsidR="00037577" w:rsidRPr="00316856">
        <w:rPr>
          <w:rFonts w:ascii="Arial" w:hAnsi="Arial" w:cs="Arial"/>
          <w:szCs w:val="20"/>
        </w:rPr>
        <w:t>school community is a complex structure</w:t>
      </w:r>
      <w:r w:rsidRPr="00316856">
        <w:rPr>
          <w:rFonts w:ascii="Arial" w:hAnsi="Arial" w:cs="Arial"/>
          <w:szCs w:val="20"/>
        </w:rPr>
        <w:t xml:space="preserve"> and</w:t>
      </w:r>
      <w:r w:rsidR="00037577" w:rsidRPr="00316856">
        <w:rPr>
          <w:rFonts w:ascii="Arial" w:hAnsi="Arial" w:cs="Arial"/>
          <w:szCs w:val="20"/>
        </w:rPr>
        <w:t xml:space="preserve"> </w:t>
      </w:r>
      <w:r w:rsidRPr="00316856">
        <w:rPr>
          <w:rFonts w:ascii="Arial" w:hAnsi="Arial" w:cs="Arial"/>
          <w:szCs w:val="20"/>
        </w:rPr>
        <w:t xml:space="preserve">that </w:t>
      </w:r>
      <w:r w:rsidR="00037577" w:rsidRPr="00316856">
        <w:rPr>
          <w:rFonts w:ascii="Arial" w:hAnsi="Arial" w:cs="Arial"/>
          <w:szCs w:val="20"/>
        </w:rPr>
        <w:t>there are three constructs to consider: the school as a community, the school in the community and the school and the community.</w:t>
      </w:r>
      <w:r w:rsidR="00FE6D1A" w:rsidRPr="00316856">
        <w:rPr>
          <w:rFonts w:ascii="Arial" w:hAnsi="Arial" w:cs="Arial"/>
          <w:szCs w:val="20"/>
        </w:rPr>
        <w:t xml:space="preserve"> Redding (1991) discusses </w:t>
      </w:r>
      <w:r w:rsidR="00451BFC" w:rsidRPr="00316856">
        <w:rPr>
          <w:rFonts w:ascii="Arial" w:hAnsi="Arial" w:cs="Arial"/>
          <w:szCs w:val="20"/>
        </w:rPr>
        <w:t>the importance of the school functioning as a community</w:t>
      </w:r>
      <w:r w:rsidR="00B65BE4">
        <w:rPr>
          <w:rFonts w:ascii="Arial" w:hAnsi="Arial" w:cs="Arial"/>
          <w:szCs w:val="20"/>
        </w:rPr>
        <w:t xml:space="preserve"> </w:t>
      </w:r>
      <w:r w:rsidR="00451BFC" w:rsidRPr="00316856">
        <w:rPr>
          <w:rFonts w:ascii="Arial" w:hAnsi="Arial" w:cs="Arial"/>
          <w:szCs w:val="20"/>
        </w:rPr>
        <w:t xml:space="preserve">to share common values </w:t>
      </w:r>
      <w:r w:rsidR="00B65BE4">
        <w:rPr>
          <w:rFonts w:ascii="Arial" w:hAnsi="Arial" w:cs="Arial"/>
          <w:szCs w:val="20"/>
        </w:rPr>
        <w:t xml:space="preserve">on children’s </w:t>
      </w:r>
      <w:r w:rsidR="00451BFC" w:rsidRPr="00316856">
        <w:rPr>
          <w:rFonts w:ascii="Arial" w:hAnsi="Arial" w:cs="Arial"/>
          <w:szCs w:val="20"/>
        </w:rPr>
        <w:t>education. The notion of the school and the community indicate that these contexts exist in</w:t>
      </w:r>
      <w:r w:rsidR="00B65BE4">
        <w:rPr>
          <w:rFonts w:ascii="Arial" w:hAnsi="Arial" w:cs="Arial"/>
          <w:szCs w:val="20"/>
        </w:rPr>
        <w:t xml:space="preserve"> complete</w:t>
      </w:r>
      <w:r w:rsidR="00451BFC" w:rsidRPr="00316856">
        <w:rPr>
          <w:rFonts w:ascii="Arial" w:hAnsi="Arial" w:cs="Arial"/>
          <w:szCs w:val="20"/>
        </w:rPr>
        <w:t xml:space="preserve"> isolation. Epstein’s (2001) ‘’overlapping spheres of influence’’ may support this to an extent</w:t>
      </w:r>
      <w:r w:rsidRPr="00316856">
        <w:rPr>
          <w:rFonts w:ascii="Arial" w:hAnsi="Arial" w:cs="Arial"/>
          <w:szCs w:val="20"/>
        </w:rPr>
        <w:t xml:space="preserve"> as</w:t>
      </w:r>
      <w:r w:rsidR="000D79BA" w:rsidRPr="00316856">
        <w:rPr>
          <w:rFonts w:ascii="Arial" w:hAnsi="Arial" w:cs="Arial"/>
          <w:szCs w:val="20"/>
        </w:rPr>
        <w:t xml:space="preserve"> </w:t>
      </w:r>
      <w:r w:rsidR="00451BFC" w:rsidRPr="00316856">
        <w:rPr>
          <w:rFonts w:ascii="Arial" w:hAnsi="Arial" w:cs="Arial"/>
          <w:szCs w:val="20"/>
        </w:rPr>
        <w:t xml:space="preserve">the </w:t>
      </w:r>
      <w:r w:rsidR="007A6C15" w:rsidRPr="00316856">
        <w:rPr>
          <w:rFonts w:ascii="Arial" w:hAnsi="Arial" w:cs="Arial"/>
          <w:szCs w:val="20"/>
        </w:rPr>
        <w:t xml:space="preserve">non-overlapping areas of the </w:t>
      </w:r>
      <w:r w:rsidR="00451BFC" w:rsidRPr="00316856">
        <w:rPr>
          <w:rFonts w:ascii="Arial" w:hAnsi="Arial" w:cs="Arial"/>
          <w:szCs w:val="20"/>
        </w:rPr>
        <w:t>model illustrates how there are</w:t>
      </w:r>
      <w:r w:rsidR="000D79BA" w:rsidRPr="00316856">
        <w:rPr>
          <w:rFonts w:ascii="Arial" w:hAnsi="Arial" w:cs="Arial"/>
          <w:szCs w:val="20"/>
        </w:rPr>
        <w:t xml:space="preserve"> school, family and community activities that are </w:t>
      </w:r>
      <w:r w:rsidR="00971221">
        <w:rPr>
          <w:rFonts w:ascii="Arial" w:hAnsi="Arial" w:cs="Arial"/>
          <w:szCs w:val="20"/>
        </w:rPr>
        <w:t>occur</w:t>
      </w:r>
      <w:r w:rsidR="000D79BA" w:rsidRPr="00316856">
        <w:rPr>
          <w:rFonts w:ascii="Arial" w:hAnsi="Arial" w:cs="Arial"/>
          <w:szCs w:val="20"/>
        </w:rPr>
        <w:t xml:space="preserve"> independently</w:t>
      </w:r>
      <w:r w:rsidR="007A6C15" w:rsidRPr="00316856">
        <w:rPr>
          <w:rFonts w:ascii="Arial" w:hAnsi="Arial" w:cs="Arial"/>
          <w:szCs w:val="20"/>
        </w:rPr>
        <w:t>.  Hiatt-Michael (2010</w:t>
      </w:r>
      <w:r w:rsidR="00675A41" w:rsidRPr="00316856">
        <w:rPr>
          <w:rFonts w:ascii="Arial" w:hAnsi="Arial" w:cs="Arial"/>
          <w:szCs w:val="20"/>
        </w:rPr>
        <w:t xml:space="preserve">, </w:t>
      </w:r>
      <w:r w:rsidR="007A6C15" w:rsidRPr="00316856">
        <w:rPr>
          <w:rFonts w:ascii="Arial" w:hAnsi="Arial" w:cs="Arial"/>
          <w:szCs w:val="20"/>
        </w:rPr>
        <w:t>p.</w:t>
      </w:r>
      <w:r w:rsidR="00675A41" w:rsidRPr="00316856">
        <w:rPr>
          <w:rFonts w:ascii="Arial" w:hAnsi="Arial" w:cs="Arial"/>
          <w:szCs w:val="20"/>
        </w:rPr>
        <w:t>3</w:t>
      </w:r>
      <w:r w:rsidR="007A6C15" w:rsidRPr="00316856">
        <w:rPr>
          <w:rFonts w:ascii="Arial" w:hAnsi="Arial" w:cs="Arial"/>
          <w:szCs w:val="20"/>
        </w:rPr>
        <w:t xml:space="preserve">) discusses Epstein’s model (2001) as a theoretical perspective on school partnerships and outlines the internal model </w:t>
      </w:r>
      <w:r w:rsidR="00971221">
        <w:rPr>
          <w:rFonts w:ascii="Arial" w:hAnsi="Arial" w:cs="Arial"/>
          <w:szCs w:val="20"/>
        </w:rPr>
        <w:t xml:space="preserve">which </w:t>
      </w:r>
      <w:r w:rsidR="007A6C15" w:rsidRPr="00316856">
        <w:rPr>
          <w:rFonts w:ascii="Arial" w:hAnsi="Arial" w:cs="Arial"/>
          <w:szCs w:val="20"/>
        </w:rPr>
        <w:t xml:space="preserve">identities the ‘’interpersonal interactions’’ </w:t>
      </w:r>
      <w:r w:rsidR="00675A41" w:rsidRPr="00316856">
        <w:rPr>
          <w:rFonts w:ascii="Arial" w:hAnsi="Arial" w:cs="Arial"/>
          <w:szCs w:val="20"/>
        </w:rPr>
        <w:t xml:space="preserve">amongst the educator, members of the community, parents and children. These exchanges may occur at an institutional level or at the individual level; the internal model positions the child at the centre and the reason for these interpersonal interactions (Hiatt-Michael, 2010). </w:t>
      </w:r>
    </w:p>
    <w:p w14:paraId="70764178" w14:textId="03BA80C0" w:rsidR="00675A41" w:rsidRPr="00316856" w:rsidRDefault="00675A41" w:rsidP="003B0097">
      <w:pPr>
        <w:spacing w:after="0" w:line="360" w:lineRule="auto"/>
        <w:rPr>
          <w:rFonts w:ascii="Arial" w:hAnsi="Arial" w:cs="Arial"/>
          <w:szCs w:val="20"/>
        </w:rPr>
      </w:pPr>
    </w:p>
    <w:p w14:paraId="7CB37C78" w14:textId="097EC7B8" w:rsidR="00124E4A" w:rsidRDefault="00E67D8F" w:rsidP="003B0097">
      <w:pPr>
        <w:spacing w:after="0" w:line="360" w:lineRule="auto"/>
        <w:rPr>
          <w:rFonts w:ascii="Arial" w:hAnsi="Arial" w:cs="Arial"/>
          <w:szCs w:val="20"/>
        </w:rPr>
      </w:pPr>
      <w:r w:rsidRPr="00316856">
        <w:rPr>
          <w:rFonts w:ascii="Arial" w:hAnsi="Arial" w:cs="Arial"/>
          <w:szCs w:val="20"/>
        </w:rPr>
        <w:t xml:space="preserve">Hiatt-Michael </w:t>
      </w:r>
      <w:r w:rsidR="00E17E4B">
        <w:rPr>
          <w:rFonts w:ascii="Arial" w:hAnsi="Arial" w:cs="Arial"/>
          <w:szCs w:val="20"/>
        </w:rPr>
        <w:t xml:space="preserve">(2010) </w:t>
      </w:r>
      <w:r w:rsidR="001545CD" w:rsidRPr="00316856">
        <w:rPr>
          <w:rFonts w:ascii="Arial" w:hAnsi="Arial" w:cs="Arial"/>
          <w:szCs w:val="20"/>
        </w:rPr>
        <w:t xml:space="preserve">furthermore </w:t>
      </w:r>
      <w:r w:rsidR="007A51F6">
        <w:rPr>
          <w:rFonts w:ascii="Arial" w:hAnsi="Arial" w:cs="Arial"/>
          <w:szCs w:val="20"/>
        </w:rPr>
        <w:t>indicates</w:t>
      </w:r>
      <w:r w:rsidRPr="00316856">
        <w:rPr>
          <w:rFonts w:ascii="Arial" w:hAnsi="Arial" w:cs="Arial"/>
          <w:szCs w:val="20"/>
        </w:rPr>
        <w:t xml:space="preserve"> that </w:t>
      </w:r>
      <w:r w:rsidR="00675A41" w:rsidRPr="00316856">
        <w:rPr>
          <w:rFonts w:ascii="Arial" w:hAnsi="Arial" w:cs="Arial"/>
          <w:szCs w:val="20"/>
        </w:rPr>
        <w:t>Epstein’s theory is an extension of Bronfenbrenner’s theoretical orientation</w:t>
      </w:r>
      <w:r w:rsidRPr="00316856">
        <w:rPr>
          <w:rFonts w:ascii="Arial" w:hAnsi="Arial" w:cs="Arial"/>
          <w:szCs w:val="20"/>
        </w:rPr>
        <w:t>. Bronfenbrenner</w:t>
      </w:r>
      <w:r w:rsidR="00B15299" w:rsidRPr="00316856">
        <w:rPr>
          <w:rFonts w:ascii="Arial" w:hAnsi="Arial" w:cs="Arial"/>
          <w:szCs w:val="20"/>
        </w:rPr>
        <w:t xml:space="preserve">’s </w:t>
      </w:r>
      <w:r w:rsidRPr="00316856">
        <w:rPr>
          <w:rFonts w:ascii="Arial" w:hAnsi="Arial" w:cs="Arial"/>
          <w:szCs w:val="20"/>
        </w:rPr>
        <w:t>(1979)</w:t>
      </w:r>
      <w:r w:rsidR="00B15299" w:rsidRPr="00316856">
        <w:rPr>
          <w:rFonts w:ascii="Arial" w:hAnsi="Arial" w:cs="Arial"/>
          <w:szCs w:val="20"/>
        </w:rPr>
        <w:t xml:space="preserve"> </w:t>
      </w:r>
      <w:r w:rsidR="00736B32" w:rsidRPr="00316856">
        <w:rPr>
          <w:rFonts w:ascii="Arial" w:hAnsi="Arial" w:cs="Arial"/>
          <w:szCs w:val="20"/>
        </w:rPr>
        <w:t xml:space="preserve">ecological systems </w:t>
      </w:r>
      <w:r w:rsidR="00B15299" w:rsidRPr="00316856">
        <w:rPr>
          <w:rFonts w:ascii="Arial" w:hAnsi="Arial" w:cs="Arial"/>
          <w:szCs w:val="20"/>
        </w:rPr>
        <w:t>theory</w:t>
      </w:r>
      <w:r w:rsidR="001545CD" w:rsidRPr="00316856">
        <w:rPr>
          <w:rFonts w:ascii="Arial" w:hAnsi="Arial" w:cs="Arial"/>
          <w:szCs w:val="20"/>
        </w:rPr>
        <w:t xml:space="preserve"> suggests that there are </w:t>
      </w:r>
      <w:r w:rsidR="00EF5C88" w:rsidRPr="00316856">
        <w:rPr>
          <w:rFonts w:ascii="Arial" w:hAnsi="Arial" w:cs="Arial"/>
          <w:szCs w:val="20"/>
        </w:rPr>
        <w:t xml:space="preserve">five </w:t>
      </w:r>
      <w:r w:rsidR="00912531" w:rsidRPr="00316856">
        <w:rPr>
          <w:rFonts w:ascii="Arial" w:hAnsi="Arial" w:cs="Arial"/>
          <w:szCs w:val="20"/>
        </w:rPr>
        <w:t>interconnected systems</w:t>
      </w:r>
      <w:r w:rsidR="001545CD" w:rsidRPr="00316856">
        <w:rPr>
          <w:rFonts w:ascii="Arial" w:hAnsi="Arial" w:cs="Arial"/>
          <w:szCs w:val="20"/>
        </w:rPr>
        <w:t xml:space="preserve"> that influence a child’s development. </w:t>
      </w:r>
      <w:r w:rsidR="008B7845" w:rsidRPr="00316856">
        <w:rPr>
          <w:rFonts w:ascii="Arial" w:hAnsi="Arial" w:cs="Arial"/>
          <w:szCs w:val="20"/>
        </w:rPr>
        <w:t xml:space="preserve">Redding (2006) </w:t>
      </w:r>
      <w:r w:rsidR="007A51F6">
        <w:rPr>
          <w:rFonts w:ascii="Arial" w:hAnsi="Arial" w:cs="Arial"/>
          <w:szCs w:val="20"/>
        </w:rPr>
        <w:t xml:space="preserve">argues </w:t>
      </w:r>
      <w:r w:rsidR="00EF5C88" w:rsidRPr="00316856">
        <w:rPr>
          <w:rFonts w:ascii="Arial" w:hAnsi="Arial" w:cs="Arial"/>
          <w:szCs w:val="20"/>
        </w:rPr>
        <w:t xml:space="preserve">that the school community consists of the people who are intimately related to a school, these include the learners and their families, teachers, the administrative staff and volunteers. </w:t>
      </w:r>
      <w:r w:rsidR="006F7C91" w:rsidRPr="00316856">
        <w:rPr>
          <w:rFonts w:ascii="Arial" w:hAnsi="Arial" w:cs="Arial"/>
          <w:szCs w:val="20"/>
        </w:rPr>
        <w:t xml:space="preserve">In Bronfenbrenner’s model, the microsystem is the layer involving those most intimately related to the child, including family, school, </w:t>
      </w:r>
      <w:r w:rsidR="00364C8A" w:rsidRPr="00316856">
        <w:rPr>
          <w:rFonts w:ascii="Arial" w:hAnsi="Arial" w:cs="Arial"/>
          <w:szCs w:val="20"/>
        </w:rPr>
        <w:t xml:space="preserve">community </w:t>
      </w:r>
      <w:r w:rsidR="006F7C91" w:rsidRPr="00316856">
        <w:rPr>
          <w:rFonts w:ascii="Arial" w:hAnsi="Arial" w:cs="Arial"/>
          <w:szCs w:val="20"/>
        </w:rPr>
        <w:t xml:space="preserve">and peers (Pound, </w:t>
      </w:r>
      <w:r w:rsidR="00ED0682" w:rsidRPr="00316856">
        <w:rPr>
          <w:rFonts w:ascii="Arial" w:hAnsi="Arial" w:cs="Arial"/>
          <w:szCs w:val="20"/>
        </w:rPr>
        <w:t>2014</w:t>
      </w:r>
      <w:r w:rsidR="006F7C91" w:rsidRPr="00316856">
        <w:rPr>
          <w:rFonts w:ascii="Arial" w:hAnsi="Arial" w:cs="Arial"/>
          <w:szCs w:val="20"/>
        </w:rPr>
        <w:t xml:space="preserve">). The mesosystem layer involves the </w:t>
      </w:r>
      <w:r w:rsidR="003F52CE">
        <w:rPr>
          <w:rFonts w:ascii="Arial" w:hAnsi="Arial" w:cs="Arial"/>
          <w:szCs w:val="20"/>
        </w:rPr>
        <w:t>interactions</w:t>
      </w:r>
      <w:r w:rsidR="006F7C91" w:rsidRPr="00316856">
        <w:rPr>
          <w:rFonts w:ascii="Arial" w:hAnsi="Arial" w:cs="Arial"/>
          <w:szCs w:val="20"/>
        </w:rPr>
        <w:t xml:space="preserve"> between th</w:t>
      </w:r>
      <w:r w:rsidR="00364C8A" w:rsidRPr="00316856">
        <w:rPr>
          <w:rFonts w:ascii="Arial" w:hAnsi="Arial" w:cs="Arial"/>
          <w:szCs w:val="20"/>
        </w:rPr>
        <w:t>e elements of the child’s microsystem</w:t>
      </w:r>
      <w:r w:rsidR="003F52CE">
        <w:rPr>
          <w:rFonts w:ascii="Arial" w:hAnsi="Arial" w:cs="Arial"/>
          <w:szCs w:val="20"/>
        </w:rPr>
        <w:t>, such between the school and the community</w:t>
      </w:r>
      <w:r w:rsidR="00364C8A" w:rsidRPr="00316856">
        <w:rPr>
          <w:rFonts w:ascii="Arial" w:hAnsi="Arial" w:cs="Arial"/>
          <w:szCs w:val="20"/>
        </w:rPr>
        <w:t xml:space="preserve"> (Berk, 2000).</w:t>
      </w:r>
      <w:r w:rsidR="00124E4A" w:rsidRPr="00316856">
        <w:rPr>
          <w:rFonts w:ascii="Arial" w:hAnsi="Arial" w:cs="Arial"/>
          <w:szCs w:val="20"/>
        </w:rPr>
        <w:t xml:space="preserve"> </w:t>
      </w:r>
      <w:r w:rsidR="001545CD" w:rsidRPr="00316856">
        <w:rPr>
          <w:rFonts w:ascii="Arial" w:hAnsi="Arial" w:cs="Arial"/>
          <w:szCs w:val="20"/>
        </w:rPr>
        <w:t>According to Bronfenbrenner’s model</w:t>
      </w:r>
      <w:r w:rsidR="003F52CE">
        <w:rPr>
          <w:rFonts w:ascii="Arial" w:hAnsi="Arial" w:cs="Arial"/>
          <w:szCs w:val="20"/>
        </w:rPr>
        <w:t xml:space="preserve"> (1979)</w:t>
      </w:r>
      <w:r w:rsidR="001545CD" w:rsidRPr="00316856">
        <w:rPr>
          <w:rFonts w:ascii="Arial" w:hAnsi="Arial" w:cs="Arial"/>
          <w:szCs w:val="20"/>
        </w:rPr>
        <w:t>, this project aims to develop the connections in the micros</w:t>
      </w:r>
      <w:r w:rsidR="00302300" w:rsidRPr="00316856">
        <w:rPr>
          <w:rFonts w:ascii="Arial" w:hAnsi="Arial" w:cs="Arial"/>
          <w:szCs w:val="20"/>
        </w:rPr>
        <w:t>ystem</w:t>
      </w:r>
      <w:r w:rsidR="007F1AA1" w:rsidRPr="00316856">
        <w:rPr>
          <w:rFonts w:ascii="Arial" w:hAnsi="Arial" w:cs="Arial"/>
          <w:szCs w:val="20"/>
        </w:rPr>
        <w:t xml:space="preserve"> and mesosystem</w:t>
      </w:r>
      <w:r w:rsidR="00302300" w:rsidRPr="00316856">
        <w:rPr>
          <w:rFonts w:ascii="Arial" w:hAnsi="Arial" w:cs="Arial"/>
          <w:szCs w:val="20"/>
        </w:rPr>
        <w:t>.</w:t>
      </w:r>
    </w:p>
    <w:p w14:paraId="1FBE66CB" w14:textId="77777777" w:rsidR="009142AF" w:rsidRPr="00316856" w:rsidRDefault="009142AF" w:rsidP="003B0097">
      <w:pPr>
        <w:spacing w:after="0" w:line="360" w:lineRule="auto"/>
        <w:rPr>
          <w:rFonts w:ascii="Arial" w:hAnsi="Arial" w:cs="Arial"/>
          <w:szCs w:val="20"/>
        </w:rPr>
      </w:pPr>
    </w:p>
    <w:p w14:paraId="554CFC49" w14:textId="6B734CBF" w:rsidR="00B26CB2" w:rsidRPr="00316856" w:rsidRDefault="00124E4A" w:rsidP="003B0097">
      <w:pPr>
        <w:spacing w:after="0" w:line="360" w:lineRule="auto"/>
        <w:rPr>
          <w:rFonts w:ascii="Arial" w:hAnsi="Arial" w:cs="Arial"/>
          <w:szCs w:val="20"/>
        </w:rPr>
      </w:pPr>
      <w:r w:rsidRPr="00316856">
        <w:rPr>
          <w:rFonts w:ascii="Arial" w:hAnsi="Arial" w:cs="Arial"/>
          <w:szCs w:val="20"/>
        </w:rPr>
        <w:t xml:space="preserve">The </w:t>
      </w:r>
      <w:r w:rsidR="00200AC7" w:rsidRPr="00316856">
        <w:rPr>
          <w:rFonts w:ascii="Arial" w:hAnsi="Arial" w:cs="Arial"/>
          <w:szCs w:val="20"/>
        </w:rPr>
        <w:t xml:space="preserve">importance of community </w:t>
      </w:r>
      <w:r w:rsidR="009B1826" w:rsidRPr="00316856">
        <w:rPr>
          <w:rFonts w:ascii="Arial" w:hAnsi="Arial" w:cs="Arial"/>
          <w:szCs w:val="20"/>
        </w:rPr>
        <w:t>involvement</w:t>
      </w:r>
      <w:r w:rsidR="00200AC7" w:rsidRPr="00316856">
        <w:rPr>
          <w:rFonts w:ascii="Arial" w:hAnsi="Arial" w:cs="Arial"/>
          <w:szCs w:val="20"/>
        </w:rPr>
        <w:t xml:space="preserve"> is furthermore emphasised in the African</w:t>
      </w:r>
      <w:r w:rsidRPr="00316856">
        <w:rPr>
          <w:rFonts w:ascii="Arial" w:hAnsi="Arial" w:cs="Arial"/>
          <w:szCs w:val="20"/>
        </w:rPr>
        <w:t xml:space="preserve"> </w:t>
      </w:r>
      <w:r w:rsidR="00200AC7" w:rsidRPr="00316856">
        <w:rPr>
          <w:rFonts w:ascii="Arial" w:hAnsi="Arial" w:cs="Arial"/>
          <w:szCs w:val="20"/>
        </w:rPr>
        <w:t>p</w:t>
      </w:r>
      <w:r w:rsidRPr="00316856">
        <w:rPr>
          <w:rFonts w:ascii="Arial" w:hAnsi="Arial" w:cs="Arial"/>
          <w:szCs w:val="20"/>
        </w:rPr>
        <w:t>roverb ‘’It takes a whole village to raise a child’’ (</w:t>
      </w:r>
      <w:r w:rsidR="00ED0682" w:rsidRPr="00316856">
        <w:rPr>
          <w:rFonts w:ascii="Arial" w:hAnsi="Arial" w:cs="Arial"/>
          <w:szCs w:val="20"/>
        </w:rPr>
        <w:t xml:space="preserve">ND, </w:t>
      </w:r>
      <w:r w:rsidR="00891C38" w:rsidRPr="00316856">
        <w:rPr>
          <w:rFonts w:ascii="Arial" w:hAnsi="Arial" w:cs="Arial"/>
          <w:szCs w:val="20"/>
        </w:rPr>
        <w:t>cited in WG, 2016, p.9</w:t>
      </w:r>
      <w:r w:rsidRPr="00316856">
        <w:rPr>
          <w:rFonts w:ascii="Arial" w:hAnsi="Arial" w:cs="Arial"/>
          <w:szCs w:val="20"/>
        </w:rPr>
        <w:t>)</w:t>
      </w:r>
      <w:r w:rsidR="0086596E" w:rsidRPr="00316856">
        <w:rPr>
          <w:rFonts w:ascii="Arial" w:hAnsi="Arial" w:cs="Arial"/>
          <w:szCs w:val="20"/>
        </w:rPr>
        <w:t>.</w:t>
      </w:r>
      <w:r w:rsidR="00200AC7" w:rsidRPr="00316856">
        <w:rPr>
          <w:rFonts w:ascii="Arial" w:hAnsi="Arial" w:cs="Arial"/>
          <w:szCs w:val="20"/>
        </w:rPr>
        <w:t xml:space="preserve"> </w:t>
      </w:r>
      <w:r w:rsidR="0086596E" w:rsidRPr="00316856">
        <w:rPr>
          <w:rFonts w:ascii="Arial" w:hAnsi="Arial" w:cs="Arial"/>
          <w:szCs w:val="20"/>
        </w:rPr>
        <w:t>T</w:t>
      </w:r>
      <w:r w:rsidR="00CF2ECB" w:rsidRPr="00316856">
        <w:rPr>
          <w:rFonts w:ascii="Arial" w:hAnsi="Arial" w:cs="Arial"/>
          <w:szCs w:val="20"/>
        </w:rPr>
        <w:t>he terminology choice ‘’</w:t>
      </w:r>
      <w:r w:rsidR="00131A06" w:rsidRPr="00316856">
        <w:rPr>
          <w:rFonts w:ascii="Arial" w:hAnsi="Arial" w:cs="Arial"/>
          <w:szCs w:val="20"/>
        </w:rPr>
        <w:t>whole</w:t>
      </w:r>
      <w:r w:rsidR="00CF2ECB" w:rsidRPr="00316856">
        <w:rPr>
          <w:rFonts w:ascii="Arial" w:hAnsi="Arial" w:cs="Arial"/>
          <w:szCs w:val="20"/>
        </w:rPr>
        <w:t>’’ indicates the</w:t>
      </w:r>
      <w:r w:rsidR="007A51F6">
        <w:rPr>
          <w:rFonts w:ascii="Arial" w:hAnsi="Arial" w:cs="Arial"/>
          <w:szCs w:val="20"/>
        </w:rPr>
        <w:t xml:space="preserve"> </w:t>
      </w:r>
      <w:r w:rsidR="00CF2ECB" w:rsidRPr="00316856">
        <w:rPr>
          <w:rFonts w:ascii="Arial" w:hAnsi="Arial" w:cs="Arial"/>
          <w:szCs w:val="20"/>
        </w:rPr>
        <w:t>cohesion</w:t>
      </w:r>
      <w:r w:rsidR="007A51F6">
        <w:rPr>
          <w:rFonts w:ascii="Arial" w:hAnsi="Arial" w:cs="Arial"/>
          <w:szCs w:val="20"/>
        </w:rPr>
        <w:t xml:space="preserve"> that perhaps should exist</w:t>
      </w:r>
      <w:r w:rsidR="00CF2ECB" w:rsidRPr="00316856">
        <w:rPr>
          <w:rFonts w:ascii="Arial" w:hAnsi="Arial" w:cs="Arial"/>
          <w:szCs w:val="20"/>
        </w:rPr>
        <w:t xml:space="preserve"> within the</w:t>
      </w:r>
      <w:r w:rsidR="009142AF">
        <w:rPr>
          <w:rFonts w:ascii="Arial" w:hAnsi="Arial" w:cs="Arial"/>
          <w:szCs w:val="20"/>
        </w:rPr>
        <w:t xml:space="preserve"> school</w:t>
      </w:r>
      <w:r w:rsidR="00CF2ECB" w:rsidRPr="00316856">
        <w:rPr>
          <w:rFonts w:ascii="Arial" w:hAnsi="Arial" w:cs="Arial"/>
          <w:szCs w:val="20"/>
        </w:rPr>
        <w:t xml:space="preserve"> community</w:t>
      </w:r>
      <w:r w:rsidR="009142AF">
        <w:rPr>
          <w:rFonts w:ascii="Arial" w:hAnsi="Arial" w:cs="Arial"/>
          <w:szCs w:val="20"/>
        </w:rPr>
        <w:t>,</w:t>
      </w:r>
      <w:r w:rsidR="00050CD3" w:rsidRPr="00316856">
        <w:rPr>
          <w:rFonts w:ascii="Arial" w:hAnsi="Arial" w:cs="Arial"/>
          <w:szCs w:val="20"/>
        </w:rPr>
        <w:t xml:space="preserve"> suggest</w:t>
      </w:r>
      <w:r w:rsidR="009142AF">
        <w:rPr>
          <w:rFonts w:ascii="Arial" w:hAnsi="Arial" w:cs="Arial"/>
          <w:szCs w:val="20"/>
        </w:rPr>
        <w:t>ing</w:t>
      </w:r>
      <w:r w:rsidR="00050CD3" w:rsidRPr="00316856">
        <w:rPr>
          <w:rFonts w:ascii="Arial" w:hAnsi="Arial" w:cs="Arial"/>
          <w:szCs w:val="20"/>
        </w:rPr>
        <w:t xml:space="preserve"> that learning occurs beyond the school gate</w:t>
      </w:r>
      <w:r w:rsidR="007A51F6">
        <w:rPr>
          <w:rFonts w:ascii="Arial" w:hAnsi="Arial" w:cs="Arial"/>
          <w:szCs w:val="20"/>
        </w:rPr>
        <w:t xml:space="preserve"> </w:t>
      </w:r>
      <w:r w:rsidR="009142AF">
        <w:rPr>
          <w:rFonts w:ascii="Arial" w:hAnsi="Arial" w:cs="Arial"/>
          <w:szCs w:val="20"/>
        </w:rPr>
        <w:t>(ND, citied in WG, 2016, p.9</w:t>
      </w:r>
      <w:r w:rsidR="007A51F6">
        <w:rPr>
          <w:rFonts w:ascii="Arial" w:hAnsi="Arial" w:cs="Arial"/>
          <w:szCs w:val="20"/>
        </w:rPr>
        <w:t>)</w:t>
      </w:r>
      <w:r w:rsidR="00165F27" w:rsidRPr="00316856">
        <w:rPr>
          <w:rFonts w:ascii="Arial" w:hAnsi="Arial" w:cs="Arial"/>
          <w:szCs w:val="20"/>
        </w:rPr>
        <w:t xml:space="preserve">. </w:t>
      </w:r>
      <w:r w:rsidR="00E702D1" w:rsidRPr="00316856">
        <w:rPr>
          <w:rFonts w:ascii="Arial" w:hAnsi="Arial" w:cs="Arial"/>
          <w:szCs w:val="20"/>
        </w:rPr>
        <w:t>This is echoed in Hewitt’s writing (2008</w:t>
      </w:r>
      <w:r w:rsidR="007E7C4A" w:rsidRPr="00316856">
        <w:rPr>
          <w:rFonts w:ascii="Arial" w:hAnsi="Arial" w:cs="Arial"/>
          <w:szCs w:val="20"/>
        </w:rPr>
        <w:t>, p.153</w:t>
      </w:r>
      <w:r w:rsidR="00E702D1" w:rsidRPr="00316856">
        <w:rPr>
          <w:rFonts w:ascii="Arial" w:hAnsi="Arial" w:cs="Arial"/>
          <w:szCs w:val="20"/>
        </w:rPr>
        <w:t xml:space="preserve">) </w:t>
      </w:r>
      <w:r w:rsidR="00E702D1" w:rsidRPr="00A511F1">
        <w:rPr>
          <w:rFonts w:ascii="Arial" w:hAnsi="Arial" w:cs="Arial"/>
          <w:szCs w:val="20"/>
        </w:rPr>
        <w:t xml:space="preserve">that discussed that </w:t>
      </w:r>
      <w:r w:rsidR="00A511F1" w:rsidRPr="00A511F1">
        <w:rPr>
          <w:rFonts w:ascii="Arial" w:hAnsi="Arial" w:cs="Arial"/>
          <w:szCs w:val="20"/>
        </w:rPr>
        <w:t>‘’</w:t>
      </w:r>
      <w:r w:rsidR="00E702D1" w:rsidRPr="00A511F1">
        <w:rPr>
          <w:rFonts w:ascii="Arial" w:hAnsi="Arial" w:cs="Arial"/>
          <w:szCs w:val="20"/>
        </w:rPr>
        <w:t>parents and the community beyond the school gates provide an essential arena within which learning takes place’’</w:t>
      </w:r>
      <w:r w:rsidR="007E7C4A" w:rsidRPr="00316856">
        <w:rPr>
          <w:rFonts w:ascii="Arial" w:hAnsi="Arial" w:cs="Arial"/>
          <w:szCs w:val="20"/>
        </w:rPr>
        <w:t xml:space="preserve">. </w:t>
      </w:r>
      <w:r w:rsidR="00165F27" w:rsidRPr="00316856">
        <w:rPr>
          <w:rFonts w:ascii="Arial" w:hAnsi="Arial" w:cs="Arial"/>
          <w:szCs w:val="20"/>
        </w:rPr>
        <w:t>The Wellbeing of Future Generations Act for Wales</w:t>
      </w:r>
      <w:r w:rsidR="00AA5807">
        <w:rPr>
          <w:rFonts w:ascii="Arial" w:hAnsi="Arial" w:cs="Arial"/>
          <w:szCs w:val="20"/>
        </w:rPr>
        <w:t xml:space="preserve"> </w:t>
      </w:r>
      <w:r w:rsidR="00AA5807" w:rsidRPr="00316856">
        <w:rPr>
          <w:rFonts w:ascii="Arial" w:hAnsi="Arial" w:cs="Arial"/>
          <w:szCs w:val="20"/>
        </w:rPr>
        <w:t>(WG, 2015</w:t>
      </w:r>
      <w:r w:rsidR="00AA5807">
        <w:rPr>
          <w:rFonts w:ascii="Arial" w:hAnsi="Arial" w:cs="Arial"/>
          <w:szCs w:val="20"/>
        </w:rPr>
        <w:t>b</w:t>
      </w:r>
      <w:r w:rsidR="00AA5807" w:rsidRPr="00316856">
        <w:rPr>
          <w:rFonts w:ascii="Arial" w:hAnsi="Arial" w:cs="Arial"/>
          <w:szCs w:val="20"/>
        </w:rPr>
        <w:t xml:space="preserve">, p.3) </w:t>
      </w:r>
      <w:r w:rsidR="00B26CB2" w:rsidRPr="00316856">
        <w:rPr>
          <w:rFonts w:ascii="Arial" w:hAnsi="Arial" w:cs="Arial"/>
          <w:szCs w:val="20"/>
        </w:rPr>
        <w:t>sets out to develop ‘’cohesive communities’’ in one of the seven well-being goals</w:t>
      </w:r>
      <w:r w:rsidR="00080B29" w:rsidRPr="00316856">
        <w:rPr>
          <w:rFonts w:ascii="Arial" w:hAnsi="Arial" w:cs="Arial"/>
          <w:szCs w:val="20"/>
        </w:rPr>
        <w:t xml:space="preserve">. </w:t>
      </w:r>
      <w:r w:rsidR="00E255FF" w:rsidRPr="00316856">
        <w:rPr>
          <w:rFonts w:ascii="Arial" w:hAnsi="Arial" w:cs="Arial"/>
          <w:szCs w:val="20"/>
        </w:rPr>
        <w:t>Another well-being goal sets out to achieve a ‘’heathier wales’’ (WG, 2015</w:t>
      </w:r>
      <w:r w:rsidR="00634556">
        <w:rPr>
          <w:rFonts w:ascii="Arial" w:hAnsi="Arial" w:cs="Arial"/>
          <w:szCs w:val="20"/>
        </w:rPr>
        <w:t>b</w:t>
      </w:r>
      <w:r w:rsidR="00E255FF" w:rsidRPr="00316856">
        <w:rPr>
          <w:rFonts w:ascii="Arial" w:hAnsi="Arial" w:cs="Arial"/>
          <w:szCs w:val="20"/>
        </w:rPr>
        <w:t xml:space="preserve">, p.3). These named well-being goals are perhaps most relevant to the ‘’Community-Check In’’ project proposal. The Health and Well-being </w:t>
      </w:r>
      <w:proofErr w:type="spellStart"/>
      <w:r w:rsidR="00E255FF" w:rsidRPr="00316856">
        <w:rPr>
          <w:rFonts w:ascii="Arial" w:hAnsi="Arial" w:cs="Arial"/>
          <w:szCs w:val="20"/>
        </w:rPr>
        <w:t>A</w:t>
      </w:r>
      <w:r w:rsidR="0086596E" w:rsidRPr="00316856">
        <w:rPr>
          <w:rFonts w:ascii="Arial" w:hAnsi="Arial" w:cs="Arial"/>
          <w:szCs w:val="20"/>
        </w:rPr>
        <w:t>o</w:t>
      </w:r>
      <w:r w:rsidR="00E255FF" w:rsidRPr="00316856">
        <w:rPr>
          <w:rFonts w:ascii="Arial" w:hAnsi="Arial" w:cs="Arial"/>
          <w:szCs w:val="20"/>
        </w:rPr>
        <w:t>LE</w:t>
      </w:r>
      <w:proofErr w:type="spellEnd"/>
      <w:r w:rsidR="0086596E" w:rsidRPr="00316856">
        <w:rPr>
          <w:rFonts w:ascii="Arial" w:hAnsi="Arial" w:cs="Arial"/>
          <w:szCs w:val="20"/>
        </w:rPr>
        <w:t xml:space="preserve"> in the </w:t>
      </w:r>
      <w:proofErr w:type="spellStart"/>
      <w:r w:rsidR="0086596E" w:rsidRPr="00316856">
        <w:rPr>
          <w:rFonts w:ascii="Arial" w:hAnsi="Arial" w:cs="Arial"/>
          <w:szCs w:val="20"/>
        </w:rPr>
        <w:t>CfW</w:t>
      </w:r>
      <w:proofErr w:type="spellEnd"/>
      <w:r w:rsidR="00E255FF" w:rsidRPr="00316856">
        <w:rPr>
          <w:rFonts w:ascii="Arial" w:hAnsi="Arial" w:cs="Arial"/>
          <w:szCs w:val="20"/>
        </w:rPr>
        <w:t xml:space="preserve"> is at the c</w:t>
      </w:r>
      <w:r w:rsidR="009142AF">
        <w:rPr>
          <w:rFonts w:ascii="Arial" w:hAnsi="Arial" w:cs="Arial"/>
          <w:szCs w:val="20"/>
        </w:rPr>
        <w:t xml:space="preserve">ore </w:t>
      </w:r>
      <w:r w:rsidR="00E255FF" w:rsidRPr="00316856">
        <w:rPr>
          <w:rFonts w:ascii="Arial" w:hAnsi="Arial" w:cs="Arial"/>
          <w:szCs w:val="20"/>
        </w:rPr>
        <w:t>of the project</w:t>
      </w:r>
      <w:r w:rsidR="0086596E" w:rsidRPr="00316856">
        <w:rPr>
          <w:rFonts w:ascii="Arial" w:hAnsi="Arial" w:cs="Arial"/>
          <w:szCs w:val="20"/>
        </w:rPr>
        <w:t>;</w:t>
      </w:r>
      <w:r w:rsidR="00E255FF" w:rsidRPr="00316856">
        <w:rPr>
          <w:rFonts w:ascii="Arial" w:hAnsi="Arial" w:cs="Arial"/>
          <w:szCs w:val="20"/>
        </w:rPr>
        <w:t xml:space="preserve"> UNICEF(ND) and the Well-being of Future Generations Act (2015) </w:t>
      </w:r>
      <w:r w:rsidR="0086596E" w:rsidRPr="00316856">
        <w:rPr>
          <w:rFonts w:ascii="Arial" w:hAnsi="Arial" w:cs="Arial"/>
          <w:szCs w:val="20"/>
        </w:rPr>
        <w:t xml:space="preserve">under this </w:t>
      </w:r>
      <w:proofErr w:type="spellStart"/>
      <w:r w:rsidR="0086596E" w:rsidRPr="00316856">
        <w:rPr>
          <w:rFonts w:ascii="Arial" w:hAnsi="Arial" w:cs="Arial"/>
          <w:szCs w:val="20"/>
        </w:rPr>
        <w:t>AoLE</w:t>
      </w:r>
      <w:proofErr w:type="spellEnd"/>
      <w:r w:rsidR="0086596E" w:rsidRPr="00316856">
        <w:rPr>
          <w:rFonts w:ascii="Arial" w:hAnsi="Arial" w:cs="Arial"/>
          <w:szCs w:val="20"/>
        </w:rPr>
        <w:t xml:space="preserve">, </w:t>
      </w:r>
      <w:r w:rsidR="00E255FF" w:rsidRPr="00316856">
        <w:rPr>
          <w:rFonts w:ascii="Arial" w:hAnsi="Arial" w:cs="Arial"/>
          <w:szCs w:val="20"/>
        </w:rPr>
        <w:t>emphasis</w:t>
      </w:r>
      <w:r w:rsidR="0086596E" w:rsidRPr="00316856">
        <w:rPr>
          <w:rFonts w:ascii="Arial" w:hAnsi="Arial" w:cs="Arial"/>
          <w:szCs w:val="20"/>
        </w:rPr>
        <w:t>ing</w:t>
      </w:r>
      <w:r w:rsidR="00E255FF" w:rsidRPr="00316856">
        <w:rPr>
          <w:rFonts w:ascii="Arial" w:hAnsi="Arial" w:cs="Arial"/>
          <w:szCs w:val="20"/>
        </w:rPr>
        <w:t xml:space="preserve"> that the well-being of the child should be the paramount consideration</w:t>
      </w:r>
      <w:r w:rsidR="0086596E" w:rsidRPr="00316856">
        <w:rPr>
          <w:rFonts w:ascii="Arial" w:hAnsi="Arial" w:cs="Arial"/>
          <w:szCs w:val="20"/>
        </w:rPr>
        <w:t xml:space="preserve"> in devising any provision</w:t>
      </w:r>
      <w:r w:rsidR="00E255FF" w:rsidRPr="00316856">
        <w:rPr>
          <w:rFonts w:ascii="Arial" w:hAnsi="Arial" w:cs="Arial"/>
          <w:szCs w:val="20"/>
        </w:rPr>
        <w:t xml:space="preserve">. </w:t>
      </w:r>
      <w:r w:rsidR="0086596E" w:rsidRPr="00316856">
        <w:rPr>
          <w:rFonts w:ascii="Arial" w:hAnsi="Arial" w:cs="Arial"/>
          <w:szCs w:val="20"/>
        </w:rPr>
        <w:t xml:space="preserve">This consideration is </w:t>
      </w:r>
      <w:r w:rsidR="009142AF">
        <w:rPr>
          <w:rFonts w:ascii="Arial" w:hAnsi="Arial" w:cs="Arial"/>
          <w:szCs w:val="20"/>
        </w:rPr>
        <w:t xml:space="preserve">also </w:t>
      </w:r>
      <w:r w:rsidR="0086596E" w:rsidRPr="00316856">
        <w:rPr>
          <w:rFonts w:ascii="Arial" w:hAnsi="Arial" w:cs="Arial"/>
          <w:szCs w:val="20"/>
        </w:rPr>
        <w:t>prevalent in the ‘’Community Check-In’’ proposal</w:t>
      </w:r>
      <w:r w:rsidR="00AA5807">
        <w:rPr>
          <w:rFonts w:ascii="Arial" w:hAnsi="Arial" w:cs="Arial"/>
          <w:szCs w:val="20"/>
        </w:rPr>
        <w:t xml:space="preserve"> as </w:t>
      </w:r>
      <w:r w:rsidR="009142AF">
        <w:rPr>
          <w:rFonts w:ascii="Arial" w:hAnsi="Arial" w:cs="Arial"/>
          <w:szCs w:val="20"/>
        </w:rPr>
        <w:t xml:space="preserve">the well-being of the </w:t>
      </w:r>
      <w:r w:rsidR="00AA5807">
        <w:rPr>
          <w:rFonts w:ascii="Arial" w:hAnsi="Arial" w:cs="Arial"/>
          <w:szCs w:val="20"/>
        </w:rPr>
        <w:t>learners</w:t>
      </w:r>
      <w:r w:rsidR="009142AF">
        <w:rPr>
          <w:rFonts w:ascii="Arial" w:hAnsi="Arial" w:cs="Arial"/>
          <w:szCs w:val="20"/>
        </w:rPr>
        <w:t xml:space="preserve"> will be a priority</w:t>
      </w:r>
      <w:r w:rsidR="0086596E" w:rsidRPr="00316856">
        <w:rPr>
          <w:rFonts w:ascii="Arial" w:hAnsi="Arial" w:cs="Arial"/>
          <w:szCs w:val="20"/>
        </w:rPr>
        <w:t xml:space="preserve">. </w:t>
      </w:r>
    </w:p>
    <w:p w14:paraId="654FA039" w14:textId="77777777" w:rsidR="00DA2BCE" w:rsidRPr="00316856" w:rsidRDefault="00DA2BCE" w:rsidP="003B0097">
      <w:pPr>
        <w:spacing w:after="0" w:line="360" w:lineRule="auto"/>
        <w:rPr>
          <w:rFonts w:ascii="Arial" w:hAnsi="Arial" w:cs="Arial"/>
          <w:szCs w:val="20"/>
        </w:rPr>
      </w:pPr>
    </w:p>
    <w:p w14:paraId="31C0CD89" w14:textId="15A60D4D" w:rsidR="00AF0600" w:rsidRPr="00316856" w:rsidRDefault="00197F9B" w:rsidP="003B0097">
      <w:pPr>
        <w:spacing w:after="0" w:line="360" w:lineRule="auto"/>
        <w:rPr>
          <w:rFonts w:ascii="Arial" w:hAnsi="Arial" w:cs="Arial"/>
          <w:szCs w:val="20"/>
        </w:rPr>
      </w:pPr>
      <w:bookmarkStart w:id="0" w:name="_Hlk40273358"/>
      <w:r w:rsidRPr="00316856">
        <w:rPr>
          <w:rFonts w:ascii="Arial" w:hAnsi="Arial" w:cs="Arial"/>
          <w:szCs w:val="20"/>
        </w:rPr>
        <w:t>The ‘Community Check-In’ initiative</w:t>
      </w:r>
      <w:r w:rsidR="00ED5028" w:rsidRPr="00316856">
        <w:rPr>
          <w:rFonts w:ascii="Arial" w:hAnsi="Arial" w:cs="Arial"/>
          <w:szCs w:val="20"/>
        </w:rPr>
        <w:t xml:space="preserve"> aims to </w:t>
      </w:r>
      <w:r w:rsidR="007574F6" w:rsidRPr="00316856">
        <w:rPr>
          <w:rFonts w:ascii="Arial" w:hAnsi="Arial" w:cs="Arial"/>
          <w:szCs w:val="20"/>
        </w:rPr>
        <w:t>develop</w:t>
      </w:r>
      <w:r w:rsidR="00ED5028" w:rsidRPr="00316856">
        <w:rPr>
          <w:rFonts w:ascii="Arial" w:hAnsi="Arial" w:cs="Arial"/>
          <w:szCs w:val="20"/>
        </w:rPr>
        <w:t xml:space="preserve"> stronger</w:t>
      </w:r>
      <w:r w:rsidR="007574F6" w:rsidRPr="00316856">
        <w:rPr>
          <w:rFonts w:ascii="Arial" w:hAnsi="Arial" w:cs="Arial"/>
          <w:szCs w:val="20"/>
        </w:rPr>
        <w:t xml:space="preserve"> </w:t>
      </w:r>
      <w:r w:rsidR="00ED5028" w:rsidRPr="00316856">
        <w:rPr>
          <w:rFonts w:ascii="Arial" w:hAnsi="Arial" w:cs="Arial"/>
          <w:szCs w:val="20"/>
        </w:rPr>
        <w:t xml:space="preserve">links and create positive relationships with the local community. The project also sets out to develop ‘’healthy, confident’’ and ‘’ethically, informed’’ </w:t>
      </w:r>
      <w:r w:rsidR="00FB24DE" w:rsidRPr="00316856">
        <w:rPr>
          <w:rFonts w:ascii="Arial" w:hAnsi="Arial" w:cs="Arial"/>
          <w:szCs w:val="20"/>
        </w:rPr>
        <w:t>(WG, 2020, p.</w:t>
      </w:r>
      <w:r w:rsidR="00891C38" w:rsidRPr="00316856">
        <w:rPr>
          <w:rFonts w:ascii="Arial" w:hAnsi="Arial" w:cs="Arial"/>
          <w:szCs w:val="20"/>
        </w:rPr>
        <w:t>11</w:t>
      </w:r>
      <w:r w:rsidR="00FB24DE" w:rsidRPr="00316856">
        <w:rPr>
          <w:rFonts w:ascii="Arial" w:hAnsi="Arial" w:cs="Arial"/>
          <w:szCs w:val="20"/>
        </w:rPr>
        <w:t xml:space="preserve">) </w:t>
      </w:r>
      <w:r w:rsidR="0061298D" w:rsidRPr="00316856">
        <w:rPr>
          <w:rFonts w:ascii="Arial" w:hAnsi="Arial" w:cs="Arial"/>
          <w:szCs w:val="20"/>
        </w:rPr>
        <w:t xml:space="preserve">citizens of the community </w:t>
      </w:r>
      <w:r w:rsidR="00F72960" w:rsidRPr="00316856">
        <w:rPr>
          <w:rFonts w:ascii="Arial" w:hAnsi="Arial" w:cs="Arial"/>
          <w:szCs w:val="20"/>
        </w:rPr>
        <w:t>who demonstrate</w:t>
      </w:r>
      <w:r w:rsidR="0061298D" w:rsidRPr="00316856">
        <w:rPr>
          <w:rFonts w:ascii="Arial" w:hAnsi="Arial" w:cs="Arial"/>
          <w:szCs w:val="20"/>
        </w:rPr>
        <w:t xml:space="preserve"> compassion for others. </w:t>
      </w:r>
      <w:r w:rsidR="00DE732E" w:rsidRPr="00316856">
        <w:rPr>
          <w:rFonts w:ascii="Arial" w:hAnsi="Arial" w:cs="Arial"/>
          <w:szCs w:val="20"/>
        </w:rPr>
        <w:t xml:space="preserve">Additionally, </w:t>
      </w:r>
      <w:r w:rsidR="0061298D" w:rsidRPr="00316856">
        <w:rPr>
          <w:rFonts w:ascii="Arial" w:hAnsi="Arial" w:cs="Arial"/>
          <w:szCs w:val="20"/>
        </w:rPr>
        <w:t xml:space="preserve">the project aims to </w:t>
      </w:r>
      <w:r w:rsidR="00DE732E" w:rsidRPr="00316856">
        <w:rPr>
          <w:rFonts w:ascii="Arial" w:hAnsi="Arial" w:cs="Arial"/>
          <w:szCs w:val="20"/>
        </w:rPr>
        <w:t xml:space="preserve">create authentic, real-life and meaningful learning experiences to enrich the curriculum. </w:t>
      </w:r>
    </w:p>
    <w:bookmarkEnd w:id="0"/>
    <w:p w14:paraId="41064DA8" w14:textId="0870E90D" w:rsidR="00AF0600" w:rsidRPr="00316856" w:rsidRDefault="00AF0600" w:rsidP="003B0097">
      <w:pPr>
        <w:spacing w:after="0" w:line="360" w:lineRule="auto"/>
        <w:rPr>
          <w:rFonts w:ascii="Arial" w:hAnsi="Arial" w:cs="Arial"/>
          <w:szCs w:val="20"/>
        </w:rPr>
      </w:pPr>
    </w:p>
    <w:p w14:paraId="6B33DBF0" w14:textId="710BEA9A" w:rsidR="003E7F53" w:rsidRPr="00316856" w:rsidRDefault="00DE732E" w:rsidP="003B0097">
      <w:pPr>
        <w:spacing w:after="0" w:line="360" w:lineRule="auto"/>
        <w:rPr>
          <w:rFonts w:ascii="Arial" w:hAnsi="Arial" w:cs="Arial"/>
          <w:szCs w:val="20"/>
        </w:rPr>
      </w:pPr>
      <w:r w:rsidRPr="00316856">
        <w:rPr>
          <w:rFonts w:ascii="Arial" w:hAnsi="Arial" w:cs="Arial"/>
          <w:szCs w:val="20"/>
        </w:rPr>
        <w:t>Initially the project will involve</w:t>
      </w:r>
      <w:r w:rsidR="004A2FC9">
        <w:rPr>
          <w:rFonts w:ascii="Arial" w:hAnsi="Arial" w:cs="Arial"/>
          <w:szCs w:val="20"/>
        </w:rPr>
        <w:t xml:space="preserve"> Year Six</w:t>
      </w:r>
      <w:r w:rsidRPr="00316856">
        <w:rPr>
          <w:rFonts w:ascii="Arial" w:hAnsi="Arial" w:cs="Arial"/>
          <w:szCs w:val="20"/>
        </w:rPr>
        <w:t xml:space="preserve"> </w:t>
      </w:r>
      <w:r w:rsidR="004A2FC9">
        <w:rPr>
          <w:rFonts w:ascii="Arial" w:hAnsi="Arial" w:cs="Arial"/>
          <w:szCs w:val="20"/>
        </w:rPr>
        <w:t>(</w:t>
      </w:r>
      <w:r w:rsidRPr="00316856">
        <w:rPr>
          <w:rFonts w:ascii="Arial" w:hAnsi="Arial" w:cs="Arial"/>
          <w:szCs w:val="20"/>
        </w:rPr>
        <w:t>Y6</w:t>
      </w:r>
      <w:r w:rsidR="004A2FC9">
        <w:rPr>
          <w:rFonts w:ascii="Arial" w:hAnsi="Arial" w:cs="Arial"/>
          <w:szCs w:val="20"/>
        </w:rPr>
        <w:t>)</w:t>
      </w:r>
      <w:r w:rsidRPr="00316856">
        <w:rPr>
          <w:rFonts w:ascii="Arial" w:hAnsi="Arial" w:cs="Arial"/>
          <w:szCs w:val="20"/>
        </w:rPr>
        <w:t xml:space="preserve"> learner</w:t>
      </w:r>
      <w:r w:rsidR="00FB24DE" w:rsidRPr="00316856">
        <w:rPr>
          <w:rFonts w:ascii="Arial" w:hAnsi="Arial" w:cs="Arial"/>
          <w:szCs w:val="20"/>
        </w:rPr>
        <w:t>s</w:t>
      </w:r>
      <w:r w:rsidRPr="00316856">
        <w:rPr>
          <w:rFonts w:ascii="Arial" w:hAnsi="Arial" w:cs="Arial"/>
          <w:szCs w:val="20"/>
        </w:rPr>
        <w:t xml:space="preserve">, once reviewed it will then be implemented as a whole-school initiative. </w:t>
      </w:r>
      <w:r w:rsidR="003E7F53" w:rsidRPr="00316856">
        <w:rPr>
          <w:rFonts w:ascii="Arial" w:hAnsi="Arial" w:cs="Arial"/>
          <w:szCs w:val="20"/>
        </w:rPr>
        <w:t xml:space="preserve">The rationale behind this decision </w:t>
      </w:r>
      <w:r w:rsidR="00E35DA3" w:rsidRPr="00316856">
        <w:rPr>
          <w:rFonts w:ascii="Arial" w:hAnsi="Arial" w:cs="Arial"/>
          <w:szCs w:val="20"/>
        </w:rPr>
        <w:t xml:space="preserve">is to identify the </w:t>
      </w:r>
      <w:r w:rsidR="00E35DA3" w:rsidRPr="00316856">
        <w:rPr>
          <w:rFonts w:ascii="Arial" w:hAnsi="Arial" w:cs="Arial"/>
          <w:szCs w:val="20"/>
        </w:rPr>
        <w:lastRenderedPageBreak/>
        <w:t xml:space="preserve">feasibility and effectiveness of the approach </w:t>
      </w:r>
      <w:r w:rsidR="003671C4">
        <w:rPr>
          <w:rFonts w:ascii="Arial" w:hAnsi="Arial" w:cs="Arial"/>
          <w:szCs w:val="20"/>
        </w:rPr>
        <w:t xml:space="preserve">in order to </w:t>
      </w:r>
      <w:r w:rsidR="00E35DA3" w:rsidRPr="00316856">
        <w:rPr>
          <w:rFonts w:ascii="Arial" w:hAnsi="Arial" w:cs="Arial"/>
          <w:szCs w:val="20"/>
        </w:rPr>
        <w:t xml:space="preserve">implement as a whole-school initiative. This process, </w:t>
      </w:r>
      <w:r w:rsidR="0086596E" w:rsidRPr="00316856">
        <w:rPr>
          <w:rFonts w:ascii="Arial" w:hAnsi="Arial" w:cs="Arial"/>
          <w:szCs w:val="20"/>
        </w:rPr>
        <w:t xml:space="preserve">known </w:t>
      </w:r>
      <w:r w:rsidR="00E35DA3" w:rsidRPr="00316856">
        <w:rPr>
          <w:rFonts w:ascii="Arial" w:hAnsi="Arial" w:cs="Arial"/>
          <w:szCs w:val="20"/>
        </w:rPr>
        <w:t>a</w:t>
      </w:r>
      <w:r w:rsidR="0086596E" w:rsidRPr="00316856">
        <w:rPr>
          <w:rFonts w:ascii="Arial" w:hAnsi="Arial" w:cs="Arial"/>
          <w:szCs w:val="20"/>
        </w:rPr>
        <w:t>s a</w:t>
      </w:r>
      <w:r w:rsidR="00E35DA3" w:rsidRPr="00316856">
        <w:rPr>
          <w:rFonts w:ascii="Arial" w:hAnsi="Arial" w:cs="Arial"/>
          <w:szCs w:val="20"/>
        </w:rPr>
        <w:t xml:space="preserve"> pilot study,</w:t>
      </w:r>
      <w:r w:rsidR="009B3CE9" w:rsidRPr="00316856">
        <w:rPr>
          <w:rFonts w:ascii="Arial" w:hAnsi="Arial" w:cs="Arial"/>
          <w:szCs w:val="20"/>
        </w:rPr>
        <w:t xml:space="preserve"> is widely used in educational research to inform large-scale deployment and</w:t>
      </w:r>
      <w:r w:rsidR="003671C4">
        <w:rPr>
          <w:rFonts w:ascii="Arial" w:hAnsi="Arial" w:cs="Arial"/>
          <w:szCs w:val="20"/>
        </w:rPr>
        <w:t xml:space="preserve"> to</w:t>
      </w:r>
      <w:r w:rsidR="009B3CE9" w:rsidRPr="00316856">
        <w:rPr>
          <w:rFonts w:ascii="Arial" w:hAnsi="Arial" w:cs="Arial"/>
          <w:szCs w:val="20"/>
        </w:rPr>
        <w:t xml:space="preserve"> asses</w:t>
      </w:r>
      <w:r w:rsidR="003671C4">
        <w:rPr>
          <w:rFonts w:ascii="Arial" w:hAnsi="Arial" w:cs="Arial"/>
          <w:szCs w:val="20"/>
        </w:rPr>
        <w:t>s</w:t>
      </w:r>
      <w:r w:rsidR="009B3CE9" w:rsidRPr="00316856">
        <w:rPr>
          <w:rFonts w:ascii="Arial" w:hAnsi="Arial" w:cs="Arial"/>
          <w:szCs w:val="20"/>
        </w:rPr>
        <w:t xml:space="preserve"> the impact of an approach (</w:t>
      </w:r>
      <w:proofErr w:type="spellStart"/>
      <w:r w:rsidR="009B3CE9" w:rsidRPr="00316856">
        <w:rPr>
          <w:rFonts w:ascii="Arial" w:hAnsi="Arial" w:cs="Arial"/>
          <w:szCs w:val="20"/>
        </w:rPr>
        <w:t>Bassi</w:t>
      </w:r>
      <w:proofErr w:type="spellEnd"/>
      <w:r w:rsidR="009B3CE9" w:rsidRPr="00316856">
        <w:rPr>
          <w:rFonts w:ascii="Arial" w:hAnsi="Arial" w:cs="Arial"/>
          <w:szCs w:val="20"/>
        </w:rPr>
        <w:t xml:space="preserve">, 2010). </w:t>
      </w:r>
    </w:p>
    <w:p w14:paraId="086B94EC" w14:textId="77777777" w:rsidR="00FB24DE" w:rsidRPr="00316856" w:rsidRDefault="00FB24DE" w:rsidP="003B0097">
      <w:pPr>
        <w:spacing w:after="0" w:line="360" w:lineRule="auto"/>
        <w:rPr>
          <w:rFonts w:ascii="Arial" w:hAnsi="Arial" w:cs="Arial"/>
          <w:szCs w:val="20"/>
        </w:rPr>
      </w:pPr>
    </w:p>
    <w:p w14:paraId="06F3E593" w14:textId="4D1CCCBF" w:rsidR="004A2FC9" w:rsidRDefault="00DE732E" w:rsidP="003B0097">
      <w:pPr>
        <w:spacing w:after="0" w:line="360" w:lineRule="auto"/>
        <w:rPr>
          <w:rFonts w:ascii="Arial" w:hAnsi="Arial" w:cs="Arial"/>
          <w:szCs w:val="20"/>
        </w:rPr>
      </w:pPr>
      <w:r w:rsidRPr="00316856">
        <w:rPr>
          <w:rFonts w:ascii="Arial" w:hAnsi="Arial" w:cs="Arial"/>
          <w:szCs w:val="20"/>
        </w:rPr>
        <w:t xml:space="preserve">On a weekly basis, Y6 learners will </w:t>
      </w:r>
      <w:r w:rsidR="0086596E" w:rsidRPr="00316856">
        <w:rPr>
          <w:rFonts w:ascii="Arial" w:hAnsi="Arial" w:cs="Arial"/>
          <w:szCs w:val="20"/>
        </w:rPr>
        <w:t>visit</w:t>
      </w:r>
      <w:r w:rsidRPr="00316856">
        <w:rPr>
          <w:rFonts w:ascii="Arial" w:hAnsi="Arial" w:cs="Arial"/>
          <w:szCs w:val="20"/>
        </w:rPr>
        <w:t xml:space="preserve"> </w:t>
      </w:r>
      <w:r w:rsidR="007D1FA6" w:rsidRPr="00316856">
        <w:rPr>
          <w:rFonts w:ascii="Arial" w:hAnsi="Arial" w:cs="Arial"/>
          <w:szCs w:val="20"/>
        </w:rPr>
        <w:t>those</w:t>
      </w:r>
      <w:r w:rsidR="00F72960" w:rsidRPr="00316856">
        <w:rPr>
          <w:rFonts w:ascii="Arial" w:hAnsi="Arial" w:cs="Arial"/>
          <w:szCs w:val="20"/>
        </w:rPr>
        <w:t xml:space="preserve"> in the community</w:t>
      </w:r>
      <w:r w:rsidRPr="00316856">
        <w:rPr>
          <w:rFonts w:ascii="Arial" w:hAnsi="Arial" w:cs="Arial"/>
          <w:szCs w:val="20"/>
        </w:rPr>
        <w:t xml:space="preserve"> </w:t>
      </w:r>
      <w:r w:rsidR="003671C4">
        <w:rPr>
          <w:rFonts w:ascii="Arial" w:hAnsi="Arial" w:cs="Arial"/>
          <w:szCs w:val="20"/>
        </w:rPr>
        <w:t xml:space="preserve">who responded to the letter to </w:t>
      </w:r>
      <w:r w:rsidR="0086596E" w:rsidRPr="00316856">
        <w:rPr>
          <w:rFonts w:ascii="Arial" w:hAnsi="Arial" w:cs="Arial"/>
          <w:szCs w:val="20"/>
        </w:rPr>
        <w:t>participate in</w:t>
      </w:r>
      <w:r w:rsidRPr="00316856">
        <w:rPr>
          <w:rFonts w:ascii="Arial" w:hAnsi="Arial" w:cs="Arial"/>
          <w:szCs w:val="20"/>
        </w:rPr>
        <w:t xml:space="preserve"> the projec</w:t>
      </w:r>
      <w:r w:rsidR="003671C4">
        <w:rPr>
          <w:rFonts w:ascii="Arial" w:hAnsi="Arial" w:cs="Arial"/>
          <w:szCs w:val="20"/>
        </w:rPr>
        <w:t>t (See Appendix 1)</w:t>
      </w:r>
      <w:r w:rsidRPr="00316856">
        <w:rPr>
          <w:rFonts w:ascii="Arial" w:hAnsi="Arial" w:cs="Arial"/>
          <w:szCs w:val="20"/>
        </w:rPr>
        <w:t>.</w:t>
      </w:r>
      <w:r w:rsidR="003671C4">
        <w:rPr>
          <w:rFonts w:ascii="Arial" w:hAnsi="Arial" w:cs="Arial"/>
          <w:szCs w:val="20"/>
        </w:rPr>
        <w:t xml:space="preserve"> </w:t>
      </w:r>
      <w:r w:rsidR="00396095" w:rsidRPr="00316856">
        <w:rPr>
          <w:rFonts w:ascii="Arial" w:hAnsi="Arial" w:cs="Arial"/>
          <w:szCs w:val="20"/>
        </w:rPr>
        <w:t>T</w:t>
      </w:r>
      <w:r w:rsidR="001509CF" w:rsidRPr="00316856">
        <w:rPr>
          <w:rFonts w:ascii="Arial" w:hAnsi="Arial" w:cs="Arial"/>
          <w:szCs w:val="20"/>
        </w:rPr>
        <w:t xml:space="preserve">he project will utilise the </w:t>
      </w:r>
      <w:r w:rsidR="00396095" w:rsidRPr="00316856">
        <w:rPr>
          <w:rFonts w:ascii="Arial" w:hAnsi="Arial" w:cs="Arial"/>
          <w:szCs w:val="20"/>
        </w:rPr>
        <w:t>strong</w:t>
      </w:r>
      <w:r w:rsidR="005F212C" w:rsidRPr="00316856">
        <w:rPr>
          <w:rFonts w:ascii="Arial" w:hAnsi="Arial" w:cs="Arial"/>
          <w:szCs w:val="20"/>
        </w:rPr>
        <w:t xml:space="preserve"> </w:t>
      </w:r>
      <w:r w:rsidR="001509CF" w:rsidRPr="00316856">
        <w:rPr>
          <w:rFonts w:ascii="Arial" w:hAnsi="Arial" w:cs="Arial"/>
          <w:szCs w:val="20"/>
        </w:rPr>
        <w:t>relationship that the school have built with the Police Community Support Officers (PCSO)</w:t>
      </w:r>
      <w:r w:rsidR="0086596E" w:rsidRPr="00316856">
        <w:rPr>
          <w:rFonts w:ascii="Arial" w:hAnsi="Arial" w:cs="Arial"/>
          <w:szCs w:val="20"/>
        </w:rPr>
        <w:t xml:space="preserve"> and </w:t>
      </w:r>
      <w:r w:rsidR="001857C3" w:rsidRPr="00316856">
        <w:rPr>
          <w:rFonts w:ascii="Arial" w:hAnsi="Arial" w:cs="Arial"/>
          <w:szCs w:val="20"/>
        </w:rPr>
        <w:t>the</w:t>
      </w:r>
      <w:r w:rsidR="00396095" w:rsidRPr="00316856">
        <w:rPr>
          <w:rFonts w:ascii="Arial" w:hAnsi="Arial" w:cs="Arial"/>
          <w:szCs w:val="20"/>
        </w:rPr>
        <w:t>se officers</w:t>
      </w:r>
      <w:r w:rsidR="001509CF" w:rsidRPr="00316856">
        <w:rPr>
          <w:rFonts w:ascii="Arial" w:hAnsi="Arial" w:cs="Arial"/>
          <w:szCs w:val="20"/>
        </w:rPr>
        <w:t xml:space="preserve"> will </w:t>
      </w:r>
      <w:r w:rsidR="003671C4">
        <w:rPr>
          <w:rFonts w:ascii="Arial" w:hAnsi="Arial" w:cs="Arial"/>
          <w:szCs w:val="20"/>
        </w:rPr>
        <w:t xml:space="preserve">supervise </w:t>
      </w:r>
      <w:r w:rsidR="005F212C" w:rsidRPr="00316856">
        <w:rPr>
          <w:rFonts w:ascii="Arial" w:hAnsi="Arial" w:cs="Arial"/>
          <w:szCs w:val="20"/>
        </w:rPr>
        <w:t>the</w:t>
      </w:r>
      <w:r w:rsidR="001857C3" w:rsidRPr="00316856">
        <w:rPr>
          <w:rFonts w:ascii="Arial" w:hAnsi="Arial" w:cs="Arial"/>
          <w:szCs w:val="20"/>
        </w:rPr>
        <w:t xml:space="preserve"> project</w:t>
      </w:r>
      <w:r w:rsidR="005F212C" w:rsidRPr="00316856">
        <w:rPr>
          <w:rFonts w:ascii="Arial" w:hAnsi="Arial" w:cs="Arial"/>
          <w:szCs w:val="20"/>
        </w:rPr>
        <w:t xml:space="preserve">. </w:t>
      </w:r>
      <w:r w:rsidR="003671C4" w:rsidRPr="00316856">
        <w:rPr>
          <w:rFonts w:ascii="Arial" w:hAnsi="Arial" w:cs="Arial"/>
          <w:szCs w:val="20"/>
        </w:rPr>
        <w:t xml:space="preserve">The PSCO involvement will </w:t>
      </w:r>
      <w:r w:rsidR="003671C4">
        <w:rPr>
          <w:rFonts w:ascii="Arial" w:hAnsi="Arial" w:cs="Arial"/>
          <w:szCs w:val="20"/>
        </w:rPr>
        <w:t xml:space="preserve">aim to also </w:t>
      </w:r>
      <w:r w:rsidR="003671C4" w:rsidRPr="00316856">
        <w:rPr>
          <w:rFonts w:ascii="Arial" w:hAnsi="Arial" w:cs="Arial"/>
          <w:szCs w:val="20"/>
        </w:rPr>
        <w:t>ensure the safety of learners and the school.</w:t>
      </w:r>
      <w:r w:rsidR="003671C4">
        <w:rPr>
          <w:rFonts w:ascii="Arial" w:hAnsi="Arial" w:cs="Arial"/>
          <w:szCs w:val="20"/>
        </w:rPr>
        <w:t xml:space="preserve"> PSCO </w:t>
      </w:r>
      <w:r w:rsidR="00F72960" w:rsidRPr="00316856">
        <w:rPr>
          <w:rFonts w:ascii="Arial" w:hAnsi="Arial" w:cs="Arial"/>
          <w:szCs w:val="20"/>
        </w:rPr>
        <w:t>involvement in schools</w:t>
      </w:r>
      <w:r w:rsidR="003671C4">
        <w:rPr>
          <w:rFonts w:ascii="Arial" w:hAnsi="Arial" w:cs="Arial"/>
          <w:szCs w:val="20"/>
        </w:rPr>
        <w:t xml:space="preserve"> can perhaps increase the </w:t>
      </w:r>
      <w:r w:rsidR="001857C3" w:rsidRPr="00316856">
        <w:rPr>
          <w:rFonts w:ascii="Arial" w:hAnsi="Arial" w:cs="Arial"/>
          <w:szCs w:val="20"/>
        </w:rPr>
        <w:t xml:space="preserve">sense of safety for learners, teachers </w:t>
      </w:r>
      <w:r w:rsidR="00C24A6A" w:rsidRPr="00316856">
        <w:rPr>
          <w:rFonts w:ascii="Arial" w:hAnsi="Arial" w:cs="Arial"/>
          <w:szCs w:val="20"/>
        </w:rPr>
        <w:t>and the community (Lamont, Macleod &amp; Wilkin, 2011). The two key</w:t>
      </w:r>
      <w:r w:rsidR="003671C4">
        <w:rPr>
          <w:rFonts w:ascii="Arial" w:hAnsi="Arial" w:cs="Arial"/>
          <w:szCs w:val="20"/>
        </w:rPr>
        <w:t xml:space="preserve"> teaching</w:t>
      </w:r>
      <w:r w:rsidR="00C24A6A" w:rsidRPr="00316856">
        <w:rPr>
          <w:rFonts w:ascii="Arial" w:hAnsi="Arial" w:cs="Arial"/>
          <w:szCs w:val="20"/>
        </w:rPr>
        <w:t xml:space="preserve"> staff who will be responsible for delivering this proposal will be the lead of the Health and Well-being AOLE, also the Deputy Headteacher and the Y6 Class Teacher. </w:t>
      </w:r>
      <w:r w:rsidR="0086596E" w:rsidRPr="00316856">
        <w:rPr>
          <w:rFonts w:ascii="Arial" w:hAnsi="Arial" w:cs="Arial"/>
          <w:szCs w:val="20"/>
        </w:rPr>
        <w:t>The</w:t>
      </w:r>
      <w:r w:rsidR="00C24A6A" w:rsidRPr="00316856">
        <w:rPr>
          <w:rFonts w:ascii="Arial" w:hAnsi="Arial" w:cs="Arial"/>
          <w:szCs w:val="20"/>
        </w:rPr>
        <w:t xml:space="preserve"> project will also utilise the established relationships with the Y6 learners’ parents to seek volunteers to support supervision in this project, rather than </w:t>
      </w:r>
      <w:r w:rsidR="0086596E" w:rsidRPr="00316856">
        <w:rPr>
          <w:rFonts w:ascii="Arial" w:hAnsi="Arial" w:cs="Arial"/>
          <w:szCs w:val="20"/>
        </w:rPr>
        <w:t xml:space="preserve">relying on </w:t>
      </w:r>
      <w:r w:rsidR="00C24A6A" w:rsidRPr="00316856">
        <w:rPr>
          <w:rFonts w:ascii="Arial" w:hAnsi="Arial" w:cs="Arial"/>
          <w:szCs w:val="20"/>
        </w:rPr>
        <w:t>teaching staff members and to limit disruption to the school day.</w:t>
      </w:r>
      <w:r w:rsidR="004A2FC9">
        <w:rPr>
          <w:rFonts w:ascii="Arial" w:hAnsi="Arial" w:cs="Arial"/>
          <w:szCs w:val="20"/>
        </w:rPr>
        <w:t xml:space="preserve"> Epstein (20</w:t>
      </w:r>
      <w:r w:rsidR="0009291B">
        <w:rPr>
          <w:rFonts w:ascii="Arial" w:hAnsi="Arial" w:cs="Arial"/>
          <w:szCs w:val="20"/>
        </w:rPr>
        <w:t>0</w:t>
      </w:r>
      <w:r w:rsidR="004A2FC9">
        <w:rPr>
          <w:rFonts w:ascii="Arial" w:hAnsi="Arial" w:cs="Arial"/>
          <w:szCs w:val="20"/>
        </w:rPr>
        <w:t xml:space="preserve">1) </w:t>
      </w:r>
      <w:r w:rsidR="006643E9">
        <w:rPr>
          <w:rFonts w:ascii="Arial" w:hAnsi="Arial" w:cs="Arial"/>
          <w:szCs w:val="20"/>
        </w:rPr>
        <w:t>s</w:t>
      </w:r>
      <w:r w:rsidR="0009291B">
        <w:rPr>
          <w:rFonts w:ascii="Arial" w:hAnsi="Arial" w:cs="Arial"/>
          <w:szCs w:val="20"/>
        </w:rPr>
        <w:t>uggests</w:t>
      </w:r>
      <w:r w:rsidR="006643E9">
        <w:rPr>
          <w:rFonts w:ascii="Arial" w:hAnsi="Arial" w:cs="Arial"/>
          <w:szCs w:val="20"/>
        </w:rPr>
        <w:t xml:space="preserve"> that</w:t>
      </w:r>
      <w:r w:rsidR="004A2FC9">
        <w:rPr>
          <w:rFonts w:ascii="Arial" w:hAnsi="Arial" w:cs="Arial"/>
          <w:szCs w:val="20"/>
        </w:rPr>
        <w:t xml:space="preserve"> volunteering </w:t>
      </w:r>
      <w:r w:rsidR="006643E9">
        <w:rPr>
          <w:rFonts w:ascii="Arial" w:hAnsi="Arial" w:cs="Arial"/>
          <w:szCs w:val="20"/>
        </w:rPr>
        <w:t>is a</w:t>
      </w:r>
      <w:r w:rsidR="0009291B">
        <w:rPr>
          <w:rFonts w:ascii="Arial" w:hAnsi="Arial" w:cs="Arial"/>
          <w:szCs w:val="20"/>
        </w:rPr>
        <w:t>n opportunity</w:t>
      </w:r>
      <w:r w:rsidR="006643E9">
        <w:rPr>
          <w:rFonts w:ascii="Arial" w:hAnsi="Arial" w:cs="Arial"/>
          <w:szCs w:val="20"/>
        </w:rPr>
        <w:t xml:space="preserve"> to involve </w:t>
      </w:r>
      <w:r w:rsidR="0009291B">
        <w:rPr>
          <w:rFonts w:ascii="Arial" w:hAnsi="Arial" w:cs="Arial"/>
          <w:szCs w:val="20"/>
        </w:rPr>
        <w:t>families</w:t>
      </w:r>
      <w:r w:rsidR="006643E9">
        <w:rPr>
          <w:rFonts w:ascii="Arial" w:hAnsi="Arial" w:cs="Arial"/>
          <w:szCs w:val="20"/>
        </w:rPr>
        <w:t xml:space="preserve"> in the education of their children. </w:t>
      </w:r>
    </w:p>
    <w:p w14:paraId="74426A2B" w14:textId="77777777" w:rsidR="001857C3" w:rsidRPr="00316856" w:rsidRDefault="001857C3" w:rsidP="003B0097">
      <w:pPr>
        <w:spacing w:after="0" w:line="360" w:lineRule="auto"/>
        <w:rPr>
          <w:rFonts w:ascii="Arial" w:hAnsi="Arial" w:cs="Arial"/>
          <w:szCs w:val="20"/>
        </w:rPr>
      </w:pPr>
    </w:p>
    <w:p w14:paraId="18494E8B" w14:textId="108D563C" w:rsidR="00581439" w:rsidRPr="00316856" w:rsidRDefault="005F212C" w:rsidP="00EC0A51">
      <w:pPr>
        <w:spacing w:after="0" w:line="360" w:lineRule="auto"/>
        <w:rPr>
          <w:rFonts w:ascii="Arial" w:hAnsi="Arial" w:cs="Arial"/>
          <w:szCs w:val="20"/>
        </w:rPr>
      </w:pPr>
      <w:r w:rsidRPr="00316856">
        <w:rPr>
          <w:rFonts w:ascii="Arial" w:hAnsi="Arial" w:cs="Arial"/>
          <w:szCs w:val="20"/>
        </w:rPr>
        <w:t>Y6 learners will visit homes</w:t>
      </w:r>
      <w:r w:rsidR="001024F8" w:rsidRPr="00316856">
        <w:rPr>
          <w:rFonts w:ascii="Arial" w:hAnsi="Arial" w:cs="Arial"/>
          <w:szCs w:val="20"/>
        </w:rPr>
        <w:t xml:space="preserve"> in the community</w:t>
      </w:r>
      <w:r w:rsidRPr="00316856">
        <w:rPr>
          <w:rFonts w:ascii="Arial" w:hAnsi="Arial" w:cs="Arial"/>
          <w:szCs w:val="20"/>
        </w:rPr>
        <w:t xml:space="preserve"> to</w:t>
      </w:r>
      <w:r w:rsidR="001024F8" w:rsidRPr="00316856">
        <w:rPr>
          <w:rFonts w:ascii="Arial" w:hAnsi="Arial" w:cs="Arial"/>
          <w:szCs w:val="20"/>
        </w:rPr>
        <w:t xml:space="preserve"> conduct a</w:t>
      </w:r>
      <w:r w:rsidR="006665AA" w:rsidRPr="00316856">
        <w:rPr>
          <w:rFonts w:ascii="Arial" w:hAnsi="Arial" w:cs="Arial"/>
          <w:szCs w:val="20"/>
        </w:rPr>
        <w:t xml:space="preserve"> questionnaire</w:t>
      </w:r>
      <w:r w:rsidR="001024F8" w:rsidRPr="00316856">
        <w:rPr>
          <w:rFonts w:ascii="Arial" w:hAnsi="Arial" w:cs="Arial"/>
          <w:szCs w:val="20"/>
        </w:rPr>
        <w:t xml:space="preserve"> </w:t>
      </w:r>
      <w:r w:rsidR="006643E9">
        <w:rPr>
          <w:rFonts w:ascii="Arial" w:hAnsi="Arial" w:cs="Arial"/>
          <w:szCs w:val="20"/>
        </w:rPr>
        <w:t xml:space="preserve">in order </w:t>
      </w:r>
      <w:r w:rsidR="001024F8" w:rsidRPr="00316856">
        <w:rPr>
          <w:rFonts w:ascii="Arial" w:hAnsi="Arial" w:cs="Arial"/>
          <w:szCs w:val="20"/>
        </w:rPr>
        <w:t>to collect information on their health and well-being and engagement in the community</w:t>
      </w:r>
      <w:r w:rsidR="007F7FC3" w:rsidRPr="00316856">
        <w:rPr>
          <w:rFonts w:ascii="Arial" w:hAnsi="Arial" w:cs="Arial"/>
          <w:szCs w:val="20"/>
        </w:rPr>
        <w:t xml:space="preserve">. </w:t>
      </w:r>
      <w:r w:rsidRPr="00316856">
        <w:rPr>
          <w:rFonts w:ascii="Arial" w:hAnsi="Arial" w:cs="Arial"/>
          <w:szCs w:val="20"/>
        </w:rPr>
        <w:t>From the results, learners will offer advice and support, or</w:t>
      </w:r>
      <w:r w:rsidR="006643E9">
        <w:rPr>
          <w:rFonts w:ascii="Arial" w:hAnsi="Arial" w:cs="Arial"/>
          <w:szCs w:val="20"/>
        </w:rPr>
        <w:t xml:space="preserve"> </w:t>
      </w:r>
      <w:r w:rsidRPr="00316856">
        <w:rPr>
          <w:rFonts w:ascii="Arial" w:hAnsi="Arial" w:cs="Arial"/>
          <w:szCs w:val="20"/>
        </w:rPr>
        <w:t xml:space="preserve">set up their own initiatives to </w:t>
      </w:r>
      <w:r w:rsidR="007F7FC3" w:rsidRPr="00316856">
        <w:rPr>
          <w:rFonts w:ascii="Arial" w:hAnsi="Arial" w:cs="Arial"/>
          <w:szCs w:val="20"/>
        </w:rPr>
        <w:t>support</w:t>
      </w:r>
      <w:r w:rsidRPr="00316856">
        <w:rPr>
          <w:rFonts w:ascii="Arial" w:hAnsi="Arial" w:cs="Arial"/>
          <w:szCs w:val="20"/>
        </w:rPr>
        <w:t xml:space="preserve"> he</w:t>
      </w:r>
      <w:r w:rsidR="001024F8" w:rsidRPr="00316856">
        <w:rPr>
          <w:rFonts w:ascii="Arial" w:hAnsi="Arial" w:cs="Arial"/>
          <w:szCs w:val="20"/>
        </w:rPr>
        <w:t>a</w:t>
      </w:r>
      <w:r w:rsidRPr="00316856">
        <w:rPr>
          <w:rFonts w:ascii="Arial" w:hAnsi="Arial" w:cs="Arial"/>
          <w:szCs w:val="20"/>
        </w:rPr>
        <w:t xml:space="preserve">lth and well-being in the local community. </w:t>
      </w:r>
      <w:r w:rsidR="006643E9">
        <w:rPr>
          <w:rFonts w:ascii="Arial" w:hAnsi="Arial" w:cs="Arial"/>
          <w:szCs w:val="20"/>
        </w:rPr>
        <w:t>Vygotsky (1978) may indicate that t</w:t>
      </w:r>
      <w:r w:rsidRPr="00316856">
        <w:rPr>
          <w:rFonts w:ascii="Arial" w:hAnsi="Arial" w:cs="Arial"/>
          <w:szCs w:val="20"/>
        </w:rPr>
        <w:t xml:space="preserve">he </w:t>
      </w:r>
      <w:r w:rsidR="00156C38" w:rsidRPr="00316856">
        <w:rPr>
          <w:rFonts w:ascii="Arial" w:hAnsi="Arial" w:cs="Arial"/>
          <w:szCs w:val="20"/>
        </w:rPr>
        <w:t xml:space="preserve">interactions </w:t>
      </w:r>
      <w:r w:rsidRPr="00316856">
        <w:rPr>
          <w:rFonts w:ascii="Arial" w:hAnsi="Arial" w:cs="Arial"/>
          <w:szCs w:val="20"/>
        </w:rPr>
        <w:t>between the learners and</w:t>
      </w:r>
      <w:r w:rsidR="0088414C" w:rsidRPr="00316856">
        <w:rPr>
          <w:rFonts w:ascii="Arial" w:hAnsi="Arial" w:cs="Arial"/>
          <w:szCs w:val="20"/>
        </w:rPr>
        <w:t xml:space="preserve"> residents </w:t>
      </w:r>
      <w:r w:rsidR="00396095" w:rsidRPr="00316856">
        <w:rPr>
          <w:rFonts w:ascii="Arial" w:hAnsi="Arial" w:cs="Arial"/>
          <w:szCs w:val="20"/>
        </w:rPr>
        <w:t>are</w:t>
      </w:r>
      <w:r w:rsidR="0088414C" w:rsidRPr="00316856">
        <w:rPr>
          <w:rFonts w:ascii="Arial" w:hAnsi="Arial" w:cs="Arial"/>
          <w:szCs w:val="20"/>
        </w:rPr>
        <w:t xml:space="preserve"> an important </w:t>
      </w:r>
      <w:r w:rsidR="00581439" w:rsidRPr="00316856">
        <w:rPr>
          <w:rFonts w:ascii="Arial" w:hAnsi="Arial" w:cs="Arial"/>
          <w:szCs w:val="20"/>
        </w:rPr>
        <w:t xml:space="preserve">learning experience; learners will develop social and emotional skills that are perhaps </w:t>
      </w:r>
      <w:r w:rsidR="00156C38" w:rsidRPr="00316856">
        <w:rPr>
          <w:rFonts w:ascii="Arial" w:hAnsi="Arial" w:cs="Arial"/>
          <w:szCs w:val="20"/>
        </w:rPr>
        <w:t>imperative</w:t>
      </w:r>
      <w:r w:rsidR="00581439" w:rsidRPr="00316856">
        <w:rPr>
          <w:rFonts w:ascii="Arial" w:hAnsi="Arial" w:cs="Arial"/>
          <w:szCs w:val="20"/>
        </w:rPr>
        <w:t xml:space="preserve"> to becoming ‘’healthy, confident individuals (WG, 2020, p.</w:t>
      </w:r>
      <w:r w:rsidR="00ED0682" w:rsidRPr="00316856">
        <w:rPr>
          <w:rFonts w:ascii="Arial" w:hAnsi="Arial" w:cs="Arial"/>
          <w:szCs w:val="20"/>
        </w:rPr>
        <w:t>11</w:t>
      </w:r>
      <w:r w:rsidR="00581439" w:rsidRPr="00316856">
        <w:rPr>
          <w:rFonts w:ascii="Arial" w:hAnsi="Arial" w:cs="Arial"/>
          <w:szCs w:val="20"/>
        </w:rPr>
        <w:t>). There are several aspects of learning</w:t>
      </w:r>
      <w:r w:rsidR="00942944" w:rsidRPr="00316856">
        <w:rPr>
          <w:rFonts w:ascii="Arial" w:hAnsi="Arial" w:cs="Arial"/>
          <w:szCs w:val="20"/>
        </w:rPr>
        <w:t xml:space="preserve"> in the project proposal</w:t>
      </w:r>
      <w:r w:rsidR="00581439" w:rsidRPr="00316856">
        <w:rPr>
          <w:rFonts w:ascii="Arial" w:hAnsi="Arial" w:cs="Arial"/>
          <w:szCs w:val="20"/>
        </w:rPr>
        <w:t xml:space="preserve"> that the learners will acquire within the implicit curriculum;</w:t>
      </w:r>
      <w:r w:rsidR="00EC0A51" w:rsidRPr="00316856">
        <w:rPr>
          <w:rFonts w:ascii="Arial" w:hAnsi="Arial" w:cs="Arial"/>
          <w:szCs w:val="20"/>
        </w:rPr>
        <w:t xml:space="preserve"> Inlay (2016) suggested that</w:t>
      </w:r>
      <w:r w:rsidR="008528F3" w:rsidRPr="00316856">
        <w:rPr>
          <w:rFonts w:ascii="Arial" w:hAnsi="Arial" w:cs="Arial"/>
          <w:szCs w:val="20"/>
        </w:rPr>
        <w:t xml:space="preserve"> a school’s culture and values, taught in the implicit curriculum, </w:t>
      </w:r>
      <w:r w:rsidR="00EC0A51" w:rsidRPr="00316856">
        <w:rPr>
          <w:rFonts w:ascii="Arial" w:hAnsi="Arial" w:cs="Arial"/>
          <w:szCs w:val="20"/>
        </w:rPr>
        <w:t xml:space="preserve">can help learners to develop </w:t>
      </w:r>
      <w:r w:rsidR="00156C38" w:rsidRPr="00316856">
        <w:rPr>
          <w:rFonts w:ascii="Arial" w:hAnsi="Arial" w:cs="Arial"/>
          <w:szCs w:val="20"/>
        </w:rPr>
        <w:t xml:space="preserve">a range of personal and social skills. </w:t>
      </w:r>
      <w:r w:rsidR="003671C4">
        <w:rPr>
          <w:rFonts w:ascii="Arial" w:hAnsi="Arial" w:cs="Arial"/>
          <w:szCs w:val="20"/>
        </w:rPr>
        <w:t xml:space="preserve">Aspects of development that will be likely to be taught through the hidden curriculum in this project include respect, compassion and empathy for others. </w:t>
      </w:r>
    </w:p>
    <w:p w14:paraId="1FD7E6DE" w14:textId="77777777" w:rsidR="00581439" w:rsidRPr="00316856" w:rsidRDefault="00581439" w:rsidP="003B0097">
      <w:pPr>
        <w:spacing w:after="0" w:line="360" w:lineRule="auto"/>
        <w:rPr>
          <w:rFonts w:ascii="Arial" w:hAnsi="Arial" w:cs="Arial"/>
          <w:szCs w:val="20"/>
        </w:rPr>
      </w:pPr>
    </w:p>
    <w:p w14:paraId="00BCC551" w14:textId="77697B95" w:rsidR="00FA2BDE" w:rsidRDefault="00C24A6A" w:rsidP="003B0097">
      <w:pPr>
        <w:spacing w:after="0" w:line="360" w:lineRule="auto"/>
        <w:rPr>
          <w:rFonts w:ascii="Arial" w:hAnsi="Arial" w:cs="Arial"/>
          <w:szCs w:val="20"/>
        </w:rPr>
      </w:pPr>
      <w:r w:rsidRPr="00316856">
        <w:rPr>
          <w:rFonts w:ascii="Arial" w:hAnsi="Arial" w:cs="Arial"/>
          <w:szCs w:val="20"/>
        </w:rPr>
        <w:t xml:space="preserve">Prior to implementing the ‘’Community Check-In’’ proposal, School A will gather information </w:t>
      </w:r>
      <w:r w:rsidR="00156C38" w:rsidRPr="00316856">
        <w:rPr>
          <w:rFonts w:ascii="Arial" w:hAnsi="Arial" w:cs="Arial"/>
          <w:szCs w:val="20"/>
        </w:rPr>
        <w:t xml:space="preserve">from a questionnaire, </w:t>
      </w:r>
      <w:r w:rsidRPr="00316856">
        <w:rPr>
          <w:rFonts w:ascii="Arial" w:hAnsi="Arial" w:cs="Arial"/>
          <w:szCs w:val="20"/>
        </w:rPr>
        <w:t>regarding the community engagements with the facilities</w:t>
      </w:r>
      <w:r w:rsidR="00CB004F" w:rsidRPr="00316856">
        <w:rPr>
          <w:rFonts w:ascii="Arial" w:hAnsi="Arial" w:cs="Arial"/>
          <w:szCs w:val="20"/>
        </w:rPr>
        <w:t xml:space="preserve"> and their confidence to use them, the communities’ attitude towards the school and the general well-being of the residents.  The intended outcomes of this proposal </w:t>
      </w:r>
      <w:r w:rsidR="00156C38" w:rsidRPr="00316856">
        <w:rPr>
          <w:rFonts w:ascii="Arial" w:hAnsi="Arial" w:cs="Arial"/>
          <w:szCs w:val="20"/>
        </w:rPr>
        <w:t>to develop the communities</w:t>
      </w:r>
      <w:r w:rsidR="00CB004F" w:rsidRPr="00316856">
        <w:rPr>
          <w:rFonts w:ascii="Arial" w:hAnsi="Arial" w:cs="Arial"/>
          <w:szCs w:val="20"/>
        </w:rPr>
        <w:t xml:space="preserve">’ confidence and engagement with the </w:t>
      </w:r>
      <w:r w:rsidR="00BD0914" w:rsidRPr="00316856">
        <w:rPr>
          <w:rFonts w:ascii="Arial" w:hAnsi="Arial" w:cs="Arial"/>
          <w:szCs w:val="20"/>
        </w:rPr>
        <w:t>community’s</w:t>
      </w:r>
      <w:r w:rsidR="00CB004F" w:rsidRPr="00316856">
        <w:rPr>
          <w:rFonts w:ascii="Arial" w:hAnsi="Arial" w:cs="Arial"/>
          <w:szCs w:val="20"/>
        </w:rPr>
        <w:t xml:space="preserve"> </w:t>
      </w:r>
      <w:r w:rsidR="00BD0914" w:rsidRPr="00316856">
        <w:rPr>
          <w:rFonts w:ascii="Arial" w:hAnsi="Arial" w:cs="Arial"/>
          <w:szCs w:val="20"/>
        </w:rPr>
        <w:t>facilities</w:t>
      </w:r>
      <w:r w:rsidR="00CB004F" w:rsidRPr="00316856">
        <w:rPr>
          <w:rFonts w:ascii="Arial" w:hAnsi="Arial" w:cs="Arial"/>
          <w:szCs w:val="20"/>
        </w:rPr>
        <w:t xml:space="preserve">. </w:t>
      </w:r>
      <w:r w:rsidR="00BD0914" w:rsidRPr="00316856">
        <w:rPr>
          <w:rFonts w:ascii="Arial" w:hAnsi="Arial" w:cs="Arial"/>
          <w:szCs w:val="20"/>
        </w:rPr>
        <w:t xml:space="preserve">Perhaps the most valuable outcome to the school will be </w:t>
      </w:r>
      <w:r w:rsidR="003671C4">
        <w:rPr>
          <w:rFonts w:ascii="Arial" w:hAnsi="Arial" w:cs="Arial"/>
          <w:szCs w:val="20"/>
        </w:rPr>
        <w:t xml:space="preserve">the culmination of a strong relationship between the </w:t>
      </w:r>
      <w:r w:rsidR="00BD0914" w:rsidRPr="00316856">
        <w:rPr>
          <w:rFonts w:ascii="Arial" w:hAnsi="Arial" w:cs="Arial"/>
          <w:szCs w:val="20"/>
        </w:rPr>
        <w:t>school and community, as well a development in the well-being of the residents</w:t>
      </w:r>
      <w:r w:rsidR="00255C6C">
        <w:rPr>
          <w:rFonts w:ascii="Arial" w:hAnsi="Arial" w:cs="Arial"/>
          <w:szCs w:val="20"/>
        </w:rPr>
        <w:t xml:space="preserve"> and learners</w:t>
      </w:r>
      <w:r w:rsidR="00BD0914" w:rsidRPr="00316856">
        <w:rPr>
          <w:rFonts w:ascii="Arial" w:hAnsi="Arial" w:cs="Arial"/>
          <w:szCs w:val="20"/>
        </w:rPr>
        <w:t xml:space="preserve"> </w:t>
      </w:r>
      <w:r w:rsidR="00BD0914" w:rsidRPr="00316856">
        <w:rPr>
          <w:rFonts w:ascii="Arial" w:hAnsi="Arial" w:cs="Arial"/>
          <w:szCs w:val="20"/>
        </w:rPr>
        <w:lastRenderedPageBreak/>
        <w:t>involved in the project.</w:t>
      </w:r>
      <w:r w:rsidR="00914F16" w:rsidRPr="00316856">
        <w:rPr>
          <w:rFonts w:ascii="Arial" w:hAnsi="Arial" w:cs="Arial"/>
          <w:szCs w:val="20"/>
        </w:rPr>
        <w:t xml:space="preserve"> </w:t>
      </w:r>
      <w:r w:rsidR="00255C6C">
        <w:rPr>
          <w:rFonts w:ascii="Arial" w:hAnsi="Arial" w:cs="Arial"/>
          <w:szCs w:val="20"/>
        </w:rPr>
        <w:t>In addition, l</w:t>
      </w:r>
      <w:r w:rsidR="008B5818" w:rsidRPr="00316856">
        <w:rPr>
          <w:rFonts w:ascii="Arial" w:hAnsi="Arial" w:cs="Arial"/>
          <w:szCs w:val="20"/>
        </w:rPr>
        <w:t xml:space="preserve">earners will engage with </w:t>
      </w:r>
      <w:r w:rsidR="003671C4">
        <w:rPr>
          <w:rFonts w:ascii="Arial" w:hAnsi="Arial" w:cs="Arial"/>
          <w:szCs w:val="20"/>
        </w:rPr>
        <w:t xml:space="preserve">the </w:t>
      </w:r>
      <w:r w:rsidR="008B5818" w:rsidRPr="00316856">
        <w:rPr>
          <w:rFonts w:ascii="Arial" w:hAnsi="Arial" w:cs="Arial"/>
          <w:szCs w:val="20"/>
        </w:rPr>
        <w:t>social justice issues that exist in society as part of developing as ‘’healthy, confident’’ and ‘’ethical, informed’’</w:t>
      </w:r>
      <w:r w:rsidR="00FA2BDE">
        <w:rPr>
          <w:rFonts w:ascii="Arial" w:hAnsi="Arial" w:cs="Arial"/>
          <w:szCs w:val="20"/>
        </w:rPr>
        <w:t xml:space="preserve"> individuals</w:t>
      </w:r>
      <w:r w:rsidR="008B5818" w:rsidRPr="00316856">
        <w:rPr>
          <w:rFonts w:ascii="Arial" w:hAnsi="Arial" w:cs="Arial"/>
          <w:szCs w:val="20"/>
        </w:rPr>
        <w:t xml:space="preserve"> (WG, 2020, p.11). </w:t>
      </w:r>
      <w:r w:rsidR="00001EE7" w:rsidRPr="00316856">
        <w:rPr>
          <w:rFonts w:ascii="Arial" w:hAnsi="Arial" w:cs="Arial"/>
          <w:szCs w:val="20"/>
        </w:rPr>
        <w:t>It is argued that teachers that explore social issues offer learners an ‘’academically rigorous’’ learning experience that prepares them to become a ‘’</w:t>
      </w:r>
      <w:r w:rsidR="00001EE7" w:rsidRPr="00316856">
        <w:rPr>
          <w:rFonts w:ascii="Arial" w:hAnsi="Arial" w:cs="Arial"/>
        </w:rPr>
        <w:t>confident individual and effective contributor both in society as a whole and in the world of work‘’ (Arshad, Wrigley and Pratt, 2012, p.3)</w:t>
      </w:r>
      <w:r w:rsidR="00001EE7" w:rsidRPr="00316856">
        <w:rPr>
          <w:rFonts w:ascii="Arial" w:hAnsi="Arial" w:cs="Arial"/>
          <w:szCs w:val="20"/>
        </w:rPr>
        <w:t xml:space="preserve">. </w:t>
      </w:r>
    </w:p>
    <w:p w14:paraId="5FEA71F5" w14:textId="77777777" w:rsidR="00043F04" w:rsidRDefault="00043F04" w:rsidP="003B0097">
      <w:pPr>
        <w:spacing w:after="0" w:line="360" w:lineRule="auto"/>
        <w:rPr>
          <w:rFonts w:ascii="Arial" w:hAnsi="Arial" w:cs="Arial"/>
          <w:szCs w:val="20"/>
        </w:rPr>
      </w:pPr>
    </w:p>
    <w:p w14:paraId="0BA79D36" w14:textId="216AD4B2" w:rsidR="006B0926" w:rsidRPr="00316856" w:rsidRDefault="00043F04" w:rsidP="003B0097">
      <w:pPr>
        <w:spacing w:after="0" w:line="360" w:lineRule="auto"/>
        <w:rPr>
          <w:rFonts w:ascii="Arial" w:hAnsi="Arial" w:cs="Arial"/>
          <w:szCs w:val="20"/>
        </w:rPr>
      </w:pPr>
      <w:r>
        <w:rPr>
          <w:rFonts w:ascii="Arial" w:hAnsi="Arial" w:cs="Arial"/>
          <w:szCs w:val="20"/>
        </w:rPr>
        <w:t xml:space="preserve">As a result of engagement in the ‘’Community Check-In’’ project, it is intended that learners will develop </w:t>
      </w:r>
      <w:r w:rsidR="00FA2BDE">
        <w:rPr>
          <w:rFonts w:ascii="Arial" w:hAnsi="Arial" w:cs="Arial"/>
          <w:szCs w:val="20"/>
        </w:rPr>
        <w:t>valuable life skills</w:t>
      </w:r>
      <w:r>
        <w:rPr>
          <w:rFonts w:ascii="Arial" w:hAnsi="Arial" w:cs="Arial"/>
          <w:szCs w:val="20"/>
        </w:rPr>
        <w:t xml:space="preserve">. </w:t>
      </w:r>
      <w:r w:rsidR="00FA2BDE">
        <w:rPr>
          <w:rFonts w:ascii="Arial" w:hAnsi="Arial" w:cs="Arial"/>
          <w:szCs w:val="20"/>
        </w:rPr>
        <w:t>Estyn (2013) reported that</w:t>
      </w:r>
      <w:r w:rsidR="00255C6C">
        <w:rPr>
          <w:rFonts w:ascii="Arial" w:hAnsi="Arial" w:cs="Arial"/>
          <w:szCs w:val="20"/>
        </w:rPr>
        <w:t xml:space="preserve"> learners’</w:t>
      </w:r>
      <w:r w:rsidR="00FA2BDE">
        <w:rPr>
          <w:rFonts w:ascii="Arial" w:hAnsi="Arial" w:cs="Arial"/>
          <w:szCs w:val="20"/>
        </w:rPr>
        <w:t xml:space="preserve"> participation in th</w:t>
      </w:r>
      <w:r w:rsidR="00255C6C">
        <w:rPr>
          <w:rFonts w:ascii="Arial" w:hAnsi="Arial" w:cs="Arial"/>
          <w:szCs w:val="20"/>
        </w:rPr>
        <w:t xml:space="preserve">eir </w:t>
      </w:r>
      <w:r w:rsidR="00FA2BDE">
        <w:rPr>
          <w:rFonts w:ascii="Arial" w:hAnsi="Arial" w:cs="Arial"/>
          <w:szCs w:val="20"/>
        </w:rPr>
        <w:t xml:space="preserve">community work resulted in </w:t>
      </w:r>
      <w:r w:rsidR="00733F06">
        <w:rPr>
          <w:rFonts w:ascii="Arial" w:hAnsi="Arial" w:cs="Arial"/>
          <w:szCs w:val="20"/>
        </w:rPr>
        <w:t>a positive impact on learner</w:t>
      </w:r>
      <w:r>
        <w:rPr>
          <w:rFonts w:ascii="Arial" w:hAnsi="Arial" w:cs="Arial"/>
          <w:szCs w:val="20"/>
        </w:rPr>
        <w:t xml:space="preserve">s’ standards, including a development of respect for diversity and a sense of responsibility. </w:t>
      </w:r>
      <w:r w:rsidR="00255C6C">
        <w:rPr>
          <w:rFonts w:ascii="Arial" w:hAnsi="Arial" w:cs="Arial"/>
          <w:szCs w:val="20"/>
        </w:rPr>
        <w:t>In this case study, l</w:t>
      </w:r>
      <w:r>
        <w:rPr>
          <w:rFonts w:ascii="Arial" w:hAnsi="Arial" w:cs="Arial"/>
          <w:szCs w:val="20"/>
        </w:rPr>
        <w:t>earners’ confidence and resilience also increased, as well as organisation, teamwork, leadership and communication skills</w:t>
      </w:r>
      <w:r w:rsidR="00255C6C">
        <w:rPr>
          <w:rFonts w:ascii="Arial" w:hAnsi="Arial" w:cs="Arial"/>
          <w:szCs w:val="20"/>
        </w:rPr>
        <w:t xml:space="preserve"> (Estyn, 2013)</w:t>
      </w:r>
      <w:r>
        <w:rPr>
          <w:rFonts w:ascii="Arial" w:hAnsi="Arial" w:cs="Arial"/>
          <w:szCs w:val="20"/>
        </w:rPr>
        <w:t xml:space="preserve">. It is intended, that the developments noted in Estyn’s case study (2013) will be </w:t>
      </w:r>
      <w:r w:rsidR="00255C6C">
        <w:rPr>
          <w:rFonts w:ascii="Arial" w:hAnsi="Arial" w:cs="Arial"/>
          <w:szCs w:val="20"/>
        </w:rPr>
        <w:t xml:space="preserve">echoed </w:t>
      </w:r>
      <w:r>
        <w:rPr>
          <w:rFonts w:ascii="Arial" w:hAnsi="Arial" w:cs="Arial"/>
          <w:szCs w:val="20"/>
        </w:rPr>
        <w:t>in this project proposal. T</w:t>
      </w:r>
      <w:r w:rsidR="00BF302E" w:rsidRPr="00316856">
        <w:rPr>
          <w:rFonts w:ascii="Arial" w:hAnsi="Arial" w:cs="Arial"/>
          <w:szCs w:val="20"/>
        </w:rPr>
        <w:t xml:space="preserve">he significance of these aspects </w:t>
      </w:r>
      <w:r w:rsidR="00293996" w:rsidRPr="00316856">
        <w:rPr>
          <w:rFonts w:ascii="Arial" w:hAnsi="Arial" w:cs="Arial"/>
          <w:szCs w:val="20"/>
        </w:rPr>
        <w:t>is</w:t>
      </w:r>
      <w:r w:rsidR="00BF302E" w:rsidRPr="00316856">
        <w:rPr>
          <w:rFonts w:ascii="Arial" w:hAnsi="Arial" w:cs="Arial"/>
          <w:szCs w:val="20"/>
        </w:rPr>
        <w:t xml:space="preserve"> highlighted in the </w:t>
      </w:r>
      <w:r w:rsidR="00E16D70" w:rsidRPr="00316856">
        <w:rPr>
          <w:rFonts w:ascii="Arial" w:hAnsi="Arial" w:cs="Arial"/>
          <w:szCs w:val="20"/>
        </w:rPr>
        <w:t>Wellbeing of Future Generations Act for Wales (</w:t>
      </w:r>
      <w:r w:rsidR="00634556">
        <w:rPr>
          <w:rFonts w:ascii="Arial" w:hAnsi="Arial" w:cs="Arial"/>
          <w:szCs w:val="20"/>
        </w:rPr>
        <w:t xml:space="preserve">WG, </w:t>
      </w:r>
      <w:r w:rsidR="00E16D70" w:rsidRPr="00316856">
        <w:rPr>
          <w:rFonts w:ascii="Arial" w:hAnsi="Arial" w:cs="Arial"/>
          <w:szCs w:val="20"/>
        </w:rPr>
        <w:t>2015</w:t>
      </w:r>
      <w:r w:rsidR="00634556">
        <w:rPr>
          <w:rFonts w:ascii="Arial" w:hAnsi="Arial" w:cs="Arial"/>
          <w:szCs w:val="20"/>
        </w:rPr>
        <w:t>b</w:t>
      </w:r>
      <w:r w:rsidR="00E16D70" w:rsidRPr="00316856">
        <w:rPr>
          <w:rFonts w:ascii="Arial" w:hAnsi="Arial" w:cs="Arial"/>
          <w:szCs w:val="20"/>
        </w:rPr>
        <w:t>)</w:t>
      </w:r>
      <w:r w:rsidR="001279FF" w:rsidRPr="00316856">
        <w:rPr>
          <w:rFonts w:ascii="Arial" w:hAnsi="Arial" w:cs="Arial"/>
          <w:szCs w:val="20"/>
        </w:rPr>
        <w:t>, contributing towards this vision for an improved Wales.</w:t>
      </w:r>
      <w:r w:rsidR="00041AA2" w:rsidRPr="00316856">
        <w:rPr>
          <w:rFonts w:ascii="Arial" w:hAnsi="Arial" w:cs="Arial"/>
          <w:szCs w:val="20"/>
        </w:rPr>
        <w:t xml:space="preserve"> </w:t>
      </w:r>
    </w:p>
    <w:p w14:paraId="3C0D9B6B" w14:textId="77777777" w:rsidR="00942944" w:rsidRPr="00316856" w:rsidRDefault="00942944" w:rsidP="003B0097">
      <w:pPr>
        <w:spacing w:after="0" w:line="360" w:lineRule="auto"/>
        <w:rPr>
          <w:rFonts w:ascii="Arial" w:hAnsi="Arial" w:cs="Arial"/>
          <w:szCs w:val="20"/>
        </w:rPr>
      </w:pPr>
    </w:p>
    <w:p w14:paraId="66E2A3DF" w14:textId="18FB6F22" w:rsidR="00E5638B" w:rsidRPr="00316856" w:rsidRDefault="00D92926" w:rsidP="003E7A38">
      <w:pPr>
        <w:spacing w:after="0" w:line="360" w:lineRule="auto"/>
        <w:rPr>
          <w:rFonts w:ascii="Arial" w:hAnsi="Arial" w:cs="Arial"/>
          <w:szCs w:val="20"/>
        </w:rPr>
      </w:pPr>
      <w:r w:rsidRPr="00316856">
        <w:rPr>
          <w:rFonts w:ascii="Arial" w:hAnsi="Arial" w:cs="Arial"/>
          <w:szCs w:val="20"/>
        </w:rPr>
        <w:t xml:space="preserve">Pragmatism, also known as </w:t>
      </w:r>
      <w:r w:rsidR="00595AD0" w:rsidRPr="00316856">
        <w:rPr>
          <w:rFonts w:ascii="Arial" w:hAnsi="Arial" w:cs="Arial"/>
          <w:szCs w:val="20"/>
        </w:rPr>
        <w:t xml:space="preserve">Experientialism, is perhaps most relevant educational philosophy to the aims and </w:t>
      </w:r>
      <w:r w:rsidR="00973690" w:rsidRPr="00316856">
        <w:rPr>
          <w:rFonts w:ascii="Arial" w:hAnsi="Arial" w:cs="Arial"/>
          <w:szCs w:val="20"/>
        </w:rPr>
        <w:t>outcomes</w:t>
      </w:r>
      <w:r w:rsidR="00595AD0" w:rsidRPr="00316856">
        <w:rPr>
          <w:rFonts w:ascii="Arial" w:hAnsi="Arial" w:cs="Arial"/>
          <w:szCs w:val="20"/>
        </w:rPr>
        <w:t xml:space="preserve"> of th</w:t>
      </w:r>
      <w:r w:rsidR="00B246FD" w:rsidRPr="00316856">
        <w:rPr>
          <w:rFonts w:ascii="Arial" w:hAnsi="Arial" w:cs="Arial"/>
          <w:szCs w:val="20"/>
        </w:rPr>
        <w:t>e</w:t>
      </w:r>
      <w:r w:rsidR="00595AD0" w:rsidRPr="00316856">
        <w:rPr>
          <w:rFonts w:ascii="Arial" w:hAnsi="Arial" w:cs="Arial"/>
          <w:szCs w:val="20"/>
        </w:rPr>
        <w:t xml:space="preserve"> project proposal. </w:t>
      </w:r>
      <w:r w:rsidR="00E5638B" w:rsidRPr="00316856">
        <w:rPr>
          <w:rFonts w:ascii="Arial" w:hAnsi="Arial" w:cs="Arial"/>
          <w:szCs w:val="20"/>
        </w:rPr>
        <w:t xml:space="preserve">The terminology utilised in the aims echoes the principles in the </w:t>
      </w:r>
      <w:proofErr w:type="spellStart"/>
      <w:r w:rsidR="00E5638B" w:rsidRPr="00316856">
        <w:rPr>
          <w:rFonts w:ascii="Arial" w:hAnsi="Arial" w:cs="Arial"/>
          <w:szCs w:val="20"/>
        </w:rPr>
        <w:t>CfW</w:t>
      </w:r>
      <w:proofErr w:type="spellEnd"/>
      <w:r w:rsidR="00E5638B" w:rsidRPr="00316856">
        <w:rPr>
          <w:rFonts w:ascii="Arial" w:hAnsi="Arial" w:cs="Arial"/>
          <w:szCs w:val="20"/>
        </w:rPr>
        <w:t xml:space="preserve">, which are closely aligned to experiential learning. </w:t>
      </w:r>
    </w:p>
    <w:p w14:paraId="6200179C" w14:textId="4334B452" w:rsidR="00BD0914" w:rsidRPr="00316856" w:rsidRDefault="00B246FD" w:rsidP="003E7A38">
      <w:pPr>
        <w:spacing w:after="0" w:line="360" w:lineRule="auto"/>
        <w:rPr>
          <w:rFonts w:ascii="Arial" w:hAnsi="Arial" w:cs="Arial"/>
          <w:szCs w:val="20"/>
        </w:rPr>
      </w:pPr>
      <w:r w:rsidRPr="00316856">
        <w:rPr>
          <w:rFonts w:ascii="Arial" w:hAnsi="Arial" w:cs="Arial"/>
          <w:szCs w:val="20"/>
        </w:rPr>
        <w:t>Dewey</w:t>
      </w:r>
      <w:r w:rsidR="00E5638B" w:rsidRPr="00316856">
        <w:rPr>
          <w:rFonts w:ascii="Arial" w:hAnsi="Arial" w:cs="Arial"/>
          <w:szCs w:val="20"/>
        </w:rPr>
        <w:t xml:space="preserve"> (1987)</w:t>
      </w:r>
      <w:r w:rsidR="00D27A05" w:rsidRPr="00316856">
        <w:rPr>
          <w:rFonts w:ascii="Arial" w:hAnsi="Arial" w:cs="Arial"/>
          <w:szCs w:val="20"/>
        </w:rPr>
        <w:t xml:space="preserve"> rejected the epistemology philosophy an</w:t>
      </w:r>
      <w:r w:rsidR="00AC78DA" w:rsidRPr="00316856">
        <w:rPr>
          <w:rFonts w:ascii="Arial" w:hAnsi="Arial" w:cs="Arial"/>
          <w:szCs w:val="20"/>
        </w:rPr>
        <w:t>d discussed the role of the school life in reflecting the values of family and community</w:t>
      </w:r>
      <w:r w:rsidR="00E5638B" w:rsidRPr="00316856">
        <w:rPr>
          <w:rFonts w:ascii="Arial" w:hAnsi="Arial" w:cs="Arial"/>
          <w:szCs w:val="20"/>
        </w:rPr>
        <w:t>.</w:t>
      </w:r>
      <w:r w:rsidR="00AC78DA" w:rsidRPr="00316856">
        <w:rPr>
          <w:rFonts w:ascii="Arial" w:hAnsi="Arial" w:cs="Arial"/>
          <w:szCs w:val="20"/>
        </w:rPr>
        <w:t xml:space="preserve"> Dewey </w:t>
      </w:r>
      <w:r w:rsidR="00E5638B" w:rsidRPr="00316856">
        <w:rPr>
          <w:rFonts w:ascii="Arial" w:hAnsi="Arial" w:cs="Arial"/>
          <w:szCs w:val="20"/>
        </w:rPr>
        <w:t xml:space="preserve">(1987) </w:t>
      </w:r>
      <w:r w:rsidR="00D27A05" w:rsidRPr="00316856">
        <w:rPr>
          <w:rFonts w:ascii="Arial" w:hAnsi="Arial" w:cs="Arial"/>
          <w:szCs w:val="20"/>
        </w:rPr>
        <w:t>suggested that education should be based on real-life experiences, including interactions with others</w:t>
      </w:r>
      <w:r w:rsidR="00E5638B" w:rsidRPr="00316856">
        <w:rPr>
          <w:rFonts w:ascii="Arial" w:hAnsi="Arial" w:cs="Arial"/>
          <w:szCs w:val="20"/>
        </w:rPr>
        <w:t xml:space="preserve">. </w:t>
      </w:r>
      <w:r w:rsidR="00AC78DA" w:rsidRPr="00316856">
        <w:rPr>
          <w:rFonts w:ascii="Arial" w:hAnsi="Arial" w:cs="Arial"/>
          <w:szCs w:val="20"/>
        </w:rPr>
        <w:t>This social-constructivist approach to learning is advocated by</w:t>
      </w:r>
      <w:r w:rsidR="00DD31A0" w:rsidRPr="00316856">
        <w:rPr>
          <w:rFonts w:ascii="Arial" w:hAnsi="Arial" w:cs="Arial"/>
          <w:szCs w:val="20"/>
        </w:rPr>
        <w:t xml:space="preserve"> Lev</w:t>
      </w:r>
      <w:r w:rsidR="00AC78DA" w:rsidRPr="00316856">
        <w:rPr>
          <w:rFonts w:ascii="Arial" w:hAnsi="Arial" w:cs="Arial"/>
          <w:szCs w:val="20"/>
        </w:rPr>
        <w:t xml:space="preserve"> Vygotsky (</w:t>
      </w:r>
      <w:r w:rsidR="00DD31A0" w:rsidRPr="00316856">
        <w:rPr>
          <w:rFonts w:ascii="Arial" w:hAnsi="Arial" w:cs="Arial"/>
          <w:szCs w:val="20"/>
        </w:rPr>
        <w:t>1978</w:t>
      </w:r>
      <w:r w:rsidR="00AC78DA" w:rsidRPr="00316856">
        <w:rPr>
          <w:rFonts w:ascii="Arial" w:hAnsi="Arial" w:cs="Arial"/>
          <w:szCs w:val="20"/>
        </w:rPr>
        <w:t>)</w:t>
      </w:r>
      <w:r w:rsidR="00DD31A0" w:rsidRPr="00316856">
        <w:rPr>
          <w:rFonts w:ascii="Arial" w:hAnsi="Arial" w:cs="Arial"/>
          <w:szCs w:val="20"/>
        </w:rPr>
        <w:t>; for Vygotsky, the learn</w:t>
      </w:r>
      <w:r w:rsidR="00B3076E" w:rsidRPr="00316856">
        <w:rPr>
          <w:rFonts w:ascii="Arial" w:hAnsi="Arial" w:cs="Arial"/>
          <w:szCs w:val="20"/>
        </w:rPr>
        <w:t xml:space="preserve">ing process was not </w:t>
      </w:r>
      <w:r w:rsidR="00DD31A0" w:rsidRPr="00316856">
        <w:rPr>
          <w:rFonts w:ascii="Arial" w:hAnsi="Arial" w:cs="Arial"/>
          <w:szCs w:val="20"/>
        </w:rPr>
        <w:t>egocentric, as Piaget</w:t>
      </w:r>
      <w:r w:rsidR="00427E51">
        <w:rPr>
          <w:rFonts w:ascii="Arial" w:hAnsi="Arial" w:cs="Arial"/>
          <w:szCs w:val="20"/>
        </w:rPr>
        <w:t xml:space="preserve"> (1950)</w:t>
      </w:r>
      <w:r w:rsidR="00DD31A0" w:rsidRPr="00316856">
        <w:rPr>
          <w:rFonts w:ascii="Arial" w:hAnsi="Arial" w:cs="Arial"/>
          <w:szCs w:val="20"/>
        </w:rPr>
        <w:t xml:space="preserve"> suggested, but social. His theory perhaps proves the significance of the interactions in the ‘’Community Check-In’</w:t>
      </w:r>
      <w:r w:rsidR="00B3076E" w:rsidRPr="00316856">
        <w:rPr>
          <w:rFonts w:ascii="Arial" w:hAnsi="Arial" w:cs="Arial"/>
          <w:szCs w:val="20"/>
        </w:rPr>
        <w:t xml:space="preserve">’ as </w:t>
      </w:r>
      <w:r w:rsidR="00DD31A0" w:rsidRPr="00316856">
        <w:rPr>
          <w:rFonts w:ascii="Arial" w:hAnsi="Arial" w:cs="Arial"/>
          <w:szCs w:val="20"/>
        </w:rPr>
        <w:t>he viewed the experiences of dialogue with adults as crucial to development</w:t>
      </w:r>
      <w:r w:rsidR="001D3C31" w:rsidRPr="00316856">
        <w:rPr>
          <w:rFonts w:ascii="Arial" w:hAnsi="Arial" w:cs="Arial"/>
          <w:szCs w:val="20"/>
        </w:rPr>
        <w:t xml:space="preserve">. </w:t>
      </w:r>
    </w:p>
    <w:p w14:paraId="7A4BABC9" w14:textId="77777777" w:rsidR="00F23FE4" w:rsidRPr="00316856" w:rsidRDefault="00F23FE4" w:rsidP="003E7A38">
      <w:pPr>
        <w:spacing w:after="0" w:line="360" w:lineRule="auto"/>
        <w:rPr>
          <w:rFonts w:ascii="Arial" w:hAnsi="Arial" w:cs="Arial"/>
          <w:szCs w:val="20"/>
        </w:rPr>
      </w:pPr>
    </w:p>
    <w:p w14:paraId="61AE7705" w14:textId="2C3A2AE7" w:rsidR="000678DB" w:rsidRPr="00316856" w:rsidRDefault="00E5638B" w:rsidP="00E5638B">
      <w:pPr>
        <w:spacing w:after="0" w:line="360" w:lineRule="auto"/>
        <w:rPr>
          <w:rFonts w:ascii="Arial" w:hAnsi="Arial" w:cs="Arial"/>
          <w:szCs w:val="20"/>
        </w:rPr>
      </w:pPr>
      <w:r w:rsidRPr="00316856">
        <w:rPr>
          <w:rFonts w:ascii="Arial" w:hAnsi="Arial" w:cs="Arial"/>
          <w:szCs w:val="20"/>
        </w:rPr>
        <w:t xml:space="preserve">To measure the impact of the ‘’Community Check-In’’ project, the lead practitioners of the proposal will conduct a self-evaluation. </w:t>
      </w:r>
      <w:r w:rsidR="000678DB" w:rsidRPr="00316856">
        <w:rPr>
          <w:rFonts w:ascii="Arial" w:hAnsi="Arial" w:cs="Arial"/>
          <w:szCs w:val="20"/>
        </w:rPr>
        <w:t>Evaluation is arguably imperative to determine whether an intervention or provision is worth extending or continuing</w:t>
      </w:r>
      <w:r w:rsidR="003D1E7D">
        <w:rPr>
          <w:rFonts w:ascii="Arial" w:hAnsi="Arial" w:cs="Arial"/>
          <w:szCs w:val="20"/>
        </w:rPr>
        <w:t xml:space="preserve">, </w:t>
      </w:r>
      <w:r w:rsidR="00255C6C">
        <w:rPr>
          <w:rFonts w:ascii="Arial" w:hAnsi="Arial" w:cs="Arial"/>
          <w:szCs w:val="20"/>
        </w:rPr>
        <w:t>r</w:t>
      </w:r>
      <w:r w:rsidR="003D1E7D">
        <w:rPr>
          <w:rFonts w:ascii="Arial" w:hAnsi="Arial" w:cs="Arial"/>
          <w:szCs w:val="20"/>
        </w:rPr>
        <w:t>equir</w:t>
      </w:r>
      <w:r w:rsidR="00255C6C">
        <w:rPr>
          <w:rFonts w:ascii="Arial" w:hAnsi="Arial" w:cs="Arial"/>
          <w:szCs w:val="20"/>
        </w:rPr>
        <w:t>ing</w:t>
      </w:r>
      <w:r w:rsidR="003D1E7D">
        <w:rPr>
          <w:rFonts w:ascii="Arial" w:hAnsi="Arial" w:cs="Arial"/>
          <w:szCs w:val="20"/>
        </w:rPr>
        <w:t xml:space="preserve"> close analysis</w:t>
      </w:r>
      <w:r w:rsidR="000678DB" w:rsidRPr="00316856">
        <w:rPr>
          <w:rFonts w:ascii="Arial" w:hAnsi="Arial" w:cs="Arial"/>
          <w:szCs w:val="20"/>
        </w:rPr>
        <w:t xml:space="preserve"> (EEF, 2016). </w:t>
      </w:r>
      <w:r w:rsidRPr="00316856">
        <w:rPr>
          <w:rFonts w:ascii="Arial" w:hAnsi="Arial" w:cs="Arial"/>
          <w:szCs w:val="20"/>
        </w:rPr>
        <w:t xml:space="preserve">Successful evaluation is </w:t>
      </w:r>
      <w:r w:rsidR="00255C6C">
        <w:rPr>
          <w:rFonts w:ascii="Arial" w:hAnsi="Arial" w:cs="Arial"/>
          <w:szCs w:val="20"/>
        </w:rPr>
        <w:t xml:space="preserve">also </w:t>
      </w:r>
      <w:r w:rsidRPr="00316856">
        <w:rPr>
          <w:rFonts w:ascii="Arial" w:hAnsi="Arial" w:cs="Arial"/>
          <w:szCs w:val="20"/>
        </w:rPr>
        <w:t xml:space="preserve">perhaps guided by the intended outcomes and aims for developing practice (Chapman and </w:t>
      </w:r>
      <w:proofErr w:type="spellStart"/>
      <w:r w:rsidRPr="00316856">
        <w:rPr>
          <w:rFonts w:ascii="Arial" w:hAnsi="Arial" w:cs="Arial"/>
          <w:szCs w:val="20"/>
        </w:rPr>
        <w:t>Shammons</w:t>
      </w:r>
      <w:proofErr w:type="spellEnd"/>
      <w:r w:rsidRPr="00316856">
        <w:rPr>
          <w:rFonts w:ascii="Arial" w:hAnsi="Arial" w:cs="Arial"/>
          <w:szCs w:val="20"/>
        </w:rPr>
        <w:t>, 2013</w:t>
      </w:r>
      <w:r w:rsidR="00427E51">
        <w:rPr>
          <w:rFonts w:ascii="Arial" w:hAnsi="Arial" w:cs="Arial"/>
          <w:szCs w:val="20"/>
        </w:rPr>
        <w:t>,</w:t>
      </w:r>
      <w:r w:rsidRPr="00316856">
        <w:rPr>
          <w:rFonts w:ascii="Arial" w:hAnsi="Arial" w:cs="Arial"/>
          <w:szCs w:val="20"/>
        </w:rPr>
        <w:t xml:space="preserve"> EEF, 2016).</w:t>
      </w:r>
      <w:r w:rsidR="000678DB" w:rsidRPr="00316856">
        <w:rPr>
          <w:rFonts w:ascii="Arial" w:hAnsi="Arial" w:cs="Arial"/>
          <w:szCs w:val="20"/>
        </w:rPr>
        <w:t xml:space="preserve"> </w:t>
      </w:r>
      <w:r w:rsidR="000678DB" w:rsidRPr="00316856">
        <w:rPr>
          <w:rFonts w:ascii="Arial" w:hAnsi="Arial" w:cs="Arial"/>
        </w:rPr>
        <w:t xml:space="preserve">Self-evaluation in this project will be utilised to measure the impact against the proposed aims, determining whether it should extend as a whole school imitative. </w:t>
      </w:r>
    </w:p>
    <w:p w14:paraId="5AB1C1C8" w14:textId="77777777" w:rsidR="00E5638B" w:rsidRPr="00316856" w:rsidRDefault="00E5638B" w:rsidP="00E5638B">
      <w:pPr>
        <w:spacing w:after="0" w:line="360" w:lineRule="auto"/>
        <w:rPr>
          <w:rFonts w:ascii="Arial" w:hAnsi="Arial" w:cs="Arial"/>
          <w:szCs w:val="20"/>
        </w:rPr>
      </w:pPr>
    </w:p>
    <w:p w14:paraId="7063EB72" w14:textId="295970F6" w:rsidR="00E5638B" w:rsidRPr="00316856" w:rsidRDefault="00E5638B" w:rsidP="00E5638B">
      <w:pPr>
        <w:spacing w:after="0" w:line="360" w:lineRule="auto"/>
        <w:rPr>
          <w:rFonts w:ascii="Arial" w:hAnsi="Arial" w:cs="Arial"/>
          <w:szCs w:val="20"/>
        </w:rPr>
      </w:pPr>
      <w:r w:rsidRPr="00316856">
        <w:rPr>
          <w:rFonts w:ascii="Arial" w:hAnsi="Arial" w:cs="Arial"/>
          <w:szCs w:val="20"/>
        </w:rPr>
        <w:lastRenderedPageBreak/>
        <w:t>Prior to implementing the proposal, School A will collect data from the community in the form of a questionnaire survey. This tool will aim to retrieve information on engagement with the community and the facilitates, health and well-being and attitudes towards the school. At the end of the pilot project, another</w:t>
      </w:r>
      <w:r w:rsidR="003D1E7D">
        <w:rPr>
          <w:rFonts w:ascii="Arial" w:hAnsi="Arial" w:cs="Arial"/>
          <w:szCs w:val="20"/>
        </w:rPr>
        <w:t xml:space="preserve"> </w:t>
      </w:r>
      <w:r w:rsidRPr="00316856">
        <w:rPr>
          <w:rFonts w:ascii="Arial" w:hAnsi="Arial" w:cs="Arial"/>
          <w:szCs w:val="20"/>
        </w:rPr>
        <w:t>questionnaire will be distributed</w:t>
      </w:r>
      <w:r w:rsidR="003D1E7D">
        <w:rPr>
          <w:rFonts w:ascii="Arial" w:hAnsi="Arial" w:cs="Arial"/>
          <w:szCs w:val="20"/>
        </w:rPr>
        <w:t>, to acquire feedback</w:t>
      </w:r>
      <w:r w:rsidRPr="00316856">
        <w:rPr>
          <w:rFonts w:ascii="Arial" w:hAnsi="Arial" w:cs="Arial"/>
          <w:szCs w:val="20"/>
        </w:rPr>
        <w:t>. Questionnaires are arguably a useful tool in data collection to gain a further insight into the views and experiences of others (Austin, 2016; Punch, 2014; Thomas, 2017). However, questionnaires can be time-consuming to complete and consequently response rates are often low (Taylor, et al., 2005). Thus, Microsoft Forms will be utilised in the study, using a URL to distribute. Thomas (2017) argues that online questionnaires are an advance from the paper form as responses are perhaps collected more rapidly. In devising the questionnaire, it is</w:t>
      </w:r>
      <w:r w:rsidR="00255C6C">
        <w:rPr>
          <w:rFonts w:ascii="Arial" w:hAnsi="Arial" w:cs="Arial"/>
          <w:szCs w:val="20"/>
        </w:rPr>
        <w:t xml:space="preserve"> perhaps</w:t>
      </w:r>
      <w:r w:rsidRPr="00316856">
        <w:rPr>
          <w:rFonts w:ascii="Arial" w:hAnsi="Arial" w:cs="Arial"/>
          <w:szCs w:val="20"/>
        </w:rPr>
        <w:t xml:space="preserve"> important to consider how to address potential sensitive is</w:t>
      </w:r>
      <w:bookmarkStart w:id="1" w:name="_GoBack"/>
      <w:bookmarkEnd w:id="1"/>
      <w:r w:rsidRPr="00316856">
        <w:rPr>
          <w:rFonts w:ascii="Arial" w:hAnsi="Arial" w:cs="Arial"/>
          <w:szCs w:val="20"/>
        </w:rPr>
        <w:t>sues, such as the participants’ health and well-being (Cohen, et al., 2013</w:t>
      </w:r>
      <w:r w:rsidRPr="00A511F1">
        <w:rPr>
          <w:rFonts w:ascii="Arial" w:hAnsi="Arial" w:cs="Arial"/>
          <w:szCs w:val="20"/>
        </w:rPr>
        <w:t>). Austin (2016) furthermore</w:t>
      </w:r>
      <w:r w:rsidR="00A511F1">
        <w:rPr>
          <w:rFonts w:ascii="Arial" w:hAnsi="Arial" w:cs="Arial"/>
          <w:szCs w:val="20"/>
        </w:rPr>
        <w:t xml:space="preserve"> indicates </w:t>
      </w:r>
      <w:r w:rsidRPr="00A511F1">
        <w:rPr>
          <w:rFonts w:ascii="Arial" w:hAnsi="Arial" w:cs="Arial"/>
          <w:szCs w:val="20"/>
        </w:rPr>
        <w:t>that questionnaires should be inclusive and accessible</w:t>
      </w:r>
      <w:r w:rsidRPr="00316856">
        <w:rPr>
          <w:rFonts w:ascii="Arial" w:hAnsi="Arial" w:cs="Arial"/>
          <w:szCs w:val="20"/>
        </w:rPr>
        <w:t xml:space="preserve">; the school will need to consider that some households may speak English as an additional language, or perhaps have poor reading skills or no internet access. Microsoft Forms is equipped with an immersive reader and translator </w:t>
      </w:r>
      <w:r w:rsidR="009B07E0">
        <w:rPr>
          <w:rFonts w:ascii="Arial" w:hAnsi="Arial" w:cs="Arial"/>
          <w:szCs w:val="20"/>
        </w:rPr>
        <w:t xml:space="preserve">which </w:t>
      </w:r>
      <w:r w:rsidRPr="00316856">
        <w:rPr>
          <w:rFonts w:ascii="Arial" w:hAnsi="Arial" w:cs="Arial"/>
          <w:szCs w:val="20"/>
        </w:rPr>
        <w:t>support these individuals</w:t>
      </w:r>
      <w:r w:rsidR="00255C6C">
        <w:rPr>
          <w:rFonts w:ascii="Arial" w:hAnsi="Arial" w:cs="Arial"/>
          <w:szCs w:val="20"/>
        </w:rPr>
        <w:t xml:space="preserve"> and a</w:t>
      </w:r>
      <w:r w:rsidRPr="00316856">
        <w:rPr>
          <w:rFonts w:ascii="Arial" w:hAnsi="Arial" w:cs="Arial"/>
          <w:szCs w:val="20"/>
        </w:rPr>
        <w:t xml:space="preserve"> paper copy will also be available.</w:t>
      </w:r>
      <w:r w:rsidR="00834CBF" w:rsidRPr="00316856">
        <w:rPr>
          <w:rFonts w:ascii="Arial" w:hAnsi="Arial" w:cs="Arial"/>
          <w:szCs w:val="20"/>
        </w:rPr>
        <w:t xml:space="preserve"> Estyn (2019)</w:t>
      </w:r>
      <w:r w:rsidR="0077468B" w:rsidRPr="00316856">
        <w:rPr>
          <w:rFonts w:ascii="Arial" w:hAnsi="Arial" w:cs="Arial"/>
          <w:szCs w:val="20"/>
        </w:rPr>
        <w:t xml:space="preserve"> reported the</w:t>
      </w:r>
      <w:r w:rsidR="000E0B6E">
        <w:rPr>
          <w:rFonts w:ascii="Arial" w:hAnsi="Arial" w:cs="Arial"/>
          <w:szCs w:val="20"/>
        </w:rPr>
        <w:t xml:space="preserve"> success</w:t>
      </w:r>
      <w:r w:rsidR="0077468B" w:rsidRPr="00316856">
        <w:rPr>
          <w:rFonts w:ascii="Arial" w:hAnsi="Arial" w:cs="Arial"/>
          <w:szCs w:val="20"/>
        </w:rPr>
        <w:t xml:space="preserve"> of parent questionnaire</w:t>
      </w:r>
      <w:r w:rsidR="000E0B6E">
        <w:rPr>
          <w:rFonts w:ascii="Arial" w:hAnsi="Arial" w:cs="Arial"/>
          <w:szCs w:val="20"/>
        </w:rPr>
        <w:t xml:space="preserve">s </w:t>
      </w:r>
      <w:r w:rsidR="0077468B" w:rsidRPr="00316856">
        <w:rPr>
          <w:rFonts w:ascii="Arial" w:hAnsi="Arial" w:cs="Arial"/>
          <w:szCs w:val="20"/>
        </w:rPr>
        <w:t xml:space="preserve">to measure the impact </w:t>
      </w:r>
      <w:r w:rsidR="000E0B6E">
        <w:rPr>
          <w:rFonts w:ascii="Arial" w:hAnsi="Arial" w:cs="Arial"/>
          <w:szCs w:val="20"/>
        </w:rPr>
        <w:t>of</w:t>
      </w:r>
      <w:r w:rsidR="0077468B" w:rsidRPr="00316856">
        <w:rPr>
          <w:rFonts w:ascii="Arial" w:hAnsi="Arial" w:cs="Arial"/>
          <w:szCs w:val="20"/>
        </w:rPr>
        <w:t xml:space="preserve"> a school’s initiative to develop positive relationships between the school and its families.</w:t>
      </w:r>
      <w:r w:rsidRPr="00316856">
        <w:rPr>
          <w:rFonts w:ascii="Arial" w:hAnsi="Arial" w:cs="Arial"/>
          <w:szCs w:val="20"/>
        </w:rPr>
        <w:t xml:space="preserve"> </w:t>
      </w:r>
    </w:p>
    <w:p w14:paraId="444C73CB" w14:textId="77777777" w:rsidR="00E5638B" w:rsidRPr="00316856" w:rsidRDefault="00E5638B" w:rsidP="00E5638B">
      <w:pPr>
        <w:spacing w:after="0" w:line="360" w:lineRule="auto"/>
        <w:rPr>
          <w:rFonts w:ascii="Arial" w:hAnsi="Arial" w:cs="Arial"/>
          <w:szCs w:val="20"/>
        </w:rPr>
      </w:pPr>
    </w:p>
    <w:p w14:paraId="4403047E" w14:textId="4EB79F82" w:rsidR="00E5638B" w:rsidRPr="00316856" w:rsidRDefault="00E5638B" w:rsidP="00E5638B">
      <w:pPr>
        <w:spacing w:after="0" w:line="360" w:lineRule="auto"/>
        <w:rPr>
          <w:rFonts w:ascii="Arial" w:hAnsi="Arial" w:cs="Arial"/>
          <w:szCs w:val="20"/>
        </w:rPr>
      </w:pPr>
      <w:r w:rsidRPr="00316856">
        <w:rPr>
          <w:rFonts w:ascii="Arial" w:hAnsi="Arial" w:cs="Arial"/>
          <w:szCs w:val="20"/>
        </w:rPr>
        <w:t xml:space="preserve">Pupil voice will also be utilised to measure the impact on the Y6 children. The United Nations Conventions of the Rights of the Child (UNCRC) advocate pupil voice and sets out the statutory duty of adults to respect and listen to children’s views. In the project proposal, learners will </w:t>
      </w:r>
      <w:r w:rsidR="003D1E7D">
        <w:rPr>
          <w:rFonts w:ascii="Arial" w:hAnsi="Arial" w:cs="Arial"/>
          <w:szCs w:val="20"/>
        </w:rPr>
        <w:t xml:space="preserve">be given the opportunity to feedback on their experiences </w:t>
      </w:r>
      <w:r w:rsidR="0083742A">
        <w:rPr>
          <w:rFonts w:ascii="Arial" w:hAnsi="Arial" w:cs="Arial"/>
          <w:szCs w:val="20"/>
        </w:rPr>
        <w:t xml:space="preserve">in the </w:t>
      </w:r>
      <w:r w:rsidRPr="00316856">
        <w:rPr>
          <w:rFonts w:ascii="Arial" w:hAnsi="Arial" w:cs="Arial"/>
          <w:szCs w:val="20"/>
        </w:rPr>
        <w:t>‘’Community Check-In’’</w:t>
      </w:r>
      <w:r w:rsidR="0083742A">
        <w:rPr>
          <w:rFonts w:ascii="Arial" w:hAnsi="Arial" w:cs="Arial"/>
          <w:szCs w:val="20"/>
        </w:rPr>
        <w:t>, in small-group interviews</w:t>
      </w:r>
      <w:r w:rsidRPr="00316856">
        <w:rPr>
          <w:rFonts w:ascii="Arial" w:hAnsi="Arial" w:cs="Arial"/>
          <w:szCs w:val="20"/>
        </w:rPr>
        <w:t xml:space="preserve">. Estyn (2018) highlighted the impact of promoting pupil voice in developing active citizens, who are confident in leading their own learning; these aspects are key features in the </w:t>
      </w:r>
      <w:proofErr w:type="spellStart"/>
      <w:r w:rsidRPr="00316856">
        <w:rPr>
          <w:rFonts w:ascii="Arial" w:hAnsi="Arial" w:cs="Arial"/>
          <w:szCs w:val="20"/>
        </w:rPr>
        <w:t>CfW</w:t>
      </w:r>
      <w:proofErr w:type="spellEnd"/>
      <w:r w:rsidRPr="00316856">
        <w:rPr>
          <w:rFonts w:ascii="Arial" w:hAnsi="Arial" w:cs="Arial"/>
          <w:szCs w:val="20"/>
        </w:rPr>
        <w:t>.</w:t>
      </w:r>
      <w:r w:rsidR="0083742A">
        <w:rPr>
          <w:rFonts w:ascii="Arial" w:hAnsi="Arial" w:cs="Arial"/>
          <w:szCs w:val="20"/>
        </w:rPr>
        <w:t xml:space="preserve"> </w:t>
      </w:r>
      <w:r w:rsidR="009B07E0">
        <w:rPr>
          <w:rFonts w:ascii="Arial" w:hAnsi="Arial" w:cs="Arial"/>
          <w:szCs w:val="20"/>
        </w:rPr>
        <w:t xml:space="preserve">Arguably, </w:t>
      </w:r>
      <w:r w:rsidR="0083742A">
        <w:rPr>
          <w:rFonts w:ascii="Arial" w:hAnsi="Arial" w:cs="Arial"/>
          <w:szCs w:val="20"/>
        </w:rPr>
        <w:t>the effectiveness of group interviews is dependent on social interaction, which can prove beneficial in prompting each other’s memory</w:t>
      </w:r>
      <w:r w:rsidR="009B07E0">
        <w:rPr>
          <w:rFonts w:ascii="Arial" w:hAnsi="Arial" w:cs="Arial"/>
          <w:szCs w:val="20"/>
        </w:rPr>
        <w:t xml:space="preserve"> (Punch, 2014)</w:t>
      </w:r>
      <w:r w:rsidR="0083742A">
        <w:rPr>
          <w:rFonts w:ascii="Arial" w:hAnsi="Arial" w:cs="Arial"/>
          <w:szCs w:val="20"/>
        </w:rPr>
        <w:t>. However, discussions can easily lead off focu</w:t>
      </w:r>
      <w:r w:rsidR="001571B2">
        <w:rPr>
          <w:rFonts w:ascii="Arial" w:hAnsi="Arial" w:cs="Arial"/>
          <w:szCs w:val="20"/>
        </w:rPr>
        <w:t xml:space="preserve">s or individuals may domineer the discussion </w:t>
      </w:r>
      <w:r w:rsidR="009B07E0">
        <w:rPr>
          <w:rFonts w:ascii="Arial" w:hAnsi="Arial" w:cs="Arial"/>
          <w:szCs w:val="20"/>
        </w:rPr>
        <w:t xml:space="preserve">in group interviews </w:t>
      </w:r>
      <w:r w:rsidR="0083742A">
        <w:rPr>
          <w:rFonts w:ascii="Arial" w:hAnsi="Arial" w:cs="Arial"/>
          <w:szCs w:val="20"/>
        </w:rPr>
        <w:t xml:space="preserve">(Thomas, 2017). </w:t>
      </w:r>
      <w:r w:rsidRPr="00316856">
        <w:rPr>
          <w:rFonts w:ascii="Arial" w:hAnsi="Arial" w:cs="Arial"/>
          <w:szCs w:val="20"/>
        </w:rPr>
        <w:t>The Y6 learners will also deliver a presentation on the ‘’Community Check-In’’ in a</w:t>
      </w:r>
      <w:r w:rsidR="003D1E7D">
        <w:rPr>
          <w:rFonts w:ascii="Arial" w:hAnsi="Arial" w:cs="Arial"/>
          <w:szCs w:val="20"/>
        </w:rPr>
        <w:t xml:space="preserve"> class</w:t>
      </w:r>
      <w:r w:rsidRPr="00316856">
        <w:rPr>
          <w:rFonts w:ascii="Arial" w:hAnsi="Arial" w:cs="Arial"/>
          <w:szCs w:val="20"/>
        </w:rPr>
        <w:t xml:space="preserve"> assembly</w:t>
      </w:r>
      <w:r w:rsidR="0083742A">
        <w:rPr>
          <w:rFonts w:ascii="Arial" w:hAnsi="Arial" w:cs="Arial"/>
          <w:szCs w:val="20"/>
        </w:rPr>
        <w:t xml:space="preserve">. Learners will have the opportunity to demonstrate their development as ‘’healthy, confident individuals’’ (WG, 2020, p.11). </w:t>
      </w:r>
      <w:r w:rsidR="003D1E7D">
        <w:rPr>
          <w:rFonts w:ascii="Arial" w:hAnsi="Arial" w:cs="Arial"/>
          <w:szCs w:val="20"/>
        </w:rPr>
        <w:t xml:space="preserve"> P</w:t>
      </w:r>
      <w:r w:rsidRPr="00316856">
        <w:rPr>
          <w:rFonts w:ascii="Arial" w:hAnsi="Arial" w:cs="Arial"/>
          <w:szCs w:val="20"/>
        </w:rPr>
        <w:t>arents and those members of the community involved in the project will also be invited to listen to and celebrate the learners’ experiences. This echoes Epstein’s (2001) theory that suggests that the family, the school and the community are interconnected some aspects</w:t>
      </w:r>
      <w:r w:rsidR="0083742A">
        <w:rPr>
          <w:rFonts w:ascii="Arial" w:hAnsi="Arial" w:cs="Arial"/>
          <w:szCs w:val="20"/>
        </w:rPr>
        <w:t xml:space="preserve">, </w:t>
      </w:r>
      <w:proofErr w:type="gramStart"/>
      <w:r w:rsidR="0083742A">
        <w:rPr>
          <w:rFonts w:ascii="Arial" w:hAnsi="Arial" w:cs="Arial"/>
          <w:szCs w:val="20"/>
        </w:rPr>
        <w:t>and</w:t>
      </w:r>
      <w:r w:rsidR="009B07E0">
        <w:rPr>
          <w:rFonts w:ascii="Arial" w:hAnsi="Arial" w:cs="Arial"/>
          <w:szCs w:val="20"/>
        </w:rPr>
        <w:t xml:space="preserve"> also</w:t>
      </w:r>
      <w:proofErr w:type="gramEnd"/>
      <w:r w:rsidR="0083742A">
        <w:rPr>
          <w:rFonts w:ascii="Arial" w:hAnsi="Arial" w:cs="Arial"/>
          <w:szCs w:val="20"/>
        </w:rPr>
        <w:t xml:space="preserve"> promotes this ‘’whole’’ school community (WG, 2015</w:t>
      </w:r>
      <w:r w:rsidR="00427E51">
        <w:rPr>
          <w:rFonts w:ascii="Arial" w:hAnsi="Arial" w:cs="Arial"/>
          <w:szCs w:val="20"/>
        </w:rPr>
        <w:t>a</w:t>
      </w:r>
      <w:r w:rsidR="0083742A">
        <w:rPr>
          <w:rFonts w:ascii="Arial" w:hAnsi="Arial" w:cs="Arial"/>
          <w:szCs w:val="20"/>
        </w:rPr>
        <w:t xml:space="preserve">). </w:t>
      </w:r>
      <w:r w:rsidRPr="00316856">
        <w:rPr>
          <w:rFonts w:ascii="Arial" w:hAnsi="Arial" w:cs="Arial"/>
          <w:szCs w:val="20"/>
        </w:rPr>
        <w:t xml:space="preserve"> </w:t>
      </w:r>
    </w:p>
    <w:p w14:paraId="42D03622" w14:textId="77777777" w:rsidR="00E5638B" w:rsidRPr="00316856" w:rsidRDefault="00E5638B" w:rsidP="00E5638B">
      <w:pPr>
        <w:spacing w:after="0" w:line="360" w:lineRule="auto"/>
        <w:rPr>
          <w:rFonts w:ascii="Arial" w:hAnsi="Arial" w:cs="Arial"/>
          <w:szCs w:val="20"/>
        </w:rPr>
      </w:pPr>
    </w:p>
    <w:p w14:paraId="48B98075" w14:textId="4B8917D8" w:rsidR="00E5638B" w:rsidRPr="00316856" w:rsidRDefault="00E5638B" w:rsidP="00E5638B">
      <w:pPr>
        <w:spacing w:after="0" w:line="360" w:lineRule="auto"/>
        <w:rPr>
          <w:rFonts w:ascii="Arial" w:hAnsi="Arial" w:cs="Arial"/>
          <w:szCs w:val="20"/>
        </w:rPr>
      </w:pPr>
      <w:r w:rsidRPr="00316856">
        <w:rPr>
          <w:rFonts w:ascii="Arial" w:hAnsi="Arial" w:cs="Arial"/>
          <w:szCs w:val="20"/>
        </w:rPr>
        <w:lastRenderedPageBreak/>
        <w:t>To measure the impact on the learners’ well-being, the Leuven Well-Being will be utilised</w:t>
      </w:r>
      <w:r w:rsidR="002D2F25">
        <w:rPr>
          <w:rFonts w:ascii="Arial" w:hAnsi="Arial" w:cs="Arial"/>
          <w:szCs w:val="20"/>
        </w:rPr>
        <w:t xml:space="preserve"> to monitor well-being </w:t>
      </w:r>
      <w:r w:rsidR="00863A22">
        <w:rPr>
          <w:rFonts w:ascii="Arial" w:hAnsi="Arial" w:cs="Arial"/>
          <w:szCs w:val="20"/>
        </w:rPr>
        <w:t xml:space="preserve">prior, </w:t>
      </w:r>
      <w:r w:rsidRPr="00316856">
        <w:rPr>
          <w:rFonts w:ascii="Arial" w:hAnsi="Arial" w:cs="Arial"/>
          <w:szCs w:val="20"/>
        </w:rPr>
        <w:t>during and after the project. The Y6 teacher will observe learners in groups, based on similar levels of well-being.  Five individuals</w:t>
      </w:r>
      <w:r w:rsidR="0084324A">
        <w:rPr>
          <w:rFonts w:ascii="Arial" w:hAnsi="Arial" w:cs="Arial"/>
          <w:szCs w:val="20"/>
        </w:rPr>
        <w:t xml:space="preserve"> who have different levels of wellbeing,</w:t>
      </w:r>
      <w:r w:rsidRPr="00316856">
        <w:rPr>
          <w:rFonts w:ascii="Arial" w:hAnsi="Arial" w:cs="Arial"/>
          <w:szCs w:val="20"/>
        </w:rPr>
        <w:t xml:space="preserve"> will also </w:t>
      </w:r>
      <w:r w:rsidR="0084324A" w:rsidRPr="00316856">
        <w:rPr>
          <w:rFonts w:ascii="Arial" w:hAnsi="Arial" w:cs="Arial"/>
          <w:szCs w:val="20"/>
        </w:rPr>
        <w:t>be observed individually</w:t>
      </w:r>
      <w:r w:rsidR="0084324A">
        <w:rPr>
          <w:rFonts w:ascii="Arial" w:hAnsi="Arial" w:cs="Arial"/>
          <w:szCs w:val="20"/>
        </w:rPr>
        <w:t xml:space="preserve">. </w:t>
      </w:r>
      <w:proofErr w:type="spellStart"/>
      <w:r w:rsidRPr="00316856">
        <w:rPr>
          <w:rFonts w:ascii="Arial" w:hAnsi="Arial" w:cs="Arial"/>
          <w:szCs w:val="20"/>
        </w:rPr>
        <w:t>Laevers</w:t>
      </w:r>
      <w:proofErr w:type="spellEnd"/>
      <w:r w:rsidRPr="00316856">
        <w:rPr>
          <w:rFonts w:ascii="Arial" w:hAnsi="Arial" w:cs="Arial"/>
          <w:szCs w:val="20"/>
        </w:rPr>
        <w:t xml:space="preserve"> (2000, p.24) suggested that practitioners can gain an insight into ‘’how each of the children </w:t>
      </w:r>
      <w:r w:rsidR="00863A22">
        <w:rPr>
          <w:rFonts w:ascii="Arial" w:hAnsi="Arial" w:cs="Arial"/>
          <w:szCs w:val="20"/>
        </w:rPr>
        <w:t>are</w:t>
      </w:r>
      <w:r w:rsidRPr="00316856">
        <w:rPr>
          <w:rFonts w:ascii="Arial" w:hAnsi="Arial" w:cs="Arial"/>
          <w:szCs w:val="20"/>
        </w:rPr>
        <w:t xml:space="preserve"> doing in a setting’’ by considering </w:t>
      </w:r>
      <w:r w:rsidR="00863A22">
        <w:rPr>
          <w:rFonts w:ascii="Arial" w:hAnsi="Arial" w:cs="Arial"/>
          <w:szCs w:val="20"/>
        </w:rPr>
        <w:t>le</w:t>
      </w:r>
      <w:r w:rsidR="002D2F25">
        <w:rPr>
          <w:rFonts w:ascii="Arial" w:hAnsi="Arial" w:cs="Arial"/>
          <w:szCs w:val="20"/>
        </w:rPr>
        <w:t>vels o</w:t>
      </w:r>
      <w:r w:rsidR="00863A22">
        <w:rPr>
          <w:rFonts w:ascii="Arial" w:hAnsi="Arial" w:cs="Arial"/>
          <w:szCs w:val="20"/>
        </w:rPr>
        <w:t xml:space="preserve">f </w:t>
      </w:r>
      <w:r w:rsidRPr="00316856">
        <w:rPr>
          <w:rFonts w:ascii="Arial" w:hAnsi="Arial" w:cs="Arial"/>
          <w:szCs w:val="20"/>
        </w:rPr>
        <w:t>well-being and involve</w:t>
      </w:r>
      <w:r w:rsidR="00863A22">
        <w:rPr>
          <w:rFonts w:ascii="Arial" w:hAnsi="Arial" w:cs="Arial"/>
          <w:szCs w:val="20"/>
        </w:rPr>
        <w:t>ment</w:t>
      </w:r>
      <w:r w:rsidRPr="00316856">
        <w:rPr>
          <w:rFonts w:ascii="Arial" w:hAnsi="Arial" w:cs="Arial"/>
          <w:szCs w:val="20"/>
        </w:rPr>
        <w:t xml:space="preserve"> displayed in an activity. In this project proposal, the Y6 teacher will measure the children’s involvement in the community project. </w:t>
      </w:r>
      <w:r w:rsidR="003D1E7D">
        <w:rPr>
          <w:rFonts w:ascii="Arial" w:hAnsi="Arial" w:cs="Arial"/>
          <w:szCs w:val="20"/>
        </w:rPr>
        <w:t xml:space="preserve">However, </w:t>
      </w:r>
      <w:proofErr w:type="spellStart"/>
      <w:r w:rsidRPr="00316856">
        <w:rPr>
          <w:rFonts w:ascii="Arial" w:hAnsi="Arial" w:cs="Arial"/>
          <w:szCs w:val="20"/>
        </w:rPr>
        <w:t>Laevers</w:t>
      </w:r>
      <w:proofErr w:type="spellEnd"/>
      <w:r w:rsidRPr="00316856">
        <w:rPr>
          <w:rFonts w:ascii="Arial" w:hAnsi="Arial" w:cs="Arial"/>
          <w:szCs w:val="20"/>
        </w:rPr>
        <w:t xml:space="preserve"> (2000) indicates that </w:t>
      </w:r>
      <w:r w:rsidR="002D2F25">
        <w:rPr>
          <w:rFonts w:ascii="Arial" w:hAnsi="Arial" w:cs="Arial"/>
          <w:szCs w:val="20"/>
        </w:rPr>
        <w:t>t</w:t>
      </w:r>
      <w:r w:rsidRPr="00316856">
        <w:rPr>
          <w:rFonts w:ascii="Arial" w:hAnsi="Arial" w:cs="Arial"/>
          <w:szCs w:val="20"/>
        </w:rPr>
        <w:t xml:space="preserve">his tool is merely an indicator or signal of well-being, rather than a definite measure. Pollard and Lee (2002) </w:t>
      </w:r>
      <w:r w:rsidR="003D1E7D">
        <w:rPr>
          <w:rFonts w:ascii="Arial" w:hAnsi="Arial" w:cs="Arial"/>
          <w:szCs w:val="20"/>
        </w:rPr>
        <w:t xml:space="preserve">argue </w:t>
      </w:r>
      <w:r w:rsidRPr="00316856">
        <w:rPr>
          <w:rFonts w:ascii="Arial" w:hAnsi="Arial" w:cs="Arial"/>
          <w:szCs w:val="20"/>
        </w:rPr>
        <w:t xml:space="preserve">that measuring children’s well-being is a challenge and </w:t>
      </w:r>
      <w:r w:rsidR="0084324A">
        <w:rPr>
          <w:rFonts w:ascii="Arial" w:hAnsi="Arial" w:cs="Arial"/>
          <w:szCs w:val="20"/>
        </w:rPr>
        <w:t xml:space="preserve">the </w:t>
      </w:r>
      <w:r w:rsidRPr="00316856">
        <w:rPr>
          <w:rFonts w:ascii="Arial" w:hAnsi="Arial" w:cs="Arial"/>
          <w:szCs w:val="20"/>
        </w:rPr>
        <w:t>research-based literature into measuring well-being is limited.</w:t>
      </w:r>
    </w:p>
    <w:p w14:paraId="7E63BA8D" w14:textId="361908B2" w:rsidR="00FB24DE" w:rsidRPr="00316856" w:rsidRDefault="00FB24DE" w:rsidP="003E7A38">
      <w:pPr>
        <w:spacing w:after="0" w:line="360" w:lineRule="auto"/>
        <w:rPr>
          <w:rFonts w:ascii="Arial" w:hAnsi="Arial" w:cs="Arial"/>
          <w:szCs w:val="20"/>
        </w:rPr>
      </w:pPr>
      <w:bookmarkStart w:id="2" w:name="_Hlk40270310"/>
    </w:p>
    <w:p w14:paraId="37AA765B" w14:textId="638785F9" w:rsidR="00834CBF" w:rsidRPr="00316856" w:rsidRDefault="00AA54A4" w:rsidP="003E7A38">
      <w:pPr>
        <w:spacing w:after="0" w:line="360" w:lineRule="auto"/>
        <w:rPr>
          <w:rFonts w:ascii="Arial" w:hAnsi="Arial" w:cs="Arial"/>
          <w:szCs w:val="20"/>
        </w:rPr>
      </w:pPr>
      <w:r w:rsidRPr="00316856">
        <w:rPr>
          <w:rFonts w:ascii="Arial" w:hAnsi="Arial" w:cs="Arial"/>
          <w:szCs w:val="20"/>
        </w:rPr>
        <w:t>A self-evaluation</w:t>
      </w:r>
      <w:r w:rsidR="0084324A">
        <w:rPr>
          <w:rFonts w:ascii="Arial" w:hAnsi="Arial" w:cs="Arial"/>
          <w:szCs w:val="20"/>
        </w:rPr>
        <w:t xml:space="preserve">, </w:t>
      </w:r>
      <w:r w:rsidRPr="00316856">
        <w:rPr>
          <w:rFonts w:ascii="Arial" w:hAnsi="Arial" w:cs="Arial"/>
          <w:szCs w:val="20"/>
        </w:rPr>
        <w:t>four purposes audit will measure the extent to which the ‘’Community Check-In’’ had on developing ‘’ethically informed’’ and ‘’healthy, confident’’ learners (WG, 2020, p.1</w:t>
      </w:r>
      <w:r w:rsidR="0083742A">
        <w:rPr>
          <w:rFonts w:ascii="Arial" w:hAnsi="Arial" w:cs="Arial"/>
          <w:szCs w:val="20"/>
        </w:rPr>
        <w:t>1</w:t>
      </w:r>
      <w:r w:rsidRPr="00316856">
        <w:rPr>
          <w:rFonts w:ascii="Arial" w:hAnsi="Arial" w:cs="Arial"/>
          <w:szCs w:val="20"/>
        </w:rPr>
        <w:t xml:space="preserve">). </w:t>
      </w:r>
      <w:r w:rsidR="00AE27A0" w:rsidRPr="00316856">
        <w:rPr>
          <w:rFonts w:ascii="Arial" w:hAnsi="Arial" w:cs="Arial"/>
          <w:szCs w:val="20"/>
        </w:rPr>
        <w:t>This</w:t>
      </w:r>
      <w:r w:rsidR="00F621E7" w:rsidRPr="00316856">
        <w:rPr>
          <w:rFonts w:ascii="Arial" w:hAnsi="Arial" w:cs="Arial"/>
          <w:szCs w:val="20"/>
        </w:rPr>
        <w:t xml:space="preserve"> </w:t>
      </w:r>
      <w:r w:rsidR="00AE27A0" w:rsidRPr="00316856">
        <w:rPr>
          <w:rFonts w:ascii="Arial" w:hAnsi="Arial" w:cs="Arial"/>
          <w:szCs w:val="20"/>
        </w:rPr>
        <w:t xml:space="preserve">tool is </w:t>
      </w:r>
      <w:r w:rsidR="00F621E7" w:rsidRPr="00316856">
        <w:rPr>
          <w:rFonts w:ascii="Arial" w:hAnsi="Arial" w:cs="Arial"/>
          <w:szCs w:val="20"/>
        </w:rPr>
        <w:t>utilised in the school’s current provision to evaluate</w:t>
      </w:r>
      <w:r w:rsidR="004A2FC9">
        <w:rPr>
          <w:rFonts w:ascii="Arial" w:hAnsi="Arial" w:cs="Arial"/>
          <w:szCs w:val="20"/>
        </w:rPr>
        <w:t xml:space="preserve"> how</w:t>
      </w:r>
      <w:r w:rsidR="00F621E7" w:rsidRPr="00316856">
        <w:rPr>
          <w:rFonts w:ascii="Arial" w:hAnsi="Arial" w:cs="Arial"/>
          <w:szCs w:val="20"/>
        </w:rPr>
        <w:t xml:space="preserve"> the four purposes are </w:t>
      </w:r>
      <w:r w:rsidR="004A2FC9">
        <w:rPr>
          <w:rFonts w:ascii="Arial" w:hAnsi="Arial" w:cs="Arial"/>
          <w:szCs w:val="20"/>
        </w:rPr>
        <w:t>exploited in the learning experiences</w:t>
      </w:r>
      <w:r w:rsidR="00F621E7" w:rsidRPr="00316856">
        <w:rPr>
          <w:rFonts w:ascii="Arial" w:hAnsi="Arial" w:cs="Arial"/>
          <w:szCs w:val="20"/>
        </w:rPr>
        <w:t xml:space="preserve">. </w:t>
      </w:r>
      <w:r w:rsidR="00472293" w:rsidRPr="00316856">
        <w:rPr>
          <w:rFonts w:ascii="Arial" w:hAnsi="Arial" w:cs="Arial"/>
          <w:szCs w:val="20"/>
        </w:rPr>
        <w:t xml:space="preserve">Estyn (ND) reports </w:t>
      </w:r>
      <w:r w:rsidR="0084324A">
        <w:rPr>
          <w:rFonts w:ascii="Arial" w:hAnsi="Arial" w:cs="Arial"/>
          <w:szCs w:val="20"/>
        </w:rPr>
        <w:t xml:space="preserve">on a school’s successful </w:t>
      </w:r>
      <w:r w:rsidR="008F22B4" w:rsidRPr="00316856">
        <w:rPr>
          <w:rFonts w:ascii="Arial" w:hAnsi="Arial" w:cs="Arial"/>
          <w:szCs w:val="20"/>
        </w:rPr>
        <w:t>use of self-evaluation audit to measure the</w:t>
      </w:r>
      <w:r w:rsidR="0084324A">
        <w:rPr>
          <w:rFonts w:ascii="Arial" w:hAnsi="Arial" w:cs="Arial"/>
          <w:szCs w:val="20"/>
        </w:rPr>
        <w:t>ir</w:t>
      </w:r>
      <w:r w:rsidR="008F22B4" w:rsidRPr="00316856">
        <w:rPr>
          <w:rFonts w:ascii="Arial" w:hAnsi="Arial" w:cs="Arial"/>
          <w:szCs w:val="20"/>
        </w:rPr>
        <w:t xml:space="preserve"> curriculum developments. Another case study reflected on the </w:t>
      </w:r>
      <w:r w:rsidR="000678DB" w:rsidRPr="00316856">
        <w:rPr>
          <w:rFonts w:ascii="Arial" w:hAnsi="Arial" w:cs="Arial"/>
          <w:szCs w:val="20"/>
        </w:rPr>
        <w:t>effectiveness of utilising a four purposes audit to measure the impact of a community project (</w:t>
      </w:r>
      <w:proofErr w:type="spellStart"/>
      <w:r w:rsidR="001571B2">
        <w:rPr>
          <w:rFonts w:ascii="Arial" w:hAnsi="Arial" w:cs="Arial"/>
          <w:szCs w:val="20"/>
        </w:rPr>
        <w:t>Pontarddulais</w:t>
      </w:r>
      <w:proofErr w:type="spellEnd"/>
      <w:r w:rsidR="001571B2">
        <w:rPr>
          <w:rFonts w:ascii="Arial" w:hAnsi="Arial" w:cs="Arial"/>
          <w:szCs w:val="20"/>
        </w:rPr>
        <w:t xml:space="preserve"> Primary School, 2019</w:t>
      </w:r>
      <w:r w:rsidR="000678DB" w:rsidRPr="00316856">
        <w:rPr>
          <w:rFonts w:ascii="Arial" w:hAnsi="Arial" w:cs="Arial"/>
          <w:szCs w:val="20"/>
        </w:rPr>
        <w:t>).</w:t>
      </w:r>
    </w:p>
    <w:bookmarkEnd w:id="2"/>
    <w:p w14:paraId="4139131B" w14:textId="601AD021" w:rsidR="00973F6E" w:rsidRPr="00316856" w:rsidRDefault="00973F6E" w:rsidP="00C450A7">
      <w:pPr>
        <w:spacing w:after="0" w:line="360" w:lineRule="auto"/>
        <w:rPr>
          <w:rFonts w:ascii="Arial" w:hAnsi="Arial" w:cs="Arial"/>
          <w:szCs w:val="20"/>
        </w:rPr>
      </w:pPr>
    </w:p>
    <w:p w14:paraId="102D26CF" w14:textId="110659BA" w:rsidR="00397525" w:rsidRPr="00316856" w:rsidRDefault="00C12D71" w:rsidP="00397525">
      <w:pPr>
        <w:spacing w:after="0" w:line="360" w:lineRule="auto"/>
        <w:rPr>
          <w:rFonts w:ascii="Arial" w:hAnsi="Arial" w:cs="Arial"/>
          <w:szCs w:val="20"/>
        </w:rPr>
      </w:pPr>
      <w:r w:rsidRPr="00316856">
        <w:rPr>
          <w:rFonts w:ascii="Arial" w:hAnsi="Arial" w:cs="Arial"/>
          <w:szCs w:val="20"/>
        </w:rPr>
        <w:t xml:space="preserve">A ‘’SWOT’’ analysis was devised in order to </w:t>
      </w:r>
      <w:r w:rsidR="00655803" w:rsidRPr="00316856">
        <w:rPr>
          <w:rFonts w:ascii="Arial" w:hAnsi="Arial" w:cs="Arial"/>
          <w:szCs w:val="20"/>
        </w:rPr>
        <w:t>consider the ‘</w:t>
      </w:r>
      <w:r w:rsidR="00461ED0" w:rsidRPr="00316856">
        <w:rPr>
          <w:rFonts w:ascii="Arial" w:hAnsi="Arial" w:cs="Arial"/>
          <w:szCs w:val="20"/>
        </w:rPr>
        <w:t xml:space="preserve">’Community Check-In’’ project proposal’s </w:t>
      </w:r>
      <w:r w:rsidR="0059152B" w:rsidRPr="00316856">
        <w:rPr>
          <w:rFonts w:ascii="Arial" w:hAnsi="Arial" w:cs="Arial"/>
          <w:szCs w:val="20"/>
        </w:rPr>
        <w:t>strengths, weaknesses, opportunities and threats</w:t>
      </w:r>
      <w:r w:rsidR="00655803" w:rsidRPr="00316856">
        <w:rPr>
          <w:rFonts w:ascii="Arial" w:hAnsi="Arial" w:cs="Arial"/>
          <w:szCs w:val="20"/>
        </w:rPr>
        <w:t xml:space="preserve"> </w:t>
      </w:r>
      <w:r w:rsidR="0059152B" w:rsidRPr="00316856">
        <w:rPr>
          <w:rFonts w:ascii="Arial" w:hAnsi="Arial" w:cs="Arial"/>
          <w:szCs w:val="20"/>
        </w:rPr>
        <w:t>(</w:t>
      </w:r>
      <w:r w:rsidR="00226E7E" w:rsidRPr="00316856">
        <w:rPr>
          <w:rFonts w:ascii="Arial" w:hAnsi="Arial" w:cs="Arial"/>
          <w:szCs w:val="20"/>
        </w:rPr>
        <w:t xml:space="preserve">See </w:t>
      </w:r>
      <w:r w:rsidR="0059152B" w:rsidRPr="00316856">
        <w:rPr>
          <w:rFonts w:ascii="Arial" w:hAnsi="Arial" w:cs="Arial"/>
          <w:szCs w:val="20"/>
        </w:rPr>
        <w:t>Appendix 1)</w:t>
      </w:r>
      <w:r w:rsidR="00397525" w:rsidRPr="00316856">
        <w:rPr>
          <w:rFonts w:ascii="Arial" w:hAnsi="Arial" w:cs="Arial"/>
          <w:szCs w:val="20"/>
        </w:rPr>
        <w:t xml:space="preserve">. </w:t>
      </w:r>
      <w:r w:rsidR="00767278" w:rsidRPr="00316856">
        <w:rPr>
          <w:rFonts w:ascii="Arial" w:hAnsi="Arial" w:cs="Arial"/>
          <w:szCs w:val="20"/>
        </w:rPr>
        <w:t>P</w:t>
      </w:r>
      <w:r w:rsidR="00397525" w:rsidRPr="00316856">
        <w:rPr>
          <w:rFonts w:ascii="Arial" w:hAnsi="Arial" w:cs="Arial"/>
          <w:szCs w:val="20"/>
        </w:rPr>
        <w:t>erhaps</w:t>
      </w:r>
      <w:r w:rsidR="00767278" w:rsidRPr="00316856">
        <w:rPr>
          <w:rFonts w:ascii="Arial" w:hAnsi="Arial" w:cs="Arial"/>
          <w:szCs w:val="20"/>
        </w:rPr>
        <w:t xml:space="preserve"> the</w:t>
      </w:r>
      <w:r w:rsidR="00397525" w:rsidRPr="00316856">
        <w:rPr>
          <w:rFonts w:ascii="Arial" w:hAnsi="Arial" w:cs="Arial"/>
          <w:szCs w:val="20"/>
        </w:rPr>
        <w:t xml:space="preserve"> most significant opportunity of this proposal, that is also closely aligned to the project proposal’s aims</w:t>
      </w:r>
      <w:r w:rsidR="00767278" w:rsidRPr="00316856">
        <w:rPr>
          <w:rFonts w:ascii="Arial" w:hAnsi="Arial" w:cs="Arial"/>
          <w:szCs w:val="20"/>
        </w:rPr>
        <w:t>,</w:t>
      </w:r>
      <w:r w:rsidR="00397525" w:rsidRPr="00316856">
        <w:rPr>
          <w:rFonts w:ascii="Arial" w:hAnsi="Arial" w:cs="Arial"/>
          <w:szCs w:val="20"/>
        </w:rPr>
        <w:t xml:space="preserve"> is developing ‘’</w:t>
      </w:r>
      <w:r w:rsidR="00397525" w:rsidRPr="00316856">
        <w:rPr>
          <w:rFonts w:ascii="Arial" w:eastAsia="Times New Roman" w:hAnsi="Arial" w:cs="Arial"/>
          <w:lang w:eastAsia="en-GB"/>
        </w:rPr>
        <w:t>ethical, informed citizens of Wales and the world’’ and ‘’healthy, confident individuals, ready to lead fulfilling lives as valued members of society’’ (Welsh Government, 2020, p.11).</w:t>
      </w:r>
      <w:r w:rsidR="00767278" w:rsidRPr="00316856">
        <w:rPr>
          <w:rFonts w:ascii="Arial" w:eastAsia="Times New Roman" w:hAnsi="Arial" w:cs="Arial"/>
          <w:lang w:eastAsia="en-GB"/>
        </w:rPr>
        <w:t xml:space="preserve"> These core elements of the four purposes in the </w:t>
      </w:r>
      <w:proofErr w:type="spellStart"/>
      <w:r w:rsidR="00B74161" w:rsidRPr="00316856">
        <w:rPr>
          <w:rFonts w:ascii="Arial" w:eastAsia="Times New Roman" w:hAnsi="Arial" w:cs="Arial"/>
          <w:lang w:eastAsia="en-GB"/>
        </w:rPr>
        <w:t>CfW</w:t>
      </w:r>
      <w:proofErr w:type="spellEnd"/>
      <w:r w:rsidR="00B74161" w:rsidRPr="00316856">
        <w:rPr>
          <w:rFonts w:ascii="Arial" w:eastAsia="Times New Roman" w:hAnsi="Arial" w:cs="Arial"/>
          <w:lang w:eastAsia="en-GB"/>
        </w:rPr>
        <w:t xml:space="preserve"> </w:t>
      </w:r>
      <w:r w:rsidR="00D811B0" w:rsidRPr="00316856">
        <w:rPr>
          <w:rFonts w:ascii="Arial" w:eastAsia="Times New Roman" w:hAnsi="Arial" w:cs="Arial"/>
          <w:lang w:eastAsia="en-GB"/>
        </w:rPr>
        <w:t>are</w:t>
      </w:r>
      <w:r w:rsidR="00A81B91" w:rsidRPr="00316856">
        <w:rPr>
          <w:rFonts w:ascii="Arial" w:eastAsia="Times New Roman" w:hAnsi="Arial" w:cs="Arial"/>
          <w:lang w:eastAsia="en-GB"/>
        </w:rPr>
        <w:t xml:space="preserve"> arguably</w:t>
      </w:r>
      <w:r w:rsidR="00D811B0" w:rsidRPr="00316856">
        <w:rPr>
          <w:rFonts w:ascii="Arial" w:eastAsia="Times New Roman" w:hAnsi="Arial" w:cs="Arial"/>
          <w:lang w:eastAsia="en-GB"/>
        </w:rPr>
        <w:t xml:space="preserve"> fundamental to </w:t>
      </w:r>
      <w:r w:rsidR="00A81B91" w:rsidRPr="00316856">
        <w:rPr>
          <w:rFonts w:ascii="Arial" w:eastAsia="Times New Roman" w:hAnsi="Arial" w:cs="Arial"/>
          <w:lang w:eastAsia="en-GB"/>
        </w:rPr>
        <w:t xml:space="preserve">equipping learners with lifelong learning skills (Welsh Government, 2017). </w:t>
      </w:r>
      <w:r w:rsidR="001F3607" w:rsidRPr="00316856">
        <w:rPr>
          <w:rFonts w:ascii="Arial" w:eastAsia="Times New Roman" w:hAnsi="Arial" w:cs="Arial"/>
          <w:lang w:eastAsia="en-GB"/>
        </w:rPr>
        <w:t xml:space="preserve">Laal and </w:t>
      </w:r>
      <w:proofErr w:type="spellStart"/>
      <w:r w:rsidR="001F3607" w:rsidRPr="00316856">
        <w:rPr>
          <w:rFonts w:ascii="Arial" w:eastAsia="Times New Roman" w:hAnsi="Arial" w:cs="Arial"/>
          <w:lang w:eastAsia="en-GB"/>
        </w:rPr>
        <w:t>Salamati</w:t>
      </w:r>
      <w:proofErr w:type="spellEnd"/>
      <w:r w:rsidR="001F3607" w:rsidRPr="00316856">
        <w:rPr>
          <w:rFonts w:ascii="Arial" w:eastAsia="Times New Roman" w:hAnsi="Arial" w:cs="Arial"/>
          <w:lang w:eastAsia="en-GB"/>
        </w:rPr>
        <w:t xml:space="preserve"> (2012) </w:t>
      </w:r>
      <w:r w:rsidR="0084324A">
        <w:rPr>
          <w:rFonts w:ascii="Arial" w:eastAsia="Times New Roman" w:hAnsi="Arial" w:cs="Arial"/>
          <w:lang w:eastAsia="en-GB"/>
        </w:rPr>
        <w:t>argue</w:t>
      </w:r>
      <w:r w:rsidR="001F3607" w:rsidRPr="00316856">
        <w:rPr>
          <w:rFonts w:ascii="Arial" w:eastAsia="Times New Roman" w:hAnsi="Arial" w:cs="Arial"/>
          <w:lang w:eastAsia="en-GB"/>
        </w:rPr>
        <w:t xml:space="preserve"> that </w:t>
      </w:r>
      <w:r w:rsidR="00A661A6" w:rsidRPr="00316856">
        <w:rPr>
          <w:rFonts w:ascii="Arial" w:eastAsia="Times New Roman" w:hAnsi="Arial" w:cs="Arial"/>
          <w:lang w:eastAsia="en-GB"/>
        </w:rPr>
        <w:t xml:space="preserve">in order to succeed in the twenty first century, it is perhaps imperative to be a lifelong learner. </w:t>
      </w:r>
    </w:p>
    <w:p w14:paraId="3943D163" w14:textId="7BF3E3DE" w:rsidR="009801A1" w:rsidRPr="00316856" w:rsidRDefault="009801A1" w:rsidP="00C450A7">
      <w:pPr>
        <w:spacing w:after="0" w:line="360" w:lineRule="auto"/>
        <w:rPr>
          <w:rFonts w:ascii="Arial" w:hAnsi="Arial" w:cs="Arial"/>
          <w:szCs w:val="20"/>
        </w:rPr>
      </w:pPr>
    </w:p>
    <w:p w14:paraId="5679AF30" w14:textId="6A0C910C" w:rsidR="003D444B" w:rsidRPr="00316856" w:rsidRDefault="00A81B91" w:rsidP="00C450A7">
      <w:pPr>
        <w:spacing w:after="0" w:line="360" w:lineRule="auto"/>
        <w:rPr>
          <w:rFonts w:ascii="Arial" w:hAnsi="Arial" w:cs="Arial"/>
          <w:szCs w:val="20"/>
        </w:rPr>
      </w:pPr>
      <w:r w:rsidRPr="00316856">
        <w:rPr>
          <w:rFonts w:ascii="Arial" w:hAnsi="Arial" w:cs="Arial"/>
          <w:szCs w:val="20"/>
        </w:rPr>
        <w:t xml:space="preserve">In addition, a significant opportunity of this proposal is </w:t>
      </w:r>
      <w:r w:rsidR="00757FFA">
        <w:rPr>
          <w:rFonts w:ascii="Arial" w:hAnsi="Arial" w:cs="Arial"/>
          <w:szCs w:val="20"/>
        </w:rPr>
        <w:t>developing</w:t>
      </w:r>
      <w:r w:rsidR="009046C8" w:rsidRPr="00316856">
        <w:rPr>
          <w:rFonts w:ascii="Arial" w:hAnsi="Arial" w:cs="Arial"/>
          <w:szCs w:val="20"/>
        </w:rPr>
        <w:t xml:space="preserve"> </w:t>
      </w:r>
      <w:r w:rsidRPr="00316856">
        <w:rPr>
          <w:rFonts w:ascii="Arial" w:hAnsi="Arial" w:cs="Arial"/>
          <w:szCs w:val="20"/>
        </w:rPr>
        <w:t>a</w:t>
      </w:r>
      <w:r w:rsidR="003D444B" w:rsidRPr="00316856">
        <w:rPr>
          <w:rFonts w:ascii="Arial" w:hAnsi="Arial" w:cs="Arial"/>
          <w:szCs w:val="20"/>
        </w:rPr>
        <w:t>uthen</w:t>
      </w:r>
      <w:r w:rsidRPr="00316856">
        <w:rPr>
          <w:rFonts w:ascii="Arial" w:hAnsi="Arial" w:cs="Arial"/>
          <w:szCs w:val="20"/>
        </w:rPr>
        <w:t>t</w:t>
      </w:r>
      <w:r w:rsidR="003D444B" w:rsidRPr="00316856">
        <w:rPr>
          <w:rFonts w:ascii="Arial" w:hAnsi="Arial" w:cs="Arial"/>
          <w:szCs w:val="20"/>
        </w:rPr>
        <w:t>ic</w:t>
      </w:r>
      <w:r w:rsidR="00757FFA">
        <w:rPr>
          <w:rFonts w:ascii="Arial" w:hAnsi="Arial" w:cs="Arial"/>
          <w:szCs w:val="20"/>
        </w:rPr>
        <w:t xml:space="preserve"> and meaningful</w:t>
      </w:r>
      <w:r w:rsidR="003D444B" w:rsidRPr="00316856">
        <w:rPr>
          <w:rFonts w:ascii="Arial" w:hAnsi="Arial" w:cs="Arial"/>
          <w:szCs w:val="20"/>
        </w:rPr>
        <w:t xml:space="preserve"> learning experiences </w:t>
      </w:r>
      <w:r w:rsidR="00757FFA">
        <w:rPr>
          <w:rFonts w:ascii="Arial" w:hAnsi="Arial" w:cs="Arial"/>
          <w:szCs w:val="20"/>
        </w:rPr>
        <w:t xml:space="preserve">for </w:t>
      </w:r>
      <w:r w:rsidR="009046C8" w:rsidRPr="00316856">
        <w:rPr>
          <w:rFonts w:ascii="Arial" w:hAnsi="Arial" w:cs="Arial"/>
          <w:szCs w:val="20"/>
        </w:rPr>
        <w:t xml:space="preserve">learners. </w:t>
      </w:r>
      <w:r w:rsidR="00045D7C" w:rsidRPr="00316856">
        <w:rPr>
          <w:rFonts w:ascii="Arial" w:hAnsi="Arial" w:cs="Arial"/>
          <w:szCs w:val="20"/>
        </w:rPr>
        <w:t>This is another principle emphasised in the</w:t>
      </w:r>
      <w:r w:rsidR="00B74161" w:rsidRPr="00316856">
        <w:rPr>
          <w:rFonts w:ascii="Arial" w:hAnsi="Arial" w:cs="Arial"/>
          <w:szCs w:val="20"/>
        </w:rPr>
        <w:t xml:space="preserve"> </w:t>
      </w:r>
      <w:proofErr w:type="spellStart"/>
      <w:r w:rsidR="00B74161" w:rsidRPr="00316856">
        <w:rPr>
          <w:rFonts w:ascii="Arial" w:hAnsi="Arial" w:cs="Arial"/>
          <w:szCs w:val="20"/>
        </w:rPr>
        <w:t>CfW</w:t>
      </w:r>
      <w:proofErr w:type="spellEnd"/>
      <w:r w:rsidR="00045D7C" w:rsidRPr="00316856">
        <w:rPr>
          <w:rFonts w:ascii="Arial" w:hAnsi="Arial" w:cs="Arial"/>
          <w:szCs w:val="20"/>
        </w:rPr>
        <w:t>, which proves th</w:t>
      </w:r>
      <w:r w:rsidR="00757FFA">
        <w:rPr>
          <w:rFonts w:ascii="Arial" w:hAnsi="Arial" w:cs="Arial"/>
          <w:szCs w:val="20"/>
        </w:rPr>
        <w:t>e</w:t>
      </w:r>
      <w:r w:rsidR="00045D7C" w:rsidRPr="00316856">
        <w:rPr>
          <w:rFonts w:ascii="Arial" w:hAnsi="Arial" w:cs="Arial"/>
          <w:szCs w:val="20"/>
        </w:rPr>
        <w:t xml:space="preserve"> proposals commitment to the SDP. </w:t>
      </w:r>
      <w:r w:rsidR="00BD23E3" w:rsidRPr="00316856">
        <w:rPr>
          <w:rFonts w:ascii="Arial" w:hAnsi="Arial" w:cs="Arial"/>
          <w:szCs w:val="20"/>
        </w:rPr>
        <w:t>An Estyn case study (ND, p.1) on a school that has ‘’embrace reform’’ outlined the criteria for ‘’meaningful and authentic’’ learning experiences. This criteria is closely linked to the learning opportunities in this project; learners will gain ‘’hands on experience’’ in supporting the local community that will be ‘’challenging’’ and requires ‘’confidence’’ (Estyn, ND, p.1). This case study also</w:t>
      </w:r>
      <w:r w:rsidR="00547C07" w:rsidRPr="00316856">
        <w:rPr>
          <w:rFonts w:ascii="Arial" w:hAnsi="Arial" w:cs="Arial"/>
          <w:szCs w:val="20"/>
        </w:rPr>
        <w:t xml:space="preserve"> discussed</w:t>
      </w:r>
      <w:r w:rsidR="00BD23E3" w:rsidRPr="00316856">
        <w:rPr>
          <w:rFonts w:ascii="Arial" w:hAnsi="Arial" w:cs="Arial"/>
          <w:szCs w:val="20"/>
        </w:rPr>
        <w:t xml:space="preserve"> </w:t>
      </w:r>
      <w:r w:rsidR="00BD23E3" w:rsidRPr="00316856">
        <w:rPr>
          <w:rFonts w:ascii="Arial" w:hAnsi="Arial" w:cs="Arial"/>
          <w:szCs w:val="20"/>
        </w:rPr>
        <w:lastRenderedPageBreak/>
        <w:t>the ‘’hidden curriculum’’</w:t>
      </w:r>
      <w:r w:rsidR="00547C07" w:rsidRPr="00316856">
        <w:rPr>
          <w:rFonts w:ascii="Arial" w:hAnsi="Arial" w:cs="Arial"/>
          <w:szCs w:val="20"/>
        </w:rPr>
        <w:t xml:space="preserve"> that advocates these meaningful experiences </w:t>
      </w:r>
      <w:r w:rsidR="00141D8D" w:rsidRPr="00316856">
        <w:rPr>
          <w:rFonts w:ascii="Arial" w:hAnsi="Arial" w:cs="Arial"/>
          <w:szCs w:val="20"/>
        </w:rPr>
        <w:t xml:space="preserve">which </w:t>
      </w:r>
      <w:r w:rsidR="00547C07" w:rsidRPr="00316856">
        <w:rPr>
          <w:rFonts w:ascii="Arial" w:hAnsi="Arial" w:cs="Arial"/>
          <w:szCs w:val="20"/>
        </w:rPr>
        <w:t>deepen the learning and ‘’ensure</w:t>
      </w:r>
      <w:r w:rsidR="00141D8D" w:rsidRPr="00316856">
        <w:rPr>
          <w:rFonts w:ascii="Arial" w:hAnsi="Arial" w:cs="Arial"/>
          <w:szCs w:val="20"/>
        </w:rPr>
        <w:t>s</w:t>
      </w:r>
      <w:r w:rsidR="00547C07" w:rsidRPr="00316856">
        <w:rPr>
          <w:rFonts w:ascii="Arial" w:hAnsi="Arial" w:cs="Arial"/>
          <w:szCs w:val="20"/>
        </w:rPr>
        <w:t xml:space="preserve"> that learning is irresistible</w:t>
      </w:r>
      <w:r w:rsidR="001571B2">
        <w:rPr>
          <w:rFonts w:ascii="Arial" w:hAnsi="Arial" w:cs="Arial"/>
          <w:szCs w:val="20"/>
        </w:rPr>
        <w:t>’’</w:t>
      </w:r>
      <w:r w:rsidR="00547C07" w:rsidRPr="00316856">
        <w:rPr>
          <w:rFonts w:ascii="Arial" w:hAnsi="Arial" w:cs="Arial"/>
          <w:szCs w:val="20"/>
        </w:rPr>
        <w:t xml:space="preserve"> (Estyn, ND, p.1). </w:t>
      </w:r>
      <w:r w:rsidR="001A7C87" w:rsidRPr="00316856">
        <w:rPr>
          <w:rFonts w:ascii="Arial" w:hAnsi="Arial" w:cs="Arial"/>
          <w:szCs w:val="20"/>
        </w:rPr>
        <w:t xml:space="preserve">However, </w:t>
      </w:r>
      <w:proofErr w:type="spellStart"/>
      <w:r w:rsidR="001A7C87" w:rsidRPr="00316856">
        <w:rPr>
          <w:rFonts w:ascii="Arial" w:hAnsi="Arial" w:cs="Arial"/>
          <w:szCs w:val="20"/>
        </w:rPr>
        <w:t>Alsuba</w:t>
      </w:r>
      <w:r w:rsidR="00427E51">
        <w:rPr>
          <w:rFonts w:ascii="Arial" w:hAnsi="Arial" w:cs="Arial"/>
          <w:szCs w:val="20"/>
        </w:rPr>
        <w:t>ie</w:t>
      </w:r>
      <w:proofErr w:type="spellEnd"/>
      <w:r w:rsidR="001A7C87" w:rsidRPr="00316856">
        <w:rPr>
          <w:rFonts w:ascii="Arial" w:hAnsi="Arial" w:cs="Arial"/>
          <w:szCs w:val="20"/>
        </w:rPr>
        <w:t xml:space="preserve"> (2015, p.1) suggests that the hidden curriculum is ‘’one of the current controversial curriculum issues’’</w:t>
      </w:r>
      <w:r w:rsidR="00141D8D" w:rsidRPr="00316856">
        <w:rPr>
          <w:rFonts w:ascii="Arial" w:hAnsi="Arial" w:cs="Arial"/>
          <w:szCs w:val="20"/>
        </w:rPr>
        <w:t xml:space="preserve"> </w:t>
      </w:r>
      <w:r w:rsidR="008A7361">
        <w:rPr>
          <w:rFonts w:ascii="Arial" w:hAnsi="Arial" w:cs="Arial"/>
          <w:szCs w:val="20"/>
        </w:rPr>
        <w:t xml:space="preserve">due to the </w:t>
      </w:r>
      <w:r w:rsidR="00141D8D" w:rsidRPr="00316856">
        <w:rPr>
          <w:rFonts w:ascii="Arial" w:hAnsi="Arial" w:cs="Arial"/>
          <w:szCs w:val="20"/>
        </w:rPr>
        <w:t>consideration</w:t>
      </w:r>
      <w:r w:rsidR="008A7361">
        <w:rPr>
          <w:rFonts w:ascii="Arial" w:hAnsi="Arial" w:cs="Arial"/>
          <w:szCs w:val="20"/>
        </w:rPr>
        <w:t>s</w:t>
      </w:r>
      <w:r w:rsidR="00141D8D" w:rsidRPr="00316856">
        <w:rPr>
          <w:rFonts w:ascii="Arial" w:hAnsi="Arial" w:cs="Arial"/>
          <w:szCs w:val="20"/>
        </w:rPr>
        <w:t xml:space="preserve"> of the negative and positive influences on learners. The practitioners involved in the ‘’Community Check-In’’ will </w:t>
      </w:r>
      <w:r w:rsidR="008A7361">
        <w:rPr>
          <w:rFonts w:ascii="Arial" w:hAnsi="Arial" w:cs="Arial"/>
          <w:szCs w:val="20"/>
        </w:rPr>
        <w:t>be aware of their</w:t>
      </w:r>
      <w:r w:rsidR="00757FFA">
        <w:rPr>
          <w:rFonts w:ascii="Arial" w:hAnsi="Arial" w:cs="Arial"/>
          <w:szCs w:val="20"/>
        </w:rPr>
        <w:t xml:space="preserve"> potential</w:t>
      </w:r>
      <w:r w:rsidR="008A7361">
        <w:rPr>
          <w:rFonts w:ascii="Arial" w:hAnsi="Arial" w:cs="Arial"/>
          <w:szCs w:val="20"/>
        </w:rPr>
        <w:t xml:space="preserve"> influence on learners’ attitudes and will aim to </w:t>
      </w:r>
      <w:r w:rsidR="00141D8D" w:rsidRPr="00316856">
        <w:rPr>
          <w:rFonts w:ascii="Arial" w:hAnsi="Arial" w:cs="Arial"/>
          <w:szCs w:val="20"/>
        </w:rPr>
        <w:t xml:space="preserve">model positive behaviours and attitudes towards the community in order to </w:t>
      </w:r>
      <w:r w:rsidR="00757FFA">
        <w:rPr>
          <w:rFonts w:ascii="Arial" w:hAnsi="Arial" w:cs="Arial"/>
          <w:szCs w:val="20"/>
        </w:rPr>
        <w:t xml:space="preserve">model citizenship. </w:t>
      </w:r>
    </w:p>
    <w:p w14:paraId="6D1F3845" w14:textId="61BEAC59" w:rsidR="00857B71" w:rsidRPr="00316856" w:rsidRDefault="00857B71" w:rsidP="00C450A7">
      <w:pPr>
        <w:spacing w:after="0" w:line="360" w:lineRule="auto"/>
        <w:rPr>
          <w:rFonts w:ascii="Arial" w:hAnsi="Arial" w:cs="Arial"/>
          <w:szCs w:val="20"/>
        </w:rPr>
      </w:pPr>
    </w:p>
    <w:p w14:paraId="0EF2389D" w14:textId="156CBB71" w:rsidR="006311B2" w:rsidRPr="00316856" w:rsidRDefault="00D811B0" w:rsidP="00C450A7">
      <w:pPr>
        <w:spacing w:after="0" w:line="360" w:lineRule="auto"/>
        <w:rPr>
          <w:rFonts w:ascii="Arial" w:hAnsi="Arial" w:cs="Arial"/>
          <w:szCs w:val="20"/>
        </w:rPr>
      </w:pPr>
      <w:r w:rsidRPr="00316856">
        <w:rPr>
          <w:rFonts w:ascii="Arial" w:hAnsi="Arial" w:cs="Arial"/>
          <w:szCs w:val="20"/>
        </w:rPr>
        <w:t xml:space="preserve">Perhaps the most concerning threat of the proposal </w:t>
      </w:r>
      <w:r w:rsidR="009801A1" w:rsidRPr="00316856">
        <w:rPr>
          <w:rFonts w:ascii="Arial" w:hAnsi="Arial" w:cs="Arial"/>
          <w:szCs w:val="20"/>
        </w:rPr>
        <w:t xml:space="preserve">is the safeguarding of learners. </w:t>
      </w:r>
      <w:r w:rsidR="00207D02" w:rsidRPr="00316856">
        <w:rPr>
          <w:rFonts w:ascii="Arial" w:hAnsi="Arial" w:cs="Arial"/>
          <w:szCs w:val="20"/>
        </w:rPr>
        <w:t xml:space="preserve">The ‘’Community Check-In’’ will adhere to the school’s policy on safeguarding and it will be approved by the Head Teacher, </w:t>
      </w:r>
      <w:r w:rsidR="00A97C90" w:rsidRPr="00316856">
        <w:rPr>
          <w:rFonts w:ascii="Arial" w:hAnsi="Arial" w:cs="Arial"/>
          <w:szCs w:val="20"/>
        </w:rPr>
        <w:t xml:space="preserve">Safeguarding Officer and PSCO. </w:t>
      </w:r>
      <w:r w:rsidR="00226E7E" w:rsidRPr="00316856">
        <w:rPr>
          <w:rFonts w:ascii="Arial" w:hAnsi="Arial" w:cs="Arial"/>
          <w:szCs w:val="20"/>
        </w:rPr>
        <w:t>Welsh Government (2015</w:t>
      </w:r>
      <w:r w:rsidR="00427E51">
        <w:rPr>
          <w:rFonts w:ascii="Arial" w:hAnsi="Arial" w:cs="Arial"/>
          <w:szCs w:val="20"/>
        </w:rPr>
        <w:t>a</w:t>
      </w:r>
      <w:r w:rsidR="00226E7E" w:rsidRPr="00316856">
        <w:rPr>
          <w:rFonts w:ascii="Arial" w:hAnsi="Arial" w:cs="Arial"/>
          <w:szCs w:val="20"/>
        </w:rPr>
        <w:t>) state that it is imperative t</w:t>
      </w:r>
      <w:r w:rsidR="00B91012" w:rsidRPr="00316856">
        <w:rPr>
          <w:rFonts w:ascii="Arial" w:hAnsi="Arial" w:cs="Arial"/>
          <w:szCs w:val="20"/>
        </w:rPr>
        <w:t>hat schools</w:t>
      </w:r>
      <w:r w:rsidR="00226E7E" w:rsidRPr="00316856">
        <w:rPr>
          <w:rFonts w:ascii="Arial" w:hAnsi="Arial" w:cs="Arial"/>
          <w:szCs w:val="20"/>
        </w:rPr>
        <w:t xml:space="preserve"> follow the safeguarding guidance and</w:t>
      </w:r>
      <w:r w:rsidR="00FF0179" w:rsidRPr="00316856">
        <w:rPr>
          <w:rFonts w:ascii="Arial" w:hAnsi="Arial" w:cs="Arial"/>
          <w:szCs w:val="20"/>
        </w:rPr>
        <w:t xml:space="preserve"> </w:t>
      </w:r>
      <w:r w:rsidR="00226E7E" w:rsidRPr="00316856">
        <w:rPr>
          <w:rFonts w:ascii="Arial" w:hAnsi="Arial" w:cs="Arial"/>
          <w:szCs w:val="20"/>
        </w:rPr>
        <w:t xml:space="preserve">use the appropriate risk assessment when </w:t>
      </w:r>
      <w:r w:rsidR="00B91012" w:rsidRPr="00316856">
        <w:rPr>
          <w:rFonts w:ascii="Arial" w:hAnsi="Arial" w:cs="Arial"/>
          <w:szCs w:val="20"/>
        </w:rPr>
        <w:t>developing community partnerships.</w:t>
      </w:r>
      <w:r w:rsidR="00FF0179" w:rsidRPr="00316856">
        <w:rPr>
          <w:rFonts w:ascii="Arial" w:hAnsi="Arial" w:cs="Arial"/>
          <w:szCs w:val="20"/>
        </w:rPr>
        <w:t xml:space="preserve"> The learners will also discuss</w:t>
      </w:r>
      <w:r w:rsidR="002A6CDB" w:rsidRPr="00316856">
        <w:rPr>
          <w:rFonts w:ascii="Arial" w:hAnsi="Arial" w:cs="Arial"/>
          <w:szCs w:val="20"/>
        </w:rPr>
        <w:t xml:space="preserve"> and identify</w:t>
      </w:r>
      <w:r w:rsidR="00FF0179" w:rsidRPr="00316856">
        <w:rPr>
          <w:rFonts w:ascii="Arial" w:hAnsi="Arial" w:cs="Arial"/>
          <w:szCs w:val="20"/>
        </w:rPr>
        <w:t xml:space="preserve"> the potential causes for concern in participating in the project</w:t>
      </w:r>
      <w:r w:rsidR="002A6CDB" w:rsidRPr="00316856">
        <w:rPr>
          <w:rFonts w:ascii="Arial" w:hAnsi="Arial" w:cs="Arial"/>
          <w:szCs w:val="20"/>
        </w:rPr>
        <w:t xml:space="preserve">. This awareness of personal safety is echoed in the </w:t>
      </w:r>
      <w:proofErr w:type="spellStart"/>
      <w:r w:rsidR="00B74161" w:rsidRPr="00316856">
        <w:rPr>
          <w:rFonts w:ascii="Arial" w:hAnsi="Arial" w:cs="Arial"/>
          <w:szCs w:val="20"/>
        </w:rPr>
        <w:t>CfW</w:t>
      </w:r>
      <w:proofErr w:type="spellEnd"/>
      <w:r w:rsidR="00B74161" w:rsidRPr="00316856">
        <w:rPr>
          <w:rFonts w:ascii="Arial" w:hAnsi="Arial" w:cs="Arial"/>
          <w:szCs w:val="20"/>
        </w:rPr>
        <w:t xml:space="preserve"> </w:t>
      </w:r>
      <w:r w:rsidR="002A6CDB" w:rsidRPr="00316856">
        <w:rPr>
          <w:rFonts w:ascii="Arial" w:hAnsi="Arial" w:cs="Arial"/>
          <w:szCs w:val="20"/>
        </w:rPr>
        <w:t xml:space="preserve">in aspects of developing ‘’healthy, confident individuals’’ (Welsh Government, 2020, p.26). In addition, the Health and Well-being AOLE </w:t>
      </w:r>
      <w:r w:rsidR="00826C17" w:rsidRPr="00316856">
        <w:rPr>
          <w:rFonts w:ascii="Arial" w:hAnsi="Arial" w:cs="Arial"/>
          <w:szCs w:val="20"/>
        </w:rPr>
        <w:t>WM4 statement advocates thi</w:t>
      </w:r>
      <w:r w:rsidR="00757FFA">
        <w:rPr>
          <w:rFonts w:ascii="Arial" w:hAnsi="Arial" w:cs="Arial"/>
          <w:szCs w:val="20"/>
        </w:rPr>
        <w:t xml:space="preserve">s </w:t>
      </w:r>
      <w:r w:rsidR="00826C17" w:rsidRPr="00316856">
        <w:rPr>
          <w:rFonts w:ascii="Arial" w:hAnsi="Arial" w:cs="Arial"/>
          <w:szCs w:val="20"/>
        </w:rPr>
        <w:t>sense of responsibility of learners</w:t>
      </w:r>
      <w:r w:rsidR="00047D44">
        <w:rPr>
          <w:rFonts w:ascii="Arial" w:hAnsi="Arial" w:cs="Arial"/>
          <w:szCs w:val="20"/>
        </w:rPr>
        <w:t>,</w:t>
      </w:r>
      <w:r w:rsidR="00826C17" w:rsidRPr="00316856">
        <w:rPr>
          <w:rFonts w:ascii="Arial" w:hAnsi="Arial" w:cs="Arial"/>
          <w:szCs w:val="20"/>
        </w:rPr>
        <w:t xml:space="preserve"> to</w:t>
      </w:r>
      <w:r w:rsidR="00047D44">
        <w:rPr>
          <w:rFonts w:ascii="Arial" w:hAnsi="Arial" w:cs="Arial"/>
          <w:szCs w:val="20"/>
        </w:rPr>
        <w:t xml:space="preserve"> develop </w:t>
      </w:r>
      <w:r w:rsidR="00BC0AAE">
        <w:rPr>
          <w:rFonts w:ascii="Arial" w:hAnsi="Arial" w:cs="Arial"/>
          <w:szCs w:val="20"/>
        </w:rPr>
        <w:t>self-awareness of how to keep safe, or seek support.</w:t>
      </w:r>
    </w:p>
    <w:p w14:paraId="402CDF94" w14:textId="6570D596" w:rsidR="0033357F" w:rsidRPr="00316856" w:rsidRDefault="0033357F" w:rsidP="00C450A7">
      <w:pPr>
        <w:spacing w:after="0" w:line="360" w:lineRule="auto"/>
        <w:rPr>
          <w:rFonts w:ascii="Arial" w:hAnsi="Arial" w:cs="Arial"/>
          <w:szCs w:val="20"/>
        </w:rPr>
      </w:pPr>
    </w:p>
    <w:p w14:paraId="01D802AC" w14:textId="3C693FF6" w:rsidR="00BD23D0" w:rsidRPr="00316856" w:rsidRDefault="004E2570" w:rsidP="00BD23D0">
      <w:pPr>
        <w:spacing w:after="0" w:line="360" w:lineRule="auto"/>
        <w:rPr>
          <w:rFonts w:ascii="Arial" w:hAnsi="Arial" w:cs="Arial"/>
          <w:szCs w:val="20"/>
        </w:rPr>
      </w:pPr>
      <w:r w:rsidRPr="00316856">
        <w:rPr>
          <w:rFonts w:ascii="Arial" w:hAnsi="Arial" w:cs="Arial"/>
          <w:szCs w:val="20"/>
        </w:rPr>
        <w:t xml:space="preserve">In a study, funded by the National Foundation for Educational Research (NFER), it was indicated that </w:t>
      </w:r>
      <w:r w:rsidR="00B91251" w:rsidRPr="00316856">
        <w:rPr>
          <w:rFonts w:ascii="Arial" w:hAnsi="Arial" w:cs="Arial"/>
          <w:szCs w:val="20"/>
        </w:rPr>
        <w:t>PC</w:t>
      </w:r>
      <w:r w:rsidR="00857B71" w:rsidRPr="00316856">
        <w:rPr>
          <w:rFonts w:ascii="Arial" w:hAnsi="Arial" w:cs="Arial"/>
          <w:szCs w:val="20"/>
        </w:rPr>
        <w:t>S</w:t>
      </w:r>
      <w:r w:rsidR="00B91251" w:rsidRPr="00316856">
        <w:rPr>
          <w:rFonts w:ascii="Arial" w:hAnsi="Arial" w:cs="Arial"/>
          <w:szCs w:val="20"/>
        </w:rPr>
        <w:t xml:space="preserve">O involvement </w:t>
      </w:r>
      <w:r w:rsidR="00FC57D2" w:rsidRPr="00316856">
        <w:rPr>
          <w:rFonts w:ascii="Arial" w:hAnsi="Arial" w:cs="Arial"/>
          <w:szCs w:val="20"/>
        </w:rPr>
        <w:t xml:space="preserve">can be a </w:t>
      </w:r>
      <w:r w:rsidR="00B91251" w:rsidRPr="00316856">
        <w:rPr>
          <w:rFonts w:ascii="Arial" w:hAnsi="Arial" w:cs="Arial"/>
          <w:szCs w:val="20"/>
        </w:rPr>
        <w:t>challenge due to the negative perception of the police</w:t>
      </w:r>
      <w:r w:rsidR="008A7361">
        <w:rPr>
          <w:rFonts w:ascii="Arial" w:hAnsi="Arial" w:cs="Arial"/>
          <w:szCs w:val="20"/>
        </w:rPr>
        <w:t>,</w:t>
      </w:r>
      <w:r w:rsidR="00B91251" w:rsidRPr="00316856">
        <w:rPr>
          <w:rFonts w:ascii="Arial" w:hAnsi="Arial" w:cs="Arial"/>
          <w:szCs w:val="20"/>
        </w:rPr>
        <w:t xml:space="preserve"> based on a variety of reasons or experiences (Lamont, Macleod and Wilkin, 2011). Th</w:t>
      </w:r>
      <w:r w:rsidRPr="00316856">
        <w:rPr>
          <w:rFonts w:ascii="Arial" w:hAnsi="Arial" w:cs="Arial"/>
          <w:szCs w:val="20"/>
        </w:rPr>
        <w:t>is research study</w:t>
      </w:r>
      <w:r w:rsidR="008A7361">
        <w:rPr>
          <w:rFonts w:ascii="Arial" w:hAnsi="Arial" w:cs="Arial"/>
          <w:szCs w:val="20"/>
        </w:rPr>
        <w:t xml:space="preserve"> also</w:t>
      </w:r>
      <w:r w:rsidR="00B91251" w:rsidRPr="00316856">
        <w:rPr>
          <w:rFonts w:ascii="Arial" w:hAnsi="Arial" w:cs="Arial"/>
          <w:szCs w:val="20"/>
        </w:rPr>
        <w:t xml:space="preserve"> </w:t>
      </w:r>
      <w:r w:rsidRPr="00316856">
        <w:rPr>
          <w:rFonts w:ascii="Arial" w:hAnsi="Arial" w:cs="Arial"/>
          <w:szCs w:val="20"/>
        </w:rPr>
        <w:t>suggested</w:t>
      </w:r>
      <w:r w:rsidR="00B91251" w:rsidRPr="00316856">
        <w:rPr>
          <w:rFonts w:ascii="Arial" w:hAnsi="Arial" w:cs="Arial"/>
          <w:szCs w:val="20"/>
        </w:rPr>
        <w:t xml:space="preserve"> that some schools are reluctant to involve </w:t>
      </w:r>
      <w:r w:rsidR="008A7361">
        <w:rPr>
          <w:rFonts w:ascii="Arial" w:hAnsi="Arial" w:cs="Arial"/>
          <w:szCs w:val="20"/>
        </w:rPr>
        <w:t xml:space="preserve">police </w:t>
      </w:r>
      <w:r w:rsidR="00B91251" w:rsidRPr="00316856">
        <w:rPr>
          <w:rFonts w:ascii="Arial" w:hAnsi="Arial" w:cs="Arial"/>
          <w:szCs w:val="20"/>
        </w:rPr>
        <w:t xml:space="preserve">officers </w:t>
      </w:r>
      <w:r w:rsidRPr="00316856">
        <w:rPr>
          <w:rFonts w:ascii="Arial" w:hAnsi="Arial" w:cs="Arial"/>
          <w:szCs w:val="20"/>
        </w:rPr>
        <w:t xml:space="preserve">due to </w:t>
      </w:r>
      <w:r w:rsidR="00B91251" w:rsidRPr="00316856">
        <w:rPr>
          <w:rFonts w:ascii="Arial" w:hAnsi="Arial" w:cs="Arial"/>
          <w:szCs w:val="20"/>
        </w:rPr>
        <w:t>concer</w:t>
      </w:r>
      <w:r w:rsidRPr="00316856">
        <w:rPr>
          <w:rFonts w:ascii="Arial" w:hAnsi="Arial" w:cs="Arial"/>
          <w:szCs w:val="20"/>
        </w:rPr>
        <w:t>ns</w:t>
      </w:r>
      <w:r w:rsidR="00B91251" w:rsidRPr="00316856">
        <w:rPr>
          <w:rFonts w:ascii="Arial" w:hAnsi="Arial" w:cs="Arial"/>
          <w:szCs w:val="20"/>
        </w:rPr>
        <w:t xml:space="preserve"> of </w:t>
      </w:r>
      <w:r w:rsidRPr="00316856">
        <w:rPr>
          <w:rFonts w:ascii="Arial" w:hAnsi="Arial" w:cs="Arial"/>
          <w:szCs w:val="20"/>
        </w:rPr>
        <w:t xml:space="preserve">the </w:t>
      </w:r>
      <w:r w:rsidR="00B91251" w:rsidRPr="00316856">
        <w:rPr>
          <w:rFonts w:ascii="Arial" w:hAnsi="Arial" w:cs="Arial"/>
          <w:szCs w:val="20"/>
        </w:rPr>
        <w:t>local perceptions of why the school ‘’need’’ a police presence (Lamont, Macleod and Wilkin, 2011</w:t>
      </w:r>
      <w:r w:rsidR="008A7361">
        <w:rPr>
          <w:rFonts w:ascii="Arial" w:hAnsi="Arial" w:cs="Arial"/>
          <w:szCs w:val="20"/>
        </w:rPr>
        <w:t>, p.9</w:t>
      </w:r>
      <w:r w:rsidR="00B91251" w:rsidRPr="00316856">
        <w:rPr>
          <w:rFonts w:ascii="Arial" w:hAnsi="Arial" w:cs="Arial"/>
          <w:szCs w:val="20"/>
        </w:rPr>
        <w:t xml:space="preserve">). </w:t>
      </w:r>
      <w:r w:rsidRPr="00316856">
        <w:rPr>
          <w:rFonts w:ascii="Arial" w:hAnsi="Arial" w:cs="Arial"/>
          <w:szCs w:val="20"/>
        </w:rPr>
        <w:t xml:space="preserve">The </w:t>
      </w:r>
      <w:r w:rsidR="0033357F" w:rsidRPr="00316856">
        <w:rPr>
          <w:rFonts w:ascii="Arial" w:hAnsi="Arial" w:cs="Arial"/>
          <w:szCs w:val="20"/>
        </w:rPr>
        <w:t>PC</w:t>
      </w:r>
      <w:r w:rsidR="00857B71" w:rsidRPr="00316856">
        <w:rPr>
          <w:rFonts w:ascii="Arial" w:hAnsi="Arial" w:cs="Arial"/>
          <w:szCs w:val="20"/>
        </w:rPr>
        <w:t>S</w:t>
      </w:r>
      <w:r w:rsidR="0033357F" w:rsidRPr="00316856">
        <w:rPr>
          <w:rFonts w:ascii="Arial" w:hAnsi="Arial" w:cs="Arial"/>
          <w:szCs w:val="20"/>
        </w:rPr>
        <w:t>O involvement</w:t>
      </w:r>
      <w:r w:rsidR="002A3B53" w:rsidRPr="00316856">
        <w:rPr>
          <w:rFonts w:ascii="Arial" w:hAnsi="Arial" w:cs="Arial"/>
          <w:szCs w:val="20"/>
        </w:rPr>
        <w:t xml:space="preserve"> could</w:t>
      </w:r>
      <w:r w:rsidR="0033357F" w:rsidRPr="00316856">
        <w:rPr>
          <w:rFonts w:ascii="Arial" w:hAnsi="Arial" w:cs="Arial"/>
          <w:szCs w:val="20"/>
        </w:rPr>
        <w:t xml:space="preserve"> b</w:t>
      </w:r>
      <w:r w:rsidRPr="00316856">
        <w:rPr>
          <w:rFonts w:ascii="Arial" w:hAnsi="Arial" w:cs="Arial"/>
          <w:szCs w:val="20"/>
        </w:rPr>
        <w:t xml:space="preserve">e </w:t>
      </w:r>
      <w:r w:rsidR="00876E2C">
        <w:rPr>
          <w:rFonts w:ascii="Arial" w:hAnsi="Arial" w:cs="Arial"/>
          <w:szCs w:val="20"/>
        </w:rPr>
        <w:t>threat in this project</w:t>
      </w:r>
      <w:r w:rsidR="002A3B53" w:rsidRPr="00316856">
        <w:rPr>
          <w:rFonts w:ascii="Arial" w:hAnsi="Arial" w:cs="Arial"/>
          <w:szCs w:val="20"/>
        </w:rPr>
        <w:t xml:space="preserve"> </w:t>
      </w:r>
      <w:r w:rsidR="0033357F" w:rsidRPr="00316856">
        <w:rPr>
          <w:rFonts w:ascii="Arial" w:hAnsi="Arial" w:cs="Arial"/>
          <w:szCs w:val="20"/>
        </w:rPr>
        <w:t xml:space="preserve">due </w:t>
      </w:r>
      <w:r w:rsidR="00876E2C">
        <w:rPr>
          <w:rFonts w:ascii="Arial" w:hAnsi="Arial" w:cs="Arial"/>
          <w:szCs w:val="20"/>
        </w:rPr>
        <w:t xml:space="preserve">to </w:t>
      </w:r>
      <w:r w:rsidR="0033357F" w:rsidRPr="00316856">
        <w:rPr>
          <w:rFonts w:ascii="Arial" w:hAnsi="Arial" w:cs="Arial"/>
          <w:szCs w:val="20"/>
        </w:rPr>
        <w:t>t</w:t>
      </w:r>
      <w:r w:rsidR="00B91251" w:rsidRPr="00316856">
        <w:rPr>
          <w:rFonts w:ascii="Arial" w:hAnsi="Arial" w:cs="Arial"/>
          <w:szCs w:val="20"/>
        </w:rPr>
        <w:t>his stigma</w:t>
      </w:r>
      <w:r w:rsidR="002A3B53" w:rsidRPr="00316856">
        <w:rPr>
          <w:rFonts w:ascii="Arial" w:hAnsi="Arial" w:cs="Arial"/>
          <w:szCs w:val="20"/>
        </w:rPr>
        <w:t xml:space="preserve">. </w:t>
      </w:r>
      <w:r w:rsidRPr="00316856">
        <w:rPr>
          <w:rFonts w:ascii="Arial" w:hAnsi="Arial" w:cs="Arial"/>
          <w:szCs w:val="20"/>
        </w:rPr>
        <w:t>Thus, as recommended by the report, these difficulties will be overcome by presenting the PC</w:t>
      </w:r>
      <w:r w:rsidR="00857B71" w:rsidRPr="00316856">
        <w:rPr>
          <w:rFonts w:ascii="Arial" w:hAnsi="Arial" w:cs="Arial"/>
          <w:szCs w:val="20"/>
        </w:rPr>
        <w:t>S</w:t>
      </w:r>
      <w:r w:rsidRPr="00316856">
        <w:rPr>
          <w:rFonts w:ascii="Arial" w:hAnsi="Arial" w:cs="Arial"/>
          <w:szCs w:val="20"/>
        </w:rPr>
        <w:t xml:space="preserve">O involvement to the </w:t>
      </w:r>
      <w:r w:rsidR="00857B71" w:rsidRPr="00316856">
        <w:rPr>
          <w:rFonts w:ascii="Arial" w:hAnsi="Arial" w:cs="Arial"/>
          <w:szCs w:val="20"/>
        </w:rPr>
        <w:t>community positively based on a shared vision and mutual understanding (Lamont, Macleod and Wilkin, 2011). School A have built a strong relationship with the PSCO’s</w:t>
      </w:r>
      <w:r w:rsidR="00BC0AAE">
        <w:rPr>
          <w:rFonts w:ascii="Arial" w:hAnsi="Arial" w:cs="Arial"/>
          <w:szCs w:val="20"/>
        </w:rPr>
        <w:t xml:space="preserve"> and </w:t>
      </w:r>
      <w:r w:rsidR="00857B71" w:rsidRPr="00316856">
        <w:rPr>
          <w:rFonts w:ascii="Arial" w:hAnsi="Arial" w:cs="Arial"/>
          <w:szCs w:val="20"/>
        </w:rPr>
        <w:t xml:space="preserve">the learners, parents and staff have a clear understanding of their role in school. </w:t>
      </w:r>
      <w:r w:rsidR="00BD23D0" w:rsidRPr="00316856">
        <w:rPr>
          <w:rFonts w:ascii="Arial" w:hAnsi="Arial" w:cs="Arial"/>
          <w:szCs w:val="20"/>
        </w:rPr>
        <w:t xml:space="preserve">Another potential barrier </w:t>
      </w:r>
      <w:r w:rsidR="00876E2C">
        <w:rPr>
          <w:rFonts w:ascii="Arial" w:hAnsi="Arial" w:cs="Arial"/>
          <w:szCs w:val="20"/>
        </w:rPr>
        <w:t>to</w:t>
      </w:r>
      <w:r w:rsidR="00BD23D0" w:rsidRPr="00316856">
        <w:rPr>
          <w:rFonts w:ascii="Arial" w:hAnsi="Arial" w:cs="Arial"/>
          <w:szCs w:val="20"/>
        </w:rPr>
        <w:t xml:space="preserve"> community involvement</w:t>
      </w:r>
      <w:r w:rsidR="00BC0AAE">
        <w:rPr>
          <w:rFonts w:ascii="Arial" w:hAnsi="Arial" w:cs="Arial"/>
          <w:szCs w:val="20"/>
        </w:rPr>
        <w:t xml:space="preserve"> that</w:t>
      </w:r>
      <w:r w:rsidR="00BD23D0" w:rsidRPr="00316856">
        <w:rPr>
          <w:rFonts w:ascii="Arial" w:hAnsi="Arial" w:cs="Arial"/>
          <w:szCs w:val="20"/>
        </w:rPr>
        <w:t xml:space="preserve"> may ari</w:t>
      </w:r>
      <w:r w:rsidR="00BC0AAE">
        <w:rPr>
          <w:rFonts w:ascii="Arial" w:hAnsi="Arial" w:cs="Arial"/>
          <w:szCs w:val="20"/>
        </w:rPr>
        <w:t xml:space="preserve">se are </w:t>
      </w:r>
      <w:r w:rsidR="00BD23D0" w:rsidRPr="00316856">
        <w:rPr>
          <w:rFonts w:ascii="Arial" w:hAnsi="Arial" w:cs="Arial"/>
          <w:szCs w:val="20"/>
        </w:rPr>
        <w:t>negative experiences in schools, as well as l</w:t>
      </w:r>
      <w:r w:rsidR="00BC0AAE">
        <w:rPr>
          <w:rFonts w:ascii="Arial" w:hAnsi="Arial" w:cs="Arial"/>
          <w:szCs w:val="20"/>
        </w:rPr>
        <w:t>ack of</w:t>
      </w:r>
      <w:r w:rsidR="00BD23D0" w:rsidRPr="00316856">
        <w:rPr>
          <w:rFonts w:ascii="Arial" w:hAnsi="Arial" w:cs="Arial"/>
          <w:szCs w:val="20"/>
        </w:rPr>
        <w:t xml:space="preserve"> education which may lead to feelings of inadequacy that may cause</w:t>
      </w:r>
      <w:r w:rsidR="00BC0AAE">
        <w:rPr>
          <w:rFonts w:ascii="Arial" w:hAnsi="Arial" w:cs="Arial"/>
          <w:szCs w:val="20"/>
        </w:rPr>
        <w:t xml:space="preserve"> some individuals in the community</w:t>
      </w:r>
      <w:r w:rsidR="00BD23D0" w:rsidRPr="00316856">
        <w:rPr>
          <w:rFonts w:ascii="Arial" w:hAnsi="Arial" w:cs="Arial"/>
          <w:szCs w:val="20"/>
        </w:rPr>
        <w:t xml:space="preserve"> to feel inferior to the school personnel (Redding, Murphy and </w:t>
      </w:r>
      <w:proofErr w:type="spellStart"/>
      <w:r w:rsidR="00BD23D0" w:rsidRPr="00316856">
        <w:rPr>
          <w:rFonts w:ascii="Arial" w:hAnsi="Arial" w:cs="Arial"/>
          <w:szCs w:val="20"/>
        </w:rPr>
        <w:t>Sheley</w:t>
      </w:r>
      <w:proofErr w:type="spellEnd"/>
      <w:r w:rsidR="00BD23D0" w:rsidRPr="00316856">
        <w:rPr>
          <w:rFonts w:ascii="Arial" w:hAnsi="Arial" w:cs="Arial"/>
          <w:szCs w:val="20"/>
        </w:rPr>
        <w:t>, 2011).</w:t>
      </w:r>
    </w:p>
    <w:p w14:paraId="28652983" w14:textId="2D4E2167" w:rsidR="00792C89" w:rsidRPr="00316856" w:rsidRDefault="00792C89" w:rsidP="00C450A7">
      <w:pPr>
        <w:spacing w:after="0" w:line="360" w:lineRule="auto"/>
        <w:rPr>
          <w:rFonts w:ascii="Arial" w:hAnsi="Arial" w:cs="Arial"/>
          <w:szCs w:val="20"/>
        </w:rPr>
      </w:pPr>
    </w:p>
    <w:p w14:paraId="6AA03A94" w14:textId="2CC7A0F4" w:rsidR="00FB24DE" w:rsidRPr="00316856" w:rsidRDefault="00730E17" w:rsidP="003E7A38">
      <w:pPr>
        <w:spacing w:after="0" w:line="360" w:lineRule="auto"/>
        <w:rPr>
          <w:rFonts w:ascii="Arial" w:hAnsi="Arial" w:cs="Arial"/>
          <w:szCs w:val="20"/>
        </w:rPr>
      </w:pPr>
      <w:r w:rsidRPr="002833D5">
        <w:rPr>
          <w:rFonts w:ascii="Arial" w:hAnsi="Arial" w:cs="Arial"/>
        </w:rPr>
        <w:t xml:space="preserve">Findings of a </w:t>
      </w:r>
      <w:r w:rsidR="002833D5" w:rsidRPr="002833D5">
        <w:rPr>
          <w:rFonts w:ascii="Arial" w:hAnsi="Arial" w:cs="Arial"/>
        </w:rPr>
        <w:t xml:space="preserve">pilot </w:t>
      </w:r>
      <w:r w:rsidRPr="002833D5">
        <w:rPr>
          <w:rFonts w:ascii="Arial" w:hAnsi="Arial" w:cs="Arial"/>
        </w:rPr>
        <w:t>professional development programme designed to support PCSO</w:t>
      </w:r>
      <w:r w:rsidR="002833D5" w:rsidRPr="002833D5">
        <w:rPr>
          <w:rFonts w:ascii="Arial" w:hAnsi="Arial" w:cs="Arial"/>
        </w:rPr>
        <w:t>s</w:t>
      </w:r>
      <w:r w:rsidRPr="00316856">
        <w:rPr>
          <w:rFonts w:ascii="Arial" w:hAnsi="Arial" w:cs="Arial"/>
        </w:rPr>
        <w:t xml:space="preserve"> suggested that these officers can act as the bridge between schools and their local communities (Thomas and Trotman, 2017). In addition, PSCOs can share existing </w:t>
      </w:r>
      <w:r w:rsidRPr="00316856">
        <w:rPr>
          <w:rFonts w:ascii="Arial" w:hAnsi="Arial" w:cs="Arial"/>
        </w:rPr>
        <w:lastRenderedPageBreak/>
        <w:t>knowledge of, and links with, local community groups and organisations (</w:t>
      </w:r>
      <w:proofErr w:type="spellStart"/>
      <w:r w:rsidRPr="00316856">
        <w:rPr>
          <w:rFonts w:ascii="Arial" w:hAnsi="Arial" w:cs="Arial"/>
        </w:rPr>
        <w:t>Bha</w:t>
      </w:r>
      <w:r w:rsidR="009F01CF">
        <w:rPr>
          <w:rFonts w:ascii="Arial" w:hAnsi="Arial" w:cs="Arial"/>
        </w:rPr>
        <w:t>b</w:t>
      </w:r>
      <w:r w:rsidRPr="00316856">
        <w:rPr>
          <w:rFonts w:ascii="Arial" w:hAnsi="Arial" w:cs="Arial"/>
        </w:rPr>
        <w:t>ra</w:t>
      </w:r>
      <w:proofErr w:type="spellEnd"/>
      <w:r w:rsidRPr="00316856">
        <w:rPr>
          <w:rFonts w:ascii="Arial" w:hAnsi="Arial" w:cs="Arial"/>
        </w:rPr>
        <w:t xml:space="preserve">, Hill and </w:t>
      </w:r>
      <w:proofErr w:type="spellStart"/>
      <w:r w:rsidRPr="00316856">
        <w:rPr>
          <w:rFonts w:ascii="Arial" w:hAnsi="Arial" w:cs="Arial"/>
        </w:rPr>
        <w:t>Ghate</w:t>
      </w:r>
      <w:proofErr w:type="spellEnd"/>
      <w:r w:rsidRPr="00316856">
        <w:rPr>
          <w:rFonts w:ascii="Arial" w:hAnsi="Arial" w:cs="Arial"/>
        </w:rPr>
        <w:t xml:space="preserve">, 2004). This expertise offered by the PSCO will be benefit the learners in the ‘’Community Check-In’’ project as they will offer support and advice to residents in order to encourage engagement in the local community. </w:t>
      </w:r>
    </w:p>
    <w:p w14:paraId="337840AF" w14:textId="078D37F9" w:rsidR="00BD61B5" w:rsidRPr="00316856" w:rsidRDefault="00BD61B5" w:rsidP="003B0097">
      <w:pPr>
        <w:spacing w:after="0" w:line="360" w:lineRule="auto"/>
        <w:rPr>
          <w:rFonts w:ascii="Arial" w:hAnsi="Arial" w:cs="Arial"/>
          <w:szCs w:val="20"/>
        </w:rPr>
      </w:pPr>
    </w:p>
    <w:p w14:paraId="3070621A" w14:textId="76B02F48" w:rsidR="0074133F" w:rsidRPr="00316856" w:rsidRDefault="005F6D68" w:rsidP="0074133F">
      <w:pPr>
        <w:spacing w:after="0" w:line="360" w:lineRule="auto"/>
        <w:rPr>
          <w:rFonts w:ascii="Arial" w:hAnsi="Arial" w:cs="Arial"/>
          <w:szCs w:val="20"/>
        </w:rPr>
      </w:pPr>
      <w:r w:rsidRPr="00316856">
        <w:rPr>
          <w:rFonts w:ascii="Arial" w:hAnsi="Arial" w:cs="Arial"/>
          <w:szCs w:val="20"/>
        </w:rPr>
        <w:t>To conclude, the ‘’Community Check-In’’ project proposal</w:t>
      </w:r>
      <w:r w:rsidR="00217034" w:rsidRPr="00316856">
        <w:rPr>
          <w:rFonts w:ascii="Arial" w:hAnsi="Arial" w:cs="Arial"/>
          <w:szCs w:val="20"/>
        </w:rPr>
        <w:t>’s aims and intended outcomes</w:t>
      </w:r>
      <w:r w:rsidR="00E82AF2" w:rsidRPr="00316856">
        <w:rPr>
          <w:rFonts w:ascii="Arial" w:hAnsi="Arial" w:cs="Arial"/>
          <w:szCs w:val="20"/>
        </w:rPr>
        <w:t xml:space="preserve"> </w:t>
      </w:r>
      <w:r w:rsidR="00217034" w:rsidRPr="00316856">
        <w:rPr>
          <w:rFonts w:ascii="Arial" w:hAnsi="Arial" w:cs="Arial"/>
          <w:szCs w:val="20"/>
        </w:rPr>
        <w:t xml:space="preserve">are </w:t>
      </w:r>
      <w:r w:rsidR="00E82AF2" w:rsidRPr="00316856">
        <w:rPr>
          <w:rFonts w:ascii="Arial" w:hAnsi="Arial" w:cs="Arial"/>
          <w:szCs w:val="20"/>
        </w:rPr>
        <w:t>closely aligned to Priority 5 in School A’s SDP</w:t>
      </w:r>
      <w:r w:rsidR="00F12B6E" w:rsidRPr="00316856">
        <w:rPr>
          <w:rFonts w:ascii="Arial" w:hAnsi="Arial" w:cs="Arial"/>
          <w:szCs w:val="20"/>
        </w:rPr>
        <w:t>; t</w:t>
      </w:r>
      <w:r w:rsidR="00E82AF2" w:rsidRPr="00316856">
        <w:rPr>
          <w:rFonts w:ascii="Arial" w:hAnsi="Arial" w:cs="Arial"/>
          <w:szCs w:val="20"/>
        </w:rPr>
        <w:t>he proposal</w:t>
      </w:r>
      <w:r w:rsidR="00217034" w:rsidRPr="00316856">
        <w:rPr>
          <w:rFonts w:ascii="Arial" w:hAnsi="Arial" w:cs="Arial"/>
          <w:szCs w:val="20"/>
        </w:rPr>
        <w:t xml:space="preserve"> focuses </w:t>
      </w:r>
      <w:r w:rsidR="00E82AF2" w:rsidRPr="00316856">
        <w:rPr>
          <w:rFonts w:ascii="Arial" w:hAnsi="Arial" w:cs="Arial"/>
          <w:szCs w:val="20"/>
        </w:rPr>
        <w:t xml:space="preserve">on the principles of the </w:t>
      </w:r>
      <w:proofErr w:type="spellStart"/>
      <w:r w:rsidR="00B74161" w:rsidRPr="00316856">
        <w:rPr>
          <w:rFonts w:ascii="Arial" w:hAnsi="Arial" w:cs="Arial"/>
          <w:szCs w:val="20"/>
        </w:rPr>
        <w:t>CfW</w:t>
      </w:r>
      <w:proofErr w:type="spellEnd"/>
      <w:r w:rsidR="00B74161" w:rsidRPr="00316856">
        <w:rPr>
          <w:rFonts w:ascii="Arial" w:hAnsi="Arial" w:cs="Arial"/>
          <w:szCs w:val="20"/>
        </w:rPr>
        <w:t xml:space="preserve"> </w:t>
      </w:r>
      <w:r w:rsidR="00430141" w:rsidRPr="00316856">
        <w:rPr>
          <w:rFonts w:ascii="Arial" w:hAnsi="Arial" w:cs="Arial"/>
          <w:szCs w:val="20"/>
        </w:rPr>
        <w:t xml:space="preserve">and developing strong relationships with </w:t>
      </w:r>
      <w:r w:rsidR="0074133F" w:rsidRPr="00316856">
        <w:rPr>
          <w:rFonts w:ascii="Arial" w:hAnsi="Arial" w:cs="Arial"/>
          <w:szCs w:val="20"/>
        </w:rPr>
        <w:t xml:space="preserve">the local community, wider than merely parental involvement. </w:t>
      </w:r>
      <w:r w:rsidR="00522E8F" w:rsidRPr="00316856">
        <w:rPr>
          <w:rFonts w:ascii="Arial" w:hAnsi="Arial" w:cs="Arial"/>
          <w:szCs w:val="20"/>
        </w:rPr>
        <w:t>Epstein’s</w:t>
      </w:r>
      <w:r w:rsidR="008C69E4" w:rsidRPr="00316856">
        <w:rPr>
          <w:rFonts w:ascii="Arial" w:hAnsi="Arial" w:cs="Arial"/>
          <w:szCs w:val="20"/>
        </w:rPr>
        <w:t xml:space="preserve"> (2001)</w:t>
      </w:r>
      <w:r w:rsidR="00522E8F" w:rsidRPr="00316856">
        <w:rPr>
          <w:rFonts w:ascii="Arial" w:hAnsi="Arial" w:cs="Arial"/>
          <w:szCs w:val="20"/>
        </w:rPr>
        <w:t xml:space="preserve"> spheres of influence suggest that </w:t>
      </w:r>
      <w:r w:rsidR="008C69E4" w:rsidRPr="00316856">
        <w:rPr>
          <w:rFonts w:ascii="Arial" w:hAnsi="Arial" w:cs="Arial"/>
          <w:szCs w:val="20"/>
        </w:rPr>
        <w:t xml:space="preserve">learners’ outcomes are more successful when the school, parents and the community work in collaboration to support the learning and development. To develop a pupil-led creative curriculum, </w:t>
      </w:r>
      <w:r w:rsidR="00217034" w:rsidRPr="00316856">
        <w:rPr>
          <w:rFonts w:ascii="Arial" w:hAnsi="Arial" w:cs="Arial"/>
          <w:szCs w:val="20"/>
        </w:rPr>
        <w:t xml:space="preserve">a vision stated </w:t>
      </w:r>
      <w:r w:rsidR="008C69E4" w:rsidRPr="00316856">
        <w:rPr>
          <w:rFonts w:ascii="Arial" w:hAnsi="Arial" w:cs="Arial"/>
          <w:szCs w:val="20"/>
        </w:rPr>
        <w:t>in Priority 5, pupil</w:t>
      </w:r>
      <w:r w:rsidR="0072118F" w:rsidRPr="00316856">
        <w:rPr>
          <w:rFonts w:ascii="Arial" w:hAnsi="Arial" w:cs="Arial"/>
          <w:szCs w:val="20"/>
        </w:rPr>
        <w:t xml:space="preserve">s’ </w:t>
      </w:r>
      <w:r w:rsidR="008C69E4" w:rsidRPr="00316856">
        <w:rPr>
          <w:rFonts w:ascii="Arial" w:hAnsi="Arial" w:cs="Arial"/>
          <w:szCs w:val="20"/>
        </w:rPr>
        <w:t>voice</w:t>
      </w:r>
      <w:r w:rsidR="0072118F" w:rsidRPr="00316856">
        <w:rPr>
          <w:rFonts w:ascii="Arial" w:hAnsi="Arial" w:cs="Arial"/>
          <w:szCs w:val="20"/>
        </w:rPr>
        <w:t xml:space="preserve">s </w:t>
      </w:r>
      <w:r w:rsidR="008C69E4" w:rsidRPr="00316856">
        <w:rPr>
          <w:rFonts w:ascii="Arial" w:hAnsi="Arial" w:cs="Arial"/>
          <w:szCs w:val="20"/>
        </w:rPr>
        <w:t>will be paramount in the</w:t>
      </w:r>
      <w:r w:rsidR="009F58FF" w:rsidRPr="00316856">
        <w:rPr>
          <w:rFonts w:ascii="Arial" w:hAnsi="Arial" w:cs="Arial"/>
          <w:szCs w:val="20"/>
        </w:rPr>
        <w:t xml:space="preserve"> project and the learners’ views on the experience will be valued. The authentic and meaningful experiences</w:t>
      </w:r>
      <w:r w:rsidR="00217034" w:rsidRPr="00316856">
        <w:rPr>
          <w:rFonts w:ascii="Arial" w:hAnsi="Arial" w:cs="Arial"/>
          <w:szCs w:val="20"/>
        </w:rPr>
        <w:t xml:space="preserve"> offered by the project</w:t>
      </w:r>
      <w:r w:rsidR="009F58FF" w:rsidRPr="00316856">
        <w:rPr>
          <w:rFonts w:ascii="Arial" w:hAnsi="Arial" w:cs="Arial"/>
          <w:szCs w:val="20"/>
        </w:rPr>
        <w:t xml:space="preserve"> will contribute towards building a creative curriculum. </w:t>
      </w:r>
    </w:p>
    <w:p w14:paraId="2CDB0006" w14:textId="689CBD52" w:rsidR="00541C48" w:rsidRPr="00316856" w:rsidRDefault="00541C48" w:rsidP="0074133F">
      <w:pPr>
        <w:spacing w:after="0" w:line="360" w:lineRule="auto"/>
        <w:rPr>
          <w:rFonts w:ascii="Arial" w:hAnsi="Arial" w:cs="Arial"/>
          <w:szCs w:val="20"/>
        </w:rPr>
      </w:pPr>
    </w:p>
    <w:p w14:paraId="3C2DE65C" w14:textId="0EE49C92" w:rsidR="00B10B67" w:rsidRPr="00316856" w:rsidRDefault="00541C48" w:rsidP="00B10B67">
      <w:pPr>
        <w:spacing w:after="0" w:line="360" w:lineRule="auto"/>
        <w:rPr>
          <w:rFonts w:ascii="Arial" w:hAnsi="Arial" w:cs="Arial"/>
          <w:szCs w:val="20"/>
        </w:rPr>
      </w:pPr>
      <w:r w:rsidRPr="00316856">
        <w:rPr>
          <w:rFonts w:ascii="Arial" w:hAnsi="Arial" w:cs="Arial"/>
          <w:szCs w:val="20"/>
        </w:rPr>
        <w:t>The commitment to teachers’ engagement with</w:t>
      </w:r>
      <w:r w:rsidR="0087785C" w:rsidRPr="00316856">
        <w:rPr>
          <w:rFonts w:ascii="Arial" w:hAnsi="Arial" w:cs="Arial"/>
          <w:szCs w:val="20"/>
        </w:rPr>
        <w:t xml:space="preserve"> parents, caregivers and the</w:t>
      </w:r>
      <w:r w:rsidRPr="00316856">
        <w:rPr>
          <w:rFonts w:ascii="Arial" w:hAnsi="Arial" w:cs="Arial"/>
          <w:szCs w:val="20"/>
        </w:rPr>
        <w:t xml:space="preserve"> ‘’widest school community’’ </w:t>
      </w:r>
      <w:r w:rsidR="0087785C" w:rsidRPr="00316856">
        <w:rPr>
          <w:rFonts w:ascii="Arial" w:hAnsi="Arial" w:cs="Arial"/>
          <w:szCs w:val="20"/>
        </w:rPr>
        <w:t xml:space="preserve">is demonstrated in the professional standards for teaching and leadership in Wales </w:t>
      </w:r>
      <w:r w:rsidRPr="00316856">
        <w:rPr>
          <w:rFonts w:ascii="Arial" w:hAnsi="Arial" w:cs="Arial"/>
          <w:szCs w:val="20"/>
        </w:rPr>
        <w:t xml:space="preserve">(WG, 2017, p.87). </w:t>
      </w:r>
      <w:r w:rsidR="0072118F" w:rsidRPr="00316856">
        <w:rPr>
          <w:rFonts w:ascii="Arial" w:hAnsi="Arial" w:cs="Arial"/>
          <w:szCs w:val="20"/>
        </w:rPr>
        <w:t>There is perhaps a</w:t>
      </w:r>
      <w:r w:rsidR="001623CA" w:rsidRPr="00316856">
        <w:rPr>
          <w:rFonts w:ascii="Arial" w:hAnsi="Arial" w:cs="Arial"/>
          <w:szCs w:val="20"/>
        </w:rPr>
        <w:t xml:space="preserve"> clear distinction between the terminology ‘’involvement’’ and ‘’engagement’’ (Baker, et al., 2016, p.163). Baker and colleagues (2016) suggested that engagement is a far more proactive </w:t>
      </w:r>
      <w:r w:rsidR="00976AD6" w:rsidRPr="00316856">
        <w:rPr>
          <w:rFonts w:ascii="Arial" w:hAnsi="Arial" w:cs="Arial"/>
          <w:szCs w:val="20"/>
        </w:rPr>
        <w:t>partnership, rather than involvement, suggesting that involvement is merely the parent’s presence in the school building. This perhaps echoed the ‘’The Learning Country’’, a Welsh Government document published under the leadership of the previous Minister for Education (</w:t>
      </w:r>
      <w:r w:rsidR="009F01CF">
        <w:rPr>
          <w:rFonts w:ascii="Arial" w:hAnsi="Arial" w:cs="Arial"/>
          <w:szCs w:val="20"/>
        </w:rPr>
        <w:t>WG</w:t>
      </w:r>
      <w:r w:rsidR="00976AD6" w:rsidRPr="00316856">
        <w:rPr>
          <w:rFonts w:ascii="Arial" w:hAnsi="Arial" w:cs="Arial"/>
          <w:szCs w:val="20"/>
        </w:rPr>
        <w:t>, 2001)</w:t>
      </w:r>
      <w:r w:rsidR="004A3CB1" w:rsidRPr="00316856">
        <w:rPr>
          <w:rFonts w:ascii="Arial" w:hAnsi="Arial" w:cs="Arial"/>
          <w:szCs w:val="20"/>
        </w:rPr>
        <w:t xml:space="preserve">. In the document, the vision for schools to establish strong relationships between schools and the community that they serve is shared as well as the view that the school building extends further than education and training, but also a </w:t>
      </w:r>
      <w:r w:rsidR="002833D5">
        <w:rPr>
          <w:rFonts w:ascii="Arial" w:hAnsi="Arial" w:cs="Arial"/>
          <w:szCs w:val="20"/>
        </w:rPr>
        <w:t>‘’</w:t>
      </w:r>
      <w:r w:rsidR="004A3CB1" w:rsidRPr="00316856">
        <w:rPr>
          <w:rFonts w:ascii="Arial" w:hAnsi="Arial" w:cs="Arial"/>
          <w:szCs w:val="20"/>
        </w:rPr>
        <w:t>family support, health and enterprise promotion facility</w:t>
      </w:r>
      <w:r w:rsidR="002833D5">
        <w:rPr>
          <w:rFonts w:ascii="Arial" w:hAnsi="Arial" w:cs="Arial"/>
          <w:szCs w:val="20"/>
        </w:rPr>
        <w:t>’’</w:t>
      </w:r>
      <w:r w:rsidR="004A3CB1" w:rsidRPr="00316856">
        <w:rPr>
          <w:rFonts w:ascii="Arial" w:hAnsi="Arial" w:cs="Arial"/>
          <w:szCs w:val="20"/>
        </w:rPr>
        <w:t xml:space="preserve"> (Welsh Government, 2001</w:t>
      </w:r>
      <w:r w:rsidR="002833D5">
        <w:rPr>
          <w:rFonts w:ascii="Arial" w:hAnsi="Arial" w:cs="Arial"/>
          <w:szCs w:val="20"/>
        </w:rPr>
        <w:t>, p.28</w:t>
      </w:r>
      <w:r w:rsidR="004A3CB1" w:rsidRPr="00316856">
        <w:rPr>
          <w:rFonts w:ascii="Arial" w:hAnsi="Arial" w:cs="Arial"/>
          <w:szCs w:val="20"/>
        </w:rPr>
        <w:t xml:space="preserve">). </w:t>
      </w:r>
      <w:r w:rsidR="009B1826" w:rsidRPr="00316856">
        <w:rPr>
          <w:rFonts w:ascii="Arial" w:hAnsi="Arial" w:cs="Arial"/>
          <w:szCs w:val="20"/>
        </w:rPr>
        <w:t>Aspects of the ‘’Learning Country’’ (W</w:t>
      </w:r>
      <w:r w:rsidR="009F01CF">
        <w:rPr>
          <w:rFonts w:ascii="Arial" w:hAnsi="Arial" w:cs="Arial"/>
          <w:szCs w:val="20"/>
        </w:rPr>
        <w:t>G</w:t>
      </w:r>
      <w:r w:rsidR="009B1826" w:rsidRPr="00316856">
        <w:rPr>
          <w:rFonts w:ascii="Arial" w:hAnsi="Arial" w:cs="Arial"/>
          <w:szCs w:val="20"/>
        </w:rPr>
        <w:t xml:space="preserve">, 2001) are arguably evident in the </w:t>
      </w:r>
      <w:proofErr w:type="spellStart"/>
      <w:r w:rsidR="00B74161" w:rsidRPr="00316856">
        <w:rPr>
          <w:rFonts w:ascii="Arial" w:hAnsi="Arial" w:cs="Arial"/>
          <w:szCs w:val="20"/>
        </w:rPr>
        <w:t>CfW</w:t>
      </w:r>
      <w:proofErr w:type="spellEnd"/>
      <w:r w:rsidR="00364199" w:rsidRPr="00316856">
        <w:rPr>
          <w:rFonts w:ascii="Arial" w:hAnsi="Arial" w:cs="Arial"/>
          <w:szCs w:val="20"/>
        </w:rPr>
        <w:t xml:space="preserve"> </w:t>
      </w:r>
      <w:r w:rsidR="00A52BBD" w:rsidRPr="00316856">
        <w:rPr>
          <w:rFonts w:ascii="Arial" w:hAnsi="Arial" w:cs="Arial"/>
          <w:szCs w:val="20"/>
        </w:rPr>
        <w:t xml:space="preserve">such as the local community involvement in the curriculum design (WG, 2020). However, there </w:t>
      </w:r>
      <w:r w:rsidR="00B10B67">
        <w:rPr>
          <w:rFonts w:ascii="Arial" w:hAnsi="Arial" w:cs="Arial"/>
          <w:szCs w:val="20"/>
        </w:rPr>
        <w:t xml:space="preserve">are </w:t>
      </w:r>
      <w:r w:rsidR="00A52BBD" w:rsidRPr="00316856">
        <w:rPr>
          <w:rFonts w:ascii="Arial" w:hAnsi="Arial" w:cs="Arial"/>
          <w:szCs w:val="20"/>
        </w:rPr>
        <w:t xml:space="preserve">no </w:t>
      </w:r>
      <w:r w:rsidR="00B10B67">
        <w:rPr>
          <w:rFonts w:ascii="Arial" w:hAnsi="Arial" w:cs="Arial"/>
          <w:szCs w:val="20"/>
        </w:rPr>
        <w:t xml:space="preserve">explicit </w:t>
      </w:r>
      <w:r w:rsidR="00A52BBD" w:rsidRPr="00316856">
        <w:rPr>
          <w:rFonts w:ascii="Arial" w:hAnsi="Arial" w:cs="Arial"/>
          <w:szCs w:val="20"/>
        </w:rPr>
        <w:t>statement</w:t>
      </w:r>
      <w:r w:rsidR="00B10B67">
        <w:rPr>
          <w:rFonts w:ascii="Arial" w:hAnsi="Arial" w:cs="Arial"/>
          <w:szCs w:val="20"/>
        </w:rPr>
        <w:t>s</w:t>
      </w:r>
      <w:r w:rsidR="00A52BBD" w:rsidRPr="00316856">
        <w:rPr>
          <w:rFonts w:ascii="Arial" w:hAnsi="Arial" w:cs="Arial"/>
          <w:szCs w:val="20"/>
        </w:rPr>
        <w:t xml:space="preserve"> in the </w:t>
      </w:r>
      <w:proofErr w:type="spellStart"/>
      <w:r w:rsidR="00A52BBD" w:rsidRPr="00316856">
        <w:rPr>
          <w:rFonts w:ascii="Arial" w:hAnsi="Arial" w:cs="Arial"/>
          <w:szCs w:val="20"/>
        </w:rPr>
        <w:t>CfW</w:t>
      </w:r>
      <w:proofErr w:type="spellEnd"/>
      <w:r w:rsidR="00A52BBD" w:rsidRPr="00316856">
        <w:rPr>
          <w:rFonts w:ascii="Arial" w:hAnsi="Arial" w:cs="Arial"/>
          <w:szCs w:val="20"/>
        </w:rPr>
        <w:t xml:space="preserve"> document t</w:t>
      </w:r>
      <w:r w:rsidR="00B10B67">
        <w:rPr>
          <w:rFonts w:ascii="Arial" w:hAnsi="Arial" w:cs="Arial"/>
          <w:szCs w:val="20"/>
        </w:rPr>
        <w:t>o</w:t>
      </w:r>
      <w:r w:rsidR="00A52BBD" w:rsidRPr="00316856">
        <w:rPr>
          <w:rFonts w:ascii="Arial" w:hAnsi="Arial" w:cs="Arial"/>
          <w:szCs w:val="20"/>
        </w:rPr>
        <w:t xml:space="preserve"> encourage schools to promote further education and training to the local community (WG, 2020). </w:t>
      </w:r>
    </w:p>
    <w:p w14:paraId="24A02CF6" w14:textId="47EB26EC" w:rsidR="00364199" w:rsidRPr="00316856" w:rsidRDefault="00364199" w:rsidP="0074133F">
      <w:pPr>
        <w:spacing w:after="0" w:line="360" w:lineRule="auto"/>
        <w:rPr>
          <w:rFonts w:ascii="Arial" w:hAnsi="Arial" w:cs="Arial"/>
          <w:szCs w:val="20"/>
        </w:rPr>
      </w:pPr>
    </w:p>
    <w:p w14:paraId="2F767900" w14:textId="77777777" w:rsidR="00364199" w:rsidRPr="00316856" w:rsidRDefault="00364199" w:rsidP="0074133F">
      <w:pPr>
        <w:spacing w:after="0" w:line="360" w:lineRule="auto"/>
        <w:rPr>
          <w:rFonts w:ascii="Arial" w:hAnsi="Arial" w:cs="Arial"/>
          <w:szCs w:val="20"/>
        </w:rPr>
      </w:pPr>
    </w:p>
    <w:p w14:paraId="7AB1A705" w14:textId="3CA1AB21" w:rsidR="00973690" w:rsidRPr="00316856" w:rsidRDefault="00973690" w:rsidP="0074133F">
      <w:pPr>
        <w:spacing w:after="0" w:line="360" w:lineRule="auto"/>
        <w:rPr>
          <w:rFonts w:ascii="Arial" w:hAnsi="Arial" w:cs="Arial"/>
          <w:szCs w:val="20"/>
        </w:rPr>
      </w:pPr>
    </w:p>
    <w:p w14:paraId="767BF196" w14:textId="44D674BF" w:rsidR="00E82AF2" w:rsidRDefault="00E82AF2" w:rsidP="00101A36">
      <w:pPr>
        <w:spacing w:after="0" w:line="240" w:lineRule="auto"/>
        <w:rPr>
          <w:rFonts w:ascii="Arial" w:hAnsi="Arial" w:cs="Arial"/>
          <w:szCs w:val="20"/>
        </w:rPr>
      </w:pPr>
    </w:p>
    <w:p w14:paraId="72499C40" w14:textId="0CFC2D6D" w:rsidR="00BD31EC" w:rsidRDefault="00BD31EC" w:rsidP="00101A36">
      <w:pPr>
        <w:spacing w:after="0" w:line="240" w:lineRule="auto"/>
        <w:rPr>
          <w:rFonts w:ascii="Arial" w:hAnsi="Arial" w:cs="Arial"/>
          <w:szCs w:val="20"/>
        </w:rPr>
      </w:pPr>
    </w:p>
    <w:p w14:paraId="416770E9" w14:textId="38636AF8" w:rsidR="00BD31EC" w:rsidRDefault="00BD31EC" w:rsidP="00101A36">
      <w:pPr>
        <w:spacing w:after="0" w:line="240" w:lineRule="auto"/>
        <w:rPr>
          <w:rFonts w:ascii="Arial" w:hAnsi="Arial" w:cs="Arial"/>
          <w:szCs w:val="20"/>
        </w:rPr>
      </w:pPr>
    </w:p>
    <w:p w14:paraId="5CACCE13" w14:textId="6C6AA3F0" w:rsidR="00BD31EC" w:rsidRDefault="00BD31EC" w:rsidP="00101A36">
      <w:pPr>
        <w:spacing w:after="0" w:line="240" w:lineRule="auto"/>
        <w:rPr>
          <w:rFonts w:ascii="Arial" w:hAnsi="Arial" w:cs="Arial"/>
          <w:szCs w:val="20"/>
        </w:rPr>
      </w:pPr>
    </w:p>
    <w:p w14:paraId="522023C0" w14:textId="36085671" w:rsidR="00BD31EC" w:rsidRDefault="00BD31EC" w:rsidP="00101A36">
      <w:pPr>
        <w:spacing w:after="0" w:line="240" w:lineRule="auto"/>
        <w:rPr>
          <w:rFonts w:ascii="Arial" w:hAnsi="Arial" w:cs="Arial"/>
          <w:szCs w:val="20"/>
        </w:rPr>
      </w:pPr>
    </w:p>
    <w:p w14:paraId="2555BF49" w14:textId="43162363" w:rsidR="00BD31EC" w:rsidRDefault="00BD31EC" w:rsidP="00101A36">
      <w:pPr>
        <w:spacing w:after="0" w:line="240" w:lineRule="auto"/>
        <w:rPr>
          <w:rFonts w:ascii="Arial" w:hAnsi="Arial" w:cs="Arial"/>
          <w:szCs w:val="20"/>
        </w:rPr>
      </w:pPr>
      <w:r>
        <w:rPr>
          <w:rFonts w:ascii="Arial" w:hAnsi="Arial" w:cs="Arial"/>
          <w:szCs w:val="20"/>
        </w:rPr>
        <w:t xml:space="preserve">Reference List </w:t>
      </w:r>
    </w:p>
    <w:p w14:paraId="43586F92" w14:textId="32BD0F61" w:rsidR="00BD31EC" w:rsidRDefault="00BD31EC" w:rsidP="00101A36">
      <w:pPr>
        <w:spacing w:after="0" w:line="240" w:lineRule="auto"/>
        <w:rPr>
          <w:rFonts w:ascii="Arial" w:hAnsi="Arial" w:cs="Arial"/>
          <w:szCs w:val="20"/>
        </w:rPr>
      </w:pPr>
    </w:p>
    <w:p w14:paraId="3BF133C5" w14:textId="77777777" w:rsidR="009F01CF" w:rsidRPr="00BD31EC" w:rsidRDefault="009F01CF" w:rsidP="00BD31EC">
      <w:pPr>
        <w:spacing w:after="0" w:line="240" w:lineRule="auto"/>
        <w:rPr>
          <w:rFonts w:ascii="Arial" w:eastAsia="Times New Roman" w:hAnsi="Arial" w:cs="Arial"/>
          <w:lang w:eastAsia="en-GB"/>
        </w:rPr>
      </w:pPr>
    </w:p>
    <w:p w14:paraId="4C44B9D8" w14:textId="77777777" w:rsidR="009F01CF" w:rsidRPr="00BD31EC" w:rsidRDefault="009F01CF" w:rsidP="009F01CF">
      <w:pPr>
        <w:tabs>
          <w:tab w:val="left" w:pos="2670"/>
        </w:tabs>
        <w:rPr>
          <w:rFonts w:ascii="Arial" w:hAnsi="Arial" w:cs="Arial"/>
        </w:rPr>
      </w:pPr>
      <w:proofErr w:type="spellStart"/>
      <w:r w:rsidRPr="00BD31EC">
        <w:rPr>
          <w:rFonts w:ascii="Arial" w:hAnsi="Arial" w:cs="Arial"/>
        </w:rPr>
        <w:t>Alsubaie</w:t>
      </w:r>
      <w:proofErr w:type="spellEnd"/>
      <w:r w:rsidRPr="00BD31EC">
        <w:rPr>
          <w:rFonts w:ascii="Arial" w:hAnsi="Arial" w:cs="Arial"/>
        </w:rPr>
        <w:t xml:space="preserve">, M. A (2015) </w:t>
      </w:r>
      <w:r w:rsidRPr="00BD31EC">
        <w:rPr>
          <w:rFonts w:ascii="Arial" w:hAnsi="Arial" w:cs="Arial"/>
          <w:i/>
          <w:iCs/>
        </w:rPr>
        <w:t>Hidden Curriculum as One of the Current Issues of Curriculum</w:t>
      </w:r>
      <w:r w:rsidRPr="00BD31EC">
        <w:rPr>
          <w:rFonts w:ascii="Arial" w:hAnsi="Arial" w:cs="Arial"/>
        </w:rPr>
        <w:t xml:space="preserve">. </w:t>
      </w:r>
      <w:r w:rsidRPr="00BD31EC">
        <w:rPr>
          <w:rFonts w:ascii="Arial" w:hAnsi="Arial" w:cs="Arial"/>
          <w:i/>
          <w:iCs/>
        </w:rPr>
        <w:t xml:space="preserve">Journal of Education and Practice. </w:t>
      </w:r>
      <w:r w:rsidRPr="00BD31EC">
        <w:rPr>
          <w:rFonts w:ascii="Arial" w:hAnsi="Arial" w:cs="Arial"/>
        </w:rPr>
        <w:t>Vol.6, No.33, 2015</w:t>
      </w:r>
    </w:p>
    <w:p w14:paraId="039A818B" w14:textId="77777777" w:rsidR="009F01CF" w:rsidRDefault="009F01CF" w:rsidP="00BD31EC">
      <w:pPr>
        <w:tabs>
          <w:tab w:val="left" w:pos="2670"/>
        </w:tabs>
        <w:rPr>
          <w:rFonts w:ascii="Arial" w:hAnsi="Arial" w:cs="Arial"/>
        </w:rPr>
      </w:pPr>
      <w:r w:rsidRPr="00BD31EC">
        <w:rPr>
          <w:rFonts w:ascii="Arial" w:hAnsi="Arial" w:cs="Arial"/>
        </w:rPr>
        <w:t xml:space="preserve">Arshad, R., Wrigley, T. and Pratt, L. (eds) (2012) </w:t>
      </w:r>
      <w:r w:rsidRPr="00BD31EC">
        <w:rPr>
          <w:rFonts w:ascii="Arial" w:hAnsi="Arial" w:cs="Arial"/>
          <w:i/>
          <w:iCs/>
        </w:rPr>
        <w:t>Social Justice re-examined: dilemmas and solutions for the classroom teacher</w:t>
      </w:r>
      <w:r w:rsidRPr="00BD31EC">
        <w:rPr>
          <w:rFonts w:ascii="Arial" w:hAnsi="Arial" w:cs="Arial"/>
        </w:rPr>
        <w:t>. London: IOE Press.</w:t>
      </w:r>
    </w:p>
    <w:p w14:paraId="59685E74" w14:textId="36B1FBA6" w:rsidR="009F01CF" w:rsidRPr="00BD31EC" w:rsidRDefault="009F01CF" w:rsidP="009F01CF">
      <w:pPr>
        <w:spacing w:line="240" w:lineRule="auto"/>
        <w:rPr>
          <w:rStyle w:val="HTMLCite"/>
          <w:rFonts w:ascii="Arial" w:hAnsi="Arial" w:cs="Arial"/>
        </w:rPr>
      </w:pPr>
      <w:r w:rsidRPr="009F01CF">
        <w:rPr>
          <w:rStyle w:val="HTMLCite"/>
          <w:rFonts w:ascii="Arial" w:hAnsi="Arial" w:cs="Arial"/>
          <w:i w:val="0"/>
          <w:iCs w:val="0"/>
        </w:rPr>
        <w:t>Austin, R</w:t>
      </w:r>
      <w:r w:rsidRPr="00BD31EC">
        <w:rPr>
          <w:rStyle w:val="HTMLCite"/>
          <w:rFonts w:ascii="Arial" w:hAnsi="Arial" w:cs="Arial"/>
        </w:rPr>
        <w:t xml:space="preserve">. (2016) Researching primary </w:t>
      </w:r>
      <w:proofErr w:type="gramStart"/>
      <w:r w:rsidRPr="00BD31EC">
        <w:rPr>
          <w:rStyle w:val="HTMLCite"/>
          <w:rFonts w:ascii="Arial" w:hAnsi="Arial" w:cs="Arial"/>
        </w:rPr>
        <w:t xml:space="preserve">education </w:t>
      </w:r>
      <w:r w:rsidR="00BC0AAE">
        <w:rPr>
          <w:rStyle w:val="HTMLCite"/>
          <w:rFonts w:ascii="Arial" w:hAnsi="Arial" w:cs="Arial"/>
        </w:rPr>
        <w:t>.</w:t>
      </w:r>
      <w:r w:rsidRPr="00BC0AAE">
        <w:rPr>
          <w:rStyle w:val="HTMLCite"/>
          <w:rFonts w:ascii="Arial" w:hAnsi="Arial" w:cs="Arial"/>
          <w:i w:val="0"/>
          <w:iCs w:val="0"/>
        </w:rPr>
        <w:t>Los</w:t>
      </w:r>
      <w:proofErr w:type="gramEnd"/>
      <w:r w:rsidRPr="00BC0AAE">
        <w:rPr>
          <w:rStyle w:val="HTMLCite"/>
          <w:rFonts w:ascii="Arial" w:hAnsi="Arial" w:cs="Arial"/>
          <w:i w:val="0"/>
          <w:iCs w:val="0"/>
        </w:rPr>
        <w:t xml:space="preserve"> Angeles: Sage.</w:t>
      </w:r>
    </w:p>
    <w:p w14:paraId="13FC6162" w14:textId="77777777" w:rsidR="009F01CF" w:rsidRPr="00BD31EC" w:rsidRDefault="009F01CF" w:rsidP="00BD31EC">
      <w:pPr>
        <w:tabs>
          <w:tab w:val="left" w:pos="2670"/>
        </w:tabs>
        <w:rPr>
          <w:rFonts w:ascii="Arial" w:hAnsi="Arial" w:cs="Arial"/>
        </w:rPr>
      </w:pPr>
      <w:r w:rsidRPr="00BD31EC">
        <w:rPr>
          <w:rFonts w:ascii="Arial" w:hAnsi="Arial" w:cs="Arial"/>
        </w:rPr>
        <w:t xml:space="preserve">Baker, T, L, Wise, J, Kelley, G and Skiba, R.J. (2016) </w:t>
      </w:r>
      <w:r w:rsidRPr="00BD31EC">
        <w:rPr>
          <w:rFonts w:ascii="Arial" w:hAnsi="Arial" w:cs="Arial"/>
          <w:i/>
          <w:iCs/>
        </w:rPr>
        <w:t>Identifying Barriers: Creating Solutions to Improve Family Engagement</w:t>
      </w:r>
      <w:r w:rsidRPr="00BD31EC">
        <w:rPr>
          <w:rFonts w:ascii="Arial" w:hAnsi="Arial" w:cs="Arial"/>
        </w:rPr>
        <w:t xml:space="preserve">. </w:t>
      </w:r>
      <w:r w:rsidRPr="00BD31EC">
        <w:rPr>
          <w:rFonts w:ascii="Arial" w:hAnsi="Arial" w:cs="Arial"/>
          <w:i/>
          <w:iCs/>
        </w:rPr>
        <w:t>School Community Journal</w:t>
      </w:r>
      <w:r w:rsidRPr="00BD31EC">
        <w:rPr>
          <w:rFonts w:ascii="Arial" w:hAnsi="Arial" w:cs="Arial"/>
        </w:rPr>
        <w:t>, 2016, Vol. 26, No. 2</w:t>
      </w:r>
      <w:r>
        <w:rPr>
          <w:rFonts w:ascii="Arial" w:hAnsi="Arial" w:cs="Arial"/>
        </w:rPr>
        <w:t xml:space="preserve">. </w:t>
      </w:r>
      <w:r w:rsidRPr="00BD31EC">
        <w:rPr>
          <w:rFonts w:ascii="Arial" w:hAnsi="Arial" w:cs="Arial"/>
        </w:rPr>
        <w:t xml:space="preserve">Available at </w:t>
      </w:r>
      <w:hyperlink r:id="rId5" w:history="1">
        <w:r w:rsidRPr="008A2400">
          <w:rPr>
            <w:rStyle w:val="Hyperlink"/>
            <w:rFonts w:ascii="Arial" w:hAnsi="Arial" w:cs="Arial"/>
          </w:rPr>
          <w:t>http://www.schoolcommunitynetwork.org/SCJ.aspx</w:t>
        </w:r>
      </w:hyperlink>
      <w:r>
        <w:rPr>
          <w:rFonts w:ascii="Arial" w:hAnsi="Arial" w:cs="Arial"/>
        </w:rPr>
        <w:t xml:space="preserve"> (Accessed 12 May 2020)</w:t>
      </w:r>
    </w:p>
    <w:p w14:paraId="5430ACE4" w14:textId="77777777" w:rsidR="009F01CF" w:rsidRPr="00BD31EC" w:rsidRDefault="009F01CF" w:rsidP="00BD31EC">
      <w:pPr>
        <w:tabs>
          <w:tab w:val="left" w:pos="2670"/>
        </w:tabs>
        <w:rPr>
          <w:rFonts w:ascii="Arial" w:hAnsi="Arial" w:cs="Arial"/>
        </w:rPr>
      </w:pPr>
      <w:proofErr w:type="spellStart"/>
      <w:r w:rsidRPr="00BD31EC">
        <w:rPr>
          <w:rFonts w:ascii="Arial" w:hAnsi="Arial" w:cs="Arial"/>
        </w:rPr>
        <w:t>Bassi</w:t>
      </w:r>
      <w:proofErr w:type="spellEnd"/>
      <w:r w:rsidRPr="00BD31EC">
        <w:rPr>
          <w:rFonts w:ascii="Arial" w:hAnsi="Arial" w:cs="Arial"/>
        </w:rPr>
        <w:t xml:space="preserve">, R (2010) </w:t>
      </w:r>
      <w:r w:rsidRPr="00BD31EC">
        <w:rPr>
          <w:rFonts w:ascii="Arial" w:hAnsi="Arial" w:cs="Arial"/>
          <w:i/>
          <w:iCs/>
        </w:rPr>
        <w:t xml:space="preserve">Practical guide to Pilot Projects and </w:t>
      </w:r>
      <w:proofErr w:type="gramStart"/>
      <w:r w:rsidRPr="00BD31EC">
        <w:rPr>
          <w:rFonts w:ascii="Arial" w:hAnsi="Arial" w:cs="Arial"/>
          <w:i/>
          <w:iCs/>
        </w:rPr>
        <w:t>Large Scale</w:t>
      </w:r>
      <w:proofErr w:type="gramEnd"/>
      <w:r w:rsidRPr="00BD31EC">
        <w:rPr>
          <w:rFonts w:ascii="Arial" w:hAnsi="Arial" w:cs="Arial"/>
          <w:i/>
          <w:iCs/>
        </w:rPr>
        <w:t xml:space="preserve"> Deployment of ICTs in the Education Sector</w:t>
      </w:r>
      <w:r w:rsidRPr="00BD31EC">
        <w:rPr>
          <w:rFonts w:ascii="Arial" w:hAnsi="Arial" w:cs="Arial"/>
        </w:rPr>
        <w:t xml:space="preserve">. Global e-School and Communities Initiative, </w:t>
      </w:r>
      <w:proofErr w:type="spellStart"/>
      <w:r w:rsidRPr="00BD31EC">
        <w:rPr>
          <w:rFonts w:ascii="Arial" w:hAnsi="Arial" w:cs="Arial"/>
        </w:rPr>
        <w:t>GeSCI</w:t>
      </w:r>
      <w:proofErr w:type="spellEnd"/>
      <w:r w:rsidRPr="00BD31EC">
        <w:rPr>
          <w:rFonts w:ascii="Arial" w:hAnsi="Arial" w:cs="Arial"/>
        </w:rPr>
        <w:t xml:space="preserve">. Available at: </w:t>
      </w:r>
      <w:hyperlink r:id="rId6" w:history="1">
        <w:r w:rsidRPr="00BD31EC">
          <w:rPr>
            <w:rStyle w:val="Hyperlink"/>
            <w:rFonts w:ascii="Arial" w:hAnsi="Arial" w:cs="Arial"/>
            <w:color w:val="auto"/>
            <w:u w:val="none"/>
          </w:rPr>
          <w:t>https://researchictafrica.net/policy/universal_access_and_service/International-GESCI_Pilot_Projects_Education.pdf</w:t>
        </w:r>
      </w:hyperlink>
      <w:r w:rsidRPr="00BD31EC">
        <w:rPr>
          <w:rFonts w:ascii="Arial" w:hAnsi="Arial" w:cs="Arial"/>
        </w:rPr>
        <w:t xml:space="preserve"> (Accessed 13 May 2020)</w:t>
      </w:r>
    </w:p>
    <w:p w14:paraId="6A657AD2" w14:textId="45891A26" w:rsidR="009F01CF" w:rsidRPr="00BD31EC" w:rsidRDefault="009F01CF" w:rsidP="009F01CF">
      <w:pPr>
        <w:rPr>
          <w:rFonts w:ascii="Arial" w:hAnsi="Arial" w:cs="Arial"/>
        </w:rPr>
      </w:pPr>
      <w:r w:rsidRPr="00BD31EC">
        <w:rPr>
          <w:rFonts w:ascii="Arial" w:hAnsi="Arial" w:cs="Arial"/>
        </w:rPr>
        <w:t xml:space="preserve">Berk, L.E. (2000). </w:t>
      </w:r>
      <w:r w:rsidRPr="00807678">
        <w:rPr>
          <w:rFonts w:ascii="Arial" w:hAnsi="Arial" w:cs="Arial"/>
          <w:i/>
          <w:iCs/>
        </w:rPr>
        <w:t>Child Development</w:t>
      </w:r>
      <w:r w:rsidRPr="00BD31EC">
        <w:rPr>
          <w:rFonts w:ascii="Arial" w:hAnsi="Arial" w:cs="Arial"/>
        </w:rPr>
        <w:t xml:space="preserve"> (5th ed.). Boston: </w:t>
      </w:r>
      <w:proofErr w:type="spellStart"/>
      <w:r w:rsidRPr="00BD31EC">
        <w:rPr>
          <w:rFonts w:ascii="Arial" w:hAnsi="Arial" w:cs="Arial"/>
        </w:rPr>
        <w:t>Allyn</w:t>
      </w:r>
      <w:proofErr w:type="spellEnd"/>
      <w:r w:rsidRPr="00BD31EC">
        <w:rPr>
          <w:rFonts w:ascii="Arial" w:hAnsi="Arial" w:cs="Arial"/>
        </w:rPr>
        <w:t xml:space="preserve"> and Bacon. 23-38</w:t>
      </w:r>
    </w:p>
    <w:p w14:paraId="5225BBE1" w14:textId="77777777" w:rsidR="009F01CF" w:rsidRPr="00BD31EC" w:rsidRDefault="009F01CF" w:rsidP="009F01CF">
      <w:pPr>
        <w:rPr>
          <w:rFonts w:ascii="Arial" w:hAnsi="Arial" w:cs="Arial"/>
        </w:rPr>
      </w:pPr>
      <w:proofErr w:type="spellStart"/>
      <w:r w:rsidRPr="00BD31EC">
        <w:rPr>
          <w:rFonts w:ascii="Arial" w:hAnsi="Arial" w:cs="Arial"/>
        </w:rPr>
        <w:t>Bhabra</w:t>
      </w:r>
      <w:proofErr w:type="spellEnd"/>
      <w:r w:rsidRPr="00BD31EC">
        <w:rPr>
          <w:rFonts w:ascii="Arial" w:hAnsi="Arial" w:cs="Arial"/>
        </w:rPr>
        <w:t xml:space="preserve">, S., Hill, E. and </w:t>
      </w:r>
      <w:proofErr w:type="spellStart"/>
      <w:r w:rsidRPr="00BD31EC">
        <w:rPr>
          <w:rFonts w:ascii="Arial" w:hAnsi="Arial" w:cs="Arial"/>
        </w:rPr>
        <w:t>Ghate</w:t>
      </w:r>
      <w:proofErr w:type="spellEnd"/>
      <w:r w:rsidRPr="00BD31EC">
        <w:rPr>
          <w:rFonts w:ascii="Arial" w:hAnsi="Arial" w:cs="Arial"/>
        </w:rPr>
        <w:t xml:space="preserve">, D. (2004). </w:t>
      </w:r>
      <w:r w:rsidRPr="00BD31EC">
        <w:rPr>
          <w:rFonts w:ascii="Arial" w:hAnsi="Arial" w:cs="Arial"/>
          <w:i/>
          <w:iCs/>
        </w:rPr>
        <w:t>Safer Schools Partnerships: National Evaluation of the Safer School Partnerships Programme.</w:t>
      </w:r>
      <w:r w:rsidRPr="00BD31EC">
        <w:rPr>
          <w:rFonts w:ascii="Arial" w:hAnsi="Arial" w:cs="Arial"/>
        </w:rPr>
        <w:t xml:space="preserve"> London: Youth Justice Board for England and Wales.</w:t>
      </w:r>
      <w:r>
        <w:rPr>
          <w:rFonts w:ascii="Arial" w:hAnsi="Arial" w:cs="Arial"/>
        </w:rPr>
        <w:t xml:space="preserve"> </w:t>
      </w:r>
      <w:r w:rsidRPr="00BD31EC">
        <w:rPr>
          <w:rFonts w:ascii="Arial" w:hAnsi="Arial" w:cs="Arial"/>
        </w:rPr>
        <w:t>Available</w:t>
      </w:r>
      <w:r>
        <w:rPr>
          <w:rFonts w:ascii="Arial" w:hAnsi="Arial" w:cs="Arial"/>
        </w:rPr>
        <w:t xml:space="preserve"> at</w:t>
      </w:r>
      <w:r w:rsidRPr="00BD31EC">
        <w:rPr>
          <w:rFonts w:ascii="Arial" w:hAnsi="Arial" w:cs="Arial"/>
        </w:rPr>
        <w:t xml:space="preserve">: http://www.yjb.gov.uk/Publications/Scripts/prodView.asp?idProduct=200&amp;eP </w:t>
      </w:r>
      <w:r>
        <w:rPr>
          <w:rFonts w:ascii="Arial" w:hAnsi="Arial" w:cs="Arial"/>
        </w:rPr>
        <w:t>(Accessed 01 May 2020)</w:t>
      </w:r>
    </w:p>
    <w:p w14:paraId="0CA58EAB" w14:textId="77777777" w:rsidR="009F01CF" w:rsidRPr="00BD31EC" w:rsidRDefault="009F01CF" w:rsidP="009F01CF">
      <w:pPr>
        <w:rPr>
          <w:rFonts w:ascii="Arial" w:hAnsi="Arial" w:cs="Arial"/>
        </w:rPr>
      </w:pPr>
      <w:r w:rsidRPr="00BD31EC">
        <w:rPr>
          <w:rFonts w:ascii="Arial" w:hAnsi="Arial" w:cs="Arial"/>
        </w:rPr>
        <w:t xml:space="preserve">Bronfenbrenner, U (1979). </w:t>
      </w:r>
      <w:r w:rsidRPr="00BD31EC">
        <w:rPr>
          <w:rFonts w:ascii="Arial" w:hAnsi="Arial" w:cs="Arial"/>
          <w:i/>
          <w:iCs/>
        </w:rPr>
        <w:t>The ecology of human development: Experiments by nature and design</w:t>
      </w:r>
      <w:r w:rsidRPr="00BD31EC">
        <w:rPr>
          <w:rFonts w:ascii="Arial" w:hAnsi="Arial" w:cs="Arial"/>
        </w:rPr>
        <w:t>. Cambridge, MA: Harvard University Press</w:t>
      </w:r>
    </w:p>
    <w:p w14:paraId="465EE720" w14:textId="77777777" w:rsidR="009F01CF" w:rsidRPr="00BD31EC" w:rsidRDefault="009F01CF" w:rsidP="009F01CF">
      <w:pPr>
        <w:rPr>
          <w:rFonts w:ascii="Arial" w:hAnsi="Arial" w:cs="Arial"/>
        </w:rPr>
      </w:pPr>
      <w:r w:rsidRPr="00BD31EC">
        <w:rPr>
          <w:rFonts w:ascii="Arial" w:hAnsi="Arial" w:cs="Arial"/>
        </w:rPr>
        <w:t xml:space="preserve">Campbell, C (2011) </w:t>
      </w:r>
      <w:r w:rsidRPr="00807678">
        <w:rPr>
          <w:rFonts w:ascii="Arial" w:hAnsi="Arial" w:cs="Arial"/>
          <w:i/>
          <w:iCs/>
        </w:rPr>
        <w:t>How to involve hard-to-reach parents: encouraging meaningful parental involvement with schools</w:t>
      </w:r>
      <w:r w:rsidRPr="00BD31EC">
        <w:rPr>
          <w:rFonts w:ascii="Arial" w:hAnsi="Arial" w:cs="Arial"/>
        </w:rPr>
        <w:t>. Research Associate: Full report. National College for School Leadership.</w:t>
      </w:r>
      <w:r>
        <w:rPr>
          <w:rFonts w:ascii="Arial" w:hAnsi="Arial" w:cs="Arial"/>
        </w:rPr>
        <w:t xml:space="preserve"> Available at: </w:t>
      </w:r>
      <w:hyperlink r:id="rId7" w:history="1">
        <w:r w:rsidRPr="008A2400">
          <w:rPr>
            <w:rStyle w:val="Hyperlink"/>
            <w:rFonts w:ascii="Arial" w:hAnsi="Arial" w:cs="Arial"/>
          </w:rPr>
          <w:t>https://assets.publishing.service.gov.uk/government/uploads/system/uploads/attachment_data/file/340369/how-to-involve-hard-to-reach-parents-full-report.pdf</w:t>
        </w:r>
      </w:hyperlink>
      <w:r>
        <w:rPr>
          <w:rFonts w:ascii="Arial" w:hAnsi="Arial" w:cs="Arial"/>
        </w:rPr>
        <w:t xml:space="preserve"> (Accessed 01 May 2020)</w:t>
      </w:r>
    </w:p>
    <w:p w14:paraId="41D58886" w14:textId="77777777" w:rsidR="009F01CF" w:rsidRPr="00BD31EC" w:rsidRDefault="009F01CF" w:rsidP="00BD31EC">
      <w:pPr>
        <w:tabs>
          <w:tab w:val="left" w:pos="2670"/>
        </w:tabs>
        <w:rPr>
          <w:rFonts w:ascii="Arial" w:hAnsi="Arial" w:cs="Arial"/>
        </w:rPr>
      </w:pPr>
      <w:r w:rsidRPr="00BD31EC">
        <w:rPr>
          <w:rFonts w:ascii="Arial" w:hAnsi="Arial" w:cs="Arial"/>
        </w:rPr>
        <w:t xml:space="preserve">Chapman, C and Sammons, P (2013) </w:t>
      </w:r>
      <w:r w:rsidRPr="00BD31EC">
        <w:rPr>
          <w:rFonts w:ascii="Arial" w:hAnsi="Arial" w:cs="Arial"/>
          <w:i/>
          <w:iCs/>
        </w:rPr>
        <w:t>School self-evaluation for school improvement: what works and why?</w:t>
      </w:r>
      <w:r w:rsidRPr="00BD31EC">
        <w:rPr>
          <w:rFonts w:ascii="Arial" w:hAnsi="Arial" w:cs="Arial"/>
        </w:rPr>
        <w:t xml:space="preserve"> Copyright </w:t>
      </w:r>
      <w:proofErr w:type="spellStart"/>
      <w:r w:rsidRPr="00BD31EC">
        <w:rPr>
          <w:rFonts w:ascii="Arial" w:hAnsi="Arial" w:cs="Arial"/>
        </w:rPr>
        <w:t>CfBT</w:t>
      </w:r>
      <w:proofErr w:type="spellEnd"/>
      <w:r w:rsidRPr="00BD31EC">
        <w:rPr>
          <w:rFonts w:ascii="Arial" w:hAnsi="Arial" w:cs="Arial"/>
        </w:rPr>
        <w:t xml:space="preserve"> Education Trust. Re</w:t>
      </w:r>
      <w:r>
        <w:rPr>
          <w:rFonts w:ascii="Arial" w:hAnsi="Arial" w:cs="Arial"/>
        </w:rPr>
        <w:t>d</w:t>
      </w:r>
      <w:r w:rsidRPr="00BD31EC">
        <w:rPr>
          <w:rFonts w:ascii="Arial" w:hAnsi="Arial" w:cs="Arial"/>
        </w:rPr>
        <w:t xml:space="preserve">ding. Available at: </w:t>
      </w:r>
      <w:hyperlink r:id="rId8" w:history="1">
        <w:r w:rsidRPr="00BD31EC">
          <w:rPr>
            <w:rStyle w:val="Hyperlink"/>
            <w:rFonts w:ascii="Arial" w:hAnsi="Arial" w:cs="Arial"/>
            <w:color w:val="auto"/>
            <w:u w:val="none"/>
          </w:rPr>
          <w:t>https://files.eric.ed.gov/fulltext/ED546801.pdf</w:t>
        </w:r>
      </w:hyperlink>
      <w:r w:rsidRPr="00BD31EC">
        <w:rPr>
          <w:rFonts w:ascii="Arial" w:hAnsi="Arial" w:cs="Arial"/>
        </w:rPr>
        <w:t xml:space="preserve"> (Accessed 01 May 2020) </w:t>
      </w:r>
    </w:p>
    <w:p w14:paraId="37E3449D" w14:textId="77777777" w:rsidR="009F01CF" w:rsidRPr="00BD31EC" w:rsidRDefault="009F01CF" w:rsidP="009F01CF">
      <w:pPr>
        <w:spacing w:line="240" w:lineRule="auto"/>
        <w:rPr>
          <w:rFonts w:ascii="Arial" w:hAnsi="Arial" w:cs="Arial"/>
          <w:i/>
          <w:iCs/>
        </w:rPr>
      </w:pPr>
      <w:r w:rsidRPr="00BD31EC">
        <w:rPr>
          <w:rFonts w:ascii="Arial" w:hAnsi="Arial" w:cs="Arial"/>
        </w:rPr>
        <w:t>Cohen, L., Manion, L. and Morrison, K. (2013</w:t>
      </w:r>
      <w:r w:rsidRPr="00BD31EC">
        <w:rPr>
          <w:rFonts w:ascii="Arial" w:hAnsi="Arial" w:cs="Arial"/>
          <w:i/>
          <w:iCs/>
        </w:rPr>
        <w:t>) Research Methods in Education</w:t>
      </w:r>
      <w:r w:rsidRPr="00BD31EC">
        <w:rPr>
          <w:rFonts w:ascii="Arial" w:hAnsi="Arial" w:cs="Arial"/>
        </w:rPr>
        <w:t>. London: Sage Publications Ltd.</w:t>
      </w:r>
    </w:p>
    <w:p w14:paraId="24CBFCE6" w14:textId="77777777" w:rsidR="009F01CF" w:rsidRPr="00BD31EC" w:rsidRDefault="009F01CF" w:rsidP="009F01CF">
      <w:pPr>
        <w:spacing w:line="360" w:lineRule="auto"/>
        <w:rPr>
          <w:rFonts w:ascii="Arial" w:hAnsi="Arial" w:cs="Arial"/>
        </w:rPr>
      </w:pPr>
      <w:r w:rsidRPr="00BD31EC">
        <w:rPr>
          <w:rFonts w:ascii="Arial" w:hAnsi="Arial" w:cs="Arial"/>
        </w:rPr>
        <w:t xml:space="preserve">Dewey, J. (1897). </w:t>
      </w:r>
      <w:r w:rsidRPr="00807678">
        <w:rPr>
          <w:rFonts w:ascii="Arial" w:hAnsi="Arial" w:cs="Arial"/>
          <w:i/>
          <w:iCs/>
        </w:rPr>
        <w:t>My pedagogic creed. The School Journal</w:t>
      </w:r>
      <w:r w:rsidRPr="00BD31EC">
        <w:rPr>
          <w:rFonts w:ascii="Arial" w:hAnsi="Arial" w:cs="Arial"/>
        </w:rPr>
        <w:t>, 54, 77-80.</w:t>
      </w:r>
    </w:p>
    <w:p w14:paraId="40B1D06E" w14:textId="77777777" w:rsidR="009F01CF" w:rsidRPr="00BD31EC" w:rsidRDefault="009F01CF" w:rsidP="00BD31EC">
      <w:pPr>
        <w:tabs>
          <w:tab w:val="left" w:pos="2670"/>
        </w:tabs>
        <w:rPr>
          <w:rFonts w:ascii="Arial" w:hAnsi="Arial" w:cs="Arial"/>
        </w:rPr>
      </w:pPr>
      <w:r w:rsidRPr="00BD31EC">
        <w:rPr>
          <w:rFonts w:ascii="Arial" w:hAnsi="Arial" w:cs="Arial"/>
        </w:rPr>
        <w:t xml:space="preserve">Education Endowment Foundation </w:t>
      </w:r>
      <w:r>
        <w:rPr>
          <w:rFonts w:ascii="Arial" w:hAnsi="Arial" w:cs="Arial"/>
        </w:rPr>
        <w:t xml:space="preserve">(EEF) </w:t>
      </w:r>
      <w:r w:rsidRPr="00BD31EC">
        <w:rPr>
          <w:rFonts w:ascii="Arial" w:hAnsi="Arial" w:cs="Arial"/>
        </w:rPr>
        <w:t xml:space="preserve">(2016) </w:t>
      </w:r>
      <w:r w:rsidRPr="00BD31EC">
        <w:rPr>
          <w:rFonts w:ascii="Arial" w:hAnsi="Arial" w:cs="Arial"/>
          <w:i/>
          <w:iCs/>
        </w:rPr>
        <w:t>Measuring impact: from monitoring to evaluation</w:t>
      </w:r>
      <w:r w:rsidRPr="00BD31EC">
        <w:rPr>
          <w:rFonts w:ascii="Arial" w:hAnsi="Arial" w:cs="Arial"/>
        </w:rPr>
        <w:t xml:space="preserve">. Available at: </w:t>
      </w:r>
      <w:hyperlink r:id="rId9" w:history="1">
        <w:r w:rsidRPr="00BD31EC">
          <w:rPr>
            <w:rStyle w:val="Hyperlink"/>
            <w:rFonts w:ascii="Arial" w:hAnsi="Arial" w:cs="Arial"/>
            <w:color w:val="auto"/>
            <w:u w:val="none"/>
          </w:rPr>
          <w:t>https://educationendowmentfoundation.org.uk/pdf/generate/?u=https://educationendowmentfoundation.org.uk/pdf/content/?id=862&amp;e=862&amp;t=Measuring%20impact&amp;s=&amp;mode=embed</w:t>
        </w:r>
      </w:hyperlink>
      <w:r w:rsidRPr="00BD31EC">
        <w:rPr>
          <w:rFonts w:ascii="Arial" w:hAnsi="Arial" w:cs="Arial"/>
        </w:rPr>
        <w:t xml:space="preserve"> (Accessed 01 May 2020)</w:t>
      </w:r>
    </w:p>
    <w:p w14:paraId="0095F3BE" w14:textId="77777777" w:rsidR="009F01CF" w:rsidRPr="00BD31EC" w:rsidRDefault="009F01CF" w:rsidP="009F01CF">
      <w:pPr>
        <w:rPr>
          <w:rFonts w:ascii="Arial" w:hAnsi="Arial" w:cs="Arial"/>
        </w:rPr>
      </w:pPr>
      <w:r w:rsidRPr="00BD31EC">
        <w:rPr>
          <w:rFonts w:ascii="Arial" w:hAnsi="Arial" w:cs="Arial"/>
        </w:rPr>
        <w:t>Education Endowment Foundation (EEF) (2020</w:t>
      </w:r>
      <w:r w:rsidRPr="00807678">
        <w:rPr>
          <w:rFonts w:ascii="Arial" w:hAnsi="Arial" w:cs="Arial"/>
          <w:i/>
          <w:iCs/>
        </w:rPr>
        <w:t>) Parental Engagement. Teaching &amp; Learning Toolkit</w:t>
      </w:r>
      <w:r w:rsidRPr="00BD31EC">
        <w:rPr>
          <w:rFonts w:ascii="Arial" w:hAnsi="Arial" w:cs="Arial"/>
        </w:rPr>
        <w:t xml:space="preserve">. Available at: </w:t>
      </w:r>
      <w:hyperlink r:id="rId10" w:history="1">
        <w:r w:rsidRPr="00807678">
          <w:rPr>
            <w:rStyle w:val="Hyperlink"/>
            <w:rFonts w:ascii="Arial" w:hAnsi="Arial" w:cs="Arial"/>
            <w:color w:val="auto"/>
            <w:u w:val="none"/>
          </w:rPr>
          <w:t>https://educationendowmentfoundation.org.uk/pdf/generate/?u=https://educationendowmentf</w:t>
        </w:r>
        <w:r w:rsidRPr="00807678">
          <w:rPr>
            <w:rStyle w:val="Hyperlink"/>
            <w:rFonts w:ascii="Arial" w:hAnsi="Arial" w:cs="Arial"/>
            <w:color w:val="auto"/>
            <w:u w:val="none"/>
          </w:rPr>
          <w:lastRenderedPageBreak/>
          <w:t>oundation.org.uk/pdf/toolkit/?id=139&amp;t=Teaching%20and%20Learning%20Toolkit&amp;e=139&amp;s=</w:t>
        </w:r>
      </w:hyperlink>
      <w:r w:rsidRPr="00BD31EC">
        <w:rPr>
          <w:rFonts w:ascii="Arial" w:hAnsi="Arial" w:cs="Arial"/>
        </w:rPr>
        <w:t xml:space="preserve"> (Accessed 01 May 2020)</w:t>
      </w:r>
    </w:p>
    <w:p w14:paraId="13B46318" w14:textId="77777777" w:rsidR="009F01CF" w:rsidRDefault="009F01CF" w:rsidP="00FD5E11">
      <w:pPr>
        <w:rPr>
          <w:rFonts w:ascii="Arial" w:hAnsi="Arial" w:cs="Arial"/>
        </w:rPr>
      </w:pPr>
      <w:r w:rsidRPr="00BD31EC">
        <w:rPr>
          <w:rFonts w:ascii="Arial" w:hAnsi="Arial" w:cs="Arial"/>
        </w:rPr>
        <w:t xml:space="preserve">Epstein, J L, (2001) </w:t>
      </w:r>
      <w:r w:rsidRPr="00BD31EC">
        <w:rPr>
          <w:rFonts w:ascii="Arial" w:hAnsi="Arial" w:cs="Arial"/>
          <w:i/>
          <w:iCs/>
        </w:rPr>
        <w:t xml:space="preserve">School, family and community partnerships, </w:t>
      </w:r>
      <w:proofErr w:type="gramStart"/>
      <w:r w:rsidRPr="00BD31EC">
        <w:rPr>
          <w:rFonts w:ascii="Arial" w:hAnsi="Arial" w:cs="Arial"/>
          <w:i/>
          <w:iCs/>
        </w:rPr>
        <w:t>Preparing</w:t>
      </w:r>
      <w:proofErr w:type="gramEnd"/>
      <w:r w:rsidRPr="00BD31EC">
        <w:rPr>
          <w:rFonts w:ascii="Arial" w:hAnsi="Arial" w:cs="Arial"/>
          <w:i/>
          <w:iCs/>
        </w:rPr>
        <w:t xml:space="preserve"> educators and improving schools</w:t>
      </w:r>
      <w:r w:rsidRPr="00BD31EC">
        <w:rPr>
          <w:rFonts w:ascii="Arial" w:hAnsi="Arial" w:cs="Arial"/>
        </w:rPr>
        <w:t>, Boulder, CO, Westview Press</w:t>
      </w:r>
    </w:p>
    <w:p w14:paraId="0A4A4380" w14:textId="77777777" w:rsidR="009F01CF" w:rsidRPr="00BD31EC" w:rsidRDefault="009F01CF" w:rsidP="009F01CF">
      <w:pPr>
        <w:pStyle w:val="Heading1"/>
        <w:rPr>
          <w:rFonts w:ascii="Arial" w:hAnsi="Arial" w:cs="Arial"/>
          <w:b w:val="0"/>
          <w:bCs w:val="0"/>
          <w:sz w:val="22"/>
          <w:szCs w:val="22"/>
        </w:rPr>
      </w:pPr>
      <w:r w:rsidRPr="00BD31EC">
        <w:rPr>
          <w:rFonts w:ascii="Arial" w:hAnsi="Arial" w:cs="Arial"/>
          <w:b w:val="0"/>
          <w:bCs w:val="0"/>
          <w:sz w:val="22"/>
          <w:szCs w:val="22"/>
        </w:rPr>
        <w:t xml:space="preserve">Estyn (2013) </w:t>
      </w:r>
      <w:r w:rsidRPr="00BD31EC">
        <w:rPr>
          <w:rFonts w:ascii="Arial" w:hAnsi="Arial" w:cs="Arial"/>
          <w:b w:val="0"/>
          <w:bCs w:val="0"/>
          <w:i/>
          <w:iCs/>
          <w:sz w:val="22"/>
          <w:szCs w:val="22"/>
        </w:rPr>
        <w:t xml:space="preserve">Pupils’ life skills develop from their community work. </w:t>
      </w:r>
      <w:r w:rsidRPr="00BD31EC">
        <w:rPr>
          <w:rFonts w:ascii="Arial" w:hAnsi="Arial" w:cs="Arial"/>
          <w:b w:val="0"/>
          <w:bCs w:val="0"/>
          <w:sz w:val="22"/>
          <w:szCs w:val="22"/>
        </w:rPr>
        <w:t xml:space="preserve">Available at: </w:t>
      </w:r>
      <w:hyperlink r:id="rId11" w:history="1">
        <w:r w:rsidRPr="00BD31EC">
          <w:rPr>
            <w:rStyle w:val="Hyperlink"/>
            <w:rFonts w:ascii="Arial" w:hAnsi="Arial" w:cs="Arial"/>
            <w:b w:val="0"/>
            <w:bCs w:val="0"/>
            <w:color w:val="auto"/>
            <w:sz w:val="22"/>
            <w:szCs w:val="22"/>
          </w:rPr>
          <w:t>https://www.estyn.gov.wales/effective-practice/pupils%E2%80%99-life-skills-develop-their-community-work</w:t>
        </w:r>
      </w:hyperlink>
      <w:r w:rsidRPr="00BD31EC">
        <w:rPr>
          <w:rFonts w:ascii="Arial" w:hAnsi="Arial" w:cs="Arial"/>
          <w:b w:val="0"/>
          <w:bCs w:val="0"/>
          <w:sz w:val="22"/>
          <w:szCs w:val="22"/>
        </w:rPr>
        <w:t xml:space="preserve"> (Accessed 01 May 2020)</w:t>
      </w:r>
    </w:p>
    <w:p w14:paraId="5E0C31D2" w14:textId="77777777" w:rsidR="009F01CF" w:rsidRPr="00BD31EC" w:rsidRDefault="009F01CF" w:rsidP="009F01CF">
      <w:pPr>
        <w:rPr>
          <w:rFonts w:ascii="Arial" w:hAnsi="Arial" w:cs="Arial"/>
        </w:rPr>
      </w:pPr>
      <w:r w:rsidRPr="00BD31EC">
        <w:rPr>
          <w:rFonts w:ascii="Arial" w:hAnsi="Arial" w:cs="Arial"/>
        </w:rPr>
        <w:t xml:space="preserve">Estyn (2016) </w:t>
      </w:r>
      <w:r w:rsidRPr="00BD31EC">
        <w:rPr>
          <w:rFonts w:ascii="Arial" w:hAnsi="Arial" w:cs="Arial"/>
          <w:i/>
          <w:iCs/>
        </w:rPr>
        <w:t>Effective partnerships engage children and enrich curriculum.</w:t>
      </w:r>
      <w:r w:rsidRPr="00BD31EC">
        <w:rPr>
          <w:rFonts w:ascii="Arial" w:hAnsi="Arial" w:cs="Arial"/>
        </w:rPr>
        <w:t xml:space="preserve"> Available at: </w:t>
      </w:r>
      <w:hyperlink r:id="rId12" w:history="1">
        <w:r w:rsidRPr="00BD31EC">
          <w:rPr>
            <w:rStyle w:val="Hyperlink"/>
            <w:rFonts w:ascii="Arial" w:hAnsi="Arial" w:cs="Arial"/>
            <w:color w:val="auto"/>
          </w:rPr>
          <w:t>https://www.estyn.gov.wales/effective-practice/effective-partnerships-engage-children-and-enrich-curriculum</w:t>
        </w:r>
      </w:hyperlink>
      <w:r w:rsidRPr="00BD31EC">
        <w:rPr>
          <w:rFonts w:ascii="Arial" w:hAnsi="Arial" w:cs="Arial"/>
        </w:rPr>
        <w:t xml:space="preserve"> (Accessed 01 May 2020)</w:t>
      </w:r>
    </w:p>
    <w:p w14:paraId="14E01CD9" w14:textId="77777777" w:rsidR="009F01CF" w:rsidRPr="00BD31EC" w:rsidRDefault="009F01CF" w:rsidP="009F01CF">
      <w:pPr>
        <w:rPr>
          <w:rFonts w:ascii="Arial" w:eastAsia="Times New Roman" w:hAnsi="Arial" w:cs="Arial"/>
          <w:lang w:eastAsia="en-GB"/>
        </w:rPr>
      </w:pPr>
      <w:r w:rsidRPr="00E17E4B">
        <w:rPr>
          <w:rStyle w:val="Emphasis"/>
          <w:rFonts w:ascii="Arial" w:hAnsi="Arial" w:cs="Arial"/>
          <w:i w:val="0"/>
          <w:iCs w:val="0"/>
        </w:rPr>
        <w:t>Estyn (2016a)</w:t>
      </w:r>
      <w:r w:rsidRPr="00BD31EC">
        <w:rPr>
          <w:rStyle w:val="Emphasis"/>
          <w:rFonts w:ascii="Arial" w:hAnsi="Arial" w:cs="Arial"/>
        </w:rPr>
        <w:t xml:space="preserve"> </w:t>
      </w:r>
      <w:r w:rsidRPr="00BD31EC">
        <w:rPr>
          <w:rFonts w:ascii="Arial" w:eastAsia="Times New Roman" w:hAnsi="Arial" w:cs="Arial"/>
          <w:lang w:eastAsia="en-GB"/>
        </w:rPr>
        <w:t xml:space="preserve">A report on </w:t>
      </w:r>
      <w:proofErr w:type="spellStart"/>
      <w:r w:rsidRPr="00BD31EC">
        <w:rPr>
          <w:rFonts w:ascii="Arial" w:eastAsia="Times New Roman" w:hAnsi="Arial" w:cs="Arial"/>
          <w:highlight w:val="black"/>
          <w:lang w:eastAsia="en-GB"/>
        </w:rPr>
        <w:t>Pontybrenin</w:t>
      </w:r>
      <w:proofErr w:type="spellEnd"/>
      <w:r w:rsidRPr="00BD31EC">
        <w:rPr>
          <w:rFonts w:ascii="Arial" w:eastAsia="Times New Roman" w:hAnsi="Arial" w:cs="Arial"/>
          <w:highlight w:val="black"/>
          <w:lang w:eastAsia="en-GB"/>
        </w:rPr>
        <w:t xml:space="preserve"> Primary </w:t>
      </w:r>
      <w:proofErr w:type="spellStart"/>
      <w:r w:rsidRPr="00BD31EC">
        <w:rPr>
          <w:rFonts w:ascii="Arial" w:eastAsia="Times New Roman" w:hAnsi="Arial" w:cs="Arial"/>
          <w:highlight w:val="black"/>
          <w:lang w:eastAsia="en-GB"/>
        </w:rPr>
        <w:t>SchoolGlyn</w:t>
      </w:r>
      <w:proofErr w:type="spellEnd"/>
      <w:r w:rsidRPr="00BD31EC">
        <w:rPr>
          <w:rFonts w:ascii="Arial" w:eastAsia="Times New Roman" w:hAnsi="Arial" w:cs="Arial"/>
          <w:highlight w:val="black"/>
          <w:lang w:eastAsia="en-GB"/>
        </w:rPr>
        <w:t xml:space="preserve"> RhosynGorseinonSwanseaSA4 6HX</w:t>
      </w:r>
      <w:r w:rsidRPr="00BD31EC">
        <w:rPr>
          <w:rFonts w:ascii="Arial" w:eastAsia="Times New Roman" w:hAnsi="Arial" w:cs="Arial"/>
          <w:lang w:eastAsia="en-GB"/>
        </w:rPr>
        <w:t xml:space="preserve"> Date of inspection: February 2016 by Estyn, Her Majesty’s Inspectorate for Education and Training in Wales. </w:t>
      </w:r>
      <w:r w:rsidRPr="00BD31EC">
        <w:rPr>
          <w:rStyle w:val="Emphasis"/>
          <w:rFonts w:ascii="Arial" w:hAnsi="Arial" w:cs="Arial"/>
        </w:rPr>
        <w:t>Available at:</w:t>
      </w:r>
      <w:r w:rsidRPr="00BD31EC">
        <w:rPr>
          <w:rFonts w:ascii="Arial" w:eastAsia="Times New Roman" w:hAnsi="Arial" w:cs="Arial"/>
          <w:lang w:eastAsia="en-GB"/>
        </w:rPr>
        <w:t xml:space="preserve"> </w:t>
      </w:r>
      <w:hyperlink r:id="rId13" w:history="1">
        <w:r w:rsidRPr="00BD31EC">
          <w:rPr>
            <w:rStyle w:val="Hyperlink"/>
            <w:rFonts w:ascii="Arial" w:hAnsi="Arial" w:cs="Arial"/>
            <w:color w:val="auto"/>
          </w:rPr>
          <w:t>https://www.estyn.gov.wales/sites/www.estyn.gov.wales/files/documents/</w:t>
        </w:r>
        <w:r w:rsidRPr="00BD31EC">
          <w:rPr>
            <w:rStyle w:val="Hyperlink"/>
            <w:rFonts w:ascii="Arial" w:hAnsi="Arial" w:cs="Arial"/>
            <w:color w:val="auto"/>
            <w:highlight w:val="black"/>
          </w:rPr>
          <w:t>Pontybrenin%</w:t>
        </w:r>
        <w:r w:rsidRPr="00BD31EC">
          <w:rPr>
            <w:rStyle w:val="Hyperlink"/>
            <w:rFonts w:ascii="Arial" w:hAnsi="Arial" w:cs="Arial"/>
            <w:color w:val="auto"/>
          </w:rPr>
          <w:t>20Primary%20School.pdf</w:t>
        </w:r>
      </w:hyperlink>
      <w:r w:rsidRPr="00BD31EC">
        <w:rPr>
          <w:rStyle w:val="Emphasis"/>
          <w:rFonts w:ascii="Arial" w:hAnsi="Arial" w:cs="Arial"/>
        </w:rPr>
        <w:t xml:space="preserve"> (Accessed 01 May 2020)</w:t>
      </w:r>
    </w:p>
    <w:p w14:paraId="74BF5AA4" w14:textId="77777777" w:rsidR="009F01CF" w:rsidRPr="00BD31EC" w:rsidRDefault="009F01CF" w:rsidP="009F01CF">
      <w:pPr>
        <w:rPr>
          <w:rFonts w:ascii="Arial" w:hAnsi="Arial" w:cs="Arial"/>
        </w:rPr>
      </w:pPr>
      <w:r w:rsidRPr="00BD31EC">
        <w:rPr>
          <w:rFonts w:ascii="Arial" w:hAnsi="Arial" w:cs="Arial"/>
        </w:rPr>
        <w:t>Estyn (2017</w:t>
      </w:r>
      <w:r>
        <w:rPr>
          <w:rFonts w:ascii="Arial" w:hAnsi="Arial" w:cs="Arial"/>
        </w:rPr>
        <w:t>a</w:t>
      </w:r>
      <w:r w:rsidRPr="00BD31EC">
        <w:rPr>
          <w:rFonts w:ascii="Arial" w:hAnsi="Arial" w:cs="Arial"/>
        </w:rPr>
        <w:t xml:space="preserve">) </w:t>
      </w:r>
      <w:r w:rsidRPr="00807678">
        <w:rPr>
          <w:rFonts w:ascii="Arial" w:hAnsi="Arial" w:cs="Arial"/>
          <w:i/>
          <w:iCs/>
        </w:rPr>
        <w:t>Developing Children’s’ Social and Emotional Skills Through Community Links</w:t>
      </w:r>
      <w:r w:rsidRPr="00BD31EC">
        <w:rPr>
          <w:rFonts w:ascii="Arial" w:hAnsi="Arial" w:cs="Arial"/>
        </w:rPr>
        <w:t xml:space="preserve">. Available at:  </w:t>
      </w:r>
      <w:hyperlink r:id="rId14" w:history="1">
        <w:r w:rsidRPr="00BD31EC">
          <w:rPr>
            <w:rStyle w:val="Hyperlink"/>
            <w:rFonts w:ascii="Arial" w:hAnsi="Arial" w:cs="Arial"/>
            <w:color w:val="auto"/>
          </w:rPr>
          <w:t>https://www.estyn.gov.wales/effective-practice/developing-childrens-social-and-emotional-skills-through-community-links</w:t>
        </w:r>
      </w:hyperlink>
      <w:r w:rsidRPr="00BD31EC">
        <w:rPr>
          <w:rFonts w:ascii="Arial" w:hAnsi="Arial" w:cs="Arial"/>
        </w:rPr>
        <w:t xml:space="preserve"> (Accessed 01 May 2020)</w:t>
      </w:r>
    </w:p>
    <w:p w14:paraId="6C052D0D" w14:textId="77777777" w:rsidR="009F01CF" w:rsidRPr="00BD31EC" w:rsidRDefault="009F01CF" w:rsidP="00BD31EC">
      <w:pPr>
        <w:tabs>
          <w:tab w:val="left" w:pos="2670"/>
        </w:tabs>
        <w:rPr>
          <w:rFonts w:ascii="Arial" w:hAnsi="Arial" w:cs="Arial"/>
        </w:rPr>
      </w:pPr>
      <w:r w:rsidRPr="00BD31EC">
        <w:rPr>
          <w:rFonts w:ascii="Arial" w:hAnsi="Arial" w:cs="Arial"/>
        </w:rPr>
        <w:t>Estyn (2017</w:t>
      </w:r>
      <w:r>
        <w:rPr>
          <w:rFonts w:ascii="Arial" w:hAnsi="Arial" w:cs="Arial"/>
        </w:rPr>
        <w:t>b</w:t>
      </w:r>
      <w:r w:rsidRPr="00BD31EC">
        <w:rPr>
          <w:rFonts w:ascii="Arial" w:hAnsi="Arial" w:cs="Arial"/>
        </w:rPr>
        <w:t xml:space="preserve">) </w:t>
      </w:r>
      <w:r w:rsidRPr="00BD31EC">
        <w:rPr>
          <w:rFonts w:ascii="Arial" w:hAnsi="Arial" w:cs="Arial"/>
          <w:i/>
          <w:iCs/>
        </w:rPr>
        <w:t>Supplementary guidance</w:t>
      </w:r>
      <w:r w:rsidRPr="00BD31EC">
        <w:rPr>
          <w:rFonts w:ascii="Arial" w:hAnsi="Arial" w:cs="Arial"/>
        </w:rPr>
        <w:t xml:space="preserve">: self-evaluation. Available at: </w:t>
      </w:r>
      <w:hyperlink r:id="rId15" w:history="1">
        <w:r w:rsidRPr="00BD31EC">
          <w:rPr>
            <w:rStyle w:val="Hyperlink"/>
            <w:rFonts w:ascii="Arial" w:hAnsi="Arial" w:cs="Arial"/>
            <w:color w:val="auto"/>
          </w:rPr>
          <w:t>h</w:t>
        </w:r>
        <w:r w:rsidRPr="00BD31EC">
          <w:rPr>
            <w:rStyle w:val="Hyperlink"/>
            <w:rFonts w:ascii="Arial" w:hAnsi="Arial" w:cs="Arial"/>
            <w:color w:val="auto"/>
            <w:u w:val="none"/>
          </w:rPr>
          <w:t>ttps://www.estyn.gov.wales/sites/www.estyn.gov.wales/files/documents/NIA%20Supplementary%20guidance%20-%20self-evaluation_0.pd</w:t>
        </w:r>
        <w:r w:rsidRPr="00BD31EC">
          <w:rPr>
            <w:rStyle w:val="Hyperlink"/>
            <w:rFonts w:ascii="Arial" w:hAnsi="Arial" w:cs="Arial"/>
            <w:color w:val="auto"/>
          </w:rPr>
          <w:t>f</w:t>
        </w:r>
      </w:hyperlink>
      <w:r w:rsidRPr="00BD31EC">
        <w:rPr>
          <w:rFonts w:ascii="Arial" w:hAnsi="Arial" w:cs="Arial"/>
        </w:rPr>
        <w:t xml:space="preserve"> (Accessed 01 May 2020)</w:t>
      </w:r>
    </w:p>
    <w:p w14:paraId="5BF35EEE" w14:textId="62F8CD14" w:rsidR="009F01CF" w:rsidRPr="00BD31EC" w:rsidRDefault="009F01CF" w:rsidP="009F01CF">
      <w:pPr>
        <w:rPr>
          <w:rFonts w:ascii="Arial" w:hAnsi="Arial" w:cs="Arial"/>
        </w:rPr>
      </w:pPr>
      <w:r w:rsidRPr="00BD31EC">
        <w:rPr>
          <w:rFonts w:ascii="Arial" w:hAnsi="Arial" w:cs="Arial"/>
        </w:rPr>
        <w:t xml:space="preserve">Estyn (2018) </w:t>
      </w:r>
      <w:r w:rsidRPr="00807678">
        <w:rPr>
          <w:rFonts w:ascii="Arial" w:hAnsi="Arial" w:cs="Arial"/>
          <w:i/>
          <w:iCs/>
        </w:rPr>
        <w:t>Pupil voice shapes the curriculum.</w:t>
      </w:r>
      <w:r w:rsidRPr="00BD31EC">
        <w:rPr>
          <w:rFonts w:ascii="Arial" w:hAnsi="Arial" w:cs="Arial"/>
        </w:rPr>
        <w:t xml:space="preserve"> Available at: </w:t>
      </w:r>
      <w:hyperlink r:id="rId16" w:history="1">
        <w:r w:rsidRPr="00BD31EC">
          <w:rPr>
            <w:rStyle w:val="Hyperlink"/>
            <w:rFonts w:ascii="Arial" w:hAnsi="Arial" w:cs="Arial"/>
            <w:color w:val="auto"/>
          </w:rPr>
          <w:t>https://www.estyn.gov.wales/effective-practice/pupil-voice-shapes-curriculum</w:t>
        </w:r>
      </w:hyperlink>
      <w:r w:rsidRPr="00BD31EC">
        <w:rPr>
          <w:rFonts w:ascii="Arial" w:hAnsi="Arial" w:cs="Arial"/>
        </w:rPr>
        <w:t>. (Accessed 01 May 2020)</w:t>
      </w:r>
    </w:p>
    <w:p w14:paraId="228DBF5B" w14:textId="77777777" w:rsidR="009F01CF" w:rsidRPr="00BD31EC" w:rsidRDefault="009F01CF" w:rsidP="00FD5E11">
      <w:pPr>
        <w:spacing w:line="360" w:lineRule="auto"/>
        <w:rPr>
          <w:rFonts w:ascii="Arial" w:hAnsi="Arial" w:cs="Arial"/>
        </w:rPr>
      </w:pPr>
      <w:r w:rsidRPr="00BD31EC">
        <w:rPr>
          <w:rFonts w:ascii="Arial" w:hAnsi="Arial" w:cs="Arial"/>
        </w:rPr>
        <w:t xml:space="preserve">Estyn (2019) Building positive relationships with parents and families. Available at: </w:t>
      </w:r>
      <w:hyperlink r:id="rId17" w:history="1">
        <w:r w:rsidRPr="00BD31EC">
          <w:rPr>
            <w:rStyle w:val="Hyperlink"/>
            <w:rFonts w:ascii="Arial" w:hAnsi="Arial" w:cs="Arial"/>
            <w:color w:val="auto"/>
          </w:rPr>
          <w:t>https://www.estyn.gov.wales/effective-practice/building-positive-relationships-parents-and-families</w:t>
        </w:r>
      </w:hyperlink>
      <w:r w:rsidRPr="00BD31EC">
        <w:rPr>
          <w:rFonts w:ascii="Arial" w:hAnsi="Arial" w:cs="Arial"/>
        </w:rPr>
        <w:t xml:space="preserve"> (Accessed 01 May 2020)</w:t>
      </w:r>
    </w:p>
    <w:p w14:paraId="32F2D94E" w14:textId="77777777" w:rsidR="009F01CF" w:rsidRPr="00BD31EC" w:rsidRDefault="009F01CF" w:rsidP="009F01CF">
      <w:pPr>
        <w:pStyle w:val="Heading1"/>
        <w:rPr>
          <w:rFonts w:ascii="Arial" w:hAnsi="Arial" w:cs="Arial"/>
          <w:b w:val="0"/>
          <w:bCs w:val="0"/>
          <w:sz w:val="22"/>
          <w:szCs w:val="22"/>
        </w:rPr>
      </w:pPr>
      <w:r w:rsidRPr="00BD31EC">
        <w:rPr>
          <w:rFonts w:ascii="Arial" w:hAnsi="Arial" w:cs="Arial"/>
          <w:b w:val="0"/>
          <w:bCs w:val="0"/>
          <w:sz w:val="22"/>
          <w:szCs w:val="22"/>
        </w:rPr>
        <w:t xml:space="preserve">Estyn (ND) </w:t>
      </w:r>
      <w:r w:rsidRPr="00BD31EC">
        <w:rPr>
          <w:rFonts w:ascii="Arial" w:hAnsi="Arial" w:cs="Arial"/>
          <w:b w:val="0"/>
          <w:bCs w:val="0"/>
          <w:i/>
          <w:iCs/>
          <w:sz w:val="22"/>
          <w:szCs w:val="22"/>
        </w:rPr>
        <w:t>Matching the curriculum for Wales to school values and teacher aspirations</w:t>
      </w:r>
      <w:r w:rsidRPr="00BD31EC">
        <w:rPr>
          <w:rFonts w:ascii="Arial" w:hAnsi="Arial" w:cs="Arial"/>
          <w:b w:val="0"/>
          <w:bCs w:val="0"/>
          <w:sz w:val="22"/>
          <w:szCs w:val="22"/>
        </w:rPr>
        <w:t xml:space="preserve">. Available at: </w:t>
      </w:r>
      <w:hyperlink r:id="rId18" w:history="1">
        <w:r w:rsidRPr="00BD31EC">
          <w:rPr>
            <w:rStyle w:val="Hyperlink"/>
            <w:rFonts w:ascii="Arial" w:hAnsi="Arial" w:cs="Arial"/>
            <w:b w:val="0"/>
            <w:bCs w:val="0"/>
            <w:color w:val="auto"/>
            <w:sz w:val="22"/>
            <w:szCs w:val="22"/>
            <w:u w:val="none"/>
          </w:rPr>
          <w:t>https://www.estyn.gov.wales/effective-practice/matching-curriculum-wales-school-values-and-teacher-aspirations</w:t>
        </w:r>
      </w:hyperlink>
      <w:r w:rsidRPr="00BD31EC">
        <w:rPr>
          <w:rFonts w:ascii="Arial" w:hAnsi="Arial" w:cs="Arial"/>
          <w:b w:val="0"/>
          <w:bCs w:val="0"/>
          <w:sz w:val="22"/>
          <w:szCs w:val="22"/>
        </w:rPr>
        <w:t xml:space="preserve"> (Accessed 01 May 2020)</w:t>
      </w:r>
    </w:p>
    <w:p w14:paraId="2987579C" w14:textId="78CF1A87" w:rsidR="009F01CF" w:rsidRPr="00BD31EC" w:rsidRDefault="009F01CF" w:rsidP="00BC0AAE">
      <w:pPr>
        <w:spacing w:line="240" w:lineRule="auto"/>
        <w:rPr>
          <w:rFonts w:ascii="Arial" w:hAnsi="Arial" w:cs="Arial"/>
        </w:rPr>
      </w:pPr>
      <w:proofErr w:type="spellStart"/>
      <w:r w:rsidRPr="00BD31EC">
        <w:rPr>
          <w:rFonts w:ascii="Arial" w:hAnsi="Arial" w:cs="Arial"/>
        </w:rPr>
        <w:t>Gándara</w:t>
      </w:r>
      <w:proofErr w:type="spellEnd"/>
      <w:r w:rsidRPr="00BD31EC">
        <w:rPr>
          <w:rFonts w:ascii="Arial" w:hAnsi="Arial" w:cs="Arial"/>
        </w:rPr>
        <w:t xml:space="preserve">, P. (2011). </w:t>
      </w:r>
      <w:r w:rsidRPr="00FD5E11">
        <w:rPr>
          <w:rFonts w:ascii="Arial" w:hAnsi="Arial" w:cs="Arial"/>
          <w:i/>
          <w:iCs/>
        </w:rPr>
        <w:t>Bridging language and culture</w:t>
      </w:r>
      <w:r w:rsidRPr="00BD31EC">
        <w:rPr>
          <w:rFonts w:ascii="Arial" w:hAnsi="Arial" w:cs="Arial"/>
        </w:rPr>
        <w:t xml:space="preserve">. In S. Redding, M. Murphy, &amp; P. She-ley (Eds.), </w:t>
      </w:r>
      <w:r w:rsidRPr="00190D4A">
        <w:rPr>
          <w:rFonts w:ascii="Arial" w:hAnsi="Arial" w:cs="Arial"/>
          <w:i/>
          <w:iCs/>
        </w:rPr>
        <w:t>Handbook on family and community engagement</w:t>
      </w:r>
      <w:r w:rsidRPr="00BD31EC">
        <w:rPr>
          <w:rFonts w:ascii="Arial" w:hAnsi="Arial" w:cs="Arial"/>
        </w:rPr>
        <w:t xml:space="preserve"> (pp. 117–120). Lincoln, IL: Academic Development Institute. </w:t>
      </w:r>
      <w:r w:rsidR="00E5048E">
        <w:rPr>
          <w:rFonts w:ascii="Arial" w:hAnsi="Arial" w:cs="Arial"/>
        </w:rPr>
        <w:t xml:space="preserve">Available at: </w:t>
      </w:r>
      <w:r w:rsidRPr="00BD31EC">
        <w:rPr>
          <w:rFonts w:ascii="Arial" w:hAnsi="Arial" w:cs="Arial"/>
        </w:rPr>
        <w:t>http://www.adi.org/about/downloads/FACEHandbook.pdf</w:t>
      </w:r>
      <w:r w:rsidR="00E5048E">
        <w:rPr>
          <w:rFonts w:ascii="Arial" w:hAnsi="Arial" w:cs="Arial"/>
        </w:rPr>
        <w:t xml:space="preserve"> (Accessed 01 May 2020)</w:t>
      </w:r>
    </w:p>
    <w:p w14:paraId="4838C015" w14:textId="77777777" w:rsidR="009F01CF" w:rsidRPr="00BD31EC" w:rsidRDefault="009F01CF" w:rsidP="009F01CF">
      <w:pPr>
        <w:rPr>
          <w:rStyle w:val="Emphasis"/>
          <w:rFonts w:ascii="Arial" w:hAnsi="Arial" w:cs="Arial"/>
          <w:i w:val="0"/>
          <w:iCs w:val="0"/>
        </w:rPr>
      </w:pPr>
      <w:r w:rsidRPr="00807678">
        <w:rPr>
          <w:rStyle w:val="Emphasis"/>
          <w:rFonts w:ascii="Arial" w:hAnsi="Arial" w:cs="Arial"/>
          <w:i w:val="0"/>
          <w:iCs w:val="0"/>
        </w:rPr>
        <w:t>Henderson, A. and Mapp, H (2002). “</w:t>
      </w:r>
      <w:r w:rsidRPr="00BD31EC">
        <w:rPr>
          <w:rStyle w:val="Emphasis"/>
          <w:rFonts w:ascii="Arial" w:hAnsi="Arial" w:cs="Arial"/>
        </w:rPr>
        <w:t xml:space="preserve">A New Wave of Evidence: The Impact of School, Family, and the Community Connections on Student Achievement.” </w:t>
      </w:r>
      <w:r w:rsidRPr="00E5048E">
        <w:rPr>
          <w:rStyle w:val="Emphasis"/>
          <w:rFonts w:ascii="Arial" w:hAnsi="Arial" w:cs="Arial"/>
          <w:i w:val="0"/>
          <w:iCs w:val="0"/>
        </w:rPr>
        <w:t xml:space="preserve">SEDL. Available at:  </w:t>
      </w:r>
      <w:hyperlink r:id="rId19" w:tgtFrame="_blank" w:history="1">
        <w:r w:rsidRPr="00E5048E">
          <w:rPr>
            <w:rStyle w:val="Hyperlink"/>
            <w:rFonts w:ascii="Arial" w:hAnsi="Arial" w:cs="Arial"/>
            <w:color w:val="auto"/>
          </w:rPr>
          <w:t>https://www.sedl.org/connections/resources/evidence.pdf</w:t>
        </w:r>
      </w:hyperlink>
      <w:r w:rsidRPr="00E5048E">
        <w:rPr>
          <w:rStyle w:val="Emphasis"/>
          <w:rFonts w:ascii="Arial" w:hAnsi="Arial" w:cs="Arial"/>
        </w:rPr>
        <w:t xml:space="preserve"> (</w:t>
      </w:r>
      <w:r w:rsidRPr="00E5048E">
        <w:rPr>
          <w:rStyle w:val="Emphasis"/>
          <w:rFonts w:ascii="Arial" w:hAnsi="Arial" w:cs="Arial"/>
          <w:i w:val="0"/>
          <w:iCs w:val="0"/>
        </w:rPr>
        <w:t>Accessed 01 May 2020)</w:t>
      </w:r>
    </w:p>
    <w:p w14:paraId="442DB940" w14:textId="77777777" w:rsidR="009F01CF" w:rsidRPr="00BD31EC" w:rsidRDefault="009F01CF" w:rsidP="009F01CF">
      <w:pPr>
        <w:spacing w:line="360" w:lineRule="auto"/>
        <w:rPr>
          <w:rFonts w:ascii="Arial" w:hAnsi="Arial" w:cs="Arial"/>
        </w:rPr>
      </w:pPr>
      <w:r w:rsidRPr="00634556">
        <w:rPr>
          <w:rFonts w:ascii="Arial" w:hAnsi="Arial" w:cs="Arial"/>
        </w:rPr>
        <w:t xml:space="preserve">Hewitt, D., </w:t>
      </w:r>
      <w:r>
        <w:rPr>
          <w:rFonts w:ascii="Arial" w:hAnsi="Arial" w:cs="Arial"/>
        </w:rPr>
        <w:t>(</w:t>
      </w:r>
      <w:r w:rsidRPr="00634556">
        <w:rPr>
          <w:rFonts w:ascii="Arial" w:hAnsi="Arial" w:cs="Arial"/>
        </w:rPr>
        <w:t>2008</w:t>
      </w:r>
      <w:r>
        <w:rPr>
          <w:rFonts w:ascii="Arial" w:hAnsi="Arial" w:cs="Arial"/>
        </w:rPr>
        <w:t>)</w:t>
      </w:r>
      <w:r w:rsidRPr="00634556">
        <w:rPr>
          <w:rFonts w:ascii="Arial" w:hAnsi="Arial" w:cs="Arial"/>
        </w:rPr>
        <w:t xml:space="preserve"> </w:t>
      </w:r>
      <w:r w:rsidRPr="00634556">
        <w:rPr>
          <w:rFonts w:ascii="Arial" w:hAnsi="Arial" w:cs="Arial"/>
          <w:i/>
          <w:iCs/>
        </w:rPr>
        <w:t xml:space="preserve">Understanding effective </w:t>
      </w:r>
      <w:proofErr w:type="gramStart"/>
      <w:r w:rsidRPr="00634556">
        <w:rPr>
          <w:rFonts w:ascii="Arial" w:hAnsi="Arial" w:cs="Arial"/>
          <w:i/>
          <w:iCs/>
        </w:rPr>
        <w:t>learning :</w:t>
      </w:r>
      <w:proofErr w:type="gramEnd"/>
      <w:r w:rsidRPr="00634556">
        <w:rPr>
          <w:rFonts w:ascii="Arial" w:hAnsi="Arial" w:cs="Arial"/>
          <w:i/>
          <w:iCs/>
        </w:rPr>
        <w:t xml:space="preserve"> strategies for the classroom</w:t>
      </w:r>
      <w:r w:rsidRPr="00634556">
        <w:rPr>
          <w:rFonts w:ascii="Arial" w:hAnsi="Arial" w:cs="Arial"/>
        </w:rPr>
        <w:t>, Maidenhead: McGraw-Hill Open University Press.</w:t>
      </w:r>
    </w:p>
    <w:p w14:paraId="29289B00" w14:textId="77777777" w:rsidR="009F01CF" w:rsidRPr="00BD31EC" w:rsidRDefault="009F01CF" w:rsidP="009F01CF">
      <w:pPr>
        <w:rPr>
          <w:rFonts w:ascii="Arial" w:hAnsi="Arial" w:cs="Arial"/>
        </w:rPr>
      </w:pPr>
      <w:r>
        <w:rPr>
          <w:rFonts w:ascii="Arial" w:hAnsi="Arial" w:cs="Arial"/>
        </w:rPr>
        <w:lastRenderedPageBreak/>
        <w:t xml:space="preserve">Hiatt-Michael, D, B. (2010) </w:t>
      </w:r>
      <w:r w:rsidRPr="00E5048E">
        <w:rPr>
          <w:rFonts w:ascii="Arial" w:hAnsi="Arial" w:cs="Arial"/>
          <w:i/>
          <w:iCs/>
        </w:rPr>
        <w:t>Communication practices that bridge home with school</w:t>
      </w:r>
      <w:r>
        <w:rPr>
          <w:rFonts w:ascii="Arial" w:hAnsi="Arial" w:cs="Arial"/>
        </w:rPr>
        <w:t xml:space="preserve">. In D. B. Hiatt-Michael (Ed), </w:t>
      </w:r>
      <w:r w:rsidRPr="00E17E4B">
        <w:rPr>
          <w:rFonts w:ascii="Arial" w:hAnsi="Arial" w:cs="Arial"/>
          <w:i/>
          <w:iCs/>
        </w:rPr>
        <w:t>Promising practices to support family involvement in schools</w:t>
      </w:r>
      <w:r>
        <w:rPr>
          <w:rFonts w:ascii="Arial" w:hAnsi="Arial" w:cs="Arial"/>
        </w:rPr>
        <w:t xml:space="preserve"> (pp.25-55. Charlotte, NC: Information Age</w:t>
      </w:r>
    </w:p>
    <w:p w14:paraId="15CF252C" w14:textId="77777777" w:rsidR="009F01CF" w:rsidRPr="00BD31EC" w:rsidRDefault="009F01CF" w:rsidP="009F01CF">
      <w:pPr>
        <w:rPr>
          <w:rFonts w:ascii="Arial" w:hAnsi="Arial" w:cs="Arial"/>
        </w:rPr>
      </w:pPr>
      <w:r w:rsidRPr="00BD31EC">
        <w:rPr>
          <w:rFonts w:ascii="Arial" w:hAnsi="Arial" w:cs="Arial"/>
        </w:rPr>
        <w:t xml:space="preserve">Inlay, L. T. (2016) </w:t>
      </w:r>
      <w:r w:rsidRPr="00807678">
        <w:rPr>
          <w:rFonts w:ascii="Arial" w:hAnsi="Arial" w:cs="Arial"/>
          <w:i/>
          <w:iCs/>
        </w:rPr>
        <w:t>Creating a culture of respect through the implicit curriculum</w:t>
      </w:r>
      <w:r>
        <w:rPr>
          <w:rFonts w:ascii="Arial" w:hAnsi="Arial" w:cs="Arial"/>
          <w:i/>
          <w:iCs/>
        </w:rPr>
        <w:t>.</w:t>
      </w:r>
      <w:r w:rsidRPr="00BD31EC">
        <w:rPr>
          <w:rFonts w:ascii="Arial" w:hAnsi="Arial" w:cs="Arial"/>
        </w:rPr>
        <w:t xml:space="preserve"> </w:t>
      </w:r>
      <w:r w:rsidRPr="00BD31EC">
        <w:rPr>
          <w:rFonts w:ascii="Arial" w:hAnsi="Arial" w:cs="Arial"/>
          <w:i/>
          <w:iCs/>
        </w:rPr>
        <w:t>Middle School Journal</w:t>
      </w:r>
      <w:r w:rsidRPr="00BD31EC">
        <w:rPr>
          <w:rFonts w:ascii="Arial" w:hAnsi="Arial" w:cs="Arial"/>
        </w:rPr>
        <w:t xml:space="preserve">, 47(2), pp. 23–31. </w:t>
      </w:r>
      <w:proofErr w:type="spellStart"/>
      <w:r w:rsidRPr="00BD31EC">
        <w:rPr>
          <w:rFonts w:ascii="Arial" w:hAnsi="Arial" w:cs="Arial"/>
        </w:rPr>
        <w:t>doi</w:t>
      </w:r>
      <w:proofErr w:type="spellEnd"/>
      <w:r w:rsidRPr="00BD31EC">
        <w:rPr>
          <w:rFonts w:ascii="Arial" w:hAnsi="Arial" w:cs="Arial"/>
        </w:rPr>
        <w:t>: 10.1080/00940771.2016.1102600</w:t>
      </w:r>
    </w:p>
    <w:p w14:paraId="46D1B81D" w14:textId="77777777" w:rsidR="009F01CF" w:rsidRPr="00BD31EC" w:rsidRDefault="009F01CF" w:rsidP="00BD31EC">
      <w:pPr>
        <w:tabs>
          <w:tab w:val="left" w:pos="2670"/>
        </w:tabs>
        <w:rPr>
          <w:rFonts w:ascii="Arial" w:hAnsi="Arial" w:cs="Arial"/>
        </w:rPr>
      </w:pPr>
      <w:r w:rsidRPr="00BD31EC">
        <w:rPr>
          <w:rFonts w:ascii="Arial" w:hAnsi="Arial" w:cs="Arial"/>
        </w:rPr>
        <w:t xml:space="preserve">Laal, M and </w:t>
      </w:r>
      <w:proofErr w:type="spellStart"/>
      <w:r w:rsidRPr="00BD31EC">
        <w:rPr>
          <w:rFonts w:ascii="Arial" w:hAnsi="Arial" w:cs="Arial"/>
        </w:rPr>
        <w:t>Salamati</w:t>
      </w:r>
      <w:proofErr w:type="spellEnd"/>
      <w:r w:rsidRPr="00BD31EC">
        <w:rPr>
          <w:rFonts w:ascii="Arial" w:hAnsi="Arial" w:cs="Arial"/>
        </w:rPr>
        <w:t xml:space="preserve">, P (2012) </w:t>
      </w:r>
      <w:r w:rsidRPr="00BD31EC">
        <w:rPr>
          <w:rFonts w:ascii="Arial" w:hAnsi="Arial" w:cs="Arial"/>
          <w:i/>
          <w:iCs/>
        </w:rPr>
        <w:t xml:space="preserve">Lifelong learning; why do we need it? Procedia - Social and </w:t>
      </w:r>
      <w:proofErr w:type="spellStart"/>
      <w:r w:rsidRPr="00BD31EC">
        <w:rPr>
          <w:rFonts w:ascii="Arial" w:hAnsi="Arial" w:cs="Arial"/>
          <w:i/>
          <w:iCs/>
        </w:rPr>
        <w:t>Behavioral</w:t>
      </w:r>
      <w:proofErr w:type="spellEnd"/>
      <w:r w:rsidRPr="00BD31EC">
        <w:rPr>
          <w:rFonts w:ascii="Arial" w:hAnsi="Arial" w:cs="Arial"/>
          <w:i/>
          <w:iCs/>
        </w:rPr>
        <w:t xml:space="preserve"> Sciences</w:t>
      </w:r>
      <w:r>
        <w:rPr>
          <w:rFonts w:ascii="Arial" w:hAnsi="Arial" w:cs="Arial"/>
          <w:i/>
          <w:iCs/>
        </w:rPr>
        <w:t xml:space="preserve"> Journal</w:t>
      </w:r>
      <w:r w:rsidRPr="00BD31EC">
        <w:rPr>
          <w:rFonts w:ascii="Arial" w:hAnsi="Arial" w:cs="Arial"/>
          <w:i/>
          <w:iCs/>
        </w:rPr>
        <w:t>.</w:t>
      </w:r>
      <w:r w:rsidRPr="00BD31EC">
        <w:rPr>
          <w:rFonts w:ascii="Arial" w:hAnsi="Arial" w:cs="Arial"/>
        </w:rPr>
        <w:t xml:space="preserve"> Volume 31, Pages 399-403. ISSN 1877-0428. Available at: </w:t>
      </w:r>
      <w:hyperlink r:id="rId20" w:history="1">
        <w:r w:rsidRPr="00BD31EC">
          <w:rPr>
            <w:rStyle w:val="Hyperlink"/>
            <w:rFonts w:ascii="Arial" w:hAnsi="Arial" w:cs="Arial"/>
            <w:color w:val="auto"/>
          </w:rPr>
          <w:t>https://doi.org/10.1016/j.sbspro.2011.12.073</w:t>
        </w:r>
      </w:hyperlink>
      <w:r w:rsidRPr="00BD31EC">
        <w:rPr>
          <w:rFonts w:ascii="Arial" w:hAnsi="Arial" w:cs="Arial"/>
        </w:rPr>
        <w:t>. (Accessed 01 May 2020)</w:t>
      </w:r>
    </w:p>
    <w:p w14:paraId="76911409" w14:textId="77777777" w:rsidR="009F01CF" w:rsidRPr="00BD31EC" w:rsidRDefault="009F01CF" w:rsidP="009F01CF">
      <w:pPr>
        <w:rPr>
          <w:rFonts w:ascii="Arial" w:hAnsi="Arial" w:cs="Arial"/>
        </w:rPr>
      </w:pPr>
      <w:proofErr w:type="spellStart"/>
      <w:r w:rsidRPr="00BD31EC">
        <w:rPr>
          <w:rFonts w:ascii="Arial" w:hAnsi="Arial" w:cs="Arial"/>
        </w:rPr>
        <w:t>Laevers</w:t>
      </w:r>
      <w:proofErr w:type="spellEnd"/>
      <w:r w:rsidRPr="00BD31EC">
        <w:rPr>
          <w:rFonts w:ascii="Arial" w:hAnsi="Arial" w:cs="Arial"/>
        </w:rPr>
        <w:t>, F. (2000</w:t>
      </w:r>
      <w:r w:rsidRPr="00807678">
        <w:rPr>
          <w:rFonts w:ascii="Arial" w:hAnsi="Arial" w:cs="Arial"/>
          <w:i/>
          <w:iCs/>
        </w:rPr>
        <w:t>). Forward to basics! Deep-level learning and the experiential approach. Early Years</w:t>
      </w:r>
      <w:r>
        <w:rPr>
          <w:rFonts w:ascii="Arial" w:hAnsi="Arial" w:cs="Arial"/>
          <w:i/>
          <w:iCs/>
        </w:rPr>
        <w:t xml:space="preserve"> Journal</w:t>
      </w:r>
      <w:r w:rsidRPr="00807678">
        <w:rPr>
          <w:rFonts w:ascii="Arial" w:hAnsi="Arial" w:cs="Arial"/>
          <w:i/>
          <w:iCs/>
        </w:rPr>
        <w:t xml:space="preserve">, </w:t>
      </w:r>
      <w:r w:rsidRPr="00BD31EC">
        <w:rPr>
          <w:rFonts w:ascii="Arial" w:hAnsi="Arial" w:cs="Arial"/>
        </w:rPr>
        <w:t>20(2), 20-29. doi:10.1080/0957514000200203.</w:t>
      </w:r>
    </w:p>
    <w:p w14:paraId="36BAA5DD" w14:textId="77777777" w:rsidR="009F01CF" w:rsidRPr="00BD31EC" w:rsidRDefault="009F01CF" w:rsidP="009F01CF">
      <w:pPr>
        <w:rPr>
          <w:rFonts w:ascii="Arial" w:hAnsi="Arial" w:cs="Arial"/>
        </w:rPr>
      </w:pPr>
      <w:r w:rsidRPr="00BD31EC">
        <w:rPr>
          <w:rFonts w:ascii="Arial" w:hAnsi="Arial" w:cs="Arial"/>
        </w:rPr>
        <w:t xml:space="preserve">Lamont, E, Macleod, S, Wilkin, A (2011) </w:t>
      </w:r>
      <w:r w:rsidRPr="00807678">
        <w:rPr>
          <w:rFonts w:ascii="Arial" w:hAnsi="Arial" w:cs="Arial"/>
          <w:i/>
          <w:iCs/>
        </w:rPr>
        <w:t>Police Officers in Schools: A scoping study.</w:t>
      </w:r>
      <w:r w:rsidRPr="00BD31EC">
        <w:rPr>
          <w:rFonts w:ascii="Arial" w:hAnsi="Arial" w:cs="Arial"/>
        </w:rPr>
        <w:t xml:space="preserve"> National Foundation for Educational Research.</w:t>
      </w:r>
    </w:p>
    <w:p w14:paraId="0DBCF593" w14:textId="6E4CF712" w:rsidR="009F01CF" w:rsidRPr="001A7512" w:rsidRDefault="009F01CF" w:rsidP="001A7512">
      <w:pPr>
        <w:rPr>
          <w:rFonts w:ascii="Arial" w:hAnsi="Arial" w:cs="Arial"/>
          <w:i/>
          <w:iCs/>
        </w:rPr>
      </w:pPr>
      <w:r w:rsidRPr="00807678">
        <w:rPr>
          <w:rStyle w:val="Emphasis"/>
          <w:rFonts w:ascii="Arial" w:hAnsi="Arial" w:cs="Arial"/>
          <w:i w:val="0"/>
          <w:iCs w:val="0"/>
        </w:rPr>
        <w:t>National Education Association (NEA) (2016)</w:t>
      </w:r>
      <w:r>
        <w:rPr>
          <w:rStyle w:val="Emphasis"/>
          <w:rFonts w:ascii="Arial" w:hAnsi="Arial" w:cs="Arial"/>
        </w:rPr>
        <w:t xml:space="preserve"> </w:t>
      </w:r>
      <w:r w:rsidRPr="00BD31EC">
        <w:rPr>
          <w:rStyle w:val="Emphasis"/>
          <w:rFonts w:ascii="Arial" w:hAnsi="Arial" w:cs="Arial"/>
        </w:rPr>
        <w:t xml:space="preserve">Parent, Family, Community Involvement in Education. </w:t>
      </w:r>
      <w:r w:rsidRPr="00807678">
        <w:rPr>
          <w:rStyle w:val="Emphasis"/>
          <w:rFonts w:ascii="Arial" w:hAnsi="Arial" w:cs="Arial"/>
          <w:i w:val="0"/>
          <w:iCs w:val="0"/>
        </w:rPr>
        <w:t xml:space="preserve">Available at: </w:t>
      </w:r>
      <w:hyperlink r:id="rId21" w:tgtFrame="_blank" w:history="1">
        <w:r w:rsidRPr="00807678">
          <w:rPr>
            <w:rStyle w:val="Hyperlink"/>
            <w:rFonts w:ascii="Arial" w:hAnsi="Arial" w:cs="Arial"/>
            <w:i/>
            <w:iCs/>
            <w:color w:val="auto"/>
          </w:rPr>
          <w:t>http://www.nea.org/assets/docs/PB11_ParentInvolvement08.pdf</w:t>
        </w:r>
      </w:hyperlink>
      <w:r w:rsidRPr="00807678">
        <w:rPr>
          <w:rStyle w:val="Emphasis"/>
          <w:rFonts w:ascii="Arial" w:hAnsi="Arial" w:cs="Arial"/>
          <w:i w:val="0"/>
          <w:iCs w:val="0"/>
        </w:rPr>
        <w:t xml:space="preserve"> (Accessed 02 May 2020)</w:t>
      </w:r>
    </w:p>
    <w:p w14:paraId="11551704" w14:textId="2A1BF619" w:rsidR="009F01CF" w:rsidRPr="00BD31EC" w:rsidRDefault="009F01CF" w:rsidP="009F01CF">
      <w:pPr>
        <w:spacing w:line="240" w:lineRule="auto"/>
        <w:rPr>
          <w:rFonts w:ascii="Arial" w:hAnsi="Arial" w:cs="Arial"/>
        </w:rPr>
      </w:pPr>
      <w:r w:rsidRPr="00BD31EC">
        <w:rPr>
          <w:rFonts w:ascii="Arial" w:hAnsi="Arial" w:cs="Arial"/>
        </w:rPr>
        <w:t xml:space="preserve">Park, A-La (2015) </w:t>
      </w:r>
      <w:r w:rsidRPr="00807678">
        <w:rPr>
          <w:rFonts w:ascii="Arial" w:hAnsi="Arial" w:cs="Arial"/>
          <w:i/>
          <w:iCs/>
        </w:rPr>
        <w:t>The effects of intergenerational programmes on children and young people. International Journal of School and Cognitive Psychology</w:t>
      </w:r>
      <w:r w:rsidRPr="00BD31EC">
        <w:rPr>
          <w:rFonts w:ascii="Arial" w:hAnsi="Arial" w:cs="Arial"/>
        </w:rPr>
        <w:t>, 2 (1). pp. 1-5. ISSN 1234-3425</w:t>
      </w:r>
    </w:p>
    <w:p w14:paraId="0860B6EB" w14:textId="77777777" w:rsidR="009F01CF" w:rsidRPr="00427E51" w:rsidRDefault="009F01CF" w:rsidP="00427E51">
      <w:pPr>
        <w:spacing w:line="360" w:lineRule="auto"/>
        <w:rPr>
          <w:rFonts w:ascii="Arial" w:hAnsi="Arial" w:cs="Arial"/>
        </w:rPr>
      </w:pPr>
      <w:r w:rsidRPr="00427E51">
        <w:rPr>
          <w:rFonts w:ascii="Arial" w:hAnsi="Arial" w:cs="Arial"/>
        </w:rPr>
        <w:t xml:space="preserve">Piaget, J. (1950) </w:t>
      </w:r>
      <w:r w:rsidRPr="00427E51">
        <w:rPr>
          <w:rFonts w:ascii="Arial" w:hAnsi="Arial" w:cs="Arial"/>
          <w:i/>
          <w:iCs/>
        </w:rPr>
        <w:t>The Psychology of Intelligence</w:t>
      </w:r>
      <w:r w:rsidRPr="00427E51">
        <w:rPr>
          <w:rFonts w:ascii="Arial" w:hAnsi="Arial" w:cs="Arial"/>
        </w:rPr>
        <w:t>. London: Routledge.</w:t>
      </w:r>
    </w:p>
    <w:p w14:paraId="548A8CD1" w14:textId="708E2D72" w:rsidR="001A7512" w:rsidRDefault="009F01CF" w:rsidP="001A7512">
      <w:pPr>
        <w:rPr>
          <w:rFonts w:ascii="Arial" w:hAnsi="Arial" w:cs="Arial"/>
        </w:rPr>
      </w:pPr>
      <w:r w:rsidRPr="00BD31EC">
        <w:rPr>
          <w:rStyle w:val="highlight"/>
          <w:rFonts w:ascii="Arial" w:hAnsi="Arial" w:cs="Arial"/>
        </w:rPr>
        <w:t>Pollard</w:t>
      </w:r>
      <w:r w:rsidRPr="00BD31EC">
        <w:rPr>
          <w:rFonts w:ascii="Arial" w:hAnsi="Arial" w:cs="Arial"/>
        </w:rPr>
        <w:t xml:space="preserve">, E. L., &amp; Lee, P. D. (2002). </w:t>
      </w:r>
      <w:r w:rsidRPr="00807678">
        <w:rPr>
          <w:rFonts w:ascii="Arial" w:hAnsi="Arial" w:cs="Arial"/>
          <w:i/>
          <w:iCs/>
        </w:rPr>
        <w:t>Child well-being: A systematic review of the literature</w:t>
      </w:r>
      <w:r w:rsidRPr="00BD31EC">
        <w:rPr>
          <w:rFonts w:ascii="Arial" w:hAnsi="Arial" w:cs="Arial"/>
        </w:rPr>
        <w:t xml:space="preserve">. </w:t>
      </w:r>
      <w:r w:rsidRPr="00E5048E">
        <w:rPr>
          <w:rFonts w:ascii="Arial" w:hAnsi="Arial" w:cs="Arial"/>
          <w:i/>
          <w:iCs/>
        </w:rPr>
        <w:t>Social Indicators Research</w:t>
      </w:r>
      <w:r w:rsidR="00E5048E" w:rsidRPr="00E5048E">
        <w:rPr>
          <w:rFonts w:ascii="Arial" w:hAnsi="Arial" w:cs="Arial"/>
          <w:i/>
          <w:iCs/>
        </w:rPr>
        <w:t xml:space="preserve"> Journal</w:t>
      </w:r>
      <w:r w:rsidRPr="00BD31EC">
        <w:rPr>
          <w:rFonts w:ascii="Arial" w:hAnsi="Arial" w:cs="Arial"/>
        </w:rPr>
        <w:t>, 61(1), 59-78. doi:10.1023/A:102128421</w:t>
      </w:r>
    </w:p>
    <w:p w14:paraId="5D47D6DF" w14:textId="2D349024" w:rsidR="009F01CF" w:rsidRPr="001A7512" w:rsidRDefault="009F01CF" w:rsidP="001A7512">
      <w:pPr>
        <w:rPr>
          <w:rFonts w:ascii="Arial" w:hAnsi="Arial" w:cs="Arial"/>
        </w:rPr>
      </w:pPr>
      <w:proofErr w:type="spellStart"/>
      <w:r>
        <w:rPr>
          <w:rFonts w:ascii="Arial" w:hAnsi="Arial" w:cs="Arial"/>
        </w:rPr>
        <w:t>Pontarddulais</w:t>
      </w:r>
      <w:proofErr w:type="spellEnd"/>
      <w:r>
        <w:rPr>
          <w:rFonts w:ascii="Arial" w:hAnsi="Arial" w:cs="Arial"/>
        </w:rPr>
        <w:t xml:space="preserve"> Primary School (2019) </w:t>
      </w:r>
      <w:r w:rsidRPr="00427E51">
        <w:rPr>
          <w:rFonts w:ascii="Arial" w:hAnsi="Arial" w:cs="Arial"/>
          <w:i/>
          <w:iCs/>
        </w:rPr>
        <w:t>Working Whispers</w:t>
      </w:r>
    </w:p>
    <w:p w14:paraId="280B1BCE" w14:textId="77777777" w:rsidR="009F01CF" w:rsidRPr="00BD31EC" w:rsidRDefault="009F01CF" w:rsidP="001A7512">
      <w:pPr>
        <w:rPr>
          <w:rFonts w:ascii="Arial" w:hAnsi="Arial" w:cs="Arial"/>
        </w:rPr>
      </w:pPr>
      <w:proofErr w:type="spellStart"/>
      <w:r w:rsidRPr="00BD31EC">
        <w:rPr>
          <w:rFonts w:ascii="Arial" w:hAnsi="Arial" w:cs="Arial"/>
          <w:highlight w:val="black"/>
        </w:rPr>
        <w:t>Pontybrenin</w:t>
      </w:r>
      <w:proofErr w:type="spellEnd"/>
      <w:r w:rsidRPr="00BD31EC">
        <w:rPr>
          <w:rFonts w:ascii="Arial" w:hAnsi="Arial" w:cs="Arial"/>
          <w:highlight w:val="black"/>
        </w:rPr>
        <w:t xml:space="preserve"> Primary School</w:t>
      </w:r>
      <w:r w:rsidRPr="00BD31EC">
        <w:rPr>
          <w:rFonts w:ascii="Arial" w:hAnsi="Arial" w:cs="Arial"/>
        </w:rPr>
        <w:t xml:space="preserve"> (2016) </w:t>
      </w:r>
      <w:r w:rsidRPr="00BD31EC">
        <w:rPr>
          <w:rFonts w:ascii="Arial" w:hAnsi="Arial" w:cs="Arial"/>
          <w:i/>
          <w:iCs/>
        </w:rPr>
        <w:t>About Us</w:t>
      </w:r>
      <w:r w:rsidRPr="00BD31EC">
        <w:rPr>
          <w:rFonts w:ascii="Arial" w:hAnsi="Arial" w:cs="Arial"/>
        </w:rPr>
        <w:t xml:space="preserve">. Available at: </w:t>
      </w:r>
      <w:hyperlink r:id="rId22" w:history="1">
        <w:r w:rsidRPr="00BD31EC">
          <w:rPr>
            <w:rStyle w:val="Hyperlink"/>
            <w:rFonts w:ascii="Arial" w:hAnsi="Arial" w:cs="Arial"/>
            <w:color w:val="auto"/>
          </w:rPr>
          <w:t>https://www.</w:t>
        </w:r>
        <w:r w:rsidRPr="00BD31EC">
          <w:rPr>
            <w:rStyle w:val="Hyperlink"/>
            <w:rFonts w:ascii="Arial" w:hAnsi="Arial" w:cs="Arial"/>
            <w:color w:val="auto"/>
            <w:highlight w:val="black"/>
          </w:rPr>
          <w:t>pontybreninprimary.com</w:t>
        </w:r>
        <w:r w:rsidRPr="00BD31EC">
          <w:rPr>
            <w:rStyle w:val="Hyperlink"/>
            <w:rFonts w:ascii="Arial" w:hAnsi="Arial" w:cs="Arial"/>
            <w:color w:val="auto"/>
          </w:rPr>
          <w:t>/about_us</w:t>
        </w:r>
      </w:hyperlink>
      <w:r w:rsidRPr="00BD31EC">
        <w:rPr>
          <w:rFonts w:ascii="Arial" w:hAnsi="Arial" w:cs="Arial"/>
        </w:rPr>
        <w:t xml:space="preserve"> (Accessed  01 May 2020) </w:t>
      </w:r>
    </w:p>
    <w:p w14:paraId="4D367744" w14:textId="77777777" w:rsidR="009F01CF" w:rsidRPr="00BD31EC" w:rsidRDefault="009F01CF" w:rsidP="00BD31EC">
      <w:pPr>
        <w:spacing w:line="360" w:lineRule="auto"/>
        <w:rPr>
          <w:rFonts w:ascii="Arial" w:hAnsi="Arial" w:cs="Arial"/>
        </w:rPr>
      </w:pPr>
      <w:r w:rsidRPr="00BD31EC">
        <w:rPr>
          <w:rFonts w:ascii="Arial" w:hAnsi="Arial" w:cs="Arial"/>
        </w:rPr>
        <w:t xml:space="preserve">Pound, L. (2014) </w:t>
      </w:r>
      <w:r w:rsidRPr="00BD31EC">
        <w:rPr>
          <w:rFonts w:ascii="Arial" w:hAnsi="Arial" w:cs="Arial"/>
          <w:i/>
          <w:iCs/>
        </w:rPr>
        <w:t>How children learn.</w:t>
      </w:r>
      <w:r w:rsidRPr="00BD31EC">
        <w:rPr>
          <w:rFonts w:ascii="Arial" w:hAnsi="Arial" w:cs="Arial"/>
        </w:rPr>
        <w:t xml:space="preserve"> Book 2, London: Practical Pre-School Books.</w:t>
      </w:r>
    </w:p>
    <w:p w14:paraId="3D8A45D8" w14:textId="77777777" w:rsidR="009F01CF" w:rsidRPr="00BD31EC" w:rsidRDefault="009F01CF" w:rsidP="001A7512">
      <w:pPr>
        <w:spacing w:line="240" w:lineRule="auto"/>
        <w:rPr>
          <w:rFonts w:ascii="Arial" w:hAnsi="Arial" w:cs="Arial"/>
        </w:rPr>
      </w:pPr>
      <w:r w:rsidRPr="00BD31EC">
        <w:rPr>
          <w:rFonts w:ascii="Arial" w:hAnsi="Arial" w:cs="Arial"/>
        </w:rPr>
        <w:t>Punch, K.F. (2014)</w:t>
      </w:r>
      <w:r w:rsidRPr="00BD31EC">
        <w:rPr>
          <w:rFonts w:ascii="Arial" w:hAnsi="Arial" w:cs="Arial"/>
          <w:i/>
          <w:iCs/>
        </w:rPr>
        <w:t xml:space="preserve"> Introduction to Social Research: Quantitative and Qualitative Approaches. </w:t>
      </w:r>
      <w:r w:rsidRPr="00BD31EC">
        <w:rPr>
          <w:rFonts w:ascii="Arial" w:hAnsi="Arial" w:cs="Arial"/>
        </w:rPr>
        <w:t>London: Sage Publications Ltd.</w:t>
      </w:r>
    </w:p>
    <w:p w14:paraId="7CA636A6" w14:textId="77777777" w:rsidR="009F01CF" w:rsidRDefault="009F01CF" w:rsidP="001A7512">
      <w:pPr>
        <w:rPr>
          <w:rFonts w:ascii="Arial" w:hAnsi="Arial" w:cs="Arial"/>
        </w:rPr>
      </w:pPr>
      <w:r w:rsidRPr="00BD31EC">
        <w:rPr>
          <w:rFonts w:ascii="Arial" w:hAnsi="Arial" w:cs="Arial"/>
        </w:rPr>
        <w:t xml:space="preserve">Redding, S (1991) </w:t>
      </w:r>
      <w:r w:rsidRPr="00BD31EC">
        <w:rPr>
          <w:rFonts w:ascii="Arial" w:hAnsi="Arial" w:cs="Arial"/>
          <w:i/>
          <w:iCs/>
        </w:rPr>
        <w:t>What Is A School Community, Anyway?</w:t>
      </w:r>
      <w:r w:rsidRPr="00BD31EC">
        <w:rPr>
          <w:rFonts w:ascii="Arial" w:hAnsi="Arial" w:cs="Arial"/>
        </w:rPr>
        <w:t xml:space="preserve"> </w:t>
      </w:r>
      <w:r w:rsidRPr="00807678">
        <w:rPr>
          <w:rFonts w:ascii="Arial" w:hAnsi="Arial" w:cs="Arial"/>
          <w:i/>
          <w:iCs/>
        </w:rPr>
        <w:t>The School Community Journal</w:t>
      </w:r>
      <w:r w:rsidRPr="00BD31EC">
        <w:rPr>
          <w:rFonts w:ascii="Arial" w:hAnsi="Arial" w:cs="Arial"/>
        </w:rPr>
        <w:t>, Vol.1, No.2, Fall/Winter 1991</w:t>
      </w:r>
    </w:p>
    <w:p w14:paraId="0F8B6D94" w14:textId="77777777" w:rsidR="009F01CF" w:rsidRDefault="009F01CF" w:rsidP="00BD31EC">
      <w:pPr>
        <w:spacing w:line="360" w:lineRule="auto"/>
        <w:rPr>
          <w:rFonts w:ascii="Arial" w:hAnsi="Arial" w:cs="Arial"/>
        </w:rPr>
      </w:pPr>
      <w:r w:rsidRPr="00BD31EC">
        <w:rPr>
          <w:rStyle w:val="Hyperlink"/>
          <w:rFonts w:ascii="Arial" w:hAnsi="Arial" w:cs="Arial"/>
          <w:color w:val="auto"/>
          <w:u w:val="none"/>
        </w:rPr>
        <w:t xml:space="preserve">Redding, S, Murphy, M and </w:t>
      </w:r>
      <w:proofErr w:type="spellStart"/>
      <w:r w:rsidRPr="00BD31EC">
        <w:rPr>
          <w:rStyle w:val="Hyperlink"/>
          <w:rFonts w:ascii="Arial" w:hAnsi="Arial" w:cs="Arial"/>
          <w:color w:val="auto"/>
          <w:u w:val="none"/>
        </w:rPr>
        <w:t>Sheley</w:t>
      </w:r>
      <w:proofErr w:type="spellEnd"/>
      <w:r w:rsidRPr="00BD31EC">
        <w:rPr>
          <w:rStyle w:val="Hyperlink"/>
          <w:rFonts w:ascii="Arial" w:hAnsi="Arial" w:cs="Arial"/>
          <w:color w:val="auto"/>
          <w:u w:val="none"/>
        </w:rPr>
        <w:t xml:space="preserve">, P (2011) </w:t>
      </w:r>
      <w:r w:rsidRPr="00FD5E11">
        <w:rPr>
          <w:rStyle w:val="Hyperlink"/>
          <w:rFonts w:ascii="Arial" w:hAnsi="Arial" w:cs="Arial"/>
          <w:i/>
          <w:iCs/>
          <w:color w:val="auto"/>
          <w:u w:val="none"/>
        </w:rPr>
        <w:t>Handbook on Family and Community Engagement</w:t>
      </w:r>
      <w:r w:rsidRPr="00BD31EC">
        <w:rPr>
          <w:rStyle w:val="Hyperlink"/>
          <w:rFonts w:ascii="Arial" w:hAnsi="Arial" w:cs="Arial"/>
          <w:color w:val="auto"/>
          <w:u w:val="none"/>
        </w:rPr>
        <w:t xml:space="preserve">. </w:t>
      </w:r>
      <w:r w:rsidRPr="00BD31EC">
        <w:rPr>
          <w:rFonts w:ascii="Arial" w:hAnsi="Arial" w:cs="Arial"/>
        </w:rPr>
        <w:t xml:space="preserve">Academic Development Institute. United States. Available at: </w:t>
      </w:r>
      <w:hyperlink r:id="rId23" w:history="1">
        <w:r w:rsidRPr="00BD31EC">
          <w:rPr>
            <w:rStyle w:val="Hyperlink"/>
            <w:rFonts w:ascii="Arial" w:hAnsi="Arial" w:cs="Arial"/>
            <w:color w:val="auto"/>
          </w:rPr>
          <w:t>http://www.adi.org/about/downloads/FACEHandbook.pdf</w:t>
        </w:r>
      </w:hyperlink>
      <w:r w:rsidRPr="00BD31EC">
        <w:rPr>
          <w:rFonts w:ascii="Arial" w:hAnsi="Arial" w:cs="Arial"/>
        </w:rPr>
        <w:t xml:space="preserve"> (Accessed 01 May 2020)</w:t>
      </w:r>
    </w:p>
    <w:p w14:paraId="72F77033" w14:textId="77777777" w:rsidR="009F01CF" w:rsidRPr="00BD31EC" w:rsidRDefault="009F01CF" w:rsidP="001A7512">
      <w:pPr>
        <w:rPr>
          <w:rFonts w:ascii="Arial" w:hAnsi="Arial" w:cs="Arial"/>
        </w:rPr>
      </w:pPr>
      <w:r w:rsidRPr="00BD31EC">
        <w:rPr>
          <w:rFonts w:ascii="Arial" w:hAnsi="Arial" w:cs="Arial"/>
        </w:rPr>
        <w:t xml:space="preserve">Redding, S. (2006). </w:t>
      </w:r>
      <w:r w:rsidRPr="00807678">
        <w:rPr>
          <w:rFonts w:ascii="Arial" w:hAnsi="Arial" w:cs="Arial"/>
          <w:i/>
          <w:iCs/>
        </w:rPr>
        <w:t>The mega system: Deciding, learning, connecting</w:t>
      </w:r>
      <w:r w:rsidRPr="00BD31EC">
        <w:rPr>
          <w:rFonts w:ascii="Arial" w:hAnsi="Arial" w:cs="Arial"/>
        </w:rPr>
        <w:t xml:space="preserve">. Lincoln, IL: Academic Development Institute and Temple University. </w:t>
      </w:r>
    </w:p>
    <w:p w14:paraId="14ECCA90" w14:textId="77777777" w:rsidR="009F01CF" w:rsidRPr="00BD31EC" w:rsidRDefault="009F01CF" w:rsidP="001A7512">
      <w:pPr>
        <w:spacing w:after="0" w:line="240" w:lineRule="auto"/>
        <w:rPr>
          <w:rFonts w:ascii="Arial" w:eastAsia="Times New Roman" w:hAnsi="Arial" w:cs="Arial"/>
          <w:lang w:eastAsia="en-GB"/>
        </w:rPr>
      </w:pPr>
      <w:r w:rsidRPr="00BD31EC">
        <w:rPr>
          <w:rFonts w:ascii="Arial" w:eastAsia="Times New Roman" w:hAnsi="Arial" w:cs="Arial"/>
          <w:lang w:eastAsia="en-GB"/>
        </w:rPr>
        <w:t>Taylor</w:t>
      </w:r>
      <w:r>
        <w:rPr>
          <w:rFonts w:ascii="Arial" w:eastAsia="Times New Roman" w:hAnsi="Arial" w:cs="Arial"/>
          <w:lang w:eastAsia="en-GB"/>
        </w:rPr>
        <w:t>, C</w:t>
      </w:r>
      <w:r w:rsidRPr="00BD31EC">
        <w:rPr>
          <w:rFonts w:ascii="Arial" w:eastAsia="Times New Roman" w:hAnsi="Arial" w:cs="Arial"/>
          <w:lang w:eastAsia="en-GB"/>
        </w:rPr>
        <w:t xml:space="preserve"> (2018) </w:t>
      </w:r>
      <w:r w:rsidRPr="00807678">
        <w:rPr>
          <w:rFonts w:ascii="Arial" w:eastAsia="Times New Roman" w:hAnsi="Arial" w:cs="Arial"/>
          <w:i/>
          <w:iCs/>
          <w:lang w:eastAsia="en-GB"/>
        </w:rPr>
        <w:t>The Reliability of Free School Meal Eligibility as a Measure of Socio-Economic Disadvantage: Evidence from the Millennium Cohort Study in Wales, British Journal of Educational Studies</w:t>
      </w:r>
      <w:r w:rsidRPr="00BD31EC">
        <w:rPr>
          <w:rFonts w:ascii="Arial" w:eastAsia="Times New Roman" w:hAnsi="Arial" w:cs="Arial"/>
          <w:lang w:eastAsia="en-GB"/>
        </w:rPr>
        <w:t xml:space="preserve">, 66:1, 29-51, DOI: </w:t>
      </w:r>
    </w:p>
    <w:p w14:paraId="19983F87" w14:textId="5B23B4BA" w:rsidR="009F01CF" w:rsidRPr="00807678" w:rsidRDefault="009F01CF" w:rsidP="00BD31EC">
      <w:pPr>
        <w:spacing w:after="0" w:line="240" w:lineRule="auto"/>
        <w:ind w:left="142"/>
        <w:rPr>
          <w:rFonts w:ascii="Arial" w:eastAsia="Times New Roman" w:hAnsi="Arial" w:cs="Arial"/>
          <w:i/>
          <w:iCs/>
          <w:lang w:eastAsia="en-GB"/>
        </w:rPr>
      </w:pPr>
    </w:p>
    <w:p w14:paraId="00C9E035" w14:textId="77777777" w:rsidR="009F01CF" w:rsidRPr="00BD31EC" w:rsidRDefault="009F01CF" w:rsidP="001A7512">
      <w:pPr>
        <w:rPr>
          <w:rFonts w:ascii="Arial" w:hAnsi="Arial" w:cs="Arial"/>
        </w:rPr>
      </w:pPr>
      <w:r w:rsidRPr="00BD31EC">
        <w:rPr>
          <w:rFonts w:ascii="Arial" w:hAnsi="Arial" w:cs="Arial"/>
        </w:rPr>
        <w:t>Taylor, M, Purdue, D, Wilson, M &amp; Wilde, P (2005</w:t>
      </w:r>
      <w:r w:rsidRPr="00807678">
        <w:rPr>
          <w:rFonts w:ascii="Arial" w:hAnsi="Arial" w:cs="Arial"/>
          <w:i/>
          <w:iCs/>
        </w:rPr>
        <w:t>) Evaluating community projects. A practical guide.</w:t>
      </w:r>
      <w:r w:rsidRPr="00BD31EC">
        <w:rPr>
          <w:rFonts w:ascii="Arial" w:hAnsi="Arial" w:cs="Arial"/>
        </w:rPr>
        <w:t xml:space="preserve"> Joseph Rowntree Foundation. York. Available at: </w:t>
      </w:r>
      <w:hyperlink r:id="rId24" w:history="1">
        <w:r w:rsidRPr="00807678">
          <w:rPr>
            <w:rStyle w:val="Hyperlink"/>
            <w:rFonts w:ascii="Arial" w:hAnsi="Arial" w:cs="Arial"/>
            <w:color w:val="auto"/>
            <w:u w:val="none"/>
          </w:rPr>
          <w:t>https://www.jrf.org.uk/sites/default/files/jrf/migrated/files/1859354157.pdf</w:t>
        </w:r>
      </w:hyperlink>
      <w:r w:rsidRPr="00807678">
        <w:rPr>
          <w:rFonts w:ascii="Arial" w:hAnsi="Arial" w:cs="Arial"/>
        </w:rPr>
        <w:t xml:space="preserve"> (Accessed 01 May 2020)</w:t>
      </w:r>
    </w:p>
    <w:p w14:paraId="5BAB13A4" w14:textId="77777777" w:rsidR="009F01CF" w:rsidRPr="00BD31EC" w:rsidRDefault="009F01CF" w:rsidP="001A7512">
      <w:pPr>
        <w:spacing w:line="240" w:lineRule="auto"/>
        <w:rPr>
          <w:rFonts w:ascii="Arial" w:hAnsi="Arial" w:cs="Arial"/>
          <w:i/>
          <w:iCs/>
        </w:rPr>
      </w:pPr>
      <w:r w:rsidRPr="00BD31EC">
        <w:rPr>
          <w:rFonts w:ascii="Arial" w:hAnsi="Arial" w:cs="Arial"/>
        </w:rPr>
        <w:t>Thomas, G. (2017</w:t>
      </w:r>
      <w:r w:rsidRPr="00BD31EC">
        <w:rPr>
          <w:rFonts w:ascii="Arial" w:hAnsi="Arial" w:cs="Arial"/>
          <w:i/>
          <w:iCs/>
        </w:rPr>
        <w:t xml:space="preserve">) How to do your Research Project. </w:t>
      </w:r>
      <w:r w:rsidRPr="00BD31EC">
        <w:rPr>
          <w:rFonts w:ascii="Arial" w:hAnsi="Arial" w:cs="Arial"/>
        </w:rPr>
        <w:t>3rdedition. London: Sage publications Ltd</w:t>
      </w:r>
    </w:p>
    <w:p w14:paraId="4D1D51DF" w14:textId="77777777" w:rsidR="009F01CF" w:rsidRPr="00BD31EC" w:rsidRDefault="009F01CF" w:rsidP="001A7512">
      <w:pPr>
        <w:rPr>
          <w:rFonts w:ascii="Arial" w:hAnsi="Arial" w:cs="Arial"/>
        </w:rPr>
      </w:pPr>
      <w:r w:rsidRPr="00BD31EC">
        <w:rPr>
          <w:rFonts w:ascii="Arial" w:hAnsi="Arial" w:cs="Arial"/>
        </w:rPr>
        <w:t xml:space="preserve">Thomas, L. and Trotman, D. (2017) </w:t>
      </w:r>
      <w:r w:rsidRPr="00807678">
        <w:rPr>
          <w:rFonts w:ascii="Arial" w:hAnsi="Arial" w:cs="Arial"/>
          <w:i/>
          <w:iCs/>
        </w:rPr>
        <w:t xml:space="preserve">Supporting police community support officers to become effective school link officers: key stakeholder perceptions of a pilot professional development programme. </w:t>
      </w:r>
      <w:r w:rsidRPr="00BD31EC">
        <w:rPr>
          <w:rFonts w:ascii="Arial" w:hAnsi="Arial" w:cs="Arial"/>
          <w:i/>
          <w:iCs/>
        </w:rPr>
        <w:t>Professional Development in Education</w:t>
      </w:r>
      <w:r w:rsidRPr="00BD31EC">
        <w:rPr>
          <w:rFonts w:ascii="Arial" w:hAnsi="Arial" w:cs="Arial"/>
        </w:rPr>
        <w:t xml:space="preserve">, 43(4), pp. 497–513. </w:t>
      </w:r>
      <w:proofErr w:type="spellStart"/>
      <w:r w:rsidRPr="00BD31EC">
        <w:rPr>
          <w:rFonts w:ascii="Arial" w:hAnsi="Arial" w:cs="Arial"/>
        </w:rPr>
        <w:t>doi</w:t>
      </w:r>
      <w:proofErr w:type="spellEnd"/>
      <w:r w:rsidRPr="00BD31EC">
        <w:rPr>
          <w:rFonts w:ascii="Arial" w:hAnsi="Arial" w:cs="Arial"/>
        </w:rPr>
        <w:t>: 10.1080/19415257.2016.1228538.</w:t>
      </w:r>
    </w:p>
    <w:p w14:paraId="78DAAE67" w14:textId="77777777" w:rsidR="009F01CF" w:rsidRPr="00BD31EC" w:rsidRDefault="009F01CF" w:rsidP="001A7512">
      <w:pPr>
        <w:pStyle w:val="AssignBody"/>
        <w:rPr>
          <w:rFonts w:cs="Arial"/>
        </w:rPr>
      </w:pPr>
      <w:r w:rsidRPr="00BD31EC">
        <w:rPr>
          <w:rFonts w:cs="Arial"/>
        </w:rPr>
        <w:t xml:space="preserve">UNICEF (ND) </w:t>
      </w:r>
      <w:r w:rsidRPr="00BD31EC">
        <w:rPr>
          <w:rFonts w:cs="Arial"/>
          <w:i/>
          <w:iCs/>
        </w:rPr>
        <w:t>The Rights of Every Child. A summary of the United Nations Convention on the Rights of the Child</w:t>
      </w:r>
      <w:r w:rsidRPr="00BD31EC">
        <w:rPr>
          <w:rFonts w:cs="Arial"/>
        </w:rPr>
        <w:t xml:space="preserve">. Available at: </w:t>
      </w:r>
      <w:hyperlink r:id="rId25" w:history="1">
        <w:r w:rsidRPr="00BD31EC">
          <w:rPr>
            <w:rStyle w:val="Hyperlink"/>
            <w:rFonts w:cs="Arial"/>
            <w:color w:val="auto"/>
          </w:rPr>
          <w:t>https://www.unicef.org.uk/child-rights-partners/wpcontent/uploads/sites/3/2016/08/CRC_summary_leaflet_Child_Rights_Partners_web_final.pdf</w:t>
        </w:r>
      </w:hyperlink>
      <w:r w:rsidRPr="00BD31EC">
        <w:rPr>
          <w:rFonts w:cs="Arial"/>
        </w:rPr>
        <w:t xml:space="preserve"> (Accessed: 12 March 2020)</w:t>
      </w:r>
    </w:p>
    <w:p w14:paraId="78618FD0" w14:textId="77777777" w:rsidR="009F01CF" w:rsidRDefault="009F01CF" w:rsidP="001A7512">
      <w:pPr>
        <w:shd w:val="clear" w:color="auto" w:fill="FFFFFF"/>
        <w:spacing w:after="0" w:line="360" w:lineRule="auto"/>
        <w:textAlignment w:val="baseline"/>
        <w:rPr>
          <w:rFonts w:ascii="Arial" w:eastAsia="Times New Roman" w:hAnsi="Arial" w:cs="Arial"/>
          <w:lang w:eastAsia="en-GB"/>
        </w:rPr>
      </w:pPr>
      <w:r w:rsidRPr="00BD31EC">
        <w:rPr>
          <w:rFonts w:ascii="Arial" w:eastAsia="Times New Roman" w:hAnsi="Arial" w:cs="Arial"/>
          <w:lang w:eastAsia="en-GB"/>
        </w:rPr>
        <w:t xml:space="preserve">Vygotsky, L. (1978) </w:t>
      </w:r>
      <w:r w:rsidRPr="00BD31EC">
        <w:rPr>
          <w:rFonts w:ascii="Arial" w:eastAsia="Times New Roman" w:hAnsi="Arial" w:cs="Arial"/>
          <w:i/>
          <w:iCs/>
          <w:lang w:eastAsia="en-GB"/>
        </w:rPr>
        <w:t>Mind in Society: The Development of Higher Psychological Processes.</w:t>
      </w:r>
      <w:r w:rsidRPr="00BD31EC">
        <w:rPr>
          <w:rFonts w:ascii="Arial" w:eastAsia="Times New Roman" w:hAnsi="Arial" w:cs="Arial"/>
          <w:lang w:eastAsia="en-GB"/>
        </w:rPr>
        <w:t xml:space="preserve"> Cambridge: Harvard University Press.</w:t>
      </w:r>
    </w:p>
    <w:p w14:paraId="51D71C11" w14:textId="624922AA" w:rsidR="009F01CF" w:rsidRPr="00BD31EC" w:rsidRDefault="009F01CF" w:rsidP="00BD31EC">
      <w:pPr>
        <w:tabs>
          <w:tab w:val="left" w:pos="2670"/>
        </w:tabs>
        <w:rPr>
          <w:rFonts w:ascii="Arial" w:hAnsi="Arial" w:cs="Arial"/>
        </w:rPr>
      </w:pPr>
      <w:r w:rsidRPr="00BD31EC">
        <w:rPr>
          <w:rFonts w:ascii="Arial" w:hAnsi="Arial" w:cs="Arial"/>
        </w:rPr>
        <w:t xml:space="preserve">Welsh Assembly Government (2001) </w:t>
      </w:r>
      <w:r w:rsidRPr="00BD31EC">
        <w:rPr>
          <w:rFonts w:ascii="Arial" w:hAnsi="Arial" w:cs="Arial"/>
          <w:i/>
          <w:iCs/>
        </w:rPr>
        <w:t>The Learning Country</w:t>
      </w:r>
      <w:r w:rsidRPr="00BD31EC">
        <w:rPr>
          <w:rFonts w:ascii="Arial" w:hAnsi="Arial" w:cs="Arial"/>
        </w:rPr>
        <w:t xml:space="preserve">. A Paving Document. Crown copyright. Available at: </w:t>
      </w:r>
      <w:hyperlink r:id="rId26" w:history="1">
        <w:r w:rsidRPr="008A2400">
          <w:rPr>
            <w:rStyle w:val="Hyperlink"/>
            <w:rFonts w:ascii="Arial" w:hAnsi="Arial" w:cs="Arial"/>
          </w:rPr>
          <w:t>https://dera.ioe.ac.uk/5147/1/learning_country_paving_document.pdf</w:t>
        </w:r>
      </w:hyperlink>
      <w:r>
        <w:rPr>
          <w:rFonts w:ascii="Arial" w:hAnsi="Arial" w:cs="Arial"/>
        </w:rPr>
        <w:t xml:space="preserve"> (Accessed 12 May 2020)</w:t>
      </w:r>
    </w:p>
    <w:p w14:paraId="445C9B9B" w14:textId="7466A9F1" w:rsidR="009F01CF" w:rsidRDefault="009F01CF" w:rsidP="009F01CF">
      <w:pPr>
        <w:spacing w:line="240" w:lineRule="auto"/>
        <w:rPr>
          <w:rFonts w:ascii="Arial" w:hAnsi="Arial" w:cs="Arial"/>
        </w:rPr>
      </w:pPr>
      <w:r w:rsidRPr="00BD31EC">
        <w:rPr>
          <w:rFonts w:ascii="Arial" w:hAnsi="Arial" w:cs="Arial"/>
        </w:rPr>
        <w:t>Welsh Government (2015</w:t>
      </w:r>
      <w:r>
        <w:rPr>
          <w:rFonts w:ascii="Arial" w:hAnsi="Arial" w:cs="Arial"/>
        </w:rPr>
        <w:t>a</w:t>
      </w:r>
      <w:r w:rsidRPr="00BD31EC">
        <w:rPr>
          <w:rFonts w:ascii="Arial" w:hAnsi="Arial" w:cs="Arial"/>
        </w:rPr>
        <w:t xml:space="preserve">) </w:t>
      </w:r>
      <w:r w:rsidRPr="00807678">
        <w:rPr>
          <w:rFonts w:ascii="Arial" w:hAnsi="Arial" w:cs="Arial"/>
          <w:i/>
          <w:iCs/>
        </w:rPr>
        <w:t>Theme 5: Developing community partnerships and multi-agency working. Resources 1–2.</w:t>
      </w:r>
      <w:r w:rsidRPr="00BD31EC">
        <w:rPr>
          <w:rFonts w:ascii="Arial" w:hAnsi="Arial" w:cs="Arial"/>
        </w:rPr>
        <w:t xml:space="preserve"> Crown copyright. Available at: </w:t>
      </w:r>
      <w:hyperlink r:id="rId27" w:history="1">
        <w:r w:rsidRPr="00807678">
          <w:rPr>
            <w:rStyle w:val="Hyperlink"/>
            <w:rFonts w:ascii="Arial" w:hAnsi="Arial" w:cs="Arial"/>
            <w:color w:val="auto"/>
            <w:u w:val="none"/>
          </w:rPr>
          <w:t>https://dera.ioe.ac.uk/23239/4/150615-face-theme5-en.pdf</w:t>
        </w:r>
      </w:hyperlink>
      <w:r w:rsidRPr="00807678">
        <w:rPr>
          <w:rFonts w:ascii="Arial" w:hAnsi="Arial" w:cs="Arial"/>
        </w:rPr>
        <w:t xml:space="preserve"> (</w:t>
      </w:r>
      <w:r w:rsidRPr="00BD31EC">
        <w:rPr>
          <w:rFonts w:ascii="Arial" w:hAnsi="Arial" w:cs="Arial"/>
        </w:rPr>
        <w:t>Accessed 01 May 2020)</w:t>
      </w:r>
    </w:p>
    <w:p w14:paraId="2192872D" w14:textId="6466E11D" w:rsidR="000F7746" w:rsidRPr="000F7746" w:rsidRDefault="000F7746" w:rsidP="009F01CF">
      <w:pPr>
        <w:spacing w:line="240" w:lineRule="auto"/>
        <w:rPr>
          <w:rFonts w:ascii="Arial" w:hAnsi="Arial" w:cs="Arial"/>
        </w:rPr>
      </w:pPr>
      <w:r w:rsidRPr="00BD31EC">
        <w:rPr>
          <w:rFonts w:ascii="Arial" w:hAnsi="Arial" w:cs="Arial"/>
        </w:rPr>
        <w:t>Welsh Government</w:t>
      </w:r>
      <w:r>
        <w:rPr>
          <w:rFonts w:ascii="Arial" w:hAnsi="Arial" w:cs="Arial"/>
        </w:rPr>
        <w:t xml:space="preserve"> </w:t>
      </w:r>
      <w:r w:rsidRPr="00BD31EC">
        <w:rPr>
          <w:rFonts w:ascii="Arial" w:hAnsi="Arial" w:cs="Arial"/>
        </w:rPr>
        <w:t>(2015</w:t>
      </w:r>
      <w:r>
        <w:rPr>
          <w:rFonts w:ascii="Arial" w:hAnsi="Arial" w:cs="Arial"/>
        </w:rPr>
        <w:t>b</w:t>
      </w:r>
      <w:r w:rsidRPr="00BD31EC">
        <w:rPr>
          <w:rFonts w:ascii="Arial" w:hAnsi="Arial" w:cs="Arial"/>
        </w:rPr>
        <w:t xml:space="preserve">) </w:t>
      </w:r>
      <w:r w:rsidRPr="00BD31EC">
        <w:rPr>
          <w:rFonts w:ascii="Arial" w:hAnsi="Arial" w:cs="Arial"/>
          <w:i/>
          <w:iCs/>
        </w:rPr>
        <w:t>Wellbeing of Future Generations</w:t>
      </w:r>
      <w:r w:rsidRPr="00BD31EC">
        <w:rPr>
          <w:rFonts w:ascii="Arial" w:hAnsi="Arial" w:cs="Arial"/>
        </w:rPr>
        <w:t xml:space="preserve"> (Wales) Act 2015.Cardiff: Welsh Government.</w:t>
      </w:r>
    </w:p>
    <w:p w14:paraId="2FCA6493" w14:textId="77777777" w:rsidR="009F01CF" w:rsidRPr="00BD31EC" w:rsidRDefault="009F01CF" w:rsidP="00BD31EC">
      <w:pPr>
        <w:tabs>
          <w:tab w:val="left" w:pos="2670"/>
        </w:tabs>
        <w:rPr>
          <w:rFonts w:ascii="Arial" w:hAnsi="Arial" w:cs="Arial"/>
        </w:rPr>
      </w:pPr>
      <w:r w:rsidRPr="00BD31EC">
        <w:rPr>
          <w:rFonts w:ascii="Arial" w:hAnsi="Arial" w:cs="Arial"/>
        </w:rPr>
        <w:t xml:space="preserve">Welsh Government (2016) </w:t>
      </w:r>
      <w:proofErr w:type="spellStart"/>
      <w:r w:rsidRPr="00BD31EC">
        <w:rPr>
          <w:rFonts w:ascii="Arial" w:hAnsi="Arial" w:cs="Arial"/>
          <w:i/>
          <w:iCs/>
        </w:rPr>
        <w:t>FaCE</w:t>
      </w:r>
      <w:proofErr w:type="spellEnd"/>
      <w:r w:rsidRPr="00BD31EC">
        <w:rPr>
          <w:rFonts w:ascii="Arial" w:hAnsi="Arial" w:cs="Arial"/>
          <w:i/>
          <w:iCs/>
        </w:rPr>
        <w:t xml:space="preserve"> the challenge together: Family and community engagement toolkit for schools in Wales</w:t>
      </w:r>
      <w:r w:rsidRPr="00BD31EC">
        <w:rPr>
          <w:rFonts w:ascii="Arial" w:hAnsi="Arial" w:cs="Arial"/>
        </w:rPr>
        <w:t xml:space="preserve">. Main guidance. Crown copyright. Available at: </w:t>
      </w:r>
      <w:hyperlink r:id="rId28" w:history="1">
        <w:r w:rsidRPr="00BD31EC">
          <w:rPr>
            <w:rStyle w:val="Hyperlink"/>
            <w:rFonts w:ascii="Arial" w:hAnsi="Arial" w:cs="Arial"/>
            <w:color w:val="auto"/>
            <w:u w:val="none"/>
          </w:rPr>
          <w:t>https://gov.wales/sites/default/files/publications/2018-12/face-the-challenge-together-family-and-community-engagement-toolkit-for-schools-in-wales-main-guidance.pdf</w:t>
        </w:r>
      </w:hyperlink>
      <w:r w:rsidRPr="00BD31EC">
        <w:rPr>
          <w:rFonts w:ascii="Arial" w:hAnsi="Arial" w:cs="Arial"/>
        </w:rPr>
        <w:t xml:space="preserve"> (Accessed 01 May 2020)</w:t>
      </w:r>
    </w:p>
    <w:p w14:paraId="02811806" w14:textId="77777777" w:rsidR="009F01CF" w:rsidRPr="00BD31EC" w:rsidRDefault="009F01CF" w:rsidP="009F01CF">
      <w:pPr>
        <w:tabs>
          <w:tab w:val="left" w:pos="2670"/>
        </w:tabs>
        <w:rPr>
          <w:rFonts w:ascii="Arial" w:hAnsi="Arial" w:cs="Arial"/>
        </w:rPr>
      </w:pPr>
      <w:r w:rsidRPr="00BD31EC">
        <w:rPr>
          <w:rFonts w:ascii="Arial" w:hAnsi="Arial" w:cs="Arial"/>
        </w:rPr>
        <w:t xml:space="preserve">Welsh Government (2017) </w:t>
      </w:r>
      <w:r w:rsidRPr="00BD31EC">
        <w:rPr>
          <w:rFonts w:ascii="Arial" w:hAnsi="Arial" w:cs="Arial"/>
          <w:i/>
          <w:iCs/>
        </w:rPr>
        <w:t>Education in Wales: Our national mission. Action plan 2017-21</w:t>
      </w:r>
      <w:r w:rsidRPr="00BD31EC">
        <w:rPr>
          <w:rFonts w:ascii="Arial" w:hAnsi="Arial" w:cs="Arial"/>
        </w:rPr>
        <w:t xml:space="preserve">. Crown Copyright. Available at: </w:t>
      </w:r>
      <w:hyperlink r:id="rId29" w:history="1">
        <w:r w:rsidRPr="00BD31EC">
          <w:rPr>
            <w:rStyle w:val="Hyperlink"/>
            <w:rFonts w:ascii="Arial" w:hAnsi="Arial" w:cs="Arial"/>
            <w:color w:val="auto"/>
            <w:u w:val="none"/>
          </w:rPr>
          <w:t>https://gov.wales/sites/default/files/publications/2018-03/education-in-wales-our-national-mission.pdf</w:t>
        </w:r>
      </w:hyperlink>
      <w:r w:rsidRPr="00BD31EC">
        <w:rPr>
          <w:rFonts w:ascii="Arial" w:hAnsi="Arial" w:cs="Arial"/>
        </w:rPr>
        <w:t xml:space="preserve"> (Accessed 01 May 2020)</w:t>
      </w:r>
    </w:p>
    <w:p w14:paraId="2D834FA2" w14:textId="77777777" w:rsidR="009F01CF" w:rsidRPr="00BD31EC" w:rsidRDefault="009F01CF" w:rsidP="009F01CF">
      <w:pPr>
        <w:spacing w:line="240" w:lineRule="auto"/>
        <w:rPr>
          <w:rStyle w:val="Hyperlink"/>
          <w:rFonts w:ascii="Arial" w:hAnsi="Arial" w:cs="Arial"/>
          <w:color w:val="auto"/>
          <w:u w:val="none"/>
        </w:rPr>
      </w:pPr>
      <w:r w:rsidRPr="00BD31EC">
        <w:rPr>
          <w:rFonts w:ascii="Arial" w:hAnsi="Arial" w:cs="Arial"/>
        </w:rPr>
        <w:t xml:space="preserve">Welsh Government (2019a) </w:t>
      </w:r>
      <w:r w:rsidRPr="00807678">
        <w:rPr>
          <w:rFonts w:ascii="Arial" w:hAnsi="Arial" w:cs="Arial"/>
          <w:i/>
          <w:iCs/>
        </w:rPr>
        <w:t>Pupils aged 5-15 eligible for free school meals by local authority, region and year.</w:t>
      </w:r>
      <w:r w:rsidRPr="00BD31EC">
        <w:rPr>
          <w:rFonts w:ascii="Arial" w:hAnsi="Arial" w:cs="Arial"/>
        </w:rPr>
        <w:t xml:space="preserve"> Stats Wales. Available at:  </w:t>
      </w:r>
      <w:hyperlink r:id="rId30" w:history="1">
        <w:r w:rsidRPr="00BD31EC">
          <w:rPr>
            <w:rStyle w:val="Hyperlink"/>
            <w:rFonts w:ascii="Arial" w:hAnsi="Arial" w:cs="Arial"/>
            <w:color w:val="auto"/>
            <w:u w:val="none"/>
          </w:rPr>
          <w:t>https://statswales.gov.wales/Catalogue/Education-and-Skills/Schools-and-Teachers/Schools-Census/Pupil-Level-Annual-School-Census/Provision-of-Meals-and-Milk/pupilsaged5to15eligibleforfreeschoolmeals-by-localauthorityregion-year</w:t>
        </w:r>
      </w:hyperlink>
      <w:r w:rsidRPr="00BD31EC">
        <w:rPr>
          <w:rStyle w:val="Hyperlink"/>
          <w:rFonts w:ascii="Arial" w:hAnsi="Arial" w:cs="Arial"/>
          <w:color w:val="auto"/>
          <w:u w:val="none"/>
        </w:rPr>
        <w:t xml:space="preserve"> (Accessed 01 May 2020)</w:t>
      </w:r>
    </w:p>
    <w:p w14:paraId="2192CF33" w14:textId="77777777" w:rsidR="009F01CF" w:rsidRPr="00BD31EC" w:rsidRDefault="009F01CF" w:rsidP="009F01CF">
      <w:pPr>
        <w:spacing w:line="240" w:lineRule="auto"/>
        <w:rPr>
          <w:rStyle w:val="Hyperlink"/>
          <w:rFonts w:ascii="Arial" w:hAnsi="Arial" w:cs="Arial"/>
          <w:color w:val="auto"/>
          <w:u w:val="none"/>
        </w:rPr>
      </w:pPr>
      <w:r w:rsidRPr="00BD31EC">
        <w:rPr>
          <w:rStyle w:val="Hyperlink"/>
          <w:rFonts w:ascii="Arial" w:hAnsi="Arial" w:cs="Arial"/>
          <w:color w:val="auto"/>
          <w:u w:val="none"/>
        </w:rPr>
        <w:t xml:space="preserve">Welsh Government (2019b) </w:t>
      </w:r>
      <w:r w:rsidRPr="00807678">
        <w:rPr>
          <w:rFonts w:ascii="Arial" w:hAnsi="Arial" w:cs="Arial"/>
          <w:i/>
          <w:iCs/>
        </w:rPr>
        <w:t>Ethnic background of pupils aged 5 or over by local authority. States Wales</w:t>
      </w:r>
      <w:r w:rsidRPr="00BD31EC">
        <w:rPr>
          <w:rFonts w:ascii="Arial" w:hAnsi="Arial" w:cs="Arial"/>
        </w:rPr>
        <w:t xml:space="preserve">. Available at: </w:t>
      </w:r>
      <w:r w:rsidRPr="00BD31EC">
        <w:rPr>
          <w:rStyle w:val="Hyperlink"/>
          <w:rFonts w:ascii="Arial" w:hAnsi="Arial" w:cs="Arial"/>
          <w:color w:val="auto"/>
          <w:u w:val="none"/>
        </w:rPr>
        <w:t>https://statswales.gov.wales/Catalogue/Education-and-Skills/Schools-and-Teachers/Schools-Census/Pupil-Level-Annual-School-Census/Ethnicity-National-Identity-and-Language/pupils5andover-by-localauthority-ethnicbackground</w:t>
      </w:r>
      <w:r w:rsidRPr="00BD31EC">
        <w:rPr>
          <w:rStyle w:val="Hyperlink"/>
          <w:rFonts w:ascii="Arial" w:hAnsi="Arial" w:cs="Arial"/>
          <w:color w:val="auto"/>
          <w:u w:val="none"/>
        </w:rPr>
        <w:cr/>
        <w:t>(Accessed 01 May 2020)</w:t>
      </w:r>
    </w:p>
    <w:p w14:paraId="18239DBD" w14:textId="77777777" w:rsidR="009F01CF" w:rsidRPr="00BD31EC" w:rsidRDefault="009F01CF" w:rsidP="009F01CF">
      <w:pPr>
        <w:rPr>
          <w:rFonts w:ascii="Arial" w:hAnsi="Arial" w:cs="Arial"/>
        </w:rPr>
      </w:pPr>
      <w:r w:rsidRPr="00BD31EC">
        <w:rPr>
          <w:rFonts w:ascii="Arial" w:hAnsi="Arial" w:cs="Arial"/>
        </w:rPr>
        <w:t xml:space="preserve">Welsh Government (2020) </w:t>
      </w:r>
      <w:r w:rsidRPr="00BD31EC">
        <w:rPr>
          <w:rFonts w:ascii="Arial" w:hAnsi="Arial" w:cs="Arial"/>
          <w:i/>
          <w:iCs/>
        </w:rPr>
        <w:t xml:space="preserve">Curriculum for Wales guidance. </w:t>
      </w:r>
      <w:r w:rsidRPr="00BD31EC">
        <w:rPr>
          <w:rFonts w:ascii="Arial" w:hAnsi="Arial" w:cs="Arial"/>
        </w:rPr>
        <w:t xml:space="preserve">Crown copyright. Available at: </w:t>
      </w:r>
      <w:hyperlink r:id="rId31" w:history="1">
        <w:r w:rsidRPr="00BD31EC">
          <w:rPr>
            <w:rStyle w:val="Hyperlink"/>
            <w:rFonts w:ascii="Arial" w:hAnsi="Arial" w:cs="Arial"/>
            <w:color w:val="auto"/>
          </w:rPr>
          <w:t>https://hwb.gov.wales/storage/afca43eb-5c50-4846-9c2d-0d56fbffba09/curriculum-for-wales-guidance-120320.pdf</w:t>
        </w:r>
      </w:hyperlink>
      <w:r w:rsidRPr="00BD31EC">
        <w:rPr>
          <w:rFonts w:ascii="Arial" w:hAnsi="Arial" w:cs="Arial"/>
        </w:rPr>
        <w:t xml:space="preserve"> (Accessed 12 March 2020)</w:t>
      </w:r>
    </w:p>
    <w:p w14:paraId="296716B5" w14:textId="10C93060" w:rsidR="009F01CF" w:rsidRDefault="009F01CF" w:rsidP="000F7746">
      <w:pPr>
        <w:spacing w:line="240" w:lineRule="auto"/>
        <w:rPr>
          <w:rFonts w:ascii="Arial" w:hAnsi="Arial" w:cs="Arial"/>
        </w:rPr>
      </w:pPr>
      <w:r w:rsidRPr="00BD31EC">
        <w:rPr>
          <w:rFonts w:ascii="Arial" w:hAnsi="Arial" w:cs="Arial"/>
        </w:rPr>
        <w:lastRenderedPageBreak/>
        <w:t>Welsh Government</w:t>
      </w:r>
      <w:r w:rsidR="000F7746">
        <w:rPr>
          <w:rFonts w:ascii="Arial" w:hAnsi="Arial" w:cs="Arial"/>
        </w:rPr>
        <w:t xml:space="preserve"> </w:t>
      </w:r>
      <w:r w:rsidRPr="00BD31EC">
        <w:rPr>
          <w:rFonts w:ascii="Arial" w:hAnsi="Arial" w:cs="Arial"/>
        </w:rPr>
        <w:t>(2015</w:t>
      </w:r>
      <w:r>
        <w:rPr>
          <w:rFonts w:ascii="Arial" w:hAnsi="Arial" w:cs="Arial"/>
        </w:rPr>
        <w:t>b</w:t>
      </w:r>
      <w:r w:rsidRPr="00BD31EC">
        <w:rPr>
          <w:rFonts w:ascii="Arial" w:hAnsi="Arial" w:cs="Arial"/>
        </w:rPr>
        <w:t xml:space="preserve">). </w:t>
      </w:r>
      <w:r w:rsidRPr="00BD31EC">
        <w:rPr>
          <w:rFonts w:ascii="Arial" w:hAnsi="Arial" w:cs="Arial"/>
          <w:i/>
          <w:iCs/>
        </w:rPr>
        <w:t>Wellbeing of Future Generations</w:t>
      </w:r>
      <w:r w:rsidRPr="00BD31EC">
        <w:rPr>
          <w:rFonts w:ascii="Arial" w:hAnsi="Arial" w:cs="Arial"/>
        </w:rPr>
        <w:t xml:space="preserve"> (Wales) Act 2015.Cardiff: Welsh Government.</w:t>
      </w:r>
    </w:p>
    <w:p w14:paraId="72DED652" w14:textId="77777777" w:rsidR="009F01CF" w:rsidRPr="00BD31EC" w:rsidRDefault="009F01CF" w:rsidP="00BD31EC">
      <w:pPr>
        <w:tabs>
          <w:tab w:val="left" w:pos="2670"/>
        </w:tabs>
        <w:rPr>
          <w:rFonts w:ascii="Arial" w:hAnsi="Arial" w:cs="Arial"/>
        </w:rPr>
      </w:pPr>
      <w:r w:rsidRPr="00BD31EC">
        <w:rPr>
          <w:rFonts w:ascii="Arial" w:hAnsi="Arial" w:cs="Arial"/>
        </w:rPr>
        <w:t xml:space="preserve">Willow, C, Marchant, R, Kirby, P and Neale, B (2004) </w:t>
      </w:r>
      <w:r w:rsidRPr="00BD31EC">
        <w:rPr>
          <w:rFonts w:ascii="Arial" w:hAnsi="Arial" w:cs="Arial"/>
          <w:i/>
          <w:iCs/>
        </w:rPr>
        <w:t>Young children’s citizenship. Ideas into practice</w:t>
      </w:r>
      <w:r w:rsidRPr="00BD31EC">
        <w:rPr>
          <w:rFonts w:ascii="Arial" w:hAnsi="Arial" w:cs="Arial"/>
        </w:rPr>
        <w:t xml:space="preserve">. Joseph Rowntree Foundation. York Publishing Services. York. </w:t>
      </w:r>
    </w:p>
    <w:p w14:paraId="1A03BFD4" w14:textId="77777777" w:rsidR="00BD31EC" w:rsidRPr="0034754E" w:rsidRDefault="00BD31EC" w:rsidP="00101A36">
      <w:pPr>
        <w:spacing w:after="0" w:line="240" w:lineRule="auto"/>
        <w:rPr>
          <w:rFonts w:ascii="Arial" w:hAnsi="Arial" w:cs="Arial"/>
          <w:szCs w:val="20"/>
        </w:rPr>
      </w:pPr>
    </w:p>
    <w:p w14:paraId="56E6DB7E" w14:textId="717F6117" w:rsidR="007C5489" w:rsidRPr="0034754E" w:rsidRDefault="007C5489" w:rsidP="00101A36">
      <w:pPr>
        <w:spacing w:after="0" w:line="240" w:lineRule="auto"/>
        <w:rPr>
          <w:rFonts w:ascii="Arial" w:hAnsi="Arial" w:cs="Arial"/>
          <w:szCs w:val="20"/>
        </w:rPr>
      </w:pPr>
    </w:p>
    <w:p w14:paraId="2FE1D884" w14:textId="77777777" w:rsidR="001A7512" w:rsidRDefault="001A7512" w:rsidP="00BF59B5">
      <w:pPr>
        <w:spacing w:after="0" w:line="240" w:lineRule="auto"/>
        <w:rPr>
          <w:rFonts w:ascii="Arial" w:eastAsia="Times New Roman" w:hAnsi="Arial" w:cs="Arial"/>
          <w:sz w:val="180"/>
          <w:szCs w:val="180"/>
          <w:lang w:eastAsia="en-GB"/>
        </w:rPr>
      </w:pPr>
    </w:p>
    <w:p w14:paraId="4621872F" w14:textId="77777777" w:rsidR="001A7512" w:rsidRDefault="001A7512" w:rsidP="00BF59B5">
      <w:pPr>
        <w:spacing w:after="0" w:line="240" w:lineRule="auto"/>
        <w:rPr>
          <w:rFonts w:ascii="Arial" w:eastAsia="Times New Roman" w:hAnsi="Arial" w:cs="Arial"/>
          <w:sz w:val="180"/>
          <w:szCs w:val="180"/>
          <w:lang w:eastAsia="en-GB"/>
        </w:rPr>
      </w:pPr>
    </w:p>
    <w:p w14:paraId="6E3181D5" w14:textId="77777777" w:rsidR="001A7512" w:rsidRDefault="001A7512" w:rsidP="00BF59B5">
      <w:pPr>
        <w:spacing w:after="0" w:line="240" w:lineRule="auto"/>
        <w:rPr>
          <w:rFonts w:ascii="Arial" w:eastAsia="Times New Roman" w:hAnsi="Arial" w:cs="Arial"/>
          <w:sz w:val="180"/>
          <w:szCs w:val="180"/>
          <w:lang w:eastAsia="en-GB"/>
        </w:rPr>
      </w:pPr>
    </w:p>
    <w:p w14:paraId="75F0482F" w14:textId="77777777" w:rsidR="001A7512" w:rsidRDefault="001A7512" w:rsidP="00BF59B5">
      <w:pPr>
        <w:spacing w:after="0" w:line="240" w:lineRule="auto"/>
        <w:rPr>
          <w:rFonts w:ascii="Arial" w:eastAsia="Times New Roman" w:hAnsi="Arial" w:cs="Arial"/>
          <w:sz w:val="180"/>
          <w:szCs w:val="180"/>
          <w:lang w:eastAsia="en-GB"/>
        </w:rPr>
      </w:pPr>
    </w:p>
    <w:p w14:paraId="1EA1A145" w14:textId="77777777" w:rsidR="001A7512" w:rsidRDefault="001A7512" w:rsidP="00BF59B5">
      <w:pPr>
        <w:spacing w:after="0" w:line="240" w:lineRule="auto"/>
        <w:rPr>
          <w:rFonts w:ascii="Arial" w:eastAsia="Times New Roman" w:hAnsi="Arial" w:cs="Arial"/>
          <w:sz w:val="180"/>
          <w:szCs w:val="180"/>
          <w:lang w:eastAsia="en-GB"/>
        </w:rPr>
      </w:pPr>
    </w:p>
    <w:p w14:paraId="1E3D8D1F" w14:textId="1E0E1E00" w:rsidR="00973690" w:rsidRDefault="00FD5E11" w:rsidP="00BF59B5">
      <w:pPr>
        <w:spacing w:after="0" w:line="240" w:lineRule="auto"/>
        <w:rPr>
          <w:rFonts w:ascii="Arial" w:eastAsia="Times New Roman" w:hAnsi="Arial" w:cs="Arial"/>
          <w:sz w:val="180"/>
          <w:szCs w:val="180"/>
          <w:lang w:eastAsia="en-GB"/>
        </w:rPr>
      </w:pPr>
      <w:r w:rsidRPr="00FD5E11">
        <w:rPr>
          <w:rFonts w:ascii="Arial" w:eastAsia="Times New Roman" w:hAnsi="Arial" w:cs="Arial"/>
          <w:sz w:val="180"/>
          <w:szCs w:val="180"/>
          <w:lang w:eastAsia="en-GB"/>
        </w:rPr>
        <w:lastRenderedPageBreak/>
        <w:t xml:space="preserve">Appendix </w:t>
      </w:r>
    </w:p>
    <w:p w14:paraId="7E74B64D" w14:textId="5E829CC9" w:rsidR="00FD5E11" w:rsidRDefault="00FD5E11" w:rsidP="00BF59B5">
      <w:pPr>
        <w:spacing w:after="0" w:line="240" w:lineRule="auto"/>
        <w:rPr>
          <w:rFonts w:ascii="Arial" w:eastAsia="Times New Roman" w:hAnsi="Arial" w:cs="Arial"/>
          <w:sz w:val="180"/>
          <w:szCs w:val="180"/>
          <w:lang w:eastAsia="en-GB"/>
        </w:rPr>
      </w:pPr>
    </w:p>
    <w:p w14:paraId="53C5ABC0" w14:textId="35781C26" w:rsidR="00FD5E11" w:rsidRDefault="00FD5E11" w:rsidP="00BF59B5">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 xml:space="preserve">Appendix 1 – Letter </w:t>
      </w:r>
    </w:p>
    <w:p w14:paraId="5BDCA150" w14:textId="3A256D27" w:rsidR="00FD5E11" w:rsidRDefault="00FD5E11" w:rsidP="00BF59B5">
      <w:pPr>
        <w:spacing w:after="0" w:line="240" w:lineRule="auto"/>
        <w:rPr>
          <w:rFonts w:ascii="Arial" w:eastAsia="Times New Roman" w:hAnsi="Arial" w:cs="Arial"/>
          <w:sz w:val="56"/>
          <w:szCs w:val="56"/>
          <w:lang w:eastAsia="en-GB"/>
        </w:rPr>
      </w:pPr>
    </w:p>
    <w:p w14:paraId="48D94B02" w14:textId="451941F4" w:rsidR="00FD5E11" w:rsidRDefault="00FD5E11" w:rsidP="00BF59B5">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t xml:space="preserve">Appendix 2 – SWOT Analysis </w:t>
      </w:r>
    </w:p>
    <w:p w14:paraId="7503F8A4" w14:textId="3466A4F7" w:rsidR="00FD5E11" w:rsidRDefault="00FD5E11" w:rsidP="00BF59B5">
      <w:pPr>
        <w:spacing w:after="0" w:line="240" w:lineRule="auto"/>
        <w:rPr>
          <w:rFonts w:ascii="Arial" w:eastAsia="Times New Roman" w:hAnsi="Arial" w:cs="Arial"/>
          <w:sz w:val="56"/>
          <w:szCs w:val="56"/>
          <w:lang w:eastAsia="en-GB"/>
        </w:rPr>
      </w:pPr>
    </w:p>
    <w:p w14:paraId="60D35518" w14:textId="267470DB" w:rsidR="00FD5E11" w:rsidRDefault="00FD5E11" w:rsidP="00BF59B5">
      <w:pPr>
        <w:spacing w:after="0" w:line="240" w:lineRule="auto"/>
        <w:rPr>
          <w:rFonts w:ascii="Arial" w:eastAsia="Times New Roman" w:hAnsi="Arial" w:cs="Arial"/>
          <w:sz w:val="56"/>
          <w:szCs w:val="56"/>
          <w:lang w:eastAsia="en-GB"/>
        </w:rPr>
      </w:pPr>
    </w:p>
    <w:p w14:paraId="5C1A540E" w14:textId="79177666" w:rsidR="00FD5E11" w:rsidRDefault="00FD5E11" w:rsidP="00BF59B5">
      <w:pPr>
        <w:spacing w:after="0" w:line="240" w:lineRule="auto"/>
        <w:rPr>
          <w:rFonts w:ascii="Arial" w:eastAsia="Times New Roman" w:hAnsi="Arial" w:cs="Arial"/>
          <w:sz w:val="56"/>
          <w:szCs w:val="56"/>
          <w:lang w:eastAsia="en-GB"/>
        </w:rPr>
      </w:pPr>
    </w:p>
    <w:p w14:paraId="142614AE" w14:textId="13F400CD" w:rsidR="00FD5E11" w:rsidRDefault="00FD5E11" w:rsidP="00BF59B5">
      <w:pPr>
        <w:spacing w:after="0" w:line="240" w:lineRule="auto"/>
        <w:rPr>
          <w:rFonts w:ascii="Arial" w:eastAsia="Times New Roman" w:hAnsi="Arial" w:cs="Arial"/>
          <w:sz w:val="56"/>
          <w:szCs w:val="56"/>
          <w:lang w:eastAsia="en-GB"/>
        </w:rPr>
      </w:pPr>
    </w:p>
    <w:p w14:paraId="12CF64AF" w14:textId="3956477F" w:rsidR="00FD5E11" w:rsidRDefault="00FD5E11" w:rsidP="00BF59B5">
      <w:pPr>
        <w:spacing w:after="0" w:line="240" w:lineRule="auto"/>
        <w:rPr>
          <w:rFonts w:ascii="Arial" w:eastAsia="Times New Roman" w:hAnsi="Arial" w:cs="Arial"/>
          <w:sz w:val="56"/>
          <w:szCs w:val="56"/>
          <w:lang w:eastAsia="en-GB"/>
        </w:rPr>
      </w:pPr>
    </w:p>
    <w:p w14:paraId="3E019646" w14:textId="5DEECBAD" w:rsidR="00FD5E11" w:rsidRDefault="00FD5E11" w:rsidP="00BF59B5">
      <w:pPr>
        <w:spacing w:after="0" w:line="240" w:lineRule="auto"/>
        <w:rPr>
          <w:rFonts w:ascii="Arial" w:eastAsia="Times New Roman" w:hAnsi="Arial" w:cs="Arial"/>
          <w:sz w:val="56"/>
          <w:szCs w:val="56"/>
          <w:lang w:eastAsia="en-GB"/>
        </w:rPr>
      </w:pPr>
    </w:p>
    <w:p w14:paraId="2D089A4B" w14:textId="3E13FF0C" w:rsidR="00FD5E11" w:rsidRDefault="00FD5E11" w:rsidP="00BF59B5">
      <w:pPr>
        <w:spacing w:after="0" w:line="240" w:lineRule="auto"/>
        <w:rPr>
          <w:rFonts w:ascii="Arial" w:eastAsia="Times New Roman" w:hAnsi="Arial" w:cs="Arial"/>
          <w:sz w:val="56"/>
          <w:szCs w:val="56"/>
          <w:lang w:eastAsia="en-GB"/>
        </w:rPr>
      </w:pPr>
    </w:p>
    <w:p w14:paraId="202C33FF" w14:textId="5AD37FCC" w:rsidR="00FD5E11" w:rsidRDefault="00FD5E11" w:rsidP="00BF59B5">
      <w:pPr>
        <w:spacing w:after="0" w:line="240" w:lineRule="auto"/>
        <w:rPr>
          <w:rFonts w:ascii="Arial" w:eastAsia="Times New Roman" w:hAnsi="Arial" w:cs="Arial"/>
          <w:sz w:val="56"/>
          <w:szCs w:val="56"/>
          <w:lang w:eastAsia="en-GB"/>
        </w:rPr>
      </w:pPr>
    </w:p>
    <w:p w14:paraId="7EDA9DDB" w14:textId="23E6D837" w:rsidR="00FD5E11" w:rsidRDefault="00FD5E11" w:rsidP="00BF59B5">
      <w:pPr>
        <w:spacing w:after="0" w:line="240" w:lineRule="auto"/>
        <w:rPr>
          <w:rFonts w:ascii="Arial" w:eastAsia="Times New Roman" w:hAnsi="Arial" w:cs="Arial"/>
          <w:sz w:val="56"/>
          <w:szCs w:val="56"/>
          <w:lang w:eastAsia="en-GB"/>
        </w:rPr>
      </w:pPr>
    </w:p>
    <w:p w14:paraId="6A0180FB" w14:textId="56BE1691" w:rsidR="00FD5E11" w:rsidRDefault="00FD5E11" w:rsidP="00BF59B5">
      <w:pPr>
        <w:spacing w:after="0" w:line="240" w:lineRule="auto"/>
        <w:rPr>
          <w:rFonts w:ascii="Arial" w:eastAsia="Times New Roman" w:hAnsi="Arial" w:cs="Arial"/>
          <w:sz w:val="56"/>
          <w:szCs w:val="56"/>
          <w:lang w:eastAsia="en-GB"/>
        </w:rPr>
      </w:pPr>
    </w:p>
    <w:p w14:paraId="55749C68" w14:textId="75A1128D" w:rsidR="00FD5E11" w:rsidRDefault="00FD5E11" w:rsidP="00BF59B5">
      <w:pPr>
        <w:spacing w:after="0" w:line="240" w:lineRule="auto"/>
        <w:rPr>
          <w:rFonts w:ascii="Arial" w:eastAsia="Times New Roman" w:hAnsi="Arial" w:cs="Arial"/>
          <w:sz w:val="56"/>
          <w:szCs w:val="56"/>
          <w:lang w:eastAsia="en-GB"/>
        </w:rPr>
      </w:pPr>
    </w:p>
    <w:p w14:paraId="543BAA0A" w14:textId="77777777" w:rsidR="00E5048E" w:rsidRDefault="00E5048E" w:rsidP="00FD5E11">
      <w:pPr>
        <w:spacing w:after="0" w:line="240" w:lineRule="auto"/>
        <w:rPr>
          <w:rFonts w:ascii="Arial" w:eastAsia="Times New Roman" w:hAnsi="Arial" w:cs="Arial"/>
          <w:sz w:val="56"/>
          <w:szCs w:val="56"/>
          <w:lang w:eastAsia="en-GB"/>
        </w:rPr>
      </w:pPr>
    </w:p>
    <w:p w14:paraId="187719A1" w14:textId="1972628E" w:rsidR="00FD5E11" w:rsidRPr="00FD5E11" w:rsidRDefault="00FD5E11" w:rsidP="00FD5E11">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lastRenderedPageBreak/>
        <w:t>Appendix 1</w:t>
      </w:r>
    </w:p>
    <w:p w14:paraId="2C1EF268" w14:textId="77777777" w:rsidR="00FD5E11" w:rsidRDefault="00FD5E11" w:rsidP="00FD5E11">
      <w:r>
        <w:rPr>
          <w:noProof/>
        </w:rPr>
        <mc:AlternateContent>
          <mc:Choice Requires="wps">
            <w:drawing>
              <wp:anchor distT="0" distB="0" distL="114300" distR="114300" simplePos="0" relativeHeight="251659264" behindDoc="0" locked="0" layoutInCell="1" allowOverlap="1" wp14:anchorId="7DFD658B" wp14:editId="7D2D90EF">
                <wp:simplePos x="0" y="0"/>
                <wp:positionH relativeFrom="column">
                  <wp:posOffset>4676775</wp:posOffset>
                </wp:positionH>
                <wp:positionV relativeFrom="paragraph">
                  <wp:posOffset>106680</wp:posOffset>
                </wp:positionV>
                <wp:extent cx="1647825" cy="1371600"/>
                <wp:effectExtent l="0" t="0" r="28575" b="19050"/>
                <wp:wrapNone/>
                <wp:docPr id="1" name="Oval 1"/>
                <wp:cNvGraphicFramePr/>
                <a:graphic xmlns:a="http://schemas.openxmlformats.org/drawingml/2006/main">
                  <a:graphicData uri="http://schemas.microsoft.com/office/word/2010/wordprocessingShape">
                    <wps:wsp>
                      <wps:cNvSpPr/>
                      <wps:spPr>
                        <a:xfrm>
                          <a:off x="0" y="0"/>
                          <a:ext cx="1647825" cy="137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5BCD89" w14:textId="77777777" w:rsidR="00FD5E11" w:rsidRDefault="00FD5E11" w:rsidP="00FD5E11">
                            <w:pPr>
                              <w:jc w:val="center"/>
                            </w:pPr>
                            <w:r>
                              <w:t>School Logo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FD658B" id="Oval 1" o:spid="_x0000_s1026" style="position:absolute;margin-left:368.25pt;margin-top:8.4pt;width:129.75pt;height:10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9u/eQIAAEMFAAAOAAAAZHJzL2Uyb0RvYy54bWysVEtv2zAMvg/YfxB0X21n6WNBnCJo0WFA&#10;0RZrh54VWaoFSKImKbGzXz9KdtxiKXYYloNCiuTHhz9qedkbTXbCBwW2ptVJSYmwHBplX2r64+nm&#10;0wUlITLbMA1W1HQvAr1cffyw7NxCzKAF3QhPEMSGRedq2sboFkUReCsMCyfghEWjBG9YRNW/FI1n&#10;HaIbXczK8qzowDfOAxch4O31YKSrjC+l4PFeyiAi0TXF2mI+fT436SxWS7Z48cy1io9lsH+owjBl&#10;MekEdc0iI1uvjqCM4h4CyHjCwRQgpeIi94DdVOUf3Ty2zIncCw4nuGlM4f/B8rvdgyeqwW9HiWUG&#10;P9H9jmlSpcl0LizQ4dE9+FELKKY2e+lN+scGSJ+nuZ+mKfpIOF5WZ/Pzi9kpJRxt1efz6qzM8y5e&#10;w50P8asAQ5JQU6G1ciF1zBZsdxsiZkXvgxcqqaKhhizFvRbJWdvvQmIXmHWWozN/xJX2BJupKeNc&#10;2FgNppY1Yrg+LfGXGsUkU0TWMmBClkrrCXsESNw8xh5gRv8UKjL9puDyb4UNwVNEzgw2TsFGWfDv&#10;AWjsasw8+B+GNIwmTSn2mx5dkriBZo+f28OwB8HxG4WTv2UhPjCPxMcVwWWO93hIDV1NYZQoacH/&#10;eu8++SMf0UpJh4tU0/Bzy7ygRH+zyNQv1XyeNi8r89PzGSr+rWXz1mK35grwiyEbsbosJv+oD6L0&#10;YJ5x59cpK5qY5Zi7pjz6g3IVhwXHV4OL9Tq74bY5Fm/to+MJPA040eqpf2bejfSLyNw7OCzdEQUH&#10;3xRpYb2NIFXm5+tcx9HjpmYOja9Kegre6tnr9e1b/QYAAP//AwBQSwMEFAAGAAgAAAAhAMEaBaXe&#10;AAAACgEAAA8AAABkcnMvZG93bnJldi54bWxMj0FPhDAQhe8m/odmTLy5RVYRkLIxJiRq4kHEe5eO&#10;QJZOCS276K93POlx8l7efF+xW+0ojjj7wZGC600EAql1ZqBOQfNeXaUgfNBk9OgIFXyhh115flbo&#10;3LgTveGxDp3gEfK5VtCHMOVS+rZHq/3GTUicfbrZ6sDn3Ekz6xOP21HGUZRIqwfiD72e8LHH9lAv&#10;VsH3U9UMYcnqNGpeDq83z5WTw4dSlxfrwz2IgGv4K8MvPqNDyUx7t5DxYlRwt01uucpBwgpcyLKE&#10;5fYK4m2cgiwL+V+h/AEAAP//AwBQSwECLQAUAAYACAAAACEAtoM4kv4AAADhAQAAEwAAAAAAAAAA&#10;AAAAAAAAAAAAW0NvbnRlbnRfVHlwZXNdLnhtbFBLAQItABQABgAIAAAAIQA4/SH/1gAAAJQBAAAL&#10;AAAAAAAAAAAAAAAAAC8BAABfcmVscy8ucmVsc1BLAQItABQABgAIAAAAIQDXp9u/eQIAAEMFAAAO&#10;AAAAAAAAAAAAAAAAAC4CAABkcnMvZTJvRG9jLnhtbFBLAQItABQABgAIAAAAIQDBGgWl3gAAAAoB&#10;AAAPAAAAAAAAAAAAAAAAANMEAABkcnMvZG93bnJldi54bWxQSwUGAAAAAAQABADzAAAA3gUAAAAA&#10;" fillcolor="#4472c4 [3204]" strokecolor="#1f3763 [1604]" strokeweight="1pt">
                <v:stroke joinstyle="miter"/>
                <v:textbox>
                  <w:txbxContent>
                    <w:p w14:paraId="295BCD89" w14:textId="77777777" w:rsidR="00FD5E11" w:rsidRDefault="00FD5E11" w:rsidP="00FD5E11">
                      <w:pPr>
                        <w:jc w:val="center"/>
                      </w:pPr>
                      <w:r>
                        <w:t>School Logo</w:t>
                      </w:r>
                    </w:p>
                  </w:txbxContent>
                </v:textbox>
              </v:oval>
            </w:pict>
          </mc:Fallback>
        </mc:AlternateContent>
      </w:r>
    </w:p>
    <w:p w14:paraId="3A464D1C" w14:textId="77777777" w:rsidR="00FD5E11" w:rsidRPr="005E0A0E" w:rsidRDefault="00FD5E11" w:rsidP="00FD5E11">
      <w:r w:rsidRPr="005E0A0E">
        <w:t>School Address</w:t>
      </w:r>
    </w:p>
    <w:p w14:paraId="3608F008" w14:textId="77777777" w:rsidR="00FD5E11" w:rsidRPr="005E0A0E" w:rsidRDefault="00FD5E11" w:rsidP="00FD5E11"/>
    <w:p w14:paraId="0FED39FA" w14:textId="77777777" w:rsidR="00FD5E11" w:rsidRPr="005E0A0E" w:rsidRDefault="00FD5E11" w:rsidP="00FD5E11">
      <w:r w:rsidRPr="005E0A0E">
        <w:t xml:space="preserve">Headteacher: </w:t>
      </w:r>
      <w:r w:rsidRPr="005E0A0E">
        <w:rPr>
          <w:highlight w:val="black"/>
        </w:rPr>
        <w:t>Mr Phil Williams</w:t>
      </w:r>
    </w:p>
    <w:p w14:paraId="1AD5E1D9" w14:textId="77777777" w:rsidR="00FD5E11" w:rsidRDefault="00FD5E11" w:rsidP="00FD5E11"/>
    <w:p w14:paraId="1A45F3E3" w14:textId="77777777" w:rsidR="00FD5E11" w:rsidRDefault="00FD5E11" w:rsidP="00FD5E11">
      <w:r>
        <w:t xml:space="preserve">Tel: </w:t>
      </w:r>
      <w:r w:rsidRPr="005E0A0E">
        <w:rPr>
          <w:highlight w:val="black"/>
        </w:rPr>
        <w:t>01289128913223</w:t>
      </w:r>
    </w:p>
    <w:p w14:paraId="08AA0BD5" w14:textId="77777777" w:rsidR="00FD5E11" w:rsidRDefault="00FD5E11" w:rsidP="00FD5E11">
      <w:r>
        <w:t xml:space="preserve">Fax: </w:t>
      </w:r>
      <w:r w:rsidRPr="005E0A0E">
        <w:rPr>
          <w:highlight w:val="black"/>
        </w:rPr>
        <w:t>23710847084784</w:t>
      </w:r>
    </w:p>
    <w:p w14:paraId="7E949EFA" w14:textId="77777777" w:rsidR="00FD5E11" w:rsidRDefault="00FD5E11" w:rsidP="00FD5E11">
      <w:r>
        <w:rPr>
          <w:noProof/>
        </w:rPr>
        <mc:AlternateContent>
          <mc:Choice Requires="wps">
            <w:drawing>
              <wp:anchor distT="0" distB="0" distL="114300" distR="114300" simplePos="0" relativeHeight="251660288" behindDoc="0" locked="0" layoutInCell="1" allowOverlap="1" wp14:anchorId="581E2260" wp14:editId="171998F7">
                <wp:simplePos x="0" y="0"/>
                <wp:positionH relativeFrom="column">
                  <wp:posOffset>-895350</wp:posOffset>
                </wp:positionH>
                <wp:positionV relativeFrom="paragraph">
                  <wp:posOffset>545465</wp:posOffset>
                </wp:positionV>
                <wp:extent cx="7524750" cy="9525"/>
                <wp:effectExtent l="0" t="0" r="19050" b="28575"/>
                <wp:wrapNone/>
                <wp:docPr id="2" name="Straight Connector 2"/>
                <wp:cNvGraphicFramePr/>
                <a:graphic xmlns:a="http://schemas.openxmlformats.org/drawingml/2006/main">
                  <a:graphicData uri="http://schemas.microsoft.com/office/word/2010/wordprocessingShape">
                    <wps:wsp>
                      <wps:cNvCnPr/>
                      <wps:spPr>
                        <a:xfrm flipV="1">
                          <a:off x="0" y="0"/>
                          <a:ext cx="75247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65E798"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0.5pt,42.95pt" to="522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LDEwwEAANADAAAOAAAAZHJzL2Uyb0RvYy54bWysU02P0zAQvSPxHyzfadKIshA13UNXcEFQ&#10;sQt3rzNuLPlLY9O0/56xkwYECGlXXKzYnvfmvefJ9vZsDTsBRu1dx9ermjNw0vfaHTv+9eH9q7ec&#10;xSRcL4x30PELRH67e/liO4YWGj940wMyInGxHUPHh5RCW1VRDmBFXPkAji6VRysSbfFY9ShGYrem&#10;aur6TTV67AN6CTHS6d10yXeFXymQ6bNSERIzHSdtqaxY1se8VrutaI8owqDlLEM8Q4UV2lHThepO&#10;JMG+o/6DymqJPnqVVtLbyiulJRQP5GZd/+bmfhABihcKJ4Ylpvj/aOWn0wGZ7jvecOaEpSe6Tyj0&#10;cUhs752jAD2yJuc0hthS+d4dcN7FcMBs+qzQMmV0+EYjUGIgY+xcUr4sKcM5MUmHN5vm9c2GHkPS&#10;3btNs8nk1cSS2QLG9AG8Zfmj40a7nIFoxeljTFPptYRwWdWko3yli4FcbNwXUOSL+k2KykTB3iA7&#10;CZoFISW4tJ5bl+oMU9qYBViXtv8EzvUZCmXangJeEKWzd2kBW+08/q17Ol8lq6n+msDkO0fw6PtL&#10;eaESDY1NCXce8TyXv+4L/OePuPsBAAD//wMAUEsDBBQABgAIAAAAIQBpzivp4QAAAAsBAAAPAAAA&#10;ZHJzL2Rvd25yZXYueG1sTI/BTsMwEETvSPyDtUhcUOukClBCnAoh4FBOLSDBbRMvSdR4XcVuGv6e&#10;7QmOOzuaeVOsJterkYbQeTaQzhNQxLW3HTcG3t+eZ0tQISJb7D2TgR8KsCrPzwrMrT/yhsZtbJSE&#10;cMjRQBvjPtc61C05DHO/J5bftx8cRjmHRtsBjxLuer1IkhvtsGNpaHFPjy3Vu+3BGfgKPjx9rKvx&#10;ZbdZT3j1GheftTXm8mJ6uAcVaYp/ZjjhCzqUwlT5A9ugegOzNEtlTDSwvL4DdXIkWSZKJcptBros&#10;9P8N5S8AAAD//wMAUEsBAi0AFAAGAAgAAAAhALaDOJL+AAAA4QEAABMAAAAAAAAAAAAAAAAAAAAA&#10;AFtDb250ZW50X1R5cGVzXS54bWxQSwECLQAUAAYACAAAACEAOP0h/9YAAACUAQAACwAAAAAAAAAA&#10;AAAAAAAvAQAAX3JlbHMvLnJlbHNQSwECLQAUAAYACAAAACEAqISwxMMBAADQAwAADgAAAAAAAAAA&#10;AAAAAAAuAgAAZHJzL2Uyb0RvYy54bWxQSwECLQAUAAYACAAAACEAac4r6eEAAAALAQAADwAAAAAA&#10;AAAAAAAAAAAdBAAAZHJzL2Rvd25yZXYueG1sUEsFBgAAAAAEAAQA8wAAACsFAAAAAA==&#10;" strokecolor="#4472c4 [3204]" strokeweight=".5pt">
                <v:stroke joinstyle="miter"/>
              </v:line>
            </w:pict>
          </mc:Fallback>
        </mc:AlternateContent>
      </w:r>
      <w:r>
        <w:t xml:space="preserve">Email: </w:t>
      </w:r>
      <w:r w:rsidRPr="005E0A0E">
        <w:rPr>
          <w:highlight w:val="black"/>
        </w:rPr>
        <w:t>24329832-98-03989-3-3298-3</w:t>
      </w:r>
    </w:p>
    <w:p w14:paraId="26A3CA4B" w14:textId="77777777" w:rsidR="00FD5E11" w:rsidRDefault="00FD5E11" w:rsidP="00FD5E11"/>
    <w:p w14:paraId="74946141" w14:textId="77777777" w:rsidR="00FD5E11" w:rsidRDefault="00FD5E11" w:rsidP="00FD5E11">
      <w:pPr>
        <w:jc w:val="right"/>
      </w:pPr>
      <w:r>
        <w:t>06/05/2020</w:t>
      </w:r>
    </w:p>
    <w:p w14:paraId="45BF53EB" w14:textId="39B4A18B" w:rsidR="00FD5E11" w:rsidRPr="001A7512" w:rsidRDefault="00FD5E11" w:rsidP="001A7512">
      <w:pPr>
        <w:jc w:val="center"/>
        <w:rPr>
          <w:b/>
          <w:bCs/>
          <w:sz w:val="32"/>
          <w:szCs w:val="32"/>
          <w:u w:val="single"/>
        </w:rPr>
      </w:pPr>
      <w:r w:rsidRPr="005E0A0E">
        <w:rPr>
          <w:b/>
          <w:bCs/>
          <w:sz w:val="32"/>
          <w:szCs w:val="32"/>
          <w:u w:val="single"/>
        </w:rPr>
        <w:t>The Community Check-In Project</w:t>
      </w:r>
    </w:p>
    <w:p w14:paraId="580328A0" w14:textId="77777777" w:rsidR="00FD5E11" w:rsidRDefault="00FD5E11" w:rsidP="00FD5E11">
      <w:r>
        <w:t>Dear Resident,</w:t>
      </w:r>
    </w:p>
    <w:p w14:paraId="0C3A5C31" w14:textId="77777777" w:rsidR="00FD5E11" w:rsidRDefault="00FD5E11" w:rsidP="00FD5E11">
      <w:r>
        <w:t xml:space="preserve">We are writing to you to ask for permission to visit you on a Wednesday afternoon at approximately 2.30pm. We care about your Health and Well-Being and want to conduct a survey to check-in on you. The questions will not be invasive, we want to ask you simple questions based on your well-being. These surveys will also give us fantastic learning opportunities to develop mathematical, literacy and other skills. </w:t>
      </w:r>
    </w:p>
    <w:p w14:paraId="35EF8404" w14:textId="77777777" w:rsidR="00FD5E11" w:rsidRDefault="00FD5E11" w:rsidP="00FD5E11">
      <w:r>
        <w:t>We also would like to simply have a chat with you, building links with the community is important to our school and to also develop as ethically, informed citizens.</w:t>
      </w:r>
    </w:p>
    <w:p w14:paraId="40A85A7B" w14:textId="77777777" w:rsidR="00FD5E11" w:rsidRDefault="00FD5E11" w:rsidP="00FD5E11"/>
    <w:p w14:paraId="15A3F009" w14:textId="77777777" w:rsidR="00FD5E11" w:rsidRDefault="00FD5E11" w:rsidP="00FD5E11">
      <w:r>
        <w:t xml:space="preserve">If you </w:t>
      </w:r>
      <w:r w:rsidRPr="005E0A0E">
        <w:rPr>
          <w:b/>
          <w:bCs/>
        </w:rPr>
        <w:t>do</w:t>
      </w:r>
      <w:r>
        <w:t xml:space="preserve"> want to be involved, please either ring or email the school office.  Alternatively, you can give this letter to Helen in the school office. </w:t>
      </w:r>
    </w:p>
    <w:p w14:paraId="4D3C4A75" w14:textId="77777777" w:rsidR="00FD5E11" w:rsidRDefault="00FD5E11" w:rsidP="00FD5E11">
      <w:r>
        <w:t xml:space="preserve">If you </w:t>
      </w:r>
      <w:r w:rsidRPr="005E0A0E">
        <w:rPr>
          <w:b/>
          <w:bCs/>
        </w:rPr>
        <w:t>do not</w:t>
      </w:r>
      <w:r>
        <w:t xml:space="preserve"> want to be involved, please do not reply to this letter, as an ‘’</w:t>
      </w:r>
      <w:proofErr w:type="spellStart"/>
      <w:r>
        <w:t>Opt</w:t>
      </w:r>
      <w:proofErr w:type="spellEnd"/>
      <w:r>
        <w:t xml:space="preserve"> Out’’ option. </w:t>
      </w:r>
    </w:p>
    <w:p w14:paraId="1D014565" w14:textId="77777777" w:rsidR="00FD5E11" w:rsidRDefault="00FD5E11" w:rsidP="00FD5E11"/>
    <w:p w14:paraId="54CFF3D4" w14:textId="77777777" w:rsidR="00FD5E11" w:rsidRDefault="00FD5E11" w:rsidP="00FD5E11">
      <w:r>
        <w:t>We respect both decisions because like us, you have a right to have your say.</w:t>
      </w:r>
    </w:p>
    <w:p w14:paraId="074CB429" w14:textId="77777777" w:rsidR="00FD5E11" w:rsidRDefault="00FD5E11" w:rsidP="00FD5E11">
      <w:r>
        <w:t>We hope to see some of you very soon.</w:t>
      </w:r>
    </w:p>
    <w:p w14:paraId="67208329" w14:textId="77777777" w:rsidR="00FD5E11" w:rsidRDefault="00FD5E11" w:rsidP="00FD5E11">
      <w:r>
        <w:t xml:space="preserve">Yours sincerely, </w:t>
      </w:r>
    </w:p>
    <w:p w14:paraId="6554B700" w14:textId="0FF73447" w:rsidR="00FD5E11" w:rsidRDefault="00FD5E11" w:rsidP="00FD5E11">
      <w:r>
        <w:t xml:space="preserve">Year 6 Pupils </w:t>
      </w:r>
    </w:p>
    <w:p w14:paraId="199D37D3" w14:textId="3F735DB0" w:rsidR="00E5048E" w:rsidRDefault="00E5048E" w:rsidP="00FD5E11"/>
    <w:p w14:paraId="47DE0014" w14:textId="2AB5E29F" w:rsidR="00E5048E" w:rsidRDefault="00E5048E" w:rsidP="00FD5E11"/>
    <w:p w14:paraId="1EC3C20F" w14:textId="77777777" w:rsidR="00E5048E" w:rsidRDefault="00E5048E" w:rsidP="00FD5E11"/>
    <w:p w14:paraId="065ECAB9" w14:textId="4E38B506" w:rsidR="00FD5E11" w:rsidRDefault="00FD5E11" w:rsidP="00BF59B5">
      <w:pPr>
        <w:spacing w:after="0" w:line="240" w:lineRule="auto"/>
        <w:rPr>
          <w:rFonts w:ascii="Arial" w:eastAsia="Times New Roman" w:hAnsi="Arial" w:cs="Arial"/>
          <w:sz w:val="56"/>
          <w:szCs w:val="56"/>
          <w:lang w:eastAsia="en-GB"/>
        </w:rPr>
      </w:pPr>
      <w:r>
        <w:rPr>
          <w:rFonts w:ascii="Arial" w:eastAsia="Times New Roman" w:hAnsi="Arial" w:cs="Arial"/>
          <w:sz w:val="56"/>
          <w:szCs w:val="56"/>
          <w:lang w:eastAsia="en-GB"/>
        </w:rPr>
        <w:lastRenderedPageBreak/>
        <w:t>Appendix 2</w:t>
      </w:r>
    </w:p>
    <w:tbl>
      <w:tblPr>
        <w:tblStyle w:val="TableGrid"/>
        <w:tblW w:w="0" w:type="auto"/>
        <w:tblInd w:w="0" w:type="dxa"/>
        <w:tblLook w:val="04A0" w:firstRow="1" w:lastRow="0" w:firstColumn="1" w:lastColumn="0" w:noHBand="0" w:noVBand="1"/>
      </w:tblPr>
      <w:tblGrid>
        <w:gridCol w:w="3005"/>
        <w:gridCol w:w="3005"/>
        <w:gridCol w:w="3006"/>
      </w:tblGrid>
      <w:tr w:rsidR="00FD5E11" w14:paraId="22B7191E" w14:textId="77777777" w:rsidTr="00FD5E11">
        <w:tc>
          <w:tcPr>
            <w:tcW w:w="3005" w:type="dxa"/>
          </w:tcPr>
          <w:p w14:paraId="71E1B243" w14:textId="77777777" w:rsidR="00FD5E11" w:rsidRDefault="00FD5E11" w:rsidP="00BF59B5">
            <w:pPr>
              <w:rPr>
                <w:rFonts w:ascii="Arial" w:eastAsia="Times New Roman" w:hAnsi="Arial" w:cs="Arial"/>
                <w:sz w:val="56"/>
                <w:szCs w:val="56"/>
                <w:lang w:eastAsia="en-GB"/>
              </w:rPr>
            </w:pPr>
          </w:p>
        </w:tc>
        <w:tc>
          <w:tcPr>
            <w:tcW w:w="3005" w:type="dxa"/>
          </w:tcPr>
          <w:p w14:paraId="7A809FC9" w14:textId="326AEACF" w:rsidR="00FD5E11" w:rsidRPr="00FD5E11" w:rsidRDefault="00FD5E11" w:rsidP="00FD5E11">
            <w:pPr>
              <w:jc w:val="center"/>
              <w:rPr>
                <w:rFonts w:ascii="Arial" w:eastAsia="Times New Roman" w:hAnsi="Arial" w:cs="Arial"/>
                <w:sz w:val="24"/>
                <w:szCs w:val="24"/>
                <w:lang w:eastAsia="en-GB"/>
              </w:rPr>
            </w:pPr>
            <w:r w:rsidRPr="00FD5E11">
              <w:rPr>
                <w:rFonts w:ascii="Arial" w:eastAsia="Times New Roman" w:hAnsi="Arial" w:cs="Arial"/>
                <w:sz w:val="24"/>
                <w:szCs w:val="24"/>
                <w:lang w:eastAsia="en-GB"/>
              </w:rPr>
              <w:t>Helpful</w:t>
            </w:r>
          </w:p>
        </w:tc>
        <w:tc>
          <w:tcPr>
            <w:tcW w:w="3006" w:type="dxa"/>
          </w:tcPr>
          <w:p w14:paraId="337ECE24" w14:textId="18F825FE" w:rsidR="00FD5E11" w:rsidRPr="00FD5E11" w:rsidRDefault="00FD5E11" w:rsidP="00FD5E11">
            <w:pPr>
              <w:jc w:val="center"/>
              <w:rPr>
                <w:rFonts w:ascii="Arial" w:eastAsia="Times New Roman" w:hAnsi="Arial" w:cs="Arial"/>
                <w:sz w:val="24"/>
                <w:szCs w:val="24"/>
                <w:lang w:eastAsia="en-GB"/>
              </w:rPr>
            </w:pPr>
            <w:r w:rsidRPr="00FD5E11">
              <w:rPr>
                <w:rFonts w:ascii="Arial" w:eastAsia="Times New Roman" w:hAnsi="Arial" w:cs="Arial"/>
                <w:sz w:val="24"/>
                <w:szCs w:val="24"/>
                <w:lang w:eastAsia="en-GB"/>
              </w:rPr>
              <w:t>Harmful</w:t>
            </w:r>
          </w:p>
        </w:tc>
      </w:tr>
      <w:tr w:rsidR="00FD5E11" w14:paraId="2F460C38" w14:textId="77777777" w:rsidTr="00FD5E11">
        <w:tc>
          <w:tcPr>
            <w:tcW w:w="3005" w:type="dxa"/>
          </w:tcPr>
          <w:p w14:paraId="654B45CC" w14:textId="3E945868" w:rsidR="00FD5E11" w:rsidRPr="00FD5E11" w:rsidRDefault="00FD5E11" w:rsidP="00BF59B5">
            <w:pPr>
              <w:rPr>
                <w:rFonts w:ascii="Arial" w:eastAsia="Times New Roman" w:hAnsi="Arial" w:cs="Arial"/>
                <w:sz w:val="24"/>
                <w:szCs w:val="24"/>
                <w:lang w:eastAsia="en-GB"/>
              </w:rPr>
            </w:pPr>
            <w:r w:rsidRPr="00FD5E11">
              <w:rPr>
                <w:rFonts w:ascii="Arial" w:eastAsia="Times New Roman" w:hAnsi="Arial" w:cs="Arial"/>
                <w:sz w:val="24"/>
                <w:szCs w:val="24"/>
                <w:lang w:eastAsia="en-GB"/>
              </w:rPr>
              <w:t>Internal (within the school)</w:t>
            </w:r>
          </w:p>
        </w:tc>
        <w:tc>
          <w:tcPr>
            <w:tcW w:w="3005" w:type="dxa"/>
          </w:tcPr>
          <w:p w14:paraId="0A7CB608" w14:textId="77777777" w:rsidR="00FD5E11" w:rsidRDefault="00FD5E11" w:rsidP="00FD5E11">
            <w:pPr>
              <w:rPr>
                <w:rFonts w:ascii="Arial" w:hAnsi="Arial" w:cs="Arial"/>
              </w:rPr>
            </w:pPr>
            <w:r>
              <w:rPr>
                <w:rFonts w:ascii="Arial" w:hAnsi="Arial" w:cs="Arial"/>
              </w:rPr>
              <w:t>-Minimal, if any additional funding required</w:t>
            </w:r>
          </w:p>
          <w:p w14:paraId="6D600FB2" w14:textId="77777777" w:rsidR="00FD5E11" w:rsidRDefault="00FD5E11" w:rsidP="00FD5E11">
            <w:pPr>
              <w:rPr>
                <w:rFonts w:ascii="Arial" w:hAnsi="Arial" w:cs="Arial"/>
              </w:rPr>
            </w:pPr>
          </w:p>
          <w:p w14:paraId="194701BF" w14:textId="083EFDCC" w:rsidR="00FD5E11" w:rsidRDefault="00FD5E11" w:rsidP="00FD5E11">
            <w:pPr>
              <w:rPr>
                <w:rFonts w:ascii="Arial" w:hAnsi="Arial" w:cs="Arial"/>
              </w:rPr>
            </w:pPr>
            <w:r>
              <w:rPr>
                <w:rFonts w:ascii="Arial" w:hAnsi="Arial" w:cs="Arial"/>
              </w:rPr>
              <w:t>-Parental engagement is strong as a result of several successful initiatives set up in the school to build close relationships with the parents</w:t>
            </w:r>
            <w:r w:rsidR="00236B1D">
              <w:rPr>
                <w:rFonts w:ascii="Arial" w:hAnsi="Arial" w:cs="Arial"/>
              </w:rPr>
              <w:t xml:space="preserve">. Some of these parents will be in the neighbourhood. </w:t>
            </w:r>
          </w:p>
          <w:p w14:paraId="541ACD62" w14:textId="77777777" w:rsidR="00FD5E11" w:rsidRDefault="00FD5E11" w:rsidP="00FD5E11">
            <w:pPr>
              <w:rPr>
                <w:rFonts w:ascii="Arial" w:hAnsi="Arial" w:cs="Arial"/>
              </w:rPr>
            </w:pPr>
          </w:p>
          <w:p w14:paraId="23461001" w14:textId="77777777" w:rsidR="00FD5E11" w:rsidRDefault="00FD5E11" w:rsidP="00FD5E11">
            <w:pPr>
              <w:rPr>
                <w:rFonts w:ascii="Arial" w:hAnsi="Arial" w:cs="Arial"/>
              </w:rPr>
            </w:pPr>
          </w:p>
          <w:p w14:paraId="51E0C350" w14:textId="77777777" w:rsidR="00FD5E11" w:rsidRDefault="00FD5E11" w:rsidP="00FD5E11">
            <w:pPr>
              <w:rPr>
                <w:rFonts w:ascii="Arial" w:hAnsi="Arial" w:cs="Arial"/>
              </w:rPr>
            </w:pPr>
            <w:r>
              <w:rPr>
                <w:rFonts w:ascii="Arial" w:hAnsi="Arial" w:cs="Arial"/>
              </w:rPr>
              <w:t>-Health and Well-Being AOLE leader will be able to offer expertise to support the learners</w:t>
            </w:r>
          </w:p>
          <w:p w14:paraId="36B1C2CF" w14:textId="77777777" w:rsidR="00FD5E11" w:rsidRDefault="00FD5E11" w:rsidP="00FD5E11">
            <w:pPr>
              <w:rPr>
                <w:rFonts w:ascii="Arial" w:hAnsi="Arial" w:cs="Arial"/>
              </w:rPr>
            </w:pPr>
          </w:p>
          <w:p w14:paraId="5C8B4482" w14:textId="46334F0E" w:rsidR="00FD5E11" w:rsidRDefault="00FD5E11" w:rsidP="00FD5E11">
            <w:pPr>
              <w:rPr>
                <w:rFonts w:ascii="Arial" w:hAnsi="Arial" w:cs="Arial"/>
              </w:rPr>
            </w:pPr>
            <w:r>
              <w:rPr>
                <w:rFonts w:ascii="Arial" w:hAnsi="Arial" w:cs="Arial"/>
              </w:rPr>
              <w:t>-The school is situated in the middle of a small community with approximately 100 houses within a 2-mile radius</w:t>
            </w:r>
            <w:r w:rsidR="00236B1D">
              <w:rPr>
                <w:rFonts w:ascii="Arial" w:hAnsi="Arial" w:cs="Arial"/>
              </w:rPr>
              <w:t xml:space="preserve">. </w:t>
            </w:r>
          </w:p>
          <w:p w14:paraId="65D009BD" w14:textId="77777777" w:rsidR="00FD5E11" w:rsidRDefault="00FD5E11" w:rsidP="00FD5E11">
            <w:pPr>
              <w:rPr>
                <w:rFonts w:ascii="Arial" w:hAnsi="Arial" w:cs="Arial"/>
              </w:rPr>
            </w:pPr>
          </w:p>
          <w:p w14:paraId="791281AE" w14:textId="40DFDC80" w:rsidR="00FD5E11" w:rsidRPr="00FD5E11" w:rsidRDefault="00FD5E11" w:rsidP="00FD5E11">
            <w:pPr>
              <w:rPr>
                <w:rFonts w:ascii="Arial" w:hAnsi="Arial" w:cs="Arial"/>
              </w:rPr>
            </w:pPr>
            <w:r>
              <w:rPr>
                <w:rFonts w:ascii="Arial" w:hAnsi="Arial" w:cs="Arial"/>
              </w:rPr>
              <w:t xml:space="preserve">-Extensive amount of homes that </w:t>
            </w:r>
            <w:r w:rsidRPr="00FD5E11">
              <w:rPr>
                <w:rFonts w:ascii="Arial" w:hAnsi="Arial" w:cs="Arial"/>
              </w:rPr>
              <w:t>are within a walking distance</w:t>
            </w:r>
            <w:r w:rsidR="00236B1D">
              <w:rPr>
                <w:rFonts w:ascii="Arial" w:hAnsi="Arial" w:cs="Arial"/>
              </w:rPr>
              <w:t xml:space="preserve"> and easily accessible. </w:t>
            </w:r>
          </w:p>
          <w:p w14:paraId="5605F13D" w14:textId="77777777" w:rsidR="00FD5E11" w:rsidRPr="00FD5E11" w:rsidRDefault="00FD5E11" w:rsidP="00FD5E11">
            <w:pPr>
              <w:rPr>
                <w:rFonts w:ascii="Arial" w:hAnsi="Arial" w:cs="Arial"/>
              </w:rPr>
            </w:pPr>
          </w:p>
          <w:p w14:paraId="3D0482E8" w14:textId="77777777" w:rsidR="00FD5E11" w:rsidRPr="00FD5E11" w:rsidRDefault="00FD5E11" w:rsidP="00FD5E11">
            <w:pPr>
              <w:rPr>
                <w:rFonts w:ascii="Arial" w:hAnsi="Arial" w:cs="Arial"/>
              </w:rPr>
            </w:pPr>
          </w:p>
          <w:p w14:paraId="711EDEA3" w14:textId="77777777" w:rsidR="00FD5E11" w:rsidRPr="00FD5E11" w:rsidRDefault="00FD5E11" w:rsidP="00FD5E11">
            <w:pPr>
              <w:rPr>
                <w:rFonts w:ascii="Arial" w:hAnsi="Arial" w:cs="Arial"/>
              </w:rPr>
            </w:pPr>
            <w:r w:rsidRPr="00FD5E11">
              <w:rPr>
                <w:rFonts w:ascii="Arial" w:hAnsi="Arial" w:cs="Arial"/>
              </w:rPr>
              <w:t xml:space="preserve">-Several members of the staff live in the local community and have established relationships with the residents. </w:t>
            </w:r>
          </w:p>
          <w:p w14:paraId="485003AF" w14:textId="77777777" w:rsidR="00FD5E11" w:rsidRPr="00FD5E11" w:rsidRDefault="00FD5E11" w:rsidP="00FD5E11">
            <w:pPr>
              <w:rPr>
                <w:rFonts w:ascii="Arial" w:hAnsi="Arial" w:cs="Arial"/>
              </w:rPr>
            </w:pPr>
          </w:p>
          <w:p w14:paraId="40AA1CC7" w14:textId="77777777" w:rsidR="00FD5E11" w:rsidRPr="00FD5E11" w:rsidRDefault="00FD5E11" w:rsidP="00FD5E11">
            <w:pPr>
              <w:rPr>
                <w:rFonts w:ascii="Arial" w:hAnsi="Arial" w:cs="Arial"/>
              </w:rPr>
            </w:pPr>
          </w:p>
          <w:p w14:paraId="3A417DAC" w14:textId="1016BF8A" w:rsidR="00FD5E11" w:rsidRDefault="00FD5E11" w:rsidP="00FD5E11">
            <w:pPr>
              <w:spacing w:line="360" w:lineRule="auto"/>
              <w:rPr>
                <w:rFonts w:ascii="Arial" w:hAnsi="Arial" w:cs="Arial"/>
                <w:szCs w:val="20"/>
              </w:rPr>
            </w:pPr>
          </w:p>
          <w:p w14:paraId="76C31BFC" w14:textId="1298A6B3" w:rsidR="00236B1D" w:rsidRDefault="00236B1D" w:rsidP="00236B1D">
            <w:pPr>
              <w:rPr>
                <w:rFonts w:ascii="Arial" w:hAnsi="Arial" w:cs="Arial"/>
                <w:szCs w:val="20"/>
              </w:rPr>
            </w:pPr>
            <w:r w:rsidRPr="00FD5E11">
              <w:rPr>
                <w:rFonts w:ascii="Arial" w:hAnsi="Arial" w:cs="Arial"/>
                <w:szCs w:val="20"/>
              </w:rPr>
              <w:t>-The ‘’Community Check-In’’ will give learners an opportunity to develop a sense of responsibility for monitoring and developing the well-being of residents in the local community</w:t>
            </w:r>
            <w:r>
              <w:rPr>
                <w:rFonts w:ascii="Arial" w:hAnsi="Arial" w:cs="Arial"/>
                <w:szCs w:val="20"/>
              </w:rPr>
              <w:t>.</w:t>
            </w:r>
          </w:p>
          <w:p w14:paraId="7305146E" w14:textId="77777777" w:rsidR="00236B1D" w:rsidRDefault="00236B1D" w:rsidP="00FD5E11">
            <w:pPr>
              <w:spacing w:line="360" w:lineRule="auto"/>
              <w:rPr>
                <w:rFonts w:ascii="Arial" w:hAnsi="Arial" w:cs="Arial"/>
                <w:szCs w:val="20"/>
              </w:rPr>
            </w:pPr>
          </w:p>
          <w:p w14:paraId="13C1A244" w14:textId="4B348E3C" w:rsidR="00FD5E11" w:rsidRPr="00FD5E11" w:rsidRDefault="00FD5E11" w:rsidP="00FD5E11">
            <w:pPr>
              <w:spacing w:line="360" w:lineRule="auto"/>
              <w:rPr>
                <w:rFonts w:ascii="Arial" w:hAnsi="Arial" w:cs="Arial"/>
                <w:szCs w:val="20"/>
              </w:rPr>
            </w:pPr>
          </w:p>
        </w:tc>
        <w:tc>
          <w:tcPr>
            <w:tcW w:w="3006" w:type="dxa"/>
          </w:tcPr>
          <w:p w14:paraId="1D405BD6" w14:textId="77777777" w:rsidR="00FD5E11" w:rsidRPr="0038562B" w:rsidRDefault="00FD5E11" w:rsidP="00FD5E11">
            <w:pPr>
              <w:jc w:val="both"/>
              <w:rPr>
                <w:rFonts w:ascii="Arial" w:hAnsi="Arial" w:cs="Arial"/>
              </w:rPr>
            </w:pPr>
            <w:r w:rsidRPr="0038562B">
              <w:rPr>
                <w:rFonts w:ascii="Arial" w:hAnsi="Arial" w:cs="Arial"/>
              </w:rPr>
              <w:t>-Additional staffing/supervision will be required to support the project. Some staff will need to be taken off teaching timetable.</w:t>
            </w:r>
          </w:p>
          <w:p w14:paraId="490FD4E4" w14:textId="77777777" w:rsidR="00FD5E11" w:rsidRDefault="00FD5E11" w:rsidP="00FD5E11">
            <w:pPr>
              <w:pStyle w:val="ListParagraph"/>
              <w:jc w:val="both"/>
              <w:rPr>
                <w:rFonts w:ascii="Arial" w:hAnsi="Arial" w:cs="Arial"/>
              </w:rPr>
            </w:pPr>
          </w:p>
          <w:p w14:paraId="7F6718D9" w14:textId="77777777" w:rsidR="00FD5E11" w:rsidRPr="0038562B" w:rsidRDefault="00FD5E11" w:rsidP="00FD5E11">
            <w:pPr>
              <w:jc w:val="both"/>
              <w:rPr>
                <w:rFonts w:ascii="Arial" w:hAnsi="Arial" w:cs="Arial"/>
              </w:rPr>
            </w:pPr>
            <w:r w:rsidRPr="0038562B">
              <w:rPr>
                <w:rFonts w:ascii="Arial" w:hAnsi="Arial" w:cs="Arial"/>
              </w:rPr>
              <w:t xml:space="preserve">-Learners may not demonstrate enthusiasm in involvement or supporting the community. This could lead to developing negative relationships with the local community. </w:t>
            </w:r>
          </w:p>
          <w:p w14:paraId="067AC78C" w14:textId="77777777" w:rsidR="00FD5E11" w:rsidRDefault="00FD5E11" w:rsidP="00BF59B5">
            <w:pPr>
              <w:rPr>
                <w:rFonts w:ascii="Arial" w:eastAsia="Times New Roman" w:hAnsi="Arial" w:cs="Arial"/>
                <w:sz w:val="56"/>
                <w:szCs w:val="56"/>
                <w:lang w:eastAsia="en-GB"/>
              </w:rPr>
            </w:pPr>
          </w:p>
        </w:tc>
      </w:tr>
      <w:tr w:rsidR="00FD5E11" w14:paraId="379715A3" w14:textId="77777777" w:rsidTr="00FD5E11">
        <w:tc>
          <w:tcPr>
            <w:tcW w:w="3005" w:type="dxa"/>
          </w:tcPr>
          <w:p w14:paraId="7F11BAC9" w14:textId="3F2AAFB4" w:rsidR="00FD5E11" w:rsidRPr="00FD5E11" w:rsidRDefault="00FD5E11" w:rsidP="00BF59B5">
            <w:pPr>
              <w:rPr>
                <w:rFonts w:ascii="Arial" w:eastAsia="Times New Roman" w:hAnsi="Arial" w:cs="Arial"/>
                <w:sz w:val="24"/>
                <w:szCs w:val="24"/>
                <w:lang w:eastAsia="en-GB"/>
              </w:rPr>
            </w:pPr>
            <w:r>
              <w:rPr>
                <w:rFonts w:ascii="Arial" w:eastAsia="Times New Roman" w:hAnsi="Arial" w:cs="Arial"/>
                <w:sz w:val="24"/>
                <w:szCs w:val="24"/>
                <w:lang w:eastAsia="en-GB"/>
              </w:rPr>
              <w:lastRenderedPageBreak/>
              <w:t>External (outside the school)</w:t>
            </w:r>
          </w:p>
        </w:tc>
        <w:tc>
          <w:tcPr>
            <w:tcW w:w="3005" w:type="dxa"/>
          </w:tcPr>
          <w:p w14:paraId="75DC0E68" w14:textId="77777777" w:rsidR="00FD5E11" w:rsidRPr="00856827" w:rsidRDefault="00FD5E11" w:rsidP="00FD5E11">
            <w:pPr>
              <w:rPr>
                <w:rFonts w:ascii="Arial" w:hAnsi="Arial" w:cs="Arial"/>
              </w:rPr>
            </w:pPr>
            <w:r w:rsidRPr="00856827">
              <w:rPr>
                <w:rFonts w:ascii="Arial" w:hAnsi="Arial" w:cs="Arial"/>
              </w:rPr>
              <w:t>-Strengthening the relationship between the school and wider community.</w:t>
            </w:r>
          </w:p>
          <w:p w14:paraId="1621ABB0" w14:textId="77777777" w:rsidR="00FD5E11" w:rsidRPr="00856827" w:rsidRDefault="00FD5E11" w:rsidP="00FD5E11">
            <w:pPr>
              <w:rPr>
                <w:rFonts w:ascii="Arial" w:hAnsi="Arial" w:cs="Arial"/>
              </w:rPr>
            </w:pPr>
            <w:r w:rsidRPr="00856827">
              <w:rPr>
                <w:rFonts w:ascii="Arial" w:hAnsi="Arial" w:cs="Arial"/>
              </w:rPr>
              <w:t xml:space="preserve"> </w:t>
            </w:r>
          </w:p>
          <w:p w14:paraId="24C434D0" w14:textId="47535E88" w:rsidR="00FD5E11" w:rsidRPr="00856827" w:rsidRDefault="00FD5E11" w:rsidP="00FD5E11">
            <w:pPr>
              <w:rPr>
                <w:rFonts w:ascii="Arial" w:hAnsi="Arial" w:cs="Arial"/>
              </w:rPr>
            </w:pPr>
            <w:r w:rsidRPr="00856827">
              <w:rPr>
                <w:rFonts w:ascii="Arial" w:hAnsi="Arial" w:cs="Arial"/>
              </w:rPr>
              <w:t xml:space="preserve">-Promoting the principles of the Curriculum for Wales </w:t>
            </w:r>
          </w:p>
          <w:p w14:paraId="162ADA0B" w14:textId="77777777" w:rsidR="00FD5E11" w:rsidRPr="00856827" w:rsidRDefault="00FD5E11" w:rsidP="00FD5E11">
            <w:pPr>
              <w:rPr>
                <w:rFonts w:ascii="Arial" w:hAnsi="Arial" w:cs="Arial"/>
              </w:rPr>
            </w:pPr>
          </w:p>
          <w:p w14:paraId="04FBA09B" w14:textId="77777777" w:rsidR="00FD5E11" w:rsidRPr="00856827" w:rsidRDefault="00FD5E11" w:rsidP="00FD5E11">
            <w:pPr>
              <w:rPr>
                <w:rFonts w:ascii="Arial" w:hAnsi="Arial" w:cs="Arial"/>
              </w:rPr>
            </w:pPr>
            <w:r w:rsidRPr="00856827">
              <w:rPr>
                <w:rFonts w:ascii="Arial" w:hAnsi="Arial" w:cs="Arial"/>
              </w:rPr>
              <w:t xml:space="preserve">-Developing </w:t>
            </w:r>
          </w:p>
          <w:p w14:paraId="444D0E29" w14:textId="77777777" w:rsidR="00FD5E11" w:rsidRPr="00856827" w:rsidRDefault="00FD5E11" w:rsidP="00FD5E11">
            <w:pPr>
              <w:pStyle w:val="ListParagraph"/>
              <w:numPr>
                <w:ilvl w:val="0"/>
                <w:numId w:val="9"/>
              </w:numPr>
              <w:rPr>
                <w:rFonts w:ascii="Arial" w:eastAsia="Times New Roman" w:hAnsi="Arial" w:cs="Arial"/>
                <w:lang w:eastAsia="en-GB"/>
              </w:rPr>
            </w:pPr>
            <w:bookmarkStart w:id="3" w:name="_Hlk40123650"/>
            <w:r w:rsidRPr="00856827">
              <w:rPr>
                <w:rFonts w:ascii="Arial" w:eastAsia="Times New Roman" w:hAnsi="Arial" w:cs="Arial"/>
                <w:lang w:eastAsia="en-GB"/>
              </w:rPr>
              <w:t>ethical, informed citizens of Wales and the world.</w:t>
            </w:r>
          </w:p>
          <w:p w14:paraId="5B25090B" w14:textId="77777777" w:rsidR="00FD5E11" w:rsidRPr="00856827" w:rsidRDefault="00FD5E11" w:rsidP="00FD5E11">
            <w:pPr>
              <w:pStyle w:val="ListParagraph"/>
              <w:numPr>
                <w:ilvl w:val="0"/>
                <w:numId w:val="9"/>
              </w:numPr>
              <w:rPr>
                <w:rFonts w:ascii="Arial" w:hAnsi="Arial" w:cs="Arial"/>
                <w:sz w:val="20"/>
                <w:szCs w:val="20"/>
              </w:rPr>
            </w:pPr>
            <w:r w:rsidRPr="00856827">
              <w:rPr>
                <w:rFonts w:ascii="Arial" w:eastAsia="Times New Roman" w:hAnsi="Arial" w:cs="Arial"/>
                <w:lang w:eastAsia="en-GB"/>
              </w:rPr>
              <w:t>healthy, confident individuals, ready to lead fulfilling lives as valued members of society.</w:t>
            </w:r>
          </w:p>
          <w:bookmarkEnd w:id="3"/>
          <w:p w14:paraId="36D8D625" w14:textId="77777777" w:rsidR="00FD5E11" w:rsidRPr="00856827" w:rsidRDefault="00FD5E11" w:rsidP="00FD5E11">
            <w:pPr>
              <w:rPr>
                <w:rFonts w:ascii="Arial" w:hAnsi="Arial" w:cs="Arial"/>
              </w:rPr>
            </w:pPr>
          </w:p>
          <w:p w14:paraId="379C198A" w14:textId="77777777" w:rsidR="00FD5E11" w:rsidRDefault="00FD5E11" w:rsidP="00FD5E11">
            <w:pPr>
              <w:rPr>
                <w:rFonts w:ascii="Arial" w:hAnsi="Arial" w:cs="Arial"/>
              </w:rPr>
            </w:pPr>
            <w:r>
              <w:rPr>
                <w:rFonts w:ascii="Arial" w:hAnsi="Arial" w:cs="Arial"/>
              </w:rPr>
              <w:t>-Opportunities for learners to develop responsibility and independence</w:t>
            </w:r>
          </w:p>
          <w:p w14:paraId="7A8CA3A3" w14:textId="77777777" w:rsidR="00FD5E11" w:rsidRDefault="00FD5E11" w:rsidP="00FD5E11">
            <w:pPr>
              <w:rPr>
                <w:rFonts w:ascii="Arial" w:hAnsi="Arial" w:cs="Arial"/>
              </w:rPr>
            </w:pPr>
          </w:p>
          <w:p w14:paraId="006EA2A0" w14:textId="77777777" w:rsidR="00FD5E11" w:rsidRDefault="00FD5E11" w:rsidP="00FD5E11">
            <w:pPr>
              <w:rPr>
                <w:rFonts w:ascii="Arial" w:hAnsi="Arial" w:cs="Arial"/>
              </w:rPr>
            </w:pPr>
            <w:r>
              <w:rPr>
                <w:rFonts w:ascii="Arial" w:hAnsi="Arial" w:cs="Arial"/>
              </w:rPr>
              <w:t>-Demonstrating care and compassion</w:t>
            </w:r>
          </w:p>
          <w:p w14:paraId="2F6171B9" w14:textId="77777777" w:rsidR="00FD5E11" w:rsidRDefault="00FD5E11" w:rsidP="00FD5E11">
            <w:pPr>
              <w:rPr>
                <w:rFonts w:ascii="Arial" w:hAnsi="Arial" w:cs="Arial"/>
              </w:rPr>
            </w:pPr>
          </w:p>
          <w:p w14:paraId="48549662" w14:textId="77777777" w:rsidR="00FD5E11" w:rsidRDefault="00FD5E11" w:rsidP="00FD5E11">
            <w:pPr>
              <w:rPr>
                <w:rFonts w:ascii="Arial" w:hAnsi="Arial" w:cs="Arial"/>
              </w:rPr>
            </w:pPr>
            <w:r>
              <w:rPr>
                <w:rFonts w:ascii="Arial" w:hAnsi="Arial" w:cs="Arial"/>
              </w:rPr>
              <w:t>-PSCO may provide parents and the community with reassurance</w:t>
            </w:r>
          </w:p>
          <w:p w14:paraId="7019FA37" w14:textId="77777777" w:rsidR="00FD5E11" w:rsidRDefault="00FD5E11" w:rsidP="00FD5E11">
            <w:pPr>
              <w:rPr>
                <w:rFonts w:ascii="Arial" w:hAnsi="Arial" w:cs="Arial"/>
              </w:rPr>
            </w:pPr>
          </w:p>
          <w:p w14:paraId="2FA0F296" w14:textId="77777777" w:rsidR="00FD5E11" w:rsidRDefault="00FD5E11" w:rsidP="00FD5E11">
            <w:pPr>
              <w:rPr>
                <w:rFonts w:ascii="Arial" w:hAnsi="Arial" w:cs="Arial"/>
              </w:rPr>
            </w:pPr>
            <w:r>
              <w:rPr>
                <w:rFonts w:ascii="Arial" w:hAnsi="Arial" w:cs="Arial"/>
              </w:rPr>
              <w:t>-Creating authentic and meaningful learning experiences</w:t>
            </w:r>
          </w:p>
          <w:p w14:paraId="4C873FD4" w14:textId="77777777" w:rsidR="00FD5E11" w:rsidRDefault="00FD5E11" w:rsidP="00FD5E11">
            <w:pPr>
              <w:rPr>
                <w:rFonts w:ascii="Arial" w:hAnsi="Arial" w:cs="Arial"/>
              </w:rPr>
            </w:pPr>
          </w:p>
          <w:p w14:paraId="7BA891F6" w14:textId="77777777" w:rsidR="00FD5E11" w:rsidRDefault="00FD5E11" w:rsidP="00FD5E11">
            <w:pPr>
              <w:rPr>
                <w:rFonts w:ascii="Arial" w:hAnsi="Arial" w:cs="Arial"/>
              </w:rPr>
            </w:pPr>
            <w:r>
              <w:rPr>
                <w:rFonts w:ascii="Arial" w:hAnsi="Arial" w:cs="Arial"/>
              </w:rPr>
              <w:t>-Outdoor learning aspect is appealing to learners</w:t>
            </w:r>
          </w:p>
          <w:p w14:paraId="0CF4846E" w14:textId="77777777" w:rsidR="00FD5E11" w:rsidRDefault="00FD5E11" w:rsidP="00FD5E11">
            <w:pPr>
              <w:rPr>
                <w:rFonts w:ascii="Arial" w:hAnsi="Arial" w:cs="Arial"/>
              </w:rPr>
            </w:pPr>
          </w:p>
          <w:p w14:paraId="1B891F65" w14:textId="77777777" w:rsidR="00FD5E11" w:rsidRDefault="00FD5E11" w:rsidP="00FD5E11">
            <w:pPr>
              <w:rPr>
                <w:rFonts w:ascii="Arial" w:hAnsi="Arial" w:cs="Arial"/>
              </w:rPr>
            </w:pPr>
            <w:r>
              <w:rPr>
                <w:rFonts w:ascii="Arial" w:hAnsi="Arial" w:cs="Arial"/>
              </w:rPr>
              <w:t xml:space="preserve">-Good form of exercise as learners will be walking into the community </w:t>
            </w:r>
          </w:p>
          <w:p w14:paraId="76861857" w14:textId="77777777" w:rsidR="00FD5E11" w:rsidRDefault="00FD5E11" w:rsidP="00FD5E11">
            <w:pPr>
              <w:rPr>
                <w:rFonts w:ascii="Arial" w:hAnsi="Arial" w:cs="Arial"/>
              </w:rPr>
            </w:pPr>
          </w:p>
          <w:p w14:paraId="1160B9B8" w14:textId="77777777" w:rsidR="00FD5E11" w:rsidRDefault="00FD5E11" w:rsidP="00FD5E11">
            <w:pPr>
              <w:rPr>
                <w:rFonts w:ascii="Arial" w:hAnsi="Arial" w:cs="Arial"/>
              </w:rPr>
            </w:pPr>
          </w:p>
          <w:p w14:paraId="46C181EA" w14:textId="77777777" w:rsidR="00FD5E11" w:rsidRDefault="00FD5E11" w:rsidP="00FD5E11">
            <w:pPr>
              <w:rPr>
                <w:rFonts w:ascii="Arial" w:hAnsi="Arial" w:cs="Arial"/>
              </w:rPr>
            </w:pPr>
            <w:r>
              <w:rPr>
                <w:rFonts w:ascii="Arial" w:hAnsi="Arial" w:cs="Arial"/>
              </w:rPr>
              <w:t>-Development of emotional and social skills</w:t>
            </w:r>
          </w:p>
          <w:p w14:paraId="08A1BF15" w14:textId="77777777" w:rsidR="00FD5E11" w:rsidRDefault="00FD5E11" w:rsidP="00FD5E11">
            <w:pPr>
              <w:rPr>
                <w:rFonts w:ascii="Arial" w:hAnsi="Arial" w:cs="Arial"/>
              </w:rPr>
            </w:pPr>
          </w:p>
          <w:p w14:paraId="402C50A3" w14:textId="77777777" w:rsidR="00FD5E11" w:rsidRDefault="00FD5E11" w:rsidP="00FD5E11">
            <w:pPr>
              <w:rPr>
                <w:rFonts w:ascii="Arial" w:hAnsi="Arial" w:cs="Arial"/>
              </w:rPr>
            </w:pPr>
            <w:r>
              <w:rPr>
                <w:rFonts w:ascii="Arial" w:hAnsi="Arial" w:cs="Arial"/>
              </w:rPr>
              <w:t>-Supporting members of the community who are isolated and do not have family</w:t>
            </w:r>
          </w:p>
          <w:p w14:paraId="7DA2A0B4" w14:textId="77777777" w:rsidR="00FD5E11" w:rsidRDefault="00FD5E11" w:rsidP="00FD5E11">
            <w:pPr>
              <w:rPr>
                <w:rFonts w:ascii="Arial" w:hAnsi="Arial" w:cs="Arial"/>
              </w:rPr>
            </w:pPr>
          </w:p>
          <w:p w14:paraId="6637A382" w14:textId="6A2329E3" w:rsidR="00236B1D" w:rsidRDefault="00236B1D" w:rsidP="00FD5E11">
            <w:pPr>
              <w:rPr>
                <w:rFonts w:ascii="Arial" w:hAnsi="Arial" w:cs="Arial"/>
              </w:rPr>
            </w:pPr>
            <w:r>
              <w:rPr>
                <w:rFonts w:ascii="Arial" w:hAnsi="Arial" w:cs="Arial"/>
              </w:rPr>
              <w:t>-Promoting facilities in the community, leaders will then also become aware of these facilities and are likely to engage with them</w:t>
            </w:r>
          </w:p>
        </w:tc>
        <w:tc>
          <w:tcPr>
            <w:tcW w:w="3006" w:type="dxa"/>
          </w:tcPr>
          <w:p w14:paraId="3E54BA4A" w14:textId="77777777" w:rsidR="00FD5E11" w:rsidRDefault="00FD5E11" w:rsidP="00FD5E11">
            <w:pPr>
              <w:rPr>
                <w:rFonts w:ascii="Arial" w:hAnsi="Arial" w:cs="Arial"/>
              </w:rPr>
            </w:pPr>
            <w:r>
              <w:rPr>
                <w:rFonts w:ascii="Arial" w:hAnsi="Arial" w:cs="Arial"/>
              </w:rPr>
              <w:t>-Safeguarding issues – residents may require a DBS check?</w:t>
            </w:r>
          </w:p>
          <w:p w14:paraId="537B7CA7" w14:textId="77777777" w:rsidR="00FD5E11" w:rsidRDefault="00FD5E11" w:rsidP="00FD5E11">
            <w:pPr>
              <w:rPr>
                <w:rFonts w:ascii="Arial" w:hAnsi="Arial" w:cs="Arial"/>
              </w:rPr>
            </w:pPr>
          </w:p>
          <w:p w14:paraId="4369EF5B" w14:textId="77777777" w:rsidR="00FD5E11" w:rsidRDefault="00FD5E11" w:rsidP="00FD5E11">
            <w:pPr>
              <w:rPr>
                <w:rFonts w:ascii="Arial" w:hAnsi="Arial" w:cs="Arial"/>
              </w:rPr>
            </w:pPr>
            <w:r>
              <w:rPr>
                <w:rFonts w:ascii="Arial" w:hAnsi="Arial" w:cs="Arial"/>
              </w:rPr>
              <w:t xml:space="preserve">-Some households may speak English as an additional language so there could be a language barrier between the learners and residents. </w:t>
            </w:r>
          </w:p>
          <w:p w14:paraId="521043FC" w14:textId="77777777" w:rsidR="00FD5E11" w:rsidRDefault="00FD5E11" w:rsidP="00FD5E11">
            <w:pPr>
              <w:rPr>
                <w:rFonts w:ascii="Arial" w:hAnsi="Arial" w:cs="Arial"/>
              </w:rPr>
            </w:pPr>
          </w:p>
          <w:p w14:paraId="550CF0CA" w14:textId="77777777" w:rsidR="00FD5E11" w:rsidRDefault="00FD5E11" w:rsidP="00FD5E11">
            <w:pPr>
              <w:rPr>
                <w:rFonts w:ascii="Arial" w:hAnsi="Arial" w:cs="Arial"/>
              </w:rPr>
            </w:pPr>
            <w:r>
              <w:rPr>
                <w:rFonts w:ascii="Arial" w:hAnsi="Arial" w:cs="Arial"/>
              </w:rPr>
              <w:t xml:space="preserve">-Local community may not want to commit or engage in the project. </w:t>
            </w:r>
          </w:p>
          <w:p w14:paraId="6C7E51D8" w14:textId="77777777" w:rsidR="00FD5E11" w:rsidRDefault="00FD5E11" w:rsidP="00FD5E11">
            <w:pPr>
              <w:rPr>
                <w:rFonts w:ascii="Arial" w:hAnsi="Arial" w:cs="Arial"/>
              </w:rPr>
            </w:pPr>
          </w:p>
          <w:p w14:paraId="4516AADA" w14:textId="77777777" w:rsidR="00FD5E11" w:rsidRDefault="00FD5E11" w:rsidP="00FD5E11">
            <w:pPr>
              <w:rPr>
                <w:rFonts w:ascii="Arial" w:hAnsi="Arial" w:cs="Arial"/>
              </w:rPr>
            </w:pPr>
          </w:p>
          <w:p w14:paraId="11A54FE1" w14:textId="77777777" w:rsidR="00FD5E11" w:rsidRDefault="00FD5E11" w:rsidP="00FD5E11">
            <w:pPr>
              <w:rPr>
                <w:rFonts w:ascii="Arial" w:hAnsi="Arial" w:cs="Arial"/>
              </w:rPr>
            </w:pPr>
            <w:r>
              <w:rPr>
                <w:rFonts w:ascii="Arial" w:hAnsi="Arial" w:cs="Arial"/>
              </w:rPr>
              <w:t>-Parents may not approve of their child knocking on strangers’ doors.</w:t>
            </w:r>
          </w:p>
          <w:p w14:paraId="0DF626AF" w14:textId="77777777" w:rsidR="00FD5E11" w:rsidRDefault="00FD5E11" w:rsidP="00FD5E11">
            <w:pPr>
              <w:rPr>
                <w:rFonts w:ascii="Arial" w:hAnsi="Arial" w:cs="Arial"/>
              </w:rPr>
            </w:pPr>
          </w:p>
          <w:p w14:paraId="3736C70A" w14:textId="77777777" w:rsidR="00FD5E11" w:rsidRDefault="00FD5E11" w:rsidP="00FD5E11">
            <w:pPr>
              <w:rPr>
                <w:rFonts w:ascii="Arial" w:hAnsi="Arial" w:cs="Arial"/>
              </w:rPr>
            </w:pPr>
            <w:r>
              <w:rPr>
                <w:rFonts w:ascii="Arial" w:hAnsi="Arial" w:cs="Arial"/>
              </w:rPr>
              <w:t xml:space="preserve">-Neighbourhood may feel it is an invasion of privacy, may not want learners to be walking around the housing estate. </w:t>
            </w:r>
          </w:p>
          <w:p w14:paraId="4B7E9EB4" w14:textId="77777777" w:rsidR="00FD5E11" w:rsidRDefault="00FD5E11" w:rsidP="00FD5E11">
            <w:pPr>
              <w:rPr>
                <w:rFonts w:ascii="Arial" w:hAnsi="Arial" w:cs="Arial"/>
              </w:rPr>
            </w:pPr>
          </w:p>
          <w:p w14:paraId="539B3196" w14:textId="77777777" w:rsidR="00FD5E11" w:rsidRDefault="00FD5E11" w:rsidP="00FD5E11">
            <w:pPr>
              <w:rPr>
                <w:rFonts w:ascii="Arial" w:hAnsi="Arial" w:cs="Arial"/>
              </w:rPr>
            </w:pPr>
            <w:r>
              <w:rPr>
                <w:rFonts w:ascii="Arial" w:hAnsi="Arial" w:cs="Arial"/>
              </w:rPr>
              <w:t>-Weather dependent, would not be able to do during rain showers or cold temperatures</w:t>
            </w:r>
          </w:p>
          <w:p w14:paraId="03CA2B4D" w14:textId="77777777" w:rsidR="00FD5E11" w:rsidRDefault="00FD5E11" w:rsidP="00FD5E11">
            <w:pPr>
              <w:rPr>
                <w:rFonts w:ascii="Arial" w:hAnsi="Arial" w:cs="Arial"/>
              </w:rPr>
            </w:pPr>
          </w:p>
          <w:p w14:paraId="7DEBDA59" w14:textId="77777777" w:rsidR="00FD5E11" w:rsidRDefault="00FD5E11" w:rsidP="00FD5E11">
            <w:pPr>
              <w:rPr>
                <w:rFonts w:ascii="Arial" w:hAnsi="Arial" w:cs="Arial"/>
              </w:rPr>
            </w:pPr>
            <w:r>
              <w:rPr>
                <w:rFonts w:ascii="Arial" w:hAnsi="Arial" w:cs="Arial"/>
              </w:rPr>
              <w:t>-PSCO present may be threatening to some households</w:t>
            </w:r>
          </w:p>
          <w:p w14:paraId="5C247D12" w14:textId="77777777" w:rsidR="00FD5E11" w:rsidRDefault="00FD5E11" w:rsidP="00FD5E11">
            <w:pPr>
              <w:rPr>
                <w:rFonts w:ascii="Arial" w:hAnsi="Arial" w:cs="Arial"/>
              </w:rPr>
            </w:pPr>
          </w:p>
          <w:p w14:paraId="7F88A10B" w14:textId="7EDEF560" w:rsidR="00FD5E11" w:rsidRPr="0038562B" w:rsidRDefault="00FD5E11" w:rsidP="00FD5E11">
            <w:pPr>
              <w:jc w:val="both"/>
              <w:rPr>
                <w:rFonts w:ascii="Arial" w:hAnsi="Arial" w:cs="Arial"/>
              </w:rPr>
            </w:pPr>
            <w:r>
              <w:rPr>
                <w:rFonts w:ascii="Arial" w:hAnsi="Arial" w:cs="Arial"/>
              </w:rPr>
              <w:t>-Some households may have previous negative experiences of school life, so will not want to participate</w:t>
            </w:r>
          </w:p>
        </w:tc>
      </w:tr>
    </w:tbl>
    <w:p w14:paraId="70857ACC" w14:textId="4BC4D939" w:rsidR="00FD5E11" w:rsidRDefault="00FD5E11" w:rsidP="00BF59B5">
      <w:pPr>
        <w:spacing w:after="0" w:line="240" w:lineRule="auto"/>
        <w:rPr>
          <w:rFonts w:ascii="Arial" w:eastAsia="Times New Roman" w:hAnsi="Arial" w:cs="Arial"/>
          <w:sz w:val="56"/>
          <w:szCs w:val="56"/>
          <w:lang w:eastAsia="en-GB"/>
        </w:rPr>
      </w:pPr>
    </w:p>
    <w:p w14:paraId="59CE35F3" w14:textId="77777777" w:rsidR="00FD5E11" w:rsidRPr="00FD5E11" w:rsidRDefault="00FD5E11" w:rsidP="00BF59B5">
      <w:pPr>
        <w:spacing w:after="0" w:line="240" w:lineRule="auto"/>
        <w:rPr>
          <w:rFonts w:ascii="Arial" w:eastAsia="Times New Roman" w:hAnsi="Arial" w:cs="Arial"/>
          <w:sz w:val="56"/>
          <w:szCs w:val="56"/>
          <w:lang w:eastAsia="en-GB"/>
        </w:rPr>
      </w:pPr>
    </w:p>
    <w:sectPr w:rsidR="00FD5E11" w:rsidRPr="00FD5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A1483"/>
    <w:multiLevelType w:val="multilevel"/>
    <w:tmpl w:val="51268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B0422"/>
    <w:multiLevelType w:val="hybridMultilevel"/>
    <w:tmpl w:val="79AE8C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210EDC"/>
    <w:multiLevelType w:val="hybridMultilevel"/>
    <w:tmpl w:val="A3707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C250A"/>
    <w:multiLevelType w:val="multilevel"/>
    <w:tmpl w:val="6A5A5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449C7"/>
    <w:multiLevelType w:val="hybridMultilevel"/>
    <w:tmpl w:val="3FB466E4"/>
    <w:lvl w:ilvl="0" w:tplc="C4C0ACE2">
      <w:start w:val="1"/>
      <w:numFmt w:val="bullet"/>
      <w:lvlText w:val="•"/>
      <w:lvlJc w:val="left"/>
      <w:pPr>
        <w:tabs>
          <w:tab w:val="num" w:pos="720"/>
        </w:tabs>
        <w:ind w:left="720" w:hanging="360"/>
      </w:pPr>
      <w:rPr>
        <w:rFonts w:ascii="Arial" w:hAnsi="Arial" w:hint="default"/>
      </w:rPr>
    </w:lvl>
    <w:lvl w:ilvl="1" w:tplc="C9182A6E" w:tentative="1">
      <w:start w:val="1"/>
      <w:numFmt w:val="bullet"/>
      <w:lvlText w:val="•"/>
      <w:lvlJc w:val="left"/>
      <w:pPr>
        <w:tabs>
          <w:tab w:val="num" w:pos="1440"/>
        </w:tabs>
        <w:ind w:left="1440" w:hanging="360"/>
      </w:pPr>
      <w:rPr>
        <w:rFonts w:ascii="Arial" w:hAnsi="Arial" w:hint="default"/>
      </w:rPr>
    </w:lvl>
    <w:lvl w:ilvl="2" w:tplc="2B0A70E4" w:tentative="1">
      <w:start w:val="1"/>
      <w:numFmt w:val="bullet"/>
      <w:lvlText w:val="•"/>
      <w:lvlJc w:val="left"/>
      <w:pPr>
        <w:tabs>
          <w:tab w:val="num" w:pos="2160"/>
        </w:tabs>
        <w:ind w:left="2160" w:hanging="360"/>
      </w:pPr>
      <w:rPr>
        <w:rFonts w:ascii="Arial" w:hAnsi="Arial" w:hint="default"/>
      </w:rPr>
    </w:lvl>
    <w:lvl w:ilvl="3" w:tplc="42D2FEF2" w:tentative="1">
      <w:start w:val="1"/>
      <w:numFmt w:val="bullet"/>
      <w:lvlText w:val="•"/>
      <w:lvlJc w:val="left"/>
      <w:pPr>
        <w:tabs>
          <w:tab w:val="num" w:pos="2880"/>
        </w:tabs>
        <w:ind w:left="2880" w:hanging="360"/>
      </w:pPr>
      <w:rPr>
        <w:rFonts w:ascii="Arial" w:hAnsi="Arial" w:hint="default"/>
      </w:rPr>
    </w:lvl>
    <w:lvl w:ilvl="4" w:tplc="432A3722" w:tentative="1">
      <w:start w:val="1"/>
      <w:numFmt w:val="bullet"/>
      <w:lvlText w:val="•"/>
      <w:lvlJc w:val="left"/>
      <w:pPr>
        <w:tabs>
          <w:tab w:val="num" w:pos="3600"/>
        </w:tabs>
        <w:ind w:left="3600" w:hanging="360"/>
      </w:pPr>
      <w:rPr>
        <w:rFonts w:ascii="Arial" w:hAnsi="Arial" w:hint="default"/>
      </w:rPr>
    </w:lvl>
    <w:lvl w:ilvl="5" w:tplc="A55656CE" w:tentative="1">
      <w:start w:val="1"/>
      <w:numFmt w:val="bullet"/>
      <w:lvlText w:val="•"/>
      <w:lvlJc w:val="left"/>
      <w:pPr>
        <w:tabs>
          <w:tab w:val="num" w:pos="4320"/>
        </w:tabs>
        <w:ind w:left="4320" w:hanging="360"/>
      </w:pPr>
      <w:rPr>
        <w:rFonts w:ascii="Arial" w:hAnsi="Arial" w:hint="default"/>
      </w:rPr>
    </w:lvl>
    <w:lvl w:ilvl="6" w:tplc="7FF65F6C" w:tentative="1">
      <w:start w:val="1"/>
      <w:numFmt w:val="bullet"/>
      <w:lvlText w:val="•"/>
      <w:lvlJc w:val="left"/>
      <w:pPr>
        <w:tabs>
          <w:tab w:val="num" w:pos="5040"/>
        </w:tabs>
        <w:ind w:left="5040" w:hanging="360"/>
      </w:pPr>
      <w:rPr>
        <w:rFonts w:ascii="Arial" w:hAnsi="Arial" w:hint="default"/>
      </w:rPr>
    </w:lvl>
    <w:lvl w:ilvl="7" w:tplc="1AA0E0AC" w:tentative="1">
      <w:start w:val="1"/>
      <w:numFmt w:val="bullet"/>
      <w:lvlText w:val="•"/>
      <w:lvlJc w:val="left"/>
      <w:pPr>
        <w:tabs>
          <w:tab w:val="num" w:pos="5760"/>
        </w:tabs>
        <w:ind w:left="5760" w:hanging="360"/>
      </w:pPr>
      <w:rPr>
        <w:rFonts w:ascii="Arial" w:hAnsi="Arial" w:hint="default"/>
      </w:rPr>
    </w:lvl>
    <w:lvl w:ilvl="8" w:tplc="D76AB77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C96733"/>
    <w:multiLevelType w:val="hybridMultilevel"/>
    <w:tmpl w:val="A342B72E"/>
    <w:lvl w:ilvl="0" w:tplc="F8D497A6">
      <w:start w:val="1"/>
      <w:numFmt w:val="bullet"/>
      <w:lvlText w:val="•"/>
      <w:lvlJc w:val="left"/>
      <w:pPr>
        <w:tabs>
          <w:tab w:val="num" w:pos="720"/>
        </w:tabs>
        <w:ind w:left="720" w:hanging="360"/>
      </w:pPr>
      <w:rPr>
        <w:rFonts w:ascii="Arial" w:hAnsi="Arial" w:hint="default"/>
      </w:rPr>
    </w:lvl>
    <w:lvl w:ilvl="1" w:tplc="33E8A482" w:tentative="1">
      <w:start w:val="1"/>
      <w:numFmt w:val="bullet"/>
      <w:lvlText w:val="•"/>
      <w:lvlJc w:val="left"/>
      <w:pPr>
        <w:tabs>
          <w:tab w:val="num" w:pos="1440"/>
        </w:tabs>
        <w:ind w:left="1440" w:hanging="360"/>
      </w:pPr>
      <w:rPr>
        <w:rFonts w:ascii="Arial" w:hAnsi="Arial" w:hint="default"/>
      </w:rPr>
    </w:lvl>
    <w:lvl w:ilvl="2" w:tplc="9D9613EC" w:tentative="1">
      <w:start w:val="1"/>
      <w:numFmt w:val="bullet"/>
      <w:lvlText w:val="•"/>
      <w:lvlJc w:val="left"/>
      <w:pPr>
        <w:tabs>
          <w:tab w:val="num" w:pos="2160"/>
        </w:tabs>
        <w:ind w:left="2160" w:hanging="360"/>
      </w:pPr>
      <w:rPr>
        <w:rFonts w:ascii="Arial" w:hAnsi="Arial" w:hint="default"/>
      </w:rPr>
    </w:lvl>
    <w:lvl w:ilvl="3" w:tplc="B546AB68" w:tentative="1">
      <w:start w:val="1"/>
      <w:numFmt w:val="bullet"/>
      <w:lvlText w:val="•"/>
      <w:lvlJc w:val="left"/>
      <w:pPr>
        <w:tabs>
          <w:tab w:val="num" w:pos="2880"/>
        </w:tabs>
        <w:ind w:left="2880" w:hanging="360"/>
      </w:pPr>
      <w:rPr>
        <w:rFonts w:ascii="Arial" w:hAnsi="Arial" w:hint="default"/>
      </w:rPr>
    </w:lvl>
    <w:lvl w:ilvl="4" w:tplc="58D8CF8C" w:tentative="1">
      <w:start w:val="1"/>
      <w:numFmt w:val="bullet"/>
      <w:lvlText w:val="•"/>
      <w:lvlJc w:val="left"/>
      <w:pPr>
        <w:tabs>
          <w:tab w:val="num" w:pos="3600"/>
        </w:tabs>
        <w:ind w:left="3600" w:hanging="360"/>
      </w:pPr>
      <w:rPr>
        <w:rFonts w:ascii="Arial" w:hAnsi="Arial" w:hint="default"/>
      </w:rPr>
    </w:lvl>
    <w:lvl w:ilvl="5" w:tplc="AE880EE8" w:tentative="1">
      <w:start w:val="1"/>
      <w:numFmt w:val="bullet"/>
      <w:lvlText w:val="•"/>
      <w:lvlJc w:val="left"/>
      <w:pPr>
        <w:tabs>
          <w:tab w:val="num" w:pos="4320"/>
        </w:tabs>
        <w:ind w:left="4320" w:hanging="360"/>
      </w:pPr>
      <w:rPr>
        <w:rFonts w:ascii="Arial" w:hAnsi="Arial" w:hint="default"/>
      </w:rPr>
    </w:lvl>
    <w:lvl w:ilvl="6" w:tplc="37FE9128" w:tentative="1">
      <w:start w:val="1"/>
      <w:numFmt w:val="bullet"/>
      <w:lvlText w:val="•"/>
      <w:lvlJc w:val="left"/>
      <w:pPr>
        <w:tabs>
          <w:tab w:val="num" w:pos="5040"/>
        </w:tabs>
        <w:ind w:left="5040" w:hanging="360"/>
      </w:pPr>
      <w:rPr>
        <w:rFonts w:ascii="Arial" w:hAnsi="Arial" w:hint="default"/>
      </w:rPr>
    </w:lvl>
    <w:lvl w:ilvl="7" w:tplc="1CD8FD4C" w:tentative="1">
      <w:start w:val="1"/>
      <w:numFmt w:val="bullet"/>
      <w:lvlText w:val="•"/>
      <w:lvlJc w:val="left"/>
      <w:pPr>
        <w:tabs>
          <w:tab w:val="num" w:pos="5760"/>
        </w:tabs>
        <w:ind w:left="5760" w:hanging="360"/>
      </w:pPr>
      <w:rPr>
        <w:rFonts w:ascii="Arial" w:hAnsi="Arial" w:hint="default"/>
      </w:rPr>
    </w:lvl>
    <w:lvl w:ilvl="8" w:tplc="F04638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1A2037"/>
    <w:multiLevelType w:val="multilevel"/>
    <w:tmpl w:val="29E4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1F48BF"/>
    <w:multiLevelType w:val="multilevel"/>
    <w:tmpl w:val="2F6EF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8"/>
  </w:num>
  <w:num w:numId="4">
    <w:abstractNumId w:val="3"/>
  </w:num>
  <w:num w:numId="5">
    <w:abstractNumId w:val="0"/>
  </w:num>
  <w:num w:numId="6">
    <w:abstractNumId w:val="7"/>
  </w:num>
  <w:num w:numId="7">
    <w:abstractNumId w:val="5"/>
  </w:num>
  <w:num w:numId="8">
    <w:abstractNumId w:val="2"/>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1F5"/>
    <w:rsid w:val="00001EE7"/>
    <w:rsid w:val="00017203"/>
    <w:rsid w:val="00017316"/>
    <w:rsid w:val="00027B6C"/>
    <w:rsid w:val="00037577"/>
    <w:rsid w:val="00041AA2"/>
    <w:rsid w:val="00043F04"/>
    <w:rsid w:val="000440EC"/>
    <w:rsid w:val="00045D7C"/>
    <w:rsid w:val="00047D44"/>
    <w:rsid w:val="00050CD3"/>
    <w:rsid w:val="000547D0"/>
    <w:rsid w:val="000678DB"/>
    <w:rsid w:val="00070DCD"/>
    <w:rsid w:val="00072280"/>
    <w:rsid w:val="00080B29"/>
    <w:rsid w:val="0009291B"/>
    <w:rsid w:val="000C14FF"/>
    <w:rsid w:val="000D79BA"/>
    <w:rsid w:val="000E0B6E"/>
    <w:rsid w:val="000E0C4E"/>
    <w:rsid w:val="000F377D"/>
    <w:rsid w:val="000F6720"/>
    <w:rsid w:val="000F7746"/>
    <w:rsid w:val="001001EE"/>
    <w:rsid w:val="00101A36"/>
    <w:rsid w:val="001024F8"/>
    <w:rsid w:val="00115AB3"/>
    <w:rsid w:val="00124E4A"/>
    <w:rsid w:val="00126BEF"/>
    <w:rsid w:val="001279FF"/>
    <w:rsid w:val="00131A06"/>
    <w:rsid w:val="00141D8D"/>
    <w:rsid w:val="001509CF"/>
    <w:rsid w:val="00151DA5"/>
    <w:rsid w:val="001545CD"/>
    <w:rsid w:val="00156C38"/>
    <w:rsid w:val="001571B2"/>
    <w:rsid w:val="001621A7"/>
    <w:rsid w:val="001623CA"/>
    <w:rsid w:val="00165F27"/>
    <w:rsid w:val="00166ADE"/>
    <w:rsid w:val="0017004E"/>
    <w:rsid w:val="00175120"/>
    <w:rsid w:val="0018195D"/>
    <w:rsid w:val="00181E29"/>
    <w:rsid w:val="00184975"/>
    <w:rsid w:val="001857C3"/>
    <w:rsid w:val="001872DB"/>
    <w:rsid w:val="00187D60"/>
    <w:rsid w:val="00190D4A"/>
    <w:rsid w:val="00197F9B"/>
    <w:rsid w:val="001A4324"/>
    <w:rsid w:val="001A457B"/>
    <w:rsid w:val="001A53C2"/>
    <w:rsid w:val="001A7512"/>
    <w:rsid w:val="001A7C87"/>
    <w:rsid w:val="001D3C31"/>
    <w:rsid w:val="001D49C4"/>
    <w:rsid w:val="001D4DC5"/>
    <w:rsid w:val="001E735E"/>
    <w:rsid w:val="001F3607"/>
    <w:rsid w:val="001F3B68"/>
    <w:rsid w:val="00200AC7"/>
    <w:rsid w:val="00207D02"/>
    <w:rsid w:val="00217034"/>
    <w:rsid w:val="002248BA"/>
    <w:rsid w:val="00225C25"/>
    <w:rsid w:val="00226E7E"/>
    <w:rsid w:val="0023159A"/>
    <w:rsid w:val="00236A61"/>
    <w:rsid w:val="00236B1D"/>
    <w:rsid w:val="002439C4"/>
    <w:rsid w:val="00245FDB"/>
    <w:rsid w:val="00255C6C"/>
    <w:rsid w:val="00257408"/>
    <w:rsid w:val="002626AE"/>
    <w:rsid w:val="00267D9C"/>
    <w:rsid w:val="00271DB0"/>
    <w:rsid w:val="00281272"/>
    <w:rsid w:val="002833D5"/>
    <w:rsid w:val="00283BA9"/>
    <w:rsid w:val="00285C83"/>
    <w:rsid w:val="00293996"/>
    <w:rsid w:val="002A1D1B"/>
    <w:rsid w:val="002A3B53"/>
    <w:rsid w:val="002A6CDB"/>
    <w:rsid w:val="002B1A84"/>
    <w:rsid w:val="002B3B8D"/>
    <w:rsid w:val="002C028C"/>
    <w:rsid w:val="002C61E7"/>
    <w:rsid w:val="002C65FA"/>
    <w:rsid w:val="002D085A"/>
    <w:rsid w:val="002D1A0A"/>
    <w:rsid w:val="002D2C58"/>
    <w:rsid w:val="002D2F25"/>
    <w:rsid w:val="002D5CB9"/>
    <w:rsid w:val="002F174E"/>
    <w:rsid w:val="002F489C"/>
    <w:rsid w:val="002F5A0C"/>
    <w:rsid w:val="00302300"/>
    <w:rsid w:val="00305534"/>
    <w:rsid w:val="00306DB1"/>
    <w:rsid w:val="0031089C"/>
    <w:rsid w:val="00316856"/>
    <w:rsid w:val="00320142"/>
    <w:rsid w:val="00323B90"/>
    <w:rsid w:val="0033357F"/>
    <w:rsid w:val="00337DB5"/>
    <w:rsid w:val="00347120"/>
    <w:rsid w:val="0034754E"/>
    <w:rsid w:val="00362863"/>
    <w:rsid w:val="00364199"/>
    <w:rsid w:val="00364C8A"/>
    <w:rsid w:val="0036599A"/>
    <w:rsid w:val="003671C4"/>
    <w:rsid w:val="00375BB9"/>
    <w:rsid w:val="003771EF"/>
    <w:rsid w:val="003800C3"/>
    <w:rsid w:val="00384FBC"/>
    <w:rsid w:val="00386FC1"/>
    <w:rsid w:val="00396095"/>
    <w:rsid w:val="00397525"/>
    <w:rsid w:val="003A0CA2"/>
    <w:rsid w:val="003A304D"/>
    <w:rsid w:val="003B0097"/>
    <w:rsid w:val="003B62DD"/>
    <w:rsid w:val="003C485F"/>
    <w:rsid w:val="003D02DB"/>
    <w:rsid w:val="003D1E7D"/>
    <w:rsid w:val="003D444B"/>
    <w:rsid w:val="003E633E"/>
    <w:rsid w:val="003E7A38"/>
    <w:rsid w:val="003E7F53"/>
    <w:rsid w:val="003F16C5"/>
    <w:rsid w:val="003F52CE"/>
    <w:rsid w:val="003F57DC"/>
    <w:rsid w:val="003F77A6"/>
    <w:rsid w:val="00410351"/>
    <w:rsid w:val="00411DB8"/>
    <w:rsid w:val="00427E51"/>
    <w:rsid w:val="00430141"/>
    <w:rsid w:val="00436470"/>
    <w:rsid w:val="00436EB5"/>
    <w:rsid w:val="004419FE"/>
    <w:rsid w:val="00451BFC"/>
    <w:rsid w:val="0045480F"/>
    <w:rsid w:val="00461ED0"/>
    <w:rsid w:val="00470FA9"/>
    <w:rsid w:val="00472293"/>
    <w:rsid w:val="00476027"/>
    <w:rsid w:val="00481CD3"/>
    <w:rsid w:val="00485D87"/>
    <w:rsid w:val="00491C04"/>
    <w:rsid w:val="004A2FC9"/>
    <w:rsid w:val="004A3CB1"/>
    <w:rsid w:val="004A4DB8"/>
    <w:rsid w:val="004C7502"/>
    <w:rsid w:val="004E06CD"/>
    <w:rsid w:val="004E1D02"/>
    <w:rsid w:val="004E2570"/>
    <w:rsid w:val="004E2A85"/>
    <w:rsid w:val="004E6550"/>
    <w:rsid w:val="004F55B0"/>
    <w:rsid w:val="0050261A"/>
    <w:rsid w:val="00507BB1"/>
    <w:rsid w:val="00511E71"/>
    <w:rsid w:val="00515E35"/>
    <w:rsid w:val="0052048B"/>
    <w:rsid w:val="00522E8F"/>
    <w:rsid w:val="00533C8F"/>
    <w:rsid w:val="00541C48"/>
    <w:rsid w:val="00544E1B"/>
    <w:rsid w:val="00547B5C"/>
    <w:rsid w:val="00547C07"/>
    <w:rsid w:val="00553C85"/>
    <w:rsid w:val="005569B2"/>
    <w:rsid w:val="00565D37"/>
    <w:rsid w:val="005744D9"/>
    <w:rsid w:val="00581439"/>
    <w:rsid w:val="00587C38"/>
    <w:rsid w:val="0059152B"/>
    <w:rsid w:val="00592FC9"/>
    <w:rsid w:val="00594B97"/>
    <w:rsid w:val="00595AD0"/>
    <w:rsid w:val="005A0485"/>
    <w:rsid w:val="005B236C"/>
    <w:rsid w:val="005C7713"/>
    <w:rsid w:val="005D35C9"/>
    <w:rsid w:val="005F1B0B"/>
    <w:rsid w:val="005F212C"/>
    <w:rsid w:val="005F6D68"/>
    <w:rsid w:val="0061298D"/>
    <w:rsid w:val="00612F6D"/>
    <w:rsid w:val="006311B2"/>
    <w:rsid w:val="00634556"/>
    <w:rsid w:val="00655803"/>
    <w:rsid w:val="006643E9"/>
    <w:rsid w:val="006649E2"/>
    <w:rsid w:val="006665AA"/>
    <w:rsid w:val="006718BF"/>
    <w:rsid w:val="00672F7F"/>
    <w:rsid w:val="00675A41"/>
    <w:rsid w:val="00693B8E"/>
    <w:rsid w:val="00695FFD"/>
    <w:rsid w:val="006960E6"/>
    <w:rsid w:val="006A3091"/>
    <w:rsid w:val="006B0926"/>
    <w:rsid w:val="006B0BEA"/>
    <w:rsid w:val="006C1A8F"/>
    <w:rsid w:val="006D66CC"/>
    <w:rsid w:val="006F439F"/>
    <w:rsid w:val="006F7C91"/>
    <w:rsid w:val="0072118F"/>
    <w:rsid w:val="007275FD"/>
    <w:rsid w:val="00730E17"/>
    <w:rsid w:val="007316CE"/>
    <w:rsid w:val="007328C2"/>
    <w:rsid w:val="00733F06"/>
    <w:rsid w:val="00736B32"/>
    <w:rsid w:val="0074133F"/>
    <w:rsid w:val="00744ADC"/>
    <w:rsid w:val="007574F6"/>
    <w:rsid w:val="00757FFA"/>
    <w:rsid w:val="007615B7"/>
    <w:rsid w:val="00766C37"/>
    <w:rsid w:val="00767278"/>
    <w:rsid w:val="00773705"/>
    <w:rsid w:val="0077468B"/>
    <w:rsid w:val="00776012"/>
    <w:rsid w:val="007825EF"/>
    <w:rsid w:val="00786372"/>
    <w:rsid w:val="00792C89"/>
    <w:rsid w:val="007943FF"/>
    <w:rsid w:val="0079575A"/>
    <w:rsid w:val="007A4B9C"/>
    <w:rsid w:val="007A51F6"/>
    <w:rsid w:val="007A6C15"/>
    <w:rsid w:val="007B0EF9"/>
    <w:rsid w:val="007B5CB2"/>
    <w:rsid w:val="007B63A9"/>
    <w:rsid w:val="007C3437"/>
    <w:rsid w:val="007C5489"/>
    <w:rsid w:val="007D1FA6"/>
    <w:rsid w:val="007D7A69"/>
    <w:rsid w:val="007E4C30"/>
    <w:rsid w:val="007E779E"/>
    <w:rsid w:val="007E7C4A"/>
    <w:rsid w:val="007E7CA5"/>
    <w:rsid w:val="007F1AA1"/>
    <w:rsid w:val="007F7FC3"/>
    <w:rsid w:val="00801F5E"/>
    <w:rsid w:val="008022CF"/>
    <w:rsid w:val="00803285"/>
    <w:rsid w:val="00807678"/>
    <w:rsid w:val="008202A4"/>
    <w:rsid w:val="00826C17"/>
    <w:rsid w:val="00834CBF"/>
    <w:rsid w:val="0083742A"/>
    <w:rsid w:val="0084324A"/>
    <w:rsid w:val="008528F3"/>
    <w:rsid w:val="008545A4"/>
    <w:rsid w:val="00857B71"/>
    <w:rsid w:val="00863A22"/>
    <w:rsid w:val="00865949"/>
    <w:rsid w:val="0086596E"/>
    <w:rsid w:val="0087166C"/>
    <w:rsid w:val="0087408E"/>
    <w:rsid w:val="00876E2C"/>
    <w:rsid w:val="0087785C"/>
    <w:rsid w:val="0088022D"/>
    <w:rsid w:val="0088414C"/>
    <w:rsid w:val="0088462D"/>
    <w:rsid w:val="00891C38"/>
    <w:rsid w:val="008A7361"/>
    <w:rsid w:val="008B5818"/>
    <w:rsid w:val="008B7845"/>
    <w:rsid w:val="008C69E4"/>
    <w:rsid w:val="008C752D"/>
    <w:rsid w:val="008D1CD9"/>
    <w:rsid w:val="008E6AB7"/>
    <w:rsid w:val="008F22B4"/>
    <w:rsid w:val="008F382D"/>
    <w:rsid w:val="00901BE0"/>
    <w:rsid w:val="009046C8"/>
    <w:rsid w:val="00912531"/>
    <w:rsid w:val="009142AF"/>
    <w:rsid w:val="00914F16"/>
    <w:rsid w:val="00925BC2"/>
    <w:rsid w:val="00934FE2"/>
    <w:rsid w:val="00935450"/>
    <w:rsid w:val="00942944"/>
    <w:rsid w:val="00944B25"/>
    <w:rsid w:val="009558E8"/>
    <w:rsid w:val="009633ED"/>
    <w:rsid w:val="00971221"/>
    <w:rsid w:val="00973690"/>
    <w:rsid w:val="00973F6E"/>
    <w:rsid w:val="00976AD6"/>
    <w:rsid w:val="009801A1"/>
    <w:rsid w:val="009859EF"/>
    <w:rsid w:val="009B07E0"/>
    <w:rsid w:val="009B1826"/>
    <w:rsid w:val="009B3CE9"/>
    <w:rsid w:val="009B69BF"/>
    <w:rsid w:val="009B6E89"/>
    <w:rsid w:val="009C0882"/>
    <w:rsid w:val="009E18F0"/>
    <w:rsid w:val="009F01CF"/>
    <w:rsid w:val="009F58FF"/>
    <w:rsid w:val="009F5B51"/>
    <w:rsid w:val="00A07D3F"/>
    <w:rsid w:val="00A20126"/>
    <w:rsid w:val="00A41B73"/>
    <w:rsid w:val="00A50130"/>
    <w:rsid w:val="00A511F1"/>
    <w:rsid w:val="00A51B15"/>
    <w:rsid w:val="00A526B4"/>
    <w:rsid w:val="00A52BBD"/>
    <w:rsid w:val="00A5668B"/>
    <w:rsid w:val="00A56CFF"/>
    <w:rsid w:val="00A608CC"/>
    <w:rsid w:val="00A661A6"/>
    <w:rsid w:val="00A71673"/>
    <w:rsid w:val="00A75904"/>
    <w:rsid w:val="00A776B7"/>
    <w:rsid w:val="00A81B91"/>
    <w:rsid w:val="00A86323"/>
    <w:rsid w:val="00A91591"/>
    <w:rsid w:val="00A9687E"/>
    <w:rsid w:val="00A97C90"/>
    <w:rsid w:val="00AA2E97"/>
    <w:rsid w:val="00AA2EB9"/>
    <w:rsid w:val="00AA54A4"/>
    <w:rsid w:val="00AA5807"/>
    <w:rsid w:val="00AB203C"/>
    <w:rsid w:val="00AC78DA"/>
    <w:rsid w:val="00AE0F4A"/>
    <w:rsid w:val="00AE27A0"/>
    <w:rsid w:val="00AE4B0A"/>
    <w:rsid w:val="00AF0600"/>
    <w:rsid w:val="00AF7AF8"/>
    <w:rsid w:val="00B01346"/>
    <w:rsid w:val="00B035C1"/>
    <w:rsid w:val="00B05789"/>
    <w:rsid w:val="00B100D6"/>
    <w:rsid w:val="00B10B67"/>
    <w:rsid w:val="00B15299"/>
    <w:rsid w:val="00B15A14"/>
    <w:rsid w:val="00B246FD"/>
    <w:rsid w:val="00B26CB2"/>
    <w:rsid w:val="00B3076E"/>
    <w:rsid w:val="00B421B6"/>
    <w:rsid w:val="00B44554"/>
    <w:rsid w:val="00B550B3"/>
    <w:rsid w:val="00B56955"/>
    <w:rsid w:val="00B6332C"/>
    <w:rsid w:val="00B65BE4"/>
    <w:rsid w:val="00B701D3"/>
    <w:rsid w:val="00B74161"/>
    <w:rsid w:val="00B75F03"/>
    <w:rsid w:val="00B8252C"/>
    <w:rsid w:val="00B91012"/>
    <w:rsid w:val="00B91251"/>
    <w:rsid w:val="00BA01F5"/>
    <w:rsid w:val="00BA2B38"/>
    <w:rsid w:val="00BB5024"/>
    <w:rsid w:val="00BB59CE"/>
    <w:rsid w:val="00BB7A49"/>
    <w:rsid w:val="00BC0AAE"/>
    <w:rsid w:val="00BC3432"/>
    <w:rsid w:val="00BC6681"/>
    <w:rsid w:val="00BD0914"/>
    <w:rsid w:val="00BD23D0"/>
    <w:rsid w:val="00BD23E3"/>
    <w:rsid w:val="00BD31EC"/>
    <w:rsid w:val="00BD61B5"/>
    <w:rsid w:val="00BD798B"/>
    <w:rsid w:val="00BE5695"/>
    <w:rsid w:val="00BF302E"/>
    <w:rsid w:val="00BF59B5"/>
    <w:rsid w:val="00C05E8F"/>
    <w:rsid w:val="00C12D71"/>
    <w:rsid w:val="00C1525D"/>
    <w:rsid w:val="00C24A6A"/>
    <w:rsid w:val="00C450A7"/>
    <w:rsid w:val="00C510C3"/>
    <w:rsid w:val="00C63012"/>
    <w:rsid w:val="00C7007D"/>
    <w:rsid w:val="00C87B97"/>
    <w:rsid w:val="00C90CCB"/>
    <w:rsid w:val="00C94BCF"/>
    <w:rsid w:val="00CA2E79"/>
    <w:rsid w:val="00CB004F"/>
    <w:rsid w:val="00CB68B3"/>
    <w:rsid w:val="00CC2FD8"/>
    <w:rsid w:val="00CC6758"/>
    <w:rsid w:val="00CC7A81"/>
    <w:rsid w:val="00CF2ECB"/>
    <w:rsid w:val="00D017A4"/>
    <w:rsid w:val="00D12A8F"/>
    <w:rsid w:val="00D27A05"/>
    <w:rsid w:val="00D40818"/>
    <w:rsid w:val="00D42A0F"/>
    <w:rsid w:val="00D52DB6"/>
    <w:rsid w:val="00D56BD8"/>
    <w:rsid w:val="00D811B0"/>
    <w:rsid w:val="00D92926"/>
    <w:rsid w:val="00D94FBC"/>
    <w:rsid w:val="00DA2BCE"/>
    <w:rsid w:val="00DA36C8"/>
    <w:rsid w:val="00DA4851"/>
    <w:rsid w:val="00DB4C9F"/>
    <w:rsid w:val="00DB5A04"/>
    <w:rsid w:val="00DC0970"/>
    <w:rsid w:val="00DD1258"/>
    <w:rsid w:val="00DD24CE"/>
    <w:rsid w:val="00DD31A0"/>
    <w:rsid w:val="00DE3C0D"/>
    <w:rsid w:val="00DE732E"/>
    <w:rsid w:val="00E0053F"/>
    <w:rsid w:val="00E01A23"/>
    <w:rsid w:val="00E03CC2"/>
    <w:rsid w:val="00E11E3E"/>
    <w:rsid w:val="00E16368"/>
    <w:rsid w:val="00E16D70"/>
    <w:rsid w:val="00E17E4B"/>
    <w:rsid w:val="00E255FF"/>
    <w:rsid w:val="00E35DA3"/>
    <w:rsid w:val="00E36AC1"/>
    <w:rsid w:val="00E443DE"/>
    <w:rsid w:val="00E46017"/>
    <w:rsid w:val="00E5048E"/>
    <w:rsid w:val="00E55F13"/>
    <w:rsid w:val="00E5638B"/>
    <w:rsid w:val="00E606E9"/>
    <w:rsid w:val="00E64373"/>
    <w:rsid w:val="00E673B9"/>
    <w:rsid w:val="00E67D8F"/>
    <w:rsid w:val="00E702D1"/>
    <w:rsid w:val="00E82AF2"/>
    <w:rsid w:val="00E842B3"/>
    <w:rsid w:val="00E85F98"/>
    <w:rsid w:val="00E90176"/>
    <w:rsid w:val="00EA59C0"/>
    <w:rsid w:val="00EB11FF"/>
    <w:rsid w:val="00EB18B3"/>
    <w:rsid w:val="00EC0A51"/>
    <w:rsid w:val="00ED0682"/>
    <w:rsid w:val="00ED0C8B"/>
    <w:rsid w:val="00ED5028"/>
    <w:rsid w:val="00EE1E1C"/>
    <w:rsid w:val="00EF2334"/>
    <w:rsid w:val="00EF5C88"/>
    <w:rsid w:val="00F02F05"/>
    <w:rsid w:val="00F03DFE"/>
    <w:rsid w:val="00F03F18"/>
    <w:rsid w:val="00F123EE"/>
    <w:rsid w:val="00F12B6E"/>
    <w:rsid w:val="00F23FE4"/>
    <w:rsid w:val="00F241AE"/>
    <w:rsid w:val="00F27774"/>
    <w:rsid w:val="00F40CCC"/>
    <w:rsid w:val="00F621E7"/>
    <w:rsid w:val="00F65B99"/>
    <w:rsid w:val="00F66E3B"/>
    <w:rsid w:val="00F72960"/>
    <w:rsid w:val="00F770CA"/>
    <w:rsid w:val="00F77C7B"/>
    <w:rsid w:val="00F846FB"/>
    <w:rsid w:val="00F9243D"/>
    <w:rsid w:val="00FA2BDE"/>
    <w:rsid w:val="00FA7E7A"/>
    <w:rsid w:val="00FB24DE"/>
    <w:rsid w:val="00FB62B2"/>
    <w:rsid w:val="00FC57D2"/>
    <w:rsid w:val="00FD2494"/>
    <w:rsid w:val="00FD5E11"/>
    <w:rsid w:val="00FD6003"/>
    <w:rsid w:val="00FE41CA"/>
    <w:rsid w:val="00FE6D1A"/>
    <w:rsid w:val="00FF0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3197D"/>
  <w15:chartTrackingRefBased/>
  <w15:docId w15:val="{B7FE2D42-0E9A-4A06-BDE9-C5FEB228E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5E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11E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960E6"/>
    <w:rPr>
      <w:i/>
      <w:iCs/>
    </w:rPr>
  </w:style>
  <w:style w:type="character" w:styleId="Hyperlink">
    <w:name w:val="Hyperlink"/>
    <w:basedOn w:val="DefaultParagraphFont"/>
    <w:uiPriority w:val="99"/>
    <w:unhideWhenUsed/>
    <w:rsid w:val="006960E6"/>
    <w:rPr>
      <w:color w:val="0000FF"/>
      <w:u w:val="single"/>
    </w:rPr>
  </w:style>
  <w:style w:type="character" w:styleId="FollowedHyperlink">
    <w:name w:val="FollowedHyperlink"/>
    <w:basedOn w:val="DefaultParagraphFont"/>
    <w:uiPriority w:val="99"/>
    <w:semiHidden/>
    <w:unhideWhenUsed/>
    <w:rsid w:val="0088462D"/>
    <w:rPr>
      <w:color w:val="954F72" w:themeColor="followedHyperlink"/>
      <w:u w:val="single"/>
    </w:rPr>
  </w:style>
  <w:style w:type="character" w:styleId="UnresolvedMention">
    <w:name w:val="Unresolved Mention"/>
    <w:basedOn w:val="DefaultParagraphFont"/>
    <w:uiPriority w:val="99"/>
    <w:semiHidden/>
    <w:unhideWhenUsed/>
    <w:rsid w:val="00C05E8F"/>
    <w:rPr>
      <w:color w:val="605E5C"/>
      <w:shd w:val="clear" w:color="auto" w:fill="E1DFDD"/>
    </w:rPr>
  </w:style>
  <w:style w:type="character" w:customStyle="1" w:styleId="Heading1Char">
    <w:name w:val="Heading 1 Char"/>
    <w:basedOn w:val="DefaultParagraphFont"/>
    <w:link w:val="Heading1"/>
    <w:uiPriority w:val="9"/>
    <w:rsid w:val="00C05E8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C87B97"/>
    <w:pPr>
      <w:ind w:left="720"/>
      <w:contextualSpacing/>
    </w:pPr>
  </w:style>
  <w:style w:type="character" w:customStyle="1" w:styleId="Heading2Char">
    <w:name w:val="Heading 2 Char"/>
    <w:basedOn w:val="DefaultParagraphFont"/>
    <w:link w:val="Heading2"/>
    <w:uiPriority w:val="9"/>
    <w:semiHidden/>
    <w:rsid w:val="00511E71"/>
    <w:rPr>
      <w:rFonts w:asciiTheme="majorHAnsi" w:eastAsiaTheme="majorEastAsia" w:hAnsiTheme="majorHAnsi" w:cstheme="majorBidi"/>
      <w:color w:val="2F5496" w:themeColor="accent1" w:themeShade="BF"/>
      <w:sz w:val="26"/>
      <w:szCs w:val="26"/>
    </w:rPr>
  </w:style>
  <w:style w:type="character" w:customStyle="1" w:styleId="color18">
    <w:name w:val="color_18"/>
    <w:basedOn w:val="DefaultParagraphFont"/>
    <w:rsid w:val="00511E71"/>
  </w:style>
  <w:style w:type="character" w:customStyle="1" w:styleId="highlight">
    <w:name w:val="highlight"/>
    <w:basedOn w:val="DefaultParagraphFont"/>
    <w:rsid w:val="009558E8"/>
  </w:style>
  <w:style w:type="paragraph" w:customStyle="1" w:styleId="font8">
    <w:name w:val="font_8"/>
    <w:basedOn w:val="Normal"/>
    <w:rsid w:val="00F77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5">
    <w:name w:val="color_15"/>
    <w:basedOn w:val="DefaultParagraphFont"/>
    <w:rsid w:val="00F77C7B"/>
  </w:style>
  <w:style w:type="character" w:styleId="Strong">
    <w:name w:val="Strong"/>
    <w:basedOn w:val="DefaultParagraphFont"/>
    <w:uiPriority w:val="22"/>
    <w:qFormat/>
    <w:rsid w:val="007316CE"/>
    <w:rPr>
      <w:b/>
      <w:bCs/>
    </w:rPr>
  </w:style>
  <w:style w:type="table" w:styleId="TableGrid">
    <w:name w:val="Table Grid"/>
    <w:basedOn w:val="TableNormal"/>
    <w:uiPriority w:val="39"/>
    <w:rsid w:val="007D7A6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475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54E"/>
    <w:rPr>
      <w:rFonts w:ascii="Segoe UI" w:hAnsi="Segoe UI" w:cs="Segoe UI"/>
      <w:sz w:val="18"/>
      <w:szCs w:val="18"/>
    </w:rPr>
  </w:style>
  <w:style w:type="paragraph" w:customStyle="1" w:styleId="AssignBody">
    <w:name w:val="AssignBody"/>
    <w:basedOn w:val="Normal"/>
    <w:link w:val="AssignBodyChar"/>
    <w:qFormat/>
    <w:rsid w:val="00BD31EC"/>
    <w:pPr>
      <w:spacing w:after="0" w:line="360" w:lineRule="auto"/>
    </w:pPr>
    <w:rPr>
      <w:rFonts w:ascii="Arial" w:hAnsi="Arial"/>
    </w:rPr>
  </w:style>
  <w:style w:type="character" w:customStyle="1" w:styleId="AssignBodyChar">
    <w:name w:val="AssignBody Char"/>
    <w:basedOn w:val="DefaultParagraphFont"/>
    <w:link w:val="AssignBody"/>
    <w:rsid w:val="00BD31EC"/>
    <w:rPr>
      <w:rFonts w:ascii="Arial" w:hAnsi="Arial"/>
    </w:rPr>
  </w:style>
  <w:style w:type="character" w:styleId="HTMLCite">
    <w:name w:val="HTML Cite"/>
    <w:basedOn w:val="DefaultParagraphFont"/>
    <w:uiPriority w:val="99"/>
    <w:semiHidden/>
    <w:unhideWhenUsed/>
    <w:rsid w:val="00BD31EC"/>
    <w:rPr>
      <w:i/>
      <w:iCs/>
    </w:rPr>
  </w:style>
  <w:style w:type="paragraph" w:styleId="NormalWeb">
    <w:name w:val="Normal (Web)"/>
    <w:basedOn w:val="Normal"/>
    <w:uiPriority w:val="99"/>
    <w:unhideWhenUsed/>
    <w:rsid w:val="00D017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70079">
      <w:bodyDiv w:val="1"/>
      <w:marLeft w:val="0"/>
      <w:marRight w:val="0"/>
      <w:marTop w:val="0"/>
      <w:marBottom w:val="0"/>
      <w:divBdr>
        <w:top w:val="none" w:sz="0" w:space="0" w:color="auto"/>
        <w:left w:val="none" w:sz="0" w:space="0" w:color="auto"/>
        <w:bottom w:val="none" w:sz="0" w:space="0" w:color="auto"/>
        <w:right w:val="none" w:sz="0" w:space="0" w:color="auto"/>
      </w:divBdr>
      <w:divsChild>
        <w:div w:id="1089811857">
          <w:marLeft w:val="360"/>
          <w:marRight w:val="0"/>
          <w:marTop w:val="200"/>
          <w:marBottom w:val="0"/>
          <w:divBdr>
            <w:top w:val="none" w:sz="0" w:space="0" w:color="auto"/>
            <w:left w:val="none" w:sz="0" w:space="0" w:color="auto"/>
            <w:bottom w:val="none" w:sz="0" w:space="0" w:color="auto"/>
            <w:right w:val="none" w:sz="0" w:space="0" w:color="auto"/>
          </w:divBdr>
        </w:div>
      </w:divsChild>
    </w:div>
    <w:div w:id="187914651">
      <w:bodyDiv w:val="1"/>
      <w:marLeft w:val="0"/>
      <w:marRight w:val="0"/>
      <w:marTop w:val="0"/>
      <w:marBottom w:val="0"/>
      <w:divBdr>
        <w:top w:val="none" w:sz="0" w:space="0" w:color="auto"/>
        <w:left w:val="none" w:sz="0" w:space="0" w:color="auto"/>
        <w:bottom w:val="none" w:sz="0" w:space="0" w:color="auto"/>
        <w:right w:val="none" w:sz="0" w:space="0" w:color="auto"/>
      </w:divBdr>
    </w:div>
    <w:div w:id="212470433">
      <w:bodyDiv w:val="1"/>
      <w:marLeft w:val="0"/>
      <w:marRight w:val="0"/>
      <w:marTop w:val="0"/>
      <w:marBottom w:val="0"/>
      <w:divBdr>
        <w:top w:val="none" w:sz="0" w:space="0" w:color="auto"/>
        <w:left w:val="none" w:sz="0" w:space="0" w:color="auto"/>
        <w:bottom w:val="none" w:sz="0" w:space="0" w:color="auto"/>
        <w:right w:val="none" w:sz="0" w:space="0" w:color="auto"/>
      </w:divBdr>
      <w:divsChild>
        <w:div w:id="323245419">
          <w:marLeft w:val="360"/>
          <w:marRight w:val="0"/>
          <w:marTop w:val="200"/>
          <w:marBottom w:val="0"/>
          <w:divBdr>
            <w:top w:val="none" w:sz="0" w:space="0" w:color="auto"/>
            <w:left w:val="none" w:sz="0" w:space="0" w:color="auto"/>
            <w:bottom w:val="none" w:sz="0" w:space="0" w:color="auto"/>
            <w:right w:val="none" w:sz="0" w:space="0" w:color="auto"/>
          </w:divBdr>
        </w:div>
        <w:div w:id="531922912">
          <w:marLeft w:val="360"/>
          <w:marRight w:val="0"/>
          <w:marTop w:val="200"/>
          <w:marBottom w:val="0"/>
          <w:divBdr>
            <w:top w:val="none" w:sz="0" w:space="0" w:color="auto"/>
            <w:left w:val="none" w:sz="0" w:space="0" w:color="auto"/>
            <w:bottom w:val="none" w:sz="0" w:space="0" w:color="auto"/>
            <w:right w:val="none" w:sz="0" w:space="0" w:color="auto"/>
          </w:divBdr>
        </w:div>
        <w:div w:id="1444034276">
          <w:marLeft w:val="360"/>
          <w:marRight w:val="0"/>
          <w:marTop w:val="200"/>
          <w:marBottom w:val="0"/>
          <w:divBdr>
            <w:top w:val="none" w:sz="0" w:space="0" w:color="auto"/>
            <w:left w:val="none" w:sz="0" w:space="0" w:color="auto"/>
            <w:bottom w:val="none" w:sz="0" w:space="0" w:color="auto"/>
            <w:right w:val="none" w:sz="0" w:space="0" w:color="auto"/>
          </w:divBdr>
        </w:div>
        <w:div w:id="2094155728">
          <w:marLeft w:val="360"/>
          <w:marRight w:val="0"/>
          <w:marTop w:val="200"/>
          <w:marBottom w:val="0"/>
          <w:divBdr>
            <w:top w:val="none" w:sz="0" w:space="0" w:color="auto"/>
            <w:left w:val="none" w:sz="0" w:space="0" w:color="auto"/>
            <w:bottom w:val="none" w:sz="0" w:space="0" w:color="auto"/>
            <w:right w:val="none" w:sz="0" w:space="0" w:color="auto"/>
          </w:divBdr>
        </w:div>
      </w:divsChild>
    </w:div>
    <w:div w:id="411195941">
      <w:bodyDiv w:val="1"/>
      <w:marLeft w:val="0"/>
      <w:marRight w:val="0"/>
      <w:marTop w:val="0"/>
      <w:marBottom w:val="0"/>
      <w:divBdr>
        <w:top w:val="none" w:sz="0" w:space="0" w:color="auto"/>
        <w:left w:val="none" w:sz="0" w:space="0" w:color="auto"/>
        <w:bottom w:val="none" w:sz="0" w:space="0" w:color="auto"/>
        <w:right w:val="none" w:sz="0" w:space="0" w:color="auto"/>
      </w:divBdr>
      <w:divsChild>
        <w:div w:id="94862669">
          <w:marLeft w:val="0"/>
          <w:marRight w:val="0"/>
          <w:marTop w:val="0"/>
          <w:marBottom w:val="0"/>
          <w:divBdr>
            <w:top w:val="none" w:sz="0" w:space="0" w:color="auto"/>
            <w:left w:val="none" w:sz="0" w:space="0" w:color="auto"/>
            <w:bottom w:val="none" w:sz="0" w:space="0" w:color="auto"/>
            <w:right w:val="none" w:sz="0" w:space="0" w:color="auto"/>
          </w:divBdr>
        </w:div>
        <w:div w:id="170412157">
          <w:marLeft w:val="0"/>
          <w:marRight w:val="0"/>
          <w:marTop w:val="0"/>
          <w:marBottom w:val="0"/>
          <w:divBdr>
            <w:top w:val="none" w:sz="0" w:space="0" w:color="auto"/>
            <w:left w:val="none" w:sz="0" w:space="0" w:color="auto"/>
            <w:bottom w:val="none" w:sz="0" w:space="0" w:color="auto"/>
            <w:right w:val="none" w:sz="0" w:space="0" w:color="auto"/>
          </w:divBdr>
        </w:div>
        <w:div w:id="310408899">
          <w:marLeft w:val="0"/>
          <w:marRight w:val="0"/>
          <w:marTop w:val="0"/>
          <w:marBottom w:val="0"/>
          <w:divBdr>
            <w:top w:val="none" w:sz="0" w:space="0" w:color="auto"/>
            <w:left w:val="none" w:sz="0" w:space="0" w:color="auto"/>
            <w:bottom w:val="none" w:sz="0" w:space="0" w:color="auto"/>
            <w:right w:val="none" w:sz="0" w:space="0" w:color="auto"/>
          </w:divBdr>
        </w:div>
        <w:div w:id="369646474">
          <w:marLeft w:val="0"/>
          <w:marRight w:val="0"/>
          <w:marTop w:val="0"/>
          <w:marBottom w:val="0"/>
          <w:divBdr>
            <w:top w:val="none" w:sz="0" w:space="0" w:color="auto"/>
            <w:left w:val="none" w:sz="0" w:space="0" w:color="auto"/>
            <w:bottom w:val="none" w:sz="0" w:space="0" w:color="auto"/>
            <w:right w:val="none" w:sz="0" w:space="0" w:color="auto"/>
          </w:divBdr>
        </w:div>
        <w:div w:id="439186410">
          <w:marLeft w:val="0"/>
          <w:marRight w:val="0"/>
          <w:marTop w:val="0"/>
          <w:marBottom w:val="0"/>
          <w:divBdr>
            <w:top w:val="none" w:sz="0" w:space="0" w:color="auto"/>
            <w:left w:val="none" w:sz="0" w:space="0" w:color="auto"/>
            <w:bottom w:val="none" w:sz="0" w:space="0" w:color="auto"/>
            <w:right w:val="none" w:sz="0" w:space="0" w:color="auto"/>
          </w:divBdr>
        </w:div>
        <w:div w:id="613831705">
          <w:marLeft w:val="0"/>
          <w:marRight w:val="0"/>
          <w:marTop w:val="0"/>
          <w:marBottom w:val="0"/>
          <w:divBdr>
            <w:top w:val="none" w:sz="0" w:space="0" w:color="auto"/>
            <w:left w:val="none" w:sz="0" w:space="0" w:color="auto"/>
            <w:bottom w:val="none" w:sz="0" w:space="0" w:color="auto"/>
            <w:right w:val="none" w:sz="0" w:space="0" w:color="auto"/>
          </w:divBdr>
        </w:div>
        <w:div w:id="1117211449">
          <w:marLeft w:val="0"/>
          <w:marRight w:val="0"/>
          <w:marTop w:val="0"/>
          <w:marBottom w:val="0"/>
          <w:divBdr>
            <w:top w:val="none" w:sz="0" w:space="0" w:color="auto"/>
            <w:left w:val="none" w:sz="0" w:space="0" w:color="auto"/>
            <w:bottom w:val="none" w:sz="0" w:space="0" w:color="auto"/>
            <w:right w:val="none" w:sz="0" w:space="0" w:color="auto"/>
          </w:divBdr>
        </w:div>
        <w:div w:id="1263489259">
          <w:marLeft w:val="0"/>
          <w:marRight w:val="0"/>
          <w:marTop w:val="0"/>
          <w:marBottom w:val="0"/>
          <w:divBdr>
            <w:top w:val="none" w:sz="0" w:space="0" w:color="auto"/>
            <w:left w:val="none" w:sz="0" w:space="0" w:color="auto"/>
            <w:bottom w:val="none" w:sz="0" w:space="0" w:color="auto"/>
            <w:right w:val="none" w:sz="0" w:space="0" w:color="auto"/>
          </w:divBdr>
        </w:div>
        <w:div w:id="1278948756">
          <w:marLeft w:val="0"/>
          <w:marRight w:val="0"/>
          <w:marTop w:val="0"/>
          <w:marBottom w:val="0"/>
          <w:divBdr>
            <w:top w:val="none" w:sz="0" w:space="0" w:color="auto"/>
            <w:left w:val="none" w:sz="0" w:space="0" w:color="auto"/>
            <w:bottom w:val="none" w:sz="0" w:space="0" w:color="auto"/>
            <w:right w:val="none" w:sz="0" w:space="0" w:color="auto"/>
          </w:divBdr>
        </w:div>
        <w:div w:id="1283995987">
          <w:marLeft w:val="0"/>
          <w:marRight w:val="0"/>
          <w:marTop w:val="0"/>
          <w:marBottom w:val="0"/>
          <w:divBdr>
            <w:top w:val="none" w:sz="0" w:space="0" w:color="auto"/>
            <w:left w:val="none" w:sz="0" w:space="0" w:color="auto"/>
            <w:bottom w:val="none" w:sz="0" w:space="0" w:color="auto"/>
            <w:right w:val="none" w:sz="0" w:space="0" w:color="auto"/>
          </w:divBdr>
        </w:div>
        <w:div w:id="1337150768">
          <w:marLeft w:val="0"/>
          <w:marRight w:val="0"/>
          <w:marTop w:val="0"/>
          <w:marBottom w:val="0"/>
          <w:divBdr>
            <w:top w:val="none" w:sz="0" w:space="0" w:color="auto"/>
            <w:left w:val="none" w:sz="0" w:space="0" w:color="auto"/>
            <w:bottom w:val="none" w:sz="0" w:space="0" w:color="auto"/>
            <w:right w:val="none" w:sz="0" w:space="0" w:color="auto"/>
          </w:divBdr>
        </w:div>
        <w:div w:id="1454056924">
          <w:marLeft w:val="0"/>
          <w:marRight w:val="0"/>
          <w:marTop w:val="0"/>
          <w:marBottom w:val="0"/>
          <w:divBdr>
            <w:top w:val="none" w:sz="0" w:space="0" w:color="auto"/>
            <w:left w:val="none" w:sz="0" w:space="0" w:color="auto"/>
            <w:bottom w:val="none" w:sz="0" w:space="0" w:color="auto"/>
            <w:right w:val="none" w:sz="0" w:space="0" w:color="auto"/>
          </w:divBdr>
        </w:div>
        <w:div w:id="1530878274">
          <w:marLeft w:val="0"/>
          <w:marRight w:val="0"/>
          <w:marTop w:val="0"/>
          <w:marBottom w:val="0"/>
          <w:divBdr>
            <w:top w:val="none" w:sz="0" w:space="0" w:color="auto"/>
            <w:left w:val="none" w:sz="0" w:space="0" w:color="auto"/>
            <w:bottom w:val="none" w:sz="0" w:space="0" w:color="auto"/>
            <w:right w:val="none" w:sz="0" w:space="0" w:color="auto"/>
          </w:divBdr>
        </w:div>
        <w:div w:id="1615360409">
          <w:marLeft w:val="0"/>
          <w:marRight w:val="0"/>
          <w:marTop w:val="0"/>
          <w:marBottom w:val="0"/>
          <w:divBdr>
            <w:top w:val="none" w:sz="0" w:space="0" w:color="auto"/>
            <w:left w:val="none" w:sz="0" w:space="0" w:color="auto"/>
            <w:bottom w:val="none" w:sz="0" w:space="0" w:color="auto"/>
            <w:right w:val="none" w:sz="0" w:space="0" w:color="auto"/>
          </w:divBdr>
        </w:div>
        <w:div w:id="1674332604">
          <w:marLeft w:val="0"/>
          <w:marRight w:val="0"/>
          <w:marTop w:val="0"/>
          <w:marBottom w:val="0"/>
          <w:divBdr>
            <w:top w:val="none" w:sz="0" w:space="0" w:color="auto"/>
            <w:left w:val="none" w:sz="0" w:space="0" w:color="auto"/>
            <w:bottom w:val="none" w:sz="0" w:space="0" w:color="auto"/>
            <w:right w:val="none" w:sz="0" w:space="0" w:color="auto"/>
          </w:divBdr>
        </w:div>
        <w:div w:id="1757358794">
          <w:marLeft w:val="0"/>
          <w:marRight w:val="0"/>
          <w:marTop w:val="0"/>
          <w:marBottom w:val="0"/>
          <w:divBdr>
            <w:top w:val="none" w:sz="0" w:space="0" w:color="auto"/>
            <w:left w:val="none" w:sz="0" w:space="0" w:color="auto"/>
            <w:bottom w:val="none" w:sz="0" w:space="0" w:color="auto"/>
            <w:right w:val="none" w:sz="0" w:space="0" w:color="auto"/>
          </w:divBdr>
        </w:div>
        <w:div w:id="1875575653">
          <w:marLeft w:val="0"/>
          <w:marRight w:val="0"/>
          <w:marTop w:val="0"/>
          <w:marBottom w:val="0"/>
          <w:divBdr>
            <w:top w:val="none" w:sz="0" w:space="0" w:color="auto"/>
            <w:left w:val="none" w:sz="0" w:space="0" w:color="auto"/>
            <w:bottom w:val="none" w:sz="0" w:space="0" w:color="auto"/>
            <w:right w:val="none" w:sz="0" w:space="0" w:color="auto"/>
          </w:divBdr>
        </w:div>
        <w:div w:id="1879539627">
          <w:marLeft w:val="0"/>
          <w:marRight w:val="0"/>
          <w:marTop w:val="0"/>
          <w:marBottom w:val="0"/>
          <w:divBdr>
            <w:top w:val="none" w:sz="0" w:space="0" w:color="auto"/>
            <w:left w:val="none" w:sz="0" w:space="0" w:color="auto"/>
            <w:bottom w:val="none" w:sz="0" w:space="0" w:color="auto"/>
            <w:right w:val="none" w:sz="0" w:space="0" w:color="auto"/>
          </w:divBdr>
        </w:div>
        <w:div w:id="2012757562">
          <w:marLeft w:val="0"/>
          <w:marRight w:val="0"/>
          <w:marTop w:val="0"/>
          <w:marBottom w:val="0"/>
          <w:divBdr>
            <w:top w:val="none" w:sz="0" w:space="0" w:color="auto"/>
            <w:left w:val="none" w:sz="0" w:space="0" w:color="auto"/>
            <w:bottom w:val="none" w:sz="0" w:space="0" w:color="auto"/>
            <w:right w:val="none" w:sz="0" w:space="0" w:color="auto"/>
          </w:divBdr>
        </w:div>
        <w:div w:id="2118788423">
          <w:marLeft w:val="0"/>
          <w:marRight w:val="0"/>
          <w:marTop w:val="0"/>
          <w:marBottom w:val="0"/>
          <w:divBdr>
            <w:top w:val="none" w:sz="0" w:space="0" w:color="auto"/>
            <w:left w:val="none" w:sz="0" w:space="0" w:color="auto"/>
            <w:bottom w:val="none" w:sz="0" w:space="0" w:color="auto"/>
            <w:right w:val="none" w:sz="0" w:space="0" w:color="auto"/>
          </w:divBdr>
        </w:div>
      </w:divsChild>
    </w:div>
    <w:div w:id="526529989">
      <w:bodyDiv w:val="1"/>
      <w:marLeft w:val="0"/>
      <w:marRight w:val="0"/>
      <w:marTop w:val="0"/>
      <w:marBottom w:val="0"/>
      <w:divBdr>
        <w:top w:val="none" w:sz="0" w:space="0" w:color="auto"/>
        <w:left w:val="none" w:sz="0" w:space="0" w:color="auto"/>
        <w:bottom w:val="none" w:sz="0" w:space="0" w:color="auto"/>
        <w:right w:val="none" w:sz="0" w:space="0" w:color="auto"/>
      </w:divBdr>
    </w:div>
    <w:div w:id="572470517">
      <w:bodyDiv w:val="1"/>
      <w:marLeft w:val="0"/>
      <w:marRight w:val="0"/>
      <w:marTop w:val="0"/>
      <w:marBottom w:val="0"/>
      <w:divBdr>
        <w:top w:val="none" w:sz="0" w:space="0" w:color="auto"/>
        <w:left w:val="none" w:sz="0" w:space="0" w:color="auto"/>
        <w:bottom w:val="none" w:sz="0" w:space="0" w:color="auto"/>
        <w:right w:val="none" w:sz="0" w:space="0" w:color="auto"/>
      </w:divBdr>
    </w:div>
    <w:div w:id="651906881">
      <w:bodyDiv w:val="1"/>
      <w:marLeft w:val="0"/>
      <w:marRight w:val="0"/>
      <w:marTop w:val="0"/>
      <w:marBottom w:val="0"/>
      <w:divBdr>
        <w:top w:val="none" w:sz="0" w:space="0" w:color="auto"/>
        <w:left w:val="none" w:sz="0" w:space="0" w:color="auto"/>
        <w:bottom w:val="none" w:sz="0" w:space="0" w:color="auto"/>
        <w:right w:val="none" w:sz="0" w:space="0" w:color="auto"/>
      </w:divBdr>
    </w:div>
    <w:div w:id="706567448">
      <w:bodyDiv w:val="1"/>
      <w:marLeft w:val="0"/>
      <w:marRight w:val="0"/>
      <w:marTop w:val="0"/>
      <w:marBottom w:val="0"/>
      <w:divBdr>
        <w:top w:val="none" w:sz="0" w:space="0" w:color="auto"/>
        <w:left w:val="none" w:sz="0" w:space="0" w:color="auto"/>
        <w:bottom w:val="none" w:sz="0" w:space="0" w:color="auto"/>
        <w:right w:val="none" w:sz="0" w:space="0" w:color="auto"/>
      </w:divBdr>
    </w:div>
    <w:div w:id="792751196">
      <w:bodyDiv w:val="1"/>
      <w:marLeft w:val="0"/>
      <w:marRight w:val="0"/>
      <w:marTop w:val="0"/>
      <w:marBottom w:val="0"/>
      <w:divBdr>
        <w:top w:val="none" w:sz="0" w:space="0" w:color="auto"/>
        <w:left w:val="none" w:sz="0" w:space="0" w:color="auto"/>
        <w:bottom w:val="none" w:sz="0" w:space="0" w:color="auto"/>
        <w:right w:val="none" w:sz="0" w:space="0" w:color="auto"/>
      </w:divBdr>
    </w:div>
    <w:div w:id="1489206388">
      <w:bodyDiv w:val="1"/>
      <w:marLeft w:val="0"/>
      <w:marRight w:val="0"/>
      <w:marTop w:val="0"/>
      <w:marBottom w:val="0"/>
      <w:divBdr>
        <w:top w:val="none" w:sz="0" w:space="0" w:color="auto"/>
        <w:left w:val="none" w:sz="0" w:space="0" w:color="auto"/>
        <w:bottom w:val="none" w:sz="0" w:space="0" w:color="auto"/>
        <w:right w:val="none" w:sz="0" w:space="0" w:color="auto"/>
      </w:divBdr>
      <w:divsChild>
        <w:div w:id="583808186">
          <w:marLeft w:val="0"/>
          <w:marRight w:val="0"/>
          <w:marTop w:val="0"/>
          <w:marBottom w:val="0"/>
          <w:divBdr>
            <w:top w:val="none" w:sz="0" w:space="0" w:color="auto"/>
            <w:left w:val="none" w:sz="0" w:space="0" w:color="auto"/>
            <w:bottom w:val="none" w:sz="0" w:space="0" w:color="auto"/>
            <w:right w:val="none" w:sz="0" w:space="0" w:color="auto"/>
          </w:divBdr>
        </w:div>
      </w:divsChild>
    </w:div>
    <w:div w:id="1767652474">
      <w:bodyDiv w:val="1"/>
      <w:marLeft w:val="0"/>
      <w:marRight w:val="0"/>
      <w:marTop w:val="0"/>
      <w:marBottom w:val="0"/>
      <w:divBdr>
        <w:top w:val="none" w:sz="0" w:space="0" w:color="auto"/>
        <w:left w:val="none" w:sz="0" w:space="0" w:color="auto"/>
        <w:bottom w:val="none" w:sz="0" w:space="0" w:color="auto"/>
        <w:right w:val="none" w:sz="0" w:space="0" w:color="auto"/>
      </w:divBdr>
    </w:div>
    <w:div w:id="1816532521">
      <w:bodyDiv w:val="1"/>
      <w:marLeft w:val="0"/>
      <w:marRight w:val="0"/>
      <w:marTop w:val="0"/>
      <w:marBottom w:val="0"/>
      <w:divBdr>
        <w:top w:val="none" w:sz="0" w:space="0" w:color="auto"/>
        <w:left w:val="none" w:sz="0" w:space="0" w:color="auto"/>
        <w:bottom w:val="none" w:sz="0" w:space="0" w:color="auto"/>
        <w:right w:val="none" w:sz="0" w:space="0" w:color="auto"/>
      </w:divBdr>
      <w:divsChild>
        <w:div w:id="373192258">
          <w:marLeft w:val="0"/>
          <w:marRight w:val="0"/>
          <w:marTop w:val="0"/>
          <w:marBottom w:val="0"/>
          <w:divBdr>
            <w:top w:val="none" w:sz="0" w:space="0" w:color="auto"/>
            <w:left w:val="none" w:sz="0" w:space="0" w:color="auto"/>
            <w:bottom w:val="none" w:sz="0" w:space="0" w:color="auto"/>
            <w:right w:val="none" w:sz="0" w:space="0" w:color="auto"/>
          </w:divBdr>
        </w:div>
        <w:div w:id="1392458745">
          <w:marLeft w:val="0"/>
          <w:marRight w:val="0"/>
          <w:marTop w:val="0"/>
          <w:marBottom w:val="0"/>
          <w:divBdr>
            <w:top w:val="none" w:sz="0" w:space="0" w:color="auto"/>
            <w:left w:val="none" w:sz="0" w:space="0" w:color="auto"/>
            <w:bottom w:val="none" w:sz="0" w:space="0" w:color="auto"/>
            <w:right w:val="none" w:sz="0" w:space="0" w:color="auto"/>
          </w:divBdr>
        </w:div>
        <w:div w:id="1456559574">
          <w:marLeft w:val="0"/>
          <w:marRight w:val="0"/>
          <w:marTop w:val="0"/>
          <w:marBottom w:val="0"/>
          <w:divBdr>
            <w:top w:val="none" w:sz="0" w:space="0" w:color="auto"/>
            <w:left w:val="none" w:sz="0" w:space="0" w:color="auto"/>
            <w:bottom w:val="none" w:sz="0" w:space="0" w:color="auto"/>
            <w:right w:val="none" w:sz="0" w:space="0" w:color="auto"/>
          </w:divBdr>
        </w:div>
        <w:div w:id="1846700879">
          <w:marLeft w:val="0"/>
          <w:marRight w:val="0"/>
          <w:marTop w:val="0"/>
          <w:marBottom w:val="0"/>
          <w:divBdr>
            <w:top w:val="none" w:sz="0" w:space="0" w:color="auto"/>
            <w:left w:val="none" w:sz="0" w:space="0" w:color="auto"/>
            <w:bottom w:val="none" w:sz="0" w:space="0" w:color="auto"/>
            <w:right w:val="none" w:sz="0" w:space="0" w:color="auto"/>
          </w:divBdr>
        </w:div>
      </w:divsChild>
    </w:div>
    <w:div w:id="1933777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546801.pdf" TargetMode="External"/><Relationship Id="rId13" Type="http://schemas.openxmlformats.org/officeDocument/2006/relationships/hyperlink" Target="https://www.estyn.gov.wales/sites/www.estyn.gov.wales/files/documents/Pontybrenin%20Primary%20School.pdf" TargetMode="External"/><Relationship Id="rId18" Type="http://schemas.openxmlformats.org/officeDocument/2006/relationships/hyperlink" Target="https://www.estyn.gov.wales/effective-practice/matching-curriculum-wales-school-values-and-teacher-aspirations" TargetMode="External"/><Relationship Id="rId26" Type="http://schemas.openxmlformats.org/officeDocument/2006/relationships/hyperlink" Target="https://dera.ioe.ac.uk/5147/1/learning_country_paving_document.pdf" TargetMode="External"/><Relationship Id="rId3" Type="http://schemas.openxmlformats.org/officeDocument/2006/relationships/settings" Target="settings.xml"/><Relationship Id="rId21" Type="http://schemas.openxmlformats.org/officeDocument/2006/relationships/hyperlink" Target="http://www.nea.org/assets/docs/PB11_ParentInvolvement08.pdf" TargetMode="External"/><Relationship Id="rId7" Type="http://schemas.openxmlformats.org/officeDocument/2006/relationships/hyperlink" Target="https://assets.publishing.service.gov.uk/government/uploads/system/uploads/attachment_data/file/340369/how-to-involve-hard-to-reach-parents-full-report.pdf" TargetMode="External"/><Relationship Id="rId12" Type="http://schemas.openxmlformats.org/officeDocument/2006/relationships/hyperlink" Target="https://www.estyn.gov.wales/effective-practice/effective-partnerships-engage-children-and-enrich-curriculum" TargetMode="External"/><Relationship Id="rId17" Type="http://schemas.openxmlformats.org/officeDocument/2006/relationships/hyperlink" Target="https://www.estyn.gov.wales/effective-practice/building-positive-relationships-parents-and-families" TargetMode="External"/><Relationship Id="rId25" Type="http://schemas.openxmlformats.org/officeDocument/2006/relationships/hyperlink" Target="https://www.unicef.org.uk/child-rights-partners/wpcontent/uploads/sites/3/2016/08/CRC_summary_leaflet_Child_Rights_Partners_web_final.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effective-practice/pupil-voice-shapes-curriculum" TargetMode="External"/><Relationship Id="rId20" Type="http://schemas.openxmlformats.org/officeDocument/2006/relationships/hyperlink" Target="https://doi.org/10.1016/j.sbspro.2011.12.073" TargetMode="External"/><Relationship Id="rId29" Type="http://schemas.openxmlformats.org/officeDocument/2006/relationships/hyperlink" Target="https://gov.wales/sites/default/files/publications/2018-03/education-in-wales-our-national-mission.pdf" TargetMode="External"/><Relationship Id="rId1" Type="http://schemas.openxmlformats.org/officeDocument/2006/relationships/numbering" Target="numbering.xml"/><Relationship Id="rId6" Type="http://schemas.openxmlformats.org/officeDocument/2006/relationships/hyperlink" Target="https://researchictafrica.net/policy/universal_access_and_service/International-GESCI_Pilot_Projects_Education.pdf" TargetMode="External"/><Relationship Id="rId11" Type="http://schemas.openxmlformats.org/officeDocument/2006/relationships/hyperlink" Target="https://www.estyn.gov.wales/effective-practice/pupils%E2%80%99-life-skills-develop-their-community-work" TargetMode="External"/><Relationship Id="rId24" Type="http://schemas.openxmlformats.org/officeDocument/2006/relationships/hyperlink" Target="https://www.jrf.org.uk/sites/default/files/jrf/migrated/files/1859354157.pdf" TargetMode="External"/><Relationship Id="rId32" Type="http://schemas.openxmlformats.org/officeDocument/2006/relationships/fontTable" Target="fontTable.xml"/><Relationship Id="rId5" Type="http://schemas.openxmlformats.org/officeDocument/2006/relationships/hyperlink" Target="http://www.schoolcommunitynetwork.org/SCJ.aspx" TargetMode="External"/><Relationship Id="rId15" Type="http://schemas.openxmlformats.org/officeDocument/2006/relationships/hyperlink" Target="https://www.estyn.gov.wales/sites/www.estyn.gov.wales/files/documents/NIA%20Supplementary%20guidance%20-%20self-evaluation_0.pdf" TargetMode="External"/><Relationship Id="rId23" Type="http://schemas.openxmlformats.org/officeDocument/2006/relationships/hyperlink" Target="http://www.adi.org/about/downloads/FACEHandbook.pdf" TargetMode="External"/><Relationship Id="rId28" Type="http://schemas.openxmlformats.org/officeDocument/2006/relationships/hyperlink" Target="https://gov.wales/sites/default/files/publications/2018-12/face-the-challenge-together-family-and-community-engagement-toolkit-for-schools-in-wales-main-guidance.pdf" TargetMode="External"/><Relationship Id="rId10" Type="http://schemas.openxmlformats.org/officeDocument/2006/relationships/hyperlink" Target="https://educationendowmentfoundation.org.uk/pdf/generate/?u=https://educationendowmentfoundation.org.uk/pdf/toolkit/?id=139&amp;t=Teaching%20and%20Learning%20Toolkit&amp;e=139&amp;s=" TargetMode="External"/><Relationship Id="rId19" Type="http://schemas.openxmlformats.org/officeDocument/2006/relationships/hyperlink" Target="https://www.sedl.org/connections/resources/evidence.pdf" TargetMode="External"/><Relationship Id="rId31" Type="http://schemas.openxmlformats.org/officeDocument/2006/relationships/hyperlink" Target="https://hwb.gov.wales/storage/afca43eb-5c50-4846-9c2d-0d56fbffba09/curriculum-for-wales-guidance-120320.pdf" TargetMode="External"/><Relationship Id="rId4" Type="http://schemas.openxmlformats.org/officeDocument/2006/relationships/webSettings" Target="webSettings.xml"/><Relationship Id="rId9" Type="http://schemas.openxmlformats.org/officeDocument/2006/relationships/hyperlink" Target="https://educationendowmentfoundation.org.uk/pdf/generate/?u=https://educationendowmentfoundation.org.uk/pdf/content/?id=862&amp;e=862&amp;t=Measuring%20impact&amp;s=&amp;mode=embed" TargetMode="External"/><Relationship Id="rId14" Type="http://schemas.openxmlformats.org/officeDocument/2006/relationships/hyperlink" Target="https://www.estyn.gov.wales/effective-practice/developing-childrens-social-and-emotional-skills-through-community-links" TargetMode="External"/><Relationship Id="rId22" Type="http://schemas.openxmlformats.org/officeDocument/2006/relationships/hyperlink" Target="https://www.pontybreninprimary.com/about_us" TargetMode="External"/><Relationship Id="rId27" Type="http://schemas.openxmlformats.org/officeDocument/2006/relationships/hyperlink" Target="https://dera.ioe.ac.uk/23239/4/150615-face-theme5-en.pdf" TargetMode="External"/><Relationship Id="rId30"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8679</TotalTime>
  <Pages>20</Pages>
  <Words>7108</Words>
  <Characters>40522</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 (1801173)</dc:creator>
  <cp:keywords/>
  <dc:description/>
  <cp:lastModifiedBy>Laura Powell (1801173)</cp:lastModifiedBy>
  <cp:revision>33</cp:revision>
  <cp:lastPrinted>2020-05-14T13:26:00Z</cp:lastPrinted>
  <dcterms:created xsi:type="dcterms:W3CDTF">2020-04-30T17:33:00Z</dcterms:created>
  <dcterms:modified xsi:type="dcterms:W3CDTF">2020-05-15T15:11:00Z</dcterms:modified>
</cp:coreProperties>
</file>