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E02CBB"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E02CBB" w:rsidRDefault="00ED5964"/>
    <w:p w14:paraId="478C11A1" w14:textId="77777777" w:rsidR="00ED5964" w:rsidRPr="00E02CBB" w:rsidRDefault="00ED5964" w:rsidP="00E02CBB">
      <w:pPr>
        <w:spacing w:line="360" w:lineRule="auto"/>
        <w:rPr>
          <w:rFonts w:ascii="Arial" w:hAnsi="Arial" w:cs="Arial"/>
          <w:sz w:val="22"/>
        </w:rPr>
      </w:pPr>
    </w:p>
    <w:p w14:paraId="6B8ADB81" w14:textId="77777777" w:rsidR="006A5CFC" w:rsidRPr="00E02CBB" w:rsidRDefault="006A5CFC" w:rsidP="00E02CBB">
      <w:pPr>
        <w:spacing w:line="360" w:lineRule="auto"/>
        <w:rPr>
          <w:rFonts w:ascii="Arial" w:hAnsi="Arial" w:cs="Arial"/>
          <w:sz w:val="22"/>
        </w:rPr>
      </w:pPr>
    </w:p>
    <w:p w14:paraId="168F467C" w14:textId="77777777" w:rsidR="006A5CFC" w:rsidRPr="00E02CBB" w:rsidRDefault="006A5CFC" w:rsidP="00E02CBB">
      <w:pPr>
        <w:spacing w:line="360" w:lineRule="auto"/>
        <w:rPr>
          <w:rFonts w:ascii="Arial" w:hAnsi="Arial" w:cs="Arial"/>
          <w:sz w:val="22"/>
        </w:rPr>
      </w:pPr>
    </w:p>
    <w:p w14:paraId="3BEDB360" w14:textId="77777777" w:rsidR="00ED5964" w:rsidRPr="00E02CBB" w:rsidRDefault="00ED5964" w:rsidP="00E02CBB">
      <w:pPr>
        <w:spacing w:line="360" w:lineRule="auto"/>
        <w:rPr>
          <w:rFonts w:ascii="Arial" w:hAnsi="Arial" w:cs="Arial"/>
          <w:sz w:val="22"/>
        </w:rPr>
      </w:pPr>
    </w:p>
    <w:p w14:paraId="2EF804A0" w14:textId="36EBB3EF"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Name: </w:t>
      </w:r>
      <w:r w:rsidR="00E02CBB">
        <w:rPr>
          <w:rFonts w:ascii="Arial" w:hAnsi="Arial" w:cs="Arial"/>
          <w:sz w:val="22"/>
        </w:rPr>
        <w:t>Y</w:t>
      </w:r>
      <w:r w:rsidR="00E02CBB" w:rsidRPr="00E02CBB">
        <w:rPr>
          <w:rFonts w:ascii="Arial" w:hAnsi="Arial" w:cs="Arial"/>
          <w:sz w:val="22"/>
        </w:rPr>
        <w:t xml:space="preserve">asmin </w:t>
      </w:r>
      <w:r w:rsidR="00E02CBB">
        <w:rPr>
          <w:rFonts w:ascii="Arial" w:hAnsi="Arial" w:cs="Arial"/>
          <w:sz w:val="22"/>
        </w:rPr>
        <w:t>D</w:t>
      </w:r>
      <w:r w:rsidR="00E02CBB" w:rsidRPr="00E02CBB">
        <w:rPr>
          <w:rFonts w:ascii="Arial" w:hAnsi="Arial" w:cs="Arial"/>
          <w:sz w:val="22"/>
        </w:rPr>
        <w:t xml:space="preserve">aley </w:t>
      </w:r>
    </w:p>
    <w:p w14:paraId="485B6F49" w14:textId="1C3E9364"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Student ID: </w:t>
      </w:r>
      <w:r w:rsidR="00E02CBB" w:rsidRPr="00E02CBB">
        <w:rPr>
          <w:rFonts w:ascii="Arial" w:hAnsi="Arial" w:cs="Arial"/>
          <w:sz w:val="22"/>
        </w:rPr>
        <w:t>252528</w:t>
      </w:r>
    </w:p>
    <w:p w14:paraId="3C1E7A20" w14:textId="1EE4D9BA"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Module Code: </w:t>
      </w:r>
      <w:r w:rsidR="003147AD" w:rsidRPr="003147AD">
        <w:rPr>
          <w:rFonts w:ascii="Arial" w:hAnsi="Arial" w:cs="Arial"/>
          <w:sz w:val="22"/>
        </w:rPr>
        <w:t>LCHS4007</w:t>
      </w:r>
    </w:p>
    <w:p w14:paraId="4EEB2DA3" w14:textId="6C44EB67"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Module: </w:t>
      </w:r>
      <w:r w:rsidR="0094230C" w:rsidRPr="0094230C">
        <w:rPr>
          <w:rFonts w:ascii="Arial" w:hAnsi="Arial" w:cs="Arial"/>
          <w:sz w:val="22"/>
        </w:rPr>
        <w:t>Digital Skills and Research Methods</w:t>
      </w:r>
    </w:p>
    <w:p w14:paraId="112342CB" w14:textId="3A5E0E3B"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Lecturer: </w:t>
      </w:r>
      <w:r w:rsidR="00450238" w:rsidRPr="00450238">
        <w:rPr>
          <w:rFonts w:ascii="Arial" w:hAnsi="Arial" w:cs="Arial"/>
          <w:sz w:val="22"/>
        </w:rPr>
        <w:t>Bianca Dodgen</w:t>
      </w:r>
    </w:p>
    <w:p w14:paraId="78C0B80E" w14:textId="77777777" w:rsidR="00ED5964" w:rsidRPr="00E02CBB" w:rsidRDefault="00ED5964" w:rsidP="00E02CBB">
      <w:pPr>
        <w:spacing w:line="360" w:lineRule="auto"/>
        <w:jc w:val="both"/>
        <w:rPr>
          <w:rFonts w:ascii="Arial" w:hAnsi="Arial" w:cs="Arial"/>
          <w:sz w:val="22"/>
        </w:rPr>
      </w:pPr>
    </w:p>
    <w:p w14:paraId="1434F2B1" w14:textId="086C9847" w:rsidR="00ED5964" w:rsidRPr="00E02CBB" w:rsidRDefault="00ED5964" w:rsidP="00E02CBB">
      <w:pPr>
        <w:spacing w:line="360" w:lineRule="auto"/>
        <w:jc w:val="both"/>
        <w:rPr>
          <w:rFonts w:ascii="Arial" w:hAnsi="Arial" w:cs="Arial"/>
          <w:sz w:val="22"/>
        </w:rPr>
      </w:pPr>
      <w:r w:rsidRPr="00E02CBB">
        <w:rPr>
          <w:rFonts w:ascii="Arial" w:hAnsi="Arial" w:cs="Arial"/>
          <w:sz w:val="22"/>
        </w:rPr>
        <w:t xml:space="preserve">Submitted on:  </w:t>
      </w:r>
      <w:r w:rsidR="00E02CBB" w:rsidRPr="00E02CBB">
        <w:rPr>
          <w:rFonts w:ascii="Arial" w:hAnsi="Arial" w:cs="Arial"/>
          <w:sz w:val="22"/>
        </w:rPr>
        <w:t>24/03/2026</w:t>
      </w:r>
    </w:p>
    <w:p w14:paraId="4A159F97" w14:textId="77777777" w:rsidR="00ED5964" w:rsidRPr="00E02CBB" w:rsidRDefault="00ED5964" w:rsidP="00E02CBB">
      <w:pPr>
        <w:spacing w:line="360" w:lineRule="auto"/>
        <w:jc w:val="both"/>
        <w:rPr>
          <w:rFonts w:ascii="Arial" w:hAnsi="Arial" w:cs="Arial"/>
          <w:b/>
          <w:bCs/>
          <w:sz w:val="22"/>
        </w:rPr>
      </w:pPr>
    </w:p>
    <w:p w14:paraId="6A663AB3" w14:textId="77777777" w:rsidR="00E02CBB" w:rsidRPr="00E02CBB" w:rsidRDefault="00E02CBB" w:rsidP="00E02CBB">
      <w:pPr>
        <w:spacing w:line="360" w:lineRule="auto"/>
        <w:jc w:val="both"/>
        <w:rPr>
          <w:rFonts w:ascii="Arial" w:hAnsi="Arial" w:cs="Arial"/>
          <w:b/>
          <w:bCs/>
          <w:sz w:val="22"/>
        </w:rPr>
      </w:pPr>
    </w:p>
    <w:p w14:paraId="02D3F659" w14:textId="77777777" w:rsidR="00E02CBB" w:rsidRDefault="00E02CBB" w:rsidP="00E02CBB">
      <w:pPr>
        <w:spacing w:before="100" w:beforeAutospacing="1" w:after="100" w:afterAutospacing="1" w:line="360" w:lineRule="auto"/>
        <w:rPr>
          <w:rFonts w:ascii="Arial" w:hAnsi="Arial" w:cs="Arial"/>
          <w:b/>
          <w:bCs/>
          <w:sz w:val="22"/>
        </w:rPr>
      </w:pPr>
      <w:r>
        <w:rPr>
          <w:rFonts w:ascii="Arial" w:hAnsi="Arial" w:cs="Arial"/>
          <w:b/>
          <w:bCs/>
          <w:sz w:val="22"/>
        </w:rPr>
        <w:t>Introduction</w:t>
      </w:r>
    </w:p>
    <w:p w14:paraId="4127255E" w14:textId="5E65CF70" w:rsidR="00E02CBB" w:rsidRPr="00E02CBB" w:rsidRDefault="00E02CBB" w:rsidP="00E02CBB">
      <w:pPr>
        <w:spacing w:before="100" w:beforeAutospacing="1" w:after="100" w:afterAutospacing="1" w:line="360" w:lineRule="auto"/>
        <w:rPr>
          <w:rFonts w:ascii="Arial" w:hAnsi="Arial" w:cs="Arial"/>
          <w:b/>
          <w:bCs/>
          <w:sz w:val="22"/>
        </w:rPr>
      </w:pPr>
      <w:r w:rsidRPr="00E02CBB">
        <w:rPr>
          <w:rFonts w:ascii="Arial" w:hAnsi="Arial" w:cs="Arial"/>
          <w:sz w:val="22"/>
        </w:rPr>
        <w:t>M</w:t>
      </w:r>
      <w:r w:rsidRPr="00E02CBB">
        <w:rPr>
          <w:rFonts w:ascii="Arial" w:hAnsi="Arial" w:cs="Arial"/>
          <w:sz w:val="22"/>
        </w:rPr>
        <w:t>y chosen topic is workforce shortages in the health and social care sector. This report will cover why this is such a current issue within the sector, when it may have become more apparent and issues which may have caused this, who this issue will affect and why this is such an important issue to address because of the effect it is imposing on the health and social care sector.</w:t>
      </w:r>
    </w:p>
    <w:p w14:paraId="61C2B566" w14:textId="48859661" w:rsidR="00E02CBB" w:rsidRPr="00E02CBB" w:rsidRDefault="00E02CBB" w:rsidP="00E02CBB">
      <w:pPr>
        <w:spacing w:before="100" w:beforeAutospacing="1" w:after="100" w:afterAutospacing="1" w:line="360" w:lineRule="auto"/>
        <w:rPr>
          <w:rFonts w:ascii="Arial" w:hAnsi="Arial" w:cs="Arial"/>
          <w:b/>
          <w:bCs/>
          <w:sz w:val="22"/>
        </w:rPr>
      </w:pPr>
      <w:r w:rsidRPr="00E02CBB">
        <w:rPr>
          <w:rFonts w:ascii="Arial" w:hAnsi="Arial" w:cs="Arial"/>
          <w:b/>
          <w:bCs/>
          <w:sz w:val="22"/>
        </w:rPr>
        <w:t xml:space="preserve">My research topic </w:t>
      </w:r>
    </w:p>
    <w:p w14:paraId="38688BAF" w14:textId="7E88A1A3"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a current issue within health and social care is workforce shortages this become apparent recently with the external shock with the pandemic which was covid-19, which showed the lack of workers we had in settings such as hospitals which showed the lack of doctors and nurses. Another reason for shortages within the sector is low wages as many people believe that people who work in care settings such as care homes, community care or the </w:t>
      </w:r>
      <w:r>
        <w:rPr>
          <w:rFonts w:ascii="Arial" w:hAnsi="Arial" w:cs="Arial"/>
          <w:sz w:val="22"/>
        </w:rPr>
        <w:t>NHS</w:t>
      </w:r>
      <w:r w:rsidRPr="00E02CBB">
        <w:rPr>
          <w:rFonts w:ascii="Arial" w:hAnsi="Arial" w:cs="Arial"/>
          <w:sz w:val="22"/>
        </w:rPr>
        <w:t xml:space="preserve"> don’t earn enough for the type of care and issues they may face within </w:t>
      </w:r>
      <w:r w:rsidRPr="00E02CBB">
        <w:rPr>
          <w:rFonts w:ascii="Arial" w:hAnsi="Arial" w:cs="Arial"/>
          <w:sz w:val="22"/>
        </w:rPr>
        <w:t>their</w:t>
      </w:r>
      <w:r w:rsidRPr="00E02CBB">
        <w:rPr>
          <w:rFonts w:ascii="Arial" w:hAnsi="Arial" w:cs="Arial"/>
          <w:sz w:val="22"/>
        </w:rPr>
        <w:t xml:space="preserve"> </w:t>
      </w:r>
      <w:r w:rsidRPr="00E02CBB">
        <w:rPr>
          <w:rFonts w:ascii="Arial" w:hAnsi="Arial" w:cs="Arial"/>
          <w:sz w:val="22"/>
        </w:rPr>
        <w:t>day-to-day</w:t>
      </w:r>
      <w:r w:rsidRPr="00E02CBB">
        <w:rPr>
          <w:rFonts w:ascii="Arial" w:hAnsi="Arial" w:cs="Arial"/>
          <w:sz w:val="22"/>
        </w:rPr>
        <w:t xml:space="preserve"> work life.</w:t>
      </w:r>
    </w:p>
    <w:p w14:paraId="1DC398B6" w14:textId="4C7B4B8A"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 The people who are affected with workforce shortages are staff and the public. The staff are affected by this as ‘New estimates suggest that there will be a shortage of 400,000 doctors and 2.5 million nurses across 32 Organization for Economic Cooperation and Development (OECD) countries by 2030’ (</w:t>
      </w:r>
      <w:hyperlink r:id="rId12" w:anchor="bibr64-15271544241286083" w:history="1">
        <w:r w:rsidRPr="00E02CBB">
          <w:rPr>
            <w:rStyle w:val="Hyperlink"/>
            <w:rFonts w:ascii="Arial" w:hAnsi="Arial" w:cs="Arial"/>
            <w:color w:val="auto"/>
            <w:sz w:val="22"/>
          </w:rPr>
          <w:t>Scheffler &amp; Arnold, 2019</w:t>
        </w:r>
      </w:hyperlink>
      <w:r w:rsidRPr="00E02CBB">
        <w:rPr>
          <w:rFonts w:ascii="Arial" w:hAnsi="Arial" w:cs="Arial"/>
          <w:sz w:val="22"/>
        </w:rPr>
        <w:t>). This means that the healthcare sector will struggle as a lack of professionals will affecting staffing as the remaining professionals will become overworked which may affect their performance which will then lead to affecting the public as this may lead to less appointments available longer waiting times to be seen during emergencies and correct diagnosis or waiting times to see someone whose available to diagnose them which affects the care they are receiving.</w:t>
      </w:r>
    </w:p>
    <w:p w14:paraId="15AB82EB" w14:textId="310DBA03"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This topic interests me as I believe it is important to reflect and have an understanding on why there many issues within in the health and social care sector which can influence the people who work within it and the effect it also has on the public community.</w:t>
      </w:r>
    </w:p>
    <w:p w14:paraId="6FCA38C6" w14:textId="601A9FC5"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lastRenderedPageBreak/>
        <w:t>this topic is important to me as I have experienced working within the covid-19 pandemic and seen firsthand the effect it can have on the community and care organisations and how important it is to work together during times of facing challenges such as we did and how beneficial it is to be recognised and be supported during this and how it is important for everyone to be able to support and fight for a better outcome not just for ourselves but for everyone who receives the care.</w:t>
      </w:r>
    </w:p>
    <w:p w14:paraId="645C427D" w14:textId="77777777" w:rsidR="00E02CBB" w:rsidRDefault="00E02CBB" w:rsidP="00E02CBB">
      <w:pPr>
        <w:spacing w:before="100" w:beforeAutospacing="1" w:after="100" w:afterAutospacing="1" w:line="360" w:lineRule="auto"/>
        <w:rPr>
          <w:rFonts w:ascii="Arial" w:hAnsi="Arial" w:cs="Arial"/>
          <w:b/>
          <w:bCs/>
          <w:sz w:val="22"/>
        </w:rPr>
      </w:pPr>
      <w:r>
        <w:rPr>
          <w:rFonts w:ascii="Arial" w:hAnsi="Arial" w:cs="Arial"/>
          <w:b/>
          <w:bCs/>
          <w:sz w:val="22"/>
        </w:rPr>
        <w:t xml:space="preserve">Evaluation of sources </w:t>
      </w:r>
    </w:p>
    <w:p w14:paraId="6A0FD1C6" w14:textId="1593DB99" w:rsidR="00E02CBB" w:rsidRPr="00E02CBB" w:rsidRDefault="00E02CBB" w:rsidP="00E02CBB">
      <w:pPr>
        <w:spacing w:before="100" w:beforeAutospacing="1" w:after="100" w:afterAutospacing="1" w:line="360" w:lineRule="auto"/>
        <w:rPr>
          <w:rFonts w:ascii="Arial" w:hAnsi="Arial" w:cs="Arial"/>
          <w:sz w:val="22"/>
        </w:rPr>
      </w:pPr>
      <w:hyperlink r:id="rId13" w:history="1">
        <w:r w:rsidRPr="00E02CBB">
          <w:rPr>
            <w:rStyle w:val="Hyperlink"/>
            <w:rFonts w:ascii="Arial" w:hAnsi="Arial" w:cs="Arial"/>
            <w:color w:val="auto"/>
            <w:sz w:val="22"/>
          </w:rPr>
          <w:t>A systematic review study on the factors affecting shortage of nursing workforce in the hospitals - Tamata - 2023 - Nursing Open - Wiley Online Library</w:t>
        </w:r>
      </w:hyperlink>
    </w:p>
    <w:p w14:paraId="7BEF7B02" w14:textId="7777777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This source gives a review on different factors which correlates to specifical workforce shortages in hospitals surrounding nurses. It goes into detail explaining the worldwide shortages of nurses and the way the negative impact of this has had on the patient health related outcomes, the increased workload on other staff and the decrease of quality in care. This source is useful towards the topic I chose as it explains multiple different factors into workforce shortages in a hospital setting it uses resources from multiple different studies which helps show it reliability towards the topic and helps with the source’s credibility. The issue I found with this source was that even though it has many creditable sources, it takes statics and reports from multiple different countries where all these different countries will have different factors which could affect the reliability of the source such as education levels in each country or weather the countries have the resources others will.</w:t>
      </w:r>
    </w:p>
    <w:p w14:paraId="2D4EF304" w14:textId="77777777" w:rsidR="00E02CBB" w:rsidRPr="00E02CBB" w:rsidRDefault="00E02CBB" w:rsidP="00E02CBB">
      <w:pPr>
        <w:spacing w:before="100" w:beforeAutospacing="1" w:after="100" w:afterAutospacing="1" w:line="360" w:lineRule="auto"/>
        <w:rPr>
          <w:rFonts w:ascii="Arial" w:hAnsi="Arial" w:cs="Arial"/>
          <w:sz w:val="22"/>
        </w:rPr>
      </w:pPr>
      <w:hyperlink r:id="rId14" w:history="1">
        <w:r w:rsidRPr="00E02CBB">
          <w:rPr>
            <w:rStyle w:val="Hyperlink"/>
            <w:rFonts w:ascii="Arial" w:hAnsi="Arial" w:cs="Arial"/>
            <w:color w:val="auto"/>
            <w:sz w:val="22"/>
          </w:rPr>
          <w:t>Preparing students to deal with the consequences of the workforce shortage among health professionals: a qualitative approach | BMC Medical Education | Springer Nature Link</w:t>
        </w:r>
      </w:hyperlink>
    </w:p>
    <w:p w14:paraId="48CD9A86" w14:textId="54F2A5D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This source provides information on how students who are currently studding to come in the health and social care sector can be prepared for what they may be joining into and how they can manage this and what can be done to help the sector include students in the changes happening within healthcare. This source is important towards my topic as it includes how it has become a struggle</w:t>
      </w:r>
      <w:r>
        <w:rPr>
          <w:rFonts w:ascii="Arial" w:hAnsi="Arial" w:cs="Arial"/>
          <w:sz w:val="22"/>
        </w:rPr>
        <w:t xml:space="preserve"> </w:t>
      </w:r>
      <w:r w:rsidRPr="00E02CBB">
        <w:rPr>
          <w:rFonts w:ascii="Arial" w:hAnsi="Arial" w:cs="Arial"/>
          <w:sz w:val="22"/>
        </w:rPr>
        <w:t xml:space="preserve">to recruit students to join the healthcare system which affects the workload doctors and nurses may already be struggling with due to increasing health needs. It also </w:t>
      </w:r>
      <w:r w:rsidRPr="00E02CBB">
        <w:rPr>
          <w:rFonts w:ascii="Arial" w:hAnsi="Arial" w:cs="Arial"/>
          <w:sz w:val="22"/>
        </w:rPr>
        <w:lastRenderedPageBreak/>
        <w:t>goes into detail on how these students can learn from healthcare professionals already within the sector and how students can learn different methods which can help them cope with the situations they may be facing. The issues I found with this source was how the data was collected as focus groups was used but it was only semi structed, and it was used as a theory-based interview during a short period over three months. This doesn’t allow such as range of information to be gathered as it takes real life situations that multiple different people have experienced which may be similar in cases which doesn’t allow for a wide range on information to be explored.</w:t>
      </w:r>
    </w:p>
    <w:p w14:paraId="12ADD7C1" w14:textId="77777777" w:rsidR="00E02CBB" w:rsidRPr="00E02CBB" w:rsidRDefault="00E02CBB" w:rsidP="00E02CBB">
      <w:pPr>
        <w:spacing w:before="100" w:beforeAutospacing="1" w:after="100" w:afterAutospacing="1" w:line="360" w:lineRule="auto"/>
        <w:rPr>
          <w:rFonts w:ascii="Arial" w:hAnsi="Arial" w:cs="Arial"/>
          <w:sz w:val="22"/>
        </w:rPr>
      </w:pPr>
      <w:hyperlink r:id="rId15" w:history="1">
        <w:r w:rsidRPr="00E02CBB">
          <w:rPr>
            <w:rStyle w:val="Hyperlink"/>
            <w:rFonts w:ascii="Arial" w:hAnsi="Arial" w:cs="Arial"/>
            <w:color w:val="auto"/>
            <w:sz w:val="22"/>
          </w:rPr>
          <w:t>Healthcare Worker Shortages and Potential Solutions - ProQuest</w:t>
        </w:r>
      </w:hyperlink>
    </w:p>
    <w:p w14:paraId="5BFDABA8" w14:textId="7777777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This source provides information on the shortages within the healthcare sector and the solutions which could help in resolving this. This source is useful to my topic as it uses resources which provides statistics relating to burnouts within healthcare professionals and reasons why this number may have increased. It also provides potential solutions on how this problem can be helped and what can be done such as investing in the staff or creatin a positive workplace culture. The issues I found with this source is not as informative as others, it provides potential solutions to what can be done but doesn’t provide a lot of data or resources to collaborate these claims, doing this would make it a more reliable source. </w:t>
      </w:r>
    </w:p>
    <w:p w14:paraId="21DFE815" w14:textId="799B2D09"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b/>
          <w:bCs/>
          <w:sz w:val="22"/>
        </w:rPr>
        <w:t>Research Methodologies</w:t>
      </w:r>
    </w:p>
    <w:p w14:paraId="4BD29B50" w14:textId="7DDC4DB2"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Qualitative research focuses on understanding human behaviours and experiences through a non-numerical data for example it could be used in focus groups exploring a new product to help find more out on the human reaction towards said product. Quantitative research uses the numerical date and statistical analysis to help come up with answers for questions asked, this is mainly used within structured surveys which is then used to gather the data which then can be analysed which then creates an answer to the question asked. Mixed methods research combined the both qualitative and quantitative research and takes into account of both which allows researchers to use the strengths of both of these to allow them to use this to have a better understanding and outcome of their research, for example this may be used when a problem is </w:t>
      </w:r>
      <w:r w:rsidRPr="00E02CBB">
        <w:rPr>
          <w:rFonts w:ascii="Arial" w:hAnsi="Arial" w:cs="Arial"/>
          <w:sz w:val="22"/>
        </w:rPr>
        <w:t>too</w:t>
      </w:r>
      <w:r w:rsidRPr="00E02CBB">
        <w:rPr>
          <w:rFonts w:ascii="Arial" w:hAnsi="Arial" w:cs="Arial"/>
          <w:sz w:val="22"/>
        </w:rPr>
        <w:t xml:space="preserve"> complex for a singular research method and it requires something that is more wide ranged to allow for better results.</w:t>
      </w:r>
    </w:p>
    <w:p w14:paraId="61D08C75" w14:textId="7777777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lastRenderedPageBreak/>
        <w:t xml:space="preserve">For my future studies I would use mixed methods research as I believe it would allow me to achieve a greater range of information to collect which can help go towards my studies and will allow my information to come across mor varied and allow a better understanding into any topic I may research and report on. I believe this research method fits my topic as mixed methods research allows you to research into different types of care aspects within the </w:t>
      </w:r>
      <w:r w:rsidRPr="00E02CBB">
        <w:rPr>
          <w:rFonts w:ascii="Arial" w:hAnsi="Arial" w:cs="Arial"/>
          <w:sz w:val="22"/>
        </w:rPr>
        <w:t>health</w:t>
      </w:r>
      <w:r w:rsidRPr="00E02CBB">
        <w:rPr>
          <w:rFonts w:ascii="Arial" w:hAnsi="Arial" w:cs="Arial"/>
          <w:sz w:val="22"/>
        </w:rPr>
        <w:t xml:space="preserve"> and social care sector which then allows a range of information to be collected and used to create a report which allows for a range of information to be given.</w:t>
      </w:r>
    </w:p>
    <w:p w14:paraId="4D5679FE" w14:textId="3619B300" w:rsidR="00E02CBB" w:rsidRPr="00E02CBB" w:rsidRDefault="00E02CBB" w:rsidP="00E02CBB">
      <w:pPr>
        <w:spacing w:before="100" w:beforeAutospacing="1" w:after="100" w:afterAutospacing="1" w:line="360" w:lineRule="auto"/>
        <w:rPr>
          <w:rFonts w:ascii="Arial" w:hAnsi="Arial" w:cs="Arial"/>
          <w:b/>
          <w:bCs/>
          <w:sz w:val="22"/>
        </w:rPr>
      </w:pPr>
      <w:r>
        <w:rPr>
          <w:rFonts w:ascii="Arial" w:hAnsi="Arial" w:cs="Arial"/>
          <w:b/>
          <w:bCs/>
          <w:sz w:val="22"/>
        </w:rPr>
        <w:t xml:space="preserve">Primary and secondary data collection </w:t>
      </w:r>
    </w:p>
    <w:p w14:paraId="65746B73" w14:textId="72EAB7C8" w:rsidR="00E02CBB" w:rsidRPr="00E02CBB" w:rsidRDefault="00E02CBB" w:rsidP="00E02CBB">
      <w:pPr>
        <w:spacing w:after="0" w:line="360" w:lineRule="auto"/>
        <w:rPr>
          <w:rFonts w:ascii="Arial" w:hAnsi="Arial" w:cs="Arial"/>
          <w:sz w:val="22"/>
        </w:rPr>
      </w:pPr>
      <w:r w:rsidRPr="00E02CBB">
        <w:rPr>
          <w:rFonts w:ascii="Arial" w:hAnsi="Arial" w:cs="Arial"/>
          <w:sz w:val="22"/>
        </w:rPr>
        <w:t>Primary data collection is collected first hand for a purpose as it is specific to certain research needed. A secondary data collection is taken from information which has already been collected and then is used for reference into the research you are completing at that time to help provide a better analysis of the topic.</w:t>
      </w:r>
    </w:p>
    <w:p w14:paraId="6E97C0BD" w14:textId="77777777" w:rsidR="00E02CBB" w:rsidRPr="00E02CBB" w:rsidRDefault="00E02CBB" w:rsidP="00E02CBB">
      <w:pPr>
        <w:spacing w:after="0" w:line="360" w:lineRule="auto"/>
        <w:rPr>
          <w:rFonts w:ascii="Arial" w:hAnsi="Arial" w:cs="Arial"/>
          <w:sz w:val="22"/>
        </w:rPr>
      </w:pPr>
    </w:p>
    <w:p w14:paraId="2497FB10" w14:textId="77777777" w:rsidR="00E02CBB" w:rsidRPr="00E02CBB" w:rsidRDefault="00E02CBB" w:rsidP="00E02CBB">
      <w:pPr>
        <w:spacing w:after="0" w:line="360" w:lineRule="auto"/>
        <w:rPr>
          <w:rFonts w:ascii="Arial" w:hAnsi="Arial" w:cs="Arial"/>
          <w:sz w:val="22"/>
        </w:rPr>
      </w:pPr>
      <w:r w:rsidRPr="00E02CBB">
        <w:rPr>
          <w:rFonts w:ascii="Arial" w:hAnsi="Arial" w:cs="Arial"/>
          <w:sz w:val="22"/>
        </w:rPr>
        <w:t>For my research I would use secondary date collection as it allows for me take reference from other sources which have studied the topic and it can be seen as a reliable source as it could use public feedback or online databases from sources such as universities. The advantage of doing this is allowing a wide range of coverage into different sources, and it allows real life statistics and research which allows more in-depth information into the chosen topic.</w:t>
      </w:r>
    </w:p>
    <w:p w14:paraId="68236571" w14:textId="77777777" w:rsidR="00E02CBB" w:rsidRPr="00E02CBB" w:rsidRDefault="00E02CBB" w:rsidP="00E02CBB">
      <w:pPr>
        <w:spacing w:after="0" w:line="360" w:lineRule="auto"/>
        <w:rPr>
          <w:rFonts w:ascii="Arial" w:hAnsi="Arial" w:cs="Arial"/>
          <w:sz w:val="22"/>
        </w:rPr>
      </w:pPr>
    </w:p>
    <w:p w14:paraId="620F0416" w14:textId="63F27946" w:rsidR="00E02CBB" w:rsidRPr="00E02CBB" w:rsidRDefault="00E02CBB" w:rsidP="00E02CBB">
      <w:pPr>
        <w:spacing w:after="0" w:line="360" w:lineRule="auto"/>
        <w:rPr>
          <w:rFonts w:ascii="Arial" w:hAnsi="Arial" w:cs="Arial"/>
          <w:sz w:val="22"/>
        </w:rPr>
      </w:pPr>
      <w:r w:rsidRPr="00E02CBB">
        <w:rPr>
          <w:rFonts w:ascii="Arial" w:hAnsi="Arial" w:cs="Arial"/>
          <w:sz w:val="22"/>
        </w:rPr>
        <w:t>For future research I believe I would use primary data collection as the main source of my research as I can collect date using interviews with professionals which allows in depth conversations which allows me then to have a first-person insight into how it affects people in that time frame.</w:t>
      </w:r>
    </w:p>
    <w:p w14:paraId="751CB3AE" w14:textId="30F79949"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advantage of primary data collection is it allows me to observe in the setting in real time allows me to gather specific information needed and allows an insight into how a setting may be affected by the research which is being conducted. An disadvantage of is a focus group could be used to collect data and they could already have access to the topic being researched which may affect the data being collected because there </w:t>
      </w:r>
      <w:r w:rsidRPr="00E02CBB">
        <w:rPr>
          <w:rFonts w:ascii="Arial" w:hAnsi="Arial" w:cs="Arial"/>
          <w:sz w:val="22"/>
        </w:rPr>
        <w:lastRenderedPageBreak/>
        <w:t>opinion could be changed due to doing research of their own or discussions with other members of the group could change their opinions which then doesn’t allow for a controlled study.</w:t>
      </w:r>
    </w:p>
    <w:p w14:paraId="47011D5F" w14:textId="7777777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b/>
          <w:bCs/>
          <w:sz w:val="22"/>
        </w:rPr>
        <w:t>Conclusion</w:t>
      </w:r>
    </w:p>
    <w:p w14:paraId="72AB4A77" w14:textId="523B4634"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The main point of this report is why workforce’s shortages is so important and allows you to understand different aspects within the sector which contributes to the which can cause this and allows you to understand who it affects and why.</w:t>
      </w:r>
    </w:p>
    <w:p w14:paraId="30549A96" w14:textId="10D08F3F"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 xml:space="preserve">This chosen topic is so important to understand because of the effect it has on not just the people who may work within the health and social care sector but also by the people who use the different care providers available to them and how if these topics which have been reported continue how the outcome may not be what is wanted by anybody within the communities. </w:t>
      </w:r>
    </w:p>
    <w:p w14:paraId="30BE76A9" w14:textId="77777777" w:rsidR="00E02CBB" w:rsidRPr="00E02CBB" w:rsidRDefault="00E02CBB" w:rsidP="00E02CBB">
      <w:pPr>
        <w:spacing w:before="100" w:beforeAutospacing="1" w:after="100" w:afterAutospacing="1" w:line="360" w:lineRule="auto"/>
        <w:rPr>
          <w:rFonts w:ascii="Arial" w:hAnsi="Arial" w:cs="Arial"/>
          <w:sz w:val="22"/>
        </w:rPr>
      </w:pPr>
    </w:p>
    <w:p w14:paraId="05271E6D" w14:textId="4CC9B427" w:rsidR="00E02CBB" w:rsidRPr="00E02CBB" w:rsidRDefault="00E02CBB" w:rsidP="00E02CBB">
      <w:pPr>
        <w:spacing w:before="100" w:beforeAutospacing="1" w:after="100" w:afterAutospacing="1" w:line="360" w:lineRule="auto"/>
        <w:rPr>
          <w:rFonts w:ascii="Arial" w:hAnsi="Arial" w:cs="Arial"/>
          <w:sz w:val="22"/>
        </w:rPr>
      </w:pPr>
      <w:r w:rsidRPr="00E02CBB">
        <w:rPr>
          <w:rFonts w:ascii="Arial" w:hAnsi="Arial" w:cs="Arial"/>
          <w:sz w:val="22"/>
        </w:rPr>
        <w:t>REFERENCES</w:t>
      </w:r>
    </w:p>
    <w:p w14:paraId="38BB40F0" w14:textId="40D501A9" w:rsidR="00E02CBB" w:rsidRPr="00E02CBB" w:rsidRDefault="00E02CBB" w:rsidP="00E02CBB">
      <w:pPr>
        <w:spacing w:before="100" w:beforeAutospacing="1" w:after="100" w:afterAutospacing="1" w:line="360" w:lineRule="auto"/>
        <w:rPr>
          <w:rFonts w:ascii="Arial" w:hAnsi="Arial" w:cs="Arial"/>
          <w:sz w:val="22"/>
        </w:rPr>
      </w:pPr>
      <w:hyperlink r:id="rId16" w:history="1">
        <w:r w:rsidRPr="00E02CBB">
          <w:rPr>
            <w:rStyle w:val="Hyperlink"/>
            <w:rFonts w:ascii="Arial" w:hAnsi="Arial" w:cs="Arial"/>
            <w:color w:val="auto"/>
            <w:sz w:val="22"/>
          </w:rPr>
          <w:t>The Healthcare Workforce Shortage of Nurses and Physicians: Practice, Theory, Evidence, and Ways Forward - Daniel Tobias Michaeli, Julia Caroline Michaeli, Sebastian Albers, Thomas Michaeli, 2024</w:t>
        </w:r>
      </w:hyperlink>
    </w:p>
    <w:p w14:paraId="55EF118A" w14:textId="77777777" w:rsidR="00911784" w:rsidRPr="00E02CBB" w:rsidRDefault="00911784" w:rsidP="00E02CBB">
      <w:pPr>
        <w:spacing w:line="360" w:lineRule="auto"/>
        <w:jc w:val="both"/>
        <w:rPr>
          <w:rFonts w:ascii="Arial" w:hAnsi="Arial" w:cs="Arial"/>
          <w:b/>
          <w:bCs/>
          <w:sz w:val="22"/>
        </w:rPr>
      </w:pPr>
    </w:p>
    <w:p w14:paraId="3E34A5EF" w14:textId="29510410" w:rsidR="002E71BA" w:rsidRPr="00E02CBB" w:rsidRDefault="002E71BA" w:rsidP="00E02CBB">
      <w:pPr>
        <w:spacing w:line="360" w:lineRule="auto"/>
        <w:rPr>
          <w:rFonts w:ascii="Arial" w:hAnsi="Arial" w:cs="Arial"/>
          <w:b/>
          <w:bCs/>
          <w:sz w:val="22"/>
        </w:rPr>
      </w:pPr>
    </w:p>
    <w:sectPr w:rsidR="002E71BA" w:rsidRPr="00E02CBB"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E9F9A" w14:textId="77777777" w:rsidR="00483224" w:rsidRDefault="00483224" w:rsidP="003C7C97">
      <w:pPr>
        <w:spacing w:after="0" w:line="240" w:lineRule="auto"/>
      </w:pPr>
      <w:r>
        <w:separator/>
      </w:r>
    </w:p>
  </w:endnote>
  <w:endnote w:type="continuationSeparator" w:id="0">
    <w:p w14:paraId="6E292A34" w14:textId="77777777" w:rsidR="00483224" w:rsidRDefault="0048322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2B1A6" w14:textId="77777777" w:rsidR="00483224" w:rsidRDefault="00483224" w:rsidP="003C7C97">
      <w:pPr>
        <w:spacing w:after="0" w:line="240" w:lineRule="auto"/>
      </w:pPr>
      <w:r>
        <w:separator/>
      </w:r>
    </w:p>
  </w:footnote>
  <w:footnote w:type="continuationSeparator" w:id="0">
    <w:p w14:paraId="608C973E" w14:textId="77777777" w:rsidR="00483224" w:rsidRDefault="0048322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360" w:hanging="360"/>
      </w:pPr>
      <w:rPr>
        <w:rFonts w:hint="default"/>
        <w:b w:val="0"/>
        <w:bCs/>
      </w:rPr>
    </w:lvl>
    <w:lvl w:ilvl="1">
      <w:start w:val="3"/>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61868A0"/>
    <w:multiLevelType w:val="multilevel"/>
    <w:tmpl w:val="FA94B79A"/>
    <w:lvl w:ilvl="0">
      <w:start w:val="1"/>
      <w:numFmt w:val="bullet"/>
      <w:lvlText w:val="o"/>
      <w:lvlJc w:val="left"/>
      <w:pPr>
        <w:tabs>
          <w:tab w:val="num" w:pos="1800"/>
        </w:tabs>
        <w:ind w:left="1800" w:hanging="360"/>
      </w:pPr>
      <w:rPr>
        <w:rFonts w:ascii="Courier New" w:hAnsi="Courier New" w:cs="Courier New" w:hint="default"/>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7450A"/>
    <w:multiLevelType w:val="hybridMultilevel"/>
    <w:tmpl w:val="A3162FE4"/>
    <w:lvl w:ilvl="0" w:tplc="2B4211D0">
      <w:numFmt w:val="bullet"/>
      <w:lvlText w:val="-"/>
      <w:lvlJc w:val="left"/>
      <w:pPr>
        <w:ind w:left="720" w:hanging="360"/>
      </w:pPr>
      <w:rPr>
        <w:rFonts w:ascii="Arial" w:eastAsiaTheme="minorEastAsia"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FC3402"/>
    <w:multiLevelType w:val="multilevel"/>
    <w:tmpl w:val="5D88BF1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1B36857"/>
    <w:multiLevelType w:val="hybridMultilevel"/>
    <w:tmpl w:val="6422E048"/>
    <w:lvl w:ilvl="0" w:tplc="08090003">
      <w:start w:val="1"/>
      <w:numFmt w:val="bullet"/>
      <w:lvlText w:val="o"/>
      <w:lvlJc w:val="left"/>
      <w:pPr>
        <w:ind w:left="1800" w:hanging="360"/>
      </w:pPr>
      <w:rPr>
        <w:rFonts w:ascii="Courier New" w:hAnsi="Courier New" w:cs="Courier New" w:hint="default"/>
      </w:rPr>
    </w:lvl>
    <w:lvl w:ilvl="1" w:tplc="FFFFFFFF">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3"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EC77430"/>
    <w:multiLevelType w:val="multilevel"/>
    <w:tmpl w:val="F5C635AE"/>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F92A61"/>
    <w:multiLevelType w:val="hybridMultilevel"/>
    <w:tmpl w:val="77FA29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8"/>
  </w:num>
  <w:num w:numId="2" w16cid:durableId="351032333">
    <w:abstractNumId w:val="2"/>
  </w:num>
  <w:num w:numId="3" w16cid:durableId="1067413603">
    <w:abstractNumId w:val="14"/>
  </w:num>
  <w:num w:numId="4" w16cid:durableId="931426930">
    <w:abstractNumId w:val="26"/>
  </w:num>
  <w:num w:numId="5" w16cid:durableId="1422484198">
    <w:abstractNumId w:val="22"/>
  </w:num>
  <w:num w:numId="6" w16cid:durableId="552929862">
    <w:abstractNumId w:val="23"/>
  </w:num>
  <w:num w:numId="7" w16cid:durableId="587203086">
    <w:abstractNumId w:val="27"/>
  </w:num>
  <w:num w:numId="8" w16cid:durableId="389156196">
    <w:abstractNumId w:val="19"/>
  </w:num>
  <w:num w:numId="9" w16cid:durableId="1393503788">
    <w:abstractNumId w:val="4"/>
  </w:num>
  <w:num w:numId="10" w16cid:durableId="1579359955">
    <w:abstractNumId w:val="16"/>
  </w:num>
  <w:num w:numId="11" w16cid:durableId="806699681">
    <w:abstractNumId w:val="18"/>
  </w:num>
  <w:num w:numId="12" w16cid:durableId="1314750107">
    <w:abstractNumId w:val="15"/>
  </w:num>
  <w:num w:numId="13" w16cid:durableId="1766919701">
    <w:abstractNumId w:val="21"/>
  </w:num>
  <w:num w:numId="14" w16cid:durableId="1957908719">
    <w:abstractNumId w:val="11"/>
  </w:num>
  <w:num w:numId="15" w16cid:durableId="1132019979">
    <w:abstractNumId w:val="3"/>
  </w:num>
  <w:num w:numId="16" w16cid:durableId="1457524365">
    <w:abstractNumId w:val="7"/>
  </w:num>
  <w:num w:numId="17" w16cid:durableId="1386294306">
    <w:abstractNumId w:val="28"/>
  </w:num>
  <w:num w:numId="18" w16cid:durableId="1838374920">
    <w:abstractNumId w:val="24"/>
  </w:num>
  <w:num w:numId="19" w16cid:durableId="1827044992">
    <w:abstractNumId w:val="9"/>
  </w:num>
  <w:num w:numId="20" w16cid:durableId="895820667">
    <w:abstractNumId w:val="20"/>
  </w:num>
  <w:num w:numId="21" w16cid:durableId="817497522">
    <w:abstractNumId w:val="29"/>
  </w:num>
  <w:num w:numId="22" w16cid:durableId="725690465">
    <w:abstractNumId w:val="0"/>
  </w:num>
  <w:num w:numId="23" w16cid:durableId="1612087055">
    <w:abstractNumId w:val="10"/>
  </w:num>
  <w:num w:numId="24" w16cid:durableId="1041516535">
    <w:abstractNumId w:val="17"/>
  </w:num>
  <w:num w:numId="25" w16cid:durableId="1928801618">
    <w:abstractNumId w:val="25"/>
  </w:num>
  <w:num w:numId="26" w16cid:durableId="512964512">
    <w:abstractNumId w:val="13"/>
  </w:num>
  <w:num w:numId="27" w16cid:durableId="202443660">
    <w:abstractNumId w:val="12"/>
  </w:num>
  <w:num w:numId="28" w16cid:durableId="306015936">
    <w:abstractNumId w:val="1"/>
  </w:num>
  <w:num w:numId="29" w16cid:durableId="2002350238">
    <w:abstractNumId w:val="6"/>
  </w:num>
  <w:num w:numId="30" w16cid:durableId="16224224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47AD"/>
    <w:rsid w:val="00316C95"/>
    <w:rsid w:val="0031752A"/>
    <w:rsid w:val="003458DB"/>
    <w:rsid w:val="003521EA"/>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0238"/>
    <w:rsid w:val="00453CFB"/>
    <w:rsid w:val="004552CE"/>
    <w:rsid w:val="00462006"/>
    <w:rsid w:val="004763EC"/>
    <w:rsid w:val="00481FF7"/>
    <w:rsid w:val="00483224"/>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4230C"/>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2CBB"/>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FollowedHyperlink">
    <w:name w:val="FollowedHyperlink"/>
    <w:basedOn w:val="DefaultParagraphFont"/>
    <w:uiPriority w:val="99"/>
    <w:semiHidden/>
    <w:unhideWhenUsed/>
    <w:rsid w:val="00E02C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library.wiley.com/doi/full/10.1002/nop2.143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journals.sagepub.com/doi/full/10.1177/1527154424128608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journals.sagepub.com/doi/full/10.1177/1527154424128608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roquest.com/docview/2702538591?fromopenview=true&amp;pq-origsite=gscholar&amp;sourcetype=Scholarly%20Journal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article/10.1186/s12909-022-038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58F1648F-679F-4A90-B109-965438DEE9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FEB51E-5D60-40A5-B2AC-7CF1C011055E}">
  <ds:schemaRefs>
    <ds:schemaRef ds:uri="http://schemas.microsoft.com/sharepoint/v3/contenttype/forms"/>
  </ds:schemaRefs>
</ds:datastoreItem>
</file>

<file path=customXml/itemProps4.xml><?xml version="1.0" encoding="utf-8"?>
<ds:datastoreItem xmlns:ds="http://schemas.openxmlformats.org/officeDocument/2006/customXml" ds:itemID="{6D2261DA-FA16-4827-922D-B35D207E315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1588</Words>
  <Characters>9058</Characters>
  <Application>Microsoft Office Word</Application>
  <DocSecurity>0</DocSecurity>
  <Lines>75</Lines>
  <Paragraphs>21</Paragraphs>
  <ScaleCrop>false</ScaleCrop>
  <Company>University of Wales Trinity Saint David</Company>
  <LinksUpToDate>false</LinksUpToDate>
  <CharactersWithSpaces>10625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Yasmin Adriana Jayne Roy D L Daley (2525258)</cp:lastModifiedBy>
  <cp:revision>6</cp:revision>
  <dcterms:created xsi:type="dcterms:W3CDTF">2026-03-24T23:00:00Z</dcterms:created>
  <dcterms:modified xsi:type="dcterms:W3CDTF">2026-03-24T23:03:00Z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