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FCFBE" w14:textId="77777777" w:rsidR="008C75D7" w:rsidRDefault="008C75D7" w:rsidP="008C75D7">
      <w:pPr>
        <w:spacing w:line="360" w:lineRule="auto"/>
        <w:rPr>
          <w:rFonts w:ascii="Arial" w:hAnsi="Arial" w:cs="Arial"/>
          <w:sz w:val="24"/>
          <w:szCs w:val="24"/>
        </w:rPr>
      </w:pPr>
    </w:p>
    <w:p w14:paraId="2C4C1AC3" w14:textId="77777777" w:rsidR="008C75D7" w:rsidRDefault="008C75D7" w:rsidP="008C75D7">
      <w:pPr>
        <w:spacing w:line="360" w:lineRule="auto"/>
        <w:rPr>
          <w:rFonts w:ascii="Arial" w:hAnsi="Arial" w:cs="Arial"/>
          <w:sz w:val="24"/>
          <w:szCs w:val="24"/>
        </w:rPr>
      </w:pPr>
    </w:p>
    <w:p w14:paraId="1192C0FA" w14:textId="77777777" w:rsidR="008C75D7" w:rsidRDefault="008C75D7" w:rsidP="008C75D7">
      <w:pPr>
        <w:spacing w:line="360" w:lineRule="auto"/>
        <w:rPr>
          <w:rFonts w:ascii="Arial" w:hAnsi="Arial" w:cs="Arial"/>
          <w:sz w:val="24"/>
          <w:szCs w:val="24"/>
        </w:rPr>
      </w:pPr>
    </w:p>
    <w:p w14:paraId="542FA424" w14:textId="77777777" w:rsidR="008C75D7" w:rsidRDefault="008C75D7" w:rsidP="008C75D7">
      <w:pPr>
        <w:spacing w:line="360" w:lineRule="auto"/>
        <w:rPr>
          <w:rFonts w:ascii="Arial" w:hAnsi="Arial" w:cs="Arial"/>
          <w:sz w:val="24"/>
          <w:szCs w:val="24"/>
        </w:rPr>
      </w:pPr>
    </w:p>
    <w:p w14:paraId="48048D18" w14:textId="77777777" w:rsidR="008C75D7" w:rsidRDefault="008C75D7" w:rsidP="008C75D7">
      <w:pPr>
        <w:spacing w:line="360" w:lineRule="auto"/>
        <w:rPr>
          <w:rFonts w:ascii="Arial" w:hAnsi="Arial" w:cs="Arial"/>
          <w:sz w:val="24"/>
          <w:szCs w:val="24"/>
        </w:rPr>
      </w:pPr>
    </w:p>
    <w:p w14:paraId="7BF85B84" w14:textId="77777777" w:rsidR="008C75D7" w:rsidRDefault="008C75D7" w:rsidP="008C75D7">
      <w:pPr>
        <w:spacing w:line="360" w:lineRule="auto"/>
        <w:rPr>
          <w:rFonts w:ascii="Arial" w:hAnsi="Arial" w:cs="Arial"/>
          <w:sz w:val="24"/>
          <w:szCs w:val="24"/>
        </w:rPr>
      </w:pPr>
    </w:p>
    <w:p w14:paraId="28B65B15" w14:textId="68E4C53E" w:rsidR="00626E40" w:rsidRDefault="00626E40" w:rsidP="009B59DB">
      <w:pPr>
        <w:spacing w:line="360" w:lineRule="auto"/>
        <w:jc w:val="center"/>
        <w:rPr>
          <w:rFonts w:ascii="Arial" w:hAnsi="Arial" w:cs="Arial"/>
          <w:sz w:val="24"/>
          <w:szCs w:val="24"/>
        </w:rPr>
      </w:pPr>
      <w:r w:rsidRPr="00626E40">
        <w:rPr>
          <w:rFonts w:ascii="Arial" w:hAnsi="Arial" w:cs="Arial"/>
          <w:sz w:val="24"/>
          <w:szCs w:val="24"/>
        </w:rPr>
        <w:t>Craig Poole- Hotel Manager</w:t>
      </w:r>
    </w:p>
    <w:p w14:paraId="14A012C5" w14:textId="77777777" w:rsidR="00626E40" w:rsidRDefault="00626E40" w:rsidP="009B59DB">
      <w:pPr>
        <w:spacing w:line="360" w:lineRule="auto"/>
        <w:jc w:val="center"/>
        <w:rPr>
          <w:rFonts w:ascii="Arial" w:hAnsi="Arial" w:cs="Arial"/>
          <w:sz w:val="24"/>
          <w:szCs w:val="24"/>
        </w:rPr>
      </w:pPr>
    </w:p>
    <w:p w14:paraId="7ACB455E" w14:textId="7B1BE9C6" w:rsidR="00626E40" w:rsidRDefault="00626E40" w:rsidP="009B59DB">
      <w:pPr>
        <w:spacing w:line="360" w:lineRule="auto"/>
        <w:jc w:val="center"/>
        <w:rPr>
          <w:rFonts w:ascii="Arial" w:hAnsi="Arial" w:cs="Arial"/>
          <w:sz w:val="24"/>
          <w:szCs w:val="24"/>
        </w:rPr>
      </w:pPr>
      <w:r>
        <w:rPr>
          <w:rFonts w:ascii="Arial" w:hAnsi="Arial" w:cs="Arial"/>
          <w:sz w:val="24"/>
          <w:szCs w:val="24"/>
        </w:rPr>
        <w:t xml:space="preserve">Alexander </w:t>
      </w:r>
      <w:proofErr w:type="spellStart"/>
      <w:r>
        <w:rPr>
          <w:rFonts w:ascii="Arial" w:hAnsi="Arial" w:cs="Arial"/>
          <w:sz w:val="24"/>
          <w:szCs w:val="24"/>
        </w:rPr>
        <w:t>Lemos</w:t>
      </w:r>
      <w:proofErr w:type="spellEnd"/>
      <w:r>
        <w:rPr>
          <w:rFonts w:ascii="Arial" w:hAnsi="Arial" w:cs="Arial"/>
          <w:sz w:val="24"/>
          <w:szCs w:val="24"/>
        </w:rPr>
        <w:t xml:space="preserve"> (1917608)</w:t>
      </w:r>
    </w:p>
    <w:p w14:paraId="09C7FAB3" w14:textId="77777777" w:rsidR="00626E40" w:rsidRDefault="00626E40" w:rsidP="009B59DB">
      <w:pPr>
        <w:spacing w:line="360" w:lineRule="auto"/>
        <w:jc w:val="center"/>
        <w:rPr>
          <w:rFonts w:ascii="Arial" w:hAnsi="Arial" w:cs="Arial"/>
          <w:sz w:val="24"/>
          <w:szCs w:val="24"/>
        </w:rPr>
      </w:pPr>
    </w:p>
    <w:p w14:paraId="0C71E5CB" w14:textId="5C7DFC7B" w:rsidR="00626E40" w:rsidRDefault="00626E40" w:rsidP="009B59DB">
      <w:pPr>
        <w:spacing w:line="360" w:lineRule="auto"/>
        <w:jc w:val="center"/>
        <w:rPr>
          <w:rFonts w:ascii="Arial" w:hAnsi="Arial" w:cs="Arial"/>
          <w:sz w:val="24"/>
          <w:szCs w:val="24"/>
        </w:rPr>
      </w:pPr>
      <w:r w:rsidRPr="00626E40">
        <w:rPr>
          <w:rFonts w:ascii="Arial" w:hAnsi="Arial" w:cs="Arial"/>
          <w:sz w:val="24"/>
          <w:szCs w:val="24"/>
        </w:rPr>
        <w:t>BA International Hotel Management</w:t>
      </w:r>
    </w:p>
    <w:p w14:paraId="2DD57FF6" w14:textId="77777777" w:rsidR="00626E40" w:rsidRPr="00626E40" w:rsidRDefault="00626E40" w:rsidP="009B59DB">
      <w:pPr>
        <w:spacing w:line="360" w:lineRule="auto"/>
        <w:jc w:val="center"/>
        <w:rPr>
          <w:rFonts w:ascii="Arial" w:hAnsi="Arial" w:cs="Arial"/>
          <w:sz w:val="24"/>
          <w:szCs w:val="24"/>
        </w:rPr>
      </w:pPr>
    </w:p>
    <w:p w14:paraId="43A8A1DF" w14:textId="65B831B8" w:rsidR="00626E40" w:rsidRDefault="00626E40" w:rsidP="009B59DB">
      <w:pPr>
        <w:spacing w:line="360" w:lineRule="auto"/>
        <w:jc w:val="center"/>
        <w:rPr>
          <w:rFonts w:ascii="Arial" w:hAnsi="Arial" w:cs="Arial"/>
          <w:sz w:val="24"/>
          <w:szCs w:val="24"/>
        </w:rPr>
      </w:pPr>
      <w:r w:rsidRPr="00626E40">
        <w:rPr>
          <w:rFonts w:ascii="Arial" w:hAnsi="Arial" w:cs="Arial"/>
          <w:sz w:val="24"/>
          <w:szCs w:val="24"/>
        </w:rPr>
        <w:t>Management &amp; Organisational Behaviour</w:t>
      </w:r>
    </w:p>
    <w:p w14:paraId="34EC4BE4" w14:textId="77777777" w:rsidR="00626E40" w:rsidRDefault="00626E40" w:rsidP="009B59DB">
      <w:pPr>
        <w:spacing w:line="360" w:lineRule="auto"/>
        <w:jc w:val="center"/>
        <w:rPr>
          <w:rFonts w:ascii="Arial" w:hAnsi="Arial" w:cs="Arial"/>
          <w:sz w:val="24"/>
          <w:szCs w:val="24"/>
        </w:rPr>
      </w:pPr>
    </w:p>
    <w:p w14:paraId="656F94CA" w14:textId="6FCEFF71" w:rsidR="00626E40" w:rsidRDefault="00626E40" w:rsidP="009B59DB">
      <w:pPr>
        <w:spacing w:line="360" w:lineRule="auto"/>
        <w:jc w:val="center"/>
        <w:rPr>
          <w:rFonts w:ascii="Arial" w:hAnsi="Arial" w:cs="Arial"/>
          <w:sz w:val="24"/>
          <w:szCs w:val="24"/>
        </w:rPr>
      </w:pPr>
      <w:r w:rsidRPr="00626E40">
        <w:rPr>
          <w:rFonts w:ascii="Arial" w:hAnsi="Arial" w:cs="Arial"/>
          <w:sz w:val="24"/>
          <w:szCs w:val="24"/>
        </w:rPr>
        <w:t>BMIH5004</w:t>
      </w:r>
    </w:p>
    <w:p w14:paraId="69ADA054" w14:textId="77777777" w:rsidR="00626E40" w:rsidRDefault="00626E40" w:rsidP="009B59DB">
      <w:pPr>
        <w:spacing w:line="360" w:lineRule="auto"/>
        <w:jc w:val="center"/>
        <w:rPr>
          <w:rFonts w:ascii="Arial" w:hAnsi="Arial" w:cs="Arial"/>
          <w:sz w:val="24"/>
          <w:szCs w:val="24"/>
        </w:rPr>
      </w:pPr>
    </w:p>
    <w:p w14:paraId="427EC1D7" w14:textId="0AE4BB67" w:rsidR="00626E40" w:rsidRPr="00626E40" w:rsidRDefault="00626E40" w:rsidP="009B59DB">
      <w:pPr>
        <w:spacing w:line="360" w:lineRule="auto"/>
        <w:jc w:val="center"/>
        <w:rPr>
          <w:rFonts w:ascii="Arial" w:hAnsi="Arial" w:cs="Arial"/>
          <w:sz w:val="24"/>
          <w:szCs w:val="24"/>
        </w:rPr>
      </w:pPr>
      <w:r w:rsidRPr="00626E40">
        <w:rPr>
          <w:rFonts w:ascii="Arial" w:hAnsi="Arial" w:cs="Arial"/>
          <w:sz w:val="24"/>
          <w:szCs w:val="24"/>
        </w:rPr>
        <w:t>Robyn Griffiths</w:t>
      </w:r>
    </w:p>
    <w:p w14:paraId="17786524" w14:textId="77777777" w:rsidR="00626E40" w:rsidRDefault="00626E40" w:rsidP="009B59DB">
      <w:pPr>
        <w:spacing w:line="360" w:lineRule="auto"/>
        <w:jc w:val="center"/>
        <w:rPr>
          <w:rFonts w:ascii="Arial" w:hAnsi="Arial" w:cs="Arial"/>
          <w:b/>
          <w:bCs/>
          <w:sz w:val="24"/>
          <w:szCs w:val="24"/>
        </w:rPr>
      </w:pPr>
    </w:p>
    <w:p w14:paraId="4B34E011" w14:textId="77777777" w:rsidR="00626E40" w:rsidRDefault="00626E40" w:rsidP="009B59DB">
      <w:pPr>
        <w:spacing w:line="360" w:lineRule="auto"/>
        <w:jc w:val="center"/>
        <w:rPr>
          <w:rFonts w:ascii="Arial" w:hAnsi="Arial" w:cs="Arial"/>
          <w:b/>
          <w:bCs/>
          <w:sz w:val="24"/>
          <w:szCs w:val="24"/>
        </w:rPr>
      </w:pPr>
    </w:p>
    <w:p w14:paraId="7181C3FF" w14:textId="77777777" w:rsidR="00626E40" w:rsidRDefault="00626E40" w:rsidP="009B59DB">
      <w:pPr>
        <w:spacing w:line="360" w:lineRule="auto"/>
        <w:jc w:val="center"/>
        <w:rPr>
          <w:rFonts w:ascii="Arial" w:hAnsi="Arial" w:cs="Arial"/>
          <w:b/>
          <w:bCs/>
          <w:sz w:val="24"/>
          <w:szCs w:val="24"/>
        </w:rPr>
      </w:pPr>
    </w:p>
    <w:p w14:paraId="7DF87631" w14:textId="77777777" w:rsidR="00626E40" w:rsidRDefault="00626E40" w:rsidP="009B59DB">
      <w:pPr>
        <w:spacing w:line="360" w:lineRule="auto"/>
        <w:jc w:val="center"/>
        <w:rPr>
          <w:rFonts w:ascii="Arial" w:hAnsi="Arial" w:cs="Arial"/>
          <w:b/>
          <w:bCs/>
          <w:sz w:val="24"/>
          <w:szCs w:val="24"/>
        </w:rPr>
      </w:pPr>
    </w:p>
    <w:p w14:paraId="07C057EE" w14:textId="77777777" w:rsidR="00626E40" w:rsidRDefault="00626E40" w:rsidP="00EC1C18">
      <w:pPr>
        <w:spacing w:line="360" w:lineRule="auto"/>
        <w:rPr>
          <w:rFonts w:ascii="Arial" w:hAnsi="Arial" w:cs="Arial"/>
          <w:b/>
          <w:bCs/>
          <w:sz w:val="24"/>
          <w:szCs w:val="24"/>
        </w:rPr>
      </w:pPr>
    </w:p>
    <w:p w14:paraId="2F16ADB5" w14:textId="77777777" w:rsidR="008C75D7" w:rsidRDefault="008C75D7" w:rsidP="009B59DB">
      <w:pPr>
        <w:spacing w:line="360" w:lineRule="auto"/>
        <w:jc w:val="center"/>
        <w:rPr>
          <w:rFonts w:ascii="Arial" w:hAnsi="Arial" w:cs="Arial"/>
          <w:b/>
          <w:bCs/>
          <w:sz w:val="24"/>
          <w:szCs w:val="24"/>
        </w:rPr>
      </w:pPr>
    </w:p>
    <w:p w14:paraId="667B9213" w14:textId="77777777" w:rsidR="008C75D7" w:rsidRPr="008C75D7" w:rsidRDefault="008C75D7" w:rsidP="009B59DB">
      <w:pPr>
        <w:spacing w:line="360" w:lineRule="auto"/>
        <w:jc w:val="center"/>
        <w:rPr>
          <w:rFonts w:ascii="Arial" w:hAnsi="Arial" w:cs="Arial"/>
          <w:sz w:val="24"/>
          <w:szCs w:val="24"/>
        </w:rPr>
      </w:pPr>
    </w:p>
    <w:p w14:paraId="431F6B44" w14:textId="7B816BEF" w:rsidR="009B59DB" w:rsidRPr="009B59DB" w:rsidRDefault="009B59DB" w:rsidP="009B59DB">
      <w:pPr>
        <w:spacing w:line="360" w:lineRule="auto"/>
        <w:jc w:val="center"/>
        <w:rPr>
          <w:rFonts w:ascii="Arial" w:hAnsi="Arial" w:cs="Arial"/>
          <w:b/>
          <w:bCs/>
          <w:sz w:val="24"/>
          <w:szCs w:val="24"/>
        </w:rPr>
      </w:pPr>
      <w:r w:rsidRPr="009B59DB">
        <w:rPr>
          <w:rFonts w:ascii="Arial" w:hAnsi="Arial" w:cs="Arial"/>
          <w:b/>
          <w:bCs/>
          <w:sz w:val="24"/>
          <w:szCs w:val="24"/>
        </w:rPr>
        <w:lastRenderedPageBreak/>
        <w:t>Craig Poole- Hotel Manager</w:t>
      </w:r>
    </w:p>
    <w:p w14:paraId="7EE4FDD8" w14:textId="2A2A03F8" w:rsidR="00011DA1" w:rsidRDefault="00011DA1" w:rsidP="009B59DB">
      <w:pPr>
        <w:spacing w:line="360" w:lineRule="auto"/>
        <w:jc w:val="both"/>
        <w:rPr>
          <w:rFonts w:ascii="Arial" w:hAnsi="Arial" w:cs="Arial"/>
          <w:sz w:val="24"/>
          <w:szCs w:val="24"/>
        </w:rPr>
      </w:pPr>
      <w:r w:rsidRPr="00011DA1">
        <w:rPr>
          <w:rFonts w:ascii="Arial" w:hAnsi="Arial" w:cs="Arial"/>
          <w:sz w:val="24"/>
          <w:szCs w:val="24"/>
        </w:rPr>
        <w:t>This essay is about Craig Poole, the general manager of the DoubleTree Hotel in Reading, Pennsylvania (USA). With a background spanning 50 years in the hospitality business, Craig not only assumes the role of general manager but also actively assists the staff in accomplishing their tasks. Being a true team player, he has earned the love and respect of his staff. Craig has provided individuals who were previously incarcerated with a second chance in life, and these employees, who hold frontline positions at the hotel, consistently exceed expectations in their performance</w:t>
      </w:r>
      <w:r w:rsidR="009B59DB">
        <w:rPr>
          <w:rFonts w:ascii="Arial" w:hAnsi="Arial" w:cs="Arial"/>
          <w:sz w:val="24"/>
          <w:szCs w:val="24"/>
        </w:rPr>
        <w:t xml:space="preserve"> (</w:t>
      </w:r>
      <w:proofErr w:type="spellStart"/>
      <w:r w:rsidR="009B59DB">
        <w:rPr>
          <w:rFonts w:ascii="Arial" w:hAnsi="Arial" w:cs="Arial"/>
          <w:sz w:val="24"/>
          <w:szCs w:val="24"/>
        </w:rPr>
        <w:t>Hospitality</w:t>
      </w:r>
      <w:r w:rsidR="00967C41">
        <w:rPr>
          <w:rFonts w:ascii="Arial" w:hAnsi="Arial" w:cs="Arial"/>
          <w:sz w:val="24"/>
          <w:szCs w:val="24"/>
        </w:rPr>
        <w:t>MD</w:t>
      </w:r>
      <w:proofErr w:type="spellEnd"/>
      <w:r w:rsidR="009B59DB">
        <w:rPr>
          <w:rFonts w:ascii="Arial" w:hAnsi="Arial" w:cs="Arial"/>
          <w:sz w:val="24"/>
          <w:szCs w:val="24"/>
        </w:rPr>
        <w:t xml:space="preserve">, </w:t>
      </w:r>
      <w:proofErr w:type="spellStart"/>
      <w:r w:rsidR="009B59DB">
        <w:rPr>
          <w:rFonts w:ascii="Arial" w:hAnsi="Arial" w:cs="Arial"/>
          <w:sz w:val="24"/>
          <w:szCs w:val="24"/>
        </w:rPr>
        <w:t>n</w:t>
      </w:r>
      <w:r w:rsidR="00193953">
        <w:rPr>
          <w:rFonts w:ascii="Arial" w:hAnsi="Arial" w:cs="Arial"/>
          <w:sz w:val="24"/>
          <w:szCs w:val="24"/>
        </w:rPr>
        <w:t>.</w:t>
      </w:r>
      <w:r w:rsidR="009B59DB">
        <w:rPr>
          <w:rFonts w:ascii="Arial" w:hAnsi="Arial" w:cs="Arial"/>
          <w:sz w:val="24"/>
          <w:szCs w:val="24"/>
        </w:rPr>
        <w:t>d</w:t>
      </w:r>
      <w:proofErr w:type="spellEnd"/>
      <w:r w:rsidR="009B59DB">
        <w:rPr>
          <w:rFonts w:ascii="Arial" w:hAnsi="Arial" w:cs="Arial"/>
          <w:sz w:val="24"/>
          <w:szCs w:val="24"/>
        </w:rPr>
        <w:t>)</w:t>
      </w:r>
      <w:r w:rsidRPr="00011DA1">
        <w:rPr>
          <w:rFonts w:ascii="Arial" w:hAnsi="Arial" w:cs="Arial"/>
          <w:sz w:val="24"/>
          <w:szCs w:val="24"/>
        </w:rPr>
        <w:t>. The essay will analyse Craig Poole's performance in light of Blake and Mouton's Managerial Grid and Adair's Model of Action-Centred Leadership (ACL), shedding light on his effectiveness as a manager in accordance with these two models of staff management</w:t>
      </w:r>
      <w:r w:rsidR="009B59DB">
        <w:rPr>
          <w:rFonts w:ascii="Arial" w:hAnsi="Arial" w:cs="Arial"/>
          <w:sz w:val="24"/>
          <w:szCs w:val="24"/>
        </w:rPr>
        <w:t>.</w:t>
      </w:r>
    </w:p>
    <w:p w14:paraId="5BBF72DD" w14:textId="0D5CFF4B" w:rsidR="00EC1C18" w:rsidRDefault="00EC1C18" w:rsidP="009B59DB">
      <w:pPr>
        <w:spacing w:line="360" w:lineRule="auto"/>
        <w:jc w:val="both"/>
        <w:rPr>
          <w:rFonts w:ascii="Arial" w:hAnsi="Arial" w:cs="Arial"/>
          <w:sz w:val="24"/>
          <w:szCs w:val="24"/>
        </w:rPr>
      </w:pPr>
      <w:r w:rsidRPr="00EC1C18">
        <w:rPr>
          <w:rFonts w:ascii="Arial" w:hAnsi="Arial" w:cs="Arial"/>
          <w:sz w:val="24"/>
          <w:szCs w:val="24"/>
        </w:rPr>
        <w:t>Before delving into the definition of the Blake and Mouton's managerial grid, it is important to understand the concept of management. Management refers to the process through which organi</w:t>
      </w:r>
      <w:r w:rsidR="00E73FCB">
        <w:rPr>
          <w:rFonts w:ascii="Arial" w:hAnsi="Arial" w:cs="Arial"/>
          <w:sz w:val="24"/>
          <w:szCs w:val="24"/>
        </w:rPr>
        <w:t>s</w:t>
      </w:r>
      <w:r w:rsidRPr="00EC1C18">
        <w:rPr>
          <w:rFonts w:ascii="Arial" w:hAnsi="Arial" w:cs="Arial"/>
          <w:sz w:val="24"/>
          <w:szCs w:val="24"/>
        </w:rPr>
        <w:t>ations achieve their company goals by utili</w:t>
      </w:r>
      <w:r w:rsidR="00E73FCB">
        <w:rPr>
          <w:rFonts w:ascii="Arial" w:hAnsi="Arial" w:cs="Arial"/>
          <w:sz w:val="24"/>
          <w:szCs w:val="24"/>
        </w:rPr>
        <w:t>s</w:t>
      </w:r>
      <w:r w:rsidRPr="00EC1C18">
        <w:rPr>
          <w:rFonts w:ascii="Arial" w:hAnsi="Arial" w:cs="Arial"/>
          <w:sz w:val="24"/>
          <w:szCs w:val="24"/>
        </w:rPr>
        <w:t>ing available resources effectively. Key skills required for effective management include good planning, communication, leadership, and organi</w:t>
      </w:r>
      <w:r w:rsidR="00E73FCB">
        <w:rPr>
          <w:rFonts w:ascii="Arial" w:hAnsi="Arial" w:cs="Arial"/>
          <w:sz w:val="24"/>
          <w:szCs w:val="24"/>
        </w:rPr>
        <w:t>s</w:t>
      </w:r>
      <w:r w:rsidRPr="00EC1C18">
        <w:rPr>
          <w:rFonts w:ascii="Arial" w:hAnsi="Arial" w:cs="Arial"/>
          <w:sz w:val="24"/>
          <w:szCs w:val="24"/>
        </w:rPr>
        <w:t>ation (</w:t>
      </w:r>
      <w:proofErr w:type="spellStart"/>
      <w:r w:rsidRPr="00EC1C18">
        <w:rPr>
          <w:rFonts w:ascii="Arial" w:hAnsi="Arial" w:cs="Arial"/>
          <w:sz w:val="24"/>
          <w:szCs w:val="24"/>
        </w:rPr>
        <w:t>Herrity</w:t>
      </w:r>
      <w:proofErr w:type="spellEnd"/>
      <w:r w:rsidRPr="00EC1C18">
        <w:rPr>
          <w:rFonts w:ascii="Arial" w:hAnsi="Arial" w:cs="Arial"/>
          <w:sz w:val="24"/>
          <w:szCs w:val="24"/>
        </w:rPr>
        <w:t>, 2023).</w:t>
      </w:r>
    </w:p>
    <w:p w14:paraId="5859977E" w14:textId="638722D8" w:rsidR="00836364" w:rsidRPr="00836364" w:rsidRDefault="00836364" w:rsidP="00836364">
      <w:pPr>
        <w:spacing w:line="360" w:lineRule="auto"/>
        <w:jc w:val="both"/>
        <w:rPr>
          <w:rFonts w:ascii="Arial" w:hAnsi="Arial" w:cs="Arial"/>
          <w:sz w:val="24"/>
          <w:szCs w:val="24"/>
        </w:rPr>
      </w:pPr>
      <w:r w:rsidRPr="00836364">
        <w:rPr>
          <w:rFonts w:ascii="Arial" w:hAnsi="Arial" w:cs="Arial"/>
          <w:sz w:val="24"/>
          <w:szCs w:val="24"/>
        </w:rPr>
        <w:t>The Blake and Mouton's managerial grid is a two-dimensional grid developed by Robert Blake and Jane Mouton from the University of Texas (USA). One axis (X) of the dimension measures concern for production, while the other axis (Y) measures concern for people. Each axis consists of a nine-point scale ranging from 1 to 9, with 1 being the lowest score and 9 being the highest.</w:t>
      </w:r>
    </w:p>
    <w:p w14:paraId="7CCB463A" w14:textId="4A6D8F7F" w:rsidR="00836364" w:rsidRDefault="00836364" w:rsidP="00836364">
      <w:pPr>
        <w:spacing w:line="360" w:lineRule="auto"/>
        <w:jc w:val="both"/>
        <w:rPr>
          <w:rFonts w:ascii="Arial" w:hAnsi="Arial" w:cs="Arial"/>
          <w:sz w:val="24"/>
          <w:szCs w:val="24"/>
        </w:rPr>
      </w:pPr>
      <w:r w:rsidRPr="00836364">
        <w:rPr>
          <w:rFonts w:ascii="Arial" w:hAnsi="Arial" w:cs="Arial"/>
          <w:sz w:val="24"/>
          <w:szCs w:val="24"/>
        </w:rPr>
        <w:t>In terms of production concerns, managers focus solely on achieving a company's goals. These managers prioritize task completion and often provide a set of commands or instructions to ensure job completion. On the other hand, concern for people refers to managers who genuinely care about their staff members, respect their ideas and feelings, and establish a bond of mutual respect. These managers are admired and respected because they foster open communication channels, promote teamwork, and genuinely care about the well-being of their subordinates</w:t>
      </w:r>
      <w:r>
        <w:rPr>
          <w:rFonts w:ascii="Arial" w:hAnsi="Arial" w:cs="Arial"/>
          <w:sz w:val="24"/>
          <w:szCs w:val="24"/>
        </w:rPr>
        <w:t>.</w:t>
      </w:r>
      <w:r w:rsidR="001C3582">
        <w:rPr>
          <w:rFonts w:ascii="Arial" w:hAnsi="Arial" w:cs="Arial"/>
          <w:sz w:val="24"/>
          <w:szCs w:val="24"/>
        </w:rPr>
        <w:t xml:space="preserve"> There are 5 types of leadership contained in this grid which are impoverished management, task management, country club management, middle of the road management, and team management (Think Insights, </w:t>
      </w:r>
      <w:proofErr w:type="spellStart"/>
      <w:r w:rsidR="001C3582">
        <w:rPr>
          <w:rFonts w:ascii="Arial" w:hAnsi="Arial" w:cs="Arial"/>
          <w:sz w:val="24"/>
          <w:szCs w:val="24"/>
        </w:rPr>
        <w:t>n.d</w:t>
      </w:r>
      <w:proofErr w:type="spellEnd"/>
      <w:r w:rsidR="001C3582">
        <w:rPr>
          <w:rFonts w:ascii="Arial" w:hAnsi="Arial" w:cs="Arial"/>
          <w:sz w:val="24"/>
          <w:szCs w:val="24"/>
        </w:rPr>
        <w:t xml:space="preserve">). </w:t>
      </w:r>
    </w:p>
    <w:p w14:paraId="0DD1D9D4" w14:textId="49008A07" w:rsidR="001C3582" w:rsidRDefault="001C3582" w:rsidP="00836364">
      <w:pPr>
        <w:spacing w:line="360" w:lineRule="auto"/>
        <w:jc w:val="both"/>
        <w:rPr>
          <w:rFonts w:ascii="Arial" w:hAnsi="Arial" w:cs="Arial"/>
          <w:sz w:val="24"/>
          <w:szCs w:val="24"/>
        </w:rPr>
      </w:pPr>
      <w:r>
        <w:rPr>
          <w:rFonts w:ascii="Arial" w:hAnsi="Arial" w:cs="Arial"/>
          <w:sz w:val="24"/>
          <w:szCs w:val="24"/>
        </w:rPr>
        <w:lastRenderedPageBreak/>
        <w:t>Craig Poole fall</w:t>
      </w:r>
      <w:r w:rsidR="0003608E">
        <w:rPr>
          <w:rFonts w:ascii="Arial" w:hAnsi="Arial" w:cs="Arial"/>
          <w:sz w:val="24"/>
          <w:szCs w:val="24"/>
        </w:rPr>
        <w:t>s</w:t>
      </w:r>
      <w:r>
        <w:rPr>
          <w:rFonts w:ascii="Arial" w:hAnsi="Arial" w:cs="Arial"/>
          <w:sz w:val="24"/>
          <w:szCs w:val="24"/>
        </w:rPr>
        <w:t xml:space="preserve"> in the category of team management because he blends his responsibility of getting the job done and accomplishing goals for the Double Tree </w:t>
      </w:r>
      <w:r w:rsidR="0003608E">
        <w:rPr>
          <w:rFonts w:ascii="Arial" w:hAnsi="Arial" w:cs="Arial"/>
          <w:sz w:val="24"/>
          <w:szCs w:val="24"/>
        </w:rPr>
        <w:t>h</w:t>
      </w:r>
      <w:r>
        <w:rPr>
          <w:rFonts w:ascii="Arial" w:hAnsi="Arial" w:cs="Arial"/>
          <w:sz w:val="24"/>
          <w:szCs w:val="24"/>
        </w:rPr>
        <w:t>otel, and having the majority</w:t>
      </w:r>
      <w:r w:rsidR="0003608E">
        <w:rPr>
          <w:rFonts w:ascii="Arial" w:hAnsi="Arial" w:cs="Arial"/>
          <w:sz w:val="24"/>
          <w:szCs w:val="24"/>
        </w:rPr>
        <w:t>,</w:t>
      </w:r>
      <w:r>
        <w:rPr>
          <w:rFonts w:ascii="Arial" w:hAnsi="Arial" w:cs="Arial"/>
          <w:sz w:val="24"/>
          <w:szCs w:val="24"/>
        </w:rPr>
        <w:t xml:space="preserve"> if not all of his staff behin</w:t>
      </w:r>
      <w:r w:rsidR="0003608E">
        <w:rPr>
          <w:rFonts w:ascii="Arial" w:hAnsi="Arial" w:cs="Arial"/>
          <w:sz w:val="24"/>
          <w:szCs w:val="24"/>
        </w:rPr>
        <w:t>d</w:t>
      </w:r>
      <w:r>
        <w:rPr>
          <w:rFonts w:ascii="Arial" w:hAnsi="Arial" w:cs="Arial"/>
          <w:sz w:val="24"/>
          <w:szCs w:val="24"/>
        </w:rPr>
        <w:t xml:space="preserve"> him to</w:t>
      </w:r>
      <w:r w:rsidR="0003608E">
        <w:rPr>
          <w:rFonts w:ascii="Arial" w:hAnsi="Arial" w:cs="Arial"/>
          <w:sz w:val="24"/>
          <w:szCs w:val="24"/>
        </w:rPr>
        <w:t xml:space="preserve"> reach these goals. Craig Poole knows every staff member by name and shakes the hands of all of them whenever he sees them. Craig not only thinks about his guests but also his employees. His business philosophy is “people first, profit second” (Nixon, 2020). </w:t>
      </w:r>
    </w:p>
    <w:p w14:paraId="66603371" w14:textId="1BD5822D" w:rsidR="008C75D7" w:rsidRDefault="00B63632" w:rsidP="00836364">
      <w:pPr>
        <w:spacing w:line="360" w:lineRule="auto"/>
        <w:jc w:val="both"/>
        <w:rPr>
          <w:rFonts w:ascii="Arial" w:hAnsi="Arial" w:cs="Arial"/>
          <w:sz w:val="24"/>
          <w:szCs w:val="24"/>
        </w:rPr>
      </w:pPr>
      <w:r>
        <w:rPr>
          <w:rFonts w:ascii="Arial" w:hAnsi="Arial" w:cs="Arial"/>
          <w:sz w:val="24"/>
          <w:szCs w:val="24"/>
        </w:rPr>
        <w:t>The Double Tree by Hi</w:t>
      </w:r>
      <w:r w:rsidR="002E6A82">
        <w:rPr>
          <w:rFonts w:ascii="Arial" w:hAnsi="Arial" w:cs="Arial"/>
          <w:sz w:val="24"/>
          <w:szCs w:val="24"/>
        </w:rPr>
        <w:t>l</w:t>
      </w:r>
      <w:r>
        <w:rPr>
          <w:rFonts w:ascii="Arial" w:hAnsi="Arial" w:cs="Arial"/>
          <w:sz w:val="24"/>
          <w:szCs w:val="24"/>
        </w:rPr>
        <w:t xml:space="preserve">ton hires about 150 people, and has a revenue of 10 million dollars (All Biz, </w:t>
      </w:r>
      <w:proofErr w:type="spellStart"/>
      <w:r>
        <w:rPr>
          <w:rFonts w:ascii="Arial" w:hAnsi="Arial" w:cs="Arial"/>
          <w:sz w:val="24"/>
          <w:szCs w:val="24"/>
        </w:rPr>
        <w:t>n.d</w:t>
      </w:r>
      <w:proofErr w:type="spellEnd"/>
      <w:r>
        <w:rPr>
          <w:rFonts w:ascii="Arial" w:hAnsi="Arial" w:cs="Arial"/>
          <w:sz w:val="24"/>
          <w:szCs w:val="24"/>
        </w:rPr>
        <w:t xml:space="preserve">). </w:t>
      </w:r>
    </w:p>
    <w:p w14:paraId="1F4D6426" w14:textId="16B3753A" w:rsidR="00236BFF" w:rsidRDefault="00236BFF" w:rsidP="00836364">
      <w:pPr>
        <w:spacing w:line="360" w:lineRule="auto"/>
        <w:jc w:val="both"/>
        <w:rPr>
          <w:rFonts w:ascii="Arial" w:hAnsi="Arial" w:cs="Arial"/>
          <w:sz w:val="24"/>
          <w:szCs w:val="24"/>
        </w:rPr>
      </w:pPr>
      <w:r>
        <w:rPr>
          <w:rFonts w:ascii="Arial" w:hAnsi="Arial" w:cs="Arial"/>
          <w:sz w:val="24"/>
          <w:szCs w:val="24"/>
        </w:rPr>
        <w:t>A team management person is one that has a high score in production and a high score in regarding people or staff. According to the Blake and Mouton’s grid, this is the most effective leadership style. It reflects a manager’s passion for both the organisation and the people they work with. Craig is an inspiration to his staff, he has hired people that were incarcerated, employees with autism, and drug problems. These people are willing to take their efforts to the max in gratefulness and passion for their job, since no one gave them a chance to help themselves and the community</w:t>
      </w:r>
      <w:r w:rsidR="005E5B27">
        <w:rPr>
          <w:rFonts w:ascii="Arial" w:hAnsi="Arial" w:cs="Arial"/>
          <w:sz w:val="24"/>
          <w:szCs w:val="24"/>
        </w:rPr>
        <w:t xml:space="preserve"> (Milne, 2022)</w:t>
      </w:r>
      <w:r>
        <w:rPr>
          <w:rFonts w:ascii="Arial" w:hAnsi="Arial" w:cs="Arial"/>
          <w:sz w:val="24"/>
          <w:szCs w:val="24"/>
        </w:rPr>
        <w:t>.</w:t>
      </w:r>
    </w:p>
    <w:p w14:paraId="60D9E65D" w14:textId="56D743FB" w:rsidR="005E5B27" w:rsidRDefault="001B3E64" w:rsidP="00836364">
      <w:pPr>
        <w:spacing w:line="360" w:lineRule="auto"/>
        <w:jc w:val="both"/>
        <w:rPr>
          <w:rFonts w:ascii="Arial" w:hAnsi="Arial" w:cs="Arial"/>
          <w:sz w:val="24"/>
          <w:szCs w:val="24"/>
        </w:rPr>
      </w:pPr>
      <w:r>
        <w:rPr>
          <w:rFonts w:ascii="Arial" w:hAnsi="Arial" w:cs="Arial"/>
          <w:sz w:val="24"/>
          <w:szCs w:val="24"/>
        </w:rPr>
        <w:t xml:space="preserve">The Blake and Mouton’s grid is good way to measure production, commitment to the company’s </w:t>
      </w:r>
      <w:r w:rsidR="00B83045">
        <w:rPr>
          <w:rFonts w:ascii="Arial" w:hAnsi="Arial" w:cs="Arial"/>
          <w:sz w:val="24"/>
          <w:szCs w:val="24"/>
        </w:rPr>
        <w:t>goals, and</w:t>
      </w:r>
      <w:r>
        <w:rPr>
          <w:rFonts w:ascii="Arial" w:hAnsi="Arial" w:cs="Arial"/>
          <w:sz w:val="24"/>
          <w:szCs w:val="24"/>
        </w:rPr>
        <w:t xml:space="preserve"> the engagement of managers with their subordinates, however this method is not free of criticism. </w:t>
      </w:r>
      <w:r w:rsidR="00B83045" w:rsidRPr="00B83045">
        <w:rPr>
          <w:rFonts w:ascii="Arial" w:hAnsi="Arial" w:cs="Arial"/>
          <w:sz w:val="24"/>
          <w:szCs w:val="24"/>
        </w:rPr>
        <w:t>O</w:t>
      </w:r>
      <w:r w:rsidR="00B83045">
        <w:rPr>
          <w:rFonts w:ascii="Arial" w:hAnsi="Arial" w:cs="Arial"/>
          <w:sz w:val="24"/>
          <w:szCs w:val="24"/>
        </w:rPr>
        <w:t>ne aspect is o</w:t>
      </w:r>
      <w:r w:rsidR="00B83045" w:rsidRPr="00B83045">
        <w:rPr>
          <w:rFonts w:ascii="Arial" w:hAnsi="Arial" w:cs="Arial"/>
          <w:sz w:val="24"/>
          <w:szCs w:val="24"/>
        </w:rPr>
        <w:t>ver</w:t>
      </w:r>
      <w:r w:rsidR="00B83045">
        <w:rPr>
          <w:rFonts w:ascii="Arial" w:hAnsi="Arial" w:cs="Arial"/>
          <w:sz w:val="24"/>
          <w:szCs w:val="24"/>
        </w:rPr>
        <w:t xml:space="preserve"> </w:t>
      </w:r>
      <w:r w:rsidR="00B83045" w:rsidRPr="00B83045">
        <w:rPr>
          <w:rFonts w:ascii="Arial" w:hAnsi="Arial" w:cs="Arial"/>
          <w:sz w:val="24"/>
          <w:szCs w:val="24"/>
        </w:rPr>
        <w:t>simplification</w:t>
      </w:r>
      <w:r w:rsidR="00B83045">
        <w:rPr>
          <w:rFonts w:ascii="Arial" w:hAnsi="Arial" w:cs="Arial"/>
          <w:sz w:val="24"/>
          <w:szCs w:val="24"/>
        </w:rPr>
        <w:t>, c</w:t>
      </w:r>
      <w:r w:rsidR="00B83045" w:rsidRPr="00B83045">
        <w:rPr>
          <w:rFonts w:ascii="Arial" w:hAnsi="Arial" w:cs="Arial"/>
          <w:sz w:val="24"/>
          <w:szCs w:val="24"/>
        </w:rPr>
        <w:t>ritics argue that the grid oversimplifies the complex nature of leadership by reducing it to just two dimensions. Leadership involves various other factors that cannot be adequately captured by a single model</w:t>
      </w:r>
      <w:r w:rsidR="00B83045">
        <w:rPr>
          <w:rFonts w:ascii="Arial" w:hAnsi="Arial" w:cs="Arial"/>
          <w:sz w:val="24"/>
          <w:szCs w:val="24"/>
        </w:rPr>
        <w:t xml:space="preserve"> (Management Study Guide, </w:t>
      </w:r>
      <w:proofErr w:type="spellStart"/>
      <w:r w:rsidR="00B83045">
        <w:rPr>
          <w:rFonts w:ascii="Arial" w:hAnsi="Arial" w:cs="Arial"/>
          <w:sz w:val="24"/>
          <w:szCs w:val="24"/>
        </w:rPr>
        <w:t>n.d</w:t>
      </w:r>
      <w:proofErr w:type="spellEnd"/>
      <w:r w:rsidR="00B83045">
        <w:rPr>
          <w:rFonts w:ascii="Arial" w:hAnsi="Arial" w:cs="Arial"/>
          <w:sz w:val="24"/>
          <w:szCs w:val="24"/>
        </w:rPr>
        <w:t>).</w:t>
      </w:r>
      <w:r w:rsidR="002B1B90">
        <w:rPr>
          <w:rFonts w:ascii="Arial" w:hAnsi="Arial" w:cs="Arial"/>
          <w:sz w:val="24"/>
          <w:szCs w:val="24"/>
        </w:rPr>
        <w:t xml:space="preserve"> Another criticism is</w:t>
      </w:r>
      <w:r w:rsidR="00B83045">
        <w:rPr>
          <w:rFonts w:ascii="Arial" w:hAnsi="Arial" w:cs="Arial"/>
          <w:sz w:val="24"/>
          <w:szCs w:val="24"/>
        </w:rPr>
        <w:t xml:space="preserve"> </w:t>
      </w:r>
      <w:r w:rsidR="002B1B90">
        <w:rPr>
          <w:rFonts w:ascii="Arial" w:hAnsi="Arial" w:cs="Arial"/>
          <w:sz w:val="24"/>
          <w:szCs w:val="24"/>
        </w:rPr>
        <w:t>i</w:t>
      </w:r>
      <w:r w:rsidR="002B1B90" w:rsidRPr="002B1B90">
        <w:rPr>
          <w:rFonts w:ascii="Arial" w:hAnsi="Arial" w:cs="Arial"/>
          <w:sz w:val="24"/>
          <w:szCs w:val="24"/>
        </w:rPr>
        <w:t>nadequate measurement</w:t>
      </w:r>
      <w:r w:rsidR="002B1B90">
        <w:rPr>
          <w:rFonts w:ascii="Arial" w:hAnsi="Arial" w:cs="Arial"/>
          <w:sz w:val="24"/>
          <w:szCs w:val="24"/>
        </w:rPr>
        <w:t>;</w:t>
      </w:r>
      <w:r w:rsidR="002B1B90" w:rsidRPr="002B1B90">
        <w:rPr>
          <w:rFonts w:ascii="Arial" w:hAnsi="Arial" w:cs="Arial"/>
          <w:sz w:val="24"/>
          <w:szCs w:val="24"/>
        </w:rPr>
        <w:t xml:space="preserve"> </w:t>
      </w:r>
      <w:r w:rsidR="002B1B90">
        <w:rPr>
          <w:rFonts w:ascii="Arial" w:hAnsi="Arial" w:cs="Arial"/>
          <w:sz w:val="24"/>
          <w:szCs w:val="24"/>
        </w:rPr>
        <w:t>t</w:t>
      </w:r>
      <w:r w:rsidR="002B1B90" w:rsidRPr="002B1B90">
        <w:rPr>
          <w:rFonts w:ascii="Arial" w:hAnsi="Arial" w:cs="Arial"/>
          <w:sz w:val="24"/>
          <w:szCs w:val="24"/>
        </w:rPr>
        <w:t>he model's reliance on self-assessment or observer ratings to determine an individual's leadership style has been critici</w:t>
      </w:r>
      <w:r w:rsidR="002B1B90">
        <w:rPr>
          <w:rFonts w:ascii="Arial" w:hAnsi="Arial" w:cs="Arial"/>
          <w:sz w:val="24"/>
          <w:szCs w:val="24"/>
        </w:rPr>
        <w:t>s</w:t>
      </w:r>
      <w:r w:rsidR="002B1B90" w:rsidRPr="002B1B90">
        <w:rPr>
          <w:rFonts w:ascii="Arial" w:hAnsi="Arial" w:cs="Arial"/>
          <w:sz w:val="24"/>
          <w:szCs w:val="24"/>
        </w:rPr>
        <w:t>ed. Such subjective assessments may not always provide an accurate representation of a leader's behaviour or effectiveness</w:t>
      </w:r>
      <w:r w:rsidR="000716F1">
        <w:rPr>
          <w:rFonts w:ascii="Arial" w:hAnsi="Arial" w:cs="Arial"/>
          <w:sz w:val="24"/>
          <w:szCs w:val="24"/>
        </w:rPr>
        <w:t xml:space="preserve"> (Business Balls, </w:t>
      </w:r>
      <w:proofErr w:type="spellStart"/>
      <w:r w:rsidR="000716F1">
        <w:rPr>
          <w:rFonts w:ascii="Arial" w:hAnsi="Arial" w:cs="Arial"/>
          <w:sz w:val="24"/>
          <w:szCs w:val="24"/>
        </w:rPr>
        <w:t>n.d</w:t>
      </w:r>
      <w:proofErr w:type="spellEnd"/>
      <w:r w:rsidR="000716F1">
        <w:rPr>
          <w:rFonts w:ascii="Arial" w:hAnsi="Arial" w:cs="Arial"/>
          <w:sz w:val="24"/>
          <w:szCs w:val="24"/>
        </w:rPr>
        <w:t>).</w:t>
      </w:r>
    </w:p>
    <w:p w14:paraId="6DE532C4" w14:textId="433BA92B" w:rsidR="00387156" w:rsidRDefault="00C14230" w:rsidP="00836364">
      <w:pPr>
        <w:spacing w:line="360" w:lineRule="auto"/>
        <w:jc w:val="both"/>
        <w:rPr>
          <w:rFonts w:ascii="Arial" w:hAnsi="Arial" w:cs="Arial"/>
          <w:sz w:val="24"/>
          <w:szCs w:val="24"/>
        </w:rPr>
      </w:pPr>
      <w:r>
        <w:rPr>
          <w:rFonts w:ascii="Arial" w:hAnsi="Arial" w:cs="Arial"/>
          <w:sz w:val="24"/>
          <w:szCs w:val="24"/>
        </w:rPr>
        <w:t>There is another model that measures managers in a two-dimensional way. The name of this model is McGregor’s X/Y.</w:t>
      </w:r>
      <w:r w:rsidR="00387156">
        <w:rPr>
          <w:rFonts w:ascii="Arial" w:hAnsi="Arial" w:cs="Arial"/>
          <w:sz w:val="24"/>
          <w:szCs w:val="24"/>
        </w:rPr>
        <w:t xml:space="preserve"> Douglas McGregor developed the XY theory in the middle of the 20</w:t>
      </w:r>
      <w:r w:rsidR="00387156" w:rsidRPr="00387156">
        <w:rPr>
          <w:rFonts w:ascii="Arial" w:hAnsi="Arial" w:cs="Arial"/>
          <w:sz w:val="24"/>
          <w:szCs w:val="24"/>
          <w:vertAlign w:val="superscript"/>
        </w:rPr>
        <w:t>th</w:t>
      </w:r>
      <w:r w:rsidR="00387156">
        <w:rPr>
          <w:rFonts w:ascii="Arial" w:hAnsi="Arial" w:cs="Arial"/>
          <w:sz w:val="24"/>
          <w:szCs w:val="24"/>
        </w:rPr>
        <w:t xml:space="preserve"> century. His theory addresses two types of individual’s motivational needs. McGregor stated that depending on the manager’s perception about their subordinates would determine what type </w:t>
      </w:r>
      <w:r w:rsidR="00A921A0">
        <w:rPr>
          <w:rFonts w:ascii="Arial" w:hAnsi="Arial" w:cs="Arial"/>
          <w:sz w:val="24"/>
          <w:szCs w:val="24"/>
        </w:rPr>
        <w:t>of leadership</w:t>
      </w:r>
      <w:r w:rsidR="00387156">
        <w:rPr>
          <w:rFonts w:ascii="Arial" w:hAnsi="Arial" w:cs="Arial"/>
          <w:sz w:val="24"/>
          <w:szCs w:val="24"/>
        </w:rPr>
        <w:t xml:space="preserve"> workstyle</w:t>
      </w:r>
      <w:r w:rsidR="00A921A0">
        <w:rPr>
          <w:rFonts w:ascii="Arial" w:hAnsi="Arial" w:cs="Arial"/>
          <w:sz w:val="24"/>
          <w:szCs w:val="24"/>
        </w:rPr>
        <w:t xml:space="preserve"> in the workplace. </w:t>
      </w:r>
    </w:p>
    <w:p w14:paraId="5C0B9975" w14:textId="31C92CF2" w:rsidR="00A921A0" w:rsidRDefault="00A921A0" w:rsidP="00836364">
      <w:pPr>
        <w:spacing w:line="360" w:lineRule="auto"/>
        <w:jc w:val="both"/>
        <w:rPr>
          <w:rFonts w:ascii="Arial" w:hAnsi="Arial" w:cs="Arial"/>
          <w:sz w:val="24"/>
          <w:szCs w:val="24"/>
        </w:rPr>
      </w:pPr>
      <w:r>
        <w:rPr>
          <w:rFonts w:ascii="Arial" w:hAnsi="Arial" w:cs="Arial"/>
          <w:sz w:val="24"/>
          <w:szCs w:val="24"/>
        </w:rPr>
        <w:lastRenderedPageBreak/>
        <w:t xml:space="preserve">The theory X under a manager’s assumption is that workers are lazy, hate their jobs. These employees have little or no motivation and like to be directed by upper management; they need to be stimulated financially and punished to </w:t>
      </w:r>
      <w:r w:rsidR="00023F52">
        <w:rPr>
          <w:rFonts w:ascii="Arial" w:hAnsi="Arial" w:cs="Arial"/>
          <w:sz w:val="24"/>
          <w:szCs w:val="24"/>
        </w:rPr>
        <w:t>ensure</w:t>
      </w:r>
      <w:r>
        <w:rPr>
          <w:rFonts w:ascii="Arial" w:hAnsi="Arial" w:cs="Arial"/>
          <w:sz w:val="24"/>
          <w:szCs w:val="24"/>
        </w:rPr>
        <w:t xml:space="preserve"> the job is done. Last, these employees have no aspirations to grow and achieve personal goals.  </w:t>
      </w:r>
    </w:p>
    <w:p w14:paraId="13F8D407" w14:textId="35C3D7B1" w:rsidR="00A921A0" w:rsidRDefault="00A921A0" w:rsidP="00836364">
      <w:pPr>
        <w:spacing w:line="360" w:lineRule="auto"/>
        <w:jc w:val="both"/>
        <w:rPr>
          <w:rFonts w:ascii="Arial" w:hAnsi="Arial" w:cs="Arial"/>
          <w:sz w:val="24"/>
          <w:szCs w:val="24"/>
        </w:rPr>
      </w:pPr>
      <w:r>
        <w:rPr>
          <w:rFonts w:ascii="Arial" w:hAnsi="Arial" w:cs="Arial"/>
          <w:sz w:val="24"/>
          <w:szCs w:val="24"/>
        </w:rPr>
        <w:t xml:space="preserve">In contrast, theory Y sees employees as happy people and willing to contribute, these workers are aware of their duties and do not need to be micromanaged. Also, they are willing to accept </w:t>
      </w:r>
      <w:r w:rsidR="00B146EB">
        <w:rPr>
          <w:rFonts w:ascii="Arial" w:hAnsi="Arial" w:cs="Arial"/>
          <w:sz w:val="24"/>
          <w:szCs w:val="24"/>
        </w:rPr>
        <w:t>challenges</w:t>
      </w:r>
      <w:r>
        <w:rPr>
          <w:rFonts w:ascii="Arial" w:hAnsi="Arial" w:cs="Arial"/>
          <w:sz w:val="24"/>
          <w:szCs w:val="24"/>
        </w:rPr>
        <w:t xml:space="preserve"> and </w:t>
      </w:r>
      <w:r w:rsidR="00B146EB">
        <w:rPr>
          <w:rFonts w:ascii="Arial" w:hAnsi="Arial" w:cs="Arial"/>
          <w:sz w:val="24"/>
          <w:szCs w:val="24"/>
        </w:rPr>
        <w:t xml:space="preserve">love the work they perform. To conclude, </w:t>
      </w:r>
      <w:r w:rsidR="00806EAF">
        <w:rPr>
          <w:rFonts w:ascii="Arial" w:hAnsi="Arial" w:cs="Arial"/>
          <w:sz w:val="24"/>
          <w:szCs w:val="24"/>
        </w:rPr>
        <w:t xml:space="preserve">employees are willing to participate in the decisions that affects them (Kurt, 2021). </w:t>
      </w:r>
    </w:p>
    <w:p w14:paraId="13A464B8" w14:textId="5A441F1B" w:rsidR="008953B4" w:rsidRPr="008953B4" w:rsidRDefault="008953B4" w:rsidP="008953B4">
      <w:pPr>
        <w:spacing w:line="360" w:lineRule="auto"/>
        <w:jc w:val="both"/>
        <w:rPr>
          <w:rFonts w:ascii="Arial" w:hAnsi="Arial" w:cs="Arial"/>
          <w:sz w:val="24"/>
          <w:szCs w:val="24"/>
        </w:rPr>
      </w:pPr>
      <w:r w:rsidRPr="008953B4">
        <w:rPr>
          <w:rFonts w:ascii="Arial" w:hAnsi="Arial" w:cs="Arial"/>
          <w:sz w:val="24"/>
          <w:szCs w:val="24"/>
        </w:rPr>
        <w:t>Craig Poole's management style aligns with McGregor's XY theory or model. He falls under the Y theory, as evidenced by his decision to hire individuals with Down syndrome, some of whom were previously homeless before joining the DoubleTree hotel. The hotel supports these employees by paying their rent for the first three months until they can afford to do so themselves. Craig Poole has also made a positive impact on people who have faced incarceration, drug abuse, or language barriers, such as those unable to express themselves proficiently in English.</w:t>
      </w:r>
    </w:p>
    <w:p w14:paraId="21D608BC" w14:textId="3E0515B6" w:rsidR="009B59DB" w:rsidRDefault="008953B4" w:rsidP="008953B4">
      <w:pPr>
        <w:spacing w:line="360" w:lineRule="auto"/>
        <w:jc w:val="both"/>
        <w:rPr>
          <w:rFonts w:ascii="Arial" w:hAnsi="Arial" w:cs="Arial"/>
          <w:sz w:val="24"/>
          <w:szCs w:val="24"/>
        </w:rPr>
      </w:pPr>
      <w:r w:rsidRPr="008953B4">
        <w:rPr>
          <w:rFonts w:ascii="Arial" w:hAnsi="Arial" w:cs="Arial"/>
          <w:sz w:val="24"/>
          <w:szCs w:val="24"/>
        </w:rPr>
        <w:t>The results of these initiatives have been remarkable. The hotel has achieved outstanding outcomes, including being the top-ranked DoubleTree hotel in the world, recogni</w:t>
      </w:r>
      <w:r>
        <w:rPr>
          <w:rFonts w:ascii="Arial" w:hAnsi="Arial" w:cs="Arial"/>
          <w:sz w:val="24"/>
          <w:szCs w:val="24"/>
        </w:rPr>
        <w:t>s</w:t>
      </w:r>
      <w:r w:rsidRPr="008953B4">
        <w:rPr>
          <w:rFonts w:ascii="Arial" w:hAnsi="Arial" w:cs="Arial"/>
          <w:sz w:val="24"/>
          <w:szCs w:val="24"/>
        </w:rPr>
        <w:t>ed for its cleanliness, safety, guest experience, and high rate of returning customers (Reading Eagle, 2017). These achievements serve as clear evidence that having faith in subordinates and offering them a second chance can yield significant dividends.</w:t>
      </w:r>
    </w:p>
    <w:p w14:paraId="1BF43059" w14:textId="6297B88F" w:rsidR="009B59DB" w:rsidRDefault="004869F0" w:rsidP="009B59DB">
      <w:pPr>
        <w:spacing w:line="360" w:lineRule="auto"/>
        <w:jc w:val="both"/>
        <w:rPr>
          <w:rFonts w:ascii="Arial" w:hAnsi="Arial" w:cs="Arial"/>
          <w:sz w:val="24"/>
          <w:szCs w:val="24"/>
        </w:rPr>
      </w:pPr>
      <w:r>
        <w:rPr>
          <w:rFonts w:ascii="Arial" w:hAnsi="Arial" w:cs="Arial"/>
          <w:sz w:val="24"/>
          <w:szCs w:val="24"/>
        </w:rPr>
        <w:t xml:space="preserve">McGregor’s XY theory as well as Blake and Mouton’s grid is not exempt from criticism. According to Yong (2012), </w:t>
      </w:r>
      <w:r w:rsidRPr="004869F0">
        <w:rPr>
          <w:rFonts w:ascii="Arial" w:hAnsi="Arial" w:cs="Arial"/>
          <w:sz w:val="24"/>
          <w:szCs w:val="24"/>
        </w:rPr>
        <w:t>McGregor's theory was formulated in the 1960s when the nature of work and employment relationships were different from today. Critics argue that the theory may not adequately address the complexities of modern work environments, evolving organizational structures, and changing employee expectations</w:t>
      </w:r>
      <w:r>
        <w:rPr>
          <w:rFonts w:ascii="Arial" w:hAnsi="Arial" w:cs="Arial"/>
          <w:sz w:val="24"/>
          <w:szCs w:val="24"/>
        </w:rPr>
        <w:t xml:space="preserve">. Today’s workforce is different and Generation X, and Generation Z is not taken into the equation, making this theory to be obsolete to modern standards. </w:t>
      </w:r>
    </w:p>
    <w:p w14:paraId="0C8B085E" w14:textId="2ADDE758" w:rsidR="00BE3046" w:rsidRDefault="00BE3046" w:rsidP="009B59DB">
      <w:pPr>
        <w:spacing w:line="360" w:lineRule="auto"/>
        <w:jc w:val="both"/>
        <w:rPr>
          <w:rFonts w:ascii="Arial" w:hAnsi="Arial" w:cs="Arial"/>
          <w:sz w:val="24"/>
          <w:szCs w:val="24"/>
        </w:rPr>
      </w:pPr>
      <w:r>
        <w:rPr>
          <w:rFonts w:ascii="Arial" w:hAnsi="Arial" w:cs="Arial"/>
          <w:sz w:val="24"/>
          <w:szCs w:val="24"/>
        </w:rPr>
        <w:t>Another criticism for this theory is that uses s</w:t>
      </w:r>
      <w:r w:rsidRPr="00BE3046">
        <w:rPr>
          <w:rFonts w:ascii="Arial" w:hAnsi="Arial" w:cs="Arial"/>
          <w:sz w:val="24"/>
          <w:szCs w:val="24"/>
        </w:rPr>
        <w:t>tereotyping</w:t>
      </w:r>
      <w:r>
        <w:rPr>
          <w:rFonts w:ascii="Arial" w:hAnsi="Arial" w:cs="Arial"/>
          <w:sz w:val="24"/>
          <w:szCs w:val="24"/>
        </w:rPr>
        <w:t>,</w:t>
      </w:r>
      <w:r w:rsidRPr="00BE3046">
        <w:rPr>
          <w:rFonts w:ascii="Arial" w:hAnsi="Arial" w:cs="Arial"/>
          <w:sz w:val="24"/>
          <w:szCs w:val="24"/>
        </w:rPr>
        <w:t xml:space="preserve"> </w:t>
      </w:r>
      <w:r>
        <w:rPr>
          <w:rFonts w:ascii="Arial" w:hAnsi="Arial" w:cs="Arial"/>
          <w:sz w:val="24"/>
          <w:szCs w:val="24"/>
        </w:rPr>
        <w:t>t</w:t>
      </w:r>
      <w:r w:rsidRPr="00BE3046">
        <w:rPr>
          <w:rFonts w:ascii="Arial" w:hAnsi="Arial" w:cs="Arial"/>
          <w:sz w:val="24"/>
          <w:szCs w:val="24"/>
        </w:rPr>
        <w:t>he theory has been critici</w:t>
      </w:r>
      <w:r>
        <w:rPr>
          <w:rFonts w:ascii="Arial" w:hAnsi="Arial" w:cs="Arial"/>
          <w:sz w:val="24"/>
          <w:szCs w:val="24"/>
        </w:rPr>
        <w:t>s</w:t>
      </w:r>
      <w:r w:rsidRPr="00BE3046">
        <w:rPr>
          <w:rFonts w:ascii="Arial" w:hAnsi="Arial" w:cs="Arial"/>
          <w:sz w:val="24"/>
          <w:szCs w:val="24"/>
        </w:rPr>
        <w:t xml:space="preserve">ed for perpetuating stereotypes and negative assumptions about employees. Theory X portrays employees as inherently lazy, unmotivated, and needing strict control, while Theory Y assumes employees are self-motivated and responsible. Such </w:t>
      </w:r>
      <w:r w:rsidRPr="00BE3046">
        <w:rPr>
          <w:rFonts w:ascii="Arial" w:hAnsi="Arial" w:cs="Arial"/>
          <w:sz w:val="24"/>
          <w:szCs w:val="24"/>
        </w:rPr>
        <w:lastRenderedPageBreak/>
        <w:t>generali</w:t>
      </w:r>
      <w:r>
        <w:rPr>
          <w:rFonts w:ascii="Arial" w:hAnsi="Arial" w:cs="Arial"/>
          <w:sz w:val="24"/>
          <w:szCs w:val="24"/>
        </w:rPr>
        <w:t>s</w:t>
      </w:r>
      <w:r w:rsidRPr="00BE3046">
        <w:rPr>
          <w:rFonts w:ascii="Arial" w:hAnsi="Arial" w:cs="Arial"/>
          <w:sz w:val="24"/>
          <w:szCs w:val="24"/>
        </w:rPr>
        <w:t>ations can create biases and hinder the understanding of individual differences and unique motivations</w:t>
      </w:r>
      <w:r>
        <w:rPr>
          <w:rFonts w:ascii="Arial" w:hAnsi="Arial" w:cs="Arial"/>
          <w:sz w:val="24"/>
          <w:szCs w:val="24"/>
        </w:rPr>
        <w:t xml:space="preserve"> (The Team Building Company, </w:t>
      </w:r>
      <w:proofErr w:type="spellStart"/>
      <w:r>
        <w:rPr>
          <w:rFonts w:ascii="Arial" w:hAnsi="Arial" w:cs="Arial"/>
          <w:sz w:val="24"/>
          <w:szCs w:val="24"/>
        </w:rPr>
        <w:t>n.d</w:t>
      </w:r>
      <w:proofErr w:type="spellEnd"/>
      <w:r>
        <w:rPr>
          <w:rFonts w:ascii="Arial" w:hAnsi="Arial" w:cs="Arial"/>
          <w:sz w:val="24"/>
          <w:szCs w:val="24"/>
        </w:rPr>
        <w:t>).</w:t>
      </w:r>
    </w:p>
    <w:p w14:paraId="689F88DC" w14:textId="3C993DD0" w:rsidR="00FC0E7A" w:rsidRDefault="00FC0E7A" w:rsidP="009B59DB">
      <w:pPr>
        <w:spacing w:line="360" w:lineRule="auto"/>
        <w:jc w:val="both"/>
        <w:rPr>
          <w:rFonts w:ascii="Arial" w:hAnsi="Arial" w:cs="Arial"/>
          <w:sz w:val="24"/>
          <w:szCs w:val="24"/>
        </w:rPr>
      </w:pPr>
      <w:r w:rsidRPr="00FC0E7A">
        <w:rPr>
          <w:rFonts w:ascii="Arial" w:hAnsi="Arial" w:cs="Arial"/>
          <w:sz w:val="24"/>
          <w:szCs w:val="24"/>
        </w:rPr>
        <w:t>Blake and Mouton's managerial grid and McGregor's XY theory are both frameworks that operate within a two-dimensional context. The first method measures management's level of engagement with both production and people. The second method, or theory, focuses on assumptions about subordinates. However, it's important to note that these two approaches are limited in their two-dimensional nature. Fortunately, there exists another method for assessing a manager's ability to lead a company, known as Adair's Action Centred Leadership (ACL).</w:t>
      </w:r>
    </w:p>
    <w:p w14:paraId="2C5CAA60" w14:textId="5F83E67D" w:rsidR="00880618" w:rsidRDefault="00880618" w:rsidP="009B59DB">
      <w:pPr>
        <w:spacing w:line="360" w:lineRule="auto"/>
        <w:jc w:val="both"/>
        <w:rPr>
          <w:rFonts w:ascii="Arial" w:hAnsi="Arial" w:cs="Arial"/>
          <w:sz w:val="24"/>
          <w:szCs w:val="24"/>
        </w:rPr>
      </w:pPr>
      <w:r w:rsidRPr="00880618">
        <w:rPr>
          <w:rFonts w:ascii="Arial" w:hAnsi="Arial" w:cs="Arial"/>
          <w:sz w:val="24"/>
          <w:szCs w:val="24"/>
        </w:rPr>
        <w:t>Adair's Action Centred Leadership (ACL) is a three-pronged approach that encompasses three interconnected circles: task needs, individual needs, and group needs. This leadership model was developed by John Adair, a British academic expert in leadership theory, during the 1960s (</w:t>
      </w:r>
      <w:proofErr w:type="spellStart"/>
      <w:r w:rsidRPr="00880618">
        <w:rPr>
          <w:rFonts w:ascii="Arial" w:hAnsi="Arial" w:cs="Arial"/>
          <w:sz w:val="24"/>
          <w:szCs w:val="24"/>
        </w:rPr>
        <w:t>Channell</w:t>
      </w:r>
      <w:proofErr w:type="spellEnd"/>
      <w:r w:rsidRPr="00880618">
        <w:rPr>
          <w:rFonts w:ascii="Arial" w:hAnsi="Arial" w:cs="Arial"/>
          <w:sz w:val="24"/>
          <w:szCs w:val="24"/>
        </w:rPr>
        <w:t>, 2021). ACL challenges the notion that leaders are inherently born, emphasi</w:t>
      </w:r>
      <w:r>
        <w:rPr>
          <w:rFonts w:ascii="Arial" w:hAnsi="Arial" w:cs="Arial"/>
          <w:sz w:val="24"/>
          <w:szCs w:val="24"/>
        </w:rPr>
        <w:t>s</w:t>
      </w:r>
      <w:r w:rsidRPr="00880618">
        <w:rPr>
          <w:rFonts w:ascii="Arial" w:hAnsi="Arial" w:cs="Arial"/>
          <w:sz w:val="24"/>
          <w:szCs w:val="24"/>
        </w:rPr>
        <w:t>ing instead that leadership skills can be developed.</w:t>
      </w:r>
    </w:p>
    <w:p w14:paraId="5CDDF8EF" w14:textId="1F4E6BBF" w:rsidR="00B46198" w:rsidRDefault="00880618" w:rsidP="009B59DB">
      <w:pPr>
        <w:spacing w:line="360" w:lineRule="auto"/>
        <w:jc w:val="both"/>
        <w:rPr>
          <w:rFonts w:ascii="Arial" w:hAnsi="Arial" w:cs="Arial"/>
          <w:sz w:val="24"/>
          <w:szCs w:val="24"/>
        </w:rPr>
      </w:pPr>
      <w:r>
        <w:rPr>
          <w:rFonts w:ascii="Arial" w:hAnsi="Arial" w:cs="Arial"/>
          <w:sz w:val="24"/>
          <w:szCs w:val="24"/>
        </w:rPr>
        <w:t xml:space="preserve">The first circle is task, </w:t>
      </w:r>
      <w:r w:rsidR="008F4A92">
        <w:rPr>
          <w:rFonts w:ascii="Arial" w:hAnsi="Arial" w:cs="Arial"/>
          <w:sz w:val="24"/>
          <w:szCs w:val="24"/>
        </w:rPr>
        <w:t>these are the action a manager takes to complete tasks</w:t>
      </w:r>
      <w:r w:rsidR="00B46198">
        <w:rPr>
          <w:rFonts w:ascii="Arial" w:hAnsi="Arial" w:cs="Arial"/>
          <w:sz w:val="24"/>
          <w:szCs w:val="24"/>
        </w:rPr>
        <w:t xml:space="preserve">, these may be the definition of tasks and activities, reviewing performance, </w:t>
      </w:r>
      <w:r w:rsidR="00D81E36">
        <w:rPr>
          <w:rFonts w:ascii="Arial" w:hAnsi="Arial" w:cs="Arial"/>
          <w:sz w:val="24"/>
          <w:szCs w:val="24"/>
        </w:rPr>
        <w:t xml:space="preserve">identifying people, processes, and resources; </w:t>
      </w:r>
      <w:r w:rsidR="00B46198">
        <w:rPr>
          <w:rFonts w:ascii="Arial" w:hAnsi="Arial" w:cs="Arial"/>
          <w:sz w:val="24"/>
          <w:szCs w:val="24"/>
        </w:rPr>
        <w:t>managing and maintaining pace of work, etc (Indeed, 2023)</w:t>
      </w:r>
      <w:r w:rsidR="008F4A92">
        <w:rPr>
          <w:rFonts w:ascii="Arial" w:hAnsi="Arial" w:cs="Arial"/>
          <w:sz w:val="24"/>
          <w:szCs w:val="24"/>
        </w:rPr>
        <w:t>. Team, is when management emphasises in teamwork and the group’s cohesiveness</w:t>
      </w:r>
      <w:r w:rsidR="00B46198">
        <w:rPr>
          <w:rFonts w:ascii="Arial" w:hAnsi="Arial" w:cs="Arial"/>
          <w:sz w:val="24"/>
          <w:szCs w:val="24"/>
        </w:rPr>
        <w:t>, some of its duties are providing motivation for the team, monitoring group relationships, identifying teamwork styles and culture, etc (Indeed, 2023).</w:t>
      </w:r>
      <w:r w:rsidR="008F4A92">
        <w:rPr>
          <w:rFonts w:ascii="Arial" w:hAnsi="Arial" w:cs="Arial"/>
          <w:sz w:val="24"/>
          <w:szCs w:val="24"/>
        </w:rPr>
        <w:t xml:space="preserve"> The last circle is individuals, this is when a particular action is taken to address a team member depending on their particular needs</w:t>
      </w:r>
      <w:r w:rsidR="00B506A7">
        <w:rPr>
          <w:rFonts w:ascii="Arial" w:hAnsi="Arial" w:cs="Arial"/>
          <w:sz w:val="24"/>
          <w:szCs w:val="24"/>
        </w:rPr>
        <w:t xml:space="preserve"> (Mind Tools, </w:t>
      </w:r>
      <w:proofErr w:type="spellStart"/>
      <w:r w:rsidR="00B506A7">
        <w:rPr>
          <w:rFonts w:ascii="Arial" w:hAnsi="Arial" w:cs="Arial"/>
          <w:sz w:val="24"/>
          <w:szCs w:val="24"/>
        </w:rPr>
        <w:t>n.d</w:t>
      </w:r>
      <w:proofErr w:type="spellEnd"/>
      <w:r w:rsidR="00B506A7">
        <w:rPr>
          <w:rFonts w:ascii="Arial" w:hAnsi="Arial" w:cs="Arial"/>
          <w:sz w:val="24"/>
          <w:szCs w:val="24"/>
        </w:rPr>
        <w:t>)</w:t>
      </w:r>
      <w:r w:rsidR="008F4A92">
        <w:rPr>
          <w:rFonts w:ascii="Arial" w:hAnsi="Arial" w:cs="Arial"/>
          <w:sz w:val="24"/>
          <w:szCs w:val="24"/>
        </w:rPr>
        <w:t xml:space="preserve">. </w:t>
      </w:r>
      <w:r w:rsidR="00B46198">
        <w:rPr>
          <w:rFonts w:ascii="Arial" w:hAnsi="Arial" w:cs="Arial"/>
          <w:sz w:val="24"/>
          <w:szCs w:val="24"/>
        </w:rPr>
        <w:t xml:space="preserve">There are many measurements managers take to </w:t>
      </w:r>
      <w:r w:rsidR="000741DB">
        <w:rPr>
          <w:rFonts w:ascii="Arial" w:hAnsi="Arial" w:cs="Arial"/>
          <w:sz w:val="24"/>
          <w:szCs w:val="24"/>
        </w:rPr>
        <w:t>care of its subordinates, some of these are providing regular and constructive feedback, encouragement of employees to work in an autonomous way, helping develop and train each team member (Indeed, 2023).</w:t>
      </w:r>
    </w:p>
    <w:p w14:paraId="52ACA90D" w14:textId="6B916C32" w:rsidR="00193953" w:rsidRDefault="00193953" w:rsidP="009B59DB">
      <w:pPr>
        <w:spacing w:line="360" w:lineRule="auto"/>
        <w:jc w:val="both"/>
        <w:rPr>
          <w:rFonts w:ascii="Arial" w:hAnsi="Arial" w:cs="Arial"/>
          <w:sz w:val="24"/>
          <w:szCs w:val="24"/>
        </w:rPr>
      </w:pPr>
      <w:r w:rsidRPr="00193953">
        <w:rPr>
          <w:rFonts w:ascii="Arial" w:hAnsi="Arial" w:cs="Arial"/>
          <w:sz w:val="24"/>
          <w:szCs w:val="24"/>
        </w:rPr>
        <w:t xml:space="preserve">According to the data presented above, Craig Poole, </w:t>
      </w:r>
      <w:r w:rsidR="00635BD0">
        <w:rPr>
          <w:rFonts w:ascii="Arial" w:hAnsi="Arial" w:cs="Arial"/>
          <w:sz w:val="24"/>
          <w:szCs w:val="24"/>
        </w:rPr>
        <w:t>in</w:t>
      </w:r>
      <w:r w:rsidRPr="00193953">
        <w:rPr>
          <w:rFonts w:ascii="Arial" w:hAnsi="Arial" w:cs="Arial"/>
          <w:sz w:val="24"/>
          <w:szCs w:val="24"/>
        </w:rPr>
        <w:t xml:space="preserve"> the task circle, </w:t>
      </w:r>
      <w:r w:rsidR="00635BD0">
        <w:rPr>
          <w:rFonts w:ascii="Arial" w:hAnsi="Arial" w:cs="Arial"/>
          <w:sz w:val="24"/>
          <w:szCs w:val="24"/>
        </w:rPr>
        <w:t xml:space="preserve">he </w:t>
      </w:r>
      <w:r w:rsidRPr="00193953">
        <w:rPr>
          <w:rFonts w:ascii="Arial" w:hAnsi="Arial" w:cs="Arial"/>
          <w:sz w:val="24"/>
          <w:szCs w:val="24"/>
        </w:rPr>
        <w:t xml:space="preserve">is responsible for identifying individuals, processes, and resources. Within this role, Craig identifies those in urgent need, allocates the necessary resources, and seamlessly integrates them into the hotel while being aware of their backgrounds. Moving on to the team circle, he focuses on identifying and providing training to enhance skill development. He offers financial and English classes to employees who </w:t>
      </w:r>
      <w:r w:rsidRPr="00193953">
        <w:rPr>
          <w:rFonts w:ascii="Arial" w:hAnsi="Arial" w:cs="Arial"/>
          <w:sz w:val="24"/>
          <w:szCs w:val="24"/>
        </w:rPr>
        <w:lastRenderedPageBreak/>
        <w:t>require them. Finally, within the individual circle, Craig recogni</w:t>
      </w:r>
      <w:r w:rsidR="00635BD0">
        <w:rPr>
          <w:rFonts w:ascii="Arial" w:hAnsi="Arial" w:cs="Arial"/>
          <w:sz w:val="24"/>
          <w:szCs w:val="24"/>
        </w:rPr>
        <w:t>s</w:t>
      </w:r>
      <w:r w:rsidRPr="00193953">
        <w:rPr>
          <w:rFonts w:ascii="Arial" w:hAnsi="Arial" w:cs="Arial"/>
          <w:sz w:val="24"/>
          <w:szCs w:val="24"/>
        </w:rPr>
        <w:t>es each team member as an individual. He takes the effort to personally know every employee by their first name and greets them with a handshake whenever he sees them (</w:t>
      </w:r>
      <w:proofErr w:type="spellStart"/>
      <w:r w:rsidRPr="00193953">
        <w:rPr>
          <w:rFonts w:ascii="Arial" w:hAnsi="Arial" w:cs="Arial"/>
          <w:sz w:val="24"/>
          <w:szCs w:val="24"/>
        </w:rPr>
        <w:t>HospitalityMD</w:t>
      </w:r>
      <w:proofErr w:type="spellEnd"/>
      <w:r w:rsidRPr="00193953">
        <w:rPr>
          <w:rFonts w:ascii="Arial" w:hAnsi="Arial" w:cs="Arial"/>
          <w:sz w:val="24"/>
          <w:szCs w:val="24"/>
        </w:rPr>
        <w:t xml:space="preserve">, </w:t>
      </w:r>
      <w:proofErr w:type="spellStart"/>
      <w:r w:rsidRPr="00193953">
        <w:rPr>
          <w:rFonts w:ascii="Arial" w:hAnsi="Arial" w:cs="Arial"/>
          <w:sz w:val="24"/>
          <w:szCs w:val="24"/>
        </w:rPr>
        <w:t>n.d</w:t>
      </w:r>
      <w:proofErr w:type="spellEnd"/>
      <w:r w:rsidRPr="00193953">
        <w:rPr>
          <w:rFonts w:ascii="Arial" w:hAnsi="Arial" w:cs="Arial"/>
          <w:sz w:val="24"/>
          <w:szCs w:val="24"/>
        </w:rPr>
        <w:t>).</w:t>
      </w:r>
    </w:p>
    <w:p w14:paraId="6D71DAFA" w14:textId="7348692B" w:rsidR="00ED60CA" w:rsidRDefault="00ED60CA" w:rsidP="009B59DB">
      <w:pPr>
        <w:spacing w:line="360" w:lineRule="auto"/>
        <w:jc w:val="both"/>
        <w:rPr>
          <w:rFonts w:ascii="Arial" w:hAnsi="Arial" w:cs="Arial"/>
          <w:sz w:val="24"/>
          <w:szCs w:val="24"/>
        </w:rPr>
      </w:pPr>
      <w:r>
        <w:rPr>
          <w:rFonts w:ascii="Arial" w:hAnsi="Arial" w:cs="Arial"/>
          <w:sz w:val="24"/>
          <w:szCs w:val="24"/>
        </w:rPr>
        <w:t xml:space="preserve">As with previous models of leadership, Adair’s ACL has also criticism for the following reasons some organisations find it restrictive, since they have linear structures of leadership, some find it too autocratic, </w:t>
      </w:r>
      <w:r w:rsidR="00CC16D2">
        <w:rPr>
          <w:rFonts w:ascii="Arial" w:hAnsi="Arial" w:cs="Arial"/>
          <w:sz w:val="24"/>
          <w:szCs w:val="24"/>
        </w:rPr>
        <w:t xml:space="preserve">due to instructions and control come from the leader, it can be simplistic or oversimplified on its approach (MBM, </w:t>
      </w:r>
      <w:proofErr w:type="spellStart"/>
      <w:r w:rsidR="00CC16D2">
        <w:rPr>
          <w:rFonts w:ascii="Arial" w:hAnsi="Arial" w:cs="Arial"/>
          <w:sz w:val="24"/>
          <w:szCs w:val="24"/>
        </w:rPr>
        <w:t>n.d</w:t>
      </w:r>
      <w:proofErr w:type="spellEnd"/>
      <w:r w:rsidR="00CC16D2">
        <w:rPr>
          <w:rFonts w:ascii="Arial" w:hAnsi="Arial" w:cs="Arial"/>
          <w:sz w:val="24"/>
          <w:szCs w:val="24"/>
        </w:rPr>
        <w:t xml:space="preserve">). </w:t>
      </w:r>
    </w:p>
    <w:p w14:paraId="159A7091" w14:textId="03690ACF" w:rsidR="00EE5FCD" w:rsidRDefault="00EE5FCD" w:rsidP="009B59DB">
      <w:pPr>
        <w:spacing w:line="360" w:lineRule="auto"/>
        <w:jc w:val="both"/>
        <w:rPr>
          <w:rFonts w:ascii="Arial" w:hAnsi="Arial" w:cs="Arial"/>
          <w:sz w:val="24"/>
          <w:szCs w:val="24"/>
        </w:rPr>
      </w:pPr>
      <w:r w:rsidRPr="00EE5FCD">
        <w:rPr>
          <w:rFonts w:ascii="Arial" w:hAnsi="Arial" w:cs="Arial"/>
          <w:sz w:val="24"/>
          <w:szCs w:val="24"/>
        </w:rPr>
        <w:t>Another criticism of ACL is that it may overlook individual differences, including cultural and religious disparities, among others. Furthermore, it has the potential to create a rigid and inflexible organi</w:t>
      </w:r>
      <w:r>
        <w:rPr>
          <w:rFonts w:ascii="Arial" w:hAnsi="Arial" w:cs="Arial"/>
          <w:sz w:val="24"/>
          <w:szCs w:val="24"/>
        </w:rPr>
        <w:t>s</w:t>
      </w:r>
      <w:r w:rsidRPr="00EE5FCD">
        <w:rPr>
          <w:rFonts w:ascii="Arial" w:hAnsi="Arial" w:cs="Arial"/>
          <w:sz w:val="24"/>
          <w:szCs w:val="24"/>
        </w:rPr>
        <w:t>ational culture. Under this management approach, managers may fail to think outside the box and simply adhere to the prescribed model (Panchal, 2023)</w:t>
      </w:r>
      <w:r>
        <w:rPr>
          <w:rFonts w:ascii="Arial" w:hAnsi="Arial" w:cs="Arial"/>
          <w:sz w:val="24"/>
          <w:szCs w:val="24"/>
        </w:rPr>
        <w:t>.</w:t>
      </w:r>
    </w:p>
    <w:p w14:paraId="3830A0ED" w14:textId="38D6D996" w:rsidR="006946E4" w:rsidRDefault="0026273D" w:rsidP="009B59DB">
      <w:pPr>
        <w:spacing w:line="360" w:lineRule="auto"/>
        <w:jc w:val="both"/>
        <w:rPr>
          <w:rFonts w:ascii="Arial" w:hAnsi="Arial" w:cs="Arial"/>
          <w:sz w:val="24"/>
          <w:szCs w:val="24"/>
        </w:rPr>
      </w:pPr>
      <w:r w:rsidRPr="0026273D">
        <w:rPr>
          <w:rFonts w:ascii="Arial" w:hAnsi="Arial" w:cs="Arial"/>
          <w:sz w:val="24"/>
          <w:szCs w:val="24"/>
        </w:rPr>
        <w:t>Recogni</w:t>
      </w:r>
      <w:r>
        <w:rPr>
          <w:rFonts w:ascii="Arial" w:hAnsi="Arial" w:cs="Arial"/>
          <w:sz w:val="24"/>
          <w:szCs w:val="24"/>
        </w:rPr>
        <w:t>s</w:t>
      </w:r>
      <w:r w:rsidRPr="0026273D">
        <w:rPr>
          <w:rFonts w:ascii="Arial" w:hAnsi="Arial" w:cs="Arial"/>
          <w:sz w:val="24"/>
          <w:szCs w:val="24"/>
        </w:rPr>
        <w:t>ing that every leadership model, method, or theory has its strengths and weaknesses, it's worthwhile to explore another model that offers a different perspective on managerial leadership. One such model is the Leadership Continuum, which was developed by Tannenbaum and Schmidt in 1958 and later updated in 1973. The Leadership Continuum approach categori</w:t>
      </w:r>
      <w:r>
        <w:rPr>
          <w:rFonts w:ascii="Arial" w:hAnsi="Arial" w:cs="Arial"/>
          <w:sz w:val="24"/>
          <w:szCs w:val="24"/>
        </w:rPr>
        <w:t>s</w:t>
      </w:r>
      <w:r w:rsidRPr="0026273D">
        <w:rPr>
          <w:rFonts w:ascii="Arial" w:hAnsi="Arial" w:cs="Arial"/>
          <w:sz w:val="24"/>
          <w:szCs w:val="24"/>
        </w:rPr>
        <w:t>es managers into different styles, including authoritarian or autocratic, democratic or participative, and laissez-faire or hands-off</w:t>
      </w:r>
      <w:r>
        <w:rPr>
          <w:rFonts w:ascii="Arial" w:hAnsi="Arial" w:cs="Arial"/>
          <w:sz w:val="24"/>
          <w:szCs w:val="24"/>
        </w:rPr>
        <w:t>.</w:t>
      </w:r>
    </w:p>
    <w:p w14:paraId="796C8B27" w14:textId="57897EE0" w:rsidR="009B59DB" w:rsidRDefault="00C81CB8" w:rsidP="009B59DB">
      <w:pPr>
        <w:spacing w:line="360" w:lineRule="auto"/>
        <w:jc w:val="both"/>
        <w:rPr>
          <w:rFonts w:ascii="Arial" w:hAnsi="Arial" w:cs="Arial"/>
          <w:sz w:val="24"/>
          <w:szCs w:val="24"/>
        </w:rPr>
      </w:pPr>
      <w:r w:rsidRPr="00C81CB8">
        <w:rPr>
          <w:rFonts w:ascii="Arial" w:hAnsi="Arial" w:cs="Arial"/>
          <w:sz w:val="24"/>
          <w:szCs w:val="24"/>
        </w:rPr>
        <w:t>In certain situations, managers need to assess specific factors to determine the appropriate management style to apply. These factors include forces within the subordinate, such as their need for independence, understanding of problems or issues, and willingness to take responsibility for decision-making. The second factor is forces within the manager, including their tolerance and confidence in subordinates. Lastly, the situational or environmental forces come into play when managers consider the organi</w:t>
      </w:r>
      <w:r>
        <w:rPr>
          <w:rFonts w:ascii="Arial" w:hAnsi="Arial" w:cs="Arial"/>
          <w:sz w:val="24"/>
          <w:szCs w:val="24"/>
        </w:rPr>
        <w:t>s</w:t>
      </w:r>
      <w:r w:rsidRPr="00C81CB8">
        <w:rPr>
          <w:rFonts w:ascii="Arial" w:hAnsi="Arial" w:cs="Arial"/>
          <w:sz w:val="24"/>
          <w:szCs w:val="24"/>
        </w:rPr>
        <w:t>ation's problems, time pressure, group effectiveness, and other relevant aspects (</w:t>
      </w:r>
      <w:proofErr w:type="spellStart"/>
      <w:r w:rsidRPr="00C81CB8">
        <w:rPr>
          <w:rFonts w:ascii="Arial" w:hAnsi="Arial" w:cs="Arial"/>
          <w:sz w:val="24"/>
          <w:szCs w:val="24"/>
        </w:rPr>
        <w:t>Toppr</w:t>
      </w:r>
      <w:proofErr w:type="spellEnd"/>
      <w:r w:rsidRPr="00C81CB8">
        <w:rPr>
          <w:rFonts w:ascii="Arial" w:hAnsi="Arial" w:cs="Arial"/>
          <w:sz w:val="24"/>
          <w:szCs w:val="24"/>
        </w:rPr>
        <w:t xml:space="preserve">, </w:t>
      </w:r>
      <w:proofErr w:type="spellStart"/>
      <w:r w:rsidRPr="00C81CB8">
        <w:rPr>
          <w:rFonts w:ascii="Arial" w:hAnsi="Arial" w:cs="Arial"/>
          <w:sz w:val="24"/>
          <w:szCs w:val="24"/>
        </w:rPr>
        <w:t>n.d</w:t>
      </w:r>
      <w:proofErr w:type="spellEnd"/>
      <w:r w:rsidRPr="00C81CB8">
        <w:rPr>
          <w:rFonts w:ascii="Arial" w:hAnsi="Arial" w:cs="Arial"/>
          <w:sz w:val="24"/>
          <w:szCs w:val="24"/>
        </w:rPr>
        <w:t>).</w:t>
      </w:r>
    </w:p>
    <w:p w14:paraId="114FEEBA" w14:textId="0132A2DD" w:rsidR="002B0C86" w:rsidRDefault="002B0C86" w:rsidP="009B59DB">
      <w:pPr>
        <w:spacing w:line="360" w:lineRule="auto"/>
        <w:jc w:val="both"/>
        <w:rPr>
          <w:rFonts w:ascii="Arial" w:hAnsi="Arial" w:cs="Arial"/>
          <w:sz w:val="24"/>
          <w:szCs w:val="24"/>
        </w:rPr>
      </w:pPr>
      <w:r w:rsidRPr="002B0C86">
        <w:rPr>
          <w:rFonts w:ascii="Arial" w:hAnsi="Arial" w:cs="Arial"/>
          <w:sz w:val="24"/>
          <w:szCs w:val="24"/>
        </w:rPr>
        <w:t xml:space="preserve">According to </w:t>
      </w:r>
      <w:proofErr w:type="spellStart"/>
      <w:r w:rsidRPr="002B0C86">
        <w:rPr>
          <w:rFonts w:ascii="Arial" w:hAnsi="Arial" w:cs="Arial"/>
          <w:sz w:val="24"/>
          <w:szCs w:val="24"/>
        </w:rPr>
        <w:t>McPheat</w:t>
      </w:r>
      <w:proofErr w:type="spellEnd"/>
      <w:r w:rsidRPr="002B0C86">
        <w:rPr>
          <w:rFonts w:ascii="Arial" w:hAnsi="Arial" w:cs="Arial"/>
          <w:sz w:val="24"/>
          <w:szCs w:val="24"/>
        </w:rPr>
        <w:t xml:space="preserve"> (2010), the leadership continuum fails to consider that a company may adopt different leadership styles depending on the situation, such as during a hostile takeover. Another criticism is that it places excessive emphasis on leadership while neglecting the importance of mentorship and learning.</w:t>
      </w:r>
    </w:p>
    <w:p w14:paraId="1AAE67A9" w14:textId="6E000D6E" w:rsidR="00766F7F" w:rsidRPr="00766F7F" w:rsidRDefault="00766F7F" w:rsidP="00766F7F">
      <w:pPr>
        <w:spacing w:line="360" w:lineRule="auto"/>
        <w:jc w:val="both"/>
        <w:rPr>
          <w:rFonts w:ascii="Arial" w:hAnsi="Arial" w:cs="Arial"/>
          <w:sz w:val="24"/>
          <w:szCs w:val="24"/>
        </w:rPr>
      </w:pPr>
      <w:r w:rsidRPr="00766F7F">
        <w:rPr>
          <w:rFonts w:ascii="Arial" w:hAnsi="Arial" w:cs="Arial"/>
          <w:sz w:val="24"/>
          <w:szCs w:val="24"/>
        </w:rPr>
        <w:lastRenderedPageBreak/>
        <w:t>This Essay provides a comprehensive examination of various managerial leadership approaches, highlighting examples that demonstrate their effectiveness. One notable leader who embodies these approaches is Craig Poole. As both a manager and a leader, he inspires his staff members to go the extra mile to accomplish their tasks</w:t>
      </w:r>
      <w:r w:rsidR="008251CC">
        <w:rPr>
          <w:rFonts w:ascii="Arial" w:hAnsi="Arial" w:cs="Arial"/>
          <w:sz w:val="24"/>
          <w:szCs w:val="24"/>
        </w:rPr>
        <w:t xml:space="preserve"> at the Double Tree Hotel</w:t>
      </w:r>
      <w:r w:rsidRPr="00766F7F">
        <w:rPr>
          <w:rFonts w:ascii="Arial" w:hAnsi="Arial" w:cs="Arial"/>
          <w:sz w:val="24"/>
          <w:szCs w:val="24"/>
        </w:rPr>
        <w:t>. For instance, in Reading (PA, USA), Craig Poole has played a crucial role in giving individuals a second chance in life when others had lost faith in them, showcasing his unwavering kindness and love for the local community.</w:t>
      </w:r>
    </w:p>
    <w:p w14:paraId="77033ADE" w14:textId="6C482100" w:rsidR="00766F7F" w:rsidRDefault="00766F7F" w:rsidP="00766F7F">
      <w:pPr>
        <w:spacing w:line="360" w:lineRule="auto"/>
        <w:jc w:val="both"/>
        <w:rPr>
          <w:rFonts w:ascii="Arial" w:hAnsi="Arial" w:cs="Arial"/>
          <w:sz w:val="24"/>
          <w:szCs w:val="24"/>
        </w:rPr>
      </w:pPr>
      <w:r w:rsidRPr="00766F7F">
        <w:rPr>
          <w:rFonts w:ascii="Arial" w:hAnsi="Arial" w:cs="Arial"/>
          <w:sz w:val="24"/>
          <w:szCs w:val="24"/>
        </w:rPr>
        <w:t xml:space="preserve">In conclusion, these managerial leadership approaches have both positive and negative aspects. To navigate the ever-changing </w:t>
      </w:r>
      <w:r>
        <w:rPr>
          <w:rFonts w:ascii="Arial" w:hAnsi="Arial" w:cs="Arial"/>
          <w:sz w:val="24"/>
          <w:szCs w:val="24"/>
        </w:rPr>
        <w:t>workforce</w:t>
      </w:r>
      <w:r w:rsidRPr="00766F7F">
        <w:rPr>
          <w:rFonts w:ascii="Arial" w:hAnsi="Arial" w:cs="Arial"/>
          <w:sz w:val="24"/>
          <w:szCs w:val="24"/>
        </w:rPr>
        <w:t>, managers must adapt their methods to current times and strike a balance between the needs of different generations. By doing so, they can achieve their objectives effectively without compromising the business and its clients</w:t>
      </w:r>
    </w:p>
    <w:p w14:paraId="6BB33FA2" w14:textId="77777777" w:rsidR="009B59DB" w:rsidRDefault="009B59DB" w:rsidP="009B59DB">
      <w:pPr>
        <w:spacing w:line="360" w:lineRule="auto"/>
        <w:jc w:val="both"/>
        <w:rPr>
          <w:rFonts w:ascii="Arial" w:hAnsi="Arial" w:cs="Arial"/>
          <w:sz w:val="24"/>
          <w:szCs w:val="24"/>
        </w:rPr>
      </w:pPr>
    </w:p>
    <w:p w14:paraId="62557B98" w14:textId="77777777" w:rsidR="009B59DB" w:rsidRDefault="009B59DB" w:rsidP="009B59DB">
      <w:pPr>
        <w:spacing w:line="360" w:lineRule="auto"/>
        <w:jc w:val="both"/>
        <w:rPr>
          <w:rFonts w:ascii="Arial" w:hAnsi="Arial" w:cs="Arial"/>
          <w:sz w:val="24"/>
          <w:szCs w:val="24"/>
        </w:rPr>
      </w:pPr>
    </w:p>
    <w:p w14:paraId="3FE0BFC9" w14:textId="77777777" w:rsidR="00ED60CA" w:rsidRDefault="00ED60CA" w:rsidP="009B59DB">
      <w:pPr>
        <w:spacing w:line="360" w:lineRule="auto"/>
        <w:jc w:val="center"/>
        <w:rPr>
          <w:rFonts w:ascii="Arial" w:hAnsi="Arial" w:cs="Arial"/>
          <w:b/>
          <w:bCs/>
          <w:sz w:val="24"/>
          <w:szCs w:val="24"/>
        </w:rPr>
      </w:pPr>
    </w:p>
    <w:p w14:paraId="71C7C4EF" w14:textId="77777777" w:rsidR="00ED60CA" w:rsidRDefault="00ED60CA" w:rsidP="009B59DB">
      <w:pPr>
        <w:spacing w:line="360" w:lineRule="auto"/>
        <w:jc w:val="center"/>
        <w:rPr>
          <w:rFonts w:ascii="Arial" w:hAnsi="Arial" w:cs="Arial"/>
          <w:b/>
          <w:bCs/>
          <w:sz w:val="24"/>
          <w:szCs w:val="24"/>
        </w:rPr>
      </w:pPr>
    </w:p>
    <w:p w14:paraId="466885CB" w14:textId="77777777" w:rsidR="00ED60CA" w:rsidRDefault="00ED60CA" w:rsidP="009B59DB">
      <w:pPr>
        <w:spacing w:line="360" w:lineRule="auto"/>
        <w:jc w:val="center"/>
        <w:rPr>
          <w:rFonts w:ascii="Arial" w:hAnsi="Arial" w:cs="Arial"/>
          <w:b/>
          <w:bCs/>
          <w:sz w:val="24"/>
          <w:szCs w:val="24"/>
        </w:rPr>
      </w:pPr>
    </w:p>
    <w:p w14:paraId="128EB359" w14:textId="77777777" w:rsidR="00ED60CA" w:rsidRDefault="00ED60CA" w:rsidP="009B59DB">
      <w:pPr>
        <w:spacing w:line="360" w:lineRule="auto"/>
        <w:jc w:val="center"/>
        <w:rPr>
          <w:rFonts w:ascii="Arial" w:hAnsi="Arial" w:cs="Arial"/>
          <w:b/>
          <w:bCs/>
          <w:sz w:val="24"/>
          <w:szCs w:val="24"/>
        </w:rPr>
      </w:pPr>
    </w:p>
    <w:p w14:paraId="4DB21E22" w14:textId="77777777" w:rsidR="00ED60CA" w:rsidRDefault="00ED60CA" w:rsidP="009B59DB">
      <w:pPr>
        <w:spacing w:line="360" w:lineRule="auto"/>
        <w:jc w:val="center"/>
        <w:rPr>
          <w:rFonts w:ascii="Arial" w:hAnsi="Arial" w:cs="Arial"/>
          <w:b/>
          <w:bCs/>
          <w:sz w:val="24"/>
          <w:szCs w:val="24"/>
        </w:rPr>
      </w:pPr>
    </w:p>
    <w:p w14:paraId="7E61F783" w14:textId="77777777" w:rsidR="00ED60CA" w:rsidRDefault="00ED60CA" w:rsidP="009B59DB">
      <w:pPr>
        <w:spacing w:line="360" w:lineRule="auto"/>
        <w:jc w:val="center"/>
        <w:rPr>
          <w:rFonts w:ascii="Arial" w:hAnsi="Arial" w:cs="Arial"/>
          <w:b/>
          <w:bCs/>
          <w:sz w:val="24"/>
          <w:szCs w:val="24"/>
        </w:rPr>
      </w:pPr>
    </w:p>
    <w:p w14:paraId="2390DC52" w14:textId="77777777" w:rsidR="00ED60CA" w:rsidRDefault="00ED60CA" w:rsidP="009B59DB">
      <w:pPr>
        <w:spacing w:line="360" w:lineRule="auto"/>
        <w:jc w:val="center"/>
        <w:rPr>
          <w:rFonts w:ascii="Arial" w:hAnsi="Arial" w:cs="Arial"/>
          <w:b/>
          <w:bCs/>
          <w:sz w:val="24"/>
          <w:szCs w:val="24"/>
        </w:rPr>
      </w:pPr>
    </w:p>
    <w:p w14:paraId="313709F2" w14:textId="77777777" w:rsidR="00ED60CA" w:rsidRDefault="00ED60CA" w:rsidP="009B59DB">
      <w:pPr>
        <w:spacing w:line="360" w:lineRule="auto"/>
        <w:jc w:val="center"/>
        <w:rPr>
          <w:rFonts w:ascii="Arial" w:hAnsi="Arial" w:cs="Arial"/>
          <w:b/>
          <w:bCs/>
          <w:sz w:val="24"/>
          <w:szCs w:val="24"/>
        </w:rPr>
      </w:pPr>
    </w:p>
    <w:p w14:paraId="42F3BA3E" w14:textId="77777777" w:rsidR="00ED60CA" w:rsidRDefault="00ED60CA" w:rsidP="009B59DB">
      <w:pPr>
        <w:spacing w:line="360" w:lineRule="auto"/>
        <w:jc w:val="center"/>
        <w:rPr>
          <w:rFonts w:ascii="Arial" w:hAnsi="Arial" w:cs="Arial"/>
          <w:b/>
          <w:bCs/>
          <w:sz w:val="24"/>
          <w:szCs w:val="24"/>
        </w:rPr>
      </w:pPr>
    </w:p>
    <w:p w14:paraId="0357FD85" w14:textId="77777777" w:rsidR="00ED60CA" w:rsidRDefault="00ED60CA" w:rsidP="009B59DB">
      <w:pPr>
        <w:spacing w:line="360" w:lineRule="auto"/>
        <w:jc w:val="center"/>
        <w:rPr>
          <w:rFonts w:ascii="Arial" w:hAnsi="Arial" w:cs="Arial"/>
          <w:b/>
          <w:bCs/>
          <w:sz w:val="24"/>
          <w:szCs w:val="24"/>
        </w:rPr>
      </w:pPr>
    </w:p>
    <w:p w14:paraId="28F52676" w14:textId="77777777" w:rsidR="00ED60CA" w:rsidRDefault="00ED60CA" w:rsidP="009B59DB">
      <w:pPr>
        <w:spacing w:line="360" w:lineRule="auto"/>
        <w:jc w:val="center"/>
        <w:rPr>
          <w:rFonts w:ascii="Arial" w:hAnsi="Arial" w:cs="Arial"/>
          <w:b/>
          <w:bCs/>
          <w:sz w:val="24"/>
          <w:szCs w:val="24"/>
        </w:rPr>
      </w:pPr>
    </w:p>
    <w:p w14:paraId="6F60D109" w14:textId="77777777" w:rsidR="00ED60CA" w:rsidRDefault="00ED60CA" w:rsidP="00766F7F">
      <w:pPr>
        <w:spacing w:line="360" w:lineRule="auto"/>
        <w:rPr>
          <w:rFonts w:ascii="Arial" w:hAnsi="Arial" w:cs="Arial"/>
          <w:b/>
          <w:bCs/>
          <w:sz w:val="24"/>
          <w:szCs w:val="24"/>
        </w:rPr>
      </w:pPr>
    </w:p>
    <w:p w14:paraId="3D236FCC" w14:textId="77777777" w:rsidR="00766F7F" w:rsidRDefault="00766F7F" w:rsidP="00766F7F">
      <w:pPr>
        <w:spacing w:line="360" w:lineRule="auto"/>
        <w:rPr>
          <w:rFonts w:ascii="Arial" w:hAnsi="Arial" w:cs="Arial"/>
          <w:b/>
          <w:bCs/>
          <w:sz w:val="24"/>
          <w:szCs w:val="24"/>
        </w:rPr>
      </w:pPr>
    </w:p>
    <w:p w14:paraId="5793B875" w14:textId="73BB3157" w:rsidR="009B59DB" w:rsidRDefault="009B59DB" w:rsidP="009B59DB">
      <w:pPr>
        <w:spacing w:line="360" w:lineRule="auto"/>
        <w:jc w:val="center"/>
        <w:rPr>
          <w:rFonts w:ascii="Arial" w:hAnsi="Arial" w:cs="Arial"/>
          <w:b/>
          <w:bCs/>
          <w:sz w:val="24"/>
          <w:szCs w:val="24"/>
        </w:rPr>
      </w:pPr>
      <w:r w:rsidRPr="009B59DB">
        <w:rPr>
          <w:rFonts w:ascii="Arial" w:hAnsi="Arial" w:cs="Arial"/>
          <w:b/>
          <w:bCs/>
          <w:sz w:val="24"/>
          <w:szCs w:val="24"/>
        </w:rPr>
        <w:lastRenderedPageBreak/>
        <w:t>References</w:t>
      </w:r>
    </w:p>
    <w:p w14:paraId="44A48DAB" w14:textId="6EFF5D5F" w:rsidR="00B63632" w:rsidRPr="00B63632" w:rsidRDefault="00B63632" w:rsidP="00B63632">
      <w:pPr>
        <w:spacing w:line="360" w:lineRule="auto"/>
        <w:jc w:val="both"/>
        <w:rPr>
          <w:rFonts w:ascii="Arial" w:hAnsi="Arial" w:cs="Arial"/>
          <w:sz w:val="24"/>
          <w:szCs w:val="24"/>
        </w:rPr>
      </w:pPr>
      <w:r>
        <w:rPr>
          <w:rFonts w:ascii="Arial" w:hAnsi="Arial" w:cs="Arial"/>
          <w:sz w:val="24"/>
          <w:szCs w:val="24"/>
        </w:rPr>
        <w:t>All Biz (</w:t>
      </w:r>
      <w:proofErr w:type="spellStart"/>
      <w:r>
        <w:rPr>
          <w:rFonts w:ascii="Arial" w:hAnsi="Arial" w:cs="Arial"/>
          <w:sz w:val="24"/>
          <w:szCs w:val="24"/>
        </w:rPr>
        <w:t>n.d</w:t>
      </w:r>
      <w:proofErr w:type="spellEnd"/>
      <w:r>
        <w:rPr>
          <w:rFonts w:ascii="Arial" w:hAnsi="Arial" w:cs="Arial"/>
          <w:sz w:val="24"/>
          <w:szCs w:val="24"/>
        </w:rPr>
        <w:t xml:space="preserve">) </w:t>
      </w:r>
      <w:r w:rsidRPr="00984930">
        <w:rPr>
          <w:rFonts w:ascii="Arial" w:hAnsi="Arial" w:cs="Arial"/>
          <w:i/>
          <w:iCs/>
          <w:sz w:val="24"/>
          <w:szCs w:val="24"/>
        </w:rPr>
        <w:t>DoubleTree by Hilton Hotel Reading</w:t>
      </w:r>
      <w:r>
        <w:rPr>
          <w:rFonts w:ascii="Arial" w:hAnsi="Arial" w:cs="Arial"/>
          <w:sz w:val="24"/>
          <w:szCs w:val="24"/>
        </w:rPr>
        <w:t xml:space="preserve">. Available at: </w:t>
      </w:r>
      <w:r w:rsidRPr="00B63632">
        <w:rPr>
          <w:rFonts w:ascii="Arial" w:hAnsi="Arial" w:cs="Arial"/>
          <w:sz w:val="24"/>
          <w:szCs w:val="24"/>
        </w:rPr>
        <w:t>https://www.allbiz.com/business/doubletree-by-hilton-hotel-reading-610-375-8000</w:t>
      </w:r>
      <w:r>
        <w:rPr>
          <w:rFonts w:ascii="Arial" w:hAnsi="Arial" w:cs="Arial"/>
          <w:sz w:val="24"/>
          <w:szCs w:val="24"/>
        </w:rPr>
        <w:t>. (Accessed: 23 May 2023).</w:t>
      </w:r>
    </w:p>
    <w:p w14:paraId="1D1F3B6A" w14:textId="1B57CF39" w:rsidR="000716F1" w:rsidRDefault="000716F1" w:rsidP="000716F1">
      <w:pPr>
        <w:spacing w:line="360" w:lineRule="auto"/>
        <w:jc w:val="both"/>
        <w:rPr>
          <w:rFonts w:ascii="Arial" w:hAnsi="Arial" w:cs="Arial"/>
          <w:sz w:val="24"/>
          <w:szCs w:val="24"/>
        </w:rPr>
      </w:pPr>
      <w:r w:rsidRPr="000716F1">
        <w:rPr>
          <w:rFonts w:ascii="Arial" w:hAnsi="Arial" w:cs="Arial"/>
          <w:sz w:val="24"/>
          <w:szCs w:val="24"/>
        </w:rPr>
        <w:t>Business</w:t>
      </w:r>
      <w:r>
        <w:rPr>
          <w:rFonts w:ascii="Arial" w:hAnsi="Arial" w:cs="Arial"/>
          <w:sz w:val="24"/>
          <w:szCs w:val="24"/>
        </w:rPr>
        <w:t xml:space="preserve"> </w:t>
      </w:r>
      <w:r w:rsidRPr="000716F1">
        <w:rPr>
          <w:rFonts w:ascii="Arial" w:hAnsi="Arial" w:cs="Arial"/>
          <w:sz w:val="24"/>
          <w:szCs w:val="24"/>
        </w:rPr>
        <w:t xml:space="preserve">Balls </w:t>
      </w:r>
      <w:r>
        <w:rPr>
          <w:rFonts w:ascii="Arial" w:hAnsi="Arial" w:cs="Arial"/>
          <w:sz w:val="24"/>
          <w:szCs w:val="24"/>
        </w:rPr>
        <w:t>(</w:t>
      </w:r>
      <w:proofErr w:type="spellStart"/>
      <w:r w:rsidRPr="000716F1">
        <w:rPr>
          <w:rFonts w:ascii="Arial" w:hAnsi="Arial" w:cs="Arial"/>
          <w:sz w:val="24"/>
          <w:szCs w:val="24"/>
        </w:rPr>
        <w:t>n.d</w:t>
      </w:r>
      <w:proofErr w:type="spellEnd"/>
      <w:r>
        <w:rPr>
          <w:rFonts w:ascii="Arial" w:hAnsi="Arial" w:cs="Arial"/>
          <w:sz w:val="24"/>
          <w:szCs w:val="24"/>
        </w:rPr>
        <w:t xml:space="preserve">) </w:t>
      </w:r>
      <w:r w:rsidRPr="000716F1">
        <w:rPr>
          <w:rFonts w:ascii="Arial" w:hAnsi="Arial" w:cs="Arial"/>
          <w:i/>
          <w:iCs/>
          <w:sz w:val="24"/>
          <w:szCs w:val="24"/>
        </w:rPr>
        <w:t>Behavioural Leadership: Managerial Grid - Blake and Mouton</w:t>
      </w:r>
      <w:r>
        <w:rPr>
          <w:rFonts w:ascii="Arial" w:hAnsi="Arial" w:cs="Arial"/>
          <w:sz w:val="24"/>
          <w:szCs w:val="24"/>
        </w:rPr>
        <w:t xml:space="preserve">. Available at: </w:t>
      </w:r>
      <w:r w:rsidRPr="000716F1">
        <w:rPr>
          <w:rFonts w:ascii="Arial" w:hAnsi="Arial" w:cs="Arial"/>
          <w:sz w:val="24"/>
          <w:szCs w:val="24"/>
        </w:rPr>
        <w:t>https://www.businessballs.com/leadership-styles/behavioural-leadership-managerial-grid/</w:t>
      </w:r>
      <w:r>
        <w:rPr>
          <w:rFonts w:ascii="Arial" w:hAnsi="Arial" w:cs="Arial"/>
          <w:sz w:val="24"/>
          <w:szCs w:val="24"/>
        </w:rPr>
        <w:t>. (Accessed: 22 May 2023).</w:t>
      </w:r>
    </w:p>
    <w:p w14:paraId="4360F2EC" w14:textId="10AFBEA2" w:rsidR="00880618" w:rsidRPr="000716F1" w:rsidRDefault="00880618" w:rsidP="000716F1">
      <w:pPr>
        <w:spacing w:line="360" w:lineRule="auto"/>
        <w:jc w:val="both"/>
        <w:rPr>
          <w:rFonts w:ascii="Arial" w:hAnsi="Arial" w:cs="Arial"/>
          <w:sz w:val="24"/>
          <w:szCs w:val="24"/>
        </w:rPr>
      </w:pPr>
      <w:proofErr w:type="spellStart"/>
      <w:r>
        <w:rPr>
          <w:rFonts w:ascii="Arial" w:hAnsi="Arial" w:cs="Arial"/>
          <w:sz w:val="24"/>
          <w:szCs w:val="24"/>
        </w:rPr>
        <w:t>Channell</w:t>
      </w:r>
      <w:proofErr w:type="spellEnd"/>
      <w:r>
        <w:rPr>
          <w:rFonts w:ascii="Arial" w:hAnsi="Arial" w:cs="Arial"/>
          <w:sz w:val="24"/>
          <w:szCs w:val="24"/>
        </w:rPr>
        <w:t xml:space="preserve">, M. (2021) </w:t>
      </w:r>
      <w:r w:rsidRPr="00880618">
        <w:rPr>
          <w:rFonts w:ascii="Arial" w:hAnsi="Arial" w:cs="Arial"/>
          <w:i/>
          <w:iCs/>
          <w:sz w:val="24"/>
          <w:szCs w:val="24"/>
        </w:rPr>
        <w:t xml:space="preserve">John Adair’s Action </w:t>
      </w:r>
      <w:proofErr w:type="spellStart"/>
      <w:r w:rsidRPr="00880618">
        <w:rPr>
          <w:rFonts w:ascii="Arial" w:hAnsi="Arial" w:cs="Arial"/>
          <w:i/>
          <w:iCs/>
          <w:sz w:val="24"/>
          <w:szCs w:val="24"/>
        </w:rPr>
        <w:t>Centered</w:t>
      </w:r>
      <w:proofErr w:type="spellEnd"/>
      <w:r w:rsidRPr="00880618">
        <w:rPr>
          <w:rFonts w:ascii="Arial" w:hAnsi="Arial" w:cs="Arial"/>
          <w:i/>
          <w:iCs/>
          <w:sz w:val="24"/>
          <w:szCs w:val="24"/>
        </w:rPr>
        <w:t xml:space="preserve"> Leadership: Learn How </w:t>
      </w:r>
      <w:r>
        <w:rPr>
          <w:rFonts w:ascii="Arial" w:hAnsi="Arial" w:cs="Arial"/>
          <w:i/>
          <w:iCs/>
          <w:sz w:val="24"/>
          <w:szCs w:val="24"/>
        </w:rPr>
        <w:t>t</w:t>
      </w:r>
      <w:r w:rsidRPr="00880618">
        <w:rPr>
          <w:rFonts w:ascii="Arial" w:hAnsi="Arial" w:cs="Arial"/>
          <w:i/>
          <w:iCs/>
          <w:sz w:val="24"/>
          <w:szCs w:val="24"/>
        </w:rPr>
        <w:t>o Be A Leader</w:t>
      </w:r>
      <w:r>
        <w:rPr>
          <w:rFonts w:ascii="Arial" w:hAnsi="Arial" w:cs="Arial"/>
          <w:sz w:val="24"/>
          <w:szCs w:val="24"/>
        </w:rPr>
        <w:t xml:space="preserve">. Available at: </w:t>
      </w:r>
      <w:r w:rsidRPr="00880618">
        <w:rPr>
          <w:rFonts w:ascii="Arial" w:hAnsi="Arial" w:cs="Arial"/>
          <w:sz w:val="24"/>
          <w:szCs w:val="24"/>
        </w:rPr>
        <w:t>https://www.tsw.co.uk/blog/leadership-and-management/john-adairs-action-centered-leadership/</w:t>
      </w:r>
      <w:r>
        <w:rPr>
          <w:rFonts w:ascii="Arial" w:hAnsi="Arial" w:cs="Arial"/>
          <w:sz w:val="24"/>
          <w:szCs w:val="24"/>
        </w:rPr>
        <w:t>. (Accessed: 23 May 2023).</w:t>
      </w:r>
    </w:p>
    <w:p w14:paraId="7B3B573D" w14:textId="77A6E949" w:rsidR="00EC1C18" w:rsidRDefault="00EC1C18" w:rsidP="00EC1C18">
      <w:pPr>
        <w:spacing w:line="360" w:lineRule="auto"/>
        <w:jc w:val="both"/>
        <w:rPr>
          <w:rFonts w:ascii="Arial" w:hAnsi="Arial" w:cs="Arial"/>
          <w:sz w:val="24"/>
          <w:szCs w:val="24"/>
        </w:rPr>
      </w:pPr>
      <w:proofErr w:type="spellStart"/>
      <w:r>
        <w:rPr>
          <w:rFonts w:ascii="Arial" w:hAnsi="Arial" w:cs="Arial"/>
          <w:sz w:val="24"/>
          <w:szCs w:val="24"/>
        </w:rPr>
        <w:t>Herrity</w:t>
      </w:r>
      <w:proofErr w:type="spellEnd"/>
      <w:r>
        <w:rPr>
          <w:rFonts w:ascii="Arial" w:hAnsi="Arial" w:cs="Arial"/>
          <w:sz w:val="24"/>
          <w:szCs w:val="24"/>
        </w:rPr>
        <w:t xml:space="preserve">, J. (2023) </w:t>
      </w:r>
      <w:r w:rsidRPr="00EC1C18">
        <w:rPr>
          <w:rFonts w:ascii="Arial" w:hAnsi="Arial" w:cs="Arial"/>
          <w:i/>
          <w:iCs/>
          <w:sz w:val="24"/>
          <w:szCs w:val="24"/>
        </w:rPr>
        <w:t>What Is Management? Definitions, Functions and Styles</w:t>
      </w:r>
      <w:r>
        <w:rPr>
          <w:rFonts w:ascii="Arial" w:hAnsi="Arial" w:cs="Arial"/>
          <w:sz w:val="24"/>
          <w:szCs w:val="24"/>
        </w:rPr>
        <w:t xml:space="preserve">. Available at: </w:t>
      </w:r>
      <w:r w:rsidRPr="00EC1C18">
        <w:rPr>
          <w:rFonts w:ascii="Arial" w:hAnsi="Arial" w:cs="Arial"/>
          <w:sz w:val="24"/>
          <w:szCs w:val="24"/>
        </w:rPr>
        <w:t>https://www.indeed.com/career-advice/career-development/what-is-management</w:t>
      </w:r>
      <w:r>
        <w:rPr>
          <w:rFonts w:ascii="Arial" w:hAnsi="Arial" w:cs="Arial"/>
          <w:sz w:val="24"/>
          <w:szCs w:val="24"/>
        </w:rPr>
        <w:t xml:space="preserve">. (Accessed: 22 May 2023). </w:t>
      </w:r>
    </w:p>
    <w:p w14:paraId="1A13091C" w14:textId="173BEA92" w:rsidR="00967C41" w:rsidRPr="00EC1C18" w:rsidRDefault="00967C41" w:rsidP="00EC1C18">
      <w:pPr>
        <w:spacing w:line="360" w:lineRule="auto"/>
        <w:jc w:val="both"/>
        <w:rPr>
          <w:rFonts w:ascii="Arial" w:hAnsi="Arial" w:cs="Arial"/>
          <w:sz w:val="24"/>
          <w:szCs w:val="24"/>
        </w:rPr>
      </w:pPr>
      <w:proofErr w:type="spellStart"/>
      <w:r>
        <w:rPr>
          <w:rFonts w:ascii="Arial" w:hAnsi="Arial" w:cs="Arial"/>
          <w:sz w:val="24"/>
          <w:szCs w:val="24"/>
        </w:rPr>
        <w:t>Hospitality</w:t>
      </w:r>
      <w:r w:rsidR="00193953">
        <w:rPr>
          <w:rFonts w:ascii="Arial" w:hAnsi="Arial" w:cs="Arial"/>
          <w:sz w:val="24"/>
          <w:szCs w:val="24"/>
        </w:rPr>
        <w:t>MD</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193953">
        <w:rPr>
          <w:rFonts w:ascii="Arial" w:hAnsi="Arial" w:cs="Arial"/>
          <w:i/>
          <w:iCs/>
          <w:sz w:val="24"/>
          <w:szCs w:val="24"/>
        </w:rPr>
        <w:t>Follow Me and I Will Be Behind You FULL DOCUMENTARY</w:t>
      </w:r>
      <w:r>
        <w:rPr>
          <w:rFonts w:ascii="Arial" w:hAnsi="Arial" w:cs="Arial"/>
          <w:sz w:val="24"/>
          <w:szCs w:val="24"/>
        </w:rPr>
        <w:t xml:space="preserve">. Available at: </w:t>
      </w:r>
      <w:r w:rsidR="00193953" w:rsidRPr="00193953">
        <w:rPr>
          <w:rFonts w:ascii="Arial" w:hAnsi="Arial" w:cs="Arial"/>
          <w:sz w:val="24"/>
          <w:szCs w:val="24"/>
        </w:rPr>
        <w:t>https://www.youtube.com/watch?v=Lrh5QIW67Mk [Video</w:t>
      </w:r>
      <w:r w:rsidR="00193953">
        <w:rPr>
          <w:rFonts w:ascii="Arial" w:hAnsi="Arial" w:cs="Arial"/>
          <w:sz w:val="24"/>
          <w:szCs w:val="24"/>
        </w:rPr>
        <w:t>]. (Accessed: 15 May 2023).</w:t>
      </w:r>
    </w:p>
    <w:p w14:paraId="793E8D45" w14:textId="2B7A2921" w:rsidR="009B59DB" w:rsidRDefault="009B59DB" w:rsidP="009B59DB">
      <w:pPr>
        <w:spacing w:line="360" w:lineRule="auto"/>
        <w:jc w:val="both"/>
        <w:rPr>
          <w:rFonts w:ascii="Arial" w:hAnsi="Arial" w:cs="Arial"/>
          <w:sz w:val="24"/>
          <w:szCs w:val="24"/>
        </w:rPr>
      </w:pPr>
      <w:r>
        <w:rPr>
          <w:rFonts w:ascii="Arial" w:hAnsi="Arial" w:cs="Arial"/>
          <w:sz w:val="24"/>
          <w:szCs w:val="24"/>
        </w:rPr>
        <w:t>Hospitality Academy (</w:t>
      </w:r>
      <w:proofErr w:type="spellStart"/>
      <w:r>
        <w:rPr>
          <w:rFonts w:ascii="Arial" w:hAnsi="Arial" w:cs="Arial"/>
          <w:sz w:val="24"/>
          <w:szCs w:val="24"/>
        </w:rPr>
        <w:t>n.d</w:t>
      </w:r>
      <w:proofErr w:type="spellEnd"/>
      <w:r>
        <w:rPr>
          <w:rFonts w:ascii="Arial" w:hAnsi="Arial" w:cs="Arial"/>
          <w:sz w:val="24"/>
          <w:szCs w:val="24"/>
        </w:rPr>
        <w:t xml:space="preserve">) </w:t>
      </w:r>
      <w:r w:rsidRPr="009B59DB">
        <w:rPr>
          <w:rFonts w:ascii="Arial" w:hAnsi="Arial" w:cs="Arial"/>
          <w:i/>
          <w:iCs/>
          <w:sz w:val="24"/>
          <w:szCs w:val="24"/>
        </w:rPr>
        <w:t>EP #36 – AHLA’s Hotel GM of the Year, Craig Poole</w:t>
      </w:r>
      <w:r>
        <w:rPr>
          <w:rFonts w:ascii="Arial" w:hAnsi="Arial" w:cs="Arial"/>
          <w:i/>
          <w:iCs/>
          <w:sz w:val="24"/>
          <w:szCs w:val="24"/>
        </w:rPr>
        <w:t>.</w:t>
      </w:r>
      <w:r w:rsidR="00EC1C18">
        <w:rPr>
          <w:rFonts w:ascii="Arial" w:hAnsi="Arial" w:cs="Arial"/>
          <w:i/>
          <w:iCs/>
          <w:sz w:val="24"/>
          <w:szCs w:val="24"/>
        </w:rPr>
        <w:t xml:space="preserve"> </w:t>
      </w:r>
      <w:r w:rsidR="00EC1C18">
        <w:rPr>
          <w:rFonts w:ascii="Arial" w:hAnsi="Arial" w:cs="Arial"/>
          <w:sz w:val="24"/>
          <w:szCs w:val="24"/>
        </w:rPr>
        <w:t>Available at:</w:t>
      </w:r>
      <w:r w:rsidR="00806EAF">
        <w:rPr>
          <w:rFonts w:ascii="Arial" w:hAnsi="Arial" w:cs="Arial"/>
          <w:sz w:val="24"/>
          <w:szCs w:val="24"/>
        </w:rPr>
        <w:t xml:space="preserve"> </w:t>
      </w:r>
      <w:r w:rsidR="00806EAF" w:rsidRPr="00806EAF">
        <w:rPr>
          <w:rFonts w:ascii="Arial" w:hAnsi="Arial" w:cs="Arial"/>
          <w:sz w:val="24"/>
          <w:szCs w:val="24"/>
        </w:rPr>
        <w:t>https://www.hospitalityacademy.net/36-craig-poole-gm/#:~:text=0%20Comments-,AHLA's%20GM%20of%20the%20Year%2C%20Craig%20Poole%20discusses%20his%20unique,you%20do%2C%20do%20it%20well.</w:t>
      </w:r>
      <w:r w:rsidR="00EC1C18">
        <w:rPr>
          <w:rFonts w:ascii="Arial" w:hAnsi="Arial" w:cs="Arial"/>
          <w:sz w:val="24"/>
          <w:szCs w:val="24"/>
        </w:rPr>
        <w:t xml:space="preserve"> (Accessed: 19 May 2023).</w:t>
      </w:r>
      <w:r w:rsidR="00806EAF">
        <w:rPr>
          <w:rFonts w:ascii="Arial" w:hAnsi="Arial" w:cs="Arial"/>
          <w:sz w:val="24"/>
          <w:szCs w:val="24"/>
        </w:rPr>
        <w:t xml:space="preserve"> </w:t>
      </w:r>
    </w:p>
    <w:p w14:paraId="41D52364" w14:textId="619C91CC" w:rsidR="000741DB" w:rsidRPr="000741DB" w:rsidRDefault="000741DB" w:rsidP="009B59DB">
      <w:pPr>
        <w:spacing w:line="360" w:lineRule="auto"/>
        <w:jc w:val="both"/>
        <w:rPr>
          <w:rFonts w:ascii="Arial" w:hAnsi="Arial" w:cs="Arial"/>
          <w:sz w:val="24"/>
          <w:szCs w:val="24"/>
        </w:rPr>
      </w:pPr>
      <w:r>
        <w:rPr>
          <w:rFonts w:ascii="Arial" w:hAnsi="Arial" w:cs="Arial"/>
          <w:sz w:val="24"/>
          <w:szCs w:val="24"/>
        </w:rPr>
        <w:t xml:space="preserve">Indeed (2023) </w:t>
      </w:r>
      <w:r w:rsidRPr="000741DB">
        <w:rPr>
          <w:rFonts w:ascii="Arial" w:hAnsi="Arial" w:cs="Arial"/>
          <w:i/>
          <w:iCs/>
          <w:sz w:val="24"/>
          <w:szCs w:val="24"/>
        </w:rPr>
        <w:t>Action-</w:t>
      </w:r>
      <w:proofErr w:type="spellStart"/>
      <w:r w:rsidRPr="000741DB">
        <w:rPr>
          <w:rFonts w:ascii="Arial" w:hAnsi="Arial" w:cs="Arial"/>
          <w:i/>
          <w:iCs/>
          <w:sz w:val="24"/>
          <w:szCs w:val="24"/>
        </w:rPr>
        <w:t>Centered</w:t>
      </w:r>
      <w:proofErr w:type="spellEnd"/>
      <w:r w:rsidRPr="000741DB">
        <w:rPr>
          <w:rFonts w:ascii="Arial" w:hAnsi="Arial" w:cs="Arial"/>
          <w:i/>
          <w:iCs/>
          <w:sz w:val="24"/>
          <w:szCs w:val="24"/>
        </w:rPr>
        <w:t xml:space="preserve"> Leadership: Definition and When </w:t>
      </w:r>
      <w:r>
        <w:rPr>
          <w:rFonts w:ascii="Arial" w:hAnsi="Arial" w:cs="Arial"/>
          <w:i/>
          <w:iCs/>
          <w:sz w:val="24"/>
          <w:szCs w:val="24"/>
        </w:rPr>
        <w:t>t</w:t>
      </w:r>
      <w:r w:rsidRPr="000741DB">
        <w:rPr>
          <w:rFonts w:ascii="Arial" w:hAnsi="Arial" w:cs="Arial"/>
          <w:i/>
          <w:iCs/>
          <w:sz w:val="24"/>
          <w:szCs w:val="24"/>
        </w:rPr>
        <w:t>o Use It</w:t>
      </w:r>
      <w:r>
        <w:rPr>
          <w:rFonts w:ascii="Arial" w:hAnsi="Arial" w:cs="Arial"/>
          <w:i/>
          <w:iCs/>
          <w:sz w:val="24"/>
          <w:szCs w:val="24"/>
        </w:rPr>
        <w:t xml:space="preserve">. </w:t>
      </w:r>
      <w:r>
        <w:rPr>
          <w:rFonts w:ascii="Arial" w:hAnsi="Arial" w:cs="Arial"/>
          <w:sz w:val="24"/>
          <w:szCs w:val="24"/>
        </w:rPr>
        <w:t xml:space="preserve">Available at: </w:t>
      </w:r>
      <w:r w:rsidRPr="000741DB">
        <w:rPr>
          <w:rFonts w:ascii="Arial" w:hAnsi="Arial" w:cs="Arial"/>
          <w:sz w:val="24"/>
          <w:szCs w:val="24"/>
        </w:rPr>
        <w:t>https://www.indeed.com/career-advice/career-development/action-centered-leadership</w:t>
      </w:r>
      <w:r>
        <w:rPr>
          <w:rFonts w:ascii="Arial" w:hAnsi="Arial" w:cs="Arial"/>
          <w:sz w:val="24"/>
          <w:szCs w:val="24"/>
        </w:rPr>
        <w:t>. (Accessed: 24 May 2023).</w:t>
      </w:r>
    </w:p>
    <w:p w14:paraId="06AE9F4A" w14:textId="6784C404" w:rsidR="00806EAF" w:rsidRDefault="00806EAF" w:rsidP="009B59DB">
      <w:pPr>
        <w:spacing w:line="360" w:lineRule="auto"/>
        <w:jc w:val="both"/>
        <w:rPr>
          <w:rFonts w:ascii="Arial" w:hAnsi="Arial" w:cs="Arial"/>
          <w:sz w:val="24"/>
          <w:szCs w:val="24"/>
        </w:rPr>
      </w:pPr>
      <w:r>
        <w:rPr>
          <w:rFonts w:ascii="Arial" w:hAnsi="Arial" w:cs="Arial"/>
          <w:sz w:val="24"/>
          <w:szCs w:val="24"/>
        </w:rPr>
        <w:t xml:space="preserve">Kurt, S. (2021) </w:t>
      </w:r>
      <w:r w:rsidRPr="00806EAF">
        <w:rPr>
          <w:rFonts w:ascii="Arial" w:hAnsi="Arial" w:cs="Arial"/>
          <w:i/>
          <w:iCs/>
          <w:sz w:val="24"/>
          <w:szCs w:val="24"/>
        </w:rPr>
        <w:t>Theory X And Theory Y, Douglas McGregor</w:t>
      </w:r>
      <w:r>
        <w:rPr>
          <w:rFonts w:ascii="Arial" w:hAnsi="Arial" w:cs="Arial"/>
          <w:sz w:val="24"/>
          <w:szCs w:val="24"/>
        </w:rPr>
        <w:t xml:space="preserve">. Available at: </w:t>
      </w:r>
      <w:r w:rsidRPr="00806EAF">
        <w:rPr>
          <w:rFonts w:ascii="Arial" w:hAnsi="Arial" w:cs="Arial"/>
          <w:sz w:val="24"/>
          <w:szCs w:val="24"/>
        </w:rPr>
        <w:t>https://educationlibrary.org/theory-x-and-theory-y-douglas-mcgregor/</w:t>
      </w:r>
      <w:r>
        <w:rPr>
          <w:rFonts w:ascii="Arial" w:hAnsi="Arial" w:cs="Arial"/>
          <w:sz w:val="24"/>
          <w:szCs w:val="24"/>
        </w:rPr>
        <w:t>. (Accessed: 23 May 2023).</w:t>
      </w:r>
    </w:p>
    <w:p w14:paraId="411A5096" w14:textId="43975723" w:rsidR="00B83045" w:rsidRDefault="00B83045" w:rsidP="009B59DB">
      <w:pPr>
        <w:spacing w:line="360" w:lineRule="auto"/>
        <w:jc w:val="both"/>
        <w:rPr>
          <w:rFonts w:ascii="Arial" w:hAnsi="Arial" w:cs="Arial"/>
          <w:sz w:val="24"/>
          <w:szCs w:val="24"/>
        </w:rPr>
      </w:pPr>
      <w:r w:rsidRPr="00B83045">
        <w:rPr>
          <w:rFonts w:ascii="Arial" w:hAnsi="Arial" w:cs="Arial"/>
          <w:sz w:val="24"/>
          <w:szCs w:val="24"/>
        </w:rPr>
        <w:t xml:space="preserve">Management Study Guide </w:t>
      </w:r>
      <w:r>
        <w:rPr>
          <w:rFonts w:ascii="Arial" w:hAnsi="Arial" w:cs="Arial"/>
          <w:sz w:val="24"/>
          <w:szCs w:val="24"/>
        </w:rPr>
        <w:t>(</w:t>
      </w:r>
      <w:proofErr w:type="spellStart"/>
      <w:r w:rsidRPr="00B83045">
        <w:rPr>
          <w:rFonts w:ascii="Arial" w:hAnsi="Arial" w:cs="Arial"/>
          <w:sz w:val="24"/>
          <w:szCs w:val="24"/>
        </w:rPr>
        <w:t>n.d</w:t>
      </w:r>
      <w:proofErr w:type="spellEnd"/>
      <w:r>
        <w:rPr>
          <w:rFonts w:ascii="Arial" w:hAnsi="Arial" w:cs="Arial"/>
          <w:sz w:val="24"/>
          <w:szCs w:val="24"/>
        </w:rPr>
        <w:t xml:space="preserve">) </w:t>
      </w:r>
      <w:r w:rsidRPr="00B83045">
        <w:rPr>
          <w:rFonts w:ascii="Arial" w:hAnsi="Arial" w:cs="Arial"/>
          <w:i/>
          <w:iCs/>
          <w:sz w:val="24"/>
          <w:szCs w:val="24"/>
        </w:rPr>
        <w:t>Blake and Mouton’s Managerial Grid</w:t>
      </w:r>
      <w:r>
        <w:rPr>
          <w:rFonts w:ascii="Arial" w:hAnsi="Arial" w:cs="Arial"/>
          <w:sz w:val="24"/>
          <w:szCs w:val="24"/>
        </w:rPr>
        <w:t xml:space="preserve">. Available at: </w:t>
      </w:r>
      <w:r w:rsidRPr="00B83045">
        <w:rPr>
          <w:rFonts w:ascii="Arial" w:hAnsi="Arial" w:cs="Arial"/>
          <w:sz w:val="24"/>
          <w:szCs w:val="24"/>
        </w:rPr>
        <w:t>https://managementstudyguide.com/blake-mouton-managerial-grid.htm</w:t>
      </w:r>
      <w:r>
        <w:rPr>
          <w:rFonts w:ascii="Arial" w:hAnsi="Arial" w:cs="Arial"/>
          <w:sz w:val="24"/>
          <w:szCs w:val="24"/>
        </w:rPr>
        <w:t>. (Accessed: 22 May 2023).</w:t>
      </w:r>
    </w:p>
    <w:p w14:paraId="24C689F3" w14:textId="31EC1135" w:rsidR="00CC16D2" w:rsidRDefault="00CC16D2" w:rsidP="009B59DB">
      <w:pPr>
        <w:spacing w:line="360" w:lineRule="auto"/>
        <w:jc w:val="both"/>
        <w:rPr>
          <w:rFonts w:ascii="Arial" w:hAnsi="Arial" w:cs="Arial"/>
          <w:sz w:val="24"/>
          <w:szCs w:val="24"/>
        </w:rPr>
      </w:pPr>
      <w:r>
        <w:rPr>
          <w:rFonts w:ascii="Arial" w:hAnsi="Arial" w:cs="Arial"/>
          <w:sz w:val="24"/>
          <w:szCs w:val="24"/>
        </w:rPr>
        <w:lastRenderedPageBreak/>
        <w:t>MBM (</w:t>
      </w:r>
      <w:proofErr w:type="spellStart"/>
      <w:r>
        <w:rPr>
          <w:rFonts w:ascii="Arial" w:hAnsi="Arial" w:cs="Arial"/>
          <w:sz w:val="24"/>
          <w:szCs w:val="24"/>
        </w:rPr>
        <w:t>n.d</w:t>
      </w:r>
      <w:proofErr w:type="spellEnd"/>
      <w:r>
        <w:rPr>
          <w:rFonts w:ascii="Arial" w:hAnsi="Arial" w:cs="Arial"/>
          <w:sz w:val="24"/>
          <w:szCs w:val="24"/>
        </w:rPr>
        <w:t xml:space="preserve">) </w:t>
      </w:r>
      <w:r w:rsidRPr="00CC16D2">
        <w:rPr>
          <w:rFonts w:ascii="Arial" w:hAnsi="Arial" w:cs="Arial"/>
          <w:i/>
          <w:iCs/>
          <w:sz w:val="24"/>
          <w:szCs w:val="24"/>
        </w:rPr>
        <w:t>Action Centred Leadership: Key Points You Need to Know</w:t>
      </w:r>
      <w:r>
        <w:rPr>
          <w:rFonts w:ascii="Arial" w:hAnsi="Arial" w:cs="Arial"/>
          <w:sz w:val="24"/>
          <w:szCs w:val="24"/>
        </w:rPr>
        <w:t xml:space="preserve">. Available at: </w:t>
      </w:r>
      <w:r w:rsidRPr="00CC16D2">
        <w:rPr>
          <w:rFonts w:ascii="Arial" w:hAnsi="Arial" w:cs="Arial"/>
          <w:sz w:val="24"/>
          <w:szCs w:val="24"/>
        </w:rPr>
        <w:t>https://www.makingbusinessmatter.co.uk/action-centred-leadership/</w:t>
      </w:r>
      <w:r>
        <w:rPr>
          <w:rFonts w:ascii="Arial" w:hAnsi="Arial" w:cs="Arial"/>
          <w:sz w:val="24"/>
          <w:szCs w:val="24"/>
        </w:rPr>
        <w:t>. (Accessed: 24 May 2023).</w:t>
      </w:r>
    </w:p>
    <w:p w14:paraId="2486B1EC" w14:textId="591F6CD5" w:rsidR="003B0377" w:rsidRDefault="003B0377" w:rsidP="009B59DB">
      <w:pPr>
        <w:spacing w:line="360" w:lineRule="auto"/>
        <w:jc w:val="both"/>
        <w:rPr>
          <w:rFonts w:ascii="Arial" w:hAnsi="Arial" w:cs="Arial"/>
          <w:sz w:val="24"/>
          <w:szCs w:val="24"/>
        </w:rPr>
      </w:pPr>
      <w:proofErr w:type="spellStart"/>
      <w:r>
        <w:rPr>
          <w:rFonts w:ascii="Arial" w:hAnsi="Arial" w:cs="Arial"/>
          <w:sz w:val="24"/>
          <w:szCs w:val="24"/>
        </w:rPr>
        <w:t>McPheat</w:t>
      </w:r>
      <w:proofErr w:type="spellEnd"/>
      <w:r>
        <w:rPr>
          <w:rFonts w:ascii="Arial" w:hAnsi="Arial" w:cs="Arial"/>
          <w:sz w:val="24"/>
          <w:szCs w:val="24"/>
        </w:rPr>
        <w:t xml:space="preserve">, S. (2010) </w:t>
      </w:r>
      <w:r w:rsidRPr="003B0377">
        <w:rPr>
          <w:rFonts w:ascii="Arial" w:hAnsi="Arial" w:cs="Arial"/>
          <w:sz w:val="24"/>
          <w:szCs w:val="24"/>
        </w:rPr>
        <w:t>What is the Tannenbaum and Schmidt Leadership Continuum?</w:t>
      </w:r>
      <w:r>
        <w:rPr>
          <w:rFonts w:ascii="Arial" w:hAnsi="Arial" w:cs="Arial"/>
          <w:sz w:val="24"/>
          <w:szCs w:val="24"/>
        </w:rPr>
        <w:t xml:space="preserve"> Available at: </w:t>
      </w:r>
      <w:r w:rsidRPr="003B0377">
        <w:rPr>
          <w:rFonts w:ascii="Arial" w:hAnsi="Arial" w:cs="Arial"/>
          <w:sz w:val="24"/>
          <w:szCs w:val="24"/>
        </w:rPr>
        <w:t>https://www.mtdtraining.com/blog/tannenbaum-schmidt-leadership-continuum.htm</w:t>
      </w:r>
      <w:r>
        <w:rPr>
          <w:rFonts w:ascii="Arial" w:hAnsi="Arial" w:cs="Arial"/>
          <w:sz w:val="24"/>
          <w:szCs w:val="24"/>
        </w:rPr>
        <w:t>. (Accessed: 24 May 2023).</w:t>
      </w:r>
    </w:p>
    <w:p w14:paraId="0AAB8336" w14:textId="1B771A32" w:rsidR="00B506A7" w:rsidRDefault="00B506A7" w:rsidP="009B59DB">
      <w:pPr>
        <w:spacing w:line="360" w:lineRule="auto"/>
        <w:jc w:val="both"/>
        <w:rPr>
          <w:rFonts w:ascii="Arial" w:hAnsi="Arial" w:cs="Arial"/>
          <w:sz w:val="24"/>
          <w:szCs w:val="24"/>
        </w:rPr>
      </w:pPr>
      <w:r>
        <w:rPr>
          <w:rFonts w:ascii="Arial" w:hAnsi="Arial" w:cs="Arial"/>
          <w:sz w:val="24"/>
          <w:szCs w:val="24"/>
        </w:rPr>
        <w:t>Mind Tools (</w:t>
      </w:r>
      <w:proofErr w:type="spellStart"/>
      <w:r>
        <w:rPr>
          <w:rFonts w:ascii="Arial" w:hAnsi="Arial" w:cs="Arial"/>
          <w:sz w:val="24"/>
          <w:szCs w:val="24"/>
        </w:rPr>
        <w:t>n.d</w:t>
      </w:r>
      <w:proofErr w:type="spellEnd"/>
      <w:r>
        <w:rPr>
          <w:rFonts w:ascii="Arial" w:hAnsi="Arial" w:cs="Arial"/>
          <w:sz w:val="24"/>
          <w:szCs w:val="24"/>
        </w:rPr>
        <w:t xml:space="preserve">) </w:t>
      </w:r>
      <w:r w:rsidRPr="00B506A7">
        <w:rPr>
          <w:rFonts w:ascii="Arial" w:hAnsi="Arial" w:cs="Arial"/>
          <w:i/>
          <w:iCs/>
          <w:sz w:val="24"/>
          <w:szCs w:val="24"/>
        </w:rPr>
        <w:t xml:space="preserve">Action </w:t>
      </w:r>
      <w:proofErr w:type="spellStart"/>
      <w:r w:rsidRPr="00B506A7">
        <w:rPr>
          <w:rFonts w:ascii="Arial" w:hAnsi="Arial" w:cs="Arial"/>
          <w:i/>
          <w:iCs/>
          <w:sz w:val="24"/>
          <w:szCs w:val="24"/>
        </w:rPr>
        <w:t>Centered</w:t>
      </w:r>
      <w:proofErr w:type="spellEnd"/>
      <w:r w:rsidRPr="00B506A7">
        <w:rPr>
          <w:rFonts w:ascii="Arial" w:hAnsi="Arial" w:cs="Arial"/>
          <w:i/>
          <w:iCs/>
          <w:sz w:val="24"/>
          <w:szCs w:val="24"/>
        </w:rPr>
        <w:t xml:space="preserve"> Leadership</w:t>
      </w:r>
      <w:r>
        <w:rPr>
          <w:rFonts w:ascii="Arial" w:hAnsi="Arial" w:cs="Arial"/>
          <w:sz w:val="24"/>
          <w:szCs w:val="24"/>
        </w:rPr>
        <w:t xml:space="preserve">. Available at: </w:t>
      </w:r>
      <w:r w:rsidRPr="00B506A7">
        <w:rPr>
          <w:rFonts w:ascii="Arial" w:hAnsi="Arial" w:cs="Arial"/>
          <w:sz w:val="24"/>
          <w:szCs w:val="24"/>
        </w:rPr>
        <w:t>https://www.mindtools.com/aghzl5f/action-centered-leadership</w:t>
      </w:r>
      <w:r>
        <w:rPr>
          <w:rFonts w:ascii="Arial" w:hAnsi="Arial" w:cs="Arial"/>
          <w:sz w:val="24"/>
          <w:szCs w:val="24"/>
        </w:rPr>
        <w:t>. (Accessed: 23 May 2023).</w:t>
      </w:r>
    </w:p>
    <w:p w14:paraId="72685D7C" w14:textId="4196CF1A" w:rsidR="005E5B27" w:rsidRDefault="005E5B27" w:rsidP="009B59DB">
      <w:pPr>
        <w:spacing w:line="360" w:lineRule="auto"/>
        <w:jc w:val="both"/>
        <w:rPr>
          <w:rFonts w:ascii="Arial" w:hAnsi="Arial" w:cs="Arial"/>
          <w:sz w:val="24"/>
          <w:szCs w:val="24"/>
        </w:rPr>
      </w:pPr>
      <w:r>
        <w:rPr>
          <w:rFonts w:ascii="Arial" w:hAnsi="Arial" w:cs="Arial"/>
          <w:sz w:val="24"/>
          <w:szCs w:val="24"/>
        </w:rPr>
        <w:t xml:space="preserve">Milne, A. G. (2022) </w:t>
      </w:r>
      <w:r w:rsidRPr="005E5B27">
        <w:rPr>
          <w:rFonts w:ascii="Arial" w:hAnsi="Arial" w:cs="Arial"/>
          <w:i/>
          <w:iCs/>
          <w:sz w:val="24"/>
          <w:szCs w:val="24"/>
        </w:rPr>
        <w:t>Julian Star Award Winning General Manager, Craig Poole talks about, Authentic, Selfless Hospitality</w:t>
      </w:r>
      <w:r>
        <w:rPr>
          <w:rFonts w:ascii="Arial" w:hAnsi="Arial" w:cs="Arial"/>
          <w:sz w:val="24"/>
          <w:szCs w:val="24"/>
        </w:rPr>
        <w:t xml:space="preserve">. Available at: </w:t>
      </w:r>
      <w:r w:rsidRPr="005E5B27">
        <w:rPr>
          <w:rFonts w:ascii="Arial" w:hAnsi="Arial" w:cs="Arial"/>
          <w:sz w:val="24"/>
          <w:szCs w:val="24"/>
        </w:rPr>
        <w:t>https://www.adelegutman.com/post/authentic-hospitality-craig-poole</w:t>
      </w:r>
      <w:r>
        <w:rPr>
          <w:rFonts w:ascii="Arial" w:hAnsi="Arial" w:cs="Arial"/>
          <w:sz w:val="24"/>
          <w:szCs w:val="24"/>
        </w:rPr>
        <w:t>. (Accessed: 22 May 2023).</w:t>
      </w:r>
    </w:p>
    <w:p w14:paraId="2B5877C2" w14:textId="565B0EAD" w:rsidR="0003608E" w:rsidRDefault="0003608E" w:rsidP="009B59DB">
      <w:pPr>
        <w:spacing w:line="360" w:lineRule="auto"/>
        <w:jc w:val="both"/>
        <w:rPr>
          <w:rFonts w:ascii="Arial" w:hAnsi="Arial" w:cs="Arial"/>
          <w:sz w:val="24"/>
          <w:szCs w:val="24"/>
        </w:rPr>
      </w:pPr>
      <w:r>
        <w:rPr>
          <w:rFonts w:ascii="Arial" w:hAnsi="Arial" w:cs="Arial"/>
          <w:sz w:val="24"/>
          <w:szCs w:val="24"/>
        </w:rPr>
        <w:t xml:space="preserve">Nixon, D. O. (2020) </w:t>
      </w:r>
      <w:r w:rsidRPr="0003608E">
        <w:rPr>
          <w:rFonts w:ascii="Arial" w:hAnsi="Arial" w:cs="Arial"/>
          <w:i/>
          <w:iCs/>
          <w:sz w:val="24"/>
          <w:szCs w:val="24"/>
        </w:rPr>
        <w:t>Changing lives in Reading</w:t>
      </w:r>
      <w:r>
        <w:rPr>
          <w:rFonts w:ascii="Arial" w:hAnsi="Arial" w:cs="Arial"/>
          <w:i/>
          <w:iCs/>
          <w:sz w:val="24"/>
          <w:szCs w:val="24"/>
        </w:rPr>
        <w:t xml:space="preserve">. </w:t>
      </w:r>
      <w:r>
        <w:rPr>
          <w:rFonts w:ascii="Arial" w:hAnsi="Arial" w:cs="Arial"/>
          <w:sz w:val="24"/>
          <w:szCs w:val="24"/>
        </w:rPr>
        <w:t xml:space="preserve">Available at: </w:t>
      </w:r>
      <w:r w:rsidRPr="0003608E">
        <w:rPr>
          <w:rFonts w:ascii="Arial" w:hAnsi="Arial" w:cs="Arial"/>
          <w:sz w:val="24"/>
          <w:szCs w:val="24"/>
        </w:rPr>
        <w:t>https://lvb.com/changing-lives-reading/</w:t>
      </w:r>
      <w:r>
        <w:rPr>
          <w:rFonts w:ascii="Arial" w:hAnsi="Arial" w:cs="Arial"/>
          <w:sz w:val="24"/>
          <w:szCs w:val="24"/>
        </w:rPr>
        <w:t>. (Accessed: 22 May 2023).</w:t>
      </w:r>
    </w:p>
    <w:p w14:paraId="112C899F" w14:textId="3780A614" w:rsidR="00D72B7D" w:rsidRDefault="00D72B7D" w:rsidP="009B59DB">
      <w:pPr>
        <w:spacing w:line="360" w:lineRule="auto"/>
        <w:jc w:val="both"/>
        <w:rPr>
          <w:rFonts w:ascii="Arial" w:hAnsi="Arial" w:cs="Arial"/>
          <w:sz w:val="24"/>
          <w:szCs w:val="24"/>
        </w:rPr>
      </w:pPr>
      <w:r>
        <w:rPr>
          <w:rFonts w:ascii="Arial" w:hAnsi="Arial" w:cs="Arial"/>
          <w:sz w:val="24"/>
          <w:szCs w:val="24"/>
        </w:rPr>
        <w:t xml:space="preserve">Panchal, R. (2023) </w:t>
      </w:r>
      <w:r w:rsidRPr="00D72B7D">
        <w:rPr>
          <w:rFonts w:ascii="Arial" w:hAnsi="Arial" w:cs="Arial"/>
          <w:i/>
          <w:iCs/>
          <w:sz w:val="24"/>
          <w:szCs w:val="24"/>
        </w:rPr>
        <w:t xml:space="preserve">Action </w:t>
      </w:r>
      <w:proofErr w:type="spellStart"/>
      <w:r w:rsidRPr="00D72B7D">
        <w:rPr>
          <w:rFonts w:ascii="Arial" w:hAnsi="Arial" w:cs="Arial"/>
          <w:i/>
          <w:iCs/>
          <w:sz w:val="24"/>
          <w:szCs w:val="24"/>
        </w:rPr>
        <w:t>Centered</w:t>
      </w:r>
      <w:proofErr w:type="spellEnd"/>
      <w:r w:rsidRPr="00D72B7D">
        <w:rPr>
          <w:rFonts w:ascii="Arial" w:hAnsi="Arial" w:cs="Arial"/>
          <w:i/>
          <w:iCs/>
          <w:sz w:val="24"/>
          <w:szCs w:val="24"/>
        </w:rPr>
        <w:t xml:space="preserve"> Leadership: Definition, Examples, Pros &amp; Cons</w:t>
      </w:r>
      <w:r>
        <w:rPr>
          <w:rFonts w:ascii="Arial" w:hAnsi="Arial" w:cs="Arial"/>
          <w:sz w:val="24"/>
          <w:szCs w:val="24"/>
        </w:rPr>
        <w:t xml:space="preserve">. Available at: </w:t>
      </w:r>
      <w:r w:rsidRPr="00D72B7D">
        <w:rPr>
          <w:rFonts w:ascii="Arial" w:hAnsi="Arial" w:cs="Arial"/>
          <w:sz w:val="24"/>
          <w:szCs w:val="24"/>
        </w:rPr>
        <w:t>https://theleaderboy.com/action-centered-leadership-examples/</w:t>
      </w:r>
      <w:r>
        <w:rPr>
          <w:rFonts w:ascii="Arial" w:hAnsi="Arial" w:cs="Arial"/>
          <w:sz w:val="24"/>
          <w:szCs w:val="24"/>
        </w:rPr>
        <w:t>. (Accessed: 24 May 2023).</w:t>
      </w:r>
    </w:p>
    <w:p w14:paraId="32864783" w14:textId="2AE161BF" w:rsidR="008953B4" w:rsidRDefault="008953B4" w:rsidP="009B59DB">
      <w:pPr>
        <w:spacing w:line="360" w:lineRule="auto"/>
        <w:jc w:val="both"/>
        <w:rPr>
          <w:rFonts w:ascii="Arial" w:hAnsi="Arial" w:cs="Arial"/>
          <w:sz w:val="24"/>
          <w:szCs w:val="24"/>
        </w:rPr>
      </w:pPr>
      <w:r>
        <w:rPr>
          <w:rFonts w:ascii="Arial" w:hAnsi="Arial" w:cs="Arial"/>
          <w:sz w:val="24"/>
          <w:szCs w:val="24"/>
        </w:rPr>
        <w:t xml:space="preserve">Reading Eagle (2017) </w:t>
      </w:r>
      <w:r w:rsidRPr="008953B4">
        <w:rPr>
          <w:rFonts w:ascii="Arial" w:hAnsi="Arial" w:cs="Arial"/>
          <w:i/>
          <w:iCs/>
          <w:sz w:val="24"/>
          <w:szCs w:val="24"/>
        </w:rPr>
        <w:t>The Conversation: Craig E. Poole</w:t>
      </w:r>
      <w:r>
        <w:rPr>
          <w:rFonts w:ascii="Arial" w:hAnsi="Arial" w:cs="Arial"/>
          <w:i/>
          <w:iCs/>
          <w:sz w:val="24"/>
          <w:szCs w:val="24"/>
        </w:rPr>
        <w:t xml:space="preserve">. </w:t>
      </w:r>
      <w:r>
        <w:rPr>
          <w:rFonts w:ascii="Arial" w:hAnsi="Arial" w:cs="Arial"/>
          <w:sz w:val="24"/>
          <w:szCs w:val="24"/>
        </w:rPr>
        <w:t xml:space="preserve">Available at: </w:t>
      </w:r>
      <w:r w:rsidRPr="008953B4">
        <w:rPr>
          <w:rFonts w:ascii="Arial" w:hAnsi="Arial" w:cs="Arial"/>
          <w:sz w:val="24"/>
          <w:szCs w:val="24"/>
        </w:rPr>
        <w:t>https://www.readingeagle.com/2017/10/10/the-conversation-craig-e-poole/</w:t>
      </w:r>
      <w:r>
        <w:rPr>
          <w:rFonts w:ascii="Arial" w:hAnsi="Arial" w:cs="Arial"/>
          <w:sz w:val="24"/>
          <w:szCs w:val="24"/>
        </w:rPr>
        <w:t xml:space="preserve">. (Accessed: 23 May 2023). </w:t>
      </w:r>
    </w:p>
    <w:p w14:paraId="2F43E5F7" w14:textId="4D9894B7" w:rsidR="00BE3046" w:rsidRPr="008953B4" w:rsidRDefault="00BE3046" w:rsidP="009B59DB">
      <w:pPr>
        <w:spacing w:line="360" w:lineRule="auto"/>
        <w:jc w:val="both"/>
        <w:rPr>
          <w:rFonts w:ascii="Arial" w:hAnsi="Arial" w:cs="Arial"/>
          <w:sz w:val="24"/>
          <w:szCs w:val="24"/>
        </w:rPr>
      </w:pPr>
      <w:r>
        <w:rPr>
          <w:rFonts w:ascii="Arial" w:hAnsi="Arial" w:cs="Arial"/>
          <w:sz w:val="24"/>
          <w:szCs w:val="24"/>
        </w:rPr>
        <w:t>The Team Building Company (</w:t>
      </w:r>
      <w:proofErr w:type="spellStart"/>
      <w:r>
        <w:rPr>
          <w:rFonts w:ascii="Arial" w:hAnsi="Arial" w:cs="Arial"/>
          <w:sz w:val="24"/>
          <w:szCs w:val="24"/>
        </w:rPr>
        <w:t>n.d</w:t>
      </w:r>
      <w:proofErr w:type="spellEnd"/>
      <w:r>
        <w:rPr>
          <w:rFonts w:ascii="Arial" w:hAnsi="Arial" w:cs="Arial"/>
          <w:sz w:val="24"/>
          <w:szCs w:val="24"/>
        </w:rPr>
        <w:t xml:space="preserve">) </w:t>
      </w:r>
      <w:r w:rsidRPr="00BE3046">
        <w:rPr>
          <w:rFonts w:ascii="Arial" w:hAnsi="Arial" w:cs="Arial"/>
          <w:i/>
          <w:iCs/>
          <w:sz w:val="24"/>
          <w:szCs w:val="24"/>
        </w:rPr>
        <w:t>Theory X and Theory Y</w:t>
      </w:r>
      <w:r>
        <w:rPr>
          <w:rFonts w:ascii="Arial" w:hAnsi="Arial" w:cs="Arial"/>
          <w:sz w:val="24"/>
          <w:szCs w:val="24"/>
        </w:rPr>
        <w:t xml:space="preserve">. Available at: </w:t>
      </w:r>
      <w:r w:rsidRPr="00BE3046">
        <w:rPr>
          <w:rFonts w:ascii="Arial" w:hAnsi="Arial" w:cs="Arial"/>
          <w:sz w:val="24"/>
          <w:szCs w:val="24"/>
        </w:rPr>
        <w:t>https://www.teambuilding.co.uk/theory/theory-x-theory-y.html#:~:text=Criticism%20of%20Theory%20X%20%2F%20Theory,conditions%20if%20they%20are%20motivated.</w:t>
      </w:r>
      <w:r>
        <w:rPr>
          <w:rFonts w:ascii="Arial" w:hAnsi="Arial" w:cs="Arial"/>
          <w:sz w:val="24"/>
          <w:szCs w:val="24"/>
        </w:rPr>
        <w:t xml:space="preserve"> (Accessed: 23 May 2023).</w:t>
      </w:r>
    </w:p>
    <w:p w14:paraId="4E39843C" w14:textId="6049187A" w:rsidR="001C3582" w:rsidRDefault="001C3582" w:rsidP="009B59DB">
      <w:pPr>
        <w:spacing w:line="360" w:lineRule="auto"/>
        <w:jc w:val="both"/>
        <w:rPr>
          <w:rFonts w:ascii="Arial" w:hAnsi="Arial" w:cs="Arial"/>
          <w:sz w:val="24"/>
          <w:szCs w:val="24"/>
        </w:rPr>
      </w:pPr>
      <w:r w:rsidRPr="001C3582">
        <w:rPr>
          <w:rFonts w:ascii="Arial" w:hAnsi="Arial" w:cs="Arial"/>
          <w:sz w:val="24"/>
          <w:szCs w:val="24"/>
        </w:rPr>
        <w:t xml:space="preserve">Think Insights </w:t>
      </w:r>
      <w:r>
        <w:rPr>
          <w:rFonts w:ascii="Arial" w:hAnsi="Arial" w:cs="Arial"/>
          <w:sz w:val="24"/>
          <w:szCs w:val="24"/>
        </w:rPr>
        <w:t>(</w:t>
      </w:r>
      <w:proofErr w:type="spellStart"/>
      <w:r w:rsidRPr="001C3582">
        <w:rPr>
          <w:rFonts w:ascii="Arial" w:hAnsi="Arial" w:cs="Arial"/>
          <w:sz w:val="24"/>
          <w:szCs w:val="24"/>
        </w:rPr>
        <w:t>n.d</w:t>
      </w:r>
      <w:proofErr w:type="spellEnd"/>
      <w:r>
        <w:rPr>
          <w:rFonts w:ascii="Arial" w:hAnsi="Arial" w:cs="Arial"/>
          <w:sz w:val="24"/>
          <w:szCs w:val="24"/>
        </w:rPr>
        <w:t xml:space="preserve">) </w:t>
      </w:r>
      <w:r w:rsidRPr="001C3582">
        <w:rPr>
          <w:rFonts w:ascii="Arial" w:hAnsi="Arial" w:cs="Arial"/>
          <w:i/>
          <w:iCs/>
          <w:sz w:val="24"/>
          <w:szCs w:val="24"/>
        </w:rPr>
        <w:t>Blake &amp; Mouton Managerial Grid</w:t>
      </w:r>
      <w:r>
        <w:rPr>
          <w:rFonts w:ascii="Arial" w:hAnsi="Arial" w:cs="Arial"/>
          <w:i/>
          <w:iCs/>
          <w:sz w:val="24"/>
          <w:szCs w:val="24"/>
        </w:rPr>
        <w:t>.</w:t>
      </w:r>
      <w:r>
        <w:rPr>
          <w:rFonts w:ascii="Arial" w:hAnsi="Arial" w:cs="Arial"/>
          <w:sz w:val="24"/>
          <w:szCs w:val="24"/>
        </w:rPr>
        <w:t xml:space="preserve"> Available at: </w:t>
      </w:r>
      <w:r w:rsidRPr="001C3582">
        <w:rPr>
          <w:rFonts w:ascii="Arial" w:hAnsi="Arial" w:cs="Arial"/>
          <w:sz w:val="24"/>
          <w:szCs w:val="24"/>
        </w:rPr>
        <w:t>https://thinkinsights.net/leadership/blake-mouton-managerial-grid/</w:t>
      </w:r>
      <w:r>
        <w:rPr>
          <w:rFonts w:ascii="Arial" w:hAnsi="Arial" w:cs="Arial"/>
          <w:sz w:val="24"/>
          <w:szCs w:val="24"/>
        </w:rPr>
        <w:t>. (Accessed: 22 May 2023).</w:t>
      </w:r>
    </w:p>
    <w:p w14:paraId="1284DF40" w14:textId="5FFFF554" w:rsidR="00AE38F0" w:rsidRPr="00AE38F0" w:rsidRDefault="00AE38F0" w:rsidP="009B59DB">
      <w:pPr>
        <w:spacing w:line="360" w:lineRule="auto"/>
        <w:jc w:val="both"/>
        <w:rPr>
          <w:rFonts w:ascii="Arial" w:hAnsi="Arial" w:cs="Arial"/>
          <w:sz w:val="24"/>
          <w:szCs w:val="24"/>
        </w:rPr>
      </w:pPr>
      <w:proofErr w:type="spellStart"/>
      <w:r>
        <w:rPr>
          <w:rFonts w:ascii="Arial" w:hAnsi="Arial" w:cs="Arial"/>
          <w:sz w:val="24"/>
          <w:szCs w:val="24"/>
        </w:rPr>
        <w:t>Toppr</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AE38F0">
        <w:rPr>
          <w:rFonts w:ascii="Arial" w:hAnsi="Arial" w:cs="Arial"/>
          <w:i/>
          <w:iCs/>
          <w:sz w:val="24"/>
          <w:szCs w:val="24"/>
        </w:rPr>
        <w:t>Leadership Continuum</w:t>
      </w:r>
      <w:r>
        <w:rPr>
          <w:rFonts w:ascii="Arial" w:hAnsi="Arial" w:cs="Arial"/>
          <w:i/>
          <w:iCs/>
          <w:sz w:val="24"/>
          <w:szCs w:val="24"/>
        </w:rPr>
        <w:t xml:space="preserve">. </w:t>
      </w:r>
      <w:r>
        <w:rPr>
          <w:rFonts w:ascii="Arial" w:hAnsi="Arial" w:cs="Arial"/>
          <w:sz w:val="24"/>
          <w:szCs w:val="24"/>
        </w:rPr>
        <w:t xml:space="preserve">Available at: </w:t>
      </w:r>
      <w:r w:rsidRPr="00AE38F0">
        <w:rPr>
          <w:rFonts w:ascii="Arial" w:hAnsi="Arial" w:cs="Arial"/>
          <w:sz w:val="24"/>
          <w:szCs w:val="24"/>
        </w:rPr>
        <w:t>https://www.toppr.com/guides/fundamentals-of-economics-and-</w:t>
      </w:r>
      <w:r w:rsidRPr="00AE38F0">
        <w:rPr>
          <w:rFonts w:ascii="Arial" w:hAnsi="Arial" w:cs="Arial"/>
          <w:sz w:val="24"/>
          <w:szCs w:val="24"/>
        </w:rPr>
        <w:lastRenderedPageBreak/>
        <w:t>management/leadership-and-management/leadership-continuum/#:~:text=Forces%20in%20the%20manager%20%E2%80%93%20This,of%20ambiguity%20and%20leadership%20inclinations.</w:t>
      </w:r>
      <w:r>
        <w:rPr>
          <w:rFonts w:ascii="Arial" w:hAnsi="Arial" w:cs="Arial"/>
          <w:sz w:val="24"/>
          <w:szCs w:val="24"/>
        </w:rPr>
        <w:t xml:space="preserve"> (Accessed: 24 May 2023).</w:t>
      </w:r>
    </w:p>
    <w:p w14:paraId="41EF50BE" w14:textId="27F75D13" w:rsidR="004869F0" w:rsidRPr="001C3582" w:rsidRDefault="004869F0" w:rsidP="009B59DB">
      <w:pPr>
        <w:spacing w:line="360" w:lineRule="auto"/>
        <w:jc w:val="both"/>
        <w:rPr>
          <w:rFonts w:ascii="Arial" w:hAnsi="Arial" w:cs="Arial"/>
          <w:sz w:val="24"/>
          <w:szCs w:val="24"/>
        </w:rPr>
      </w:pPr>
      <w:r>
        <w:rPr>
          <w:rFonts w:ascii="Arial" w:hAnsi="Arial" w:cs="Arial"/>
          <w:sz w:val="24"/>
          <w:szCs w:val="24"/>
        </w:rPr>
        <w:t xml:space="preserve">Yong, J. (2012) </w:t>
      </w:r>
      <w:r w:rsidRPr="004869F0">
        <w:rPr>
          <w:rFonts w:ascii="Arial" w:hAnsi="Arial" w:cs="Arial"/>
          <w:i/>
          <w:iCs/>
          <w:sz w:val="24"/>
          <w:szCs w:val="24"/>
        </w:rPr>
        <w:t>The limitations of Theory X and Theory Y (Douglas McGregor)</w:t>
      </w:r>
      <w:r>
        <w:rPr>
          <w:rFonts w:ascii="Arial" w:hAnsi="Arial" w:cs="Arial"/>
          <w:sz w:val="24"/>
          <w:szCs w:val="24"/>
        </w:rPr>
        <w:t xml:space="preserve">. Available at: </w:t>
      </w:r>
      <w:r w:rsidRPr="004869F0">
        <w:rPr>
          <w:rFonts w:ascii="Arial" w:hAnsi="Arial" w:cs="Arial"/>
          <w:sz w:val="24"/>
          <w:szCs w:val="24"/>
        </w:rPr>
        <w:t>https://communicatesmart.blogspot.com/2012/03/limitations-of-theory-x-and-theory-y.html</w:t>
      </w:r>
      <w:r>
        <w:rPr>
          <w:rFonts w:ascii="Arial" w:hAnsi="Arial" w:cs="Arial"/>
          <w:sz w:val="24"/>
          <w:szCs w:val="24"/>
        </w:rPr>
        <w:t xml:space="preserve">. (Accessed: 23 May 2023). </w:t>
      </w:r>
    </w:p>
    <w:sectPr w:rsidR="004869F0" w:rsidRPr="001C35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2F"/>
    <w:rsid w:val="00011DA1"/>
    <w:rsid w:val="00023F52"/>
    <w:rsid w:val="0003608E"/>
    <w:rsid w:val="000716F1"/>
    <w:rsid w:val="000741DB"/>
    <w:rsid w:val="0015062F"/>
    <w:rsid w:val="00193953"/>
    <w:rsid w:val="001B3E64"/>
    <w:rsid w:val="001C3582"/>
    <w:rsid w:val="00204769"/>
    <w:rsid w:val="00236BFF"/>
    <w:rsid w:val="0026273D"/>
    <w:rsid w:val="002B0C86"/>
    <w:rsid w:val="002B1B90"/>
    <w:rsid w:val="002E6A82"/>
    <w:rsid w:val="00387156"/>
    <w:rsid w:val="003B0377"/>
    <w:rsid w:val="003B53AA"/>
    <w:rsid w:val="004869F0"/>
    <w:rsid w:val="005E5B27"/>
    <w:rsid w:val="00626E40"/>
    <w:rsid w:val="00635BD0"/>
    <w:rsid w:val="00687901"/>
    <w:rsid w:val="006929F5"/>
    <w:rsid w:val="006946E4"/>
    <w:rsid w:val="00766F7F"/>
    <w:rsid w:val="007C594E"/>
    <w:rsid w:val="00806EAF"/>
    <w:rsid w:val="008251CC"/>
    <w:rsid w:val="00836364"/>
    <w:rsid w:val="00880618"/>
    <w:rsid w:val="008953B4"/>
    <w:rsid w:val="008A311F"/>
    <w:rsid w:val="008C75D7"/>
    <w:rsid w:val="008F4A92"/>
    <w:rsid w:val="00930A12"/>
    <w:rsid w:val="00967C41"/>
    <w:rsid w:val="00984930"/>
    <w:rsid w:val="009B59DB"/>
    <w:rsid w:val="00A51C8C"/>
    <w:rsid w:val="00A921A0"/>
    <w:rsid w:val="00AE38F0"/>
    <w:rsid w:val="00B146EB"/>
    <w:rsid w:val="00B46198"/>
    <w:rsid w:val="00B506A7"/>
    <w:rsid w:val="00B63632"/>
    <w:rsid w:val="00B83045"/>
    <w:rsid w:val="00B96C00"/>
    <w:rsid w:val="00BC10CD"/>
    <w:rsid w:val="00BE3046"/>
    <w:rsid w:val="00C14230"/>
    <w:rsid w:val="00C201A0"/>
    <w:rsid w:val="00C81CB8"/>
    <w:rsid w:val="00CC16D2"/>
    <w:rsid w:val="00CC68B8"/>
    <w:rsid w:val="00D72B7D"/>
    <w:rsid w:val="00D81E36"/>
    <w:rsid w:val="00DC2F4F"/>
    <w:rsid w:val="00E73FCB"/>
    <w:rsid w:val="00E77DCC"/>
    <w:rsid w:val="00EC1C18"/>
    <w:rsid w:val="00ED337E"/>
    <w:rsid w:val="00ED60CA"/>
    <w:rsid w:val="00EE5FCD"/>
    <w:rsid w:val="00FC0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F9F44"/>
  <w15:chartTrackingRefBased/>
  <w15:docId w15:val="{DBFF3B6B-351D-47B4-8C44-CEAFD67F7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15062F"/>
    <w:rPr>
      <w:color w:val="0563C1" w:themeColor="hyperlink"/>
      <w:u w:val="single"/>
    </w:rPr>
  </w:style>
  <w:style w:type="character" w:styleId="Mencinsinresolver">
    <w:name w:val="Unresolved Mention"/>
    <w:basedOn w:val="Fuentedeprrafopredeter"/>
    <w:uiPriority w:val="99"/>
    <w:semiHidden/>
    <w:unhideWhenUsed/>
    <w:rsid w:val="001506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648</TotalTime>
  <Pages>1</Pages>
  <Words>2576</Words>
  <Characters>14686</Characters>
  <Application>Microsoft Office Word</Application>
  <DocSecurity>0</DocSecurity>
  <Lines>122</Lines>
  <Paragraphs>34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62</cp:revision>
  <dcterms:created xsi:type="dcterms:W3CDTF">2023-04-24T11:25:00Z</dcterms:created>
  <dcterms:modified xsi:type="dcterms:W3CDTF">2023-05-24T13:24:00Z</dcterms:modified>
</cp:coreProperties>
</file>