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E531A" w14:textId="77777777" w:rsidR="007F46C8" w:rsidRDefault="007F46C8" w:rsidP="007F46C8">
      <w:pPr>
        <w:spacing w:line="480" w:lineRule="auto"/>
        <w:jc w:val="center"/>
      </w:pPr>
      <w:r>
        <w:rPr>
          <w:noProof/>
        </w:rPr>
        <w:drawing>
          <wp:inline distT="0" distB="0" distL="0" distR="0" wp14:anchorId="5B2CF32C" wp14:editId="6679D2AC">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E175842" w14:textId="77777777" w:rsidR="007F46C8" w:rsidRDefault="007F46C8" w:rsidP="007F46C8">
      <w:pPr>
        <w:spacing w:line="480" w:lineRule="auto"/>
        <w:jc w:val="center"/>
      </w:pPr>
    </w:p>
    <w:p w14:paraId="45C702FB" w14:textId="1D7D3F7B" w:rsidR="007F46C8" w:rsidRPr="007F46C8" w:rsidRDefault="007F46C8" w:rsidP="007F46C8">
      <w:pPr>
        <w:spacing w:line="480" w:lineRule="auto"/>
        <w:jc w:val="center"/>
        <w:rPr>
          <w:b/>
          <w:bCs/>
          <w:lang w:val="en-GB"/>
        </w:rPr>
      </w:pPr>
      <w:r w:rsidRPr="008B650E">
        <w:rPr>
          <w:rStyle w:val="Strong"/>
        </w:rPr>
        <w:t>Module:</w:t>
      </w:r>
      <w:r w:rsidRPr="008B650E">
        <w:t xml:space="preserve"> </w:t>
      </w:r>
      <w:r w:rsidRPr="007F46C8">
        <w:rPr>
          <w:lang w:val="en-GB"/>
        </w:rPr>
        <w:t>International Marketing: Principles and Practices</w:t>
      </w:r>
      <w:r w:rsidRPr="008B650E">
        <w:br/>
      </w:r>
      <w:r w:rsidRPr="008B650E">
        <w:rPr>
          <w:rStyle w:val="Strong"/>
        </w:rPr>
        <w:t>Module Code:</w:t>
      </w:r>
      <w:r w:rsidRPr="008B650E">
        <w:t xml:space="preserve"> LCMB702</w:t>
      </w:r>
      <w:r>
        <w:t>6</w:t>
      </w:r>
    </w:p>
    <w:p w14:paraId="7ECA3EA8" w14:textId="3EEF8D1F" w:rsidR="007F46C8" w:rsidRPr="007F46C8" w:rsidRDefault="007F46C8" w:rsidP="007F46C8">
      <w:pPr>
        <w:spacing w:before="120" w:after="120" w:line="360" w:lineRule="auto"/>
        <w:jc w:val="center"/>
      </w:pPr>
      <w:r w:rsidRPr="008B650E">
        <w:rPr>
          <w:rStyle w:val="Strong"/>
        </w:rPr>
        <w:t>Title:</w:t>
      </w:r>
      <w:r w:rsidRPr="008B650E">
        <w:t xml:space="preserve"> </w:t>
      </w:r>
      <w:r w:rsidRPr="007F46C8">
        <w:t xml:space="preserve">International Marketing Strategy Analysis of </w:t>
      </w:r>
      <w:r w:rsidRPr="007F46C8">
        <w:rPr>
          <w:rStyle w:val="whitespace-normal"/>
        </w:rPr>
        <w:t>Mercedes-Benz</w:t>
      </w:r>
      <w:r w:rsidRPr="007F46C8">
        <w:t xml:space="preserve">: A Comparative Study Between </w:t>
      </w:r>
      <w:r w:rsidRPr="007F46C8">
        <w:rPr>
          <w:rStyle w:val="whitespace-normal"/>
        </w:rPr>
        <w:t>Bangladesh</w:t>
      </w:r>
      <w:r w:rsidRPr="007F46C8">
        <w:t xml:space="preserve"> and the </w:t>
      </w:r>
      <w:r w:rsidRPr="007F46C8">
        <w:rPr>
          <w:rStyle w:val="whitespace-normal"/>
        </w:rPr>
        <w:t>United Kingdom</w:t>
      </w:r>
    </w:p>
    <w:p w14:paraId="2FD2AD51" w14:textId="77777777" w:rsidR="007F46C8" w:rsidRDefault="007F46C8" w:rsidP="007F46C8">
      <w:pPr>
        <w:spacing w:line="480" w:lineRule="auto"/>
        <w:jc w:val="center"/>
      </w:pPr>
    </w:p>
    <w:p w14:paraId="404FC0B0" w14:textId="77777777" w:rsidR="007F46C8" w:rsidRDefault="007F46C8" w:rsidP="007F46C8">
      <w:pPr>
        <w:spacing w:line="480" w:lineRule="auto"/>
        <w:jc w:val="center"/>
      </w:pPr>
      <w:r>
        <w:rPr>
          <w:rStyle w:val="Strong"/>
        </w:rPr>
        <w:t>Submitted to</w:t>
      </w:r>
    </w:p>
    <w:p w14:paraId="4E9FE59F" w14:textId="55D65F91" w:rsidR="007F46C8" w:rsidRPr="007F46C8" w:rsidRDefault="007F46C8" w:rsidP="007F46C8">
      <w:pPr>
        <w:spacing w:line="480" w:lineRule="auto"/>
        <w:jc w:val="center"/>
      </w:pPr>
      <w:r>
        <w:rPr>
          <w:rStyle w:val="Strong"/>
          <w:b w:val="0"/>
          <w:bCs w:val="0"/>
        </w:rPr>
        <w:t>Dr Tushara Balendran</w:t>
      </w:r>
    </w:p>
    <w:p w14:paraId="6738DBC0" w14:textId="77777777" w:rsidR="007F46C8" w:rsidRDefault="007F46C8" w:rsidP="007F46C8">
      <w:pPr>
        <w:spacing w:line="480" w:lineRule="auto"/>
        <w:jc w:val="center"/>
      </w:pPr>
      <w:r>
        <w:t>Lecturer,</w:t>
      </w:r>
    </w:p>
    <w:p w14:paraId="0B535089" w14:textId="77777777" w:rsidR="007F46C8" w:rsidRDefault="007F46C8" w:rsidP="007F46C8">
      <w:pPr>
        <w:spacing w:line="480" w:lineRule="auto"/>
        <w:jc w:val="center"/>
      </w:pPr>
      <w:r>
        <w:t>University of Wales Trinity Saint David, London Campus</w:t>
      </w:r>
    </w:p>
    <w:p w14:paraId="16454DF2" w14:textId="77777777" w:rsidR="007F46C8" w:rsidRDefault="007F46C8" w:rsidP="007F46C8">
      <w:pPr>
        <w:spacing w:line="480" w:lineRule="auto"/>
        <w:jc w:val="center"/>
      </w:pPr>
    </w:p>
    <w:p w14:paraId="7BCBFCE6" w14:textId="77777777" w:rsidR="007F46C8" w:rsidRPr="00F90B45" w:rsidRDefault="007F46C8" w:rsidP="007F46C8">
      <w:pPr>
        <w:spacing w:line="480" w:lineRule="auto"/>
        <w:jc w:val="center"/>
        <w:rPr>
          <w:b/>
          <w:bCs/>
        </w:rPr>
      </w:pPr>
      <w:r w:rsidRPr="00F90B45">
        <w:rPr>
          <w:b/>
          <w:bCs/>
        </w:rPr>
        <w:t>Submitted by</w:t>
      </w:r>
    </w:p>
    <w:p w14:paraId="5BB20867" w14:textId="1C1D1EB6" w:rsidR="007F46C8" w:rsidRDefault="007F46C8" w:rsidP="007F46C8">
      <w:pPr>
        <w:spacing w:line="480" w:lineRule="auto"/>
        <w:jc w:val="center"/>
        <w:rPr>
          <w:rStyle w:val="Strong"/>
          <w:b w:val="0"/>
          <w:bCs w:val="0"/>
        </w:rPr>
      </w:pPr>
      <w:r w:rsidRPr="008B650E">
        <w:rPr>
          <w:rStyle w:val="Strong"/>
        </w:rPr>
        <w:t>Student Name:</w:t>
      </w:r>
      <w:r>
        <w:rPr>
          <w:rStyle w:val="Strong"/>
        </w:rPr>
        <w:t xml:space="preserve"> </w:t>
      </w:r>
      <w:r w:rsidRPr="007F46C8">
        <w:rPr>
          <w:rStyle w:val="Strong"/>
          <w:b w:val="0"/>
          <w:bCs w:val="0"/>
        </w:rPr>
        <w:t>Gulam Kibria</w:t>
      </w:r>
      <w:r w:rsidRPr="008B650E">
        <w:br/>
      </w:r>
      <w:r w:rsidRPr="008B650E">
        <w:rPr>
          <w:rStyle w:val="Strong"/>
        </w:rPr>
        <w:t>Student ID:</w:t>
      </w:r>
      <w:r w:rsidRPr="00475D2C">
        <w:rPr>
          <w:rStyle w:val="Strong"/>
        </w:rPr>
        <w:t xml:space="preserve"> </w:t>
      </w:r>
      <w:r w:rsidRPr="007F46C8">
        <w:rPr>
          <w:rStyle w:val="Strong"/>
          <w:b w:val="0"/>
          <w:bCs w:val="0"/>
        </w:rPr>
        <w:t>2431573</w:t>
      </w:r>
    </w:p>
    <w:p w14:paraId="57F93334" w14:textId="77777777" w:rsidR="007F46C8" w:rsidRDefault="007F46C8" w:rsidP="007F46C8">
      <w:pPr>
        <w:spacing w:line="480" w:lineRule="auto"/>
        <w:jc w:val="center"/>
      </w:pPr>
      <w:r w:rsidRPr="008B650E">
        <w:br/>
      </w:r>
    </w:p>
    <w:p w14:paraId="0E2E3F4A" w14:textId="77777777" w:rsidR="007F46C8" w:rsidRDefault="007F46C8" w:rsidP="007F46C8">
      <w:pPr>
        <w:spacing w:line="480" w:lineRule="auto"/>
        <w:jc w:val="center"/>
        <w:rPr>
          <w:b/>
          <w:bCs/>
        </w:rPr>
      </w:pPr>
      <w:r w:rsidRPr="00F90B45">
        <w:rPr>
          <w:b/>
          <w:bCs/>
        </w:rPr>
        <w:t xml:space="preserve">Term </w:t>
      </w:r>
      <w:r>
        <w:rPr>
          <w:b/>
          <w:bCs/>
        </w:rPr>
        <w:t>2</w:t>
      </w:r>
    </w:p>
    <w:p w14:paraId="76555D8B" w14:textId="0D2B4B99" w:rsidR="008D4523" w:rsidRPr="007F46C8" w:rsidRDefault="007F46C8" w:rsidP="007F46C8">
      <w:pPr>
        <w:spacing w:line="480" w:lineRule="auto"/>
        <w:jc w:val="center"/>
        <w:rPr>
          <w:b/>
          <w:bCs/>
        </w:rPr>
      </w:pPr>
      <w:r w:rsidRPr="008B650E">
        <w:br/>
      </w:r>
      <w:r w:rsidRPr="008B650E">
        <w:rPr>
          <w:rStyle w:val="Strong"/>
        </w:rPr>
        <w:t>Word Count:</w:t>
      </w:r>
      <w:r>
        <w:rPr>
          <w:rStyle w:val="Strong"/>
        </w:rPr>
        <w:t xml:space="preserve"> </w:t>
      </w:r>
      <w:r w:rsidR="00180922">
        <w:rPr>
          <w:rStyle w:val="Strong"/>
        </w:rPr>
        <w:t>5492</w:t>
      </w:r>
      <w:r w:rsidRPr="008B650E">
        <w:br/>
      </w:r>
      <w:r w:rsidRPr="008B650E">
        <w:rPr>
          <w:rStyle w:val="Strong"/>
        </w:rPr>
        <w:t>Submission Date:</w:t>
      </w:r>
      <w:r w:rsidR="00180922">
        <w:rPr>
          <w:rStyle w:val="Strong"/>
        </w:rPr>
        <w:t xml:space="preserve"> 2</w:t>
      </w:r>
      <w:r w:rsidR="002F16AA">
        <w:rPr>
          <w:rStyle w:val="Strong"/>
        </w:rPr>
        <w:t>2</w:t>
      </w:r>
      <w:r w:rsidR="00180922" w:rsidRPr="00180922">
        <w:rPr>
          <w:rStyle w:val="Strong"/>
          <w:vertAlign w:val="superscript"/>
        </w:rPr>
        <w:t>th</w:t>
      </w:r>
      <w:r w:rsidR="00180922">
        <w:rPr>
          <w:rStyle w:val="Strong"/>
        </w:rPr>
        <w:t xml:space="preserve"> April 2026</w:t>
      </w:r>
    </w:p>
    <w:sdt>
      <w:sdtPr>
        <w:rPr>
          <w:rFonts w:ascii="Times New Roman" w:eastAsia="Times New Roman" w:hAnsi="Times New Roman" w:cs="Times New Roman"/>
          <w:color w:val="auto"/>
          <w:sz w:val="24"/>
          <w:szCs w:val="24"/>
          <w:lang w:bidi="bn-IN"/>
        </w:rPr>
        <w:id w:val="1737821709"/>
        <w:docPartObj>
          <w:docPartGallery w:val="Table of Contents"/>
          <w:docPartUnique/>
        </w:docPartObj>
      </w:sdtPr>
      <w:sdtEndPr>
        <w:rPr>
          <w:b/>
          <w:bCs/>
          <w:noProof/>
        </w:rPr>
      </w:sdtEndPr>
      <w:sdtContent>
        <w:p w14:paraId="1CFEA12D" w14:textId="73E503AC" w:rsidR="00E02DF7" w:rsidRPr="008311C7" w:rsidRDefault="00E02DF7">
          <w:pPr>
            <w:pStyle w:val="TOCHeading"/>
            <w:rPr>
              <w:rFonts w:ascii="Times New Roman" w:hAnsi="Times New Roman" w:cs="Times New Roman"/>
              <w:sz w:val="24"/>
              <w:szCs w:val="24"/>
            </w:rPr>
          </w:pPr>
          <w:r w:rsidRPr="008311C7">
            <w:rPr>
              <w:rFonts w:ascii="Times New Roman" w:hAnsi="Times New Roman" w:cs="Times New Roman"/>
              <w:sz w:val="24"/>
              <w:szCs w:val="24"/>
            </w:rPr>
            <w:t>Table of Contents</w:t>
          </w:r>
        </w:p>
        <w:p w14:paraId="2F7BA7BE" w14:textId="2CC16A5E"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r w:rsidRPr="008311C7">
            <w:rPr>
              <w:rFonts w:ascii="Times New Roman" w:hAnsi="Times New Roman" w:cs="Times New Roman"/>
              <w:b w:val="0"/>
              <w:bCs w:val="0"/>
              <w:i w:val="0"/>
              <w:iCs w:val="0"/>
            </w:rPr>
            <w:fldChar w:fldCharType="begin"/>
          </w:r>
          <w:r w:rsidRPr="008311C7">
            <w:rPr>
              <w:rFonts w:ascii="Times New Roman" w:hAnsi="Times New Roman" w:cs="Times New Roman"/>
              <w:b w:val="0"/>
              <w:bCs w:val="0"/>
              <w:i w:val="0"/>
              <w:iCs w:val="0"/>
            </w:rPr>
            <w:instrText xml:space="preserve"> TOC \o "1-3" \h \z \u </w:instrText>
          </w:r>
          <w:r w:rsidRPr="008311C7">
            <w:rPr>
              <w:rFonts w:ascii="Times New Roman" w:hAnsi="Times New Roman" w:cs="Times New Roman"/>
              <w:b w:val="0"/>
              <w:bCs w:val="0"/>
              <w:i w:val="0"/>
              <w:iCs w:val="0"/>
            </w:rPr>
            <w:fldChar w:fldCharType="separate"/>
          </w:r>
          <w:hyperlink w:anchor="_Toc227549443" w:history="1">
            <w:r w:rsidRPr="008311C7">
              <w:rPr>
                <w:rStyle w:val="Hyperlink"/>
                <w:rFonts w:ascii="Times New Roman" w:hAnsi="Times New Roman" w:cs="Times New Roman"/>
                <w:b w:val="0"/>
                <w:bCs w:val="0"/>
                <w:i w:val="0"/>
                <w:iCs w:val="0"/>
                <w:noProof/>
              </w:rPr>
              <w:t>1. Introduction</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_Toc227549443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1</w:t>
            </w:r>
            <w:r w:rsidRPr="008311C7">
              <w:rPr>
                <w:rFonts w:ascii="Times New Roman" w:hAnsi="Times New Roman" w:cs="Times New Roman"/>
                <w:b w:val="0"/>
                <w:bCs w:val="0"/>
                <w:i w:val="0"/>
                <w:iCs w:val="0"/>
                <w:noProof/>
                <w:webHidden/>
              </w:rPr>
              <w:fldChar w:fldCharType="end"/>
            </w:r>
          </w:hyperlink>
        </w:p>
        <w:p w14:paraId="35DEDE3E" w14:textId="009D959E"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44" w:history="1">
            <w:r w:rsidRPr="008311C7">
              <w:rPr>
                <w:rStyle w:val="Hyperlink"/>
                <w:rFonts w:ascii="Times New Roman" w:hAnsi="Times New Roman" w:cs="Times New Roman"/>
                <w:b w:val="0"/>
                <w:bCs w:val="0"/>
                <w:i w:val="0"/>
                <w:iCs w:val="0"/>
                <w:noProof/>
              </w:rPr>
              <w:t>2. Company Background, Mission and Global Expansion</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_Toc227549444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1</w:t>
            </w:r>
            <w:r w:rsidRPr="008311C7">
              <w:rPr>
                <w:rFonts w:ascii="Times New Roman" w:hAnsi="Times New Roman" w:cs="Times New Roman"/>
                <w:b w:val="0"/>
                <w:bCs w:val="0"/>
                <w:i w:val="0"/>
                <w:iCs w:val="0"/>
                <w:noProof/>
                <w:webHidden/>
              </w:rPr>
              <w:fldChar w:fldCharType="end"/>
            </w:r>
          </w:hyperlink>
        </w:p>
        <w:p w14:paraId="4200CF88" w14:textId="4DB8B4B6"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45" w:history="1">
            <w:r w:rsidRPr="008311C7">
              <w:rPr>
                <w:rStyle w:val="Hyperlink"/>
                <w:rFonts w:ascii="Times New Roman" w:hAnsi="Times New Roman" w:cs="Times New Roman"/>
                <w:b w:val="0"/>
                <w:bCs w:val="0"/>
                <w:i w:val="0"/>
                <w:iCs w:val="0"/>
                <w:noProof/>
              </w:rPr>
              <w:t>3. Comparative Macro-Environmental Analysis (PESTEL)</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_Toc227549445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2</w:t>
            </w:r>
            <w:r w:rsidRPr="008311C7">
              <w:rPr>
                <w:rFonts w:ascii="Times New Roman" w:hAnsi="Times New Roman" w:cs="Times New Roman"/>
                <w:b w:val="0"/>
                <w:bCs w:val="0"/>
                <w:i w:val="0"/>
                <w:iCs w:val="0"/>
                <w:noProof/>
                <w:webHidden/>
              </w:rPr>
              <w:fldChar w:fldCharType="end"/>
            </w:r>
          </w:hyperlink>
        </w:p>
        <w:p w14:paraId="34267A89" w14:textId="5AB54365"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46" w:history="1">
            <w:r w:rsidRPr="008311C7">
              <w:rPr>
                <w:rStyle w:val="Hyperlink"/>
                <w:rFonts w:ascii="Times New Roman" w:hAnsi="Times New Roman" w:cs="Times New Roman"/>
                <w:b w:val="0"/>
                <w:bCs w:val="0"/>
                <w:noProof/>
                <w:sz w:val="24"/>
                <w:szCs w:val="24"/>
              </w:rPr>
              <w:t>3.1 Political Factors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_Toc227549446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3</w:t>
            </w:r>
            <w:r w:rsidRPr="008311C7">
              <w:rPr>
                <w:rFonts w:ascii="Times New Roman" w:hAnsi="Times New Roman" w:cs="Times New Roman"/>
                <w:b w:val="0"/>
                <w:bCs w:val="0"/>
                <w:noProof/>
                <w:webHidden/>
                <w:sz w:val="24"/>
                <w:szCs w:val="24"/>
              </w:rPr>
              <w:fldChar w:fldCharType="end"/>
            </w:r>
          </w:hyperlink>
        </w:p>
        <w:p w14:paraId="4337A359" w14:textId="07BC907B"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47" w:history="1">
            <w:r w:rsidRPr="008311C7">
              <w:rPr>
                <w:rStyle w:val="Hyperlink"/>
                <w:rFonts w:ascii="Times New Roman" w:hAnsi="Times New Roman" w:cs="Times New Roman"/>
                <w:b w:val="0"/>
                <w:bCs w:val="0"/>
                <w:noProof/>
                <w:sz w:val="24"/>
                <w:szCs w:val="24"/>
              </w:rPr>
              <w:t>3.2 Economic Factors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_Toc227549447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4</w:t>
            </w:r>
            <w:r w:rsidRPr="008311C7">
              <w:rPr>
                <w:rFonts w:ascii="Times New Roman" w:hAnsi="Times New Roman" w:cs="Times New Roman"/>
                <w:b w:val="0"/>
                <w:bCs w:val="0"/>
                <w:noProof/>
                <w:webHidden/>
                <w:sz w:val="24"/>
                <w:szCs w:val="24"/>
              </w:rPr>
              <w:fldChar w:fldCharType="end"/>
            </w:r>
          </w:hyperlink>
        </w:p>
        <w:p w14:paraId="48827568" w14:textId="126F9384"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48" w:history="1">
            <w:r w:rsidRPr="008311C7">
              <w:rPr>
                <w:rStyle w:val="Hyperlink"/>
                <w:rFonts w:ascii="Times New Roman" w:hAnsi="Times New Roman" w:cs="Times New Roman"/>
                <w:b w:val="0"/>
                <w:bCs w:val="0"/>
                <w:noProof/>
                <w:sz w:val="24"/>
                <w:szCs w:val="24"/>
              </w:rPr>
              <w:t>3.3 Social Factors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_Toc227549448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4</w:t>
            </w:r>
            <w:r w:rsidRPr="008311C7">
              <w:rPr>
                <w:rFonts w:ascii="Times New Roman" w:hAnsi="Times New Roman" w:cs="Times New Roman"/>
                <w:b w:val="0"/>
                <w:bCs w:val="0"/>
                <w:noProof/>
                <w:webHidden/>
                <w:sz w:val="24"/>
                <w:szCs w:val="24"/>
              </w:rPr>
              <w:fldChar w:fldCharType="end"/>
            </w:r>
          </w:hyperlink>
        </w:p>
        <w:p w14:paraId="4FDEFC15" w14:textId="746A9B77" w:rsidR="00E02DF7" w:rsidRPr="008311C7" w:rsidRDefault="00E02DF7">
          <w:pPr>
            <w:pStyle w:val="TOC3"/>
            <w:tabs>
              <w:tab w:val="right" w:leader="dot" w:pos="9016"/>
            </w:tabs>
            <w:rPr>
              <w:rFonts w:ascii="Times New Roman" w:eastAsiaTheme="minorEastAsia" w:hAnsi="Times New Roman" w:cs="Times New Roman"/>
              <w:noProof/>
              <w:sz w:val="24"/>
              <w:szCs w:val="24"/>
            </w:rPr>
          </w:pPr>
          <w:hyperlink w:anchor="_Toc227549449" w:history="1">
            <w:r w:rsidRPr="008311C7">
              <w:rPr>
                <w:rStyle w:val="Hyperlink"/>
                <w:rFonts w:ascii="Times New Roman" w:hAnsi="Times New Roman" w:cs="Times New Roman"/>
                <w:noProof/>
                <w:sz w:val="24"/>
                <w:szCs w:val="24"/>
              </w:rPr>
              <w:t>3.3.1 Cultural Factors:  Hofstede Cultural Dimensions</w:t>
            </w:r>
            <w:r w:rsidRPr="008311C7">
              <w:rPr>
                <w:rFonts w:ascii="Times New Roman" w:hAnsi="Times New Roman" w:cs="Times New Roman"/>
                <w:noProof/>
                <w:webHidden/>
                <w:sz w:val="24"/>
                <w:szCs w:val="24"/>
              </w:rPr>
              <w:tab/>
            </w:r>
            <w:r w:rsidRPr="008311C7">
              <w:rPr>
                <w:rFonts w:ascii="Times New Roman" w:hAnsi="Times New Roman" w:cs="Times New Roman"/>
                <w:noProof/>
                <w:webHidden/>
                <w:sz w:val="24"/>
                <w:szCs w:val="24"/>
              </w:rPr>
              <w:fldChar w:fldCharType="begin"/>
            </w:r>
            <w:r w:rsidRPr="008311C7">
              <w:rPr>
                <w:rFonts w:ascii="Times New Roman" w:hAnsi="Times New Roman" w:cs="Times New Roman"/>
                <w:noProof/>
                <w:webHidden/>
                <w:sz w:val="24"/>
                <w:szCs w:val="24"/>
              </w:rPr>
              <w:instrText xml:space="preserve"> PAGEREF _Toc227549449 \h </w:instrText>
            </w:r>
            <w:r w:rsidRPr="008311C7">
              <w:rPr>
                <w:rFonts w:ascii="Times New Roman" w:hAnsi="Times New Roman" w:cs="Times New Roman"/>
                <w:noProof/>
                <w:webHidden/>
                <w:sz w:val="24"/>
                <w:szCs w:val="24"/>
              </w:rPr>
            </w:r>
            <w:r w:rsidRPr="008311C7">
              <w:rPr>
                <w:rFonts w:ascii="Times New Roman" w:hAnsi="Times New Roman" w:cs="Times New Roman"/>
                <w:noProof/>
                <w:webHidden/>
                <w:sz w:val="24"/>
                <w:szCs w:val="24"/>
              </w:rPr>
              <w:fldChar w:fldCharType="separate"/>
            </w:r>
            <w:r w:rsidR="001141EF">
              <w:rPr>
                <w:rFonts w:ascii="Times New Roman" w:hAnsi="Times New Roman" w:cs="Times New Roman"/>
                <w:noProof/>
                <w:webHidden/>
                <w:sz w:val="24"/>
                <w:szCs w:val="24"/>
              </w:rPr>
              <w:t>5</w:t>
            </w:r>
            <w:r w:rsidRPr="008311C7">
              <w:rPr>
                <w:rFonts w:ascii="Times New Roman" w:hAnsi="Times New Roman" w:cs="Times New Roman"/>
                <w:noProof/>
                <w:webHidden/>
                <w:sz w:val="24"/>
                <w:szCs w:val="24"/>
              </w:rPr>
              <w:fldChar w:fldCharType="end"/>
            </w:r>
          </w:hyperlink>
        </w:p>
        <w:p w14:paraId="3879A1A6" w14:textId="50A87ED1" w:rsidR="00E02DF7" w:rsidRPr="008311C7" w:rsidRDefault="00E02DF7">
          <w:pPr>
            <w:pStyle w:val="TOC3"/>
            <w:tabs>
              <w:tab w:val="right" w:leader="dot" w:pos="9016"/>
            </w:tabs>
            <w:rPr>
              <w:rFonts w:ascii="Times New Roman" w:eastAsiaTheme="minorEastAsia" w:hAnsi="Times New Roman" w:cs="Times New Roman"/>
              <w:noProof/>
              <w:sz w:val="24"/>
              <w:szCs w:val="24"/>
            </w:rPr>
          </w:pPr>
          <w:hyperlink w:anchor="_Toc227549450" w:history="1">
            <w:r w:rsidRPr="008311C7">
              <w:rPr>
                <w:rStyle w:val="Hyperlink"/>
                <w:rFonts w:ascii="Times New Roman" w:hAnsi="Times New Roman" w:cs="Times New Roman"/>
                <w:noProof/>
                <w:sz w:val="24"/>
                <w:szCs w:val="24"/>
              </w:rPr>
              <w:t>3.3.2 Critical Review of the Hofstede Cultural Dimensions Model</w:t>
            </w:r>
            <w:r w:rsidRPr="008311C7">
              <w:rPr>
                <w:rFonts w:ascii="Times New Roman" w:hAnsi="Times New Roman" w:cs="Times New Roman"/>
                <w:noProof/>
                <w:webHidden/>
                <w:sz w:val="24"/>
                <w:szCs w:val="24"/>
              </w:rPr>
              <w:tab/>
            </w:r>
            <w:r w:rsidRPr="008311C7">
              <w:rPr>
                <w:rFonts w:ascii="Times New Roman" w:hAnsi="Times New Roman" w:cs="Times New Roman"/>
                <w:noProof/>
                <w:webHidden/>
                <w:sz w:val="24"/>
                <w:szCs w:val="24"/>
              </w:rPr>
              <w:fldChar w:fldCharType="begin"/>
            </w:r>
            <w:r w:rsidRPr="008311C7">
              <w:rPr>
                <w:rFonts w:ascii="Times New Roman" w:hAnsi="Times New Roman" w:cs="Times New Roman"/>
                <w:noProof/>
                <w:webHidden/>
                <w:sz w:val="24"/>
                <w:szCs w:val="24"/>
              </w:rPr>
              <w:instrText xml:space="preserve"> PAGEREF _Toc227549450 \h </w:instrText>
            </w:r>
            <w:r w:rsidRPr="008311C7">
              <w:rPr>
                <w:rFonts w:ascii="Times New Roman" w:hAnsi="Times New Roman" w:cs="Times New Roman"/>
                <w:noProof/>
                <w:webHidden/>
                <w:sz w:val="24"/>
                <w:szCs w:val="24"/>
              </w:rPr>
            </w:r>
            <w:r w:rsidRPr="008311C7">
              <w:rPr>
                <w:rFonts w:ascii="Times New Roman" w:hAnsi="Times New Roman" w:cs="Times New Roman"/>
                <w:noProof/>
                <w:webHidden/>
                <w:sz w:val="24"/>
                <w:szCs w:val="24"/>
              </w:rPr>
              <w:fldChar w:fldCharType="separate"/>
            </w:r>
            <w:r w:rsidR="001141EF">
              <w:rPr>
                <w:rFonts w:ascii="Times New Roman" w:hAnsi="Times New Roman" w:cs="Times New Roman"/>
                <w:noProof/>
                <w:webHidden/>
                <w:sz w:val="24"/>
                <w:szCs w:val="24"/>
              </w:rPr>
              <w:t>6</w:t>
            </w:r>
            <w:r w:rsidRPr="008311C7">
              <w:rPr>
                <w:rFonts w:ascii="Times New Roman" w:hAnsi="Times New Roman" w:cs="Times New Roman"/>
                <w:noProof/>
                <w:webHidden/>
                <w:sz w:val="24"/>
                <w:szCs w:val="24"/>
              </w:rPr>
              <w:fldChar w:fldCharType="end"/>
            </w:r>
          </w:hyperlink>
        </w:p>
        <w:p w14:paraId="2D3B25FD" w14:textId="2B0BAAFE"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1" w:history="1">
            <w:r w:rsidRPr="008311C7">
              <w:rPr>
                <w:rStyle w:val="Hyperlink"/>
                <w:rFonts w:ascii="Times New Roman" w:hAnsi="Times New Roman" w:cs="Times New Roman"/>
                <w:b w:val="0"/>
                <w:bCs w:val="0"/>
                <w:noProof/>
                <w:sz w:val="24"/>
                <w:szCs w:val="24"/>
              </w:rPr>
              <w:t>3.4 Technological Factors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_Toc227549451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7</w:t>
            </w:r>
            <w:r w:rsidRPr="008311C7">
              <w:rPr>
                <w:rFonts w:ascii="Times New Roman" w:hAnsi="Times New Roman" w:cs="Times New Roman"/>
                <w:b w:val="0"/>
                <w:bCs w:val="0"/>
                <w:noProof/>
                <w:webHidden/>
                <w:sz w:val="24"/>
                <w:szCs w:val="24"/>
              </w:rPr>
              <w:fldChar w:fldCharType="end"/>
            </w:r>
          </w:hyperlink>
        </w:p>
        <w:p w14:paraId="512D15BA" w14:textId="71565FC1"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2" w:history="1">
            <w:r w:rsidRPr="008311C7">
              <w:rPr>
                <w:rStyle w:val="Hyperlink"/>
                <w:rFonts w:ascii="Times New Roman" w:hAnsi="Times New Roman" w:cs="Times New Roman"/>
                <w:b w:val="0"/>
                <w:bCs w:val="0"/>
                <w:noProof/>
                <w:sz w:val="24"/>
                <w:szCs w:val="24"/>
              </w:rPr>
              <w:t>3.5 Environmental Factors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_Toc227549452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7</w:t>
            </w:r>
            <w:r w:rsidRPr="008311C7">
              <w:rPr>
                <w:rFonts w:ascii="Times New Roman" w:hAnsi="Times New Roman" w:cs="Times New Roman"/>
                <w:b w:val="0"/>
                <w:bCs w:val="0"/>
                <w:noProof/>
                <w:webHidden/>
                <w:sz w:val="24"/>
                <w:szCs w:val="24"/>
              </w:rPr>
              <w:fldChar w:fldCharType="end"/>
            </w:r>
          </w:hyperlink>
        </w:p>
        <w:p w14:paraId="49A770F6" w14:textId="2C380E7B"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3" w:history="1">
            <w:r w:rsidRPr="008311C7">
              <w:rPr>
                <w:rStyle w:val="Hyperlink"/>
                <w:rFonts w:ascii="Times New Roman" w:hAnsi="Times New Roman" w:cs="Times New Roman"/>
                <w:b w:val="0"/>
                <w:bCs w:val="0"/>
                <w:noProof/>
                <w:sz w:val="24"/>
                <w:szCs w:val="24"/>
              </w:rPr>
              <w:t>3.6 Legal Factors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_Toc227549453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7</w:t>
            </w:r>
            <w:r w:rsidRPr="008311C7">
              <w:rPr>
                <w:rFonts w:ascii="Times New Roman" w:hAnsi="Times New Roman" w:cs="Times New Roman"/>
                <w:b w:val="0"/>
                <w:bCs w:val="0"/>
                <w:noProof/>
                <w:webHidden/>
                <w:sz w:val="24"/>
                <w:szCs w:val="24"/>
              </w:rPr>
              <w:fldChar w:fldCharType="end"/>
            </w:r>
          </w:hyperlink>
        </w:p>
        <w:p w14:paraId="37A578E4" w14:textId="554AAB1D"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4" w:history="1">
            <w:r w:rsidRPr="008311C7">
              <w:rPr>
                <w:rStyle w:val="Hyperlink"/>
                <w:rFonts w:ascii="Times New Roman" w:hAnsi="Times New Roman" w:cs="Times New Roman"/>
                <w:b w:val="0"/>
                <w:bCs w:val="0"/>
                <w:noProof/>
                <w:sz w:val="24"/>
                <w:szCs w:val="24"/>
              </w:rPr>
              <w:t>3.7 Similarities and Differences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_Toc227549454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7</w:t>
            </w:r>
            <w:r w:rsidRPr="008311C7">
              <w:rPr>
                <w:rFonts w:ascii="Times New Roman" w:hAnsi="Times New Roman" w:cs="Times New Roman"/>
                <w:b w:val="0"/>
                <w:bCs w:val="0"/>
                <w:noProof/>
                <w:webHidden/>
                <w:sz w:val="24"/>
                <w:szCs w:val="24"/>
              </w:rPr>
              <w:fldChar w:fldCharType="end"/>
            </w:r>
          </w:hyperlink>
        </w:p>
        <w:p w14:paraId="621B8F67" w14:textId="6421D95C"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55" w:history="1">
            <w:r w:rsidRPr="008311C7">
              <w:rPr>
                <w:rStyle w:val="Hyperlink"/>
                <w:rFonts w:ascii="Times New Roman" w:hAnsi="Times New Roman" w:cs="Times New Roman"/>
                <w:b w:val="0"/>
                <w:bCs w:val="0"/>
                <w:i w:val="0"/>
                <w:iCs w:val="0"/>
                <w:noProof/>
              </w:rPr>
              <w:t>4. STP Comparative Analysis</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_Toc227549455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8</w:t>
            </w:r>
            <w:r w:rsidRPr="008311C7">
              <w:rPr>
                <w:rFonts w:ascii="Times New Roman" w:hAnsi="Times New Roman" w:cs="Times New Roman"/>
                <w:b w:val="0"/>
                <w:bCs w:val="0"/>
                <w:i w:val="0"/>
                <w:iCs w:val="0"/>
                <w:noProof/>
                <w:webHidden/>
              </w:rPr>
              <w:fldChar w:fldCharType="end"/>
            </w:r>
          </w:hyperlink>
        </w:p>
        <w:p w14:paraId="565954AF" w14:textId="6B7BFBFF"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6" w:history="1">
            <w:r w:rsidRPr="008311C7">
              <w:rPr>
                <w:rStyle w:val="Hyperlink"/>
                <w:rFonts w:ascii="Times New Roman" w:hAnsi="Times New Roman" w:cs="Times New Roman"/>
                <w:b w:val="0"/>
                <w:bCs w:val="0"/>
                <w:noProof/>
                <w:sz w:val="24"/>
                <w:szCs w:val="24"/>
              </w:rPr>
              <w:t>4.1 Segmentation</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_Toc227549456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8</w:t>
            </w:r>
            <w:r w:rsidRPr="008311C7">
              <w:rPr>
                <w:rFonts w:ascii="Times New Roman" w:hAnsi="Times New Roman" w:cs="Times New Roman"/>
                <w:b w:val="0"/>
                <w:bCs w:val="0"/>
                <w:noProof/>
                <w:webHidden/>
                <w:sz w:val="24"/>
                <w:szCs w:val="24"/>
              </w:rPr>
              <w:fldChar w:fldCharType="end"/>
            </w:r>
          </w:hyperlink>
        </w:p>
        <w:p w14:paraId="3C12977D" w14:textId="0874EF0D"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7" w:history="1">
            <w:r w:rsidRPr="008311C7">
              <w:rPr>
                <w:rStyle w:val="Hyperlink"/>
                <w:rFonts w:ascii="Times New Roman" w:hAnsi="Times New Roman" w:cs="Times New Roman"/>
                <w:b w:val="0"/>
                <w:bCs w:val="0"/>
                <w:noProof/>
                <w:sz w:val="24"/>
                <w:szCs w:val="24"/>
              </w:rPr>
              <w:t>4.2 Targeting</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_Toc227549457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9</w:t>
            </w:r>
            <w:r w:rsidRPr="008311C7">
              <w:rPr>
                <w:rFonts w:ascii="Times New Roman" w:hAnsi="Times New Roman" w:cs="Times New Roman"/>
                <w:b w:val="0"/>
                <w:bCs w:val="0"/>
                <w:noProof/>
                <w:webHidden/>
                <w:sz w:val="24"/>
                <w:szCs w:val="24"/>
              </w:rPr>
              <w:fldChar w:fldCharType="end"/>
            </w:r>
          </w:hyperlink>
        </w:p>
        <w:p w14:paraId="304A6F0D" w14:textId="6DF02762"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8" w:history="1">
            <w:r w:rsidRPr="008311C7">
              <w:rPr>
                <w:rStyle w:val="Hyperlink"/>
                <w:rFonts w:ascii="Times New Roman" w:hAnsi="Times New Roman" w:cs="Times New Roman"/>
                <w:b w:val="0"/>
                <w:bCs w:val="0"/>
                <w:noProof/>
                <w:sz w:val="24"/>
                <w:szCs w:val="24"/>
              </w:rPr>
              <w:t>4.3 Positioning</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_Toc227549458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10</w:t>
            </w:r>
            <w:r w:rsidRPr="008311C7">
              <w:rPr>
                <w:rFonts w:ascii="Times New Roman" w:hAnsi="Times New Roman" w:cs="Times New Roman"/>
                <w:b w:val="0"/>
                <w:bCs w:val="0"/>
                <w:noProof/>
                <w:webHidden/>
                <w:sz w:val="24"/>
                <w:szCs w:val="24"/>
              </w:rPr>
              <w:fldChar w:fldCharType="end"/>
            </w:r>
          </w:hyperlink>
        </w:p>
        <w:p w14:paraId="32931AFE" w14:textId="0BDC05A8"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59" w:history="1">
            <w:r w:rsidRPr="008311C7">
              <w:rPr>
                <w:rStyle w:val="Hyperlink"/>
                <w:rFonts w:ascii="Times New Roman" w:hAnsi="Times New Roman" w:cs="Times New Roman"/>
                <w:b w:val="0"/>
                <w:bCs w:val="0"/>
                <w:i w:val="0"/>
                <w:iCs w:val="0"/>
                <w:noProof/>
              </w:rPr>
              <w:t>5. International marketing mix (7P’s) strategies</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_Toc227549459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11</w:t>
            </w:r>
            <w:r w:rsidRPr="008311C7">
              <w:rPr>
                <w:rFonts w:ascii="Times New Roman" w:hAnsi="Times New Roman" w:cs="Times New Roman"/>
                <w:b w:val="0"/>
                <w:bCs w:val="0"/>
                <w:i w:val="0"/>
                <w:iCs w:val="0"/>
                <w:noProof/>
                <w:webHidden/>
              </w:rPr>
              <w:fldChar w:fldCharType="end"/>
            </w:r>
          </w:hyperlink>
        </w:p>
        <w:p w14:paraId="507F50DF" w14:textId="398E4568"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0" w:history="1">
            <w:r w:rsidRPr="008311C7">
              <w:rPr>
                <w:rStyle w:val="Hyperlink"/>
                <w:rFonts w:ascii="Times New Roman" w:hAnsi="Times New Roman" w:cs="Times New Roman"/>
                <w:b w:val="0"/>
                <w:bCs w:val="0"/>
                <w:noProof/>
                <w:sz w:val="24"/>
                <w:szCs w:val="24"/>
              </w:rPr>
              <w:t>5.1 Product</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_Toc227549460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12</w:t>
            </w:r>
            <w:r w:rsidRPr="008311C7">
              <w:rPr>
                <w:rFonts w:ascii="Times New Roman" w:hAnsi="Times New Roman" w:cs="Times New Roman"/>
                <w:b w:val="0"/>
                <w:bCs w:val="0"/>
                <w:noProof/>
                <w:webHidden/>
                <w:sz w:val="24"/>
                <w:szCs w:val="24"/>
              </w:rPr>
              <w:fldChar w:fldCharType="end"/>
            </w:r>
          </w:hyperlink>
        </w:p>
        <w:p w14:paraId="3F4E699B" w14:textId="191A3D03" w:rsidR="00E02DF7" w:rsidRPr="008311C7" w:rsidRDefault="00E02DF7">
          <w:pPr>
            <w:pStyle w:val="TOC3"/>
            <w:tabs>
              <w:tab w:val="right" w:leader="dot" w:pos="9016"/>
            </w:tabs>
            <w:rPr>
              <w:rFonts w:ascii="Times New Roman" w:eastAsiaTheme="minorEastAsia" w:hAnsi="Times New Roman" w:cs="Times New Roman"/>
              <w:noProof/>
              <w:sz w:val="24"/>
              <w:szCs w:val="24"/>
            </w:rPr>
          </w:pPr>
          <w:hyperlink w:anchor="_Toc227549461" w:history="1">
            <w:r w:rsidRPr="008311C7">
              <w:rPr>
                <w:rStyle w:val="Hyperlink"/>
                <w:rFonts w:ascii="Times New Roman" w:hAnsi="Times New Roman" w:cs="Times New Roman"/>
                <w:noProof/>
                <w:sz w:val="24"/>
                <w:szCs w:val="24"/>
              </w:rPr>
              <w:t>5.1.1 Product width and depth</w:t>
            </w:r>
            <w:r w:rsidRPr="008311C7">
              <w:rPr>
                <w:rFonts w:ascii="Times New Roman" w:hAnsi="Times New Roman" w:cs="Times New Roman"/>
                <w:noProof/>
                <w:webHidden/>
                <w:sz w:val="24"/>
                <w:szCs w:val="24"/>
              </w:rPr>
              <w:tab/>
            </w:r>
            <w:r w:rsidRPr="008311C7">
              <w:rPr>
                <w:rFonts w:ascii="Times New Roman" w:hAnsi="Times New Roman" w:cs="Times New Roman"/>
                <w:noProof/>
                <w:webHidden/>
                <w:sz w:val="24"/>
                <w:szCs w:val="24"/>
              </w:rPr>
              <w:fldChar w:fldCharType="begin"/>
            </w:r>
            <w:r w:rsidRPr="008311C7">
              <w:rPr>
                <w:rFonts w:ascii="Times New Roman" w:hAnsi="Times New Roman" w:cs="Times New Roman"/>
                <w:noProof/>
                <w:webHidden/>
                <w:sz w:val="24"/>
                <w:szCs w:val="24"/>
              </w:rPr>
              <w:instrText xml:space="preserve"> PAGEREF _Toc227549461 \h </w:instrText>
            </w:r>
            <w:r w:rsidRPr="008311C7">
              <w:rPr>
                <w:rFonts w:ascii="Times New Roman" w:hAnsi="Times New Roman" w:cs="Times New Roman"/>
                <w:noProof/>
                <w:webHidden/>
                <w:sz w:val="24"/>
                <w:szCs w:val="24"/>
              </w:rPr>
            </w:r>
            <w:r w:rsidRPr="008311C7">
              <w:rPr>
                <w:rFonts w:ascii="Times New Roman" w:hAnsi="Times New Roman" w:cs="Times New Roman"/>
                <w:noProof/>
                <w:webHidden/>
                <w:sz w:val="24"/>
                <w:szCs w:val="24"/>
              </w:rPr>
              <w:fldChar w:fldCharType="separate"/>
            </w:r>
            <w:r w:rsidR="001141EF">
              <w:rPr>
                <w:rFonts w:ascii="Times New Roman" w:hAnsi="Times New Roman" w:cs="Times New Roman"/>
                <w:noProof/>
                <w:webHidden/>
                <w:sz w:val="24"/>
                <w:szCs w:val="24"/>
              </w:rPr>
              <w:t>12</w:t>
            </w:r>
            <w:r w:rsidRPr="008311C7">
              <w:rPr>
                <w:rFonts w:ascii="Times New Roman" w:hAnsi="Times New Roman" w:cs="Times New Roman"/>
                <w:noProof/>
                <w:webHidden/>
                <w:sz w:val="24"/>
                <w:szCs w:val="24"/>
              </w:rPr>
              <w:fldChar w:fldCharType="end"/>
            </w:r>
          </w:hyperlink>
        </w:p>
        <w:p w14:paraId="3E363D0B" w14:textId="354B4F2B" w:rsidR="00E02DF7" w:rsidRPr="008311C7" w:rsidRDefault="00E02DF7">
          <w:pPr>
            <w:pStyle w:val="TOC3"/>
            <w:tabs>
              <w:tab w:val="right" w:leader="dot" w:pos="9016"/>
            </w:tabs>
            <w:rPr>
              <w:rFonts w:ascii="Times New Roman" w:eastAsiaTheme="minorEastAsia" w:hAnsi="Times New Roman" w:cs="Times New Roman"/>
              <w:noProof/>
              <w:sz w:val="24"/>
              <w:szCs w:val="24"/>
            </w:rPr>
          </w:pPr>
          <w:hyperlink w:anchor="_Toc227549462" w:history="1">
            <w:r w:rsidRPr="008311C7">
              <w:rPr>
                <w:rStyle w:val="Hyperlink"/>
                <w:rFonts w:ascii="Times New Roman" w:hAnsi="Times New Roman" w:cs="Times New Roman"/>
                <w:noProof/>
                <w:sz w:val="24"/>
                <w:szCs w:val="24"/>
              </w:rPr>
              <w:t>5.1.2 Branding strategy</w:t>
            </w:r>
            <w:r w:rsidRPr="008311C7">
              <w:rPr>
                <w:rFonts w:ascii="Times New Roman" w:hAnsi="Times New Roman" w:cs="Times New Roman"/>
                <w:noProof/>
                <w:webHidden/>
                <w:sz w:val="24"/>
                <w:szCs w:val="24"/>
              </w:rPr>
              <w:tab/>
            </w:r>
            <w:r w:rsidRPr="008311C7">
              <w:rPr>
                <w:rFonts w:ascii="Times New Roman" w:hAnsi="Times New Roman" w:cs="Times New Roman"/>
                <w:noProof/>
                <w:webHidden/>
                <w:sz w:val="24"/>
                <w:szCs w:val="24"/>
              </w:rPr>
              <w:fldChar w:fldCharType="begin"/>
            </w:r>
            <w:r w:rsidRPr="008311C7">
              <w:rPr>
                <w:rFonts w:ascii="Times New Roman" w:hAnsi="Times New Roman" w:cs="Times New Roman"/>
                <w:noProof/>
                <w:webHidden/>
                <w:sz w:val="24"/>
                <w:szCs w:val="24"/>
              </w:rPr>
              <w:instrText xml:space="preserve"> PAGEREF _Toc227549462 \h </w:instrText>
            </w:r>
            <w:r w:rsidRPr="008311C7">
              <w:rPr>
                <w:rFonts w:ascii="Times New Roman" w:hAnsi="Times New Roman" w:cs="Times New Roman"/>
                <w:noProof/>
                <w:webHidden/>
                <w:sz w:val="24"/>
                <w:szCs w:val="24"/>
              </w:rPr>
            </w:r>
            <w:r w:rsidRPr="008311C7">
              <w:rPr>
                <w:rFonts w:ascii="Times New Roman" w:hAnsi="Times New Roman" w:cs="Times New Roman"/>
                <w:noProof/>
                <w:webHidden/>
                <w:sz w:val="24"/>
                <w:szCs w:val="24"/>
              </w:rPr>
              <w:fldChar w:fldCharType="separate"/>
            </w:r>
            <w:r w:rsidR="001141EF">
              <w:rPr>
                <w:rFonts w:ascii="Times New Roman" w:hAnsi="Times New Roman" w:cs="Times New Roman"/>
                <w:noProof/>
                <w:webHidden/>
                <w:sz w:val="24"/>
                <w:szCs w:val="24"/>
              </w:rPr>
              <w:t>13</w:t>
            </w:r>
            <w:r w:rsidRPr="008311C7">
              <w:rPr>
                <w:rFonts w:ascii="Times New Roman" w:hAnsi="Times New Roman" w:cs="Times New Roman"/>
                <w:noProof/>
                <w:webHidden/>
                <w:sz w:val="24"/>
                <w:szCs w:val="24"/>
              </w:rPr>
              <w:fldChar w:fldCharType="end"/>
            </w:r>
          </w:hyperlink>
        </w:p>
        <w:p w14:paraId="41D0B1C0" w14:textId="4179608F"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3" w:history="1">
            <w:r w:rsidRPr="008311C7">
              <w:rPr>
                <w:rStyle w:val="Hyperlink"/>
                <w:rFonts w:ascii="Times New Roman" w:hAnsi="Times New Roman" w:cs="Times New Roman"/>
                <w:b w:val="0"/>
                <w:bCs w:val="0"/>
                <w:noProof/>
                <w:sz w:val="24"/>
                <w:szCs w:val="24"/>
              </w:rPr>
              <w:t>5.2 Price</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_Toc227549463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13</w:t>
            </w:r>
            <w:r w:rsidRPr="008311C7">
              <w:rPr>
                <w:rFonts w:ascii="Times New Roman" w:hAnsi="Times New Roman" w:cs="Times New Roman"/>
                <w:b w:val="0"/>
                <w:bCs w:val="0"/>
                <w:noProof/>
                <w:webHidden/>
                <w:sz w:val="24"/>
                <w:szCs w:val="24"/>
              </w:rPr>
              <w:fldChar w:fldCharType="end"/>
            </w:r>
          </w:hyperlink>
        </w:p>
        <w:p w14:paraId="7E3FFC05" w14:textId="7A239E92"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4" w:history="1">
            <w:r w:rsidRPr="008311C7">
              <w:rPr>
                <w:rStyle w:val="Hyperlink"/>
                <w:rFonts w:ascii="Times New Roman" w:hAnsi="Times New Roman" w:cs="Times New Roman"/>
                <w:b w:val="0"/>
                <w:bCs w:val="0"/>
                <w:noProof/>
                <w:sz w:val="24"/>
                <w:szCs w:val="24"/>
              </w:rPr>
              <w:t>5.3 Place</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_Toc227549464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14</w:t>
            </w:r>
            <w:r w:rsidRPr="008311C7">
              <w:rPr>
                <w:rFonts w:ascii="Times New Roman" w:hAnsi="Times New Roman" w:cs="Times New Roman"/>
                <w:b w:val="0"/>
                <w:bCs w:val="0"/>
                <w:noProof/>
                <w:webHidden/>
                <w:sz w:val="24"/>
                <w:szCs w:val="24"/>
              </w:rPr>
              <w:fldChar w:fldCharType="end"/>
            </w:r>
          </w:hyperlink>
        </w:p>
        <w:p w14:paraId="77B453E2" w14:textId="7250D7ED"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5" w:history="1">
            <w:r w:rsidRPr="008311C7">
              <w:rPr>
                <w:rStyle w:val="Hyperlink"/>
                <w:rFonts w:ascii="Times New Roman" w:hAnsi="Times New Roman" w:cs="Times New Roman"/>
                <w:b w:val="0"/>
                <w:bCs w:val="0"/>
                <w:noProof/>
                <w:sz w:val="24"/>
                <w:szCs w:val="24"/>
              </w:rPr>
              <w:t>5.4 Promotion</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_Toc227549465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14</w:t>
            </w:r>
            <w:r w:rsidRPr="008311C7">
              <w:rPr>
                <w:rFonts w:ascii="Times New Roman" w:hAnsi="Times New Roman" w:cs="Times New Roman"/>
                <w:b w:val="0"/>
                <w:bCs w:val="0"/>
                <w:noProof/>
                <w:webHidden/>
                <w:sz w:val="24"/>
                <w:szCs w:val="24"/>
              </w:rPr>
              <w:fldChar w:fldCharType="end"/>
            </w:r>
          </w:hyperlink>
        </w:p>
        <w:p w14:paraId="5C02FFE8" w14:textId="110B3FAA"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6" w:history="1">
            <w:r w:rsidRPr="008311C7">
              <w:rPr>
                <w:rStyle w:val="Hyperlink"/>
                <w:rFonts w:ascii="Times New Roman" w:hAnsi="Times New Roman" w:cs="Times New Roman"/>
                <w:b w:val="0"/>
                <w:bCs w:val="0"/>
                <w:noProof/>
                <w:sz w:val="24"/>
                <w:szCs w:val="24"/>
              </w:rPr>
              <w:t>5.5 People</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_Toc227549466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15</w:t>
            </w:r>
            <w:r w:rsidRPr="008311C7">
              <w:rPr>
                <w:rFonts w:ascii="Times New Roman" w:hAnsi="Times New Roman" w:cs="Times New Roman"/>
                <w:b w:val="0"/>
                <w:bCs w:val="0"/>
                <w:noProof/>
                <w:webHidden/>
                <w:sz w:val="24"/>
                <w:szCs w:val="24"/>
              </w:rPr>
              <w:fldChar w:fldCharType="end"/>
            </w:r>
          </w:hyperlink>
        </w:p>
        <w:p w14:paraId="7A205C64" w14:textId="454F9373"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7" w:history="1">
            <w:r w:rsidRPr="008311C7">
              <w:rPr>
                <w:rStyle w:val="Hyperlink"/>
                <w:rFonts w:ascii="Times New Roman" w:hAnsi="Times New Roman" w:cs="Times New Roman"/>
                <w:b w:val="0"/>
                <w:bCs w:val="0"/>
                <w:noProof/>
                <w:sz w:val="24"/>
                <w:szCs w:val="24"/>
              </w:rPr>
              <w:t>5.6 Process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_Toc227549467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15</w:t>
            </w:r>
            <w:r w:rsidRPr="008311C7">
              <w:rPr>
                <w:rFonts w:ascii="Times New Roman" w:hAnsi="Times New Roman" w:cs="Times New Roman"/>
                <w:b w:val="0"/>
                <w:bCs w:val="0"/>
                <w:noProof/>
                <w:webHidden/>
                <w:sz w:val="24"/>
                <w:szCs w:val="24"/>
              </w:rPr>
              <w:fldChar w:fldCharType="end"/>
            </w:r>
          </w:hyperlink>
        </w:p>
        <w:p w14:paraId="468564DC" w14:textId="60EBFE1A"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8" w:history="1">
            <w:r w:rsidRPr="008311C7">
              <w:rPr>
                <w:rStyle w:val="Hyperlink"/>
                <w:rFonts w:ascii="Times New Roman" w:hAnsi="Times New Roman" w:cs="Times New Roman"/>
                <w:b w:val="0"/>
                <w:bCs w:val="0"/>
                <w:noProof/>
                <w:sz w:val="24"/>
                <w:szCs w:val="24"/>
              </w:rPr>
              <w:t>5.7 Physical Evidence</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_Toc227549468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15</w:t>
            </w:r>
            <w:r w:rsidRPr="008311C7">
              <w:rPr>
                <w:rFonts w:ascii="Times New Roman" w:hAnsi="Times New Roman" w:cs="Times New Roman"/>
                <w:b w:val="0"/>
                <w:bCs w:val="0"/>
                <w:noProof/>
                <w:webHidden/>
                <w:sz w:val="24"/>
                <w:szCs w:val="24"/>
              </w:rPr>
              <w:fldChar w:fldCharType="end"/>
            </w:r>
          </w:hyperlink>
        </w:p>
        <w:p w14:paraId="067B2192" w14:textId="2A3B3B04"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69" w:history="1">
            <w:r w:rsidRPr="008311C7">
              <w:rPr>
                <w:rStyle w:val="Hyperlink"/>
                <w:rFonts w:ascii="Times New Roman" w:hAnsi="Times New Roman" w:cs="Times New Roman"/>
                <w:b w:val="0"/>
                <w:bCs w:val="0"/>
                <w:i w:val="0"/>
                <w:iCs w:val="0"/>
                <w:noProof/>
              </w:rPr>
              <w:t>6. Directional Development Strategy</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_Toc227549469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17</w:t>
            </w:r>
            <w:r w:rsidRPr="008311C7">
              <w:rPr>
                <w:rFonts w:ascii="Times New Roman" w:hAnsi="Times New Roman" w:cs="Times New Roman"/>
                <w:b w:val="0"/>
                <w:bCs w:val="0"/>
                <w:i w:val="0"/>
                <w:iCs w:val="0"/>
                <w:noProof/>
                <w:webHidden/>
              </w:rPr>
              <w:fldChar w:fldCharType="end"/>
            </w:r>
          </w:hyperlink>
        </w:p>
        <w:p w14:paraId="3CC382C1" w14:textId="183151C7"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70" w:history="1">
            <w:r w:rsidRPr="008311C7">
              <w:rPr>
                <w:rStyle w:val="Hyperlink"/>
                <w:rFonts w:ascii="Times New Roman" w:hAnsi="Times New Roman" w:cs="Times New Roman"/>
                <w:b w:val="0"/>
                <w:bCs w:val="0"/>
                <w:i w:val="0"/>
                <w:iCs w:val="0"/>
                <w:noProof/>
              </w:rPr>
              <w:t>7. Ethical Issues Analysis</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_Toc227549470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18</w:t>
            </w:r>
            <w:r w:rsidRPr="008311C7">
              <w:rPr>
                <w:rFonts w:ascii="Times New Roman" w:hAnsi="Times New Roman" w:cs="Times New Roman"/>
                <w:b w:val="0"/>
                <w:bCs w:val="0"/>
                <w:i w:val="0"/>
                <w:iCs w:val="0"/>
                <w:noProof/>
                <w:webHidden/>
              </w:rPr>
              <w:fldChar w:fldCharType="end"/>
            </w:r>
          </w:hyperlink>
        </w:p>
        <w:p w14:paraId="337C001A" w14:textId="23C5E299"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71" w:history="1">
            <w:r w:rsidRPr="008311C7">
              <w:rPr>
                <w:rStyle w:val="Hyperlink"/>
                <w:rFonts w:ascii="Times New Roman" w:hAnsi="Times New Roman" w:cs="Times New Roman"/>
                <w:b w:val="0"/>
                <w:bCs w:val="0"/>
                <w:i w:val="0"/>
                <w:iCs w:val="0"/>
                <w:noProof/>
              </w:rPr>
              <w:t>8. Recommendations</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_Toc227549471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19</w:t>
            </w:r>
            <w:r w:rsidRPr="008311C7">
              <w:rPr>
                <w:rFonts w:ascii="Times New Roman" w:hAnsi="Times New Roman" w:cs="Times New Roman"/>
                <w:b w:val="0"/>
                <w:bCs w:val="0"/>
                <w:i w:val="0"/>
                <w:iCs w:val="0"/>
                <w:noProof/>
                <w:webHidden/>
              </w:rPr>
              <w:fldChar w:fldCharType="end"/>
            </w:r>
          </w:hyperlink>
        </w:p>
        <w:p w14:paraId="371CC50E" w14:textId="631271D9"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72" w:history="1">
            <w:r w:rsidRPr="008311C7">
              <w:rPr>
                <w:rStyle w:val="Hyperlink"/>
                <w:rFonts w:ascii="Times New Roman" w:hAnsi="Times New Roman" w:cs="Times New Roman"/>
                <w:b w:val="0"/>
                <w:bCs w:val="0"/>
                <w:i w:val="0"/>
                <w:iCs w:val="0"/>
                <w:noProof/>
              </w:rPr>
              <w:t>9. Conclusion</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_Toc227549472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20</w:t>
            </w:r>
            <w:r w:rsidRPr="008311C7">
              <w:rPr>
                <w:rFonts w:ascii="Times New Roman" w:hAnsi="Times New Roman" w:cs="Times New Roman"/>
                <w:b w:val="0"/>
                <w:bCs w:val="0"/>
                <w:i w:val="0"/>
                <w:iCs w:val="0"/>
                <w:noProof/>
                <w:webHidden/>
              </w:rPr>
              <w:fldChar w:fldCharType="end"/>
            </w:r>
          </w:hyperlink>
        </w:p>
        <w:p w14:paraId="65C07B3B" w14:textId="597DD53F"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73" w:history="1">
            <w:r w:rsidRPr="008311C7">
              <w:rPr>
                <w:rStyle w:val="Hyperlink"/>
                <w:rFonts w:ascii="Times New Roman" w:hAnsi="Times New Roman" w:cs="Times New Roman"/>
                <w:b w:val="0"/>
                <w:bCs w:val="0"/>
                <w:i w:val="0"/>
                <w:iCs w:val="0"/>
                <w:noProof/>
              </w:rPr>
              <w:t>SECTION 2: Reflection</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_Toc227549473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21</w:t>
            </w:r>
            <w:r w:rsidRPr="008311C7">
              <w:rPr>
                <w:rFonts w:ascii="Times New Roman" w:hAnsi="Times New Roman" w:cs="Times New Roman"/>
                <w:b w:val="0"/>
                <w:bCs w:val="0"/>
                <w:i w:val="0"/>
                <w:iCs w:val="0"/>
                <w:noProof/>
                <w:webHidden/>
              </w:rPr>
              <w:fldChar w:fldCharType="end"/>
            </w:r>
          </w:hyperlink>
        </w:p>
        <w:p w14:paraId="24447BC6" w14:textId="3DC1FE4D"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74" w:history="1">
            <w:r w:rsidRPr="008311C7">
              <w:rPr>
                <w:rStyle w:val="Hyperlink"/>
                <w:rFonts w:ascii="Times New Roman" w:hAnsi="Times New Roman" w:cs="Times New Roman"/>
                <w:b w:val="0"/>
                <w:bCs w:val="0"/>
                <w:i w:val="0"/>
                <w:iCs w:val="0"/>
                <w:noProof/>
              </w:rPr>
              <w:t>References</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_Toc227549474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23</w:t>
            </w:r>
            <w:r w:rsidRPr="008311C7">
              <w:rPr>
                <w:rFonts w:ascii="Times New Roman" w:hAnsi="Times New Roman" w:cs="Times New Roman"/>
                <w:b w:val="0"/>
                <w:bCs w:val="0"/>
                <w:i w:val="0"/>
                <w:iCs w:val="0"/>
                <w:noProof/>
                <w:webHidden/>
              </w:rPr>
              <w:fldChar w:fldCharType="end"/>
            </w:r>
          </w:hyperlink>
        </w:p>
        <w:p w14:paraId="6F7A029A" w14:textId="31144327" w:rsidR="00E02DF7" w:rsidRDefault="00E02DF7">
          <w:r w:rsidRPr="008311C7">
            <w:rPr>
              <w:noProof/>
            </w:rPr>
            <w:fldChar w:fldCharType="end"/>
          </w:r>
        </w:p>
      </w:sdtContent>
    </w:sdt>
    <w:p w14:paraId="0EF509F1" w14:textId="77777777" w:rsidR="00112FB9" w:rsidRPr="00112FB9" w:rsidRDefault="00112FB9" w:rsidP="00112FB9">
      <w:pPr>
        <w:spacing w:before="120" w:after="120" w:line="360" w:lineRule="auto"/>
        <w:jc w:val="both"/>
        <w:rPr>
          <w:b/>
          <w:bCs/>
        </w:rPr>
      </w:pPr>
    </w:p>
    <w:p w14:paraId="17C79CFE" w14:textId="77777777" w:rsidR="00112FB9" w:rsidRPr="00112FB9" w:rsidRDefault="00112FB9" w:rsidP="00112FB9">
      <w:pPr>
        <w:spacing w:before="120" w:after="120" w:line="360" w:lineRule="auto"/>
        <w:jc w:val="both"/>
        <w:rPr>
          <w:b/>
          <w:bCs/>
        </w:rPr>
      </w:pPr>
    </w:p>
    <w:p w14:paraId="77154084" w14:textId="608E8A3F" w:rsidR="00112FB9" w:rsidRPr="008311C7" w:rsidRDefault="008311C7" w:rsidP="008311C7">
      <w:pPr>
        <w:spacing w:before="120" w:after="120" w:line="360" w:lineRule="auto"/>
        <w:rPr>
          <w:b/>
          <w:bCs/>
        </w:rPr>
      </w:pPr>
      <w:r w:rsidRPr="008311C7">
        <w:rPr>
          <w:b/>
          <w:bCs/>
        </w:rPr>
        <w:lastRenderedPageBreak/>
        <w:t>Table of Figures</w:t>
      </w:r>
    </w:p>
    <w:p w14:paraId="51213182" w14:textId="5D677D24" w:rsidR="008311C7" w:rsidRPr="008311C7" w:rsidRDefault="008311C7" w:rsidP="008311C7">
      <w:pPr>
        <w:pStyle w:val="TableofFigures"/>
        <w:tabs>
          <w:tab w:val="right" w:leader="dot" w:pos="9016"/>
        </w:tabs>
        <w:spacing w:before="120" w:after="120" w:line="360" w:lineRule="auto"/>
        <w:rPr>
          <w:noProof/>
          <w:szCs w:val="24"/>
        </w:rPr>
      </w:pPr>
      <w:r w:rsidRPr="008311C7">
        <w:rPr>
          <w:b/>
          <w:bCs/>
          <w:szCs w:val="24"/>
        </w:rPr>
        <w:fldChar w:fldCharType="begin"/>
      </w:r>
      <w:r w:rsidRPr="008311C7">
        <w:rPr>
          <w:b/>
          <w:bCs/>
          <w:szCs w:val="24"/>
        </w:rPr>
        <w:instrText xml:space="preserve"> TOC \h \z \c "Figure" </w:instrText>
      </w:r>
      <w:r w:rsidRPr="008311C7">
        <w:rPr>
          <w:b/>
          <w:bCs/>
          <w:szCs w:val="24"/>
        </w:rPr>
        <w:fldChar w:fldCharType="separate"/>
      </w:r>
      <w:hyperlink w:anchor="_Toc227550330" w:history="1">
        <w:r w:rsidRPr="008311C7">
          <w:rPr>
            <w:rStyle w:val="Hyperlink"/>
            <w:noProof/>
            <w:szCs w:val="24"/>
          </w:rPr>
          <w:t>Figure 1 Comparative Macro-Environmental Analysis (PESTEL)</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_Toc227550330 \h </w:instrText>
        </w:r>
        <w:r w:rsidRPr="008311C7">
          <w:rPr>
            <w:noProof/>
            <w:webHidden/>
            <w:szCs w:val="24"/>
          </w:rPr>
        </w:r>
        <w:r w:rsidRPr="008311C7">
          <w:rPr>
            <w:noProof/>
            <w:webHidden/>
            <w:szCs w:val="24"/>
          </w:rPr>
          <w:fldChar w:fldCharType="separate"/>
        </w:r>
        <w:r w:rsidRPr="008311C7">
          <w:rPr>
            <w:noProof/>
            <w:webHidden/>
            <w:szCs w:val="24"/>
          </w:rPr>
          <w:t>2</w:t>
        </w:r>
        <w:r w:rsidRPr="008311C7">
          <w:rPr>
            <w:noProof/>
            <w:webHidden/>
            <w:szCs w:val="24"/>
          </w:rPr>
          <w:fldChar w:fldCharType="end"/>
        </w:r>
      </w:hyperlink>
    </w:p>
    <w:p w14:paraId="01751F99" w14:textId="623A8A58" w:rsidR="008311C7" w:rsidRPr="008311C7" w:rsidRDefault="008311C7" w:rsidP="008311C7">
      <w:pPr>
        <w:pStyle w:val="TableofFigures"/>
        <w:tabs>
          <w:tab w:val="right" w:leader="dot" w:pos="9016"/>
        </w:tabs>
        <w:spacing w:before="120" w:after="120" w:line="360" w:lineRule="auto"/>
        <w:rPr>
          <w:noProof/>
          <w:szCs w:val="24"/>
        </w:rPr>
      </w:pPr>
      <w:hyperlink w:anchor="_Toc227550331" w:history="1">
        <w:r w:rsidRPr="008311C7">
          <w:rPr>
            <w:rStyle w:val="Hyperlink"/>
            <w:noProof/>
            <w:szCs w:val="24"/>
          </w:rPr>
          <w:t>Figure 2 Author’s own, based on data from IMF (2025), World Bank (2026), ONS (2026), and BBS (2026)</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_Toc227550331 \h </w:instrText>
        </w:r>
        <w:r w:rsidRPr="008311C7">
          <w:rPr>
            <w:noProof/>
            <w:webHidden/>
            <w:szCs w:val="24"/>
          </w:rPr>
        </w:r>
        <w:r w:rsidRPr="008311C7">
          <w:rPr>
            <w:noProof/>
            <w:webHidden/>
            <w:szCs w:val="24"/>
          </w:rPr>
          <w:fldChar w:fldCharType="separate"/>
        </w:r>
        <w:r w:rsidRPr="008311C7">
          <w:rPr>
            <w:noProof/>
            <w:webHidden/>
            <w:szCs w:val="24"/>
          </w:rPr>
          <w:t>4</w:t>
        </w:r>
        <w:r w:rsidRPr="008311C7">
          <w:rPr>
            <w:noProof/>
            <w:webHidden/>
            <w:szCs w:val="24"/>
          </w:rPr>
          <w:fldChar w:fldCharType="end"/>
        </w:r>
      </w:hyperlink>
    </w:p>
    <w:p w14:paraId="0549DC1F" w14:textId="30113344" w:rsidR="008311C7" w:rsidRPr="008311C7" w:rsidRDefault="008311C7" w:rsidP="008311C7">
      <w:pPr>
        <w:pStyle w:val="TableofFigures"/>
        <w:tabs>
          <w:tab w:val="right" w:leader="dot" w:pos="9016"/>
        </w:tabs>
        <w:spacing w:before="120" w:after="120" w:line="360" w:lineRule="auto"/>
        <w:rPr>
          <w:noProof/>
          <w:szCs w:val="24"/>
        </w:rPr>
      </w:pPr>
      <w:hyperlink w:anchor="_Toc227550332" w:history="1">
        <w:r w:rsidRPr="008311C7">
          <w:rPr>
            <w:rStyle w:val="Hyperlink"/>
            <w:noProof/>
            <w:szCs w:val="24"/>
          </w:rPr>
          <w:t>Figure 3 Hofstede Country Comparison: Bangladesh vs United Kingdom (Theculturefactor.com, 2020)</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_Toc227550332 \h </w:instrText>
        </w:r>
        <w:r w:rsidRPr="008311C7">
          <w:rPr>
            <w:noProof/>
            <w:webHidden/>
            <w:szCs w:val="24"/>
          </w:rPr>
        </w:r>
        <w:r w:rsidRPr="008311C7">
          <w:rPr>
            <w:noProof/>
            <w:webHidden/>
            <w:szCs w:val="24"/>
          </w:rPr>
          <w:fldChar w:fldCharType="separate"/>
        </w:r>
        <w:r w:rsidRPr="008311C7">
          <w:rPr>
            <w:noProof/>
            <w:webHidden/>
            <w:szCs w:val="24"/>
          </w:rPr>
          <w:t>5</w:t>
        </w:r>
        <w:r w:rsidRPr="008311C7">
          <w:rPr>
            <w:noProof/>
            <w:webHidden/>
            <w:szCs w:val="24"/>
          </w:rPr>
          <w:fldChar w:fldCharType="end"/>
        </w:r>
      </w:hyperlink>
    </w:p>
    <w:p w14:paraId="7D8E32D4" w14:textId="11231D79" w:rsidR="008311C7" w:rsidRPr="008311C7" w:rsidRDefault="008311C7" w:rsidP="008311C7">
      <w:pPr>
        <w:pStyle w:val="TableofFigures"/>
        <w:tabs>
          <w:tab w:val="right" w:leader="dot" w:pos="9016"/>
        </w:tabs>
        <w:spacing w:before="120" w:after="120" w:line="360" w:lineRule="auto"/>
        <w:rPr>
          <w:noProof/>
          <w:szCs w:val="24"/>
        </w:rPr>
      </w:pPr>
      <w:hyperlink w:anchor="_Toc227550333" w:history="1">
        <w:r w:rsidRPr="008311C7">
          <w:rPr>
            <w:rStyle w:val="Hyperlink"/>
            <w:noProof/>
            <w:szCs w:val="24"/>
          </w:rPr>
          <w:t>Figure 4 STP Comparative Analysis</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_Toc227550333 \h </w:instrText>
        </w:r>
        <w:r w:rsidRPr="008311C7">
          <w:rPr>
            <w:noProof/>
            <w:webHidden/>
            <w:szCs w:val="24"/>
          </w:rPr>
        </w:r>
        <w:r w:rsidRPr="008311C7">
          <w:rPr>
            <w:noProof/>
            <w:webHidden/>
            <w:szCs w:val="24"/>
          </w:rPr>
          <w:fldChar w:fldCharType="separate"/>
        </w:r>
        <w:r w:rsidRPr="008311C7">
          <w:rPr>
            <w:noProof/>
            <w:webHidden/>
            <w:szCs w:val="24"/>
          </w:rPr>
          <w:t>8</w:t>
        </w:r>
        <w:r w:rsidRPr="008311C7">
          <w:rPr>
            <w:noProof/>
            <w:webHidden/>
            <w:szCs w:val="24"/>
          </w:rPr>
          <w:fldChar w:fldCharType="end"/>
        </w:r>
      </w:hyperlink>
    </w:p>
    <w:p w14:paraId="5340E2BD" w14:textId="62308678" w:rsidR="008311C7" w:rsidRPr="008311C7" w:rsidRDefault="008311C7" w:rsidP="008311C7">
      <w:pPr>
        <w:pStyle w:val="TableofFigures"/>
        <w:tabs>
          <w:tab w:val="right" w:leader="dot" w:pos="9016"/>
        </w:tabs>
        <w:spacing w:before="120" w:after="120" w:line="360" w:lineRule="auto"/>
        <w:rPr>
          <w:noProof/>
          <w:szCs w:val="24"/>
        </w:rPr>
      </w:pPr>
      <w:hyperlink w:anchor="_Toc227550334" w:history="1">
        <w:r w:rsidRPr="008311C7">
          <w:rPr>
            <w:rStyle w:val="Hyperlink"/>
            <w:noProof/>
            <w:szCs w:val="24"/>
          </w:rPr>
          <w:t>Figure 5 Perceptual Map: Mercedes-Benz and Competitors by Prestige, Innovation, Affordability and Tradition : UK and Bangladesh Markets. Source: Author's own</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_Toc227550334 \h </w:instrText>
        </w:r>
        <w:r w:rsidRPr="008311C7">
          <w:rPr>
            <w:noProof/>
            <w:webHidden/>
            <w:szCs w:val="24"/>
          </w:rPr>
        </w:r>
        <w:r w:rsidRPr="008311C7">
          <w:rPr>
            <w:noProof/>
            <w:webHidden/>
            <w:szCs w:val="24"/>
          </w:rPr>
          <w:fldChar w:fldCharType="separate"/>
        </w:r>
        <w:r w:rsidRPr="008311C7">
          <w:rPr>
            <w:noProof/>
            <w:webHidden/>
            <w:szCs w:val="24"/>
          </w:rPr>
          <w:t>11</w:t>
        </w:r>
        <w:r w:rsidRPr="008311C7">
          <w:rPr>
            <w:noProof/>
            <w:webHidden/>
            <w:szCs w:val="24"/>
          </w:rPr>
          <w:fldChar w:fldCharType="end"/>
        </w:r>
      </w:hyperlink>
    </w:p>
    <w:p w14:paraId="7B4740A7" w14:textId="3A1773A7" w:rsidR="008311C7" w:rsidRPr="008311C7" w:rsidRDefault="008311C7" w:rsidP="008311C7">
      <w:pPr>
        <w:pStyle w:val="TableofFigures"/>
        <w:tabs>
          <w:tab w:val="right" w:leader="dot" w:pos="9016"/>
        </w:tabs>
        <w:spacing w:before="120" w:after="120" w:line="360" w:lineRule="auto"/>
        <w:rPr>
          <w:noProof/>
          <w:szCs w:val="24"/>
        </w:rPr>
      </w:pPr>
      <w:hyperlink w:anchor="_Toc227550335" w:history="1">
        <w:r w:rsidRPr="008311C7">
          <w:rPr>
            <w:rStyle w:val="Hyperlink"/>
            <w:noProof/>
            <w:szCs w:val="24"/>
          </w:rPr>
          <w:t>Figure 6 (7P’s) strategies</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_Toc227550335 \h </w:instrText>
        </w:r>
        <w:r w:rsidRPr="008311C7">
          <w:rPr>
            <w:noProof/>
            <w:webHidden/>
            <w:szCs w:val="24"/>
          </w:rPr>
        </w:r>
        <w:r w:rsidRPr="008311C7">
          <w:rPr>
            <w:noProof/>
            <w:webHidden/>
            <w:szCs w:val="24"/>
          </w:rPr>
          <w:fldChar w:fldCharType="separate"/>
        </w:r>
        <w:r w:rsidRPr="008311C7">
          <w:rPr>
            <w:noProof/>
            <w:webHidden/>
            <w:szCs w:val="24"/>
          </w:rPr>
          <w:t>12</w:t>
        </w:r>
        <w:r w:rsidRPr="008311C7">
          <w:rPr>
            <w:noProof/>
            <w:webHidden/>
            <w:szCs w:val="24"/>
          </w:rPr>
          <w:fldChar w:fldCharType="end"/>
        </w:r>
      </w:hyperlink>
    </w:p>
    <w:p w14:paraId="77883842" w14:textId="2388B616" w:rsidR="008311C7" w:rsidRPr="008311C7" w:rsidRDefault="008311C7" w:rsidP="008311C7">
      <w:pPr>
        <w:pStyle w:val="TableofFigures"/>
        <w:tabs>
          <w:tab w:val="right" w:leader="dot" w:pos="9016"/>
        </w:tabs>
        <w:spacing w:before="120" w:after="120" w:line="360" w:lineRule="auto"/>
        <w:rPr>
          <w:noProof/>
          <w:szCs w:val="24"/>
        </w:rPr>
      </w:pPr>
      <w:hyperlink w:anchor="_Toc227550336" w:history="1">
        <w:r w:rsidRPr="008311C7">
          <w:rPr>
            <w:rStyle w:val="Hyperlink"/>
            <w:noProof/>
            <w:szCs w:val="24"/>
          </w:rPr>
          <w:t>Figure 7 Directional Development Strategy</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_Toc227550336 \h </w:instrText>
        </w:r>
        <w:r w:rsidRPr="008311C7">
          <w:rPr>
            <w:noProof/>
            <w:webHidden/>
            <w:szCs w:val="24"/>
          </w:rPr>
        </w:r>
        <w:r w:rsidRPr="008311C7">
          <w:rPr>
            <w:noProof/>
            <w:webHidden/>
            <w:szCs w:val="24"/>
          </w:rPr>
          <w:fldChar w:fldCharType="separate"/>
        </w:r>
        <w:r w:rsidRPr="008311C7">
          <w:rPr>
            <w:noProof/>
            <w:webHidden/>
            <w:szCs w:val="24"/>
          </w:rPr>
          <w:t>17</w:t>
        </w:r>
        <w:r w:rsidRPr="008311C7">
          <w:rPr>
            <w:noProof/>
            <w:webHidden/>
            <w:szCs w:val="24"/>
          </w:rPr>
          <w:fldChar w:fldCharType="end"/>
        </w:r>
      </w:hyperlink>
    </w:p>
    <w:p w14:paraId="3FE323E7" w14:textId="5D121455" w:rsidR="008311C7" w:rsidRPr="008311C7" w:rsidRDefault="008311C7" w:rsidP="008311C7">
      <w:pPr>
        <w:pStyle w:val="TableofFigures"/>
        <w:tabs>
          <w:tab w:val="right" w:leader="dot" w:pos="9016"/>
        </w:tabs>
        <w:spacing w:before="120" w:after="120" w:line="360" w:lineRule="auto"/>
        <w:rPr>
          <w:noProof/>
          <w:szCs w:val="24"/>
        </w:rPr>
      </w:pPr>
      <w:hyperlink w:anchor="_Toc227550337" w:history="1">
        <w:r w:rsidRPr="008311C7">
          <w:rPr>
            <w:rStyle w:val="Hyperlink"/>
            <w:noProof/>
            <w:szCs w:val="24"/>
          </w:rPr>
          <w:t>Figure 8 Directional Development Strategy</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_Toc227550337 \h </w:instrText>
        </w:r>
        <w:r w:rsidRPr="008311C7">
          <w:rPr>
            <w:noProof/>
            <w:webHidden/>
            <w:szCs w:val="24"/>
          </w:rPr>
        </w:r>
        <w:r w:rsidRPr="008311C7">
          <w:rPr>
            <w:noProof/>
            <w:webHidden/>
            <w:szCs w:val="24"/>
          </w:rPr>
          <w:fldChar w:fldCharType="separate"/>
        </w:r>
        <w:r w:rsidRPr="008311C7">
          <w:rPr>
            <w:noProof/>
            <w:webHidden/>
            <w:szCs w:val="24"/>
          </w:rPr>
          <w:t>21</w:t>
        </w:r>
        <w:r w:rsidRPr="008311C7">
          <w:rPr>
            <w:noProof/>
            <w:webHidden/>
            <w:szCs w:val="24"/>
          </w:rPr>
          <w:fldChar w:fldCharType="end"/>
        </w:r>
      </w:hyperlink>
    </w:p>
    <w:p w14:paraId="2E409A76" w14:textId="4F7431B6" w:rsidR="008311C7" w:rsidRPr="008311C7" w:rsidRDefault="008311C7" w:rsidP="008311C7">
      <w:pPr>
        <w:spacing w:before="120" w:after="120" w:line="360" w:lineRule="auto"/>
        <w:rPr>
          <w:b/>
          <w:bCs/>
          <w:sz w:val="22"/>
          <w:szCs w:val="22"/>
        </w:rPr>
      </w:pPr>
      <w:r w:rsidRPr="008311C7">
        <w:rPr>
          <w:b/>
          <w:bCs/>
        </w:rPr>
        <w:fldChar w:fldCharType="end"/>
      </w:r>
    </w:p>
    <w:p w14:paraId="44A8EC1F" w14:textId="77777777" w:rsidR="00112FB9" w:rsidRPr="00112FB9" w:rsidRDefault="00112FB9" w:rsidP="00112FB9">
      <w:pPr>
        <w:spacing w:before="120" w:after="120" w:line="360" w:lineRule="auto"/>
        <w:jc w:val="both"/>
        <w:rPr>
          <w:b/>
          <w:bCs/>
        </w:rPr>
      </w:pPr>
    </w:p>
    <w:p w14:paraId="3C8D8155" w14:textId="77777777" w:rsidR="00112FB9" w:rsidRPr="00112FB9" w:rsidRDefault="00112FB9" w:rsidP="00112FB9">
      <w:pPr>
        <w:spacing w:before="120" w:after="120" w:line="360" w:lineRule="auto"/>
        <w:jc w:val="both"/>
        <w:rPr>
          <w:b/>
          <w:bCs/>
        </w:rPr>
      </w:pPr>
    </w:p>
    <w:p w14:paraId="02234A9D" w14:textId="77777777" w:rsidR="00112FB9" w:rsidRPr="00112FB9" w:rsidRDefault="00112FB9" w:rsidP="00112FB9">
      <w:pPr>
        <w:spacing w:before="120" w:after="120" w:line="360" w:lineRule="auto"/>
        <w:jc w:val="both"/>
        <w:rPr>
          <w:b/>
          <w:bCs/>
        </w:rPr>
      </w:pPr>
    </w:p>
    <w:p w14:paraId="4A986F9E" w14:textId="77777777" w:rsidR="00112FB9" w:rsidRPr="00112FB9" w:rsidRDefault="00112FB9" w:rsidP="00112FB9">
      <w:pPr>
        <w:spacing w:before="120" w:after="120" w:line="360" w:lineRule="auto"/>
        <w:jc w:val="both"/>
        <w:rPr>
          <w:b/>
          <w:bCs/>
        </w:rPr>
      </w:pPr>
    </w:p>
    <w:p w14:paraId="4DAB82FD" w14:textId="77777777" w:rsidR="00112FB9" w:rsidRPr="00112FB9" w:rsidRDefault="00112FB9" w:rsidP="00112FB9">
      <w:pPr>
        <w:spacing w:before="120" w:after="120" w:line="360" w:lineRule="auto"/>
        <w:jc w:val="both"/>
        <w:rPr>
          <w:b/>
          <w:bCs/>
        </w:rPr>
      </w:pPr>
    </w:p>
    <w:p w14:paraId="21545C36" w14:textId="77777777" w:rsidR="00112FB9" w:rsidRPr="00112FB9" w:rsidRDefault="00112FB9" w:rsidP="00112FB9">
      <w:pPr>
        <w:spacing w:before="120" w:after="120" w:line="360" w:lineRule="auto"/>
        <w:jc w:val="both"/>
        <w:rPr>
          <w:b/>
          <w:bCs/>
        </w:rPr>
      </w:pPr>
    </w:p>
    <w:p w14:paraId="2423E920" w14:textId="77777777" w:rsidR="00112FB9" w:rsidRPr="00112FB9" w:rsidRDefault="00112FB9" w:rsidP="00112FB9">
      <w:pPr>
        <w:spacing w:before="120" w:after="120" w:line="360" w:lineRule="auto"/>
        <w:jc w:val="both"/>
        <w:rPr>
          <w:b/>
          <w:bCs/>
        </w:rPr>
      </w:pPr>
    </w:p>
    <w:p w14:paraId="48D50D8F" w14:textId="77777777" w:rsidR="00112FB9" w:rsidRPr="00112FB9" w:rsidRDefault="00112FB9" w:rsidP="00112FB9">
      <w:pPr>
        <w:spacing w:before="120" w:after="120" w:line="360" w:lineRule="auto"/>
        <w:jc w:val="both"/>
        <w:rPr>
          <w:b/>
          <w:bCs/>
        </w:rPr>
      </w:pPr>
    </w:p>
    <w:p w14:paraId="393460A0" w14:textId="77777777" w:rsidR="00112FB9" w:rsidRPr="00112FB9" w:rsidRDefault="00112FB9" w:rsidP="00112FB9">
      <w:pPr>
        <w:spacing w:before="120" w:after="120" w:line="360" w:lineRule="auto"/>
        <w:jc w:val="both"/>
        <w:rPr>
          <w:b/>
          <w:bCs/>
        </w:rPr>
      </w:pPr>
    </w:p>
    <w:p w14:paraId="2387E08B" w14:textId="77777777" w:rsidR="00112FB9" w:rsidRPr="00112FB9" w:rsidRDefault="00112FB9" w:rsidP="00112FB9">
      <w:pPr>
        <w:spacing w:before="120" w:after="120" w:line="360" w:lineRule="auto"/>
        <w:jc w:val="both"/>
        <w:rPr>
          <w:b/>
          <w:bCs/>
        </w:rPr>
      </w:pPr>
    </w:p>
    <w:p w14:paraId="48EBB0F0" w14:textId="77777777" w:rsidR="00112FB9" w:rsidRPr="00112FB9" w:rsidRDefault="00112FB9" w:rsidP="00112FB9">
      <w:pPr>
        <w:spacing w:before="120" w:after="120" w:line="360" w:lineRule="auto"/>
        <w:jc w:val="both"/>
        <w:rPr>
          <w:b/>
          <w:bCs/>
        </w:rPr>
      </w:pPr>
    </w:p>
    <w:p w14:paraId="4A5497AB" w14:textId="77777777" w:rsidR="00112FB9" w:rsidRPr="00112FB9" w:rsidRDefault="00112FB9" w:rsidP="00112FB9">
      <w:pPr>
        <w:spacing w:before="120" w:after="120" w:line="360" w:lineRule="auto"/>
        <w:jc w:val="both"/>
        <w:rPr>
          <w:b/>
          <w:bCs/>
        </w:rPr>
      </w:pPr>
    </w:p>
    <w:p w14:paraId="24D98C21" w14:textId="77777777" w:rsidR="00112FB9" w:rsidRPr="00112FB9" w:rsidRDefault="00112FB9" w:rsidP="00112FB9">
      <w:pPr>
        <w:spacing w:before="120" w:after="120" w:line="360" w:lineRule="auto"/>
        <w:jc w:val="both"/>
        <w:rPr>
          <w:b/>
          <w:bCs/>
        </w:rPr>
      </w:pPr>
    </w:p>
    <w:p w14:paraId="12F34D12" w14:textId="77777777" w:rsidR="00112FB9" w:rsidRPr="00112FB9" w:rsidRDefault="00112FB9" w:rsidP="00112FB9">
      <w:pPr>
        <w:spacing w:before="120" w:after="120" w:line="360" w:lineRule="auto"/>
        <w:jc w:val="both"/>
        <w:rPr>
          <w:b/>
          <w:bCs/>
        </w:rPr>
      </w:pPr>
    </w:p>
    <w:p w14:paraId="791DD212" w14:textId="77777777" w:rsidR="00E02DF7" w:rsidRDefault="00E02DF7" w:rsidP="00112FB9">
      <w:pPr>
        <w:pStyle w:val="Heading1"/>
        <w:sectPr w:rsidR="00E02DF7" w:rsidSect="009C3561">
          <w:footerReference w:type="even" r:id="rId9"/>
          <w:pgSz w:w="11906" w:h="16838" w:code="9"/>
          <w:pgMar w:top="1440" w:right="1440" w:bottom="1440" w:left="1440" w:header="720" w:footer="720" w:gutter="0"/>
          <w:cols w:space="708"/>
          <w:docGrid w:linePitch="360"/>
        </w:sectPr>
      </w:pPr>
    </w:p>
    <w:p w14:paraId="5EFA2A25" w14:textId="6C2F996D" w:rsidR="009C3561" w:rsidRPr="00112FB9" w:rsidRDefault="009C3561" w:rsidP="00112FB9">
      <w:pPr>
        <w:pStyle w:val="Heading1"/>
      </w:pPr>
      <w:bookmarkStart w:id="0" w:name="_Toc227549443"/>
      <w:r w:rsidRPr="00112FB9">
        <w:lastRenderedPageBreak/>
        <w:t>1. Introduction</w:t>
      </w:r>
      <w:bookmarkEnd w:id="0"/>
      <w:r w:rsidRPr="00112FB9">
        <w:t xml:space="preserve"> </w:t>
      </w:r>
    </w:p>
    <w:p w14:paraId="486A41B6" w14:textId="0F4B6D47" w:rsidR="009C3561" w:rsidRPr="00112FB9" w:rsidRDefault="00607C63" w:rsidP="00112FB9">
      <w:pPr>
        <w:spacing w:before="120" w:after="120" w:line="360" w:lineRule="auto"/>
        <w:jc w:val="both"/>
      </w:pPr>
      <w:r w:rsidRPr="00112FB9">
        <w:t>Marketing internationally entails organisations to align their strategies in various economic, cultural and regulatory settings in international markets (Kotler, 2017). This report compares the international marketing policies of Mercedes-Benz in two markets, which include Bangladesh and the United Kingdom. These nations are two opposing economic and cultural landscapes, which offers a practical situation to develop a comparative analysis. The report initially discusses the macro-environment of the two countries based on the PESTEL framework in order to determine favourable and unfavourable conditions in the market. The Hofstede Cultural Dimensions model is used to analyse the cultural differences affecting consumer behaviour. The report then analyzes the Segmentation, Targeting and Positioning (STP) of the company and comparisons the international marketing mix (7Ps) used in both markets. Further, the report compares the directional development strategy of the company in one country and evaluates the issue of ethics in its marketing practices. The last thing is the recommendation to help in future international marketing</w:t>
      </w:r>
      <w:r w:rsidR="00331A8E" w:rsidRPr="00112FB9">
        <w:t>. The second part contains a reflective report of the research, analysis and writing process employed on the draught of the assessment, the application of Gibbs Reflective Cycle of critically evaluating the learning experience and methodological procedure used during the study</w:t>
      </w:r>
      <w:r w:rsidR="009C3561" w:rsidRPr="00112FB9">
        <w:t>.</w:t>
      </w:r>
    </w:p>
    <w:p w14:paraId="4CDE3A41" w14:textId="1A2D6426" w:rsidR="00561B2D" w:rsidRPr="00112FB9" w:rsidRDefault="00561B2D" w:rsidP="00112FB9">
      <w:pPr>
        <w:pStyle w:val="Heading1"/>
      </w:pPr>
      <w:bookmarkStart w:id="1" w:name="_Toc227549444"/>
      <w:r w:rsidRPr="00112FB9">
        <w:t>2. Company Background</w:t>
      </w:r>
      <w:r w:rsidR="00C049E7" w:rsidRPr="00112FB9">
        <w:t xml:space="preserve">, </w:t>
      </w:r>
      <w:r w:rsidRPr="00112FB9">
        <w:t>Mission and Global Expansion</w:t>
      </w:r>
      <w:bookmarkEnd w:id="1"/>
    </w:p>
    <w:p w14:paraId="491231C6" w14:textId="77777777" w:rsidR="00A1459F" w:rsidRPr="00112FB9" w:rsidRDefault="00A1459F" w:rsidP="00112FB9">
      <w:pPr>
        <w:spacing w:before="120" w:after="120" w:line="360" w:lineRule="auto"/>
        <w:jc w:val="center"/>
      </w:pPr>
      <w:r w:rsidRPr="00112FB9">
        <w:rPr>
          <w:noProof/>
          <w:lang w:bidi="bn-BD"/>
        </w:rPr>
        <w:drawing>
          <wp:inline distT="0" distB="0" distL="0" distR="0" wp14:anchorId="24409337" wp14:editId="5C5C7BBF">
            <wp:extent cx="2070100" cy="1879600"/>
            <wp:effectExtent l="0" t="0" r="0" b="0"/>
            <wp:docPr id="4" name="Picture 4" descr="/var/folders/yl/y1j_c4_s6kq9t7bc_pgjymxc0000gn/T/com.microsoft.Word/Content.MSO/FB6BC65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yl/y1j_c4_s6kq9t7bc_pgjymxc0000gn/T/com.microsoft.Word/Content.MSO/FB6BC651.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0100" cy="1879600"/>
                    </a:xfrm>
                    <a:prstGeom prst="rect">
                      <a:avLst/>
                    </a:prstGeom>
                    <a:noFill/>
                    <a:ln>
                      <a:noFill/>
                    </a:ln>
                  </pic:spPr>
                </pic:pic>
              </a:graphicData>
            </a:graphic>
          </wp:inline>
        </w:drawing>
      </w:r>
    </w:p>
    <w:p w14:paraId="4F2B3EB9" w14:textId="265CD270" w:rsidR="00A1459F" w:rsidRPr="00112FB9" w:rsidRDefault="00A1459F" w:rsidP="00112FB9">
      <w:pPr>
        <w:spacing w:before="120" w:after="120" w:line="360" w:lineRule="auto"/>
        <w:jc w:val="center"/>
        <w:rPr>
          <w:rStyle w:val="whitespace-normal"/>
        </w:rPr>
      </w:pPr>
      <w:r w:rsidRPr="00112FB9">
        <w:t>(Logo BK, 2026)</w:t>
      </w:r>
    </w:p>
    <w:p w14:paraId="29E1F785" w14:textId="5BBBD019" w:rsidR="007D60AB" w:rsidRPr="00112FB9" w:rsidRDefault="007D60AB" w:rsidP="00112FB9">
      <w:pPr>
        <w:pStyle w:val="NormalWeb"/>
        <w:spacing w:before="120" w:beforeAutospacing="0" w:after="120" w:afterAutospacing="0" w:line="360" w:lineRule="auto"/>
        <w:jc w:val="both"/>
        <w:rPr>
          <w:rStyle w:val="whitespace-normal"/>
        </w:rPr>
      </w:pPr>
      <w:r w:rsidRPr="00112FB9">
        <w:rPr>
          <w:rStyle w:val="whitespace-normal"/>
        </w:rPr>
        <w:t xml:space="preserve">Mercedes-Benz is among the most known luxury brands of cars in the entire automobile industry worldwide. The history of the company goes as far back as 1886 when the first prototype gasoline automobile was designed by Karl Benz, the pioneer of the modern car in the world. Simultaneously, Gottlieb Daimler contributed to the early automotive engineering greatly. They would later have innovations that would see the creation of the Mercedes-Benz </w:t>
      </w:r>
      <w:r w:rsidRPr="00112FB9">
        <w:rPr>
          <w:rStyle w:val="whitespace-normal"/>
        </w:rPr>
        <w:lastRenderedPageBreak/>
        <w:t>brand which currently operates under the umbrella of Mercedes-Benz Group AG. The company has an international reputation of engineering excellence, innovation, and production of luxury vehicles, which has been acquired over a hundred years</w:t>
      </w:r>
      <w:r w:rsidR="00607C63" w:rsidRPr="00112FB9">
        <w:rPr>
          <w:rStyle w:val="whitespace-normal"/>
        </w:rPr>
        <w:t xml:space="preserve"> (Mercedes-Benz, 2024)</w:t>
      </w:r>
      <w:r w:rsidRPr="00112FB9">
        <w:rPr>
          <w:rStyle w:val="whitespace-normal"/>
        </w:rPr>
        <w:t>.</w:t>
      </w:r>
    </w:p>
    <w:p w14:paraId="5CE16A94" w14:textId="77777777" w:rsidR="007D60AB" w:rsidRPr="00112FB9" w:rsidRDefault="007D60AB" w:rsidP="00112FB9">
      <w:pPr>
        <w:pStyle w:val="NormalWeb"/>
        <w:spacing w:before="120" w:beforeAutospacing="0" w:after="120" w:afterAutospacing="0" w:line="360" w:lineRule="auto"/>
        <w:jc w:val="both"/>
        <w:rPr>
          <w:rStyle w:val="whitespace-normal"/>
        </w:rPr>
      </w:pPr>
      <w:r w:rsidRPr="00112FB9">
        <w:rPr>
          <w:rStyle w:val="whitespace-normal"/>
        </w:rPr>
        <w:t>The mission of the company is the provision of high quality vehicles with high technology, safety and higher driving experience. Mercedes-Benz strives to develop original mobility products with no compromise in terms of quality and customer satisfaction. Its long-term strategy focuses on the establishment of sustainable mobility by means of electrification, digital technologies and ongoing innovation.</w:t>
      </w:r>
    </w:p>
    <w:p w14:paraId="4EC2919F" w14:textId="77777777" w:rsidR="007D60AB" w:rsidRPr="00112FB9" w:rsidRDefault="007D60AB" w:rsidP="00112FB9">
      <w:pPr>
        <w:pStyle w:val="NormalWeb"/>
        <w:spacing w:before="120" w:beforeAutospacing="0" w:after="120" w:afterAutospacing="0" w:line="360" w:lineRule="auto"/>
        <w:jc w:val="both"/>
        <w:rPr>
          <w:rStyle w:val="whitespace-normal"/>
        </w:rPr>
      </w:pPr>
      <w:r w:rsidRPr="00112FB9">
        <w:rPr>
          <w:rStyle w:val="whitespace-normal"/>
        </w:rPr>
        <w:t>Mercedes-Benz has a strong presence in Europe, North America and Asia in terms of global expansion. The brand has been in operation in the United Kingdom, which is one of the major automotive luxury markets in Europe. The UK is a promising market to high-end vehicles due to high consumer purchasing power, well infrastructure and a well-established dealership network.</w:t>
      </w:r>
    </w:p>
    <w:p w14:paraId="4B476730" w14:textId="77777777" w:rsidR="0045796C" w:rsidRPr="00112FB9" w:rsidRDefault="007D60AB" w:rsidP="00112FB9">
      <w:pPr>
        <w:pStyle w:val="NormalWeb"/>
        <w:spacing w:before="120" w:beforeAutospacing="0" w:after="120" w:afterAutospacing="0" w:line="360" w:lineRule="auto"/>
        <w:jc w:val="both"/>
      </w:pPr>
      <w:r w:rsidRPr="00112FB9">
        <w:rPr>
          <w:rStyle w:val="whitespace-normal"/>
        </w:rPr>
        <w:t>Conversely, the company does not have any substantial presence in Bangladesh in terms of large scale manufacturing, but instead, it has accommodated authorised importers and distributors. The consumers targeted by the market are mainly wealthy people including business leaders and corporate executives. Even though the luxury car industry in Bangladesh is a relatively small business, the economic growth and urbanisation are slowly influencing the premium vehicles demand</w:t>
      </w:r>
      <w:r w:rsidR="00561B2D" w:rsidRPr="00112FB9">
        <w:t>.</w:t>
      </w:r>
    </w:p>
    <w:p w14:paraId="0F707356" w14:textId="0D4E845E" w:rsidR="00561B2D" w:rsidRPr="00112FB9" w:rsidRDefault="00561B2D" w:rsidP="00112FB9">
      <w:pPr>
        <w:pStyle w:val="Heading1"/>
      </w:pPr>
      <w:bookmarkStart w:id="2" w:name="_Toc227549445"/>
      <w:r w:rsidRPr="00112FB9">
        <w:t>3. Comparative Macro-Environmental Analysis (PESTEL)</w:t>
      </w:r>
      <w:bookmarkEnd w:id="2"/>
    </w:p>
    <w:p w14:paraId="324637F7" w14:textId="6DE8A293" w:rsidR="00A1459F" w:rsidRPr="00112FB9" w:rsidRDefault="00A1459F" w:rsidP="00112FB9">
      <w:pPr>
        <w:spacing w:before="120" w:after="120" w:line="360" w:lineRule="auto"/>
        <w:jc w:val="center"/>
      </w:pPr>
      <w:r w:rsidRPr="00112FB9">
        <w:fldChar w:fldCharType="begin"/>
      </w:r>
      <w:r w:rsidRPr="00112FB9">
        <w:instrText xml:space="preserve"> INCLUDEPICTURE "https://www.slideteam.net/media/catalog/product/cache/1280x720/p/e/pestel_analysis_ppt_powerpoint_presentation_gallery_example_file_Slide01.jpg" \* MERGEFORMATINET </w:instrText>
      </w:r>
      <w:r w:rsidRPr="00112FB9">
        <w:fldChar w:fldCharType="separate"/>
      </w:r>
      <w:r w:rsidRPr="00112FB9">
        <w:rPr>
          <w:noProof/>
          <w:lang w:bidi="bn-BD"/>
        </w:rPr>
        <w:drawing>
          <wp:inline distT="0" distB="0" distL="0" distR="0" wp14:anchorId="10B1E102" wp14:editId="1311CA18">
            <wp:extent cx="4620058" cy="2186843"/>
            <wp:effectExtent l="0" t="0" r="0" b="0"/>
            <wp:docPr id="5" name="Picture 5" descr="Pestel analysis ppt powerpoint presentation gallery example 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pt powerpoint presentation gallery example file"/>
                    <pic:cNvPicPr>
                      <a:picLocks noChangeAspect="1" noChangeArrowheads="1"/>
                    </pic:cNvPicPr>
                  </pic:nvPicPr>
                  <pic:blipFill rotWithShape="1">
                    <a:blip r:embed="rId11">
                      <a:extLst>
                        <a:ext uri="{28A0092B-C50C-407E-A947-70E740481C1C}">
                          <a14:useLocalDpi xmlns:a14="http://schemas.microsoft.com/office/drawing/2010/main" val="0"/>
                        </a:ext>
                      </a:extLst>
                    </a:blip>
                    <a:srcRect l="1" t="17457" r="-1269" b="16332"/>
                    <a:stretch/>
                  </pic:blipFill>
                  <pic:spPr bwMode="auto">
                    <a:xfrm>
                      <a:off x="0" y="0"/>
                      <a:ext cx="4648274" cy="2200199"/>
                    </a:xfrm>
                    <a:prstGeom prst="rect">
                      <a:avLst/>
                    </a:prstGeom>
                    <a:noFill/>
                    <a:ln>
                      <a:noFill/>
                    </a:ln>
                    <a:extLst>
                      <a:ext uri="{53640926-AAD7-44D8-BBD7-CCE9431645EC}">
                        <a14:shadowObscured xmlns:a14="http://schemas.microsoft.com/office/drawing/2010/main"/>
                      </a:ext>
                    </a:extLst>
                  </pic:spPr>
                </pic:pic>
              </a:graphicData>
            </a:graphic>
          </wp:inline>
        </w:drawing>
      </w:r>
      <w:r w:rsidRPr="00112FB9">
        <w:fldChar w:fldCharType="end"/>
      </w:r>
    </w:p>
    <w:p w14:paraId="0FA79A6D" w14:textId="7C5D43EE" w:rsidR="00E02DF7" w:rsidRPr="00E02DF7" w:rsidRDefault="00E02DF7" w:rsidP="00E02DF7">
      <w:pPr>
        <w:pStyle w:val="Caption"/>
        <w:jc w:val="center"/>
        <w:rPr>
          <w:i w:val="0"/>
          <w:iCs w:val="0"/>
          <w:sz w:val="24"/>
          <w:szCs w:val="36"/>
        </w:rPr>
      </w:pPr>
      <w:bookmarkStart w:id="3" w:name="_Toc227550330"/>
      <w:r w:rsidRPr="00E02DF7">
        <w:rPr>
          <w:i w:val="0"/>
          <w:iCs w:val="0"/>
          <w:sz w:val="24"/>
          <w:szCs w:val="36"/>
        </w:rPr>
        <w:t xml:space="preserve">Figure </w:t>
      </w:r>
      <w:r w:rsidRPr="00E02DF7">
        <w:rPr>
          <w:i w:val="0"/>
          <w:iCs w:val="0"/>
          <w:sz w:val="24"/>
          <w:szCs w:val="36"/>
        </w:rPr>
        <w:fldChar w:fldCharType="begin"/>
      </w:r>
      <w:r w:rsidRPr="00E02DF7">
        <w:rPr>
          <w:i w:val="0"/>
          <w:iCs w:val="0"/>
          <w:sz w:val="24"/>
          <w:szCs w:val="36"/>
        </w:rPr>
        <w:instrText xml:space="preserve"> SEQ Figure \* ARABIC </w:instrText>
      </w:r>
      <w:r w:rsidRPr="00E02DF7">
        <w:rPr>
          <w:i w:val="0"/>
          <w:iCs w:val="0"/>
          <w:sz w:val="24"/>
          <w:szCs w:val="36"/>
        </w:rPr>
        <w:fldChar w:fldCharType="separate"/>
      </w:r>
      <w:r w:rsidR="003D0069">
        <w:rPr>
          <w:i w:val="0"/>
          <w:iCs w:val="0"/>
          <w:noProof/>
          <w:sz w:val="24"/>
          <w:szCs w:val="36"/>
        </w:rPr>
        <w:t>1</w:t>
      </w:r>
      <w:r w:rsidRPr="00E02DF7">
        <w:rPr>
          <w:i w:val="0"/>
          <w:iCs w:val="0"/>
          <w:sz w:val="24"/>
          <w:szCs w:val="36"/>
        </w:rPr>
        <w:fldChar w:fldCharType="end"/>
      </w:r>
      <w:r w:rsidRPr="00E02DF7">
        <w:rPr>
          <w:i w:val="0"/>
          <w:iCs w:val="0"/>
          <w:sz w:val="24"/>
          <w:szCs w:val="36"/>
        </w:rPr>
        <w:t xml:space="preserve"> Comparative Macro-Environmental Analysis (PESTEL)</w:t>
      </w:r>
      <w:bookmarkEnd w:id="3"/>
    </w:p>
    <w:p w14:paraId="4ADDD99E" w14:textId="734DEDC5" w:rsidR="00A1459F" w:rsidRPr="00112FB9" w:rsidRDefault="00A1459F" w:rsidP="00112FB9">
      <w:pPr>
        <w:spacing w:before="120" w:after="120" w:line="360" w:lineRule="auto"/>
        <w:jc w:val="center"/>
      </w:pPr>
      <w:r w:rsidRPr="00112FB9">
        <w:t>(Slideteam.net, 2026)</w:t>
      </w:r>
    </w:p>
    <w:p w14:paraId="7DCE3D36" w14:textId="568174EC" w:rsidR="007D60AB" w:rsidRPr="00112FB9" w:rsidRDefault="007D60AB" w:rsidP="00112FB9">
      <w:pPr>
        <w:pStyle w:val="NormalWeb"/>
        <w:spacing w:before="120" w:beforeAutospacing="0" w:after="120" w:afterAutospacing="0" w:line="360" w:lineRule="auto"/>
        <w:jc w:val="both"/>
      </w:pPr>
      <w:r w:rsidRPr="00112FB9">
        <w:lastRenderedPageBreak/>
        <w:t>The international marketing environment requires one to understand the external environment since the macro-environmental factors can affect the market opportunities, consumer demand, and strategic decisions</w:t>
      </w:r>
      <w:r w:rsidR="00607C63" w:rsidRPr="00112FB9">
        <w:t xml:space="preserve"> (Prabhuraj J, 2025)</w:t>
      </w:r>
      <w:r w:rsidRPr="00112FB9">
        <w:t>. A very popular analytical model is PESTEL Analysis that assesses the impact of political, economical, social, technological, environmental and legal factors on the business operations.</w:t>
      </w:r>
    </w:p>
    <w:p w14:paraId="31EEC1C0" w14:textId="6C0F3487" w:rsidR="00561B2D" w:rsidRPr="00112FB9" w:rsidRDefault="007D60AB" w:rsidP="00112FB9">
      <w:pPr>
        <w:pStyle w:val="NormalWeb"/>
        <w:spacing w:before="120" w:beforeAutospacing="0" w:after="120" w:afterAutospacing="0" w:line="360" w:lineRule="auto"/>
        <w:jc w:val="both"/>
      </w:pPr>
      <w:r w:rsidRPr="00112FB9">
        <w:t>In the case of global automotive firms like Mercedes-Benz, the variations in markets between the developed and the developing countries can be an important influence in the marketing strategies. In this section, the researcher will compare the macro-environment of United Kingdom and Bangladesh to determine the opportunities and challenges in the luxury automobile industry</w:t>
      </w:r>
      <w:r w:rsidR="00561B2D" w:rsidRPr="00112FB9">
        <w:t>.</w:t>
      </w:r>
    </w:p>
    <w:p w14:paraId="2F8B9E65" w14:textId="77777777" w:rsidR="00561B2D" w:rsidRPr="00E02DF7" w:rsidRDefault="00561B2D" w:rsidP="00E02DF7">
      <w:pPr>
        <w:pStyle w:val="Heading2"/>
      </w:pPr>
      <w:bookmarkStart w:id="4" w:name="_Toc227549446"/>
      <w:r w:rsidRPr="00E02DF7">
        <w:t>3.1 Political Factors</w:t>
      </w:r>
      <w:bookmarkEnd w:id="4"/>
    </w:p>
    <w:p w14:paraId="5425F96F" w14:textId="77777777" w:rsidR="000D08C2" w:rsidRPr="00112FB9" w:rsidRDefault="000D08C2" w:rsidP="00112FB9">
      <w:pPr>
        <w:pStyle w:val="NormalWeb"/>
        <w:spacing w:before="120" w:beforeAutospacing="0" w:after="120" w:afterAutospacing="0" w:line="360" w:lineRule="auto"/>
        <w:jc w:val="both"/>
      </w:pPr>
      <w:r w:rsidRPr="00112FB9">
        <w:t>The automotive industry is highly affected by political stability and government policies (ZVARYCH and FARION, 2025). United Kingdom offers a stable political climate with clear rules and a favourable institutional backing on international companies. The government has presented policies encouraging electric vehicles with reduction in carbon emission in the recent years. These programmes promote innovations and help major car manufacturers to develop sustainable mobility solutions.</w:t>
      </w:r>
    </w:p>
    <w:p w14:paraId="09CC117D" w14:textId="50C67366" w:rsidR="00E02DF7" w:rsidRDefault="000D08C2" w:rsidP="00112FB9">
      <w:pPr>
        <w:pStyle w:val="NormalWeb"/>
        <w:spacing w:before="120" w:beforeAutospacing="0" w:after="120" w:afterAutospacing="0" w:line="360" w:lineRule="auto"/>
        <w:jc w:val="both"/>
      </w:pPr>
      <w:r w:rsidRPr="00112FB9">
        <w:t>On the contrary, luxury car companies are faced with a number of challenges in the political environment of Bangladesh. To control imports and save foreign currency the government levies very high taxes and import duties to luxury cars. Although these policies achieve economic goals, they have a great adverse impact on the car prices, and the promotion of the luxury car market. Therefore, the political environment in Bangladesh is not as conducive to the premium automobile firms as United Kingdom</w:t>
      </w:r>
      <w:r w:rsidR="00C049E7" w:rsidRPr="00112FB9">
        <w:t>.</w:t>
      </w:r>
    </w:p>
    <w:p w14:paraId="6845E64C" w14:textId="77777777" w:rsidR="00E02DF7" w:rsidRDefault="00E02DF7" w:rsidP="00112FB9">
      <w:pPr>
        <w:pStyle w:val="NormalWeb"/>
        <w:spacing w:before="120" w:beforeAutospacing="0" w:after="120" w:afterAutospacing="0" w:line="360" w:lineRule="auto"/>
        <w:jc w:val="both"/>
      </w:pPr>
    </w:p>
    <w:p w14:paraId="4290A0D6" w14:textId="2B08C075" w:rsidR="00561B2D" w:rsidRPr="00112FB9" w:rsidRDefault="00561B2D" w:rsidP="00E02DF7">
      <w:pPr>
        <w:pStyle w:val="Heading2"/>
      </w:pPr>
      <w:bookmarkStart w:id="5" w:name="_Toc227549447"/>
      <w:r w:rsidRPr="00112FB9">
        <w:lastRenderedPageBreak/>
        <w:t>3.2 Economic Factors</w:t>
      </w:r>
      <w:bookmarkEnd w:id="5"/>
    </w:p>
    <w:p w14:paraId="25707685" w14:textId="77777777" w:rsidR="00E02DF7" w:rsidRDefault="00F523B4" w:rsidP="00112FB9">
      <w:pPr>
        <w:spacing w:before="120" w:after="120" w:line="360" w:lineRule="auto"/>
        <w:jc w:val="center"/>
        <w:rPr>
          <w:i/>
          <w:iCs/>
        </w:rPr>
      </w:pPr>
      <w:r w:rsidRPr="00112FB9">
        <w:rPr>
          <w:noProof/>
          <w:color w:val="000000" w:themeColor="text1"/>
          <w:lang w:bidi="bn-BD"/>
        </w:rPr>
        <w:drawing>
          <wp:inline distT="0" distB="0" distL="0" distR="0" wp14:anchorId="79992B0B" wp14:editId="50FFF257">
            <wp:extent cx="5205046" cy="2230569"/>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b.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43414" cy="2247011"/>
                    </a:xfrm>
                    <a:prstGeom prst="rect">
                      <a:avLst/>
                    </a:prstGeom>
                  </pic:spPr>
                </pic:pic>
              </a:graphicData>
            </a:graphic>
          </wp:inline>
        </w:drawing>
      </w:r>
    </w:p>
    <w:p w14:paraId="245168D7" w14:textId="64CE397D" w:rsidR="00E02DF7" w:rsidRPr="00E02DF7" w:rsidRDefault="00E02DF7" w:rsidP="00E02DF7">
      <w:pPr>
        <w:pStyle w:val="Caption"/>
        <w:jc w:val="center"/>
        <w:rPr>
          <w:i w:val="0"/>
          <w:iCs w:val="0"/>
          <w:sz w:val="24"/>
          <w:szCs w:val="36"/>
        </w:rPr>
      </w:pPr>
      <w:bookmarkStart w:id="6" w:name="_Toc227550331"/>
      <w:r w:rsidRPr="00E02DF7">
        <w:rPr>
          <w:i w:val="0"/>
          <w:iCs w:val="0"/>
          <w:sz w:val="24"/>
          <w:szCs w:val="36"/>
        </w:rPr>
        <w:t xml:space="preserve">Figure </w:t>
      </w:r>
      <w:r w:rsidRPr="00E02DF7">
        <w:rPr>
          <w:i w:val="0"/>
          <w:iCs w:val="0"/>
          <w:sz w:val="24"/>
          <w:szCs w:val="36"/>
        </w:rPr>
        <w:fldChar w:fldCharType="begin"/>
      </w:r>
      <w:r w:rsidRPr="00E02DF7">
        <w:rPr>
          <w:i w:val="0"/>
          <w:iCs w:val="0"/>
          <w:sz w:val="24"/>
          <w:szCs w:val="36"/>
        </w:rPr>
        <w:instrText xml:space="preserve"> SEQ Figure \* ARABIC </w:instrText>
      </w:r>
      <w:r w:rsidRPr="00E02DF7">
        <w:rPr>
          <w:i w:val="0"/>
          <w:iCs w:val="0"/>
          <w:sz w:val="24"/>
          <w:szCs w:val="36"/>
        </w:rPr>
        <w:fldChar w:fldCharType="separate"/>
      </w:r>
      <w:r w:rsidR="003D0069">
        <w:rPr>
          <w:i w:val="0"/>
          <w:iCs w:val="0"/>
          <w:noProof/>
          <w:sz w:val="24"/>
          <w:szCs w:val="36"/>
        </w:rPr>
        <w:t>2</w:t>
      </w:r>
      <w:r w:rsidRPr="00E02DF7">
        <w:rPr>
          <w:i w:val="0"/>
          <w:iCs w:val="0"/>
          <w:sz w:val="24"/>
          <w:szCs w:val="36"/>
        </w:rPr>
        <w:fldChar w:fldCharType="end"/>
      </w:r>
      <w:r w:rsidRPr="00E02DF7">
        <w:rPr>
          <w:i w:val="0"/>
          <w:iCs w:val="0"/>
          <w:sz w:val="24"/>
          <w:szCs w:val="36"/>
        </w:rPr>
        <w:t xml:space="preserve"> Author’s own, based on data from IMF (2025), World Bank (2026), ONS (2026), and BBS (2026)</w:t>
      </w:r>
      <w:bookmarkEnd w:id="6"/>
    </w:p>
    <w:p w14:paraId="334EC1FE" w14:textId="6746DB21" w:rsidR="001E14C5" w:rsidRPr="00112FB9" w:rsidRDefault="001E14C5" w:rsidP="00112FB9">
      <w:pPr>
        <w:spacing w:before="120" w:after="120" w:line="360" w:lineRule="auto"/>
        <w:jc w:val="both"/>
      </w:pPr>
      <w:r w:rsidRPr="00112FB9">
        <w:t>Luxury goods are sensitive to the economic conditions especially purchasing power. The UK (GDP per capita USD 56,661, GNI USD 52,000) is an economy with a developed economy and well-established financial markets. The luxury cars are made more accessible with easy access to vehicle finance options such as Personal Contract Purchase (PCP) and operating leases. The UK is a good luxury goods market, despite the post-pandemic inflation that has now decreased to 4.3% (ONS, 2025). The total global revenues of Mercedes-Benz amounted to EUR 153.2 billion in 2023, with a substantial part of them being Western Europe, including the UK (Mercedes-Benz, 2024).</w:t>
      </w:r>
    </w:p>
    <w:p w14:paraId="7D1FB33B" w14:textId="6F74F0DB" w:rsidR="00561B2D" w:rsidRPr="00112FB9" w:rsidRDefault="001E14C5" w:rsidP="00112FB9">
      <w:pPr>
        <w:pStyle w:val="NormalWeb"/>
        <w:spacing w:before="120" w:beforeAutospacing="0" w:after="120" w:afterAutospacing="0" w:line="360" w:lineRule="auto"/>
        <w:jc w:val="both"/>
        <w:rPr>
          <w:color w:val="2683C6" w:themeColor="accent2"/>
        </w:rPr>
      </w:pPr>
      <w:r w:rsidRPr="00112FB9">
        <w:t>Conversely, Bangladesh is a lower-middle-income economy in terms of GDP per capita USD 2,960 and GNI USD 2,820 (Bangladesh Bureau of Statistics, 2024). There is also uneven distribution of income with the elite owning the majority of the purchasing power. Luxury cars in Bangladesh are three to four times costlier than in Europe due to high import duties (more than 150 percent) and that only a small segment of the population can afford them. Bangladesh also has a high rate of inflation, which is 9.3% (The Business Standard, 2026), which further increases the problem of affordability</w:t>
      </w:r>
      <w:r w:rsidR="00652CF6" w:rsidRPr="00112FB9">
        <w:rPr>
          <w:lang w:bidi="bn-BD"/>
        </w:rPr>
        <w:t>.</w:t>
      </w:r>
    </w:p>
    <w:p w14:paraId="23D4CFE5" w14:textId="77777777" w:rsidR="008C6F5A" w:rsidRPr="00E02DF7" w:rsidRDefault="008C6F5A" w:rsidP="00E02DF7">
      <w:pPr>
        <w:pStyle w:val="Heading2"/>
      </w:pPr>
      <w:bookmarkStart w:id="7" w:name="_Toc227549448"/>
      <w:r w:rsidRPr="00E02DF7">
        <w:t>3.3 Social Factors</w:t>
      </w:r>
      <w:bookmarkEnd w:id="7"/>
    </w:p>
    <w:p w14:paraId="3D564EF0" w14:textId="30F383C7" w:rsidR="007C3D0F" w:rsidRPr="00112FB9" w:rsidRDefault="001E14C5" w:rsidP="00112FB9">
      <w:pPr>
        <w:spacing w:before="120" w:after="120" w:line="360" w:lineRule="auto"/>
        <w:jc w:val="both"/>
      </w:pPr>
      <w:r w:rsidRPr="00112FB9">
        <w:t xml:space="preserve">The customers of luxury cars in the UK are knowledgeable and environmentally aware, focusing on technology, safety, and environmental sustainability (Aliyev, Wagner, and Seuring, 2019). This trend is reflected by increasing demand of hybrid and electric vehicles. Luxury cars are perceived to be a sign of status and wealth in Bangladesh. In both markets, </w:t>
      </w:r>
      <w:r w:rsidRPr="00112FB9">
        <w:lastRenderedPageBreak/>
        <w:t>consumers will be motivated more by status signaling than lifestyle consistency as it affects the communication strategy of Mercedes-Benz</w:t>
      </w:r>
      <w:r w:rsidR="007C3D0F" w:rsidRPr="00112FB9">
        <w:t>.</w:t>
      </w:r>
    </w:p>
    <w:p w14:paraId="331F2B86" w14:textId="667F9286" w:rsidR="007C3D0F" w:rsidRPr="00E02DF7" w:rsidRDefault="00F523B4" w:rsidP="00E02DF7">
      <w:pPr>
        <w:pStyle w:val="Heading3"/>
      </w:pPr>
      <w:bookmarkStart w:id="8" w:name="_Toc227549449"/>
      <w:r w:rsidRPr="00E02DF7">
        <w:t xml:space="preserve">3.3.1 </w:t>
      </w:r>
      <w:r w:rsidR="007C3D0F" w:rsidRPr="00E02DF7">
        <w:t>Cultural Factors</w:t>
      </w:r>
      <w:r w:rsidRPr="00E02DF7">
        <w:t xml:space="preserve">: </w:t>
      </w:r>
      <w:r w:rsidR="007C3D0F" w:rsidRPr="00E02DF7">
        <w:t xml:space="preserve"> Hofstede Cultural Dimensions</w:t>
      </w:r>
      <w:bookmarkEnd w:id="8"/>
    </w:p>
    <w:p w14:paraId="4DD58174" w14:textId="77777777" w:rsidR="007C3D0F" w:rsidRPr="00112FB9" w:rsidRDefault="007C3D0F" w:rsidP="00112FB9">
      <w:pPr>
        <w:spacing w:before="120" w:after="120" w:line="360" w:lineRule="auto"/>
        <w:jc w:val="both"/>
      </w:pPr>
      <w:r w:rsidRPr="00112FB9">
        <w:t>The Cultural Dimensions model Hofstede is one of the most established theory frameworks that allow the comparison of national cultures in a systematic way and generate marketing results that could be put into practise (Kasianova and Laszlo Kovacs, 2025).</w:t>
      </w:r>
    </w:p>
    <w:p w14:paraId="200C4AED" w14:textId="77777777" w:rsidR="007C3D0F" w:rsidRPr="00112FB9" w:rsidRDefault="007C3D0F" w:rsidP="00112FB9">
      <w:pPr>
        <w:spacing w:before="120" w:after="120" w:line="360" w:lineRule="auto"/>
        <w:jc w:val="both"/>
      </w:pPr>
      <w:r w:rsidRPr="00112FB9">
        <w:rPr>
          <w:noProof/>
          <w:lang w:bidi="bn-BD"/>
        </w:rPr>
        <mc:AlternateContent>
          <mc:Choice Requires="wpg">
            <w:drawing>
              <wp:anchor distT="0" distB="0" distL="114300" distR="114300" simplePos="0" relativeHeight="251659264" behindDoc="0" locked="0" layoutInCell="1" allowOverlap="1" wp14:anchorId="6544DA56" wp14:editId="1D78FBF9">
                <wp:simplePos x="0" y="0"/>
                <wp:positionH relativeFrom="column">
                  <wp:posOffset>89065</wp:posOffset>
                </wp:positionH>
                <wp:positionV relativeFrom="paragraph">
                  <wp:posOffset>1718326</wp:posOffset>
                </wp:positionV>
                <wp:extent cx="5479869" cy="534068"/>
                <wp:effectExtent l="0" t="0" r="6985" b="0"/>
                <wp:wrapSquare wrapText="bothSides"/>
                <wp:docPr id="7" name="Group 7"/>
                <wp:cNvGraphicFramePr/>
                <a:graphic xmlns:a="http://schemas.openxmlformats.org/drawingml/2006/main">
                  <a:graphicData uri="http://schemas.microsoft.com/office/word/2010/wordprocessingGroup">
                    <wpg:wgp>
                      <wpg:cNvGrpSpPr/>
                      <wpg:grpSpPr>
                        <a:xfrm>
                          <a:off x="0" y="0"/>
                          <a:ext cx="5479869" cy="534068"/>
                          <a:chOff x="0" y="0"/>
                          <a:chExt cx="5479869" cy="534068"/>
                        </a:xfrm>
                      </wpg:grpSpPr>
                      <wps:wsp>
                        <wps:cNvPr id="8" name="Text Box 2"/>
                        <wps:cNvSpPr txBox="1">
                          <a:spLocks noChangeArrowheads="1"/>
                        </wps:cNvSpPr>
                        <wps:spPr bwMode="auto">
                          <a:xfrm>
                            <a:off x="0" y="17813"/>
                            <a:ext cx="777240" cy="516255"/>
                          </a:xfrm>
                          <a:prstGeom prst="rect">
                            <a:avLst/>
                          </a:prstGeom>
                          <a:solidFill>
                            <a:srgbClr val="FFFFFF"/>
                          </a:solidFill>
                          <a:ln w="9525">
                            <a:noFill/>
                            <a:miter lim="800000"/>
                            <a:headEnd/>
                            <a:tailEnd/>
                          </a:ln>
                        </wps:spPr>
                        <wps:txbx>
                          <w:txbxContent>
                            <w:p w14:paraId="101DD622" w14:textId="77777777" w:rsidR="00E02DF7" w:rsidRPr="001934F2" w:rsidRDefault="00E02DF7" w:rsidP="007C3D0F">
                              <w:pPr>
                                <w:jc w:val="center"/>
                                <w:rPr>
                                  <w:sz w:val="18"/>
                                  <w:szCs w:val="18"/>
                                </w:rPr>
                              </w:pPr>
                              <w:r w:rsidRPr="001934F2">
                                <w:rPr>
                                  <w:rFonts w:ascii="Arial" w:hAnsi="Arial" w:cs="Arial"/>
                                  <w:b/>
                                  <w:bCs/>
                                  <w:color w:val="121212"/>
                                  <w:sz w:val="18"/>
                                  <w:szCs w:val="18"/>
                                  <w:shd w:val="clear" w:color="auto" w:fill="F6F6F6"/>
                                </w:rPr>
                                <w:t>Power</w:t>
                              </w:r>
                              <w:r w:rsidRPr="001934F2">
                                <w:rPr>
                                  <w:rFonts w:ascii="Arial" w:hAnsi="Arial" w:cs="Arial"/>
                                  <w:b/>
                                  <w:bCs/>
                                  <w:color w:val="121212"/>
                                  <w:sz w:val="18"/>
                                  <w:szCs w:val="18"/>
                                </w:rPr>
                                <w:br/>
                              </w:r>
                              <w:r w:rsidRPr="001934F2">
                                <w:rPr>
                                  <w:rFonts w:ascii="Arial" w:hAnsi="Arial" w:cs="Arial"/>
                                  <w:b/>
                                  <w:bCs/>
                                  <w:color w:val="121212"/>
                                  <w:sz w:val="18"/>
                                  <w:szCs w:val="18"/>
                                  <w:shd w:val="clear" w:color="auto" w:fill="F6F6F6"/>
                                </w:rPr>
                                <w:t>Distance</w:t>
                              </w:r>
                            </w:p>
                          </w:txbxContent>
                        </wps:txbx>
                        <wps:bodyPr rot="0" vert="horz" wrap="square" lIns="91440" tIns="45720" rIns="91440" bIns="45720" anchor="t" anchorCtr="0">
                          <a:noAutofit/>
                        </wps:bodyPr>
                      </wps:wsp>
                      <wps:wsp>
                        <wps:cNvPr id="9" name="Text Box 2"/>
                        <wps:cNvSpPr txBox="1">
                          <a:spLocks noChangeArrowheads="1"/>
                        </wps:cNvSpPr>
                        <wps:spPr bwMode="auto">
                          <a:xfrm>
                            <a:off x="997527" y="17813"/>
                            <a:ext cx="777240" cy="516255"/>
                          </a:xfrm>
                          <a:prstGeom prst="rect">
                            <a:avLst/>
                          </a:prstGeom>
                          <a:solidFill>
                            <a:srgbClr val="FFFFFF"/>
                          </a:solidFill>
                          <a:ln w="9525">
                            <a:noFill/>
                            <a:miter lim="800000"/>
                            <a:headEnd/>
                            <a:tailEnd/>
                          </a:ln>
                        </wps:spPr>
                        <wps:txbx>
                          <w:txbxContent>
                            <w:p w14:paraId="63AC8E05" w14:textId="77777777" w:rsidR="00E02DF7" w:rsidRPr="001934F2" w:rsidRDefault="00E02DF7" w:rsidP="007C3D0F">
                              <w:pPr>
                                <w:jc w:val="center"/>
                                <w:rPr>
                                  <w:sz w:val="8"/>
                                  <w:szCs w:val="8"/>
                                </w:rPr>
                              </w:pPr>
                              <w:r w:rsidRPr="001934F2">
                                <w:rPr>
                                  <w:rFonts w:ascii="Arial" w:hAnsi="Arial" w:cs="Arial"/>
                                  <w:b/>
                                  <w:bCs/>
                                  <w:color w:val="121212"/>
                                  <w:sz w:val="14"/>
                                  <w:szCs w:val="14"/>
                                  <w:shd w:val="clear" w:color="auto" w:fill="F6F6F6"/>
                                </w:rPr>
                                <w:t>Individualism</w:t>
                              </w:r>
                            </w:p>
                          </w:txbxContent>
                        </wps:txbx>
                        <wps:bodyPr rot="0" vert="horz" wrap="square" lIns="91440" tIns="45720" rIns="91440" bIns="45720" anchor="t" anchorCtr="0">
                          <a:noAutofit/>
                        </wps:bodyPr>
                      </wps:wsp>
                      <wps:wsp>
                        <wps:cNvPr id="10" name="Text Box 2"/>
                        <wps:cNvSpPr txBox="1">
                          <a:spLocks noChangeArrowheads="1"/>
                        </wps:cNvSpPr>
                        <wps:spPr bwMode="auto">
                          <a:xfrm>
                            <a:off x="1965366" y="5938"/>
                            <a:ext cx="777240" cy="516255"/>
                          </a:xfrm>
                          <a:prstGeom prst="rect">
                            <a:avLst/>
                          </a:prstGeom>
                          <a:solidFill>
                            <a:srgbClr val="FFFFFF"/>
                          </a:solidFill>
                          <a:ln w="9525">
                            <a:noFill/>
                            <a:miter lim="800000"/>
                            <a:headEnd/>
                            <a:tailEnd/>
                          </a:ln>
                        </wps:spPr>
                        <wps:txbx>
                          <w:txbxContent>
                            <w:p w14:paraId="6DD15471" w14:textId="77777777" w:rsidR="00E02DF7" w:rsidRPr="001934F2" w:rsidRDefault="00E02DF7" w:rsidP="007C3D0F">
                              <w:pPr>
                                <w:jc w:val="center"/>
                                <w:rPr>
                                  <w:sz w:val="4"/>
                                  <w:szCs w:val="4"/>
                                </w:rPr>
                              </w:pPr>
                              <w:r w:rsidRPr="001934F2">
                                <w:rPr>
                                  <w:rFonts w:ascii="Arial" w:hAnsi="Arial" w:cs="Arial"/>
                                  <w:b/>
                                  <w:bCs/>
                                  <w:color w:val="121212"/>
                                  <w:sz w:val="12"/>
                                  <w:szCs w:val="12"/>
                                  <w:shd w:val="clear" w:color="auto" w:fill="F6F6F6"/>
                                </w:rPr>
                                <w:t>Motivation towards Achievement and Success</w:t>
                              </w:r>
                            </w:p>
                          </w:txbxContent>
                        </wps:txbx>
                        <wps:bodyPr rot="0" vert="horz" wrap="square" lIns="91440" tIns="45720" rIns="91440" bIns="45720" anchor="t" anchorCtr="0">
                          <a:noAutofit/>
                        </wps:bodyPr>
                      </wps:wsp>
                      <wps:wsp>
                        <wps:cNvPr id="11" name="Text Box 2"/>
                        <wps:cNvSpPr txBox="1">
                          <a:spLocks noChangeArrowheads="1"/>
                        </wps:cNvSpPr>
                        <wps:spPr bwMode="auto">
                          <a:xfrm>
                            <a:off x="2903517" y="5938"/>
                            <a:ext cx="777240" cy="516255"/>
                          </a:xfrm>
                          <a:prstGeom prst="rect">
                            <a:avLst/>
                          </a:prstGeom>
                          <a:solidFill>
                            <a:srgbClr val="FFFFFF"/>
                          </a:solidFill>
                          <a:ln w="9525">
                            <a:noFill/>
                            <a:miter lim="800000"/>
                            <a:headEnd/>
                            <a:tailEnd/>
                          </a:ln>
                        </wps:spPr>
                        <wps:txbx>
                          <w:txbxContent>
                            <w:p w14:paraId="12A17235" w14:textId="77777777" w:rsidR="00E02DF7" w:rsidRPr="00056D0E" w:rsidRDefault="00E02DF7" w:rsidP="007C3D0F">
                              <w:pPr>
                                <w:jc w:val="center"/>
                                <w:rPr>
                                  <w:sz w:val="2"/>
                                  <w:szCs w:val="2"/>
                                </w:rPr>
                              </w:pPr>
                              <w:r w:rsidRPr="00056D0E">
                                <w:rPr>
                                  <w:rFonts w:ascii="Arial" w:hAnsi="Arial" w:cs="Arial"/>
                                  <w:b/>
                                  <w:bCs/>
                                  <w:color w:val="121212"/>
                                  <w:sz w:val="16"/>
                                  <w:szCs w:val="16"/>
                                  <w:shd w:val="clear" w:color="auto" w:fill="F6F6F6"/>
                                </w:rPr>
                                <w:t>Uncertainty</w:t>
                              </w:r>
                              <w:r w:rsidRPr="00056D0E">
                                <w:rPr>
                                  <w:rFonts w:ascii="Arial" w:hAnsi="Arial" w:cs="Arial"/>
                                  <w:b/>
                                  <w:bCs/>
                                  <w:color w:val="121212"/>
                                  <w:sz w:val="16"/>
                                  <w:szCs w:val="16"/>
                                </w:rPr>
                                <w:br/>
                              </w:r>
                              <w:r w:rsidRPr="00056D0E">
                                <w:rPr>
                                  <w:rFonts w:ascii="Arial" w:hAnsi="Arial" w:cs="Arial"/>
                                  <w:b/>
                                  <w:bCs/>
                                  <w:color w:val="121212"/>
                                  <w:sz w:val="16"/>
                                  <w:szCs w:val="16"/>
                                  <w:shd w:val="clear" w:color="auto" w:fill="F6F6F6"/>
                                </w:rPr>
                                <w:t>Avoidance</w:t>
                              </w:r>
                            </w:p>
                          </w:txbxContent>
                        </wps:txbx>
                        <wps:bodyPr rot="0" vert="horz" wrap="square" lIns="91440" tIns="45720" rIns="91440" bIns="45720" anchor="t" anchorCtr="0">
                          <a:noAutofit/>
                        </wps:bodyPr>
                      </wps:wsp>
                      <wps:wsp>
                        <wps:cNvPr id="12" name="Text Box 2"/>
                        <wps:cNvSpPr txBox="1">
                          <a:spLocks noChangeArrowheads="1"/>
                        </wps:cNvSpPr>
                        <wps:spPr bwMode="auto">
                          <a:xfrm>
                            <a:off x="3829792" y="5938"/>
                            <a:ext cx="777240" cy="516255"/>
                          </a:xfrm>
                          <a:prstGeom prst="rect">
                            <a:avLst/>
                          </a:prstGeom>
                          <a:solidFill>
                            <a:srgbClr val="FFFFFF"/>
                          </a:solidFill>
                          <a:ln w="9525">
                            <a:noFill/>
                            <a:miter lim="800000"/>
                            <a:headEnd/>
                            <a:tailEnd/>
                          </a:ln>
                        </wps:spPr>
                        <wps:txbx>
                          <w:txbxContent>
                            <w:p w14:paraId="56A7182B" w14:textId="77777777" w:rsidR="00E02DF7" w:rsidRPr="00056D0E" w:rsidRDefault="00E02DF7" w:rsidP="007C3D0F">
                              <w:pPr>
                                <w:jc w:val="center"/>
                                <w:rPr>
                                  <w:sz w:val="2"/>
                                  <w:szCs w:val="2"/>
                                </w:rPr>
                              </w:pPr>
                              <w:r w:rsidRPr="00056D0E">
                                <w:rPr>
                                  <w:rFonts w:ascii="Arial" w:hAnsi="Arial" w:cs="Arial"/>
                                  <w:b/>
                                  <w:bCs/>
                                  <w:color w:val="121212"/>
                                  <w:sz w:val="16"/>
                                  <w:szCs w:val="16"/>
                                  <w:shd w:val="clear" w:color="auto" w:fill="F6F6F6"/>
                                </w:rPr>
                                <w:t>Long Term</w:t>
                              </w:r>
                              <w:r w:rsidRPr="00056D0E">
                                <w:rPr>
                                  <w:rFonts w:ascii="Arial" w:hAnsi="Arial" w:cs="Arial"/>
                                  <w:b/>
                                  <w:bCs/>
                                  <w:color w:val="121212"/>
                                  <w:sz w:val="16"/>
                                  <w:szCs w:val="16"/>
                                </w:rPr>
                                <w:br/>
                              </w:r>
                              <w:r w:rsidRPr="00056D0E">
                                <w:rPr>
                                  <w:rFonts w:ascii="Arial" w:hAnsi="Arial" w:cs="Arial"/>
                                  <w:b/>
                                  <w:bCs/>
                                  <w:color w:val="121212"/>
                                  <w:sz w:val="16"/>
                                  <w:szCs w:val="16"/>
                                  <w:shd w:val="clear" w:color="auto" w:fill="F6F6F6"/>
                                </w:rPr>
                                <w:t>Orientation</w:t>
                              </w:r>
                            </w:p>
                          </w:txbxContent>
                        </wps:txbx>
                        <wps:bodyPr rot="0" vert="horz" wrap="square" lIns="91440" tIns="45720" rIns="91440" bIns="45720" anchor="t" anchorCtr="0">
                          <a:noAutofit/>
                        </wps:bodyPr>
                      </wps:wsp>
                      <wps:wsp>
                        <wps:cNvPr id="13" name="Text Box 2"/>
                        <wps:cNvSpPr txBox="1">
                          <a:spLocks noChangeArrowheads="1"/>
                        </wps:cNvSpPr>
                        <wps:spPr bwMode="auto">
                          <a:xfrm>
                            <a:off x="4702629" y="0"/>
                            <a:ext cx="777240" cy="516255"/>
                          </a:xfrm>
                          <a:prstGeom prst="rect">
                            <a:avLst/>
                          </a:prstGeom>
                          <a:solidFill>
                            <a:srgbClr val="FFFFFF"/>
                          </a:solidFill>
                          <a:ln w="9525">
                            <a:noFill/>
                            <a:miter lim="800000"/>
                            <a:headEnd/>
                            <a:tailEnd/>
                          </a:ln>
                        </wps:spPr>
                        <wps:txbx>
                          <w:txbxContent>
                            <w:p w14:paraId="63571D4F" w14:textId="77777777" w:rsidR="00E02DF7" w:rsidRPr="00056D0E" w:rsidRDefault="00E02DF7" w:rsidP="007C3D0F">
                              <w:pPr>
                                <w:jc w:val="center"/>
                                <w:rPr>
                                  <w:sz w:val="2"/>
                                  <w:szCs w:val="2"/>
                                </w:rPr>
                              </w:pPr>
                              <w:r w:rsidRPr="00056D0E">
                                <w:rPr>
                                  <w:rFonts w:ascii="Arial" w:hAnsi="Arial" w:cs="Arial"/>
                                  <w:b/>
                                  <w:bCs/>
                                  <w:color w:val="121212"/>
                                  <w:sz w:val="16"/>
                                  <w:szCs w:val="16"/>
                                  <w:shd w:val="clear" w:color="auto" w:fill="F6F6F6"/>
                                </w:rPr>
                                <w:t>Indulgence</w:t>
                              </w:r>
                            </w:p>
                          </w:txbxContent>
                        </wps:txbx>
                        <wps:bodyPr rot="0" vert="horz" wrap="square" lIns="91440" tIns="45720" rIns="91440" bIns="45720" anchor="t" anchorCtr="0">
                          <a:noAutofit/>
                        </wps:bodyPr>
                      </wps:wsp>
                    </wpg:wgp>
                  </a:graphicData>
                </a:graphic>
              </wp:anchor>
            </w:drawing>
          </mc:Choice>
          <mc:Fallback>
            <w:pict>
              <v:group w14:anchorId="6544DA56" id="Group 7" o:spid="_x0000_s1026" style="position:absolute;left:0;text-align:left;margin-left:7pt;margin-top:135.3pt;width:431.5pt;height:42.05pt;z-index:251659264" coordsize="54798,5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">
                <v:shapetype id="_x0000_t202" coordsize="21600,21600" o:spt="202" path="m,l,21600r21600,l21600,xe">
                  <v:stroke joinstyle="miter"/>
                  <v:path gradientshapeok="t" o:connecttype="rect"/>
                </v:shapetype>
                <v:shape id="Text Box 2" o:spid="_x0000_s1027" type="#_x0000_t202" style="position:absolute;top:178;width:7772;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101DD622" w14:textId="77777777" w:rsidR="00E02DF7" w:rsidRPr="001934F2" w:rsidRDefault="00E02DF7" w:rsidP="007C3D0F">
                        <w:pPr>
                          <w:jc w:val="center"/>
                          <w:rPr>
                            <w:sz w:val="18"/>
                            <w:szCs w:val="18"/>
                          </w:rPr>
                        </w:pPr>
                        <w:r w:rsidRPr="001934F2">
                          <w:rPr>
                            <w:rFonts w:ascii="Arial" w:hAnsi="Arial" w:cs="Arial"/>
                            <w:b/>
                            <w:bCs/>
                            <w:color w:val="121212"/>
                            <w:sz w:val="18"/>
                            <w:szCs w:val="18"/>
                            <w:shd w:val="clear" w:color="auto" w:fill="F6F6F6"/>
                          </w:rPr>
                          <w:t>Power</w:t>
                        </w:r>
                        <w:r w:rsidRPr="001934F2">
                          <w:rPr>
                            <w:rFonts w:ascii="Arial" w:hAnsi="Arial" w:cs="Arial"/>
                            <w:b/>
                            <w:bCs/>
                            <w:color w:val="121212"/>
                            <w:sz w:val="18"/>
                            <w:szCs w:val="18"/>
                          </w:rPr>
                          <w:br/>
                        </w:r>
                        <w:r w:rsidRPr="001934F2">
                          <w:rPr>
                            <w:rFonts w:ascii="Arial" w:hAnsi="Arial" w:cs="Arial"/>
                            <w:b/>
                            <w:bCs/>
                            <w:color w:val="121212"/>
                            <w:sz w:val="18"/>
                            <w:szCs w:val="18"/>
                            <w:shd w:val="clear" w:color="auto" w:fill="F6F6F6"/>
                          </w:rPr>
                          <w:t>Distance</w:t>
                        </w:r>
                      </w:p>
                    </w:txbxContent>
                  </v:textbox>
                </v:shape>
                <v:shape id="Text Box 2" o:spid="_x0000_s1028" type="#_x0000_t202" style="position:absolute;left:9975;top:178;width:7772;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14:paraId="63AC8E05" w14:textId="77777777" w:rsidR="00E02DF7" w:rsidRPr="001934F2" w:rsidRDefault="00E02DF7" w:rsidP="007C3D0F">
                        <w:pPr>
                          <w:jc w:val="center"/>
                          <w:rPr>
                            <w:sz w:val="8"/>
                            <w:szCs w:val="8"/>
                          </w:rPr>
                        </w:pPr>
                        <w:r w:rsidRPr="001934F2">
                          <w:rPr>
                            <w:rFonts w:ascii="Arial" w:hAnsi="Arial" w:cs="Arial"/>
                            <w:b/>
                            <w:bCs/>
                            <w:color w:val="121212"/>
                            <w:sz w:val="14"/>
                            <w:szCs w:val="14"/>
                            <w:shd w:val="clear" w:color="auto" w:fill="F6F6F6"/>
                          </w:rPr>
                          <w:t>Individualism</w:t>
                        </w:r>
                      </w:p>
                    </w:txbxContent>
                  </v:textbox>
                </v:shape>
                <v:shape id="Text Box 2" o:spid="_x0000_s1029" type="#_x0000_t202" style="position:absolute;left:19653;top:59;width:7773;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14:paraId="6DD15471" w14:textId="77777777" w:rsidR="00E02DF7" w:rsidRPr="001934F2" w:rsidRDefault="00E02DF7" w:rsidP="007C3D0F">
                        <w:pPr>
                          <w:jc w:val="center"/>
                          <w:rPr>
                            <w:sz w:val="4"/>
                            <w:szCs w:val="4"/>
                          </w:rPr>
                        </w:pPr>
                        <w:r w:rsidRPr="001934F2">
                          <w:rPr>
                            <w:rFonts w:ascii="Arial" w:hAnsi="Arial" w:cs="Arial"/>
                            <w:b/>
                            <w:bCs/>
                            <w:color w:val="121212"/>
                            <w:sz w:val="12"/>
                            <w:szCs w:val="12"/>
                            <w:shd w:val="clear" w:color="auto" w:fill="F6F6F6"/>
                          </w:rPr>
                          <w:t>Motivation towards Achievement and Success</w:t>
                        </w:r>
                      </w:p>
                    </w:txbxContent>
                  </v:textbox>
                </v:shape>
                <v:shape id="Text Box 2" o:spid="_x0000_s1030" type="#_x0000_t202" style="position:absolute;left:29035;top:59;width:7772;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12A17235" w14:textId="77777777" w:rsidR="00E02DF7" w:rsidRPr="00056D0E" w:rsidRDefault="00E02DF7" w:rsidP="007C3D0F">
                        <w:pPr>
                          <w:jc w:val="center"/>
                          <w:rPr>
                            <w:sz w:val="2"/>
                            <w:szCs w:val="2"/>
                          </w:rPr>
                        </w:pPr>
                        <w:r w:rsidRPr="00056D0E">
                          <w:rPr>
                            <w:rFonts w:ascii="Arial" w:hAnsi="Arial" w:cs="Arial"/>
                            <w:b/>
                            <w:bCs/>
                            <w:color w:val="121212"/>
                            <w:sz w:val="16"/>
                            <w:szCs w:val="16"/>
                            <w:shd w:val="clear" w:color="auto" w:fill="F6F6F6"/>
                          </w:rPr>
                          <w:t>Uncertainty</w:t>
                        </w:r>
                        <w:r w:rsidRPr="00056D0E">
                          <w:rPr>
                            <w:rFonts w:ascii="Arial" w:hAnsi="Arial" w:cs="Arial"/>
                            <w:b/>
                            <w:bCs/>
                            <w:color w:val="121212"/>
                            <w:sz w:val="16"/>
                            <w:szCs w:val="16"/>
                          </w:rPr>
                          <w:br/>
                        </w:r>
                        <w:r w:rsidRPr="00056D0E">
                          <w:rPr>
                            <w:rFonts w:ascii="Arial" w:hAnsi="Arial" w:cs="Arial"/>
                            <w:b/>
                            <w:bCs/>
                            <w:color w:val="121212"/>
                            <w:sz w:val="16"/>
                            <w:szCs w:val="16"/>
                            <w:shd w:val="clear" w:color="auto" w:fill="F6F6F6"/>
                          </w:rPr>
                          <w:t>Avoidance</w:t>
                        </w:r>
                      </w:p>
                    </w:txbxContent>
                  </v:textbox>
                </v:shape>
                <v:shape id="Text Box 2" o:spid="_x0000_s1031" type="#_x0000_t202" style="position:absolute;left:38297;top:59;width:7773;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" stroked="f">
                  <v:textbox>
                    <w:txbxContent>
                      <w:p w14:paraId="56A7182B" w14:textId="77777777" w:rsidR="00E02DF7" w:rsidRPr="00056D0E" w:rsidRDefault="00E02DF7" w:rsidP="007C3D0F">
                        <w:pPr>
                          <w:jc w:val="center"/>
                          <w:rPr>
                            <w:sz w:val="2"/>
                            <w:szCs w:val="2"/>
                          </w:rPr>
                        </w:pPr>
                        <w:r w:rsidRPr="00056D0E">
                          <w:rPr>
                            <w:rFonts w:ascii="Arial" w:hAnsi="Arial" w:cs="Arial"/>
                            <w:b/>
                            <w:bCs/>
                            <w:color w:val="121212"/>
                            <w:sz w:val="16"/>
                            <w:szCs w:val="16"/>
                            <w:shd w:val="clear" w:color="auto" w:fill="F6F6F6"/>
                          </w:rPr>
                          <w:t>Long Term</w:t>
                        </w:r>
                        <w:r w:rsidRPr="00056D0E">
                          <w:rPr>
                            <w:rFonts w:ascii="Arial" w:hAnsi="Arial" w:cs="Arial"/>
                            <w:b/>
                            <w:bCs/>
                            <w:color w:val="121212"/>
                            <w:sz w:val="16"/>
                            <w:szCs w:val="16"/>
                          </w:rPr>
                          <w:br/>
                        </w:r>
                        <w:r w:rsidRPr="00056D0E">
                          <w:rPr>
                            <w:rFonts w:ascii="Arial" w:hAnsi="Arial" w:cs="Arial"/>
                            <w:b/>
                            <w:bCs/>
                            <w:color w:val="121212"/>
                            <w:sz w:val="16"/>
                            <w:szCs w:val="16"/>
                            <w:shd w:val="clear" w:color="auto" w:fill="F6F6F6"/>
                          </w:rPr>
                          <w:t>Orientation</w:t>
                        </w:r>
                      </w:p>
                    </w:txbxContent>
                  </v:textbox>
                </v:shape>
                <v:shape id="Text Box 2" o:spid="_x0000_s1032" type="#_x0000_t202" style="position:absolute;left:47026;width:7772;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63571D4F" w14:textId="77777777" w:rsidR="00E02DF7" w:rsidRPr="00056D0E" w:rsidRDefault="00E02DF7" w:rsidP="007C3D0F">
                        <w:pPr>
                          <w:jc w:val="center"/>
                          <w:rPr>
                            <w:sz w:val="2"/>
                            <w:szCs w:val="2"/>
                          </w:rPr>
                        </w:pPr>
                        <w:r w:rsidRPr="00056D0E">
                          <w:rPr>
                            <w:rFonts w:ascii="Arial" w:hAnsi="Arial" w:cs="Arial"/>
                            <w:b/>
                            <w:bCs/>
                            <w:color w:val="121212"/>
                            <w:sz w:val="16"/>
                            <w:szCs w:val="16"/>
                            <w:shd w:val="clear" w:color="auto" w:fill="F6F6F6"/>
                          </w:rPr>
                          <w:t>Indulgence</w:t>
                        </w:r>
                      </w:p>
                    </w:txbxContent>
                  </v:textbox>
                </v:shape>
                <w10:wrap type="square"/>
              </v:group>
            </w:pict>
          </mc:Fallback>
        </mc:AlternateContent>
      </w:r>
      <w:r w:rsidRPr="00112FB9">
        <w:rPr>
          <w:noProof/>
          <w:lang w:bidi="bn-BD"/>
        </w:rPr>
        <w:drawing>
          <wp:inline distT="0" distB="0" distL="0" distR="0" wp14:anchorId="4567340F" wp14:editId="2344EA8F">
            <wp:extent cx="5731510" cy="165417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654175"/>
                    </a:xfrm>
                    <a:prstGeom prst="rect">
                      <a:avLst/>
                    </a:prstGeom>
                  </pic:spPr>
                </pic:pic>
              </a:graphicData>
            </a:graphic>
          </wp:inline>
        </w:drawing>
      </w:r>
    </w:p>
    <w:p w14:paraId="12A316CE" w14:textId="77777777" w:rsidR="007C3D0F" w:rsidRPr="00112FB9" w:rsidRDefault="007C3D0F" w:rsidP="00112FB9">
      <w:pPr>
        <w:pStyle w:val="font-claude-response-body"/>
        <w:spacing w:before="120" w:beforeAutospacing="0" w:after="120" w:afterAutospacing="0" w:line="360" w:lineRule="auto"/>
        <w:jc w:val="both"/>
      </w:pPr>
    </w:p>
    <w:p w14:paraId="2307B7D0" w14:textId="20D1A11F" w:rsidR="003D0069" w:rsidRPr="003D0069" w:rsidRDefault="003D0069" w:rsidP="003D0069">
      <w:pPr>
        <w:pStyle w:val="Caption"/>
        <w:jc w:val="center"/>
        <w:rPr>
          <w:i w:val="0"/>
          <w:iCs w:val="0"/>
          <w:sz w:val="24"/>
          <w:szCs w:val="36"/>
        </w:rPr>
      </w:pPr>
      <w:bookmarkStart w:id="9" w:name="_Toc227550332"/>
      <w:r w:rsidRPr="003D0069">
        <w:rPr>
          <w:i w:val="0"/>
          <w:iCs w:val="0"/>
          <w:sz w:val="24"/>
          <w:szCs w:val="36"/>
        </w:rPr>
        <w:t xml:space="preserve">Figure </w:t>
      </w:r>
      <w:r w:rsidRPr="003D0069">
        <w:rPr>
          <w:i w:val="0"/>
          <w:iCs w:val="0"/>
          <w:sz w:val="24"/>
          <w:szCs w:val="36"/>
        </w:rPr>
        <w:fldChar w:fldCharType="begin"/>
      </w:r>
      <w:r w:rsidRPr="003D0069">
        <w:rPr>
          <w:i w:val="0"/>
          <w:iCs w:val="0"/>
          <w:sz w:val="24"/>
          <w:szCs w:val="36"/>
        </w:rPr>
        <w:instrText xml:space="preserve"> SEQ Figure \* ARABIC </w:instrText>
      </w:r>
      <w:r w:rsidRPr="003D0069">
        <w:rPr>
          <w:i w:val="0"/>
          <w:iCs w:val="0"/>
          <w:sz w:val="24"/>
          <w:szCs w:val="36"/>
        </w:rPr>
        <w:fldChar w:fldCharType="separate"/>
      </w:r>
      <w:r>
        <w:rPr>
          <w:i w:val="0"/>
          <w:iCs w:val="0"/>
          <w:noProof/>
          <w:sz w:val="24"/>
          <w:szCs w:val="36"/>
        </w:rPr>
        <w:t>3</w:t>
      </w:r>
      <w:r w:rsidRPr="003D0069">
        <w:rPr>
          <w:i w:val="0"/>
          <w:iCs w:val="0"/>
          <w:sz w:val="24"/>
          <w:szCs w:val="36"/>
        </w:rPr>
        <w:fldChar w:fldCharType="end"/>
      </w:r>
      <w:r w:rsidRPr="003D0069">
        <w:rPr>
          <w:i w:val="0"/>
          <w:iCs w:val="0"/>
          <w:sz w:val="24"/>
          <w:szCs w:val="36"/>
        </w:rPr>
        <w:t xml:space="preserve"> Hofstede Country Comparison: Bangladesh vs United Kingdom (Theculturefactor.com, 2020)</w:t>
      </w:r>
      <w:bookmarkEnd w:id="9"/>
    </w:p>
    <w:p w14:paraId="12D42DD0" w14:textId="034FAF60" w:rsidR="007C3D0F" w:rsidRPr="00112FB9" w:rsidRDefault="007C3D0F"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rPr>
        <w:t xml:space="preserve">Power Distance: (Bangladesh: 80 / UK: 35): </w:t>
      </w:r>
    </w:p>
    <w:p w14:paraId="70EE42E6" w14:textId="70C223A1" w:rsidR="007C3D0F" w:rsidRPr="00112FB9" w:rsidRDefault="009255FA" w:rsidP="00112FB9">
      <w:pPr>
        <w:spacing w:before="120" w:after="120" w:line="360" w:lineRule="auto"/>
        <w:jc w:val="both"/>
      </w:pPr>
      <w:r w:rsidRPr="00112FB9">
        <w:t>The Bangladesh society is highly hierarchical, status and social recognition are so important, which favours premium brands such as Mercedes-Benz. Conversely, the UK is moderate in power distance and emphasizes more on functional value like engineering, safety and technology. In UK, Mercedes-Benz concentrates on performance to develop prestige and not status show</w:t>
      </w:r>
      <w:r w:rsidR="007C3D0F" w:rsidRPr="00112FB9">
        <w:t>.</w:t>
      </w:r>
    </w:p>
    <w:p w14:paraId="7F89768D" w14:textId="77777777" w:rsidR="007C3D0F" w:rsidRPr="00112FB9" w:rsidRDefault="007C3D0F"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rPr>
        <w:t>The individualism dimension (Bangladesh: 5 / UK: 76):</w:t>
      </w:r>
    </w:p>
    <w:p w14:paraId="5795E8F2" w14:textId="4A66A82D" w:rsidR="007C3D0F" w:rsidRPr="00112FB9" w:rsidRDefault="009255FA" w:rsidP="00112FB9">
      <w:pPr>
        <w:spacing w:before="120" w:after="120" w:line="360" w:lineRule="auto"/>
        <w:jc w:val="both"/>
      </w:pPr>
      <w:r w:rsidRPr="00112FB9">
        <w:t>The UK is also highly individualistic, thus suitable in establishing Mercedes-Benz as a personalized luxury brand. Bangladesh, conversely, has a low individualism score indicating that the culture is collectivist with social recognition and group validation often playing a role in decision making. This would be an advantage to Mercedes-Benz as it serves the need to show-off in a society</w:t>
      </w:r>
      <w:r w:rsidR="007C3D0F" w:rsidRPr="00112FB9">
        <w:t>.</w:t>
      </w:r>
    </w:p>
    <w:p w14:paraId="2D167125" w14:textId="3113212D" w:rsidR="007C3D0F" w:rsidRPr="00112FB9" w:rsidRDefault="00054B15"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bCs/>
          <w:color w:val="121212"/>
        </w:rPr>
        <w:lastRenderedPageBreak/>
        <w:t>Motivation towards Achievement and Success</w:t>
      </w:r>
      <w:r w:rsidRPr="00112FB9">
        <w:rPr>
          <w:rFonts w:ascii="Times New Roman" w:hAnsi="Times New Roman" w:cs="Times New Roman"/>
        </w:rPr>
        <w:t xml:space="preserve"> (</w:t>
      </w:r>
      <w:r w:rsidR="007C3D0F" w:rsidRPr="00112FB9">
        <w:rPr>
          <w:rFonts w:ascii="Times New Roman" w:hAnsi="Times New Roman" w:cs="Times New Roman"/>
        </w:rPr>
        <w:t>Bangladesh: 55 / UK: 66):</w:t>
      </w:r>
    </w:p>
    <w:p w14:paraId="50FF5B20" w14:textId="4BECE1FF" w:rsidR="007C3D0F" w:rsidRPr="00112FB9" w:rsidRDefault="009255FA" w:rsidP="00112FB9">
      <w:pPr>
        <w:spacing w:before="120" w:after="120" w:line="360" w:lineRule="auto"/>
        <w:jc w:val="both"/>
      </w:pPr>
      <w:r w:rsidRPr="00112FB9">
        <w:t>The UK has the higher score due to the culture that supports the ideas of aspiration and consumption based on innovation, which reflects the branding strategy of Mercedes-Benz to promote the idea of luxury as an aspiration. Its medium score implies that the consumers of Bangladesh are driven by status as well as achievement, which is good news because it is status oriented consumption</w:t>
      </w:r>
      <w:r w:rsidR="007C3D0F" w:rsidRPr="00112FB9">
        <w:t>.</w:t>
      </w:r>
    </w:p>
    <w:p w14:paraId="6F57CDCA" w14:textId="1DA8E0B1" w:rsidR="007C3D0F" w:rsidRPr="00112FB9" w:rsidRDefault="007C3D0F" w:rsidP="00112FB9">
      <w:pPr>
        <w:spacing w:before="120" w:after="120" w:line="360" w:lineRule="auto"/>
        <w:jc w:val="both"/>
        <w:rPr>
          <w:b/>
          <w:bCs/>
        </w:rPr>
      </w:pPr>
      <w:r w:rsidRPr="00112FB9">
        <w:rPr>
          <w:b/>
          <w:bCs/>
        </w:rPr>
        <w:t>Uncertainty Avoidance (Bangladesh: 60 / UK: 35):</w:t>
      </w:r>
    </w:p>
    <w:p w14:paraId="167E9F31" w14:textId="3EC1BAC3" w:rsidR="007C3D0F" w:rsidRPr="00112FB9" w:rsidRDefault="009255FA" w:rsidP="00112FB9">
      <w:pPr>
        <w:spacing w:before="120" w:after="120" w:line="360" w:lineRule="auto"/>
        <w:jc w:val="both"/>
      </w:pPr>
      <w:r w:rsidRPr="00112FB9">
        <w:t>The low score of uncertainty avoidance in the UK indicates that it is open to innovation, including electric vehicles. Conversely, the score of Bangladesh is higher which indicates a more conservative attitude, where people like to use the brands that are trusted and have a good reputation. This provides Mercedes-Benz with a competitive edge in Bangladesh, where the brand is viewed as a trustworthy and proven one</w:t>
      </w:r>
      <w:r w:rsidR="007C3D0F" w:rsidRPr="00112FB9">
        <w:t>.</w:t>
      </w:r>
    </w:p>
    <w:p w14:paraId="12ADE85B" w14:textId="6BA67E69" w:rsidR="007C3D0F" w:rsidRPr="00112FB9" w:rsidRDefault="007C3D0F"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rPr>
        <w:t>Long term Orientation (Bangladesh:</w:t>
      </w:r>
      <w:r w:rsidR="00054B15" w:rsidRPr="00112FB9">
        <w:rPr>
          <w:rFonts w:ascii="Times New Roman" w:hAnsi="Times New Roman" w:cs="Times New Roman"/>
        </w:rPr>
        <w:t xml:space="preserve"> </w:t>
      </w:r>
      <w:r w:rsidRPr="00112FB9">
        <w:rPr>
          <w:rFonts w:ascii="Times New Roman" w:hAnsi="Times New Roman" w:cs="Times New Roman"/>
        </w:rPr>
        <w:t>38</w:t>
      </w:r>
      <w:r w:rsidR="00054B15" w:rsidRPr="00112FB9">
        <w:rPr>
          <w:rFonts w:ascii="Times New Roman" w:hAnsi="Times New Roman" w:cs="Times New Roman"/>
        </w:rPr>
        <w:t xml:space="preserve"> </w:t>
      </w:r>
      <w:r w:rsidRPr="00112FB9">
        <w:rPr>
          <w:rFonts w:ascii="Times New Roman" w:hAnsi="Times New Roman" w:cs="Times New Roman"/>
        </w:rPr>
        <w:t>/</w:t>
      </w:r>
      <w:r w:rsidR="00054B15" w:rsidRPr="00112FB9">
        <w:rPr>
          <w:rFonts w:ascii="Times New Roman" w:hAnsi="Times New Roman" w:cs="Times New Roman"/>
        </w:rPr>
        <w:t xml:space="preserve"> </w:t>
      </w:r>
      <w:r w:rsidRPr="00112FB9">
        <w:rPr>
          <w:rFonts w:ascii="Times New Roman" w:hAnsi="Times New Roman" w:cs="Times New Roman"/>
        </w:rPr>
        <w:t>UK: 60):</w:t>
      </w:r>
    </w:p>
    <w:p w14:paraId="34B79E76" w14:textId="2F4BAD12" w:rsidR="007C3D0F" w:rsidRPr="00112FB9" w:rsidRDefault="00683A0A" w:rsidP="00112FB9">
      <w:pPr>
        <w:spacing w:before="120" w:after="120" w:line="360" w:lineRule="auto"/>
        <w:jc w:val="both"/>
      </w:pPr>
      <w:r w:rsidRPr="00112FB9">
        <w:t>The fact that the UK scores higher (60) is good in the long term value and financing model. The low score (38) of Bangladesh is moderately good since customers are concerned with short term prestige</w:t>
      </w:r>
      <w:r w:rsidR="007C3D0F" w:rsidRPr="00112FB9">
        <w:t>.</w:t>
      </w:r>
    </w:p>
    <w:p w14:paraId="0346DF93" w14:textId="77777777" w:rsidR="007C3D0F" w:rsidRPr="00112FB9" w:rsidRDefault="007C3D0F"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rPr>
        <w:t>Indulgence (Bangladesh: 20 / UK: 69):</w:t>
      </w:r>
    </w:p>
    <w:p w14:paraId="48F08B3A" w14:textId="7A66B506" w:rsidR="007C3D0F" w:rsidRPr="00112FB9" w:rsidRDefault="00683A0A" w:rsidP="00112FB9">
      <w:pPr>
        <w:spacing w:before="120" w:after="120" w:line="360" w:lineRule="auto"/>
        <w:jc w:val="both"/>
      </w:pPr>
      <w:r w:rsidRPr="00112FB9">
        <w:t>The indulgence of the UK is very favourable (69) to luxury consumption. The low score (20) of Bangladesh is a bit negative but, nonetheless, the purchases by elite consumers are status-driven</w:t>
      </w:r>
      <w:r w:rsidR="007C3D0F" w:rsidRPr="00112FB9">
        <w:t>.</w:t>
      </w:r>
    </w:p>
    <w:p w14:paraId="4F1A0FE7" w14:textId="0358A543" w:rsidR="007C3D0F" w:rsidRPr="00E02DF7" w:rsidRDefault="00F523B4" w:rsidP="00E02DF7">
      <w:pPr>
        <w:pStyle w:val="Heading3"/>
      </w:pPr>
      <w:bookmarkStart w:id="10" w:name="_Toc227549450"/>
      <w:r w:rsidRPr="00E02DF7">
        <w:t xml:space="preserve">3.3.2 </w:t>
      </w:r>
      <w:r w:rsidR="007C3D0F" w:rsidRPr="00E02DF7">
        <w:t>Critical Review of the Hofstede Cultural Dimensions Model</w:t>
      </w:r>
      <w:bookmarkEnd w:id="10"/>
    </w:p>
    <w:p w14:paraId="18236EA5" w14:textId="61D23E7F" w:rsidR="00A448DA" w:rsidRPr="00112FB9" w:rsidRDefault="00A448DA" w:rsidP="00112FB9">
      <w:pPr>
        <w:spacing w:before="120" w:after="120" w:line="360" w:lineRule="auto"/>
        <w:jc w:val="both"/>
      </w:pPr>
      <w:r w:rsidRPr="00112FB9">
        <w:t>The Hofstede model is broadly applied to evaluate the differences in cultures and provides information on the consumer behavior and marketing (Minkov and Kaasa, 2020). This can be relevant to Mercedes-Benz when it is used to comprehend the disparities between the UK and Bangladesh regarding cultural orientation and consumer preferences.</w:t>
      </w:r>
    </w:p>
    <w:p w14:paraId="3876FD2B" w14:textId="67FE98E2" w:rsidR="00A448DA" w:rsidRPr="00112FB9" w:rsidRDefault="00A448DA" w:rsidP="00112FB9">
      <w:pPr>
        <w:spacing w:before="120" w:after="120" w:line="360" w:lineRule="auto"/>
        <w:jc w:val="both"/>
      </w:pPr>
      <w:r w:rsidRPr="00112FB9">
        <w:t>However, there are criticisms of the model. The initial sample, which was anchored on the IBM employees in the 1970s, questions the representativeness and time-varying validity. Minkov and Hofstede (2011) also acknowledged cultural values vary across generations, and therefore the model scores might not be used as an indicator of current behavior.</w:t>
      </w:r>
    </w:p>
    <w:p w14:paraId="5506B163" w14:textId="3B35F735" w:rsidR="00BB62F1" w:rsidRPr="00112FB9" w:rsidRDefault="00A448DA" w:rsidP="00112FB9">
      <w:pPr>
        <w:spacing w:before="120" w:after="120" w:line="360" w:lineRule="auto"/>
        <w:jc w:val="both"/>
      </w:pPr>
      <w:r w:rsidRPr="00112FB9">
        <w:lastRenderedPageBreak/>
        <w:t>In spite of all these shortcomings, Hofstede model still has its advantages as a point of departure in cross-cultural comparisons. It offers a practical context in comprehending the cultural aspects of the UK and Bangladesh, but it must be placed in the context of market intelligence in order to be effective</w:t>
      </w:r>
      <w:r w:rsidR="0019239B" w:rsidRPr="00112FB9">
        <w:t xml:space="preserve"> (Hasan et al., 2024)</w:t>
      </w:r>
      <w:r w:rsidR="007C3D0F" w:rsidRPr="00112FB9">
        <w:rPr>
          <w:color w:val="000000" w:themeColor="text1"/>
        </w:rPr>
        <w:t>.</w:t>
      </w:r>
    </w:p>
    <w:p w14:paraId="7D6FBE95" w14:textId="77777777" w:rsidR="00561B2D" w:rsidRPr="00E02DF7" w:rsidRDefault="00561B2D" w:rsidP="00E02DF7">
      <w:pPr>
        <w:pStyle w:val="Heading2"/>
      </w:pPr>
      <w:bookmarkStart w:id="11" w:name="_Toc227549451"/>
      <w:r w:rsidRPr="00E02DF7">
        <w:t>3.4 Technological Factors</w:t>
      </w:r>
      <w:bookmarkEnd w:id="11"/>
    </w:p>
    <w:p w14:paraId="72862AC4" w14:textId="18DDA03D" w:rsidR="00561B2D" w:rsidRPr="00112FB9" w:rsidRDefault="00A448DA" w:rsidP="00112FB9">
      <w:pPr>
        <w:spacing w:before="120" w:after="120" w:line="360" w:lineRule="auto"/>
        <w:jc w:val="both"/>
        <w:rPr>
          <w:lang w:bidi="bn-BD"/>
        </w:rPr>
      </w:pPr>
      <w:r w:rsidRPr="00112FB9">
        <w:t>The UK has a highly established technological system, which is conducive to innovation, especially in electric vehicles (EVs). The developing infrastructure of EV charging stations and the UK dedication to sustainable mobility are in line with the EV strategy of Mercedes-Benz. In Bangladesh, technological infrastructure is poorly developed, and there are no charging stations, and vehicles continue to use petrol and diesel. These barriers render the UK a better market to advance with the technologies of Mercedes-Benz because the market is not as ready to adopt EV</w:t>
      </w:r>
      <w:r w:rsidR="008145F6" w:rsidRPr="00112FB9">
        <w:rPr>
          <w:lang w:bidi="bn-BD"/>
        </w:rPr>
        <w:t>.</w:t>
      </w:r>
    </w:p>
    <w:p w14:paraId="26FAD34A" w14:textId="77777777" w:rsidR="008145F6" w:rsidRPr="00E02DF7" w:rsidRDefault="008145F6" w:rsidP="00E02DF7">
      <w:pPr>
        <w:pStyle w:val="Heading2"/>
      </w:pPr>
      <w:bookmarkStart w:id="12" w:name="_Toc227549452"/>
      <w:r w:rsidRPr="00E02DF7">
        <w:t>3.5 Environmental Factors</w:t>
      </w:r>
      <w:bookmarkEnd w:id="12"/>
    </w:p>
    <w:p w14:paraId="3E9770F2" w14:textId="51DEA5A7" w:rsidR="008145F6" w:rsidRPr="00112FB9" w:rsidRDefault="00A448DA" w:rsidP="00112FB9">
      <w:pPr>
        <w:spacing w:before="120" w:after="120" w:line="360" w:lineRule="auto"/>
        <w:jc w:val="both"/>
        <w:rPr>
          <w:lang w:bidi="bn-BD"/>
        </w:rPr>
      </w:pPr>
      <w:r w:rsidRPr="00112FB9">
        <w:t>The automotive industry is becoming more and more concerned with environmental sustainability. The UK has stringent environmental laws that encourage the introduction of electric cars and other cleaner technologies. Such policies are consistent with the approach of Mercedes-Benz to invest in sustainability. Environmental awareness in Bangladesh is on the rise as a result of air pollution in urban areas, and the regulatory environment is also poor. The transition to electric vehicles is gradual and there is no infrastructure on electric vehicles. Thus, the UK would be a more favourable location to the green initiatives of Mercedes-Benz</w:t>
      </w:r>
      <w:r w:rsidR="008145F6" w:rsidRPr="00112FB9">
        <w:rPr>
          <w:lang w:bidi="bn-BD"/>
        </w:rPr>
        <w:t>.</w:t>
      </w:r>
    </w:p>
    <w:p w14:paraId="52D4D492" w14:textId="77777777" w:rsidR="008145F6" w:rsidRPr="00E02DF7" w:rsidRDefault="008145F6" w:rsidP="00E02DF7">
      <w:pPr>
        <w:pStyle w:val="Heading2"/>
      </w:pPr>
      <w:bookmarkStart w:id="13" w:name="_Toc227549453"/>
      <w:r w:rsidRPr="00E02DF7">
        <w:t>3.6 Legal Factors</w:t>
      </w:r>
      <w:bookmarkEnd w:id="13"/>
    </w:p>
    <w:p w14:paraId="75D83A75" w14:textId="1945930B" w:rsidR="008145F6" w:rsidRPr="00112FB9" w:rsidRDefault="000D08C2" w:rsidP="00112FB9">
      <w:pPr>
        <w:pStyle w:val="NormalWeb"/>
        <w:spacing w:before="120" w:beforeAutospacing="0" w:after="120" w:afterAutospacing="0" w:line="360" w:lineRule="auto"/>
        <w:jc w:val="both"/>
      </w:pPr>
      <w:r w:rsidRPr="00112FB9">
        <w:t>The international business also is affected by legal systems. The legal system in the United Kingdom is clear and well developed having clear laws that protect consumers and laws governing the environment. This is because this legal stability lowers uncertainty among multinationals and stimulates investment.</w:t>
      </w:r>
      <w:r w:rsidR="001E14C5" w:rsidRPr="00112FB9">
        <w:t xml:space="preserve"> </w:t>
      </w:r>
      <w:r w:rsidRPr="00112FB9">
        <w:t>In Bangladesh, imports of automobiles are exposed to complicated regulatory processes, excessive tariffs and licencing procedures. Such legal and administrative constraints may decelerate market growth of international luxury car companies</w:t>
      </w:r>
      <w:r w:rsidR="008145F6" w:rsidRPr="00112FB9">
        <w:rPr>
          <w:lang w:bidi="bn-BD"/>
        </w:rPr>
        <w:t>.</w:t>
      </w:r>
    </w:p>
    <w:p w14:paraId="71A89F22" w14:textId="77777777" w:rsidR="00561B2D" w:rsidRPr="00E02DF7" w:rsidRDefault="00561B2D" w:rsidP="00E02DF7">
      <w:pPr>
        <w:pStyle w:val="Heading2"/>
      </w:pPr>
      <w:bookmarkStart w:id="14" w:name="_Toc227549454"/>
      <w:r w:rsidRPr="00E02DF7">
        <w:t>3.7 Similarities and Differences</w:t>
      </w:r>
      <w:bookmarkEnd w:id="14"/>
    </w:p>
    <w:p w14:paraId="1D10E8E5" w14:textId="40E5A2ED" w:rsidR="00561B2D" w:rsidRPr="00112FB9" w:rsidRDefault="007D60AB" w:rsidP="00112FB9">
      <w:pPr>
        <w:pStyle w:val="NormalWeb"/>
        <w:spacing w:before="120" w:beforeAutospacing="0" w:after="120" w:afterAutospacing="0" w:line="360" w:lineRule="auto"/>
        <w:jc w:val="both"/>
      </w:pPr>
      <w:r w:rsidRPr="00112FB9">
        <w:t>Notwithstanding these differences, the two nations are showing the increasing concern on luxury automobiles and sophisticated automotive technology. In the two markets, quality, innovation and prestige are connected to premium brand.</w:t>
      </w:r>
      <w:r w:rsidR="00DC53B3" w:rsidRPr="00112FB9">
        <w:t xml:space="preserve"> </w:t>
      </w:r>
      <w:r w:rsidRPr="00112FB9">
        <w:t xml:space="preserve">Nevertheless, there are a number of </w:t>
      </w:r>
      <w:r w:rsidRPr="00112FB9">
        <w:lastRenderedPageBreak/>
        <w:t>major differences. United Kingdom is a mature market that is characterised by high purchasing power, well-developed infrastructure and excellent environmental policies. Bangladesh, however, is a developing market with the demand of luxury vehicles being concentrated on a few rich consumers.</w:t>
      </w:r>
      <w:r w:rsidR="00DC53B3" w:rsidRPr="00112FB9">
        <w:t xml:space="preserve"> </w:t>
      </w:r>
      <w:r w:rsidRPr="00112FB9">
        <w:t>In general, the comparative PESTEL analysis shows that the UK offers a very favourable environment in terms of sustainable mobility and technological innovation, but at the same time, Bangladesh is a niche yet slowly growing market with status-oriented consumption of luxury as its primary driver</w:t>
      </w:r>
      <w:r w:rsidR="00561B2D" w:rsidRPr="00112FB9">
        <w:t>.</w:t>
      </w:r>
    </w:p>
    <w:p w14:paraId="7FFD2ACF" w14:textId="77777777" w:rsidR="00083695" w:rsidRPr="00E02DF7" w:rsidRDefault="00083695" w:rsidP="00E02DF7">
      <w:pPr>
        <w:pStyle w:val="Heading1"/>
      </w:pPr>
      <w:bookmarkStart w:id="15" w:name="_Toc227549455"/>
      <w:r w:rsidRPr="00E02DF7">
        <w:t>4. STP Comparative Analysis</w:t>
      </w:r>
      <w:bookmarkEnd w:id="15"/>
    </w:p>
    <w:p w14:paraId="28C05F82" w14:textId="6534D79D" w:rsidR="00E775D6" w:rsidRPr="00112FB9" w:rsidRDefault="00E775D6" w:rsidP="00112FB9">
      <w:pPr>
        <w:spacing w:before="120" w:after="120" w:line="360" w:lineRule="auto"/>
        <w:jc w:val="center"/>
      </w:pPr>
      <w:r w:rsidRPr="00112FB9">
        <w:fldChar w:fldCharType="begin"/>
      </w:r>
      <w:r w:rsidRPr="00112FB9">
        <w:instrText xml:space="preserve"> INCLUDEPICTURE "https://expertprogrammanagement.com/wp-content/uploads/2019/11/STP-Marketing-Model.png" \* MERGEFORMATINET </w:instrText>
      </w:r>
      <w:r w:rsidRPr="00112FB9">
        <w:fldChar w:fldCharType="separate"/>
      </w:r>
      <w:r w:rsidRPr="00112FB9">
        <w:rPr>
          <w:noProof/>
          <w:lang w:bidi="bn-BD"/>
        </w:rPr>
        <w:drawing>
          <wp:inline distT="0" distB="0" distL="0" distR="0" wp14:anchorId="0D87AB39" wp14:editId="579296C3">
            <wp:extent cx="3474720" cy="2426677"/>
            <wp:effectExtent l="0" t="0" r="5080" b="0"/>
            <wp:docPr id="1" name="Picture 1" descr="STP Marketing Model - Segmenting, Targeting,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arketing Model - Segmenting, Targeting, Positioning"/>
                    <pic:cNvPicPr>
                      <a:picLocks noChangeAspect="1" noChangeArrowheads="1"/>
                    </pic:cNvPicPr>
                  </pic:nvPicPr>
                  <pic:blipFill rotWithShape="1">
                    <a:blip r:embed="rId14">
                      <a:extLst>
                        <a:ext uri="{28A0092B-C50C-407E-A947-70E740481C1C}">
                          <a14:useLocalDpi xmlns:a14="http://schemas.microsoft.com/office/drawing/2010/main" val="0"/>
                        </a:ext>
                      </a:extLst>
                    </a:blip>
                    <a:srcRect r="-1" b="10587"/>
                    <a:stretch/>
                  </pic:blipFill>
                  <pic:spPr bwMode="auto">
                    <a:xfrm>
                      <a:off x="0" y="0"/>
                      <a:ext cx="3504831" cy="2447706"/>
                    </a:xfrm>
                    <a:prstGeom prst="rect">
                      <a:avLst/>
                    </a:prstGeom>
                    <a:noFill/>
                    <a:ln>
                      <a:noFill/>
                    </a:ln>
                    <a:extLst>
                      <a:ext uri="{53640926-AAD7-44D8-BBD7-CCE9431645EC}">
                        <a14:shadowObscured xmlns:a14="http://schemas.microsoft.com/office/drawing/2010/main"/>
                      </a:ext>
                    </a:extLst>
                  </pic:spPr>
                </pic:pic>
              </a:graphicData>
            </a:graphic>
          </wp:inline>
        </w:drawing>
      </w:r>
      <w:r w:rsidRPr="00112FB9">
        <w:fldChar w:fldCharType="end"/>
      </w:r>
    </w:p>
    <w:p w14:paraId="05289695" w14:textId="76B92CA8" w:rsidR="003D0069" w:rsidRPr="003D0069" w:rsidRDefault="003D0069" w:rsidP="003D0069">
      <w:pPr>
        <w:pStyle w:val="Caption"/>
        <w:jc w:val="center"/>
        <w:rPr>
          <w:i w:val="0"/>
          <w:iCs w:val="0"/>
          <w:sz w:val="24"/>
          <w:szCs w:val="36"/>
        </w:rPr>
      </w:pPr>
      <w:bookmarkStart w:id="16" w:name="_Toc227550333"/>
      <w:r w:rsidRPr="003D0069">
        <w:rPr>
          <w:i w:val="0"/>
          <w:iCs w:val="0"/>
          <w:sz w:val="24"/>
          <w:szCs w:val="36"/>
        </w:rPr>
        <w:t xml:space="preserve">Figure </w:t>
      </w:r>
      <w:r w:rsidRPr="003D0069">
        <w:rPr>
          <w:i w:val="0"/>
          <w:iCs w:val="0"/>
          <w:sz w:val="24"/>
          <w:szCs w:val="36"/>
        </w:rPr>
        <w:fldChar w:fldCharType="begin"/>
      </w:r>
      <w:r w:rsidRPr="003D0069">
        <w:rPr>
          <w:i w:val="0"/>
          <w:iCs w:val="0"/>
          <w:sz w:val="24"/>
          <w:szCs w:val="36"/>
        </w:rPr>
        <w:instrText xml:space="preserve"> SEQ Figure \* ARABIC </w:instrText>
      </w:r>
      <w:r w:rsidRPr="003D0069">
        <w:rPr>
          <w:i w:val="0"/>
          <w:iCs w:val="0"/>
          <w:sz w:val="24"/>
          <w:szCs w:val="36"/>
        </w:rPr>
        <w:fldChar w:fldCharType="separate"/>
      </w:r>
      <w:r>
        <w:rPr>
          <w:i w:val="0"/>
          <w:iCs w:val="0"/>
          <w:noProof/>
          <w:sz w:val="24"/>
          <w:szCs w:val="36"/>
        </w:rPr>
        <w:t>4</w:t>
      </w:r>
      <w:r w:rsidRPr="003D0069">
        <w:rPr>
          <w:i w:val="0"/>
          <w:iCs w:val="0"/>
          <w:sz w:val="24"/>
          <w:szCs w:val="36"/>
        </w:rPr>
        <w:fldChar w:fldCharType="end"/>
      </w:r>
      <w:r w:rsidRPr="003D0069">
        <w:rPr>
          <w:i w:val="0"/>
          <w:iCs w:val="0"/>
          <w:sz w:val="24"/>
          <w:szCs w:val="36"/>
        </w:rPr>
        <w:t xml:space="preserve"> STP Comparative Analysis</w:t>
      </w:r>
      <w:bookmarkEnd w:id="16"/>
    </w:p>
    <w:p w14:paraId="1D756EF0" w14:textId="0582C768" w:rsidR="00567335" w:rsidRPr="00112FB9" w:rsidRDefault="00567335" w:rsidP="00112FB9">
      <w:pPr>
        <w:spacing w:before="120" w:after="120" w:line="360" w:lineRule="auto"/>
        <w:jc w:val="center"/>
      </w:pPr>
      <w:r w:rsidRPr="00112FB9">
        <w:t>(Geoghegan, 2019)</w:t>
      </w:r>
    </w:p>
    <w:p w14:paraId="28251145" w14:textId="7D99306E" w:rsidR="0045796C" w:rsidRPr="00112FB9" w:rsidRDefault="00683A0A" w:rsidP="00112FB9">
      <w:pPr>
        <w:pStyle w:val="NormalWeb"/>
        <w:spacing w:before="120" w:beforeAutospacing="0" w:after="120" w:afterAutospacing="0" w:line="360" w:lineRule="auto"/>
        <w:jc w:val="both"/>
        <w:rPr>
          <w:color w:val="000000"/>
        </w:rPr>
      </w:pPr>
      <w:r w:rsidRPr="00112FB9">
        <w:rPr>
          <w:color w:val="000000"/>
        </w:rPr>
        <w:t>The STP marketing model (Segmentation, Targeting, and Positioning) is a strategic framework wherein an organisation will identify various needs and categories of consumers in the market, where it attempts to appeal to consumers that it can satisfy in a better way, and then create a value proposition and position its offerings in a way that the target consumers are aware of the benefits of its offerings (Kotler and Keller, 2021</w:t>
      </w:r>
      <w:r w:rsidR="009F4444" w:rsidRPr="00112FB9">
        <w:rPr>
          <w:color w:val="000000"/>
        </w:rPr>
        <w:t>)</w:t>
      </w:r>
      <w:r w:rsidR="0045796C" w:rsidRPr="00112FB9">
        <w:rPr>
          <w:color w:val="000000"/>
        </w:rPr>
        <w:t>.</w:t>
      </w:r>
    </w:p>
    <w:p w14:paraId="31145CB5" w14:textId="11E67FB5" w:rsidR="0045796C" w:rsidRPr="00E02DF7" w:rsidRDefault="0045796C" w:rsidP="00E02DF7">
      <w:pPr>
        <w:pStyle w:val="Heading2"/>
      </w:pPr>
      <w:bookmarkStart w:id="17" w:name="_Toc227549456"/>
      <w:r w:rsidRPr="00E02DF7">
        <w:t>4.1 Segmentation</w:t>
      </w:r>
      <w:bookmarkEnd w:id="17"/>
      <w:r w:rsidR="00506427" w:rsidRPr="00E02DF7">
        <w:t xml:space="preserve"> </w:t>
      </w:r>
    </w:p>
    <w:p w14:paraId="6E0F8310" w14:textId="1879F9B4" w:rsidR="0045796C" w:rsidRPr="00112FB9" w:rsidRDefault="0045796C" w:rsidP="008478D6">
      <w:pPr>
        <w:pStyle w:val="NormalWeb"/>
        <w:spacing w:before="120" w:beforeAutospacing="0" w:after="120" w:afterAutospacing="0" w:line="360" w:lineRule="auto"/>
        <w:jc w:val="both"/>
        <w:rPr>
          <w:color w:val="000000"/>
        </w:rPr>
      </w:pPr>
      <w:r w:rsidRPr="00112FB9">
        <w:rPr>
          <w:color w:val="000000"/>
        </w:rPr>
        <w:t>Market segmentation refers to the act of subdividing a market into specific groups of consumers with unique needs, traits, or behaviour and who may need different marketing programmes</w:t>
      </w:r>
      <w:r w:rsidR="002F51A2" w:rsidRPr="00112FB9">
        <w:rPr>
          <w:color w:val="000000"/>
        </w:rPr>
        <w:t xml:space="preserve"> (Chea, 2024)</w:t>
      </w:r>
      <w:r w:rsidRPr="00112FB9">
        <w:rPr>
          <w:color w:val="000000"/>
        </w:rPr>
        <w:t>.</w:t>
      </w:r>
    </w:p>
    <w:p w14:paraId="1BD7F1C8" w14:textId="77777777" w:rsidR="0045796C" w:rsidRPr="002D5223" w:rsidRDefault="0045796C" w:rsidP="00112FB9">
      <w:pPr>
        <w:pStyle w:val="NormalWeb"/>
        <w:spacing w:before="120" w:beforeAutospacing="0" w:after="120" w:afterAutospacing="0" w:line="360" w:lineRule="auto"/>
        <w:jc w:val="both"/>
        <w:rPr>
          <w:b/>
          <w:bCs/>
          <w:color w:val="000000"/>
        </w:rPr>
      </w:pPr>
      <w:r w:rsidRPr="002D5223">
        <w:rPr>
          <w:b/>
          <w:bCs/>
          <w:color w:val="000000"/>
        </w:rPr>
        <w:t>Mercedes-Benz divides the market in the UK on four main grounds:</w:t>
      </w:r>
    </w:p>
    <w:p w14:paraId="46634DF6" w14:textId="5FCE4BED"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lastRenderedPageBreak/>
        <w:t>Demographic</w:t>
      </w:r>
      <w:r w:rsidRPr="00112FB9">
        <w:rPr>
          <w:color w:val="000000"/>
        </w:rPr>
        <w:t>: Income earners, business owners and corporate managers aged 35-60 with household income of more than PS75,000 per year.</w:t>
      </w:r>
    </w:p>
    <w:p w14:paraId="6AB2BB12" w14:textId="359A2AEF"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Psychographic</w:t>
      </w:r>
      <w:r w:rsidRPr="00112FB9">
        <w:rPr>
          <w:color w:val="000000"/>
        </w:rPr>
        <w:t>: Technologically savvy consumers, brand loyalty, and environmental awareness - specifically in line with the rising EV market</w:t>
      </w:r>
      <w:r w:rsidR="00F04185">
        <w:rPr>
          <w:color w:val="000000"/>
        </w:rPr>
        <w:t xml:space="preserve"> </w:t>
      </w:r>
      <w:r w:rsidR="00F04185" w:rsidRPr="00F04185">
        <w:rPr>
          <w:color w:val="000000"/>
        </w:rPr>
        <w:t>(Almansour, 2022)</w:t>
      </w:r>
      <w:r w:rsidRPr="00112FB9">
        <w:rPr>
          <w:color w:val="000000"/>
        </w:rPr>
        <w:t>.</w:t>
      </w:r>
    </w:p>
    <w:p w14:paraId="65BF802C" w14:textId="24C036AC"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Geographic</w:t>
      </w:r>
      <w:r w:rsidRPr="00112FB9">
        <w:rPr>
          <w:color w:val="000000"/>
        </w:rPr>
        <w:t>: Located in big cities and suburban centres - London, Manchester, Birmingham, where infrastructure and purchasing power are the most.</w:t>
      </w:r>
    </w:p>
    <w:p w14:paraId="7EA501A1" w14:textId="7CFE2AD7"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Behavioural</w:t>
      </w:r>
      <w:r w:rsidRPr="00112FB9">
        <w:rPr>
          <w:color w:val="000000"/>
        </w:rPr>
        <w:t>: Loyal repeat and aspirational first-time luxury consumers, with an increasingly large segment of environmentally conscious consumers accessing EV government subsidies.</w:t>
      </w:r>
    </w:p>
    <w:p w14:paraId="1B3C820A" w14:textId="77777777" w:rsidR="0045796C" w:rsidRPr="002D5223" w:rsidRDefault="0045796C" w:rsidP="00112FB9">
      <w:pPr>
        <w:pStyle w:val="NormalWeb"/>
        <w:spacing w:before="120" w:beforeAutospacing="0" w:after="120" w:afterAutospacing="0" w:line="360" w:lineRule="auto"/>
        <w:jc w:val="both"/>
        <w:rPr>
          <w:b/>
          <w:bCs/>
          <w:color w:val="000000"/>
        </w:rPr>
      </w:pPr>
      <w:r w:rsidRPr="002D5223">
        <w:rPr>
          <w:b/>
          <w:bCs/>
          <w:color w:val="000000"/>
        </w:rPr>
        <w:t>In Bangladesh, the segmentation is much smaller because of economic limitations and importation expenses:</w:t>
      </w:r>
    </w:p>
    <w:p w14:paraId="7B55798B" w14:textId="3DBE6973"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Demographic</w:t>
      </w:r>
      <w:r w:rsidRPr="00112FB9">
        <w:rPr>
          <w:color w:val="000000"/>
        </w:rPr>
        <w:t>: Ultra-high-net-worth individuals - senior corporate executives, high-profile entrepreneurs, and political leaders - less than 1 percent of the population.</w:t>
      </w:r>
    </w:p>
    <w:p w14:paraId="1924C761" w14:textId="51CE20FD"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Psychographic</w:t>
      </w:r>
      <w:r w:rsidRPr="00112FB9">
        <w:rPr>
          <w:color w:val="000000"/>
        </w:rPr>
        <w:t>: Customers are status conscious and see the ownership of luxury cars as an indication of professional success and social status</w:t>
      </w:r>
      <w:r w:rsidR="00F04185">
        <w:rPr>
          <w:color w:val="000000"/>
        </w:rPr>
        <w:t xml:space="preserve"> </w:t>
      </w:r>
      <w:r w:rsidR="00F04185" w:rsidRPr="00F04185">
        <w:rPr>
          <w:color w:val="000000"/>
        </w:rPr>
        <w:t>(Lucas, de and Felipe Nalon Castro, 2024)</w:t>
      </w:r>
      <w:r w:rsidRPr="00112FB9">
        <w:rPr>
          <w:color w:val="000000"/>
        </w:rPr>
        <w:t>.</w:t>
      </w:r>
    </w:p>
    <w:p w14:paraId="33018DB6" w14:textId="50C2963E"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Geographic</w:t>
      </w:r>
      <w:r w:rsidRPr="00112FB9">
        <w:rPr>
          <w:color w:val="000000"/>
        </w:rPr>
        <w:t>: Nearly all of it is in Dhaka with a small fraction of it in Chittagong, again exhibiting the geographic concentration of wealth being extreme.</w:t>
      </w:r>
    </w:p>
    <w:p w14:paraId="5DA63ECE" w14:textId="1DC3E872"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Behavioural</w:t>
      </w:r>
      <w:r w:rsidRPr="00112FB9">
        <w:rPr>
          <w:color w:val="000000"/>
        </w:rPr>
        <w:t>: Low buying rate, great brand loyalty, and great fondness of old, globally recognised marques rather than innovation</w:t>
      </w:r>
      <w:r w:rsidR="00F04185">
        <w:rPr>
          <w:color w:val="000000"/>
        </w:rPr>
        <w:t xml:space="preserve"> </w:t>
      </w:r>
      <w:r w:rsidR="00F04185" w:rsidRPr="00F04185">
        <w:rPr>
          <w:color w:val="000000"/>
        </w:rPr>
        <w:t>(Chang, 2022)</w:t>
      </w:r>
      <w:r w:rsidRPr="00112FB9">
        <w:rPr>
          <w:color w:val="000000"/>
        </w:rPr>
        <w:t>.</w:t>
      </w:r>
    </w:p>
    <w:p w14:paraId="4DC44DCF" w14:textId="77777777" w:rsidR="0045796C" w:rsidRPr="00E02DF7" w:rsidRDefault="0045796C" w:rsidP="00E02DF7">
      <w:pPr>
        <w:pStyle w:val="Heading2"/>
      </w:pPr>
      <w:bookmarkStart w:id="18" w:name="_Toc227549457"/>
      <w:r w:rsidRPr="00E02DF7">
        <w:t>4.2 Targeting</w:t>
      </w:r>
      <w:bookmarkEnd w:id="18"/>
    </w:p>
    <w:p w14:paraId="62C46F07" w14:textId="421C0FE5" w:rsidR="009F4444" w:rsidRPr="00112FB9" w:rsidRDefault="00683A0A" w:rsidP="00112FB9">
      <w:pPr>
        <w:pStyle w:val="NormalWeb"/>
        <w:spacing w:before="120" w:beforeAutospacing="0" w:after="120" w:afterAutospacing="0" w:line="360" w:lineRule="auto"/>
        <w:jc w:val="both"/>
        <w:rPr>
          <w:color w:val="000000"/>
        </w:rPr>
      </w:pPr>
      <w:r w:rsidRPr="00112FB9">
        <w:rPr>
          <w:color w:val="000000"/>
        </w:rPr>
        <w:t>Targeting is a process of targeting certain customer segments which a company wants to serve. It is an important process in the marketing strategy because it enables companies to manage their resources well and create products that suit their customers. Philip Kotler and Kevin Lane Keller (2016) state that depending on the market conditions, companies can assume undifferentiated, differentiated, or concentrated marketing strategies. In the case of Mercedes-Benz, the targeting strategy differs greatly between the UK and Bangladesh because of the differences in the market size, purchasing power and consumer behaviour</w:t>
      </w:r>
      <w:r w:rsidR="009F4444" w:rsidRPr="00112FB9">
        <w:rPr>
          <w:color w:val="000000"/>
        </w:rPr>
        <w:t>.</w:t>
      </w:r>
    </w:p>
    <w:p w14:paraId="07551AFA" w14:textId="7BBA4A7C" w:rsidR="009F4444" w:rsidRPr="00112FB9" w:rsidRDefault="009F4444" w:rsidP="00112FB9">
      <w:pPr>
        <w:pStyle w:val="NormalWeb"/>
        <w:spacing w:before="120" w:beforeAutospacing="0" w:after="120" w:afterAutospacing="0" w:line="360" w:lineRule="auto"/>
        <w:jc w:val="both"/>
        <w:rPr>
          <w:b/>
          <w:bCs/>
          <w:color w:val="000000"/>
        </w:rPr>
      </w:pPr>
      <w:r w:rsidRPr="00112FB9">
        <w:rPr>
          <w:b/>
          <w:bCs/>
          <w:color w:val="000000"/>
        </w:rPr>
        <w:t>Differentiated Marketing</w:t>
      </w:r>
    </w:p>
    <w:p w14:paraId="6968CE99" w14:textId="350F6974" w:rsidR="009F4444" w:rsidRPr="00112FB9" w:rsidRDefault="00683A0A" w:rsidP="00112FB9">
      <w:pPr>
        <w:pStyle w:val="NormalWeb"/>
        <w:spacing w:before="120" w:beforeAutospacing="0" w:after="120" w:afterAutospacing="0" w:line="360" w:lineRule="auto"/>
        <w:jc w:val="both"/>
        <w:rPr>
          <w:color w:val="000000"/>
        </w:rPr>
      </w:pPr>
      <w:r w:rsidRPr="00112FB9">
        <w:rPr>
          <w:color w:val="000000"/>
        </w:rPr>
        <w:t xml:space="preserve">Mercedes-Benz in the UK uses differentiated marketing strategy, which is very favourable. The company focuses on several segments including mass-affluent customers, corporate </w:t>
      </w:r>
      <w:r w:rsidRPr="00112FB9">
        <w:rPr>
          <w:color w:val="000000"/>
        </w:rPr>
        <w:lastRenderedPageBreak/>
        <w:t>purchasers, and eco-friendly EV users and provides differentiated products and messages. This is further supported by the strong buying power and the advanced financial services</w:t>
      </w:r>
      <w:r w:rsidR="009F4444" w:rsidRPr="00112FB9">
        <w:rPr>
          <w:color w:val="000000"/>
        </w:rPr>
        <w:t>.</w:t>
      </w:r>
    </w:p>
    <w:p w14:paraId="22136434" w14:textId="07072148" w:rsidR="009F4444" w:rsidRPr="00112FB9" w:rsidRDefault="009F4444" w:rsidP="00112FB9">
      <w:pPr>
        <w:pStyle w:val="NormalWeb"/>
        <w:spacing w:before="120" w:beforeAutospacing="0" w:after="120" w:afterAutospacing="0" w:line="360" w:lineRule="auto"/>
        <w:jc w:val="both"/>
        <w:rPr>
          <w:b/>
          <w:bCs/>
          <w:color w:val="000000"/>
        </w:rPr>
      </w:pPr>
      <w:r w:rsidRPr="00112FB9">
        <w:rPr>
          <w:b/>
          <w:bCs/>
          <w:color w:val="000000"/>
        </w:rPr>
        <w:t>Concentrated Marketing</w:t>
      </w:r>
    </w:p>
    <w:p w14:paraId="45401F35" w14:textId="00C297AC" w:rsidR="0045796C" w:rsidRPr="00112FB9" w:rsidRDefault="00683A0A" w:rsidP="00112FB9">
      <w:pPr>
        <w:pStyle w:val="NormalWeb"/>
        <w:spacing w:before="120" w:beforeAutospacing="0" w:after="120" w:afterAutospacing="0" w:line="360" w:lineRule="auto"/>
        <w:jc w:val="both"/>
      </w:pPr>
      <w:r w:rsidRPr="00112FB9">
        <w:rPr>
          <w:color w:val="000000"/>
        </w:rPr>
        <w:t>Mercedes-Benz has a concentrated marketing strategy, which is most preferable in Bangladesh. The company targets a small base of ultra-high-net-worth customers, such as the business executives and the elites, who consider cars as status symbols. The cost of import duties, as well as the purchasing power, is low, which makes larger strategies inadvisable, contributing to the importance of a specialised approach</w:t>
      </w:r>
      <w:r w:rsidR="00347079" w:rsidRPr="00112FB9">
        <w:rPr>
          <w:color w:val="000000"/>
        </w:rPr>
        <w:t xml:space="preserve"> (Li, 2022)</w:t>
      </w:r>
      <w:r w:rsidR="0045796C" w:rsidRPr="00112FB9">
        <w:t>.</w:t>
      </w:r>
    </w:p>
    <w:p w14:paraId="47F9FDC2" w14:textId="77777777" w:rsidR="0045796C" w:rsidRPr="00E02DF7" w:rsidRDefault="0045796C" w:rsidP="00E02DF7">
      <w:pPr>
        <w:pStyle w:val="Heading2"/>
      </w:pPr>
      <w:bookmarkStart w:id="19" w:name="_Toc227549458"/>
      <w:r w:rsidRPr="00E02DF7">
        <w:t>4.3 Positioning</w:t>
      </w:r>
      <w:bookmarkEnd w:id="19"/>
    </w:p>
    <w:p w14:paraId="3E57C181" w14:textId="73BD8434" w:rsidR="0045796C" w:rsidRPr="00112FB9" w:rsidRDefault="0045796C" w:rsidP="00112FB9">
      <w:pPr>
        <w:pStyle w:val="NormalWeb"/>
        <w:spacing w:before="120" w:beforeAutospacing="0" w:after="120" w:afterAutospacing="0" w:line="360" w:lineRule="auto"/>
        <w:jc w:val="both"/>
      </w:pPr>
      <w:r w:rsidRPr="00112FB9">
        <w:t>Positioning is the attitude of the consumers to a brand in relation to the competitors.</w:t>
      </w:r>
      <w:r w:rsidR="00C31C17" w:rsidRPr="00112FB9">
        <w:t xml:space="preserve"> </w:t>
      </w:r>
      <w:r w:rsidRPr="00112FB9">
        <w:t>Mercedes-Benz is the brand that is associated with luxury, innovation, and engineering excellence on a worldwide scale, though the market focus is particular. The UK positioning is characterised by technological innovation, digital connexion and sustainability particularly with the EQ electric cars range that meets the environmental policies and consumer preferences.</w:t>
      </w:r>
    </w:p>
    <w:p w14:paraId="5C88DC95" w14:textId="47A75764" w:rsidR="0045796C" w:rsidRPr="00112FB9" w:rsidRDefault="0045796C" w:rsidP="00112FB9">
      <w:pPr>
        <w:pStyle w:val="NormalWeb"/>
        <w:spacing w:before="120" w:beforeAutospacing="0" w:after="120" w:afterAutospacing="0" w:line="360" w:lineRule="auto"/>
        <w:jc w:val="both"/>
      </w:pPr>
      <w:r w:rsidRPr="00112FB9">
        <w:rPr>
          <w:noProof/>
          <w:lang w:bidi="bn-BD"/>
        </w:rPr>
        <w:drawing>
          <wp:inline distT="0" distB="0" distL="0" distR="0" wp14:anchorId="4007048E" wp14:editId="626F9946">
            <wp:extent cx="5731510" cy="472249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722495"/>
                    </a:xfrm>
                    <a:prstGeom prst="rect">
                      <a:avLst/>
                    </a:prstGeom>
                  </pic:spPr>
                </pic:pic>
              </a:graphicData>
            </a:graphic>
          </wp:inline>
        </w:drawing>
      </w:r>
    </w:p>
    <w:p w14:paraId="3DEBA9E5" w14:textId="6FA93D37" w:rsidR="003D0069" w:rsidRPr="003D0069" w:rsidRDefault="003D0069" w:rsidP="003D0069">
      <w:pPr>
        <w:pStyle w:val="Caption"/>
        <w:jc w:val="center"/>
        <w:rPr>
          <w:i w:val="0"/>
          <w:iCs w:val="0"/>
          <w:sz w:val="24"/>
          <w:szCs w:val="36"/>
        </w:rPr>
      </w:pPr>
      <w:bookmarkStart w:id="20" w:name="_Toc227550334"/>
      <w:r w:rsidRPr="003D0069">
        <w:rPr>
          <w:i w:val="0"/>
          <w:iCs w:val="0"/>
          <w:sz w:val="24"/>
          <w:szCs w:val="36"/>
        </w:rPr>
        <w:lastRenderedPageBreak/>
        <w:t xml:space="preserve">Figure </w:t>
      </w:r>
      <w:r w:rsidRPr="003D0069">
        <w:rPr>
          <w:i w:val="0"/>
          <w:iCs w:val="0"/>
          <w:sz w:val="24"/>
          <w:szCs w:val="36"/>
        </w:rPr>
        <w:fldChar w:fldCharType="begin"/>
      </w:r>
      <w:r w:rsidRPr="003D0069">
        <w:rPr>
          <w:i w:val="0"/>
          <w:iCs w:val="0"/>
          <w:sz w:val="24"/>
          <w:szCs w:val="36"/>
        </w:rPr>
        <w:instrText xml:space="preserve"> SEQ Figure \* ARABIC </w:instrText>
      </w:r>
      <w:r w:rsidRPr="003D0069">
        <w:rPr>
          <w:i w:val="0"/>
          <w:iCs w:val="0"/>
          <w:sz w:val="24"/>
          <w:szCs w:val="36"/>
        </w:rPr>
        <w:fldChar w:fldCharType="separate"/>
      </w:r>
      <w:r>
        <w:rPr>
          <w:i w:val="0"/>
          <w:iCs w:val="0"/>
          <w:noProof/>
          <w:sz w:val="24"/>
          <w:szCs w:val="36"/>
        </w:rPr>
        <w:t>5</w:t>
      </w:r>
      <w:r w:rsidRPr="003D0069">
        <w:rPr>
          <w:i w:val="0"/>
          <w:iCs w:val="0"/>
          <w:sz w:val="24"/>
          <w:szCs w:val="36"/>
        </w:rPr>
        <w:fldChar w:fldCharType="end"/>
      </w:r>
      <w:r w:rsidRPr="003D0069">
        <w:rPr>
          <w:i w:val="0"/>
          <w:iCs w:val="0"/>
          <w:sz w:val="24"/>
          <w:szCs w:val="36"/>
        </w:rPr>
        <w:t xml:space="preserve"> Perceptual Map: Mercedes-Benz and Competitors by Prestige, Innovation, Affordability and Tradition : UK and Bangladesh Markets. Source: Author's own</w:t>
      </w:r>
      <w:bookmarkEnd w:id="20"/>
    </w:p>
    <w:p w14:paraId="0983298F" w14:textId="3D47AF77" w:rsidR="0045796C" w:rsidRPr="00112FB9" w:rsidRDefault="0045796C" w:rsidP="00112FB9">
      <w:pPr>
        <w:pStyle w:val="NormalWeb"/>
        <w:spacing w:before="120" w:beforeAutospacing="0" w:after="120" w:afterAutospacing="0" w:line="360" w:lineRule="auto"/>
        <w:jc w:val="both"/>
      </w:pPr>
      <w:r w:rsidRPr="00112FB9">
        <w:t>The issue of positioning in Bangladesh is prestige, exclusivity and social status. Marketing is tradition, high design and high-end lifestyle identification and aims high-end consumer with a need to be socially acknowledged. The UK strategy can be characterised as being inclined towards innovation and sustainability, and the strategy applied in Bangladesh can be characterised as being favouring prestige and status</w:t>
      </w:r>
      <w:r w:rsidR="00A243D0">
        <w:t xml:space="preserve"> </w:t>
      </w:r>
      <w:r w:rsidR="00A243D0" w:rsidRPr="00A243D0">
        <w:t>(Yasir Maulana et al., 2023)</w:t>
      </w:r>
      <w:r w:rsidRPr="00112FB9">
        <w:t>. Still, Mercedes-Benz can retain a standard global look of luxury, adapting the key elements to the local inspirations.</w:t>
      </w:r>
    </w:p>
    <w:p w14:paraId="07DDF5DF" w14:textId="7AC8A2D3" w:rsidR="0045796C" w:rsidRPr="00112FB9" w:rsidRDefault="0045796C" w:rsidP="00112FB9">
      <w:pPr>
        <w:pStyle w:val="NormalWeb"/>
        <w:spacing w:before="120" w:beforeAutospacing="0" w:after="120" w:afterAutospacing="0" w:line="360" w:lineRule="auto"/>
        <w:jc w:val="both"/>
        <w:rPr>
          <w:b/>
          <w:bCs/>
        </w:rPr>
      </w:pPr>
      <w:r w:rsidRPr="00112FB9">
        <w:rPr>
          <w:b/>
          <w:bCs/>
        </w:rPr>
        <w:t>Differences and similarities</w:t>
      </w:r>
    </w:p>
    <w:p w14:paraId="7E311B7E" w14:textId="499AC46E" w:rsidR="008C6F5A" w:rsidRPr="00112FB9" w:rsidRDefault="009255FA" w:rsidP="00112FB9">
      <w:pPr>
        <w:spacing w:before="120" w:after="120" w:line="360" w:lineRule="auto"/>
        <w:jc w:val="both"/>
      </w:pPr>
      <w:r w:rsidRPr="00112FB9">
        <w:t>The variations in Mercedes-Benz STP strategy, between the UK and Bangladesh, are mainly on market segmentation and targeting. The brand in the UK is aimed at a more affluent and wide-based demographic, such as business owners and tech-friendly, environmentally-conscious customers, and particularly with the emergence of electric vehicles (EVs). By contrast, Bangladesh targets a smaller and ultra-high-net-worth segment, primarily senior executives and elites, and with more status and exclusivity. The UK is geographically composed of major urban centers whereas Bangladesh is conglomerated in Dhaka. Mercedes-Benz employs differentiated marketing in UK where it targets different segments but employs concentrated marketing in Bangladesh where it targets the elite. In the UK, the emphasis is made on innovation and sustainability, especially with the EQ range whereas in Bangladesh, it is on prestige and social status.</w:t>
      </w:r>
      <w:r w:rsidR="00A448DA" w:rsidRPr="00112FB9">
        <w:t xml:space="preserve"> </w:t>
      </w:r>
      <w:r w:rsidRPr="00112FB9">
        <w:t>The parallels of the two markets are the fact that over the years before now, the brand Mercedes-Benz has been positioned as a luxury brand that is based on quality, exclusivity, and engineering excellence. Both markets are aimed at affluent consumers with the UK seeking to capture a wider affluent market and Bangladesh being the elite. Strong brand loyalty is another key area that the brand focuses on in both markets and both geographical areas in the two regions focus on regions with more purchasing power</w:t>
      </w:r>
      <w:r w:rsidR="0045796C" w:rsidRPr="00112FB9">
        <w:t>.</w:t>
      </w:r>
    </w:p>
    <w:p w14:paraId="276FA79F" w14:textId="05244A70" w:rsidR="0045796C" w:rsidRPr="00112FB9" w:rsidRDefault="00054B15" w:rsidP="00E02DF7">
      <w:pPr>
        <w:pStyle w:val="Heading1"/>
      </w:pPr>
      <w:bookmarkStart w:id="21" w:name="_Toc227549459"/>
      <w:r w:rsidRPr="00112FB9">
        <w:t xml:space="preserve">5. </w:t>
      </w:r>
      <w:r w:rsidR="008C6F5A" w:rsidRPr="00112FB9">
        <w:t>International marketing mix (7P’s) strategies</w:t>
      </w:r>
      <w:bookmarkEnd w:id="21"/>
    </w:p>
    <w:p w14:paraId="017E46EC" w14:textId="075589C7" w:rsidR="0045796C" w:rsidRPr="00112FB9" w:rsidRDefault="0045796C" w:rsidP="00112FB9">
      <w:pPr>
        <w:pStyle w:val="NormalWeb"/>
        <w:spacing w:before="120" w:beforeAutospacing="0" w:after="120" w:afterAutospacing="0" w:line="360" w:lineRule="auto"/>
        <w:jc w:val="both"/>
      </w:pPr>
      <w:r w:rsidRPr="00112FB9">
        <w:t>International marketing mix is utilised to expound on the manner businesses strategize and make marketing decisions in different markets. Local adaptation versus global standardisation is analysed through the long 7Ps model that is product, price, place, promotion, people, process and physical evidence. Regarding the case of Mercedes-Benz, the difference in the United Kingdom and Bangladesh is utilised in this balance.</w:t>
      </w:r>
    </w:p>
    <w:p w14:paraId="77190B46" w14:textId="4D96C240" w:rsidR="002F51A2" w:rsidRPr="00112FB9" w:rsidRDefault="002F51A2" w:rsidP="003D0069">
      <w:pPr>
        <w:spacing w:before="120" w:after="120" w:line="360" w:lineRule="auto"/>
        <w:jc w:val="center"/>
      </w:pPr>
      <w:r w:rsidRPr="00112FB9">
        <w:lastRenderedPageBreak/>
        <w:fldChar w:fldCharType="begin"/>
      </w:r>
      <w:r w:rsidRPr="00112FB9">
        <w:instrText xml:space="preserve"> INCLUDEPICTURE "https://www.datocms-assets.com/63775/1728895657-7ps.png?auto=format" \* MERGEFORMATINET </w:instrText>
      </w:r>
      <w:r w:rsidRPr="00112FB9">
        <w:fldChar w:fldCharType="separate"/>
      </w:r>
      <w:r w:rsidRPr="00112FB9">
        <w:rPr>
          <w:noProof/>
        </w:rPr>
        <w:drawing>
          <wp:inline distT="0" distB="0" distL="0" distR="0" wp14:anchorId="6B74B38D" wp14:editId="6FD76B79">
            <wp:extent cx="4829908" cy="2739231"/>
            <wp:effectExtent l="0" t="0" r="0" b="4445"/>
            <wp:docPr id="16" name="Picture 16" descr="Marketing Mix: definition and how to use it [4Ps to 7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definition and how to use it [4Ps to 7P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38041" cy="2743844"/>
                    </a:xfrm>
                    <a:prstGeom prst="rect">
                      <a:avLst/>
                    </a:prstGeom>
                    <a:noFill/>
                    <a:ln>
                      <a:noFill/>
                    </a:ln>
                  </pic:spPr>
                </pic:pic>
              </a:graphicData>
            </a:graphic>
          </wp:inline>
        </w:drawing>
      </w:r>
      <w:r w:rsidRPr="00112FB9">
        <w:fldChar w:fldCharType="end"/>
      </w:r>
    </w:p>
    <w:p w14:paraId="15536C4E" w14:textId="45A68F05" w:rsidR="003D0069" w:rsidRPr="003D0069" w:rsidRDefault="003D0069" w:rsidP="003D0069">
      <w:pPr>
        <w:pStyle w:val="Caption"/>
        <w:jc w:val="center"/>
        <w:rPr>
          <w:i w:val="0"/>
          <w:iCs w:val="0"/>
          <w:sz w:val="24"/>
          <w:szCs w:val="36"/>
        </w:rPr>
      </w:pPr>
      <w:bookmarkStart w:id="22" w:name="_Toc227550335"/>
      <w:r w:rsidRPr="003D0069">
        <w:rPr>
          <w:i w:val="0"/>
          <w:iCs w:val="0"/>
          <w:sz w:val="24"/>
          <w:szCs w:val="36"/>
        </w:rPr>
        <w:t xml:space="preserve">Figure </w:t>
      </w:r>
      <w:r w:rsidRPr="003D0069">
        <w:rPr>
          <w:i w:val="0"/>
          <w:iCs w:val="0"/>
          <w:sz w:val="24"/>
          <w:szCs w:val="36"/>
        </w:rPr>
        <w:fldChar w:fldCharType="begin"/>
      </w:r>
      <w:r w:rsidRPr="003D0069">
        <w:rPr>
          <w:i w:val="0"/>
          <w:iCs w:val="0"/>
          <w:sz w:val="24"/>
          <w:szCs w:val="36"/>
        </w:rPr>
        <w:instrText xml:space="preserve"> SEQ Figure \* ARABIC </w:instrText>
      </w:r>
      <w:r w:rsidRPr="003D0069">
        <w:rPr>
          <w:i w:val="0"/>
          <w:iCs w:val="0"/>
          <w:sz w:val="24"/>
          <w:szCs w:val="36"/>
        </w:rPr>
        <w:fldChar w:fldCharType="separate"/>
      </w:r>
      <w:r>
        <w:rPr>
          <w:i w:val="0"/>
          <w:iCs w:val="0"/>
          <w:noProof/>
          <w:sz w:val="24"/>
          <w:szCs w:val="36"/>
        </w:rPr>
        <w:t>6</w:t>
      </w:r>
      <w:r w:rsidRPr="003D0069">
        <w:rPr>
          <w:i w:val="0"/>
          <w:iCs w:val="0"/>
          <w:sz w:val="24"/>
          <w:szCs w:val="36"/>
        </w:rPr>
        <w:fldChar w:fldCharType="end"/>
      </w:r>
      <w:r w:rsidRPr="003D0069">
        <w:rPr>
          <w:i w:val="0"/>
          <w:iCs w:val="0"/>
          <w:sz w:val="24"/>
          <w:szCs w:val="36"/>
        </w:rPr>
        <w:t xml:space="preserve"> (7P’s) strategies</w:t>
      </w:r>
      <w:bookmarkEnd w:id="22"/>
    </w:p>
    <w:p w14:paraId="26C2646B" w14:textId="48B65122" w:rsidR="002F51A2" w:rsidRPr="00112FB9" w:rsidRDefault="002F51A2" w:rsidP="00112FB9">
      <w:pPr>
        <w:spacing w:before="120" w:after="120" w:line="360" w:lineRule="auto"/>
        <w:jc w:val="center"/>
      </w:pPr>
      <w:r w:rsidRPr="00112FB9">
        <w:t>(DinMo, 2024)</w:t>
      </w:r>
    </w:p>
    <w:p w14:paraId="4C4AF9CE" w14:textId="52BDFCE6" w:rsidR="00506427" w:rsidRPr="00112FB9" w:rsidRDefault="00506427" w:rsidP="00112FB9">
      <w:pPr>
        <w:pStyle w:val="NormalWeb"/>
        <w:spacing w:before="120" w:beforeAutospacing="0" w:after="120" w:afterAutospacing="0" w:line="360" w:lineRule="auto"/>
        <w:jc w:val="both"/>
        <w:rPr>
          <w:b/>
          <w:bCs/>
          <w:color w:val="004E9A"/>
        </w:rPr>
      </w:pPr>
    </w:p>
    <w:p w14:paraId="64737C23" w14:textId="77777777" w:rsidR="0045796C" w:rsidRPr="00E02DF7" w:rsidRDefault="0045796C" w:rsidP="00E02DF7">
      <w:pPr>
        <w:pStyle w:val="Heading2"/>
      </w:pPr>
      <w:bookmarkStart w:id="23" w:name="_Toc227549460"/>
      <w:r w:rsidRPr="00E02DF7">
        <w:t>5.1 Product</w:t>
      </w:r>
      <w:bookmarkEnd w:id="23"/>
    </w:p>
    <w:p w14:paraId="0942C596" w14:textId="74646930" w:rsidR="00112FB9" w:rsidRPr="00112FB9" w:rsidRDefault="0045796C" w:rsidP="003D0069">
      <w:pPr>
        <w:pStyle w:val="NormalWeb"/>
        <w:spacing w:before="120" w:beforeAutospacing="0" w:after="120" w:afterAutospacing="0" w:line="360" w:lineRule="auto"/>
        <w:jc w:val="both"/>
      </w:pPr>
      <w:r w:rsidRPr="00112FB9">
        <w:t>The product element includes the entire assortment of goods and services that will meet the consumer needs with references to product depth, width, and branding architecture (Lima, Junior and Silva, 2024).</w:t>
      </w:r>
      <w:r w:rsidR="002D5223">
        <w:t xml:space="preserve"> </w:t>
      </w:r>
      <w:r w:rsidRPr="00112FB9">
        <w:t>In the United Kingdom, Mercedes-Benz has been exhibiting considerable product width (i.e., luxury sedans, SUVs, coupes, cabriolets, and a rapidly expanding range of EVs) and considerable product depth, which means an array of variants, trim levels, and performance options in each category.</w:t>
      </w:r>
    </w:p>
    <w:p w14:paraId="7D62ED9D" w14:textId="57428D0E" w:rsidR="00E02DF7" w:rsidRPr="00E02DF7" w:rsidRDefault="00C6599B" w:rsidP="00E02DF7">
      <w:pPr>
        <w:pStyle w:val="Heading3"/>
      </w:pPr>
      <w:bookmarkStart w:id="24" w:name="_Toc227549461"/>
      <w:r w:rsidRPr="00E02DF7">
        <w:rPr>
          <w:noProof/>
        </w:rPr>
        <w:drawing>
          <wp:anchor distT="0" distB="0" distL="114300" distR="114300" simplePos="0" relativeHeight="251660288" behindDoc="0" locked="0" layoutInCell="1" allowOverlap="1" wp14:anchorId="0CED664B" wp14:editId="754EED25">
            <wp:simplePos x="0" y="0"/>
            <wp:positionH relativeFrom="column">
              <wp:posOffset>0</wp:posOffset>
            </wp:positionH>
            <wp:positionV relativeFrom="paragraph">
              <wp:posOffset>457835</wp:posOffset>
            </wp:positionV>
            <wp:extent cx="2211705" cy="1765935"/>
            <wp:effectExtent l="0" t="0" r="0" b="0"/>
            <wp:wrapSquare wrapText="bothSides"/>
            <wp:docPr id="17" name="Picture 17" descr="/var/folders/yl/y1j_c4_s6kq9t7bc_pgjymxc0000gn/T/com.microsoft.Word/Content.MSO/138DE0B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yl/y1j_c4_s6kq9t7bc_pgjymxc0000gn/T/com.microsoft.Word/Content.MSO/138DE0B8.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11705" cy="1765935"/>
                    </a:xfrm>
                    <a:prstGeom prst="rect">
                      <a:avLst/>
                    </a:prstGeom>
                    <a:noFill/>
                    <a:ln>
                      <a:noFill/>
                    </a:ln>
                  </pic:spPr>
                </pic:pic>
              </a:graphicData>
            </a:graphic>
            <wp14:sizeRelV relativeFrom="margin">
              <wp14:pctHeight>0</wp14:pctHeight>
            </wp14:sizeRelV>
          </wp:anchor>
        </w:drawing>
      </w:r>
      <w:r w:rsidR="00054B15" w:rsidRPr="00E02DF7">
        <w:t xml:space="preserve">5.1.1 </w:t>
      </w:r>
      <w:r w:rsidR="0045796C" w:rsidRPr="00E02DF7">
        <w:t>Product width and depth</w:t>
      </w:r>
      <w:bookmarkEnd w:id="24"/>
      <w:r w:rsidR="00506427" w:rsidRPr="00E02DF7">
        <w:t xml:space="preserve"> </w:t>
      </w:r>
    </w:p>
    <w:p w14:paraId="7E38DE18" w14:textId="7FD52D41" w:rsidR="00C6599B" w:rsidRPr="00112FB9" w:rsidRDefault="00C6599B" w:rsidP="003D0069">
      <w:pPr>
        <w:spacing w:before="120" w:after="120" w:line="360" w:lineRule="auto"/>
        <w:jc w:val="center"/>
      </w:pPr>
      <w:r w:rsidRPr="00112FB9">
        <w:rPr>
          <w:noProof/>
        </w:rPr>
        <w:drawing>
          <wp:inline distT="0" distB="0" distL="0" distR="0" wp14:anchorId="0E7C2726" wp14:editId="3F00408E">
            <wp:extent cx="2891000" cy="1736090"/>
            <wp:effectExtent l="0" t="0" r="5080" b="3810"/>
            <wp:docPr id="18" name="Picture 18" descr="/var/folders/yl/y1j_c4_s6kq9t7bc_pgjymxc0000gn/T/com.microsoft.Word/Content.MSO/95C4DF8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yl/y1j_c4_s6kq9t7bc_pgjymxc0000gn/T/com.microsoft.Word/Content.MSO/95C4DF86.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30114" cy="1759579"/>
                    </a:xfrm>
                    <a:prstGeom prst="rect">
                      <a:avLst/>
                    </a:prstGeom>
                    <a:noFill/>
                    <a:ln>
                      <a:noFill/>
                    </a:ln>
                  </pic:spPr>
                </pic:pic>
              </a:graphicData>
            </a:graphic>
          </wp:inline>
        </w:drawing>
      </w:r>
      <w:r w:rsidR="002F51A2" w:rsidRPr="00112FB9">
        <w:rPr>
          <w:color w:val="FF0000"/>
        </w:rPr>
        <w:br w:type="textWrapping" w:clear="all"/>
      </w:r>
      <w:r w:rsidR="002F51A2" w:rsidRPr="00112FB9">
        <w:t>Mercedes-Benz C-Class Sedan</w:t>
      </w:r>
      <w:r w:rsidRPr="00112FB9">
        <w:t xml:space="preserve"> (Hill, 2021)</w:t>
      </w:r>
      <w:r w:rsidR="002F51A2" w:rsidRPr="00112FB9">
        <w:t xml:space="preserve">, </w:t>
      </w:r>
      <w:r w:rsidRPr="00112FB9">
        <w:t xml:space="preserve"> Mercedes-Benz EQS SUV (Top Gear, 2023)</w:t>
      </w:r>
    </w:p>
    <w:p w14:paraId="6D8E53FE" w14:textId="66EADC36" w:rsidR="00247BF4" w:rsidRPr="00112FB9" w:rsidRDefault="00247BF4" w:rsidP="00112FB9">
      <w:pPr>
        <w:spacing w:before="120" w:after="120" w:line="360" w:lineRule="auto"/>
        <w:jc w:val="both"/>
      </w:pPr>
      <w:r w:rsidRPr="00112FB9">
        <w:lastRenderedPageBreak/>
        <w:t>The product portfolio of Mercedes-Benz in United Kingdom is significantly broader and deeper as compared to the product portfolio in Bangladesh. The UK market has various types of customers to select such as hatchback, saloons, estates, coupe, convertible, SUV, performance AMG, and electric EQ. To illustrate, the UK market has the following models namely: A-Class, C-Class, E-Class, S-Class, GLA, GLC, GLE, EQA, EQE and EQS.</w:t>
      </w:r>
      <w:r w:rsidR="002D5223">
        <w:t xml:space="preserve"> </w:t>
      </w:r>
      <w:r w:rsidRPr="00112FB9">
        <w:t>Conversely, in Bangladesh, the product mix is much more limited, largely consisting of imported luxury cars, sedans and SUVs. The models that are popular in the market are C-Class, E-Class, GLE and GLS. The lack of charging infrastructure, high importation taxes, and the low EV preparedness limit the access of electric models, as well as overall product depth, in comparison to the UK market.</w:t>
      </w:r>
    </w:p>
    <w:p w14:paraId="47FECE84" w14:textId="22D72D4E" w:rsidR="0045796C" w:rsidRPr="00E02DF7" w:rsidRDefault="00054B15" w:rsidP="00E02DF7">
      <w:pPr>
        <w:pStyle w:val="Heading3"/>
      </w:pPr>
      <w:bookmarkStart w:id="25" w:name="_Toc227549462"/>
      <w:r w:rsidRPr="00E02DF7">
        <w:t xml:space="preserve">5.1.2 </w:t>
      </w:r>
      <w:r w:rsidR="0045796C" w:rsidRPr="00E02DF7">
        <w:t>Branding strategy</w:t>
      </w:r>
      <w:bookmarkEnd w:id="25"/>
    </w:p>
    <w:p w14:paraId="32C3CBE3" w14:textId="49E65CE0" w:rsidR="00BB4678" w:rsidRPr="00112FB9" w:rsidRDefault="0045796C" w:rsidP="00112FB9">
      <w:pPr>
        <w:pStyle w:val="NormalWeb"/>
        <w:spacing w:before="120" w:beforeAutospacing="0" w:after="120" w:afterAutospacing="0" w:line="360" w:lineRule="auto"/>
        <w:jc w:val="both"/>
      </w:pPr>
      <w:r w:rsidRPr="00112FB9">
        <w:t>Mercedes-Benz has a tiered sub-branding structure in the global market with AMG, EQ, and Maybach, which provides the brand with the opportunity to respond to differentiated consumer motivations in the luxury market (Spry and Lukas, 2015).</w:t>
      </w:r>
      <w:r w:rsidR="002D5223">
        <w:t xml:space="preserve"> </w:t>
      </w:r>
      <w:r w:rsidRPr="00112FB9">
        <w:t>All three of the sub-brands are actively promoted in the UK, with EQ being given a specific emphasis in terms of sustainability preferences. In Bangladesh, the sub-brand strategy is far more restrained, as AMG models are sometimes imported as flagship status icons, and EQ is often out of reach because of the level of infrastructure.</w:t>
      </w:r>
    </w:p>
    <w:p w14:paraId="10AE53CA" w14:textId="77777777" w:rsidR="00083695" w:rsidRPr="00112FB9" w:rsidRDefault="00083695" w:rsidP="00E02DF7">
      <w:pPr>
        <w:pStyle w:val="Heading2"/>
        <w:rPr>
          <w:i/>
          <w:iCs/>
        </w:rPr>
      </w:pPr>
      <w:bookmarkStart w:id="26" w:name="_Toc227549463"/>
      <w:r w:rsidRPr="00112FB9">
        <w:t>5.2 Price</w:t>
      </w:r>
      <w:bookmarkEnd w:id="26"/>
    </w:p>
    <w:p w14:paraId="158D5786" w14:textId="14AE56BD" w:rsidR="00F61C1F" w:rsidRPr="00112FB9" w:rsidRDefault="00BE1161" w:rsidP="00112FB9">
      <w:pPr>
        <w:pStyle w:val="NormalWeb"/>
        <w:spacing w:before="120" w:beforeAutospacing="0" w:after="120" w:afterAutospacing="0" w:line="360" w:lineRule="auto"/>
        <w:jc w:val="both"/>
      </w:pPr>
      <w:r w:rsidRPr="00112FB9">
        <w:t>The price of Mercedes-Benz vehicles differs between the UK and Bangladesh due to factors like import duties, economic conditions, and market demand. In Bangladesh, high import taxes drive up prices, limiting the market to ultra-high-net-worth individuals, whereas the UK benefits from lower import duties and higher average income, allowing for more affordable pricing with financing options like leasing and loans. The UK has greater demand, making competitive pricing easier, while in Bangladesh, limited demand results in higher prices. Mercedes-Benz follows a premium pricing strategy in both markets, but in the UK, it is complemented by flexible financial schemes, while in Bangladesh, high importation costs maintain the brand's exclusivity (Ali and Anwar, 2021</w:t>
      </w:r>
      <w:r w:rsidR="00A1459F" w:rsidRPr="00112FB9">
        <w:t>)</w:t>
      </w:r>
      <w:r w:rsidR="00083695" w:rsidRPr="00112FB9">
        <w:t>.</w:t>
      </w:r>
      <w:r w:rsidR="00F61C1F" w:rsidRPr="00112FB9">
        <w:rPr>
          <w:b/>
          <w:bCs/>
        </w:rPr>
        <w:t xml:space="preserve"> </w:t>
      </w:r>
    </w:p>
    <w:p w14:paraId="15A16FEE" w14:textId="77777777" w:rsidR="00083695" w:rsidRPr="00112FB9" w:rsidRDefault="00083695" w:rsidP="00E02DF7">
      <w:pPr>
        <w:pStyle w:val="Heading2"/>
        <w:rPr>
          <w:i/>
          <w:iCs/>
        </w:rPr>
      </w:pPr>
      <w:bookmarkStart w:id="27" w:name="_Toc227549464"/>
      <w:r w:rsidRPr="00112FB9">
        <w:lastRenderedPageBreak/>
        <w:t>5.3 Place</w:t>
      </w:r>
      <w:bookmarkEnd w:id="27"/>
    </w:p>
    <w:p w14:paraId="47BB64C4" w14:textId="05BC6611" w:rsidR="00FF5F66" w:rsidRPr="00112FB9" w:rsidRDefault="00FF5F66" w:rsidP="00112FB9">
      <w:pPr>
        <w:pStyle w:val="NormalWeb"/>
        <w:spacing w:before="120" w:beforeAutospacing="0" w:after="120" w:afterAutospacing="0" w:line="360" w:lineRule="auto"/>
        <w:jc w:val="center"/>
      </w:pPr>
      <w:r w:rsidRPr="00112FB9">
        <w:rPr>
          <w:noProof/>
        </w:rPr>
        <w:drawing>
          <wp:inline distT="0" distB="0" distL="0" distR="0" wp14:anchorId="27A4548C" wp14:editId="1C847728">
            <wp:extent cx="3008671" cy="2674069"/>
            <wp:effectExtent l="0" t="0" r="127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utomotive market distribution comparison.png"/>
                    <pic:cNvPicPr/>
                  </pic:nvPicPr>
                  <pic:blipFill rotWithShape="1">
                    <a:blip r:embed="rId19" cstate="print">
                      <a:extLst>
                        <a:ext uri="{28A0092B-C50C-407E-A947-70E740481C1C}">
                          <a14:useLocalDpi xmlns:a14="http://schemas.microsoft.com/office/drawing/2010/main" val="0"/>
                        </a:ext>
                      </a:extLst>
                    </a:blip>
                    <a:srcRect t="16479"/>
                    <a:stretch/>
                  </pic:blipFill>
                  <pic:spPr bwMode="auto">
                    <a:xfrm>
                      <a:off x="0" y="0"/>
                      <a:ext cx="3040910" cy="2702723"/>
                    </a:xfrm>
                    <a:prstGeom prst="rect">
                      <a:avLst/>
                    </a:prstGeom>
                    <a:ln>
                      <a:noFill/>
                    </a:ln>
                    <a:extLst>
                      <a:ext uri="{53640926-AAD7-44D8-BBD7-CCE9431645EC}">
                        <a14:shadowObscured xmlns:a14="http://schemas.microsoft.com/office/drawing/2010/main"/>
                      </a:ext>
                    </a:extLst>
                  </pic:spPr>
                </pic:pic>
              </a:graphicData>
            </a:graphic>
          </wp:inline>
        </w:drawing>
      </w:r>
    </w:p>
    <w:p w14:paraId="3D207018" w14:textId="35FE5DFC" w:rsidR="00F61C1F" w:rsidRPr="00112FB9" w:rsidRDefault="009255FA" w:rsidP="00112FB9">
      <w:pPr>
        <w:pStyle w:val="NormalWeb"/>
        <w:spacing w:before="120" w:beforeAutospacing="0" w:after="120" w:afterAutospacing="0" w:line="360" w:lineRule="auto"/>
        <w:jc w:val="both"/>
      </w:pPr>
      <w:r w:rsidRPr="00112FB9">
        <w:t>Mercades-Benz in the UK is a company with a strong direct channel strategy where dealerships are well established with support of approved service centers and internet based systems. This enables the brand to offer wide access to the customers, with smooth purchase and after sales services. The direct channels make the customers get into contact with the brand and the services offered without any difficulties</w:t>
      </w:r>
      <w:r w:rsidR="00A243D0">
        <w:t xml:space="preserve"> </w:t>
      </w:r>
      <w:r w:rsidR="00A243D0" w:rsidRPr="00A243D0">
        <w:t>(Prior, Buttle and Maklan, 2023)</w:t>
      </w:r>
      <w:r w:rsidRPr="00112FB9">
        <w:t>. Bangladesh has few direct channels due to the market size and economic conditions. Mercedes-Benz uses indirect marketing with dealerships being found in large cities such as Dhaka. The brand also relies on local dealerships and third-party importers to access consumers because of the small market and a weak infrastructure</w:t>
      </w:r>
      <w:r w:rsidR="00931B52" w:rsidRPr="00112FB9">
        <w:t>.</w:t>
      </w:r>
    </w:p>
    <w:p w14:paraId="2978386E" w14:textId="77777777" w:rsidR="00083695" w:rsidRPr="00112FB9" w:rsidRDefault="00083695" w:rsidP="00E02DF7">
      <w:pPr>
        <w:pStyle w:val="Heading2"/>
        <w:rPr>
          <w:i/>
          <w:iCs/>
        </w:rPr>
      </w:pPr>
      <w:bookmarkStart w:id="28" w:name="_Toc227549465"/>
      <w:r w:rsidRPr="00112FB9">
        <w:t>5.4 Promotion</w:t>
      </w:r>
      <w:bookmarkEnd w:id="28"/>
    </w:p>
    <w:p w14:paraId="1CD4738D" w14:textId="2996F6EB" w:rsidR="00931B52" w:rsidRPr="00112FB9" w:rsidRDefault="002D5223" w:rsidP="002D5223">
      <w:pPr>
        <w:spacing w:before="120" w:after="120" w:line="360" w:lineRule="auto"/>
        <w:jc w:val="both"/>
      </w:pPr>
      <w:r w:rsidRPr="002D5223">
        <w:t>Integrated Marketing Communications (IMC) is a combination of advertising, public relations, social media and sales promotions to provide a steady brand message (Purwati and Ariyani, 2025). Merccedes-Benz in the United Kingdom fosters innovation, sustainability, and electric vehicles (EVs) with the help of digital marketing campaigns, social media, and online platforms. Maintaining a high brand visibility is also done through the use of traditional media like television and billboards. In Bangladesh, the promotion approach is more of luxury, prestige and exclusivity. The company relies on exclusive events, up-market product introductions, celebrity promotion, print and billboards to appeal to affluent consumers and build on its premium brand image</w:t>
      </w:r>
      <w:r w:rsidR="00931B52" w:rsidRPr="00112FB9">
        <w:t>.</w:t>
      </w:r>
    </w:p>
    <w:p w14:paraId="63EED407" w14:textId="5FAD77A9" w:rsidR="00083695" w:rsidRPr="00112FB9" w:rsidRDefault="00083695" w:rsidP="00E02DF7">
      <w:pPr>
        <w:pStyle w:val="Heading2"/>
        <w:rPr>
          <w:i/>
          <w:iCs/>
        </w:rPr>
      </w:pPr>
      <w:bookmarkStart w:id="29" w:name="_Toc227549466"/>
      <w:r w:rsidRPr="00112FB9">
        <w:lastRenderedPageBreak/>
        <w:t>5.5 People</w:t>
      </w:r>
      <w:bookmarkEnd w:id="29"/>
    </w:p>
    <w:p w14:paraId="5C490129" w14:textId="258740B0" w:rsidR="00083695" w:rsidRPr="00112FB9" w:rsidRDefault="002D5223" w:rsidP="00112FB9">
      <w:pPr>
        <w:spacing w:before="120" w:after="120" w:line="360" w:lineRule="auto"/>
        <w:jc w:val="both"/>
        <w:rPr>
          <w:color w:val="FF0000"/>
        </w:rPr>
      </w:pPr>
      <w:r w:rsidRPr="002D5223">
        <w:t>Mercedes-Benz has a significantly bigger workforce in UK than the one in Bangladesh because of the magnitude of its operations. Mercedes-Benz UK Ltd employs approximately 1,071 employees, not including the dealership and service centre employees. Training covers technical knowledge, customer service, product expertise and incentives are performance based as well as career development opportunities. In Bangladesh, the workforce is less (around 51-200 employees) with RANCON Motors Limited. Staff primarily specialize in sales, servicing and managing customer relations. The focus of training revolves around individualised service, relationship building, and long-term relationship with high-end customers (Mohammad Omar Faruq, Akter and Mizanur, 2023</w:t>
      </w:r>
      <w:r w:rsidR="00A1459F" w:rsidRPr="00112FB9">
        <w:rPr>
          <w:color w:val="000000" w:themeColor="text1"/>
        </w:rPr>
        <w:t>)</w:t>
      </w:r>
      <w:r w:rsidR="00083695" w:rsidRPr="00112FB9">
        <w:rPr>
          <w:color w:val="000000" w:themeColor="text1"/>
        </w:rPr>
        <w:t>.</w:t>
      </w:r>
      <w:r w:rsidR="00506427" w:rsidRPr="00112FB9">
        <w:rPr>
          <w:color w:val="000000" w:themeColor="text1"/>
        </w:rPr>
        <w:t xml:space="preserve"> </w:t>
      </w:r>
    </w:p>
    <w:p w14:paraId="77BE5BF5" w14:textId="77777777" w:rsidR="00083695" w:rsidRPr="00112FB9" w:rsidRDefault="00083695" w:rsidP="00E02DF7">
      <w:pPr>
        <w:pStyle w:val="Heading2"/>
        <w:rPr>
          <w:i/>
          <w:iCs/>
        </w:rPr>
      </w:pPr>
      <w:bookmarkStart w:id="30" w:name="_Toc227549467"/>
      <w:r w:rsidRPr="00112FB9">
        <w:t>5.6 Process</w:t>
      </w:r>
      <w:bookmarkEnd w:id="30"/>
    </w:p>
    <w:p w14:paraId="5CDAAC94" w14:textId="3D858F7B" w:rsidR="00083695" w:rsidRPr="00112FB9" w:rsidRDefault="002D5223" w:rsidP="00112FB9">
      <w:pPr>
        <w:spacing w:before="120" w:after="120" w:line="360" w:lineRule="auto"/>
        <w:jc w:val="both"/>
      </w:pPr>
      <w:r w:rsidRPr="002D5223">
        <w:t>Mercedes-Benz has a completely automated online complaint system in the UK, which enables its customers to post their problems and get responses promptly in terms of escalation to the higher management. The process of complaints in Bangladesh is more direct and informal and is normally carried out either by face to face contact or through the telephone. Although it can be escalated to the management level, it is not as digitalised and its pace is lower than the UK system</w:t>
      </w:r>
      <w:r w:rsidR="00083695" w:rsidRPr="00112FB9">
        <w:t>.</w:t>
      </w:r>
    </w:p>
    <w:p w14:paraId="4C1B9D3B" w14:textId="77777777" w:rsidR="00083695" w:rsidRPr="00112FB9" w:rsidRDefault="00083695" w:rsidP="00E02DF7">
      <w:pPr>
        <w:pStyle w:val="Heading2"/>
        <w:rPr>
          <w:i/>
          <w:iCs/>
        </w:rPr>
      </w:pPr>
      <w:bookmarkStart w:id="31" w:name="_Toc227549468"/>
      <w:r w:rsidRPr="00112FB9">
        <w:t>5.7 Physical Evidence</w:t>
      </w:r>
      <w:bookmarkEnd w:id="31"/>
    </w:p>
    <w:p w14:paraId="7A133112" w14:textId="56CF760C" w:rsidR="00C6599B" w:rsidRPr="00112FB9" w:rsidRDefault="00C6599B" w:rsidP="00112FB9">
      <w:pPr>
        <w:pStyle w:val="NormalWeb"/>
        <w:spacing w:before="120" w:beforeAutospacing="0" w:after="120" w:afterAutospacing="0" w:line="360" w:lineRule="auto"/>
        <w:jc w:val="center"/>
      </w:pPr>
      <w:r w:rsidRPr="00112FB9">
        <w:rPr>
          <w:noProof/>
        </w:rPr>
        <w:drawing>
          <wp:inline distT="0" distB="0" distL="0" distR="0" wp14:anchorId="6FF085EB" wp14:editId="7F3EE821">
            <wp:extent cx="4642338" cy="241580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6-04-20 at 2.41.50 AM.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70459" cy="2430440"/>
                    </a:xfrm>
                    <a:prstGeom prst="rect">
                      <a:avLst/>
                    </a:prstGeom>
                  </pic:spPr>
                </pic:pic>
              </a:graphicData>
            </a:graphic>
          </wp:inline>
        </w:drawing>
      </w:r>
    </w:p>
    <w:p w14:paraId="5F7AE067" w14:textId="22948D25" w:rsidR="008078A3" w:rsidRPr="00112FB9" w:rsidRDefault="008078A3" w:rsidP="00112FB9">
      <w:pPr>
        <w:spacing w:before="120" w:after="120" w:line="360" w:lineRule="auto"/>
        <w:jc w:val="center"/>
      </w:pPr>
      <w:r w:rsidRPr="00112FB9">
        <w:t>Mercedes-Benz UK official website</w:t>
      </w:r>
    </w:p>
    <w:p w14:paraId="28824360" w14:textId="380179DC" w:rsidR="00C6599B" w:rsidRPr="00112FB9" w:rsidRDefault="008078A3" w:rsidP="00112FB9">
      <w:pPr>
        <w:pStyle w:val="NormalWeb"/>
        <w:tabs>
          <w:tab w:val="left" w:pos="1317"/>
        </w:tabs>
        <w:spacing w:before="120" w:beforeAutospacing="0" w:after="120" w:afterAutospacing="0" w:line="360" w:lineRule="auto"/>
        <w:jc w:val="center"/>
      </w:pPr>
      <w:r w:rsidRPr="00112FB9">
        <w:rPr>
          <w:noProof/>
        </w:rPr>
        <w:lastRenderedPageBreak/>
        <w:drawing>
          <wp:inline distT="0" distB="0" distL="0" distR="0" wp14:anchorId="2BACBA40" wp14:editId="7805749D">
            <wp:extent cx="4462585" cy="2369196"/>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6-04-20 at 2.45.07 AM.png"/>
                    <pic:cNvPicPr/>
                  </pic:nvPicPr>
                  <pic:blipFill rotWithShape="1">
                    <a:blip r:embed="rId21" cstate="print">
                      <a:extLst>
                        <a:ext uri="{28A0092B-C50C-407E-A947-70E740481C1C}">
                          <a14:useLocalDpi xmlns:a14="http://schemas.microsoft.com/office/drawing/2010/main" val="0"/>
                        </a:ext>
                      </a:extLst>
                    </a:blip>
                    <a:srcRect t="5578"/>
                    <a:stretch/>
                  </pic:blipFill>
                  <pic:spPr bwMode="auto">
                    <a:xfrm>
                      <a:off x="0" y="0"/>
                      <a:ext cx="4489126" cy="2383286"/>
                    </a:xfrm>
                    <a:prstGeom prst="rect">
                      <a:avLst/>
                    </a:prstGeom>
                    <a:ln>
                      <a:noFill/>
                    </a:ln>
                    <a:extLst>
                      <a:ext uri="{53640926-AAD7-44D8-BBD7-CCE9431645EC}">
                        <a14:shadowObscured xmlns:a14="http://schemas.microsoft.com/office/drawing/2010/main"/>
                      </a:ext>
                    </a:extLst>
                  </pic:spPr>
                </pic:pic>
              </a:graphicData>
            </a:graphic>
          </wp:inline>
        </w:drawing>
      </w:r>
    </w:p>
    <w:p w14:paraId="3B4E6439" w14:textId="77C73935" w:rsidR="00112FB9" w:rsidRPr="00112FB9" w:rsidRDefault="008078A3" w:rsidP="003D0069">
      <w:pPr>
        <w:spacing w:before="120" w:after="120" w:line="360" w:lineRule="auto"/>
        <w:jc w:val="center"/>
      </w:pPr>
      <w:r w:rsidRPr="00112FB9">
        <w:t>Mercedes-Benz Bangladesh/distributor website</w:t>
      </w:r>
    </w:p>
    <w:p w14:paraId="5A6BB6C0" w14:textId="61A2BD8B" w:rsidR="00083695" w:rsidRPr="00112FB9" w:rsidRDefault="00331A8E" w:rsidP="00112FB9">
      <w:pPr>
        <w:pStyle w:val="NormalWeb"/>
        <w:spacing w:before="120" w:beforeAutospacing="0" w:after="120" w:afterAutospacing="0" w:line="360" w:lineRule="auto"/>
        <w:jc w:val="both"/>
        <w:rPr>
          <w:b/>
          <w:bCs/>
          <w:color w:val="004E9A"/>
        </w:rPr>
      </w:pPr>
      <w:r w:rsidRPr="00112FB9">
        <w:t>UK showrooms have contemporary high end environment with interactive displays and configurators. There are fewer showrooms in Bangladesh, but they focus on luxury, exclusivity and personalised services to support the premium image of the brand</w:t>
      </w:r>
      <w:r w:rsidR="00083695" w:rsidRPr="00112FB9">
        <w:t>.</w:t>
      </w:r>
      <w:r w:rsidR="00506427" w:rsidRPr="00112FB9">
        <w:t xml:space="preserve"> </w:t>
      </w:r>
    </w:p>
    <w:p w14:paraId="4751F215" w14:textId="0FB24589" w:rsidR="00AB5050" w:rsidRPr="00112FB9" w:rsidRDefault="00AB5050" w:rsidP="00E02DF7">
      <w:r w:rsidRPr="00112FB9">
        <w:rPr>
          <w:rStyle w:val="Strong"/>
        </w:rPr>
        <w:t xml:space="preserve">Similarities and Differences of the 7Ps </w:t>
      </w:r>
    </w:p>
    <w:p w14:paraId="5D75EA81" w14:textId="1277D59B" w:rsidR="00AB5050" w:rsidRPr="00112FB9" w:rsidRDefault="009255FA" w:rsidP="00112FB9">
      <w:pPr>
        <w:pStyle w:val="NormalWeb"/>
        <w:spacing w:before="120" w:beforeAutospacing="0" w:after="120" w:afterAutospacing="0" w:line="360" w:lineRule="auto"/>
        <w:jc w:val="both"/>
      </w:pPr>
      <w:r w:rsidRPr="00112FB9">
        <w:t>In my comparison of the case of Mercedes-Benz, the UK and Bangladesh have similarities and differences in the 7Ps. Their similarities cover the fact that both markets have a strong luxury brand image, they employ a premium pricing strategy, quality customer service and dealerships and built in promotion. There are however differences based on the economic and market conditions. The UK has a greater range of products, EV included, and superior pricing and technological systems. Bangladesh, in turn, has fewer products, more expensive prices including import duties, less dealerships, and more individualized and less digital processes. The company is generally consistent worldwide with the needs of the local markets</w:t>
      </w:r>
      <w:r w:rsidR="00AB5050" w:rsidRPr="00112FB9">
        <w:t>.</w:t>
      </w:r>
    </w:p>
    <w:p w14:paraId="15AED846" w14:textId="7118575A" w:rsidR="00AB5050" w:rsidRPr="00112FB9" w:rsidRDefault="00AB5050" w:rsidP="00E02DF7">
      <w:pPr>
        <w:pStyle w:val="Heading1"/>
      </w:pPr>
      <w:bookmarkStart w:id="32" w:name="_Toc227549469"/>
      <w:r w:rsidRPr="00112FB9">
        <w:rPr>
          <w:rStyle w:val="Strong"/>
          <w:rFonts w:cs="Times New Roman"/>
          <w:b/>
          <w:szCs w:val="24"/>
        </w:rPr>
        <w:lastRenderedPageBreak/>
        <w:t>6. Directional Development Strategy</w:t>
      </w:r>
      <w:bookmarkEnd w:id="32"/>
      <w:r w:rsidRPr="00112FB9">
        <w:rPr>
          <w:rStyle w:val="Strong"/>
          <w:rFonts w:cs="Times New Roman"/>
          <w:b/>
          <w:szCs w:val="24"/>
        </w:rPr>
        <w:t xml:space="preserve"> </w:t>
      </w:r>
    </w:p>
    <w:p w14:paraId="2F1505AF" w14:textId="57EB1798" w:rsidR="008078A3" w:rsidRPr="00112FB9" w:rsidRDefault="008078A3" w:rsidP="00112FB9">
      <w:pPr>
        <w:spacing w:before="120" w:after="120" w:line="360" w:lineRule="auto"/>
        <w:jc w:val="center"/>
      </w:pPr>
      <w:r w:rsidRPr="00112FB9">
        <w:fldChar w:fldCharType="begin"/>
      </w:r>
      <w:r w:rsidRPr="00112FB9">
        <w:instrText xml:space="preserve"> INCLUDEPICTURE "https://cdn.corporatefinanceinstitute.com/assets/ansoff-matrix-1.png" \* MERGEFORMATINET </w:instrText>
      </w:r>
      <w:r w:rsidRPr="00112FB9">
        <w:fldChar w:fldCharType="separate"/>
      </w:r>
      <w:r w:rsidRPr="00112FB9">
        <w:rPr>
          <w:noProof/>
        </w:rPr>
        <w:drawing>
          <wp:inline distT="0" distB="0" distL="0" distR="0" wp14:anchorId="70F4F935" wp14:editId="5CBC1276">
            <wp:extent cx="4829908" cy="2797558"/>
            <wp:effectExtent l="0" t="0" r="0" b="0"/>
            <wp:docPr id="22" name="Picture 22"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nsoff Matrix - Overview, Strategies and Practical Exampl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42786" cy="2805017"/>
                    </a:xfrm>
                    <a:prstGeom prst="rect">
                      <a:avLst/>
                    </a:prstGeom>
                    <a:noFill/>
                    <a:ln>
                      <a:noFill/>
                    </a:ln>
                  </pic:spPr>
                </pic:pic>
              </a:graphicData>
            </a:graphic>
          </wp:inline>
        </w:drawing>
      </w:r>
      <w:r w:rsidRPr="00112FB9">
        <w:fldChar w:fldCharType="end"/>
      </w:r>
    </w:p>
    <w:p w14:paraId="5902A5E4" w14:textId="528A236A" w:rsidR="003D0069" w:rsidRPr="003D0069" w:rsidRDefault="003D0069" w:rsidP="003D0069">
      <w:pPr>
        <w:pStyle w:val="Caption"/>
        <w:jc w:val="center"/>
        <w:rPr>
          <w:i w:val="0"/>
          <w:iCs w:val="0"/>
          <w:sz w:val="24"/>
          <w:szCs w:val="36"/>
        </w:rPr>
      </w:pPr>
      <w:bookmarkStart w:id="33" w:name="_Toc227550336"/>
      <w:r w:rsidRPr="003D0069">
        <w:rPr>
          <w:i w:val="0"/>
          <w:iCs w:val="0"/>
          <w:sz w:val="24"/>
          <w:szCs w:val="36"/>
        </w:rPr>
        <w:t xml:space="preserve">Figure </w:t>
      </w:r>
      <w:r w:rsidRPr="003D0069">
        <w:rPr>
          <w:i w:val="0"/>
          <w:iCs w:val="0"/>
          <w:sz w:val="24"/>
          <w:szCs w:val="36"/>
        </w:rPr>
        <w:fldChar w:fldCharType="begin"/>
      </w:r>
      <w:r w:rsidRPr="003D0069">
        <w:rPr>
          <w:i w:val="0"/>
          <w:iCs w:val="0"/>
          <w:sz w:val="24"/>
          <w:szCs w:val="36"/>
        </w:rPr>
        <w:instrText xml:space="preserve"> SEQ Figure \* ARABIC </w:instrText>
      </w:r>
      <w:r w:rsidRPr="003D0069">
        <w:rPr>
          <w:i w:val="0"/>
          <w:iCs w:val="0"/>
          <w:sz w:val="24"/>
          <w:szCs w:val="36"/>
        </w:rPr>
        <w:fldChar w:fldCharType="separate"/>
      </w:r>
      <w:r>
        <w:rPr>
          <w:i w:val="0"/>
          <w:iCs w:val="0"/>
          <w:noProof/>
          <w:sz w:val="24"/>
          <w:szCs w:val="36"/>
        </w:rPr>
        <w:t>7</w:t>
      </w:r>
      <w:r w:rsidRPr="003D0069">
        <w:rPr>
          <w:i w:val="0"/>
          <w:iCs w:val="0"/>
          <w:sz w:val="24"/>
          <w:szCs w:val="36"/>
        </w:rPr>
        <w:fldChar w:fldCharType="end"/>
      </w:r>
      <w:r w:rsidRPr="003D0069">
        <w:rPr>
          <w:i w:val="0"/>
          <w:iCs w:val="0"/>
          <w:sz w:val="24"/>
          <w:szCs w:val="36"/>
        </w:rPr>
        <w:t xml:space="preserve"> Directional Development Strategy</w:t>
      </w:r>
      <w:bookmarkEnd w:id="33"/>
    </w:p>
    <w:p w14:paraId="0E48D2FE" w14:textId="79309CF7" w:rsidR="008078A3" w:rsidRPr="00112FB9" w:rsidRDefault="008078A3" w:rsidP="00112FB9">
      <w:pPr>
        <w:spacing w:before="120" w:after="120" w:line="360" w:lineRule="auto"/>
        <w:jc w:val="center"/>
      </w:pPr>
      <w:r w:rsidRPr="00112FB9">
        <w:t>(Peterdy, 2025)</w:t>
      </w:r>
    </w:p>
    <w:p w14:paraId="100EEFB9" w14:textId="4DDC0F6E" w:rsidR="009255FA" w:rsidRPr="00112FB9" w:rsidRDefault="009255FA" w:rsidP="00112FB9">
      <w:pPr>
        <w:spacing w:before="120" w:after="120" w:line="360" w:lineRule="auto"/>
        <w:jc w:val="both"/>
      </w:pPr>
      <w:r w:rsidRPr="00112FB9">
        <w:t>Directional Strategy is the way a company innovates its growth, by idealizing the strategic path it needs to take in its growth. It details the way in which a firm plans to develop its products, services and their market share. Ansoff Matrix is a business tool used to make decisions about the growth strategies of businesses such as market penetration, product development and diversification</w:t>
      </w:r>
      <w:r w:rsidR="001E14C5" w:rsidRPr="00112FB9">
        <w:t xml:space="preserve"> (Aditiya and Kirana, 2024)</w:t>
      </w:r>
      <w:r w:rsidRPr="00112FB9">
        <w:t>.</w:t>
      </w:r>
    </w:p>
    <w:p w14:paraId="280F4CDF" w14:textId="77777777" w:rsidR="009255FA" w:rsidRPr="00112FB9" w:rsidRDefault="009255FA" w:rsidP="00112FB9">
      <w:pPr>
        <w:spacing w:before="120" w:after="120" w:line="360" w:lineRule="auto"/>
        <w:jc w:val="both"/>
      </w:pPr>
      <w:r w:rsidRPr="00112FB9">
        <w:t>In the case of Mercedes-Benz in the UK, the Market Penetration Strategy would be implemented by furthering their investment in their current product lines and primarily, electric vehicles (EVs). This consists of gaining more market share on EVs by focusing on those customers who may not have thought of going electric before. As environmental issues escalate and the emission policies become more stringent, Mercedes-Benz has an opportunity to enter the UK market, riding on their reputation of offering luxury and performance cars.</w:t>
      </w:r>
    </w:p>
    <w:p w14:paraId="6E04D77B" w14:textId="4299C8F0" w:rsidR="009255FA" w:rsidRPr="00112FB9" w:rsidRDefault="009255FA" w:rsidP="00112FB9">
      <w:pPr>
        <w:spacing w:before="120" w:after="120" w:line="360" w:lineRule="auto"/>
        <w:jc w:val="both"/>
      </w:pPr>
      <w:r w:rsidRPr="00112FB9">
        <w:t>Another critical strategy is Product Development, namely via EV Expansion. With the UK government advocating more sustainable means of transportation, Mercedes-Benz can be innovative by launching new models of electric vehicles. The company has potential to develop its EV range to meet the demands of different consumers, including providing more affordable models, better battery performance, and better technology, including autonomous driving and vehicle-to-grid integration</w:t>
      </w:r>
      <w:r w:rsidR="00A243D0">
        <w:t xml:space="preserve"> </w:t>
      </w:r>
      <w:r w:rsidR="00A243D0" w:rsidRPr="00A243D0">
        <w:t>(Liu et al., 2023)</w:t>
      </w:r>
      <w:r w:rsidRPr="00112FB9">
        <w:t>.</w:t>
      </w:r>
    </w:p>
    <w:p w14:paraId="5A53A79D" w14:textId="4ACB8D08" w:rsidR="00AB5050" w:rsidRPr="00112FB9" w:rsidRDefault="009255FA" w:rsidP="00112FB9">
      <w:pPr>
        <w:pStyle w:val="NormalWeb"/>
        <w:spacing w:before="120" w:beforeAutospacing="0" w:after="120" w:afterAutospacing="0" w:line="360" w:lineRule="auto"/>
        <w:jc w:val="both"/>
      </w:pPr>
      <w:r w:rsidRPr="00112FB9">
        <w:lastRenderedPageBreak/>
        <w:t>Diversification is one of the strategies of Mercedes-Benz, which implies the expansion of its activities into electric mobility services. This comprises such services as electric vehicle charging facilities, ride-hailing, and autonomous vehicle technologies. As the UK shifts towards a more sustainable mobility, Mercedes-Benz can expand its product range by embedding its EV products into a broader mobility ecosystem</w:t>
      </w:r>
      <w:r w:rsidR="00AB5050" w:rsidRPr="00112FB9">
        <w:t>.</w:t>
      </w:r>
    </w:p>
    <w:p w14:paraId="5652110B" w14:textId="2D8E94B1" w:rsidR="00AB5050" w:rsidRPr="00112FB9" w:rsidRDefault="00AB5050" w:rsidP="00E02DF7">
      <w:pPr>
        <w:pStyle w:val="Heading1"/>
      </w:pPr>
      <w:bookmarkStart w:id="34" w:name="_Toc227549470"/>
      <w:r w:rsidRPr="00112FB9">
        <w:rPr>
          <w:rStyle w:val="Strong"/>
          <w:rFonts w:cs="Times New Roman"/>
          <w:b/>
          <w:szCs w:val="24"/>
        </w:rPr>
        <w:t>7. Ethical Issues Analysis</w:t>
      </w:r>
      <w:bookmarkEnd w:id="34"/>
    </w:p>
    <w:p w14:paraId="5DA7210D" w14:textId="77777777" w:rsidR="009255FA" w:rsidRPr="00112FB9" w:rsidRDefault="009255FA" w:rsidP="00112FB9">
      <w:pPr>
        <w:spacing w:before="120" w:after="120" w:line="360" w:lineRule="auto"/>
        <w:jc w:val="both"/>
      </w:pPr>
      <w:r w:rsidRPr="00112FB9">
        <w:t>Mercedes-Benz has been on the frontline in regard to ethical practices in the context of the UK market which is consistent with its sustainability objectives. One such practice is commitment to EV Sustainability. The initiative by Mercedes-Benz to electric vehicles (EVs) is an indication of the company being serious in curbing carbon emissions and adopting cleaner technologies. They invest in the EVs evolution continuously, underlining the necessity of more environmentally-friendly versions of the traditional cars with combustion engines. This is in line with the overall objective of the UK of being carbon neutral by the year 2050.</w:t>
      </w:r>
    </w:p>
    <w:p w14:paraId="6FABD2A0" w14:textId="38E89D5C" w:rsidR="009255FA" w:rsidRPr="00112FB9" w:rsidRDefault="009255FA" w:rsidP="00112FB9">
      <w:pPr>
        <w:spacing w:before="120" w:after="120" w:line="360" w:lineRule="auto"/>
        <w:jc w:val="both"/>
      </w:pPr>
      <w:r w:rsidRPr="00112FB9">
        <w:t>Their Transparent Safety Standards is also another ethical practice. Mercedes-Benz has developed a strong reputation of conducting stringent safety tests and open communication on the safety features of its vehicles</w:t>
      </w:r>
      <w:r w:rsidR="00DC53B3" w:rsidRPr="00112FB9">
        <w:t xml:space="preserve"> (Mixafenti, Karagkouni and Dimitriou, 2025)</w:t>
      </w:r>
      <w:r w:rsidRPr="00112FB9">
        <w:t>. Their cars are also equipped with some sophisticated driver-assist systems, and their scores in the safety tests are always high. This promise guarantees that customers are not just cruising in luxury but also safely.</w:t>
      </w:r>
    </w:p>
    <w:p w14:paraId="2DBC3B56" w14:textId="77777777" w:rsidR="009255FA" w:rsidRPr="00112FB9" w:rsidRDefault="009255FA" w:rsidP="00112FB9">
      <w:pPr>
        <w:spacing w:before="120" w:after="120" w:line="360" w:lineRule="auto"/>
        <w:jc w:val="both"/>
      </w:pPr>
      <w:r w:rsidRPr="00112FB9">
        <w:t>Nonetheless, Unethical Practices have occurred in the past with Mercedes-Benz, including the Diesel Emissions Scandal. The company had been part of a historical problem in which it was uncovered that some diesel cars had been equipped with software that cheated on emission tests. This cast grave doubts on the environmental responsibility and corporate openness.</w:t>
      </w:r>
    </w:p>
    <w:p w14:paraId="293D2BC9" w14:textId="77777777" w:rsidR="009255FA" w:rsidRPr="00112FB9" w:rsidRDefault="009255FA" w:rsidP="00112FB9">
      <w:pPr>
        <w:spacing w:before="120" w:after="120" w:line="360" w:lineRule="auto"/>
        <w:jc w:val="both"/>
      </w:pPr>
      <w:r w:rsidRPr="00112FB9">
        <w:t>The other ethical issue is Greenwashing whereby businesses tend to overstate their environmental policies. Mercedes-Benz, though it genuinely seeks to develop EVs, has been accused of not doing enough in regards to the overall lifecycle sustainability of its vehicles, including manufacturing and sourcing of its batteries.</w:t>
      </w:r>
    </w:p>
    <w:p w14:paraId="1B73FBC8" w14:textId="2AC573D2" w:rsidR="00AB5050" w:rsidRPr="00112FB9" w:rsidRDefault="009255FA" w:rsidP="00112FB9">
      <w:pPr>
        <w:pStyle w:val="NormalWeb"/>
        <w:spacing w:before="120" w:beforeAutospacing="0" w:after="120" w:afterAutospacing="0" w:line="360" w:lineRule="auto"/>
        <w:jc w:val="both"/>
      </w:pPr>
      <w:r w:rsidRPr="00112FB9">
        <w:t>These are the ethical concerns that are connected to the 7Ps, particularly Product (how sustainable vehicles are formed), Promotion (how sustainability is conveyed), and Process (the openness of manufacturing and testing</w:t>
      </w:r>
      <w:r w:rsidR="00AB5050" w:rsidRPr="00112FB9">
        <w:t>).</w:t>
      </w:r>
    </w:p>
    <w:p w14:paraId="4B8EE2A0" w14:textId="2B5D2E55" w:rsidR="00AB5050" w:rsidRPr="00112FB9" w:rsidRDefault="00AB5050" w:rsidP="00E02DF7">
      <w:pPr>
        <w:pStyle w:val="Heading1"/>
      </w:pPr>
      <w:bookmarkStart w:id="35" w:name="_Toc227549471"/>
      <w:r w:rsidRPr="00112FB9">
        <w:rPr>
          <w:rStyle w:val="Strong"/>
          <w:rFonts w:cs="Times New Roman"/>
          <w:b/>
          <w:szCs w:val="24"/>
        </w:rPr>
        <w:lastRenderedPageBreak/>
        <w:t>8. Recommendations</w:t>
      </w:r>
      <w:bookmarkEnd w:id="35"/>
    </w:p>
    <w:p w14:paraId="0FEC3BDB" w14:textId="77777777" w:rsidR="008078A3" w:rsidRPr="00112FB9" w:rsidRDefault="008078A3"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rPr>
        <w:t>Recommendations for Mercedes-Benz in the UK:</w:t>
      </w:r>
    </w:p>
    <w:p w14:paraId="74C0FAA0" w14:textId="495CE7CA" w:rsidR="008078A3" w:rsidRPr="00112FB9" w:rsidRDefault="008078A3" w:rsidP="00112FB9">
      <w:pPr>
        <w:numPr>
          <w:ilvl w:val="0"/>
          <w:numId w:val="9"/>
        </w:numPr>
        <w:spacing w:before="120" w:after="120" w:line="360" w:lineRule="auto"/>
        <w:jc w:val="both"/>
      </w:pPr>
      <w:r w:rsidRPr="00112FB9">
        <w:rPr>
          <w:b/>
          <w:bCs/>
        </w:rPr>
        <w:t>Enhance EV Range and Affordability:</w:t>
      </w:r>
      <w:r w:rsidRPr="00112FB9">
        <w:t xml:space="preserve"> </w:t>
      </w:r>
      <w:r w:rsidR="00247BF4" w:rsidRPr="00112FB9">
        <w:t>Add more diversity to EV models by making more affordable electric vehicles with greater driving range to appeal to families and everyday commuters</w:t>
      </w:r>
      <w:r w:rsidRPr="00112FB9">
        <w:t xml:space="preserve">. </w:t>
      </w:r>
    </w:p>
    <w:p w14:paraId="2A5BC390" w14:textId="45C84E03" w:rsidR="008078A3" w:rsidRPr="00112FB9" w:rsidRDefault="008078A3" w:rsidP="00112FB9">
      <w:pPr>
        <w:numPr>
          <w:ilvl w:val="0"/>
          <w:numId w:val="9"/>
        </w:numPr>
        <w:spacing w:before="120" w:after="120" w:line="360" w:lineRule="auto"/>
        <w:jc w:val="both"/>
      </w:pPr>
      <w:r w:rsidRPr="00112FB9">
        <w:rPr>
          <w:b/>
          <w:bCs/>
        </w:rPr>
        <w:t>Invest in Renewable Energy Integration:</w:t>
      </w:r>
      <w:r w:rsidRPr="00112FB9">
        <w:t xml:space="preserve"> </w:t>
      </w:r>
      <w:r w:rsidR="00247BF4" w:rsidRPr="00112FB9">
        <w:t>Work with renewable energy providers, to provide customers with 100% green energy charging solutions, enhancing sustainability performance</w:t>
      </w:r>
      <w:r w:rsidRPr="00112FB9">
        <w:t xml:space="preserve">. </w:t>
      </w:r>
    </w:p>
    <w:p w14:paraId="1D6A3379" w14:textId="0679CD60" w:rsidR="008078A3" w:rsidRPr="00112FB9" w:rsidRDefault="008078A3" w:rsidP="00112FB9">
      <w:pPr>
        <w:numPr>
          <w:ilvl w:val="0"/>
          <w:numId w:val="9"/>
        </w:numPr>
        <w:spacing w:before="120" w:after="120" w:line="360" w:lineRule="auto"/>
        <w:jc w:val="both"/>
      </w:pPr>
      <w:r w:rsidRPr="00112FB9">
        <w:rPr>
          <w:b/>
          <w:bCs/>
        </w:rPr>
        <w:t>Improve After-Sales Service for EVs:</w:t>
      </w:r>
      <w:r w:rsidRPr="00112FB9">
        <w:t xml:space="preserve"> </w:t>
      </w:r>
      <w:r w:rsidR="00247BF4" w:rsidRPr="00112FB9">
        <w:t>Introduce EV after-sales services, such as home charging installation, and specialised maintenance packages</w:t>
      </w:r>
      <w:r w:rsidRPr="00112FB9">
        <w:t xml:space="preserve">. </w:t>
      </w:r>
    </w:p>
    <w:p w14:paraId="0E45595D" w14:textId="49B33C4A" w:rsidR="008078A3" w:rsidRPr="00112FB9" w:rsidRDefault="008078A3" w:rsidP="00112FB9">
      <w:pPr>
        <w:numPr>
          <w:ilvl w:val="0"/>
          <w:numId w:val="9"/>
        </w:numPr>
        <w:spacing w:before="120" w:after="120" w:line="360" w:lineRule="auto"/>
        <w:jc w:val="both"/>
      </w:pPr>
      <w:r w:rsidRPr="00112FB9">
        <w:rPr>
          <w:b/>
          <w:bCs/>
        </w:rPr>
        <w:t>Expand Marketing Focus on EV Benefits:</w:t>
      </w:r>
      <w:r w:rsidRPr="00112FB9">
        <w:t xml:space="preserve"> </w:t>
      </w:r>
      <w:r w:rsidR="00247BF4" w:rsidRPr="00112FB9">
        <w:t>Intensify online and traditional marketing advertising to emphasize monetary savings, environmental advantages, and long-term worthiness of EV ownership</w:t>
      </w:r>
      <w:r w:rsidRPr="00112FB9">
        <w:t xml:space="preserve">. </w:t>
      </w:r>
    </w:p>
    <w:p w14:paraId="1582054D" w14:textId="2D606FB2" w:rsidR="008078A3" w:rsidRPr="00112FB9" w:rsidRDefault="008078A3" w:rsidP="00112FB9">
      <w:pPr>
        <w:numPr>
          <w:ilvl w:val="0"/>
          <w:numId w:val="9"/>
        </w:numPr>
        <w:spacing w:before="120" w:after="120" w:line="360" w:lineRule="auto"/>
        <w:jc w:val="both"/>
      </w:pPr>
      <w:r w:rsidRPr="00112FB9">
        <w:rPr>
          <w:b/>
          <w:bCs/>
        </w:rPr>
        <w:t>Support Local Communities with EV Awareness Programs:</w:t>
      </w:r>
      <w:r w:rsidRPr="00112FB9">
        <w:t xml:space="preserve"> </w:t>
      </w:r>
      <w:r w:rsidR="00247BF4" w:rsidRPr="00112FB9">
        <w:t>Organize awareness campaigns and community initiatives to educate consumers on EV adoption and environmental sustainability</w:t>
      </w:r>
      <w:r w:rsidRPr="00112FB9">
        <w:t xml:space="preserve">. </w:t>
      </w:r>
    </w:p>
    <w:p w14:paraId="38121D83" w14:textId="77777777" w:rsidR="008078A3" w:rsidRPr="00112FB9" w:rsidRDefault="008078A3"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rPr>
        <w:t>Recommendations for Mercedes-Benz in Bangladesh:</w:t>
      </w:r>
    </w:p>
    <w:p w14:paraId="2A02E975" w14:textId="16B8C7D1" w:rsidR="008078A3" w:rsidRPr="00112FB9" w:rsidRDefault="008078A3" w:rsidP="00112FB9">
      <w:pPr>
        <w:numPr>
          <w:ilvl w:val="0"/>
          <w:numId w:val="10"/>
        </w:numPr>
        <w:spacing w:before="120" w:after="120" w:line="360" w:lineRule="auto"/>
        <w:jc w:val="both"/>
      </w:pPr>
      <w:r w:rsidRPr="00112FB9">
        <w:rPr>
          <w:b/>
          <w:bCs/>
        </w:rPr>
        <w:t>Expand Product Availability:</w:t>
      </w:r>
      <w:r w:rsidRPr="00112FB9">
        <w:t xml:space="preserve"> </w:t>
      </w:r>
      <w:r w:rsidR="00247BF4" w:rsidRPr="00112FB9">
        <w:t>Launch additional models, such as compact SUVs and hybrid or entry-level electric, to meet the new market demand</w:t>
      </w:r>
      <w:r w:rsidRPr="00112FB9">
        <w:t xml:space="preserve">. </w:t>
      </w:r>
    </w:p>
    <w:p w14:paraId="4CC2F031" w14:textId="10135FFB" w:rsidR="008078A3" w:rsidRPr="00112FB9" w:rsidRDefault="008078A3" w:rsidP="00112FB9">
      <w:pPr>
        <w:numPr>
          <w:ilvl w:val="0"/>
          <w:numId w:val="10"/>
        </w:numPr>
        <w:spacing w:before="120" w:after="120" w:line="360" w:lineRule="auto"/>
        <w:jc w:val="both"/>
      </w:pPr>
      <w:r w:rsidRPr="00112FB9">
        <w:rPr>
          <w:b/>
          <w:bCs/>
        </w:rPr>
        <w:t>Develop EV Infrastructure Partnerships:</w:t>
      </w:r>
      <w:r w:rsidRPr="00112FB9">
        <w:t xml:space="preserve"> </w:t>
      </w:r>
      <w:r w:rsidR="00247BF4" w:rsidRPr="00112FB9">
        <w:t>Partner with government and other parties in the private sector to enhance charging infrastructure, which is a key constraint today</w:t>
      </w:r>
      <w:r w:rsidRPr="00112FB9">
        <w:t xml:space="preserve">. </w:t>
      </w:r>
    </w:p>
    <w:p w14:paraId="6D85549A" w14:textId="1AD360E7" w:rsidR="008078A3" w:rsidRPr="00112FB9" w:rsidRDefault="008078A3" w:rsidP="00112FB9">
      <w:pPr>
        <w:numPr>
          <w:ilvl w:val="0"/>
          <w:numId w:val="10"/>
        </w:numPr>
        <w:spacing w:before="120" w:after="120" w:line="360" w:lineRule="auto"/>
        <w:jc w:val="both"/>
      </w:pPr>
      <w:r w:rsidRPr="00112FB9">
        <w:rPr>
          <w:b/>
          <w:bCs/>
        </w:rPr>
        <w:t>Strengthen Brand Awareness:</w:t>
      </w:r>
      <w:r w:rsidRPr="00112FB9">
        <w:t xml:space="preserve"> </w:t>
      </w:r>
      <w:r w:rsidR="00247BF4" w:rsidRPr="00112FB9">
        <w:t>Ramp up digital marketing to create awareness about Mercedes-Benz products not only to high-end customer segments but also to enhance brand recognition</w:t>
      </w:r>
      <w:r w:rsidRPr="00112FB9">
        <w:t xml:space="preserve">. </w:t>
      </w:r>
    </w:p>
    <w:p w14:paraId="2F0B78C1" w14:textId="2A6FE634" w:rsidR="008078A3" w:rsidRPr="00112FB9" w:rsidRDefault="008078A3" w:rsidP="00112FB9">
      <w:pPr>
        <w:numPr>
          <w:ilvl w:val="0"/>
          <w:numId w:val="10"/>
        </w:numPr>
        <w:spacing w:before="120" w:after="120" w:line="360" w:lineRule="auto"/>
        <w:jc w:val="both"/>
      </w:pPr>
      <w:r w:rsidRPr="00112FB9">
        <w:rPr>
          <w:b/>
          <w:bCs/>
        </w:rPr>
        <w:t>Improve After-Sales Network:</w:t>
      </w:r>
      <w:r w:rsidRPr="00112FB9">
        <w:t xml:space="preserve"> </w:t>
      </w:r>
      <w:r w:rsidR="00247BF4" w:rsidRPr="00112FB9">
        <w:t>Increase the number of service centres and spare parts to enhance customer confidence and satisfaction in the long run</w:t>
      </w:r>
      <w:r w:rsidRPr="00112FB9">
        <w:t xml:space="preserve">. </w:t>
      </w:r>
    </w:p>
    <w:p w14:paraId="1A5DC086" w14:textId="72CC880D" w:rsidR="008078A3" w:rsidRPr="00112FB9" w:rsidRDefault="008078A3" w:rsidP="00112FB9">
      <w:pPr>
        <w:numPr>
          <w:ilvl w:val="0"/>
          <w:numId w:val="10"/>
        </w:numPr>
        <w:spacing w:before="120" w:after="120" w:line="360" w:lineRule="auto"/>
        <w:jc w:val="both"/>
      </w:pPr>
      <w:r w:rsidRPr="00112FB9">
        <w:rPr>
          <w:b/>
          <w:bCs/>
        </w:rPr>
        <w:t>Introduce Flexible Financing Options:</w:t>
      </w:r>
      <w:r w:rsidRPr="00112FB9">
        <w:t xml:space="preserve"> </w:t>
      </w:r>
      <w:r w:rsidR="00247BF4" w:rsidRPr="00112FB9">
        <w:t>Provide leasing, instalment plans and corporate fleet solutions to make luxury cars more affordable to strong-income professionals and companies</w:t>
      </w:r>
      <w:r w:rsidRPr="00112FB9">
        <w:t xml:space="preserve">. </w:t>
      </w:r>
    </w:p>
    <w:p w14:paraId="77673181" w14:textId="4967B9AB" w:rsidR="00AB5050" w:rsidRPr="00112FB9" w:rsidRDefault="008D4523" w:rsidP="00E02DF7">
      <w:pPr>
        <w:pStyle w:val="Heading1"/>
      </w:pPr>
      <w:r w:rsidRPr="00112FB9">
        <w:lastRenderedPageBreak/>
        <w:t xml:space="preserve"> </w:t>
      </w:r>
      <w:bookmarkStart w:id="36" w:name="_Toc227549472"/>
      <w:r w:rsidR="00AB5050" w:rsidRPr="00112FB9">
        <w:rPr>
          <w:rStyle w:val="Strong"/>
          <w:rFonts w:cs="Times New Roman"/>
          <w:b/>
          <w:szCs w:val="24"/>
        </w:rPr>
        <w:t>9. Conclusion</w:t>
      </w:r>
      <w:bookmarkEnd w:id="36"/>
    </w:p>
    <w:p w14:paraId="362912E2" w14:textId="5F87EB6C" w:rsidR="00AB5050" w:rsidRPr="00112FB9" w:rsidRDefault="009255FA" w:rsidP="00112FB9">
      <w:pPr>
        <w:pStyle w:val="NormalWeb"/>
        <w:spacing w:before="120" w:beforeAutospacing="0" w:after="120" w:afterAutospacing="0" w:line="360" w:lineRule="auto"/>
        <w:jc w:val="both"/>
      </w:pPr>
      <w:r w:rsidRPr="00112FB9">
        <w:t>To sum up, the international marketing mix and strategy of Mercedes-Benz in the UK demonstrate a strong emphasis on sustainability and innovation, particularly in its EV products line. The company has been able to cope with the challenges in adapting to a more environmentally conscious market without losing its premium image. The main distinctions between UK and Bangladesh are in the products offered, channels of distribution and promotions. Whereas the UK market is more sensitive to technologies and advances in EVs and sustainability, the Bangladeshi market is more sensitive to exclusivity and luxury, without the urgent necessity to have EV variants</w:t>
      </w:r>
      <w:r w:rsidR="00AB5050" w:rsidRPr="00112FB9">
        <w:t>.</w:t>
      </w:r>
    </w:p>
    <w:p w14:paraId="021A75BA"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78CD81A4"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5DC168D0"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04B694D9"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1BBEF103"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7385066A"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1CBC59C9"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763A4FBB" w14:textId="77777777" w:rsidR="00DC53B3" w:rsidRPr="00112FB9" w:rsidRDefault="00DC53B3" w:rsidP="00112FB9">
      <w:pPr>
        <w:pStyle w:val="Heading3"/>
        <w:spacing w:before="120" w:beforeAutospacing="0" w:after="120" w:afterAutospacing="0" w:line="360" w:lineRule="auto"/>
        <w:jc w:val="both"/>
        <w:rPr>
          <w:rStyle w:val="Strong"/>
          <w:b/>
          <w:bCs/>
          <w:szCs w:val="24"/>
        </w:rPr>
      </w:pPr>
    </w:p>
    <w:p w14:paraId="619EFDF6" w14:textId="77777777" w:rsidR="00DC53B3" w:rsidRPr="00112FB9" w:rsidRDefault="00DC53B3" w:rsidP="00112FB9">
      <w:pPr>
        <w:pStyle w:val="Heading3"/>
        <w:spacing w:before="120" w:beforeAutospacing="0" w:after="120" w:afterAutospacing="0" w:line="360" w:lineRule="auto"/>
        <w:jc w:val="both"/>
        <w:rPr>
          <w:rStyle w:val="Strong"/>
          <w:b/>
          <w:bCs/>
          <w:szCs w:val="24"/>
        </w:rPr>
      </w:pPr>
    </w:p>
    <w:p w14:paraId="2692C6F0" w14:textId="77777777" w:rsidR="00DC53B3" w:rsidRPr="00112FB9" w:rsidRDefault="00DC53B3" w:rsidP="00112FB9">
      <w:pPr>
        <w:pStyle w:val="Heading3"/>
        <w:spacing w:before="120" w:beforeAutospacing="0" w:after="120" w:afterAutospacing="0" w:line="360" w:lineRule="auto"/>
        <w:jc w:val="both"/>
        <w:rPr>
          <w:rStyle w:val="Strong"/>
          <w:b/>
          <w:bCs/>
          <w:szCs w:val="24"/>
        </w:rPr>
      </w:pPr>
    </w:p>
    <w:p w14:paraId="60C63C52" w14:textId="018D61A2" w:rsidR="00AB5050" w:rsidRPr="00112FB9" w:rsidRDefault="00AB5050" w:rsidP="00E02DF7">
      <w:pPr>
        <w:pStyle w:val="Heading1"/>
      </w:pPr>
      <w:bookmarkStart w:id="37" w:name="_Toc227549473"/>
      <w:r w:rsidRPr="00112FB9">
        <w:rPr>
          <w:rStyle w:val="Strong"/>
          <w:rFonts w:cs="Times New Roman"/>
          <w:b/>
          <w:szCs w:val="24"/>
        </w:rPr>
        <w:lastRenderedPageBreak/>
        <w:t>SECTION 2: Reflection</w:t>
      </w:r>
      <w:bookmarkEnd w:id="37"/>
    </w:p>
    <w:p w14:paraId="42526A3A" w14:textId="734EC5DD" w:rsidR="003D0069" w:rsidRPr="003D0069" w:rsidRDefault="003D0069" w:rsidP="003D0069">
      <w:pPr>
        <w:jc w:val="center"/>
        <w:rPr>
          <w:rStyle w:val="Strong"/>
          <w:b w:val="0"/>
          <w:bCs w:val="0"/>
        </w:rPr>
      </w:pPr>
      <w:r>
        <w:fldChar w:fldCharType="begin"/>
      </w:r>
      <w:r>
        <w:instrText xml:space="preserve"> INCLUDEPICTURE "https://www.simplypsychology.org/wp-content/uploads/gibbs-reflective-cycle.jpg" \* MERGEFORMATINET </w:instrText>
      </w:r>
      <w:r>
        <w:fldChar w:fldCharType="separate"/>
      </w:r>
      <w:r>
        <w:rPr>
          <w:noProof/>
        </w:rPr>
        <w:drawing>
          <wp:inline distT="0" distB="0" distL="0" distR="0" wp14:anchorId="45A88846" wp14:editId="09528059">
            <wp:extent cx="3587262" cy="2690646"/>
            <wp:effectExtent l="0" t="0" r="0" b="1905"/>
            <wp:docPr id="24" name="Picture 24"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Gibbs Reflective Cycl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05754" cy="2704516"/>
                    </a:xfrm>
                    <a:prstGeom prst="rect">
                      <a:avLst/>
                    </a:prstGeom>
                    <a:noFill/>
                    <a:ln>
                      <a:noFill/>
                    </a:ln>
                  </pic:spPr>
                </pic:pic>
              </a:graphicData>
            </a:graphic>
          </wp:inline>
        </w:drawing>
      </w:r>
      <w:r>
        <w:fldChar w:fldCharType="end"/>
      </w:r>
    </w:p>
    <w:p w14:paraId="7E78C1E9" w14:textId="77777777" w:rsidR="003D0069" w:rsidRPr="003D0069" w:rsidRDefault="003D0069" w:rsidP="003D0069">
      <w:pPr>
        <w:pStyle w:val="Caption"/>
        <w:jc w:val="center"/>
        <w:rPr>
          <w:i w:val="0"/>
          <w:iCs w:val="0"/>
        </w:rPr>
      </w:pPr>
    </w:p>
    <w:p w14:paraId="5383E3FA" w14:textId="3009AE84" w:rsidR="003D0069" w:rsidRPr="003D0069" w:rsidRDefault="003D0069" w:rsidP="003D0069">
      <w:pPr>
        <w:pStyle w:val="Caption"/>
        <w:jc w:val="center"/>
        <w:rPr>
          <w:i w:val="0"/>
          <w:iCs w:val="0"/>
          <w:sz w:val="24"/>
          <w:szCs w:val="36"/>
        </w:rPr>
      </w:pPr>
      <w:bookmarkStart w:id="38" w:name="_Toc227550337"/>
      <w:r w:rsidRPr="003D0069">
        <w:rPr>
          <w:i w:val="0"/>
          <w:iCs w:val="0"/>
          <w:sz w:val="24"/>
          <w:szCs w:val="36"/>
        </w:rPr>
        <w:t xml:space="preserve">Figure </w:t>
      </w:r>
      <w:r w:rsidRPr="003D0069">
        <w:rPr>
          <w:i w:val="0"/>
          <w:iCs w:val="0"/>
          <w:sz w:val="24"/>
          <w:szCs w:val="36"/>
        </w:rPr>
        <w:fldChar w:fldCharType="begin"/>
      </w:r>
      <w:r w:rsidRPr="003D0069">
        <w:rPr>
          <w:i w:val="0"/>
          <w:iCs w:val="0"/>
          <w:sz w:val="24"/>
          <w:szCs w:val="36"/>
        </w:rPr>
        <w:instrText xml:space="preserve"> SEQ Figure \* ARABIC </w:instrText>
      </w:r>
      <w:r w:rsidRPr="003D0069">
        <w:rPr>
          <w:i w:val="0"/>
          <w:iCs w:val="0"/>
          <w:sz w:val="24"/>
          <w:szCs w:val="36"/>
        </w:rPr>
        <w:fldChar w:fldCharType="separate"/>
      </w:r>
      <w:r w:rsidRPr="003D0069">
        <w:rPr>
          <w:i w:val="0"/>
          <w:iCs w:val="0"/>
          <w:noProof/>
          <w:sz w:val="24"/>
          <w:szCs w:val="36"/>
        </w:rPr>
        <w:t>8</w:t>
      </w:r>
      <w:r w:rsidRPr="003D0069">
        <w:rPr>
          <w:i w:val="0"/>
          <w:iCs w:val="0"/>
          <w:sz w:val="24"/>
          <w:szCs w:val="36"/>
        </w:rPr>
        <w:fldChar w:fldCharType="end"/>
      </w:r>
      <w:r w:rsidRPr="003D0069">
        <w:rPr>
          <w:i w:val="0"/>
          <w:iCs w:val="0"/>
          <w:sz w:val="24"/>
          <w:szCs w:val="36"/>
        </w:rPr>
        <w:t xml:space="preserve"> Directional Development Strategy</w:t>
      </w:r>
      <w:bookmarkEnd w:id="38"/>
    </w:p>
    <w:p w14:paraId="726CFB28" w14:textId="59EC263D" w:rsidR="003D0069" w:rsidRPr="003D0069" w:rsidRDefault="003D0069" w:rsidP="003D0069">
      <w:pPr>
        <w:jc w:val="center"/>
      </w:pPr>
      <w:r w:rsidRPr="003D0069">
        <w:t>(McLeod, 2025)</w:t>
      </w:r>
    </w:p>
    <w:p w14:paraId="0CE148FE" w14:textId="77777777" w:rsidR="003D0069" w:rsidRDefault="003D0069" w:rsidP="00112FB9">
      <w:pPr>
        <w:spacing w:before="120" w:after="120" w:line="360" w:lineRule="auto"/>
        <w:jc w:val="both"/>
        <w:rPr>
          <w:rStyle w:val="Strong"/>
        </w:rPr>
      </w:pPr>
    </w:p>
    <w:p w14:paraId="1A8B144D" w14:textId="3D1294BF" w:rsidR="00E02DF7" w:rsidRDefault="00AB5050" w:rsidP="00112FB9">
      <w:pPr>
        <w:spacing w:before="120" w:after="120" w:line="360" w:lineRule="auto"/>
        <w:jc w:val="both"/>
      </w:pPr>
      <w:r w:rsidRPr="00112FB9">
        <w:rPr>
          <w:rStyle w:val="Strong"/>
        </w:rPr>
        <w:t>Description</w:t>
      </w:r>
      <w:r w:rsidRPr="00112FB9">
        <w:t>:</w:t>
      </w:r>
      <w:r w:rsidR="00F229EF" w:rsidRPr="00112FB9">
        <w:t xml:space="preserve"> </w:t>
      </w:r>
    </w:p>
    <w:p w14:paraId="495B3A4C" w14:textId="649695D4" w:rsidR="00AB5050" w:rsidRPr="00E02DF7" w:rsidRDefault="00535FBA" w:rsidP="00E02DF7">
      <w:pPr>
        <w:spacing w:before="120" w:after="120" w:line="360" w:lineRule="auto"/>
        <w:jc w:val="both"/>
        <w:rPr>
          <w:color w:val="000000" w:themeColor="text1"/>
        </w:rPr>
      </w:pPr>
      <w:r w:rsidRPr="00112FB9">
        <w:rPr>
          <w:color w:val="000000" w:themeColor="text1"/>
        </w:rPr>
        <w:t>This reflection looks at my experience of doing a comparative international marketing analysis of Mercedes-Benz in Bangladesh and in the United Kingdom. The task used major theoretical approaches, such as PESTEL analysis, Hofstede Cultural Dimensions, the STP model, and the 7Ps marketing mix to compare the differences in international marketing strategies in two opposite markets. The research methodology was secondary data collection and analysis of academic journals, industry reports and official company sources. The major issue was that there was a scarcity of market-specific data available and reliable in Bangladesh as opposed to the UK, and this needed to be carefully evaluated and triangulated with several sources to guarantee accuracy and credibility. The reflection also outlines my interaction with such strategic instruments as the Ansoff Matrix or ethical analysis to learn how Mercedes-Benz alters its global strategy in various economic, cultural, and regulatory contexts</w:t>
      </w:r>
      <w:r w:rsidR="00347079" w:rsidRPr="00112FB9">
        <w:rPr>
          <w:color w:val="000000" w:themeColor="text1"/>
        </w:rPr>
        <w:t>.</w:t>
      </w:r>
      <w:r w:rsidR="00AB5050" w:rsidRPr="00112FB9">
        <w:br/>
      </w:r>
      <w:r w:rsidR="00AB5050" w:rsidRPr="00112FB9">
        <w:rPr>
          <w:rStyle w:val="Strong"/>
        </w:rPr>
        <w:t>Feelings</w:t>
      </w:r>
      <w:r w:rsidR="00AB5050" w:rsidRPr="00112FB9">
        <w:t>:</w:t>
      </w:r>
      <w:r w:rsidR="00AB5050" w:rsidRPr="00112FB9">
        <w:br/>
      </w:r>
      <w:r w:rsidR="009255FA" w:rsidRPr="00112FB9">
        <w:t>It was informative and difficult to conduct research on this topic. The thoroughness of the Mercedes-Benz strategy in the UK offered some interesting lessons to the manner in which luxury brands can modify their marketing strategies to suit the local market. Nevertheless, the ethical part, particularly concerning the previous scandals had to be approached more critically, which I have struggled to reconcile with the existing sustainability practices of the brand</w:t>
      </w:r>
      <w:r w:rsidR="00AB5050" w:rsidRPr="00112FB9">
        <w:t>.</w:t>
      </w:r>
    </w:p>
    <w:p w14:paraId="4BD84E19" w14:textId="38D60E27" w:rsidR="00AB5050" w:rsidRPr="00112FB9" w:rsidRDefault="00AB5050" w:rsidP="00112FB9">
      <w:pPr>
        <w:pStyle w:val="NormalWeb"/>
        <w:spacing w:before="120" w:beforeAutospacing="0" w:after="120" w:afterAutospacing="0" w:line="360" w:lineRule="auto"/>
        <w:jc w:val="both"/>
      </w:pPr>
      <w:r w:rsidRPr="00112FB9">
        <w:rPr>
          <w:rStyle w:val="Strong"/>
        </w:rPr>
        <w:lastRenderedPageBreak/>
        <w:t>Evaluation</w:t>
      </w:r>
      <w:r w:rsidRPr="00112FB9">
        <w:t>:</w:t>
      </w:r>
      <w:r w:rsidRPr="00112FB9">
        <w:br/>
      </w:r>
      <w:r w:rsidR="009255FA" w:rsidRPr="00112FB9">
        <w:t>The most successful part was the detailed discussion of the strategies of Mercedes-Benz in the UK and in particular the application of the Ansoff Matrix to indicate its success in penetrating the market, product development and diversification. The most challenging was the critical examination of the ethical aspects, most especially the diesel emissions scandal, because it had a historical background, which affected the current consumer perception</w:t>
      </w:r>
      <w:r w:rsidRPr="00112FB9">
        <w:t>.</w:t>
      </w:r>
    </w:p>
    <w:p w14:paraId="443902C7" w14:textId="0BAA8B09" w:rsidR="00AB5050" w:rsidRPr="00112FB9" w:rsidRDefault="00AB5050" w:rsidP="00112FB9">
      <w:pPr>
        <w:pStyle w:val="NormalWeb"/>
        <w:spacing w:before="120" w:beforeAutospacing="0" w:after="120" w:afterAutospacing="0" w:line="360" w:lineRule="auto"/>
        <w:jc w:val="both"/>
      </w:pPr>
      <w:r w:rsidRPr="00112FB9">
        <w:rPr>
          <w:rStyle w:val="Strong"/>
        </w:rPr>
        <w:t>Analysis</w:t>
      </w:r>
      <w:r w:rsidRPr="00112FB9">
        <w:t>:</w:t>
      </w:r>
      <w:r w:rsidRPr="00112FB9">
        <w:br/>
      </w:r>
      <w:r w:rsidR="009255FA" w:rsidRPr="00112FB9">
        <w:t>I got to learn that although Mercedes-Benz has gone a long way to adjust to the UK environmental friendly market, old problems remain in regard to consumer confidence. The need to be more transparent in product offerings as well as in sustainability claims is more than ever critical. I also got acquainted with the application of certain strategies, such as market penetration and product development, in the business</w:t>
      </w:r>
      <w:r w:rsidRPr="00112FB9">
        <w:t>.</w:t>
      </w:r>
    </w:p>
    <w:p w14:paraId="5A2C6322" w14:textId="095B9B88" w:rsidR="00AB5050" w:rsidRPr="00112FB9" w:rsidRDefault="00AB5050" w:rsidP="00112FB9">
      <w:pPr>
        <w:spacing w:before="120" w:after="120" w:line="360" w:lineRule="auto"/>
        <w:jc w:val="both"/>
        <w:rPr>
          <w:color w:val="FF0000"/>
        </w:rPr>
      </w:pPr>
      <w:r w:rsidRPr="00112FB9">
        <w:rPr>
          <w:rStyle w:val="Strong"/>
        </w:rPr>
        <w:t>Conclusion</w:t>
      </w:r>
      <w:r w:rsidRPr="00112FB9">
        <w:t>:</w:t>
      </w:r>
      <w:r w:rsidRPr="00112FB9">
        <w:br/>
      </w:r>
      <w:r w:rsidR="00112FB9" w:rsidRPr="00112FB9">
        <w:t>Further research should be focused more on how the long-term sustainability strategies adopted by Mercedes-Benz influence brand equity in the future. Such studies could also include the ability of various international markets to affect the company in the decision-making process of the company on the products to offer as well as marketing strategies which would offer more information on global and local marketing adaptation</w:t>
      </w:r>
      <w:r w:rsidRPr="00112FB9">
        <w:rPr>
          <w:color w:val="000000" w:themeColor="text1"/>
        </w:rPr>
        <w:t>.</w:t>
      </w:r>
    </w:p>
    <w:p w14:paraId="45A18EEA" w14:textId="3ABFCE50" w:rsidR="009255FA" w:rsidRPr="00112FB9" w:rsidRDefault="00AB5050" w:rsidP="00112FB9">
      <w:pPr>
        <w:pStyle w:val="NormalWeb"/>
        <w:spacing w:before="120" w:beforeAutospacing="0" w:after="120" w:afterAutospacing="0" w:line="360" w:lineRule="auto"/>
        <w:jc w:val="both"/>
      </w:pPr>
      <w:r w:rsidRPr="00112FB9">
        <w:rPr>
          <w:rStyle w:val="Strong"/>
        </w:rPr>
        <w:t>Action Plan</w:t>
      </w:r>
      <w:r w:rsidRPr="00112FB9">
        <w:t>:</w:t>
      </w:r>
      <w:r w:rsidR="00F229EF" w:rsidRPr="00112FB9">
        <w:t xml:space="preserve"> </w:t>
      </w:r>
    </w:p>
    <w:p w14:paraId="2685B361" w14:textId="26EBE3EA" w:rsidR="007F46C8" w:rsidRDefault="00112FB9" w:rsidP="00112FB9">
      <w:pPr>
        <w:spacing w:before="120" w:after="120" w:line="360" w:lineRule="auto"/>
        <w:jc w:val="both"/>
        <w:rPr>
          <w:color w:val="FF0000"/>
        </w:rPr>
      </w:pPr>
      <w:r w:rsidRPr="00112FB9">
        <w:t>To enhance the quality of data sources, I would focus on peer-reviewed journals, official company reports, and other reliable sources of publications in the industry in future studies. I would also organize better time management by organizing data collection and analysis in a systemic way to guarantee a more systematic comparison of the global brand consistency and regional adaptation. I would also widen the area of research to cover other automotive brands in both developed and emerging markets to increase the level of analysis and reliability of sustainability and ethical business practices</w:t>
      </w:r>
      <w:r w:rsidR="00AB5050" w:rsidRPr="00112FB9">
        <w:t>.</w:t>
      </w:r>
    </w:p>
    <w:p w14:paraId="4FEBDF8C" w14:textId="13BDC50C" w:rsidR="004C538C" w:rsidRPr="007F46C8" w:rsidRDefault="007F46C8" w:rsidP="007F46C8">
      <w:pPr>
        <w:rPr>
          <w:color w:val="FF0000"/>
        </w:rPr>
      </w:pPr>
      <w:r>
        <w:rPr>
          <w:color w:val="FF0000"/>
        </w:rPr>
        <w:br w:type="page"/>
      </w:r>
    </w:p>
    <w:p w14:paraId="768E37A6" w14:textId="6E180327" w:rsidR="00247BF4" w:rsidRPr="00112FB9" w:rsidRDefault="00DC53B3" w:rsidP="00E02DF7">
      <w:pPr>
        <w:pStyle w:val="Heading1"/>
      </w:pPr>
      <w:bookmarkStart w:id="39" w:name="_Toc227549474"/>
      <w:r w:rsidRPr="00112FB9">
        <w:lastRenderedPageBreak/>
        <w:t>References</w:t>
      </w:r>
      <w:bookmarkEnd w:id="39"/>
      <w:r w:rsidRPr="00112FB9">
        <w:t xml:space="preserve">  </w:t>
      </w:r>
    </w:p>
    <w:p w14:paraId="7AD0BED5" w14:textId="77777777" w:rsidR="001141EF" w:rsidRPr="00112FB9" w:rsidRDefault="001141EF" w:rsidP="001141EF">
      <w:pPr>
        <w:pStyle w:val="NormalWeb"/>
        <w:spacing w:before="120" w:beforeAutospacing="0" w:after="120" w:afterAutospacing="0" w:line="360" w:lineRule="auto"/>
        <w:jc w:val="both"/>
      </w:pPr>
      <w:r w:rsidRPr="00112FB9">
        <w:t xml:space="preserve">Aditiya, S. and Kirana, D.H.K. (2024). Smarteye.id’s Business Expansion Strategy for Global Market Penetration through the Ansoff Matrix. </w:t>
      </w:r>
      <w:r w:rsidRPr="00112FB9">
        <w:rPr>
          <w:i/>
          <w:iCs/>
        </w:rPr>
        <w:t>International Journal of Management and Business Economics</w:t>
      </w:r>
      <w:r w:rsidRPr="00112FB9">
        <w:t>, 3(2), pp.60–65.</w:t>
      </w:r>
    </w:p>
    <w:p w14:paraId="3535F27B" w14:textId="77777777" w:rsidR="001141EF" w:rsidRDefault="001141EF" w:rsidP="001141EF">
      <w:pPr>
        <w:pStyle w:val="NormalWeb"/>
        <w:spacing w:before="120" w:beforeAutospacing="0" w:after="120" w:afterAutospacing="0" w:line="360" w:lineRule="auto"/>
        <w:jc w:val="both"/>
      </w:pPr>
      <w:r>
        <w:t xml:space="preserve">Almansour, M. (2022). Electric vehicles (EV) and sustainability: Consumer response to twin transition, the role of e-businesses and digital marketing. </w:t>
      </w:r>
      <w:r>
        <w:rPr>
          <w:i/>
          <w:iCs/>
        </w:rPr>
        <w:t>Technology in Society</w:t>
      </w:r>
      <w:r>
        <w:t>, [online] 71, p.102135. doi:https://doi.org/10.1016/j.techsoc.2022.102135.</w:t>
      </w:r>
    </w:p>
    <w:p w14:paraId="71A43152" w14:textId="77777777" w:rsidR="001141EF" w:rsidRPr="00112FB9" w:rsidRDefault="001141EF" w:rsidP="001141EF">
      <w:pPr>
        <w:spacing w:before="120" w:after="120" w:line="360" w:lineRule="auto"/>
        <w:jc w:val="both"/>
      </w:pPr>
      <w:r w:rsidRPr="00112FB9">
        <w:t xml:space="preserve">Bangladesh Bureau of Statistics (2024). Per Capita Income: 2,769 Us$ (2024 2025), Gdp 55,150,262 Million Bdt (2024 2025) Available at: https://bbs.gov.bd/pages/news/per-capita-income-2769-us-2024-2025-gdp-55150262-million-bdt-2024-2025-i0dibz-69b6488255db8e93577b4a7a [Accessed 16 Mar. 2026].  </w:t>
      </w:r>
    </w:p>
    <w:p w14:paraId="4305126C" w14:textId="77777777" w:rsidR="001141EF" w:rsidRDefault="001141EF" w:rsidP="001141EF">
      <w:pPr>
        <w:pStyle w:val="NormalWeb"/>
        <w:spacing w:before="120" w:beforeAutospacing="0" w:after="120" w:afterAutospacing="0" w:line="360" w:lineRule="auto"/>
        <w:jc w:val="both"/>
      </w:pPr>
      <w:r>
        <w:t xml:space="preserve">Chang, S.-H. (2022). Eliciting Brand Loyalty with Elements of Customer Experience: A Case Study on the Creative Life Industry. </w:t>
      </w:r>
      <w:r>
        <w:rPr>
          <w:i/>
          <w:iCs/>
        </w:rPr>
        <w:t>Sustainability</w:t>
      </w:r>
      <w:r>
        <w:t>, 14(18), p.11547. doi:https://doi.org/10.3390/su141811547.</w:t>
      </w:r>
    </w:p>
    <w:p w14:paraId="34A087FC" w14:textId="77777777" w:rsidR="001141EF" w:rsidRPr="00112FB9" w:rsidRDefault="001141EF" w:rsidP="001141EF">
      <w:pPr>
        <w:pStyle w:val="NormalWeb"/>
        <w:spacing w:before="120" w:beforeAutospacing="0" w:after="120" w:afterAutospacing="0" w:line="360" w:lineRule="auto"/>
        <w:jc w:val="both"/>
      </w:pPr>
      <w:r w:rsidRPr="00112FB9">
        <w:t xml:space="preserve">Chea, A.C. (2024). Market Segmentation Strategies: Analysis, Practice, and Marketing Implications. </w:t>
      </w:r>
      <w:r w:rsidRPr="00112FB9">
        <w:rPr>
          <w:i/>
          <w:iCs/>
        </w:rPr>
        <w:t>Journal of Applied Business and Economics</w:t>
      </w:r>
      <w:r w:rsidRPr="00112FB9">
        <w:t>, 26(4). doi:https://doi.org/10.33423/jabe.v26i4.7177.</w:t>
      </w:r>
    </w:p>
    <w:p w14:paraId="0D8DA4B8" w14:textId="77777777" w:rsidR="001141EF" w:rsidRPr="00112FB9" w:rsidRDefault="001141EF" w:rsidP="001141EF">
      <w:pPr>
        <w:pStyle w:val="NormalWeb"/>
        <w:spacing w:before="120" w:beforeAutospacing="0" w:after="120" w:afterAutospacing="0" w:line="360" w:lineRule="auto"/>
        <w:jc w:val="both"/>
      </w:pPr>
      <w:r w:rsidRPr="00112FB9">
        <w:t xml:space="preserve">DinMo (2024). </w:t>
      </w:r>
      <w:r w:rsidRPr="00112FB9">
        <w:rPr>
          <w:i/>
          <w:iCs/>
        </w:rPr>
        <w:t>Marketing mix: How to use the 4Ps</w:t>
      </w:r>
      <w:r w:rsidRPr="00112FB9">
        <w:t>. [online] Dinmo.com. Available at: https://www.dinmo.com/marketing-strategy/marketing-mix/.</w:t>
      </w:r>
    </w:p>
    <w:p w14:paraId="0DF4D5FA" w14:textId="77777777" w:rsidR="001141EF" w:rsidRPr="00112FB9" w:rsidRDefault="001141EF" w:rsidP="001141EF">
      <w:pPr>
        <w:spacing w:before="120" w:after="120" w:line="360" w:lineRule="auto"/>
        <w:jc w:val="both"/>
      </w:pPr>
      <w:r w:rsidRPr="00112FB9">
        <w:t xml:space="preserve">Geoghegan, D. (2019). STP Marketing Model. [online] Expert Program Management. Available at: https://expertprogrammanagement.com/2019/11/stp-marketing-model/.  </w:t>
      </w:r>
    </w:p>
    <w:p w14:paraId="04C194F7" w14:textId="77777777" w:rsidR="001141EF" w:rsidRPr="00112FB9" w:rsidRDefault="001141EF" w:rsidP="001141EF">
      <w:pPr>
        <w:pStyle w:val="NormalWeb"/>
        <w:spacing w:before="120" w:beforeAutospacing="0" w:after="120" w:afterAutospacing="0" w:line="360" w:lineRule="auto"/>
        <w:jc w:val="both"/>
      </w:pPr>
      <w:r w:rsidRPr="00112FB9">
        <w:t xml:space="preserve">Hasan, M.M., Zahir Rayhan, Rokeya Tamanna Mukta and Faruq, O. (2024). Research on adapting marketing techniques to different culture economics and regulatory environment to entering new international markets. </w:t>
      </w:r>
      <w:r w:rsidRPr="00112FB9">
        <w:rPr>
          <w:i/>
          <w:iCs/>
        </w:rPr>
        <w:t>Информатика Экономика Управление - Informatics Economics Management</w:t>
      </w:r>
      <w:r w:rsidRPr="00112FB9">
        <w:t>, [online] 3(4), pp.0257–0277. doi:https://doi.org/10.47813/2782-5280-2024-3-4-0257-0277.</w:t>
      </w:r>
    </w:p>
    <w:p w14:paraId="117C839A" w14:textId="77777777" w:rsidR="001141EF" w:rsidRPr="00112FB9" w:rsidRDefault="001141EF" w:rsidP="001141EF">
      <w:pPr>
        <w:pStyle w:val="NormalWeb"/>
        <w:spacing w:before="120" w:beforeAutospacing="0" w:after="120" w:afterAutospacing="0" w:line="360" w:lineRule="auto"/>
        <w:jc w:val="both"/>
      </w:pPr>
      <w:r w:rsidRPr="00112FB9">
        <w:t xml:space="preserve">Hill, C. (2021). </w:t>
      </w:r>
      <w:r w:rsidRPr="00112FB9">
        <w:rPr>
          <w:i/>
          <w:iCs/>
        </w:rPr>
        <w:t>Mercedes-Benz of Cherry Hill</w:t>
      </w:r>
      <w:r w:rsidRPr="00112FB9">
        <w:t>. [online] Mercedes-Benz of Cherry Hill. Available at: https://www.cherryhillmercedesbenz.com/a-look-at-the-mercedes-benz-c-class-sedan/ [Accessed 19 Apr. 2026].</w:t>
      </w:r>
    </w:p>
    <w:p w14:paraId="70D16370" w14:textId="77777777" w:rsidR="001141EF" w:rsidRPr="00112FB9" w:rsidRDefault="001141EF" w:rsidP="001141EF">
      <w:pPr>
        <w:spacing w:before="120" w:after="120" w:line="360" w:lineRule="auto"/>
        <w:jc w:val="both"/>
      </w:pPr>
      <w:r w:rsidRPr="00112FB9">
        <w:lastRenderedPageBreak/>
        <w:t xml:space="preserve">IMF (2026). https://www.imf.org/external/datamapper/NGDPDPC@WEO/GBR. [online] www.imf.org. Available at: https://www.imf.org/external/datamapper/NGDPDPC@WEO/GBR.  </w:t>
      </w:r>
    </w:p>
    <w:p w14:paraId="2BE0BE3E" w14:textId="77777777" w:rsidR="001141EF" w:rsidRPr="00112FB9" w:rsidRDefault="001141EF" w:rsidP="001141EF">
      <w:pPr>
        <w:spacing w:before="120" w:after="120" w:line="360" w:lineRule="auto"/>
        <w:jc w:val="both"/>
      </w:pPr>
      <w:r w:rsidRPr="00112FB9">
        <w:t xml:space="preserve">Kasianova, A. and László Kovács (2025). Culture and brand communication: The analysis of Facebook advertisements of Volkswagen in Germany and Italy according to Hofstede’s cultural dimensions. HERMES - Journal of Language and Communication in Business, (65), pp.15–39. doi:https://doi.org/10.7146/hjlcb.vi65.156533.  </w:t>
      </w:r>
    </w:p>
    <w:p w14:paraId="67EF226B" w14:textId="77777777" w:rsidR="001141EF" w:rsidRPr="00112FB9" w:rsidRDefault="001141EF" w:rsidP="001141EF">
      <w:pPr>
        <w:spacing w:before="120" w:after="120" w:line="360" w:lineRule="auto"/>
        <w:jc w:val="both"/>
      </w:pPr>
      <w:r w:rsidRPr="00112FB9">
        <w:t xml:space="preserve">Kotler, P. (2017). Philip Kotler: Some of my adventures in marketing. Journal of Historical Research in Marketing, 9(2), pp.203–208.  </w:t>
      </w:r>
    </w:p>
    <w:p w14:paraId="5C08512A" w14:textId="77777777" w:rsidR="001141EF" w:rsidRPr="00112FB9" w:rsidRDefault="001141EF" w:rsidP="001141EF">
      <w:pPr>
        <w:spacing w:before="120" w:after="120" w:line="360" w:lineRule="auto"/>
        <w:jc w:val="both"/>
      </w:pPr>
      <w:r w:rsidRPr="00112FB9">
        <w:t>Kotler, P., &amp; Keller, K. L. (2016). Marketing Management (15th ed.). Pearson Education.</w:t>
      </w:r>
    </w:p>
    <w:p w14:paraId="461EA07C" w14:textId="77777777" w:rsidR="001141EF" w:rsidRPr="00112FB9" w:rsidRDefault="001141EF" w:rsidP="001141EF">
      <w:pPr>
        <w:spacing w:before="120" w:after="120" w:line="360" w:lineRule="auto"/>
        <w:jc w:val="both"/>
      </w:pPr>
      <w:r w:rsidRPr="00112FB9">
        <w:rPr>
          <w:color w:val="0A0A0A"/>
          <w:shd w:val="clear" w:color="auto" w:fill="FFFFFF"/>
        </w:rPr>
        <w:t>Kotler, P., &amp; Keller, K. L. (2021). </w:t>
      </w:r>
      <w:r w:rsidRPr="00112FB9">
        <w:rPr>
          <w:rStyle w:val="Emphasis"/>
          <w:color w:val="0A0A0A"/>
          <w:shd w:val="clear" w:color="auto" w:fill="FFFFFF"/>
        </w:rPr>
        <w:t>Marketing Management</w:t>
      </w:r>
      <w:r w:rsidRPr="00112FB9">
        <w:rPr>
          <w:color w:val="0A0A0A"/>
          <w:shd w:val="clear" w:color="auto" w:fill="FFFFFF"/>
        </w:rPr>
        <w:t> (16th ed.). Pearson</w:t>
      </w:r>
    </w:p>
    <w:p w14:paraId="1FFF81ED" w14:textId="77777777" w:rsidR="001141EF" w:rsidRPr="00112FB9" w:rsidRDefault="001141EF" w:rsidP="001141EF">
      <w:pPr>
        <w:pStyle w:val="NormalWeb"/>
        <w:spacing w:before="120" w:beforeAutospacing="0" w:after="120" w:afterAutospacing="0" w:line="360" w:lineRule="auto"/>
        <w:jc w:val="both"/>
      </w:pPr>
      <w:r w:rsidRPr="00112FB9">
        <w:t xml:space="preserve">Li, X. (2022). An Analysis of Mercedes-Benz Marketing Strategy. </w:t>
      </w:r>
      <w:r w:rsidRPr="00112FB9">
        <w:rPr>
          <w:i/>
          <w:iCs/>
        </w:rPr>
        <w:t>Frontiers in Business, Economics and Management</w:t>
      </w:r>
      <w:r w:rsidRPr="00112FB9">
        <w:t>, [online] 6(1), pp.87–89. doi:https://doi.org/10.54097/fbem.v6i1.2287.</w:t>
      </w:r>
    </w:p>
    <w:p w14:paraId="28282283" w14:textId="77777777" w:rsidR="001141EF" w:rsidRPr="00112FB9" w:rsidRDefault="001141EF" w:rsidP="001141EF">
      <w:pPr>
        <w:spacing w:before="120" w:after="120" w:line="360" w:lineRule="auto"/>
        <w:jc w:val="both"/>
      </w:pPr>
      <w:r w:rsidRPr="00112FB9">
        <w:t xml:space="preserve">Lima, L.A.D.O., Junior, P.L.D. and Silva, R.T.D. (2024). Business Management And The Applicability Of The 7P’s As A Marketing Tool In Organizations. IOSR Journal of Business and Management, [online] 26(9), pp.27–38. doi:https://doi.org/10.9790/487x-2609082738.  </w:t>
      </w:r>
    </w:p>
    <w:p w14:paraId="26C0C505" w14:textId="77777777" w:rsidR="001141EF" w:rsidRDefault="001141EF" w:rsidP="001141EF">
      <w:pPr>
        <w:pStyle w:val="NormalWeb"/>
        <w:spacing w:before="120" w:beforeAutospacing="0" w:after="120" w:afterAutospacing="0" w:line="360" w:lineRule="auto"/>
        <w:jc w:val="both"/>
      </w:pPr>
      <w:r>
        <w:t xml:space="preserve">Liu, X., Zhao, F., Hao, H. and Liu, Z. (2023). Opportunities, Challenges and Strategies for Developing Electric Vehicle Energy Storage Systems under the Carbon Neutrality Goal. </w:t>
      </w:r>
      <w:r>
        <w:rPr>
          <w:i/>
          <w:iCs/>
        </w:rPr>
        <w:t>World Electric Vehicle Journal</w:t>
      </w:r>
      <w:r>
        <w:t>, 14(7), pp.170–170. doi:https://doi.org/10.3390/wevj14070170.</w:t>
      </w:r>
    </w:p>
    <w:p w14:paraId="4C532AF4" w14:textId="77777777" w:rsidR="001141EF" w:rsidRPr="00112FB9" w:rsidRDefault="001141EF" w:rsidP="001141EF">
      <w:pPr>
        <w:spacing w:before="120" w:after="120" w:line="360" w:lineRule="auto"/>
        <w:jc w:val="both"/>
      </w:pPr>
      <w:r w:rsidRPr="00112FB9">
        <w:t xml:space="preserve">Logo BK (2026). Mercedes Benz Brand Logo Symbol With Name Design german Car Automobile Vector Illustration With Black Background. [online] Vecteezy. Available at: https://www.vecteezy.com/vector-art/20498717 [Accessed 14 Mar. 2026].  </w:t>
      </w:r>
    </w:p>
    <w:p w14:paraId="2DA3C030" w14:textId="77777777" w:rsidR="001141EF" w:rsidRDefault="001141EF" w:rsidP="001141EF">
      <w:pPr>
        <w:pStyle w:val="NormalWeb"/>
        <w:spacing w:before="120" w:beforeAutospacing="0" w:after="120" w:afterAutospacing="0" w:line="360" w:lineRule="auto"/>
        <w:jc w:val="both"/>
      </w:pPr>
      <w:r>
        <w:t xml:space="preserve">Lucas, de, P. and Felipe Nalon Castro (2024). Tell me what you buy, and I will tell you how you are: Luxurious cars increase perceptions of status, social dominance, and attractiveness. </w:t>
      </w:r>
      <w:r>
        <w:rPr>
          <w:i/>
          <w:iCs/>
        </w:rPr>
        <w:t>Personality and Individual Differences</w:t>
      </w:r>
      <w:r>
        <w:t>, 218, pp.112489–112489. doi:https://doi.org/10.1016/j.paid.2023.112489.</w:t>
      </w:r>
    </w:p>
    <w:p w14:paraId="7E10BA57" w14:textId="77777777" w:rsidR="001141EF" w:rsidRDefault="001141EF" w:rsidP="001141EF">
      <w:pPr>
        <w:pStyle w:val="NormalWeb"/>
        <w:spacing w:before="120" w:beforeAutospacing="0" w:after="120" w:afterAutospacing="0" w:line="360" w:lineRule="auto"/>
        <w:jc w:val="both"/>
      </w:pPr>
      <w:r>
        <w:t xml:space="preserve">McLeod, S. (2025). </w:t>
      </w:r>
      <w:r>
        <w:rPr>
          <w:i/>
          <w:iCs/>
        </w:rPr>
        <w:t>Gibbs Reflective Cycle</w:t>
      </w:r>
      <w:r>
        <w:t>. [online] Simply Psychology. Available at: https://www.simplypsychology.org/gibbs-reflective-cycle.html.</w:t>
      </w:r>
    </w:p>
    <w:p w14:paraId="62C991B1" w14:textId="77777777" w:rsidR="001141EF" w:rsidRPr="00112FB9" w:rsidRDefault="001141EF" w:rsidP="001141EF">
      <w:pPr>
        <w:spacing w:before="120" w:after="120" w:line="360" w:lineRule="auto"/>
        <w:jc w:val="both"/>
      </w:pPr>
      <w:r w:rsidRPr="00112FB9">
        <w:lastRenderedPageBreak/>
        <w:t xml:space="preserve">Mercedes-Benz (2024). Mercedes-Benz International: News, Pictures, Videos &amp; Livestreams. [online] Mercedes-benz.com. Available at: https://www.mercedes-benz.com/en/.  </w:t>
      </w:r>
    </w:p>
    <w:p w14:paraId="69E71754" w14:textId="77777777" w:rsidR="001141EF" w:rsidRPr="00112FB9" w:rsidRDefault="001141EF" w:rsidP="001141EF">
      <w:pPr>
        <w:spacing w:before="120" w:after="120" w:line="360" w:lineRule="auto"/>
        <w:jc w:val="both"/>
      </w:pPr>
      <w:r w:rsidRPr="00112FB9">
        <w:t xml:space="preserve">Minkov, M. and Kaasa, A. (2020). A Test of Hofstede’s Model of Culture following His Own Approach. Cross Cultural &amp; Strategic Management, [online] 28(2), pp.384–406. Available at: https://www.emerald.com/insight/content/doi/10.1108/ccsm-05-2020-0120/full/html.  </w:t>
      </w:r>
    </w:p>
    <w:p w14:paraId="6176DE29" w14:textId="77777777" w:rsidR="001141EF" w:rsidRPr="00112FB9" w:rsidRDefault="001141EF" w:rsidP="001141EF">
      <w:pPr>
        <w:pStyle w:val="NormalWeb"/>
        <w:spacing w:before="120" w:beforeAutospacing="0" w:after="120" w:afterAutospacing="0" w:line="360" w:lineRule="auto"/>
        <w:jc w:val="both"/>
      </w:pPr>
      <w:r w:rsidRPr="00112FB9">
        <w:t xml:space="preserve">Mixafenti, S. (Vivi), Karagkouni, A. and Dimitriou, D. (2025). Integrating Business Ethics into Occupational Health and Safety: An Evaluation Framework for Sustainable Risk Management. </w:t>
      </w:r>
      <w:r w:rsidRPr="00112FB9">
        <w:rPr>
          <w:i/>
          <w:iCs/>
        </w:rPr>
        <w:t>Sustainability</w:t>
      </w:r>
      <w:r w:rsidRPr="00112FB9">
        <w:t>, [online] 17(10), p.4370. doi:https://doi.org/10.3390/su17104370.</w:t>
      </w:r>
    </w:p>
    <w:p w14:paraId="2835B345" w14:textId="77777777" w:rsidR="001141EF" w:rsidRPr="00112FB9" w:rsidRDefault="001141EF" w:rsidP="001141EF">
      <w:pPr>
        <w:spacing w:before="120" w:after="120" w:line="360" w:lineRule="auto"/>
        <w:jc w:val="both"/>
      </w:pPr>
      <w:r w:rsidRPr="00112FB9">
        <w:t xml:space="preserve">Mohammad Omar Faruq, Akter, T. and Mizanur, M. (2023). Does intellectual capital drive bank’s performance in Bangladesh? Evidence from static and dynamic approach. Heliyon, 9(7), pp.e17656–e17656. doi:https://doi.org/10.1016/j.heliyon.2023.e17656.  </w:t>
      </w:r>
    </w:p>
    <w:p w14:paraId="2F2B38E1" w14:textId="77777777" w:rsidR="001141EF" w:rsidRPr="00112FB9" w:rsidRDefault="001141EF" w:rsidP="001141EF">
      <w:pPr>
        <w:spacing w:before="120" w:after="120" w:line="360" w:lineRule="auto"/>
        <w:jc w:val="both"/>
      </w:pPr>
      <w:r w:rsidRPr="00112FB9">
        <w:t xml:space="preserve">ONS (2025). Inflation and Price Indices - Office for National Statistics. [online] ons.gov.uk. Available at: https://www.ons.gov.uk/economy/inflationandpriceindices.  </w:t>
      </w:r>
    </w:p>
    <w:p w14:paraId="2831EF46" w14:textId="77777777" w:rsidR="001141EF" w:rsidRPr="00112FB9" w:rsidRDefault="001141EF" w:rsidP="001141EF">
      <w:pPr>
        <w:pStyle w:val="NormalWeb"/>
        <w:spacing w:before="120" w:beforeAutospacing="0" w:after="120" w:afterAutospacing="0" w:line="360" w:lineRule="auto"/>
        <w:jc w:val="both"/>
      </w:pPr>
      <w:r w:rsidRPr="00112FB9">
        <w:t xml:space="preserve">Peterdy, K. (2025). </w:t>
      </w:r>
      <w:r w:rsidRPr="00112FB9">
        <w:rPr>
          <w:i/>
          <w:iCs/>
        </w:rPr>
        <w:t>Ansoff Matrix</w:t>
      </w:r>
      <w:r w:rsidRPr="00112FB9">
        <w:t>. [online] Corporate Finance Institute. Available at: https://corporatefinanceinstitute.com/resources/management/ansoff-matrix/.</w:t>
      </w:r>
    </w:p>
    <w:p w14:paraId="1EB51A9C" w14:textId="77777777" w:rsidR="001141EF" w:rsidRPr="00112FB9" w:rsidRDefault="001141EF" w:rsidP="001141EF">
      <w:pPr>
        <w:spacing w:before="120" w:after="120" w:line="360" w:lineRule="auto"/>
        <w:jc w:val="both"/>
      </w:pPr>
      <w:r w:rsidRPr="00112FB9">
        <w:t xml:space="preserve">Prabhuraj J (2025). A STUDY ON THE INFLUENCE OF EXTERNAL FACTORS ON CONSUMER DECISION MAKING FACTORS IN DIGITAL ERA WITH REFERENCE TO MACRO ENVIRONMENT. International Journal of Engineering Technologies and Management Research, 12((4SE)). doi:https://doi.org/10.29121/ijetmr.v12.i(4se).2025.1582.  </w:t>
      </w:r>
    </w:p>
    <w:p w14:paraId="24CAA5C5" w14:textId="77777777" w:rsidR="001141EF" w:rsidRDefault="001141EF" w:rsidP="001141EF">
      <w:pPr>
        <w:pStyle w:val="NormalWeb"/>
        <w:spacing w:before="120" w:beforeAutospacing="0" w:after="120" w:afterAutospacing="0" w:line="360" w:lineRule="auto"/>
        <w:jc w:val="both"/>
      </w:pPr>
      <w:r>
        <w:t xml:space="preserve">Prior, D.D., Buttle, F. and Maklan, S. (2023). </w:t>
      </w:r>
      <w:r>
        <w:rPr>
          <w:i/>
          <w:iCs/>
        </w:rPr>
        <w:t>Customer Relationship Management</w:t>
      </w:r>
      <w:r>
        <w:t>. Routledge. doi:https://doi.org/10.4324/9781003295150.</w:t>
      </w:r>
    </w:p>
    <w:p w14:paraId="0D463AE8" w14:textId="77777777" w:rsidR="001141EF" w:rsidRPr="00112FB9" w:rsidRDefault="001141EF" w:rsidP="001141EF">
      <w:pPr>
        <w:pStyle w:val="NormalWeb"/>
        <w:spacing w:before="120" w:beforeAutospacing="0" w:after="120" w:afterAutospacing="0" w:line="360" w:lineRule="auto"/>
        <w:jc w:val="both"/>
      </w:pPr>
      <w:r w:rsidRPr="00112FB9">
        <w:t xml:space="preserve">Purwati, A. and Ariyani, N. (2025). Integrated Marketing Communication in Building Brand Equity in the Social Media Era. </w:t>
      </w:r>
      <w:r w:rsidRPr="00112FB9">
        <w:rPr>
          <w:i/>
          <w:iCs/>
        </w:rPr>
        <w:t>Ilomata International Journal of Social Science</w:t>
      </w:r>
      <w:r w:rsidRPr="00112FB9">
        <w:t>, 6(2), pp.610–629. doi:https://doi.org/10.61194/ijss.v6i2.1686.</w:t>
      </w:r>
    </w:p>
    <w:p w14:paraId="5A4E7C91" w14:textId="77777777" w:rsidR="001141EF" w:rsidRPr="00112FB9" w:rsidRDefault="001141EF" w:rsidP="001141EF">
      <w:pPr>
        <w:spacing w:before="120" w:after="120" w:line="360" w:lineRule="auto"/>
        <w:jc w:val="both"/>
      </w:pPr>
      <w:r w:rsidRPr="00112FB9">
        <w:t xml:space="preserve">Slideteam.net. (2026). Pestel analysis ppt powerpoint presentation gallery example file. [online] Available at: https://www.slideteam.net/pestel-analysis-ppt-powerpoint-presentation-gallery-example-file.html?lang=German.  </w:t>
      </w:r>
    </w:p>
    <w:p w14:paraId="100DBFEA" w14:textId="77777777" w:rsidR="001141EF" w:rsidRPr="00112FB9" w:rsidRDefault="001141EF" w:rsidP="001141EF">
      <w:pPr>
        <w:spacing w:before="120" w:after="120" w:line="360" w:lineRule="auto"/>
        <w:jc w:val="both"/>
      </w:pPr>
      <w:r w:rsidRPr="00112FB9">
        <w:t xml:space="preserve">Spry, A. and Lukas, B.A. (2015). Brand Portfolio Architecture and Firm Performance: The Moderating Impact of Generic Strategy. Looking Forward, Looking Back: Drawing on the Past to Shape the Future of Marketing, pp.866–867. doi:https://doi.org/10.1007/978-3-319-24184-5_209.  </w:t>
      </w:r>
    </w:p>
    <w:p w14:paraId="7A88236F" w14:textId="77777777" w:rsidR="001141EF" w:rsidRPr="00112FB9" w:rsidRDefault="001141EF" w:rsidP="001141EF">
      <w:pPr>
        <w:spacing w:before="120" w:after="120" w:line="360" w:lineRule="auto"/>
        <w:jc w:val="both"/>
      </w:pPr>
      <w:r w:rsidRPr="00112FB9">
        <w:lastRenderedPageBreak/>
        <w:t xml:space="preserve">The Business Standard. (2026). Inflation shoots up to 9.13% in February, highest in 10 months. [online] Available at: https://www.tbsnews.net/economy/inflation-edges-913-february-highest-10-months-1380451 [Accessed 16 Mar. 2026].  </w:t>
      </w:r>
    </w:p>
    <w:p w14:paraId="53C458B4" w14:textId="77777777" w:rsidR="001141EF" w:rsidRPr="00112FB9" w:rsidRDefault="001141EF" w:rsidP="001141EF">
      <w:pPr>
        <w:pStyle w:val="NormalWeb"/>
        <w:spacing w:before="120" w:beforeAutospacing="0" w:after="120" w:afterAutospacing="0" w:line="360" w:lineRule="auto"/>
        <w:jc w:val="both"/>
      </w:pPr>
      <w:r w:rsidRPr="00112FB9">
        <w:t xml:space="preserve">Top Gear. (2023). </w:t>
      </w:r>
      <w:r w:rsidRPr="00112FB9">
        <w:rPr>
          <w:i/>
          <w:iCs/>
        </w:rPr>
        <w:t>Mercedes-Benz EQS SUV</w:t>
      </w:r>
      <w:r w:rsidRPr="00112FB9">
        <w:t>. [online] Available at: https://www.topgear.com/car-reviews/mercedes-benz/eqs-suv.</w:t>
      </w:r>
    </w:p>
    <w:p w14:paraId="2E8BC324" w14:textId="77777777" w:rsidR="001141EF" w:rsidRDefault="001141EF" w:rsidP="001141EF">
      <w:pPr>
        <w:pStyle w:val="NormalWeb"/>
        <w:spacing w:before="120" w:beforeAutospacing="0" w:after="120" w:afterAutospacing="0" w:line="360" w:lineRule="auto"/>
        <w:jc w:val="both"/>
      </w:pPr>
      <w:r>
        <w:t xml:space="preserve">Yasir Maulana, Ayus Ahmad Yusuf, Puspo Dewi Dirgantari and Ratih Hurriyati (2023). Marketplace Strategic Positioning Analysis. </w:t>
      </w:r>
      <w:r>
        <w:rPr>
          <w:i/>
          <w:iCs/>
        </w:rPr>
        <w:t>Al-Amwal</w:t>
      </w:r>
      <w:r>
        <w:t>, 15(1), pp.101–101. doi:https://doi.org/10.24235/amwal.v15i1.12017.</w:t>
      </w:r>
    </w:p>
    <w:p w14:paraId="42C9F613" w14:textId="77777777" w:rsidR="001141EF" w:rsidRDefault="001141EF" w:rsidP="001141EF">
      <w:pPr>
        <w:spacing w:before="120" w:after="120" w:line="360" w:lineRule="auto"/>
        <w:jc w:val="both"/>
      </w:pPr>
      <w:r w:rsidRPr="00112FB9">
        <w:t>ZVARYCH, R. and FARION, D. (2025). THE IMPACT OF AUTOMOTIVE MARKET TRANSFORMATION ON THE MACROECONOMIC STABILITY OF NATIONAL ECONOMIES. WORLD OF FINANCE, (3(84)), pp.163–171. doi:https://doi.org/10.35774/sf2025.03.163.</w:t>
      </w:r>
    </w:p>
    <w:p w14:paraId="33C93456" w14:textId="77777777" w:rsidR="00247BF4" w:rsidRPr="003D0069" w:rsidRDefault="00247BF4" w:rsidP="003D0069"/>
    <w:sectPr w:rsidR="00247BF4" w:rsidRPr="003D0069" w:rsidSect="00E02DF7">
      <w:footerReference w:type="default" r:id="rId24"/>
      <w:pgSz w:w="11906" w:h="16838" w:code="9"/>
      <w:pgMar w:top="1440" w:right="1440" w:bottom="1440" w:left="1440" w:header="720" w:footer="72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B360CA" w14:textId="77777777" w:rsidR="00021B27" w:rsidRDefault="00021B27" w:rsidP="00C31C17">
      <w:r>
        <w:separator/>
      </w:r>
    </w:p>
  </w:endnote>
  <w:endnote w:type="continuationSeparator" w:id="0">
    <w:p w14:paraId="7F239C04" w14:textId="77777777" w:rsidR="00021B27" w:rsidRDefault="00021B27" w:rsidP="00C31C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90310568"/>
      <w:docPartObj>
        <w:docPartGallery w:val="Page Numbers (Bottom of Page)"/>
        <w:docPartUnique/>
      </w:docPartObj>
    </w:sdtPr>
    <w:sdtContent>
      <w:p w14:paraId="622F552E" w14:textId="574C6947" w:rsidR="00E02DF7" w:rsidRDefault="00E02DF7" w:rsidP="00E02D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09159967"/>
      <w:docPartObj>
        <w:docPartGallery w:val="Page Numbers (Bottom of Page)"/>
        <w:docPartUnique/>
      </w:docPartObj>
    </w:sdtPr>
    <w:sdtContent>
      <w:p w14:paraId="49B43767" w14:textId="1B0B4CA0" w:rsidR="00E02DF7" w:rsidRDefault="00E02DF7" w:rsidP="00E02D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4DED92" w14:textId="77777777" w:rsidR="00E02DF7" w:rsidRDefault="00E02DF7" w:rsidP="00E02D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2631159"/>
      <w:docPartObj>
        <w:docPartGallery w:val="Page Numbers (Bottom of Page)"/>
        <w:docPartUnique/>
      </w:docPartObj>
    </w:sdtPr>
    <w:sdtContent>
      <w:p w14:paraId="1F9A8FEE" w14:textId="7D489184" w:rsidR="00E02DF7" w:rsidRDefault="00E02DF7" w:rsidP="00E02D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6F5BB6" w14:textId="1B1E1615" w:rsidR="00E02DF7" w:rsidRDefault="00E02DF7" w:rsidP="00E02DF7">
    <w:pPr>
      <w:pStyle w:val="Footer"/>
      <w:tabs>
        <w:tab w:val="clear" w:pos="4680"/>
        <w:tab w:val="clear" w:pos="9360"/>
        <w:tab w:val="left" w:pos="3643"/>
      </w:tabs>
      <w:ind w:right="360"/>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5A939" w14:textId="77777777" w:rsidR="00021B27" w:rsidRDefault="00021B27" w:rsidP="00C31C17">
      <w:r>
        <w:separator/>
      </w:r>
    </w:p>
  </w:footnote>
  <w:footnote w:type="continuationSeparator" w:id="0">
    <w:p w14:paraId="2A45F0BE" w14:textId="77777777" w:rsidR="00021B27" w:rsidRDefault="00021B27" w:rsidP="00C31C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11178"/>
    <w:multiLevelType w:val="multilevel"/>
    <w:tmpl w:val="C91EF7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138A8"/>
    <w:multiLevelType w:val="multilevel"/>
    <w:tmpl w:val="990A7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F072B"/>
    <w:multiLevelType w:val="multilevel"/>
    <w:tmpl w:val="5D16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4F1F46"/>
    <w:multiLevelType w:val="hybridMultilevel"/>
    <w:tmpl w:val="DB46A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5742E9"/>
    <w:multiLevelType w:val="multilevel"/>
    <w:tmpl w:val="2D2EA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7B61D7"/>
    <w:multiLevelType w:val="multilevel"/>
    <w:tmpl w:val="A334A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A3364D"/>
    <w:multiLevelType w:val="hybridMultilevel"/>
    <w:tmpl w:val="B6F432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79316D8"/>
    <w:multiLevelType w:val="multilevel"/>
    <w:tmpl w:val="3C563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BD1A16"/>
    <w:multiLevelType w:val="multilevel"/>
    <w:tmpl w:val="0E60F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6EC2085"/>
    <w:multiLevelType w:val="hybridMultilevel"/>
    <w:tmpl w:val="6E9CC44A"/>
    <w:lvl w:ilvl="0" w:tplc="0409000B">
      <w:start w:val="1"/>
      <w:numFmt w:val="bullet"/>
      <w:lvlText w:val=""/>
      <w:lvlJc w:val="left"/>
      <w:pPr>
        <w:ind w:left="810" w:hanging="360"/>
      </w:pPr>
      <w:rPr>
        <w:rFonts w:ascii="Wingdings" w:hAnsi="Wingdings"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num w:numId="1" w16cid:durableId="168372455">
    <w:abstractNumId w:val="3"/>
  </w:num>
  <w:num w:numId="2" w16cid:durableId="2046830876">
    <w:abstractNumId w:val="6"/>
  </w:num>
  <w:num w:numId="3" w16cid:durableId="1215854898">
    <w:abstractNumId w:val="9"/>
  </w:num>
  <w:num w:numId="4" w16cid:durableId="236283764">
    <w:abstractNumId w:val="2"/>
  </w:num>
  <w:num w:numId="5" w16cid:durableId="1586187580">
    <w:abstractNumId w:val="7"/>
  </w:num>
  <w:num w:numId="6" w16cid:durableId="580992067">
    <w:abstractNumId w:val="0"/>
  </w:num>
  <w:num w:numId="7" w16cid:durableId="843057974">
    <w:abstractNumId w:val="5"/>
  </w:num>
  <w:num w:numId="8" w16cid:durableId="482812666">
    <w:abstractNumId w:val="1"/>
  </w:num>
  <w:num w:numId="9" w16cid:durableId="219943740">
    <w:abstractNumId w:val="4"/>
  </w:num>
  <w:num w:numId="10" w16cid:durableId="7574083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561"/>
    <w:rsid w:val="00021B27"/>
    <w:rsid w:val="0003491D"/>
    <w:rsid w:val="00054B15"/>
    <w:rsid w:val="000666C1"/>
    <w:rsid w:val="00083695"/>
    <w:rsid w:val="000D08C2"/>
    <w:rsid w:val="000F5B2B"/>
    <w:rsid w:val="00112FB9"/>
    <w:rsid w:val="00113492"/>
    <w:rsid w:val="001141EF"/>
    <w:rsid w:val="0016504D"/>
    <w:rsid w:val="00180922"/>
    <w:rsid w:val="0019239B"/>
    <w:rsid w:val="001E14C5"/>
    <w:rsid w:val="00210EA8"/>
    <w:rsid w:val="00247BF4"/>
    <w:rsid w:val="002D5223"/>
    <w:rsid w:val="002F16AA"/>
    <w:rsid w:val="002F51A2"/>
    <w:rsid w:val="003316BD"/>
    <w:rsid w:val="00331A8E"/>
    <w:rsid w:val="003450B9"/>
    <w:rsid w:val="00347079"/>
    <w:rsid w:val="00360427"/>
    <w:rsid w:val="003A1691"/>
    <w:rsid w:val="003D0069"/>
    <w:rsid w:val="00414B1B"/>
    <w:rsid w:val="004455D3"/>
    <w:rsid w:val="0045796C"/>
    <w:rsid w:val="004B6A8B"/>
    <w:rsid w:val="004C538C"/>
    <w:rsid w:val="00506427"/>
    <w:rsid w:val="00535FBA"/>
    <w:rsid w:val="00561B2D"/>
    <w:rsid w:val="00567335"/>
    <w:rsid w:val="005809B0"/>
    <w:rsid w:val="00595B12"/>
    <w:rsid w:val="005D2BFC"/>
    <w:rsid w:val="00607C63"/>
    <w:rsid w:val="00652CF6"/>
    <w:rsid w:val="00683A0A"/>
    <w:rsid w:val="006A2435"/>
    <w:rsid w:val="006D6253"/>
    <w:rsid w:val="00740990"/>
    <w:rsid w:val="0077268B"/>
    <w:rsid w:val="00781CAF"/>
    <w:rsid w:val="0078527C"/>
    <w:rsid w:val="00785C33"/>
    <w:rsid w:val="007B3E19"/>
    <w:rsid w:val="007C3D0F"/>
    <w:rsid w:val="007D60AB"/>
    <w:rsid w:val="007F46C8"/>
    <w:rsid w:val="008007D3"/>
    <w:rsid w:val="008078A3"/>
    <w:rsid w:val="008145F6"/>
    <w:rsid w:val="008311C7"/>
    <w:rsid w:val="008478D6"/>
    <w:rsid w:val="00874A0B"/>
    <w:rsid w:val="008C6F5A"/>
    <w:rsid w:val="008D3F35"/>
    <w:rsid w:val="008D4523"/>
    <w:rsid w:val="009255FA"/>
    <w:rsid w:val="00931B52"/>
    <w:rsid w:val="00981B84"/>
    <w:rsid w:val="009C3561"/>
    <w:rsid w:val="009F4444"/>
    <w:rsid w:val="00A1459F"/>
    <w:rsid w:val="00A243D0"/>
    <w:rsid w:val="00A448DA"/>
    <w:rsid w:val="00A674E1"/>
    <w:rsid w:val="00AB5050"/>
    <w:rsid w:val="00BB4678"/>
    <w:rsid w:val="00BB62F1"/>
    <w:rsid w:val="00BE1161"/>
    <w:rsid w:val="00BE5383"/>
    <w:rsid w:val="00C049E7"/>
    <w:rsid w:val="00C31C17"/>
    <w:rsid w:val="00C4355B"/>
    <w:rsid w:val="00C6599B"/>
    <w:rsid w:val="00CC42FD"/>
    <w:rsid w:val="00D3307D"/>
    <w:rsid w:val="00DA1AA6"/>
    <w:rsid w:val="00DC53B3"/>
    <w:rsid w:val="00E02DF7"/>
    <w:rsid w:val="00E653B5"/>
    <w:rsid w:val="00E775D6"/>
    <w:rsid w:val="00E9433A"/>
    <w:rsid w:val="00EC5ED0"/>
    <w:rsid w:val="00EF7B2D"/>
    <w:rsid w:val="00F03EC9"/>
    <w:rsid w:val="00F04185"/>
    <w:rsid w:val="00F229EF"/>
    <w:rsid w:val="00F231DC"/>
    <w:rsid w:val="00F523B4"/>
    <w:rsid w:val="00F61C1F"/>
    <w:rsid w:val="00FA5149"/>
    <w:rsid w:val="00FE27E8"/>
    <w:rsid w:val="00FF5F66"/>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30AAB"/>
  <w15:chartTrackingRefBased/>
  <w15:docId w15:val="{B1A43D5E-F729-5940-97AE-1981867C6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30"/>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069"/>
    <w:rPr>
      <w:rFonts w:ascii="Times New Roman" w:eastAsia="Times New Roman" w:hAnsi="Times New Roman" w:cs="Times New Roman"/>
      <w:szCs w:val="24"/>
    </w:rPr>
  </w:style>
  <w:style w:type="paragraph" w:styleId="Heading1">
    <w:name w:val="heading 1"/>
    <w:basedOn w:val="Normal"/>
    <w:next w:val="Normal"/>
    <w:link w:val="Heading1Char"/>
    <w:uiPriority w:val="9"/>
    <w:qFormat/>
    <w:rsid w:val="00112FB9"/>
    <w:pPr>
      <w:keepNext/>
      <w:keepLines/>
      <w:spacing w:before="240" w:line="360" w:lineRule="auto"/>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E02DF7"/>
    <w:pPr>
      <w:keepNext/>
      <w:keepLines/>
      <w:spacing w:before="40" w:line="360" w:lineRule="auto"/>
      <w:outlineLvl w:val="1"/>
    </w:pPr>
    <w:rPr>
      <w:rFonts w:eastAsiaTheme="majorEastAsia" w:cstheme="majorBidi"/>
      <w:b/>
      <w:color w:val="000000" w:themeColor="text1"/>
      <w:szCs w:val="33"/>
    </w:rPr>
  </w:style>
  <w:style w:type="paragraph" w:styleId="Heading3">
    <w:name w:val="heading 3"/>
    <w:basedOn w:val="Normal"/>
    <w:link w:val="Heading3Char"/>
    <w:uiPriority w:val="9"/>
    <w:qFormat/>
    <w:rsid w:val="00E02DF7"/>
    <w:pPr>
      <w:spacing w:before="100" w:beforeAutospacing="1" w:after="100" w:afterAutospacing="1"/>
      <w:outlineLvl w:val="2"/>
    </w:pPr>
    <w:rPr>
      <w:b/>
      <w:bCs/>
      <w:color w:val="000000" w:themeColor="text1"/>
      <w:szCs w:val="27"/>
    </w:rPr>
  </w:style>
  <w:style w:type="paragraph" w:styleId="Heading4">
    <w:name w:val="heading 4"/>
    <w:basedOn w:val="Normal"/>
    <w:next w:val="Normal"/>
    <w:link w:val="Heading4Char"/>
    <w:uiPriority w:val="9"/>
    <w:unhideWhenUsed/>
    <w:qFormat/>
    <w:rsid w:val="00F523B4"/>
    <w:pPr>
      <w:keepNext/>
      <w:keepLines/>
      <w:spacing w:before="40"/>
      <w:outlineLvl w:val="3"/>
    </w:pPr>
    <w:rPr>
      <w:rFonts w:ascii="Arial" w:eastAsiaTheme="majorEastAsia" w:hAnsi="Arial"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66C1"/>
    <w:pPr>
      <w:ind w:left="720"/>
      <w:contextualSpacing/>
    </w:pPr>
  </w:style>
  <w:style w:type="character" w:customStyle="1" w:styleId="Heading3Char">
    <w:name w:val="Heading 3 Char"/>
    <w:basedOn w:val="DefaultParagraphFont"/>
    <w:link w:val="Heading3"/>
    <w:uiPriority w:val="9"/>
    <w:rsid w:val="00E02DF7"/>
    <w:rPr>
      <w:rFonts w:ascii="Times New Roman" w:eastAsia="Times New Roman" w:hAnsi="Times New Roman" w:cs="Times New Roman"/>
      <w:b/>
      <w:bCs/>
      <w:color w:val="000000" w:themeColor="text1"/>
      <w:szCs w:val="27"/>
    </w:rPr>
  </w:style>
  <w:style w:type="paragraph" w:styleId="NormalWeb">
    <w:name w:val="Normal (Web)"/>
    <w:basedOn w:val="Normal"/>
    <w:uiPriority w:val="99"/>
    <w:unhideWhenUsed/>
    <w:rsid w:val="009C3561"/>
    <w:pPr>
      <w:spacing w:before="100" w:beforeAutospacing="1" w:after="100" w:afterAutospacing="1"/>
    </w:pPr>
  </w:style>
  <w:style w:type="character" w:customStyle="1" w:styleId="whitespace-normal">
    <w:name w:val="whitespace-normal"/>
    <w:basedOn w:val="DefaultParagraphFont"/>
    <w:rsid w:val="009C3561"/>
  </w:style>
  <w:style w:type="character" w:customStyle="1" w:styleId="Heading2Char">
    <w:name w:val="Heading 2 Char"/>
    <w:basedOn w:val="DefaultParagraphFont"/>
    <w:link w:val="Heading2"/>
    <w:uiPriority w:val="9"/>
    <w:rsid w:val="00E02DF7"/>
    <w:rPr>
      <w:rFonts w:ascii="Times New Roman" w:eastAsiaTheme="majorEastAsia" w:hAnsi="Times New Roman" w:cstheme="majorBidi"/>
      <w:b/>
      <w:color w:val="000000" w:themeColor="text1"/>
      <w:szCs w:val="33"/>
    </w:rPr>
  </w:style>
  <w:style w:type="character" w:styleId="Strong">
    <w:name w:val="Strong"/>
    <w:basedOn w:val="DefaultParagraphFont"/>
    <w:uiPriority w:val="22"/>
    <w:qFormat/>
    <w:rsid w:val="00D3307D"/>
    <w:rPr>
      <w:b/>
      <w:bCs/>
    </w:rPr>
  </w:style>
  <w:style w:type="character" w:customStyle="1" w:styleId="Heading1Char">
    <w:name w:val="Heading 1 Char"/>
    <w:basedOn w:val="DefaultParagraphFont"/>
    <w:link w:val="Heading1"/>
    <w:uiPriority w:val="9"/>
    <w:rsid w:val="00112FB9"/>
    <w:rPr>
      <w:rFonts w:ascii="Times New Roman" w:eastAsiaTheme="majorEastAsia" w:hAnsi="Times New Roman" w:cstheme="majorBidi"/>
      <w:b/>
      <w:color w:val="000000" w:themeColor="text1"/>
      <w:szCs w:val="40"/>
    </w:rPr>
  </w:style>
  <w:style w:type="character" w:customStyle="1" w:styleId="Heading4Char">
    <w:name w:val="Heading 4 Char"/>
    <w:basedOn w:val="DefaultParagraphFont"/>
    <w:link w:val="Heading4"/>
    <w:uiPriority w:val="9"/>
    <w:rsid w:val="00F523B4"/>
    <w:rPr>
      <w:rFonts w:ascii="Arial" w:eastAsiaTheme="majorEastAsia" w:hAnsi="Arial" w:cstheme="majorBidi"/>
      <w:b/>
      <w:iCs/>
      <w:szCs w:val="24"/>
    </w:rPr>
  </w:style>
  <w:style w:type="table" w:styleId="TableGrid">
    <w:name w:val="Table Grid"/>
    <w:basedOn w:val="TableNormal"/>
    <w:uiPriority w:val="39"/>
    <w:rsid w:val="000836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nt-claude-response-body">
    <w:name w:val="font-claude-response-body"/>
    <w:basedOn w:val="Normal"/>
    <w:rsid w:val="003A1691"/>
    <w:pPr>
      <w:spacing w:before="100" w:beforeAutospacing="1" w:after="100" w:afterAutospacing="1"/>
    </w:pPr>
    <w:rPr>
      <w:lang w:bidi="bn-BD"/>
    </w:rPr>
  </w:style>
  <w:style w:type="paragraph" w:styleId="Caption">
    <w:name w:val="caption"/>
    <w:basedOn w:val="Normal"/>
    <w:next w:val="Normal"/>
    <w:uiPriority w:val="35"/>
    <w:unhideWhenUsed/>
    <w:qFormat/>
    <w:rsid w:val="00113492"/>
    <w:pPr>
      <w:spacing w:after="200"/>
    </w:pPr>
    <w:rPr>
      <w:i/>
      <w:iCs/>
      <w:color w:val="335B74" w:themeColor="text2"/>
      <w:sz w:val="18"/>
      <w:szCs w:val="22"/>
    </w:rPr>
  </w:style>
  <w:style w:type="paragraph" w:styleId="TOCHeading">
    <w:name w:val="TOC Heading"/>
    <w:basedOn w:val="Heading1"/>
    <w:next w:val="Normal"/>
    <w:uiPriority w:val="39"/>
    <w:unhideWhenUsed/>
    <w:qFormat/>
    <w:rsid w:val="00054B15"/>
    <w:pPr>
      <w:spacing w:line="259" w:lineRule="auto"/>
      <w:outlineLvl w:val="9"/>
    </w:pPr>
    <w:rPr>
      <w:rFonts w:asciiTheme="majorHAnsi" w:hAnsiTheme="majorHAnsi"/>
      <w:b w:val="0"/>
      <w:color w:val="1481AB" w:themeColor="accent1" w:themeShade="BF"/>
      <w:sz w:val="32"/>
      <w:szCs w:val="32"/>
      <w:lang w:bidi="ar-SA"/>
    </w:rPr>
  </w:style>
  <w:style w:type="paragraph" w:styleId="TOC1">
    <w:name w:val="toc 1"/>
    <w:basedOn w:val="Normal"/>
    <w:next w:val="Normal"/>
    <w:autoRedefine/>
    <w:uiPriority w:val="39"/>
    <w:unhideWhenUsed/>
    <w:rsid w:val="00054B15"/>
    <w:pPr>
      <w:spacing w:before="120"/>
    </w:pPr>
    <w:rPr>
      <w:rFonts w:asciiTheme="minorHAnsi" w:hAnsiTheme="minorHAnsi" w:cs="Vrinda"/>
      <w:b/>
      <w:bCs/>
      <w:i/>
      <w:iCs/>
    </w:rPr>
  </w:style>
  <w:style w:type="paragraph" w:styleId="TOC2">
    <w:name w:val="toc 2"/>
    <w:basedOn w:val="Normal"/>
    <w:next w:val="Normal"/>
    <w:autoRedefine/>
    <w:uiPriority w:val="39"/>
    <w:unhideWhenUsed/>
    <w:rsid w:val="00054B15"/>
    <w:pPr>
      <w:spacing w:before="120"/>
      <w:ind w:left="240"/>
    </w:pPr>
    <w:rPr>
      <w:rFonts w:asciiTheme="minorHAnsi" w:hAnsiTheme="minorHAnsi" w:cs="Vrinda"/>
      <w:b/>
      <w:bCs/>
      <w:sz w:val="22"/>
      <w:szCs w:val="22"/>
    </w:rPr>
  </w:style>
  <w:style w:type="paragraph" w:styleId="TOC3">
    <w:name w:val="toc 3"/>
    <w:basedOn w:val="Normal"/>
    <w:next w:val="Normal"/>
    <w:autoRedefine/>
    <w:uiPriority w:val="39"/>
    <w:unhideWhenUsed/>
    <w:rsid w:val="00054B15"/>
    <w:pPr>
      <w:ind w:left="480"/>
    </w:pPr>
    <w:rPr>
      <w:rFonts w:asciiTheme="minorHAnsi" w:hAnsiTheme="minorHAnsi" w:cs="Vrinda"/>
      <w:sz w:val="20"/>
      <w:szCs w:val="20"/>
    </w:rPr>
  </w:style>
  <w:style w:type="character" w:styleId="Hyperlink">
    <w:name w:val="Hyperlink"/>
    <w:basedOn w:val="DefaultParagraphFont"/>
    <w:uiPriority w:val="99"/>
    <w:unhideWhenUsed/>
    <w:rsid w:val="00054B15"/>
    <w:rPr>
      <w:color w:val="6EAC1C" w:themeColor="hyperlink"/>
      <w:u w:val="single"/>
    </w:rPr>
  </w:style>
  <w:style w:type="character" w:styleId="Emphasis">
    <w:name w:val="Emphasis"/>
    <w:basedOn w:val="DefaultParagraphFont"/>
    <w:uiPriority w:val="20"/>
    <w:qFormat/>
    <w:rsid w:val="009F4444"/>
    <w:rPr>
      <w:i/>
      <w:iCs/>
    </w:rPr>
  </w:style>
  <w:style w:type="paragraph" w:styleId="Header">
    <w:name w:val="header"/>
    <w:basedOn w:val="Normal"/>
    <w:link w:val="HeaderChar"/>
    <w:uiPriority w:val="99"/>
    <w:unhideWhenUsed/>
    <w:rsid w:val="00C31C17"/>
    <w:pPr>
      <w:tabs>
        <w:tab w:val="center" w:pos="4680"/>
        <w:tab w:val="right" w:pos="9360"/>
      </w:tabs>
    </w:pPr>
    <w:rPr>
      <w:szCs w:val="30"/>
    </w:rPr>
  </w:style>
  <w:style w:type="character" w:customStyle="1" w:styleId="HeaderChar">
    <w:name w:val="Header Char"/>
    <w:basedOn w:val="DefaultParagraphFont"/>
    <w:link w:val="Header"/>
    <w:uiPriority w:val="99"/>
    <w:rsid w:val="00C31C17"/>
    <w:rPr>
      <w:rFonts w:ascii="Times New Roman" w:eastAsia="Times New Roman" w:hAnsi="Times New Roman" w:cs="Times New Roman"/>
    </w:rPr>
  </w:style>
  <w:style w:type="paragraph" w:styleId="Footer">
    <w:name w:val="footer"/>
    <w:basedOn w:val="Normal"/>
    <w:link w:val="FooterChar"/>
    <w:uiPriority w:val="99"/>
    <w:unhideWhenUsed/>
    <w:rsid w:val="00C31C17"/>
    <w:pPr>
      <w:tabs>
        <w:tab w:val="center" w:pos="4680"/>
        <w:tab w:val="right" w:pos="9360"/>
      </w:tabs>
    </w:pPr>
    <w:rPr>
      <w:szCs w:val="30"/>
    </w:rPr>
  </w:style>
  <w:style w:type="character" w:customStyle="1" w:styleId="FooterChar">
    <w:name w:val="Footer Char"/>
    <w:basedOn w:val="DefaultParagraphFont"/>
    <w:link w:val="Footer"/>
    <w:uiPriority w:val="99"/>
    <w:rsid w:val="00C31C17"/>
    <w:rPr>
      <w:rFonts w:ascii="Times New Roman" w:eastAsia="Times New Roman" w:hAnsi="Times New Roman" w:cs="Times New Roman"/>
    </w:rPr>
  </w:style>
  <w:style w:type="character" w:styleId="PageNumber">
    <w:name w:val="page number"/>
    <w:basedOn w:val="DefaultParagraphFont"/>
    <w:uiPriority w:val="99"/>
    <w:semiHidden/>
    <w:unhideWhenUsed/>
    <w:rsid w:val="00E02DF7"/>
  </w:style>
  <w:style w:type="paragraph" w:styleId="TOC4">
    <w:name w:val="toc 4"/>
    <w:basedOn w:val="Normal"/>
    <w:next w:val="Normal"/>
    <w:autoRedefine/>
    <w:uiPriority w:val="39"/>
    <w:semiHidden/>
    <w:unhideWhenUsed/>
    <w:rsid w:val="00E02DF7"/>
    <w:pPr>
      <w:ind w:left="720"/>
    </w:pPr>
    <w:rPr>
      <w:rFonts w:asciiTheme="minorHAnsi" w:hAnsiTheme="minorHAnsi" w:cs="Vrinda"/>
      <w:sz w:val="20"/>
      <w:szCs w:val="20"/>
    </w:rPr>
  </w:style>
  <w:style w:type="paragraph" w:styleId="TOC5">
    <w:name w:val="toc 5"/>
    <w:basedOn w:val="Normal"/>
    <w:next w:val="Normal"/>
    <w:autoRedefine/>
    <w:uiPriority w:val="39"/>
    <w:semiHidden/>
    <w:unhideWhenUsed/>
    <w:rsid w:val="00E02DF7"/>
    <w:pPr>
      <w:ind w:left="960"/>
    </w:pPr>
    <w:rPr>
      <w:rFonts w:asciiTheme="minorHAnsi" w:hAnsiTheme="minorHAnsi" w:cs="Vrinda"/>
      <w:sz w:val="20"/>
      <w:szCs w:val="20"/>
    </w:rPr>
  </w:style>
  <w:style w:type="paragraph" w:styleId="TOC6">
    <w:name w:val="toc 6"/>
    <w:basedOn w:val="Normal"/>
    <w:next w:val="Normal"/>
    <w:autoRedefine/>
    <w:uiPriority w:val="39"/>
    <w:semiHidden/>
    <w:unhideWhenUsed/>
    <w:rsid w:val="00E02DF7"/>
    <w:pPr>
      <w:ind w:left="1200"/>
    </w:pPr>
    <w:rPr>
      <w:rFonts w:asciiTheme="minorHAnsi" w:hAnsiTheme="minorHAnsi" w:cs="Vrinda"/>
      <w:sz w:val="20"/>
      <w:szCs w:val="20"/>
    </w:rPr>
  </w:style>
  <w:style w:type="paragraph" w:styleId="TOC7">
    <w:name w:val="toc 7"/>
    <w:basedOn w:val="Normal"/>
    <w:next w:val="Normal"/>
    <w:autoRedefine/>
    <w:uiPriority w:val="39"/>
    <w:semiHidden/>
    <w:unhideWhenUsed/>
    <w:rsid w:val="00E02DF7"/>
    <w:pPr>
      <w:ind w:left="1440"/>
    </w:pPr>
    <w:rPr>
      <w:rFonts w:asciiTheme="minorHAnsi" w:hAnsiTheme="minorHAnsi" w:cs="Vrinda"/>
      <w:sz w:val="20"/>
      <w:szCs w:val="20"/>
    </w:rPr>
  </w:style>
  <w:style w:type="paragraph" w:styleId="TOC8">
    <w:name w:val="toc 8"/>
    <w:basedOn w:val="Normal"/>
    <w:next w:val="Normal"/>
    <w:autoRedefine/>
    <w:uiPriority w:val="39"/>
    <w:semiHidden/>
    <w:unhideWhenUsed/>
    <w:rsid w:val="00E02DF7"/>
    <w:pPr>
      <w:ind w:left="1680"/>
    </w:pPr>
    <w:rPr>
      <w:rFonts w:asciiTheme="minorHAnsi" w:hAnsiTheme="minorHAnsi" w:cs="Vrinda"/>
      <w:sz w:val="20"/>
      <w:szCs w:val="20"/>
    </w:rPr>
  </w:style>
  <w:style w:type="paragraph" w:styleId="TOC9">
    <w:name w:val="toc 9"/>
    <w:basedOn w:val="Normal"/>
    <w:next w:val="Normal"/>
    <w:autoRedefine/>
    <w:uiPriority w:val="39"/>
    <w:semiHidden/>
    <w:unhideWhenUsed/>
    <w:rsid w:val="00E02DF7"/>
    <w:pPr>
      <w:ind w:left="1920"/>
    </w:pPr>
    <w:rPr>
      <w:rFonts w:asciiTheme="minorHAnsi" w:hAnsiTheme="minorHAnsi" w:cs="Vrinda"/>
      <w:sz w:val="20"/>
      <w:szCs w:val="20"/>
    </w:rPr>
  </w:style>
  <w:style w:type="paragraph" w:styleId="TableofFigures">
    <w:name w:val="table of figures"/>
    <w:basedOn w:val="Normal"/>
    <w:next w:val="Normal"/>
    <w:uiPriority w:val="99"/>
    <w:unhideWhenUsed/>
    <w:rsid w:val="008311C7"/>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1427">
      <w:bodyDiv w:val="1"/>
      <w:marLeft w:val="0"/>
      <w:marRight w:val="0"/>
      <w:marTop w:val="0"/>
      <w:marBottom w:val="0"/>
      <w:divBdr>
        <w:top w:val="none" w:sz="0" w:space="0" w:color="auto"/>
        <w:left w:val="none" w:sz="0" w:space="0" w:color="auto"/>
        <w:bottom w:val="none" w:sz="0" w:space="0" w:color="auto"/>
        <w:right w:val="none" w:sz="0" w:space="0" w:color="auto"/>
      </w:divBdr>
    </w:div>
    <w:div w:id="10373531">
      <w:bodyDiv w:val="1"/>
      <w:marLeft w:val="0"/>
      <w:marRight w:val="0"/>
      <w:marTop w:val="0"/>
      <w:marBottom w:val="0"/>
      <w:divBdr>
        <w:top w:val="none" w:sz="0" w:space="0" w:color="auto"/>
        <w:left w:val="none" w:sz="0" w:space="0" w:color="auto"/>
        <w:bottom w:val="none" w:sz="0" w:space="0" w:color="auto"/>
        <w:right w:val="none" w:sz="0" w:space="0" w:color="auto"/>
      </w:divBdr>
    </w:div>
    <w:div w:id="15624841">
      <w:bodyDiv w:val="1"/>
      <w:marLeft w:val="0"/>
      <w:marRight w:val="0"/>
      <w:marTop w:val="0"/>
      <w:marBottom w:val="0"/>
      <w:divBdr>
        <w:top w:val="none" w:sz="0" w:space="0" w:color="auto"/>
        <w:left w:val="none" w:sz="0" w:space="0" w:color="auto"/>
        <w:bottom w:val="none" w:sz="0" w:space="0" w:color="auto"/>
        <w:right w:val="none" w:sz="0" w:space="0" w:color="auto"/>
      </w:divBdr>
    </w:div>
    <w:div w:id="24791480">
      <w:bodyDiv w:val="1"/>
      <w:marLeft w:val="0"/>
      <w:marRight w:val="0"/>
      <w:marTop w:val="0"/>
      <w:marBottom w:val="0"/>
      <w:divBdr>
        <w:top w:val="none" w:sz="0" w:space="0" w:color="auto"/>
        <w:left w:val="none" w:sz="0" w:space="0" w:color="auto"/>
        <w:bottom w:val="none" w:sz="0" w:space="0" w:color="auto"/>
        <w:right w:val="none" w:sz="0" w:space="0" w:color="auto"/>
      </w:divBdr>
    </w:div>
    <w:div w:id="50471937">
      <w:bodyDiv w:val="1"/>
      <w:marLeft w:val="0"/>
      <w:marRight w:val="0"/>
      <w:marTop w:val="0"/>
      <w:marBottom w:val="0"/>
      <w:divBdr>
        <w:top w:val="none" w:sz="0" w:space="0" w:color="auto"/>
        <w:left w:val="none" w:sz="0" w:space="0" w:color="auto"/>
        <w:bottom w:val="none" w:sz="0" w:space="0" w:color="auto"/>
        <w:right w:val="none" w:sz="0" w:space="0" w:color="auto"/>
      </w:divBdr>
    </w:div>
    <w:div w:id="54087180">
      <w:bodyDiv w:val="1"/>
      <w:marLeft w:val="0"/>
      <w:marRight w:val="0"/>
      <w:marTop w:val="0"/>
      <w:marBottom w:val="0"/>
      <w:divBdr>
        <w:top w:val="none" w:sz="0" w:space="0" w:color="auto"/>
        <w:left w:val="none" w:sz="0" w:space="0" w:color="auto"/>
        <w:bottom w:val="none" w:sz="0" w:space="0" w:color="auto"/>
        <w:right w:val="none" w:sz="0" w:space="0" w:color="auto"/>
      </w:divBdr>
    </w:div>
    <w:div w:id="59134057">
      <w:bodyDiv w:val="1"/>
      <w:marLeft w:val="0"/>
      <w:marRight w:val="0"/>
      <w:marTop w:val="0"/>
      <w:marBottom w:val="0"/>
      <w:divBdr>
        <w:top w:val="none" w:sz="0" w:space="0" w:color="auto"/>
        <w:left w:val="none" w:sz="0" w:space="0" w:color="auto"/>
        <w:bottom w:val="none" w:sz="0" w:space="0" w:color="auto"/>
        <w:right w:val="none" w:sz="0" w:space="0" w:color="auto"/>
      </w:divBdr>
    </w:div>
    <w:div w:id="118912861">
      <w:bodyDiv w:val="1"/>
      <w:marLeft w:val="0"/>
      <w:marRight w:val="0"/>
      <w:marTop w:val="0"/>
      <w:marBottom w:val="0"/>
      <w:divBdr>
        <w:top w:val="none" w:sz="0" w:space="0" w:color="auto"/>
        <w:left w:val="none" w:sz="0" w:space="0" w:color="auto"/>
        <w:bottom w:val="none" w:sz="0" w:space="0" w:color="auto"/>
        <w:right w:val="none" w:sz="0" w:space="0" w:color="auto"/>
      </w:divBdr>
    </w:div>
    <w:div w:id="150755153">
      <w:bodyDiv w:val="1"/>
      <w:marLeft w:val="0"/>
      <w:marRight w:val="0"/>
      <w:marTop w:val="0"/>
      <w:marBottom w:val="0"/>
      <w:divBdr>
        <w:top w:val="none" w:sz="0" w:space="0" w:color="auto"/>
        <w:left w:val="none" w:sz="0" w:space="0" w:color="auto"/>
        <w:bottom w:val="none" w:sz="0" w:space="0" w:color="auto"/>
        <w:right w:val="none" w:sz="0" w:space="0" w:color="auto"/>
      </w:divBdr>
    </w:div>
    <w:div w:id="163518565">
      <w:bodyDiv w:val="1"/>
      <w:marLeft w:val="0"/>
      <w:marRight w:val="0"/>
      <w:marTop w:val="0"/>
      <w:marBottom w:val="0"/>
      <w:divBdr>
        <w:top w:val="none" w:sz="0" w:space="0" w:color="auto"/>
        <w:left w:val="none" w:sz="0" w:space="0" w:color="auto"/>
        <w:bottom w:val="none" w:sz="0" w:space="0" w:color="auto"/>
        <w:right w:val="none" w:sz="0" w:space="0" w:color="auto"/>
      </w:divBdr>
    </w:div>
    <w:div w:id="210268380">
      <w:bodyDiv w:val="1"/>
      <w:marLeft w:val="0"/>
      <w:marRight w:val="0"/>
      <w:marTop w:val="0"/>
      <w:marBottom w:val="0"/>
      <w:divBdr>
        <w:top w:val="none" w:sz="0" w:space="0" w:color="auto"/>
        <w:left w:val="none" w:sz="0" w:space="0" w:color="auto"/>
        <w:bottom w:val="none" w:sz="0" w:space="0" w:color="auto"/>
        <w:right w:val="none" w:sz="0" w:space="0" w:color="auto"/>
      </w:divBdr>
    </w:div>
    <w:div w:id="214002820">
      <w:bodyDiv w:val="1"/>
      <w:marLeft w:val="0"/>
      <w:marRight w:val="0"/>
      <w:marTop w:val="0"/>
      <w:marBottom w:val="0"/>
      <w:divBdr>
        <w:top w:val="none" w:sz="0" w:space="0" w:color="auto"/>
        <w:left w:val="none" w:sz="0" w:space="0" w:color="auto"/>
        <w:bottom w:val="none" w:sz="0" w:space="0" w:color="auto"/>
        <w:right w:val="none" w:sz="0" w:space="0" w:color="auto"/>
      </w:divBdr>
    </w:div>
    <w:div w:id="219444346">
      <w:bodyDiv w:val="1"/>
      <w:marLeft w:val="0"/>
      <w:marRight w:val="0"/>
      <w:marTop w:val="0"/>
      <w:marBottom w:val="0"/>
      <w:divBdr>
        <w:top w:val="none" w:sz="0" w:space="0" w:color="auto"/>
        <w:left w:val="none" w:sz="0" w:space="0" w:color="auto"/>
        <w:bottom w:val="none" w:sz="0" w:space="0" w:color="auto"/>
        <w:right w:val="none" w:sz="0" w:space="0" w:color="auto"/>
      </w:divBdr>
    </w:div>
    <w:div w:id="226500854">
      <w:bodyDiv w:val="1"/>
      <w:marLeft w:val="0"/>
      <w:marRight w:val="0"/>
      <w:marTop w:val="0"/>
      <w:marBottom w:val="0"/>
      <w:divBdr>
        <w:top w:val="none" w:sz="0" w:space="0" w:color="auto"/>
        <w:left w:val="none" w:sz="0" w:space="0" w:color="auto"/>
        <w:bottom w:val="none" w:sz="0" w:space="0" w:color="auto"/>
        <w:right w:val="none" w:sz="0" w:space="0" w:color="auto"/>
      </w:divBdr>
    </w:div>
    <w:div w:id="237980781">
      <w:bodyDiv w:val="1"/>
      <w:marLeft w:val="0"/>
      <w:marRight w:val="0"/>
      <w:marTop w:val="0"/>
      <w:marBottom w:val="0"/>
      <w:divBdr>
        <w:top w:val="none" w:sz="0" w:space="0" w:color="auto"/>
        <w:left w:val="none" w:sz="0" w:space="0" w:color="auto"/>
        <w:bottom w:val="none" w:sz="0" w:space="0" w:color="auto"/>
        <w:right w:val="none" w:sz="0" w:space="0" w:color="auto"/>
      </w:divBdr>
    </w:div>
    <w:div w:id="239484173">
      <w:bodyDiv w:val="1"/>
      <w:marLeft w:val="0"/>
      <w:marRight w:val="0"/>
      <w:marTop w:val="0"/>
      <w:marBottom w:val="0"/>
      <w:divBdr>
        <w:top w:val="none" w:sz="0" w:space="0" w:color="auto"/>
        <w:left w:val="none" w:sz="0" w:space="0" w:color="auto"/>
        <w:bottom w:val="none" w:sz="0" w:space="0" w:color="auto"/>
        <w:right w:val="none" w:sz="0" w:space="0" w:color="auto"/>
      </w:divBdr>
    </w:div>
    <w:div w:id="247809722">
      <w:bodyDiv w:val="1"/>
      <w:marLeft w:val="0"/>
      <w:marRight w:val="0"/>
      <w:marTop w:val="0"/>
      <w:marBottom w:val="0"/>
      <w:divBdr>
        <w:top w:val="none" w:sz="0" w:space="0" w:color="auto"/>
        <w:left w:val="none" w:sz="0" w:space="0" w:color="auto"/>
        <w:bottom w:val="none" w:sz="0" w:space="0" w:color="auto"/>
        <w:right w:val="none" w:sz="0" w:space="0" w:color="auto"/>
      </w:divBdr>
    </w:div>
    <w:div w:id="259795667">
      <w:bodyDiv w:val="1"/>
      <w:marLeft w:val="0"/>
      <w:marRight w:val="0"/>
      <w:marTop w:val="0"/>
      <w:marBottom w:val="0"/>
      <w:divBdr>
        <w:top w:val="none" w:sz="0" w:space="0" w:color="auto"/>
        <w:left w:val="none" w:sz="0" w:space="0" w:color="auto"/>
        <w:bottom w:val="none" w:sz="0" w:space="0" w:color="auto"/>
        <w:right w:val="none" w:sz="0" w:space="0" w:color="auto"/>
      </w:divBdr>
    </w:div>
    <w:div w:id="307248573">
      <w:bodyDiv w:val="1"/>
      <w:marLeft w:val="0"/>
      <w:marRight w:val="0"/>
      <w:marTop w:val="0"/>
      <w:marBottom w:val="0"/>
      <w:divBdr>
        <w:top w:val="none" w:sz="0" w:space="0" w:color="auto"/>
        <w:left w:val="none" w:sz="0" w:space="0" w:color="auto"/>
        <w:bottom w:val="none" w:sz="0" w:space="0" w:color="auto"/>
        <w:right w:val="none" w:sz="0" w:space="0" w:color="auto"/>
      </w:divBdr>
    </w:div>
    <w:div w:id="307364134">
      <w:bodyDiv w:val="1"/>
      <w:marLeft w:val="0"/>
      <w:marRight w:val="0"/>
      <w:marTop w:val="0"/>
      <w:marBottom w:val="0"/>
      <w:divBdr>
        <w:top w:val="none" w:sz="0" w:space="0" w:color="auto"/>
        <w:left w:val="none" w:sz="0" w:space="0" w:color="auto"/>
        <w:bottom w:val="none" w:sz="0" w:space="0" w:color="auto"/>
        <w:right w:val="none" w:sz="0" w:space="0" w:color="auto"/>
      </w:divBdr>
    </w:div>
    <w:div w:id="318071445">
      <w:bodyDiv w:val="1"/>
      <w:marLeft w:val="0"/>
      <w:marRight w:val="0"/>
      <w:marTop w:val="0"/>
      <w:marBottom w:val="0"/>
      <w:divBdr>
        <w:top w:val="none" w:sz="0" w:space="0" w:color="auto"/>
        <w:left w:val="none" w:sz="0" w:space="0" w:color="auto"/>
        <w:bottom w:val="none" w:sz="0" w:space="0" w:color="auto"/>
        <w:right w:val="none" w:sz="0" w:space="0" w:color="auto"/>
      </w:divBdr>
      <w:divsChild>
        <w:div w:id="280772796">
          <w:marLeft w:val="0"/>
          <w:marRight w:val="0"/>
          <w:marTop w:val="0"/>
          <w:marBottom w:val="0"/>
          <w:divBdr>
            <w:top w:val="none" w:sz="0" w:space="0" w:color="auto"/>
            <w:left w:val="none" w:sz="0" w:space="0" w:color="auto"/>
            <w:bottom w:val="none" w:sz="0" w:space="0" w:color="auto"/>
            <w:right w:val="none" w:sz="0" w:space="0" w:color="auto"/>
          </w:divBdr>
        </w:div>
      </w:divsChild>
    </w:div>
    <w:div w:id="328097837">
      <w:bodyDiv w:val="1"/>
      <w:marLeft w:val="0"/>
      <w:marRight w:val="0"/>
      <w:marTop w:val="0"/>
      <w:marBottom w:val="0"/>
      <w:divBdr>
        <w:top w:val="none" w:sz="0" w:space="0" w:color="auto"/>
        <w:left w:val="none" w:sz="0" w:space="0" w:color="auto"/>
        <w:bottom w:val="none" w:sz="0" w:space="0" w:color="auto"/>
        <w:right w:val="none" w:sz="0" w:space="0" w:color="auto"/>
      </w:divBdr>
    </w:div>
    <w:div w:id="342439777">
      <w:bodyDiv w:val="1"/>
      <w:marLeft w:val="0"/>
      <w:marRight w:val="0"/>
      <w:marTop w:val="0"/>
      <w:marBottom w:val="0"/>
      <w:divBdr>
        <w:top w:val="none" w:sz="0" w:space="0" w:color="auto"/>
        <w:left w:val="none" w:sz="0" w:space="0" w:color="auto"/>
        <w:bottom w:val="none" w:sz="0" w:space="0" w:color="auto"/>
        <w:right w:val="none" w:sz="0" w:space="0" w:color="auto"/>
      </w:divBdr>
    </w:div>
    <w:div w:id="347828330">
      <w:bodyDiv w:val="1"/>
      <w:marLeft w:val="0"/>
      <w:marRight w:val="0"/>
      <w:marTop w:val="0"/>
      <w:marBottom w:val="0"/>
      <w:divBdr>
        <w:top w:val="none" w:sz="0" w:space="0" w:color="auto"/>
        <w:left w:val="none" w:sz="0" w:space="0" w:color="auto"/>
        <w:bottom w:val="none" w:sz="0" w:space="0" w:color="auto"/>
        <w:right w:val="none" w:sz="0" w:space="0" w:color="auto"/>
      </w:divBdr>
    </w:div>
    <w:div w:id="351928592">
      <w:bodyDiv w:val="1"/>
      <w:marLeft w:val="0"/>
      <w:marRight w:val="0"/>
      <w:marTop w:val="0"/>
      <w:marBottom w:val="0"/>
      <w:divBdr>
        <w:top w:val="none" w:sz="0" w:space="0" w:color="auto"/>
        <w:left w:val="none" w:sz="0" w:space="0" w:color="auto"/>
        <w:bottom w:val="none" w:sz="0" w:space="0" w:color="auto"/>
        <w:right w:val="none" w:sz="0" w:space="0" w:color="auto"/>
      </w:divBdr>
    </w:div>
    <w:div w:id="375204853">
      <w:bodyDiv w:val="1"/>
      <w:marLeft w:val="0"/>
      <w:marRight w:val="0"/>
      <w:marTop w:val="0"/>
      <w:marBottom w:val="0"/>
      <w:divBdr>
        <w:top w:val="none" w:sz="0" w:space="0" w:color="auto"/>
        <w:left w:val="none" w:sz="0" w:space="0" w:color="auto"/>
        <w:bottom w:val="none" w:sz="0" w:space="0" w:color="auto"/>
        <w:right w:val="none" w:sz="0" w:space="0" w:color="auto"/>
      </w:divBdr>
    </w:div>
    <w:div w:id="382943780">
      <w:bodyDiv w:val="1"/>
      <w:marLeft w:val="0"/>
      <w:marRight w:val="0"/>
      <w:marTop w:val="0"/>
      <w:marBottom w:val="0"/>
      <w:divBdr>
        <w:top w:val="none" w:sz="0" w:space="0" w:color="auto"/>
        <w:left w:val="none" w:sz="0" w:space="0" w:color="auto"/>
        <w:bottom w:val="none" w:sz="0" w:space="0" w:color="auto"/>
        <w:right w:val="none" w:sz="0" w:space="0" w:color="auto"/>
      </w:divBdr>
    </w:div>
    <w:div w:id="384724855">
      <w:bodyDiv w:val="1"/>
      <w:marLeft w:val="0"/>
      <w:marRight w:val="0"/>
      <w:marTop w:val="0"/>
      <w:marBottom w:val="0"/>
      <w:divBdr>
        <w:top w:val="none" w:sz="0" w:space="0" w:color="auto"/>
        <w:left w:val="none" w:sz="0" w:space="0" w:color="auto"/>
        <w:bottom w:val="none" w:sz="0" w:space="0" w:color="auto"/>
        <w:right w:val="none" w:sz="0" w:space="0" w:color="auto"/>
      </w:divBdr>
    </w:div>
    <w:div w:id="405760637">
      <w:bodyDiv w:val="1"/>
      <w:marLeft w:val="0"/>
      <w:marRight w:val="0"/>
      <w:marTop w:val="0"/>
      <w:marBottom w:val="0"/>
      <w:divBdr>
        <w:top w:val="none" w:sz="0" w:space="0" w:color="auto"/>
        <w:left w:val="none" w:sz="0" w:space="0" w:color="auto"/>
        <w:bottom w:val="none" w:sz="0" w:space="0" w:color="auto"/>
        <w:right w:val="none" w:sz="0" w:space="0" w:color="auto"/>
      </w:divBdr>
    </w:div>
    <w:div w:id="426387060">
      <w:bodyDiv w:val="1"/>
      <w:marLeft w:val="0"/>
      <w:marRight w:val="0"/>
      <w:marTop w:val="0"/>
      <w:marBottom w:val="0"/>
      <w:divBdr>
        <w:top w:val="none" w:sz="0" w:space="0" w:color="auto"/>
        <w:left w:val="none" w:sz="0" w:space="0" w:color="auto"/>
        <w:bottom w:val="none" w:sz="0" w:space="0" w:color="auto"/>
        <w:right w:val="none" w:sz="0" w:space="0" w:color="auto"/>
      </w:divBdr>
    </w:div>
    <w:div w:id="426927702">
      <w:bodyDiv w:val="1"/>
      <w:marLeft w:val="0"/>
      <w:marRight w:val="0"/>
      <w:marTop w:val="0"/>
      <w:marBottom w:val="0"/>
      <w:divBdr>
        <w:top w:val="none" w:sz="0" w:space="0" w:color="auto"/>
        <w:left w:val="none" w:sz="0" w:space="0" w:color="auto"/>
        <w:bottom w:val="none" w:sz="0" w:space="0" w:color="auto"/>
        <w:right w:val="none" w:sz="0" w:space="0" w:color="auto"/>
      </w:divBdr>
    </w:div>
    <w:div w:id="448475484">
      <w:bodyDiv w:val="1"/>
      <w:marLeft w:val="0"/>
      <w:marRight w:val="0"/>
      <w:marTop w:val="0"/>
      <w:marBottom w:val="0"/>
      <w:divBdr>
        <w:top w:val="none" w:sz="0" w:space="0" w:color="auto"/>
        <w:left w:val="none" w:sz="0" w:space="0" w:color="auto"/>
        <w:bottom w:val="none" w:sz="0" w:space="0" w:color="auto"/>
        <w:right w:val="none" w:sz="0" w:space="0" w:color="auto"/>
      </w:divBdr>
    </w:div>
    <w:div w:id="455880039">
      <w:bodyDiv w:val="1"/>
      <w:marLeft w:val="0"/>
      <w:marRight w:val="0"/>
      <w:marTop w:val="0"/>
      <w:marBottom w:val="0"/>
      <w:divBdr>
        <w:top w:val="none" w:sz="0" w:space="0" w:color="auto"/>
        <w:left w:val="none" w:sz="0" w:space="0" w:color="auto"/>
        <w:bottom w:val="none" w:sz="0" w:space="0" w:color="auto"/>
        <w:right w:val="none" w:sz="0" w:space="0" w:color="auto"/>
      </w:divBdr>
      <w:divsChild>
        <w:div w:id="2085027999">
          <w:marLeft w:val="0"/>
          <w:marRight w:val="0"/>
          <w:marTop w:val="0"/>
          <w:marBottom w:val="0"/>
          <w:divBdr>
            <w:top w:val="none" w:sz="0" w:space="0" w:color="auto"/>
            <w:left w:val="none" w:sz="0" w:space="0" w:color="auto"/>
            <w:bottom w:val="none" w:sz="0" w:space="0" w:color="auto"/>
            <w:right w:val="none" w:sz="0" w:space="0" w:color="auto"/>
          </w:divBdr>
          <w:divsChild>
            <w:div w:id="419909374">
              <w:marLeft w:val="0"/>
              <w:marRight w:val="0"/>
              <w:marTop w:val="0"/>
              <w:marBottom w:val="0"/>
              <w:divBdr>
                <w:top w:val="none" w:sz="0" w:space="0" w:color="auto"/>
                <w:left w:val="none" w:sz="0" w:space="0" w:color="auto"/>
                <w:bottom w:val="none" w:sz="0" w:space="0" w:color="auto"/>
                <w:right w:val="none" w:sz="0" w:space="0" w:color="auto"/>
              </w:divBdr>
            </w:div>
          </w:divsChild>
        </w:div>
        <w:div w:id="997727074">
          <w:marLeft w:val="0"/>
          <w:marRight w:val="0"/>
          <w:marTop w:val="0"/>
          <w:marBottom w:val="0"/>
          <w:divBdr>
            <w:top w:val="none" w:sz="0" w:space="0" w:color="auto"/>
            <w:left w:val="none" w:sz="0" w:space="0" w:color="auto"/>
            <w:bottom w:val="none" w:sz="0" w:space="0" w:color="auto"/>
            <w:right w:val="none" w:sz="0" w:space="0" w:color="auto"/>
          </w:divBdr>
          <w:divsChild>
            <w:div w:id="81136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189685">
      <w:bodyDiv w:val="1"/>
      <w:marLeft w:val="0"/>
      <w:marRight w:val="0"/>
      <w:marTop w:val="0"/>
      <w:marBottom w:val="0"/>
      <w:divBdr>
        <w:top w:val="none" w:sz="0" w:space="0" w:color="auto"/>
        <w:left w:val="none" w:sz="0" w:space="0" w:color="auto"/>
        <w:bottom w:val="none" w:sz="0" w:space="0" w:color="auto"/>
        <w:right w:val="none" w:sz="0" w:space="0" w:color="auto"/>
      </w:divBdr>
    </w:div>
    <w:div w:id="480275202">
      <w:bodyDiv w:val="1"/>
      <w:marLeft w:val="0"/>
      <w:marRight w:val="0"/>
      <w:marTop w:val="0"/>
      <w:marBottom w:val="0"/>
      <w:divBdr>
        <w:top w:val="none" w:sz="0" w:space="0" w:color="auto"/>
        <w:left w:val="none" w:sz="0" w:space="0" w:color="auto"/>
        <w:bottom w:val="none" w:sz="0" w:space="0" w:color="auto"/>
        <w:right w:val="none" w:sz="0" w:space="0" w:color="auto"/>
      </w:divBdr>
    </w:div>
    <w:div w:id="490677055">
      <w:bodyDiv w:val="1"/>
      <w:marLeft w:val="0"/>
      <w:marRight w:val="0"/>
      <w:marTop w:val="0"/>
      <w:marBottom w:val="0"/>
      <w:divBdr>
        <w:top w:val="none" w:sz="0" w:space="0" w:color="auto"/>
        <w:left w:val="none" w:sz="0" w:space="0" w:color="auto"/>
        <w:bottom w:val="none" w:sz="0" w:space="0" w:color="auto"/>
        <w:right w:val="none" w:sz="0" w:space="0" w:color="auto"/>
      </w:divBdr>
    </w:div>
    <w:div w:id="492644117">
      <w:bodyDiv w:val="1"/>
      <w:marLeft w:val="0"/>
      <w:marRight w:val="0"/>
      <w:marTop w:val="0"/>
      <w:marBottom w:val="0"/>
      <w:divBdr>
        <w:top w:val="none" w:sz="0" w:space="0" w:color="auto"/>
        <w:left w:val="none" w:sz="0" w:space="0" w:color="auto"/>
        <w:bottom w:val="none" w:sz="0" w:space="0" w:color="auto"/>
        <w:right w:val="none" w:sz="0" w:space="0" w:color="auto"/>
      </w:divBdr>
    </w:div>
    <w:div w:id="525220714">
      <w:bodyDiv w:val="1"/>
      <w:marLeft w:val="0"/>
      <w:marRight w:val="0"/>
      <w:marTop w:val="0"/>
      <w:marBottom w:val="0"/>
      <w:divBdr>
        <w:top w:val="none" w:sz="0" w:space="0" w:color="auto"/>
        <w:left w:val="none" w:sz="0" w:space="0" w:color="auto"/>
        <w:bottom w:val="none" w:sz="0" w:space="0" w:color="auto"/>
        <w:right w:val="none" w:sz="0" w:space="0" w:color="auto"/>
      </w:divBdr>
    </w:div>
    <w:div w:id="533925314">
      <w:bodyDiv w:val="1"/>
      <w:marLeft w:val="0"/>
      <w:marRight w:val="0"/>
      <w:marTop w:val="0"/>
      <w:marBottom w:val="0"/>
      <w:divBdr>
        <w:top w:val="none" w:sz="0" w:space="0" w:color="auto"/>
        <w:left w:val="none" w:sz="0" w:space="0" w:color="auto"/>
        <w:bottom w:val="none" w:sz="0" w:space="0" w:color="auto"/>
        <w:right w:val="none" w:sz="0" w:space="0" w:color="auto"/>
      </w:divBdr>
    </w:div>
    <w:div w:id="563368765">
      <w:bodyDiv w:val="1"/>
      <w:marLeft w:val="0"/>
      <w:marRight w:val="0"/>
      <w:marTop w:val="0"/>
      <w:marBottom w:val="0"/>
      <w:divBdr>
        <w:top w:val="none" w:sz="0" w:space="0" w:color="auto"/>
        <w:left w:val="none" w:sz="0" w:space="0" w:color="auto"/>
        <w:bottom w:val="none" w:sz="0" w:space="0" w:color="auto"/>
        <w:right w:val="none" w:sz="0" w:space="0" w:color="auto"/>
      </w:divBdr>
    </w:div>
    <w:div w:id="582691476">
      <w:bodyDiv w:val="1"/>
      <w:marLeft w:val="0"/>
      <w:marRight w:val="0"/>
      <w:marTop w:val="0"/>
      <w:marBottom w:val="0"/>
      <w:divBdr>
        <w:top w:val="none" w:sz="0" w:space="0" w:color="auto"/>
        <w:left w:val="none" w:sz="0" w:space="0" w:color="auto"/>
        <w:bottom w:val="none" w:sz="0" w:space="0" w:color="auto"/>
        <w:right w:val="none" w:sz="0" w:space="0" w:color="auto"/>
      </w:divBdr>
    </w:div>
    <w:div w:id="588389352">
      <w:bodyDiv w:val="1"/>
      <w:marLeft w:val="0"/>
      <w:marRight w:val="0"/>
      <w:marTop w:val="0"/>
      <w:marBottom w:val="0"/>
      <w:divBdr>
        <w:top w:val="none" w:sz="0" w:space="0" w:color="auto"/>
        <w:left w:val="none" w:sz="0" w:space="0" w:color="auto"/>
        <w:bottom w:val="none" w:sz="0" w:space="0" w:color="auto"/>
        <w:right w:val="none" w:sz="0" w:space="0" w:color="auto"/>
      </w:divBdr>
    </w:div>
    <w:div w:id="608199908">
      <w:bodyDiv w:val="1"/>
      <w:marLeft w:val="0"/>
      <w:marRight w:val="0"/>
      <w:marTop w:val="0"/>
      <w:marBottom w:val="0"/>
      <w:divBdr>
        <w:top w:val="none" w:sz="0" w:space="0" w:color="auto"/>
        <w:left w:val="none" w:sz="0" w:space="0" w:color="auto"/>
        <w:bottom w:val="none" w:sz="0" w:space="0" w:color="auto"/>
        <w:right w:val="none" w:sz="0" w:space="0" w:color="auto"/>
      </w:divBdr>
    </w:div>
    <w:div w:id="618337221">
      <w:bodyDiv w:val="1"/>
      <w:marLeft w:val="0"/>
      <w:marRight w:val="0"/>
      <w:marTop w:val="0"/>
      <w:marBottom w:val="0"/>
      <w:divBdr>
        <w:top w:val="none" w:sz="0" w:space="0" w:color="auto"/>
        <w:left w:val="none" w:sz="0" w:space="0" w:color="auto"/>
        <w:bottom w:val="none" w:sz="0" w:space="0" w:color="auto"/>
        <w:right w:val="none" w:sz="0" w:space="0" w:color="auto"/>
      </w:divBdr>
      <w:divsChild>
        <w:div w:id="2072580568">
          <w:marLeft w:val="0"/>
          <w:marRight w:val="0"/>
          <w:marTop w:val="0"/>
          <w:marBottom w:val="0"/>
          <w:divBdr>
            <w:top w:val="none" w:sz="0" w:space="0" w:color="auto"/>
            <w:left w:val="none" w:sz="0" w:space="0" w:color="auto"/>
            <w:bottom w:val="none" w:sz="0" w:space="0" w:color="auto"/>
            <w:right w:val="none" w:sz="0" w:space="0" w:color="auto"/>
          </w:divBdr>
        </w:div>
      </w:divsChild>
    </w:div>
    <w:div w:id="625431348">
      <w:bodyDiv w:val="1"/>
      <w:marLeft w:val="0"/>
      <w:marRight w:val="0"/>
      <w:marTop w:val="0"/>
      <w:marBottom w:val="0"/>
      <w:divBdr>
        <w:top w:val="none" w:sz="0" w:space="0" w:color="auto"/>
        <w:left w:val="none" w:sz="0" w:space="0" w:color="auto"/>
        <w:bottom w:val="none" w:sz="0" w:space="0" w:color="auto"/>
        <w:right w:val="none" w:sz="0" w:space="0" w:color="auto"/>
      </w:divBdr>
    </w:div>
    <w:div w:id="638534829">
      <w:bodyDiv w:val="1"/>
      <w:marLeft w:val="0"/>
      <w:marRight w:val="0"/>
      <w:marTop w:val="0"/>
      <w:marBottom w:val="0"/>
      <w:divBdr>
        <w:top w:val="none" w:sz="0" w:space="0" w:color="auto"/>
        <w:left w:val="none" w:sz="0" w:space="0" w:color="auto"/>
        <w:bottom w:val="none" w:sz="0" w:space="0" w:color="auto"/>
        <w:right w:val="none" w:sz="0" w:space="0" w:color="auto"/>
      </w:divBdr>
    </w:div>
    <w:div w:id="655501527">
      <w:bodyDiv w:val="1"/>
      <w:marLeft w:val="0"/>
      <w:marRight w:val="0"/>
      <w:marTop w:val="0"/>
      <w:marBottom w:val="0"/>
      <w:divBdr>
        <w:top w:val="none" w:sz="0" w:space="0" w:color="auto"/>
        <w:left w:val="none" w:sz="0" w:space="0" w:color="auto"/>
        <w:bottom w:val="none" w:sz="0" w:space="0" w:color="auto"/>
        <w:right w:val="none" w:sz="0" w:space="0" w:color="auto"/>
      </w:divBdr>
    </w:div>
    <w:div w:id="664019461">
      <w:bodyDiv w:val="1"/>
      <w:marLeft w:val="0"/>
      <w:marRight w:val="0"/>
      <w:marTop w:val="0"/>
      <w:marBottom w:val="0"/>
      <w:divBdr>
        <w:top w:val="none" w:sz="0" w:space="0" w:color="auto"/>
        <w:left w:val="none" w:sz="0" w:space="0" w:color="auto"/>
        <w:bottom w:val="none" w:sz="0" w:space="0" w:color="auto"/>
        <w:right w:val="none" w:sz="0" w:space="0" w:color="auto"/>
      </w:divBdr>
    </w:div>
    <w:div w:id="716665801">
      <w:bodyDiv w:val="1"/>
      <w:marLeft w:val="0"/>
      <w:marRight w:val="0"/>
      <w:marTop w:val="0"/>
      <w:marBottom w:val="0"/>
      <w:divBdr>
        <w:top w:val="none" w:sz="0" w:space="0" w:color="auto"/>
        <w:left w:val="none" w:sz="0" w:space="0" w:color="auto"/>
        <w:bottom w:val="none" w:sz="0" w:space="0" w:color="auto"/>
        <w:right w:val="none" w:sz="0" w:space="0" w:color="auto"/>
      </w:divBdr>
      <w:divsChild>
        <w:div w:id="1719434570">
          <w:marLeft w:val="0"/>
          <w:marRight w:val="0"/>
          <w:marTop w:val="0"/>
          <w:marBottom w:val="0"/>
          <w:divBdr>
            <w:top w:val="none" w:sz="0" w:space="0" w:color="auto"/>
            <w:left w:val="none" w:sz="0" w:space="0" w:color="auto"/>
            <w:bottom w:val="none" w:sz="0" w:space="0" w:color="auto"/>
            <w:right w:val="none" w:sz="0" w:space="0" w:color="auto"/>
          </w:divBdr>
        </w:div>
      </w:divsChild>
    </w:div>
    <w:div w:id="753624561">
      <w:bodyDiv w:val="1"/>
      <w:marLeft w:val="0"/>
      <w:marRight w:val="0"/>
      <w:marTop w:val="0"/>
      <w:marBottom w:val="0"/>
      <w:divBdr>
        <w:top w:val="none" w:sz="0" w:space="0" w:color="auto"/>
        <w:left w:val="none" w:sz="0" w:space="0" w:color="auto"/>
        <w:bottom w:val="none" w:sz="0" w:space="0" w:color="auto"/>
        <w:right w:val="none" w:sz="0" w:space="0" w:color="auto"/>
      </w:divBdr>
    </w:div>
    <w:div w:id="791050345">
      <w:bodyDiv w:val="1"/>
      <w:marLeft w:val="0"/>
      <w:marRight w:val="0"/>
      <w:marTop w:val="0"/>
      <w:marBottom w:val="0"/>
      <w:divBdr>
        <w:top w:val="none" w:sz="0" w:space="0" w:color="auto"/>
        <w:left w:val="none" w:sz="0" w:space="0" w:color="auto"/>
        <w:bottom w:val="none" w:sz="0" w:space="0" w:color="auto"/>
        <w:right w:val="none" w:sz="0" w:space="0" w:color="auto"/>
      </w:divBdr>
    </w:div>
    <w:div w:id="793445648">
      <w:bodyDiv w:val="1"/>
      <w:marLeft w:val="0"/>
      <w:marRight w:val="0"/>
      <w:marTop w:val="0"/>
      <w:marBottom w:val="0"/>
      <w:divBdr>
        <w:top w:val="none" w:sz="0" w:space="0" w:color="auto"/>
        <w:left w:val="none" w:sz="0" w:space="0" w:color="auto"/>
        <w:bottom w:val="none" w:sz="0" w:space="0" w:color="auto"/>
        <w:right w:val="none" w:sz="0" w:space="0" w:color="auto"/>
      </w:divBdr>
    </w:div>
    <w:div w:id="816797968">
      <w:bodyDiv w:val="1"/>
      <w:marLeft w:val="0"/>
      <w:marRight w:val="0"/>
      <w:marTop w:val="0"/>
      <w:marBottom w:val="0"/>
      <w:divBdr>
        <w:top w:val="none" w:sz="0" w:space="0" w:color="auto"/>
        <w:left w:val="none" w:sz="0" w:space="0" w:color="auto"/>
        <w:bottom w:val="none" w:sz="0" w:space="0" w:color="auto"/>
        <w:right w:val="none" w:sz="0" w:space="0" w:color="auto"/>
      </w:divBdr>
    </w:div>
    <w:div w:id="830751565">
      <w:bodyDiv w:val="1"/>
      <w:marLeft w:val="0"/>
      <w:marRight w:val="0"/>
      <w:marTop w:val="0"/>
      <w:marBottom w:val="0"/>
      <w:divBdr>
        <w:top w:val="none" w:sz="0" w:space="0" w:color="auto"/>
        <w:left w:val="none" w:sz="0" w:space="0" w:color="auto"/>
        <w:bottom w:val="none" w:sz="0" w:space="0" w:color="auto"/>
        <w:right w:val="none" w:sz="0" w:space="0" w:color="auto"/>
      </w:divBdr>
    </w:div>
    <w:div w:id="834296228">
      <w:bodyDiv w:val="1"/>
      <w:marLeft w:val="0"/>
      <w:marRight w:val="0"/>
      <w:marTop w:val="0"/>
      <w:marBottom w:val="0"/>
      <w:divBdr>
        <w:top w:val="none" w:sz="0" w:space="0" w:color="auto"/>
        <w:left w:val="none" w:sz="0" w:space="0" w:color="auto"/>
        <w:bottom w:val="none" w:sz="0" w:space="0" w:color="auto"/>
        <w:right w:val="none" w:sz="0" w:space="0" w:color="auto"/>
      </w:divBdr>
    </w:div>
    <w:div w:id="840240059">
      <w:bodyDiv w:val="1"/>
      <w:marLeft w:val="0"/>
      <w:marRight w:val="0"/>
      <w:marTop w:val="0"/>
      <w:marBottom w:val="0"/>
      <w:divBdr>
        <w:top w:val="none" w:sz="0" w:space="0" w:color="auto"/>
        <w:left w:val="none" w:sz="0" w:space="0" w:color="auto"/>
        <w:bottom w:val="none" w:sz="0" w:space="0" w:color="auto"/>
        <w:right w:val="none" w:sz="0" w:space="0" w:color="auto"/>
      </w:divBdr>
    </w:div>
    <w:div w:id="844398095">
      <w:bodyDiv w:val="1"/>
      <w:marLeft w:val="0"/>
      <w:marRight w:val="0"/>
      <w:marTop w:val="0"/>
      <w:marBottom w:val="0"/>
      <w:divBdr>
        <w:top w:val="none" w:sz="0" w:space="0" w:color="auto"/>
        <w:left w:val="none" w:sz="0" w:space="0" w:color="auto"/>
        <w:bottom w:val="none" w:sz="0" w:space="0" w:color="auto"/>
        <w:right w:val="none" w:sz="0" w:space="0" w:color="auto"/>
      </w:divBdr>
    </w:div>
    <w:div w:id="856192554">
      <w:bodyDiv w:val="1"/>
      <w:marLeft w:val="0"/>
      <w:marRight w:val="0"/>
      <w:marTop w:val="0"/>
      <w:marBottom w:val="0"/>
      <w:divBdr>
        <w:top w:val="none" w:sz="0" w:space="0" w:color="auto"/>
        <w:left w:val="none" w:sz="0" w:space="0" w:color="auto"/>
        <w:bottom w:val="none" w:sz="0" w:space="0" w:color="auto"/>
        <w:right w:val="none" w:sz="0" w:space="0" w:color="auto"/>
      </w:divBdr>
    </w:div>
    <w:div w:id="865603976">
      <w:bodyDiv w:val="1"/>
      <w:marLeft w:val="0"/>
      <w:marRight w:val="0"/>
      <w:marTop w:val="0"/>
      <w:marBottom w:val="0"/>
      <w:divBdr>
        <w:top w:val="none" w:sz="0" w:space="0" w:color="auto"/>
        <w:left w:val="none" w:sz="0" w:space="0" w:color="auto"/>
        <w:bottom w:val="none" w:sz="0" w:space="0" w:color="auto"/>
        <w:right w:val="none" w:sz="0" w:space="0" w:color="auto"/>
      </w:divBdr>
    </w:div>
    <w:div w:id="881526681">
      <w:bodyDiv w:val="1"/>
      <w:marLeft w:val="0"/>
      <w:marRight w:val="0"/>
      <w:marTop w:val="0"/>
      <w:marBottom w:val="0"/>
      <w:divBdr>
        <w:top w:val="none" w:sz="0" w:space="0" w:color="auto"/>
        <w:left w:val="none" w:sz="0" w:space="0" w:color="auto"/>
        <w:bottom w:val="none" w:sz="0" w:space="0" w:color="auto"/>
        <w:right w:val="none" w:sz="0" w:space="0" w:color="auto"/>
      </w:divBdr>
    </w:div>
    <w:div w:id="883907476">
      <w:bodyDiv w:val="1"/>
      <w:marLeft w:val="0"/>
      <w:marRight w:val="0"/>
      <w:marTop w:val="0"/>
      <w:marBottom w:val="0"/>
      <w:divBdr>
        <w:top w:val="none" w:sz="0" w:space="0" w:color="auto"/>
        <w:left w:val="none" w:sz="0" w:space="0" w:color="auto"/>
        <w:bottom w:val="none" w:sz="0" w:space="0" w:color="auto"/>
        <w:right w:val="none" w:sz="0" w:space="0" w:color="auto"/>
      </w:divBdr>
    </w:div>
    <w:div w:id="884021550">
      <w:bodyDiv w:val="1"/>
      <w:marLeft w:val="0"/>
      <w:marRight w:val="0"/>
      <w:marTop w:val="0"/>
      <w:marBottom w:val="0"/>
      <w:divBdr>
        <w:top w:val="none" w:sz="0" w:space="0" w:color="auto"/>
        <w:left w:val="none" w:sz="0" w:space="0" w:color="auto"/>
        <w:bottom w:val="none" w:sz="0" w:space="0" w:color="auto"/>
        <w:right w:val="none" w:sz="0" w:space="0" w:color="auto"/>
      </w:divBdr>
    </w:div>
    <w:div w:id="887643148">
      <w:bodyDiv w:val="1"/>
      <w:marLeft w:val="0"/>
      <w:marRight w:val="0"/>
      <w:marTop w:val="0"/>
      <w:marBottom w:val="0"/>
      <w:divBdr>
        <w:top w:val="none" w:sz="0" w:space="0" w:color="auto"/>
        <w:left w:val="none" w:sz="0" w:space="0" w:color="auto"/>
        <w:bottom w:val="none" w:sz="0" w:space="0" w:color="auto"/>
        <w:right w:val="none" w:sz="0" w:space="0" w:color="auto"/>
      </w:divBdr>
    </w:div>
    <w:div w:id="916129645">
      <w:bodyDiv w:val="1"/>
      <w:marLeft w:val="0"/>
      <w:marRight w:val="0"/>
      <w:marTop w:val="0"/>
      <w:marBottom w:val="0"/>
      <w:divBdr>
        <w:top w:val="none" w:sz="0" w:space="0" w:color="auto"/>
        <w:left w:val="none" w:sz="0" w:space="0" w:color="auto"/>
        <w:bottom w:val="none" w:sz="0" w:space="0" w:color="auto"/>
        <w:right w:val="none" w:sz="0" w:space="0" w:color="auto"/>
      </w:divBdr>
    </w:div>
    <w:div w:id="937058560">
      <w:bodyDiv w:val="1"/>
      <w:marLeft w:val="0"/>
      <w:marRight w:val="0"/>
      <w:marTop w:val="0"/>
      <w:marBottom w:val="0"/>
      <w:divBdr>
        <w:top w:val="none" w:sz="0" w:space="0" w:color="auto"/>
        <w:left w:val="none" w:sz="0" w:space="0" w:color="auto"/>
        <w:bottom w:val="none" w:sz="0" w:space="0" w:color="auto"/>
        <w:right w:val="none" w:sz="0" w:space="0" w:color="auto"/>
      </w:divBdr>
    </w:div>
    <w:div w:id="946427463">
      <w:bodyDiv w:val="1"/>
      <w:marLeft w:val="0"/>
      <w:marRight w:val="0"/>
      <w:marTop w:val="0"/>
      <w:marBottom w:val="0"/>
      <w:divBdr>
        <w:top w:val="none" w:sz="0" w:space="0" w:color="auto"/>
        <w:left w:val="none" w:sz="0" w:space="0" w:color="auto"/>
        <w:bottom w:val="none" w:sz="0" w:space="0" w:color="auto"/>
        <w:right w:val="none" w:sz="0" w:space="0" w:color="auto"/>
      </w:divBdr>
    </w:div>
    <w:div w:id="953948003">
      <w:bodyDiv w:val="1"/>
      <w:marLeft w:val="0"/>
      <w:marRight w:val="0"/>
      <w:marTop w:val="0"/>
      <w:marBottom w:val="0"/>
      <w:divBdr>
        <w:top w:val="none" w:sz="0" w:space="0" w:color="auto"/>
        <w:left w:val="none" w:sz="0" w:space="0" w:color="auto"/>
        <w:bottom w:val="none" w:sz="0" w:space="0" w:color="auto"/>
        <w:right w:val="none" w:sz="0" w:space="0" w:color="auto"/>
      </w:divBdr>
    </w:div>
    <w:div w:id="998966914">
      <w:bodyDiv w:val="1"/>
      <w:marLeft w:val="0"/>
      <w:marRight w:val="0"/>
      <w:marTop w:val="0"/>
      <w:marBottom w:val="0"/>
      <w:divBdr>
        <w:top w:val="none" w:sz="0" w:space="0" w:color="auto"/>
        <w:left w:val="none" w:sz="0" w:space="0" w:color="auto"/>
        <w:bottom w:val="none" w:sz="0" w:space="0" w:color="auto"/>
        <w:right w:val="none" w:sz="0" w:space="0" w:color="auto"/>
      </w:divBdr>
    </w:div>
    <w:div w:id="1000079501">
      <w:bodyDiv w:val="1"/>
      <w:marLeft w:val="0"/>
      <w:marRight w:val="0"/>
      <w:marTop w:val="0"/>
      <w:marBottom w:val="0"/>
      <w:divBdr>
        <w:top w:val="none" w:sz="0" w:space="0" w:color="auto"/>
        <w:left w:val="none" w:sz="0" w:space="0" w:color="auto"/>
        <w:bottom w:val="none" w:sz="0" w:space="0" w:color="auto"/>
        <w:right w:val="none" w:sz="0" w:space="0" w:color="auto"/>
      </w:divBdr>
    </w:div>
    <w:div w:id="1012880925">
      <w:bodyDiv w:val="1"/>
      <w:marLeft w:val="0"/>
      <w:marRight w:val="0"/>
      <w:marTop w:val="0"/>
      <w:marBottom w:val="0"/>
      <w:divBdr>
        <w:top w:val="none" w:sz="0" w:space="0" w:color="auto"/>
        <w:left w:val="none" w:sz="0" w:space="0" w:color="auto"/>
        <w:bottom w:val="none" w:sz="0" w:space="0" w:color="auto"/>
        <w:right w:val="none" w:sz="0" w:space="0" w:color="auto"/>
      </w:divBdr>
    </w:div>
    <w:div w:id="1018388512">
      <w:bodyDiv w:val="1"/>
      <w:marLeft w:val="0"/>
      <w:marRight w:val="0"/>
      <w:marTop w:val="0"/>
      <w:marBottom w:val="0"/>
      <w:divBdr>
        <w:top w:val="none" w:sz="0" w:space="0" w:color="auto"/>
        <w:left w:val="none" w:sz="0" w:space="0" w:color="auto"/>
        <w:bottom w:val="none" w:sz="0" w:space="0" w:color="auto"/>
        <w:right w:val="none" w:sz="0" w:space="0" w:color="auto"/>
      </w:divBdr>
    </w:div>
    <w:div w:id="1053623654">
      <w:bodyDiv w:val="1"/>
      <w:marLeft w:val="0"/>
      <w:marRight w:val="0"/>
      <w:marTop w:val="0"/>
      <w:marBottom w:val="0"/>
      <w:divBdr>
        <w:top w:val="none" w:sz="0" w:space="0" w:color="auto"/>
        <w:left w:val="none" w:sz="0" w:space="0" w:color="auto"/>
        <w:bottom w:val="none" w:sz="0" w:space="0" w:color="auto"/>
        <w:right w:val="none" w:sz="0" w:space="0" w:color="auto"/>
      </w:divBdr>
    </w:div>
    <w:div w:id="1058700552">
      <w:bodyDiv w:val="1"/>
      <w:marLeft w:val="0"/>
      <w:marRight w:val="0"/>
      <w:marTop w:val="0"/>
      <w:marBottom w:val="0"/>
      <w:divBdr>
        <w:top w:val="none" w:sz="0" w:space="0" w:color="auto"/>
        <w:left w:val="none" w:sz="0" w:space="0" w:color="auto"/>
        <w:bottom w:val="none" w:sz="0" w:space="0" w:color="auto"/>
        <w:right w:val="none" w:sz="0" w:space="0" w:color="auto"/>
      </w:divBdr>
    </w:div>
    <w:div w:id="1069497647">
      <w:bodyDiv w:val="1"/>
      <w:marLeft w:val="0"/>
      <w:marRight w:val="0"/>
      <w:marTop w:val="0"/>
      <w:marBottom w:val="0"/>
      <w:divBdr>
        <w:top w:val="none" w:sz="0" w:space="0" w:color="auto"/>
        <w:left w:val="none" w:sz="0" w:space="0" w:color="auto"/>
        <w:bottom w:val="none" w:sz="0" w:space="0" w:color="auto"/>
        <w:right w:val="none" w:sz="0" w:space="0" w:color="auto"/>
      </w:divBdr>
    </w:div>
    <w:div w:id="1113013373">
      <w:bodyDiv w:val="1"/>
      <w:marLeft w:val="0"/>
      <w:marRight w:val="0"/>
      <w:marTop w:val="0"/>
      <w:marBottom w:val="0"/>
      <w:divBdr>
        <w:top w:val="none" w:sz="0" w:space="0" w:color="auto"/>
        <w:left w:val="none" w:sz="0" w:space="0" w:color="auto"/>
        <w:bottom w:val="none" w:sz="0" w:space="0" w:color="auto"/>
        <w:right w:val="none" w:sz="0" w:space="0" w:color="auto"/>
      </w:divBdr>
    </w:div>
    <w:div w:id="1124272318">
      <w:bodyDiv w:val="1"/>
      <w:marLeft w:val="0"/>
      <w:marRight w:val="0"/>
      <w:marTop w:val="0"/>
      <w:marBottom w:val="0"/>
      <w:divBdr>
        <w:top w:val="none" w:sz="0" w:space="0" w:color="auto"/>
        <w:left w:val="none" w:sz="0" w:space="0" w:color="auto"/>
        <w:bottom w:val="none" w:sz="0" w:space="0" w:color="auto"/>
        <w:right w:val="none" w:sz="0" w:space="0" w:color="auto"/>
      </w:divBdr>
    </w:div>
    <w:div w:id="1125657080">
      <w:bodyDiv w:val="1"/>
      <w:marLeft w:val="0"/>
      <w:marRight w:val="0"/>
      <w:marTop w:val="0"/>
      <w:marBottom w:val="0"/>
      <w:divBdr>
        <w:top w:val="none" w:sz="0" w:space="0" w:color="auto"/>
        <w:left w:val="none" w:sz="0" w:space="0" w:color="auto"/>
        <w:bottom w:val="none" w:sz="0" w:space="0" w:color="auto"/>
        <w:right w:val="none" w:sz="0" w:space="0" w:color="auto"/>
      </w:divBdr>
    </w:div>
    <w:div w:id="1127089138">
      <w:bodyDiv w:val="1"/>
      <w:marLeft w:val="0"/>
      <w:marRight w:val="0"/>
      <w:marTop w:val="0"/>
      <w:marBottom w:val="0"/>
      <w:divBdr>
        <w:top w:val="none" w:sz="0" w:space="0" w:color="auto"/>
        <w:left w:val="none" w:sz="0" w:space="0" w:color="auto"/>
        <w:bottom w:val="none" w:sz="0" w:space="0" w:color="auto"/>
        <w:right w:val="none" w:sz="0" w:space="0" w:color="auto"/>
      </w:divBdr>
    </w:div>
    <w:div w:id="1143817203">
      <w:bodyDiv w:val="1"/>
      <w:marLeft w:val="0"/>
      <w:marRight w:val="0"/>
      <w:marTop w:val="0"/>
      <w:marBottom w:val="0"/>
      <w:divBdr>
        <w:top w:val="none" w:sz="0" w:space="0" w:color="auto"/>
        <w:left w:val="none" w:sz="0" w:space="0" w:color="auto"/>
        <w:bottom w:val="none" w:sz="0" w:space="0" w:color="auto"/>
        <w:right w:val="none" w:sz="0" w:space="0" w:color="auto"/>
      </w:divBdr>
    </w:div>
    <w:div w:id="1149174607">
      <w:bodyDiv w:val="1"/>
      <w:marLeft w:val="0"/>
      <w:marRight w:val="0"/>
      <w:marTop w:val="0"/>
      <w:marBottom w:val="0"/>
      <w:divBdr>
        <w:top w:val="none" w:sz="0" w:space="0" w:color="auto"/>
        <w:left w:val="none" w:sz="0" w:space="0" w:color="auto"/>
        <w:bottom w:val="none" w:sz="0" w:space="0" w:color="auto"/>
        <w:right w:val="none" w:sz="0" w:space="0" w:color="auto"/>
      </w:divBdr>
    </w:div>
    <w:div w:id="1152063403">
      <w:bodyDiv w:val="1"/>
      <w:marLeft w:val="0"/>
      <w:marRight w:val="0"/>
      <w:marTop w:val="0"/>
      <w:marBottom w:val="0"/>
      <w:divBdr>
        <w:top w:val="none" w:sz="0" w:space="0" w:color="auto"/>
        <w:left w:val="none" w:sz="0" w:space="0" w:color="auto"/>
        <w:bottom w:val="none" w:sz="0" w:space="0" w:color="auto"/>
        <w:right w:val="none" w:sz="0" w:space="0" w:color="auto"/>
      </w:divBdr>
    </w:div>
    <w:div w:id="1172913958">
      <w:bodyDiv w:val="1"/>
      <w:marLeft w:val="0"/>
      <w:marRight w:val="0"/>
      <w:marTop w:val="0"/>
      <w:marBottom w:val="0"/>
      <w:divBdr>
        <w:top w:val="none" w:sz="0" w:space="0" w:color="auto"/>
        <w:left w:val="none" w:sz="0" w:space="0" w:color="auto"/>
        <w:bottom w:val="none" w:sz="0" w:space="0" w:color="auto"/>
        <w:right w:val="none" w:sz="0" w:space="0" w:color="auto"/>
      </w:divBdr>
    </w:div>
    <w:div w:id="1175455047">
      <w:bodyDiv w:val="1"/>
      <w:marLeft w:val="0"/>
      <w:marRight w:val="0"/>
      <w:marTop w:val="0"/>
      <w:marBottom w:val="0"/>
      <w:divBdr>
        <w:top w:val="none" w:sz="0" w:space="0" w:color="auto"/>
        <w:left w:val="none" w:sz="0" w:space="0" w:color="auto"/>
        <w:bottom w:val="none" w:sz="0" w:space="0" w:color="auto"/>
        <w:right w:val="none" w:sz="0" w:space="0" w:color="auto"/>
      </w:divBdr>
    </w:div>
    <w:div w:id="1204707248">
      <w:bodyDiv w:val="1"/>
      <w:marLeft w:val="0"/>
      <w:marRight w:val="0"/>
      <w:marTop w:val="0"/>
      <w:marBottom w:val="0"/>
      <w:divBdr>
        <w:top w:val="none" w:sz="0" w:space="0" w:color="auto"/>
        <w:left w:val="none" w:sz="0" w:space="0" w:color="auto"/>
        <w:bottom w:val="none" w:sz="0" w:space="0" w:color="auto"/>
        <w:right w:val="none" w:sz="0" w:space="0" w:color="auto"/>
      </w:divBdr>
    </w:div>
    <w:div w:id="1215699351">
      <w:bodyDiv w:val="1"/>
      <w:marLeft w:val="0"/>
      <w:marRight w:val="0"/>
      <w:marTop w:val="0"/>
      <w:marBottom w:val="0"/>
      <w:divBdr>
        <w:top w:val="none" w:sz="0" w:space="0" w:color="auto"/>
        <w:left w:val="none" w:sz="0" w:space="0" w:color="auto"/>
        <w:bottom w:val="none" w:sz="0" w:space="0" w:color="auto"/>
        <w:right w:val="none" w:sz="0" w:space="0" w:color="auto"/>
      </w:divBdr>
    </w:div>
    <w:div w:id="1220092403">
      <w:bodyDiv w:val="1"/>
      <w:marLeft w:val="0"/>
      <w:marRight w:val="0"/>
      <w:marTop w:val="0"/>
      <w:marBottom w:val="0"/>
      <w:divBdr>
        <w:top w:val="none" w:sz="0" w:space="0" w:color="auto"/>
        <w:left w:val="none" w:sz="0" w:space="0" w:color="auto"/>
        <w:bottom w:val="none" w:sz="0" w:space="0" w:color="auto"/>
        <w:right w:val="none" w:sz="0" w:space="0" w:color="auto"/>
      </w:divBdr>
    </w:div>
    <w:div w:id="1233808171">
      <w:bodyDiv w:val="1"/>
      <w:marLeft w:val="0"/>
      <w:marRight w:val="0"/>
      <w:marTop w:val="0"/>
      <w:marBottom w:val="0"/>
      <w:divBdr>
        <w:top w:val="none" w:sz="0" w:space="0" w:color="auto"/>
        <w:left w:val="none" w:sz="0" w:space="0" w:color="auto"/>
        <w:bottom w:val="none" w:sz="0" w:space="0" w:color="auto"/>
        <w:right w:val="none" w:sz="0" w:space="0" w:color="auto"/>
      </w:divBdr>
    </w:div>
    <w:div w:id="1245534161">
      <w:bodyDiv w:val="1"/>
      <w:marLeft w:val="0"/>
      <w:marRight w:val="0"/>
      <w:marTop w:val="0"/>
      <w:marBottom w:val="0"/>
      <w:divBdr>
        <w:top w:val="none" w:sz="0" w:space="0" w:color="auto"/>
        <w:left w:val="none" w:sz="0" w:space="0" w:color="auto"/>
        <w:bottom w:val="none" w:sz="0" w:space="0" w:color="auto"/>
        <w:right w:val="none" w:sz="0" w:space="0" w:color="auto"/>
      </w:divBdr>
    </w:div>
    <w:div w:id="1245996337">
      <w:bodyDiv w:val="1"/>
      <w:marLeft w:val="0"/>
      <w:marRight w:val="0"/>
      <w:marTop w:val="0"/>
      <w:marBottom w:val="0"/>
      <w:divBdr>
        <w:top w:val="none" w:sz="0" w:space="0" w:color="auto"/>
        <w:left w:val="none" w:sz="0" w:space="0" w:color="auto"/>
        <w:bottom w:val="none" w:sz="0" w:space="0" w:color="auto"/>
        <w:right w:val="none" w:sz="0" w:space="0" w:color="auto"/>
      </w:divBdr>
    </w:div>
    <w:div w:id="1247616843">
      <w:bodyDiv w:val="1"/>
      <w:marLeft w:val="0"/>
      <w:marRight w:val="0"/>
      <w:marTop w:val="0"/>
      <w:marBottom w:val="0"/>
      <w:divBdr>
        <w:top w:val="none" w:sz="0" w:space="0" w:color="auto"/>
        <w:left w:val="none" w:sz="0" w:space="0" w:color="auto"/>
        <w:bottom w:val="none" w:sz="0" w:space="0" w:color="auto"/>
        <w:right w:val="none" w:sz="0" w:space="0" w:color="auto"/>
      </w:divBdr>
    </w:div>
    <w:div w:id="1256012468">
      <w:bodyDiv w:val="1"/>
      <w:marLeft w:val="0"/>
      <w:marRight w:val="0"/>
      <w:marTop w:val="0"/>
      <w:marBottom w:val="0"/>
      <w:divBdr>
        <w:top w:val="none" w:sz="0" w:space="0" w:color="auto"/>
        <w:left w:val="none" w:sz="0" w:space="0" w:color="auto"/>
        <w:bottom w:val="none" w:sz="0" w:space="0" w:color="auto"/>
        <w:right w:val="none" w:sz="0" w:space="0" w:color="auto"/>
      </w:divBdr>
    </w:div>
    <w:div w:id="1269698261">
      <w:bodyDiv w:val="1"/>
      <w:marLeft w:val="0"/>
      <w:marRight w:val="0"/>
      <w:marTop w:val="0"/>
      <w:marBottom w:val="0"/>
      <w:divBdr>
        <w:top w:val="none" w:sz="0" w:space="0" w:color="auto"/>
        <w:left w:val="none" w:sz="0" w:space="0" w:color="auto"/>
        <w:bottom w:val="none" w:sz="0" w:space="0" w:color="auto"/>
        <w:right w:val="none" w:sz="0" w:space="0" w:color="auto"/>
      </w:divBdr>
      <w:divsChild>
        <w:div w:id="1664310884">
          <w:marLeft w:val="0"/>
          <w:marRight w:val="0"/>
          <w:marTop w:val="0"/>
          <w:marBottom w:val="0"/>
          <w:divBdr>
            <w:top w:val="none" w:sz="0" w:space="0" w:color="auto"/>
            <w:left w:val="none" w:sz="0" w:space="0" w:color="auto"/>
            <w:bottom w:val="none" w:sz="0" w:space="0" w:color="auto"/>
            <w:right w:val="none" w:sz="0" w:space="0" w:color="auto"/>
          </w:divBdr>
        </w:div>
      </w:divsChild>
    </w:div>
    <w:div w:id="1279797570">
      <w:bodyDiv w:val="1"/>
      <w:marLeft w:val="0"/>
      <w:marRight w:val="0"/>
      <w:marTop w:val="0"/>
      <w:marBottom w:val="0"/>
      <w:divBdr>
        <w:top w:val="none" w:sz="0" w:space="0" w:color="auto"/>
        <w:left w:val="none" w:sz="0" w:space="0" w:color="auto"/>
        <w:bottom w:val="none" w:sz="0" w:space="0" w:color="auto"/>
        <w:right w:val="none" w:sz="0" w:space="0" w:color="auto"/>
      </w:divBdr>
    </w:div>
    <w:div w:id="1279946750">
      <w:bodyDiv w:val="1"/>
      <w:marLeft w:val="0"/>
      <w:marRight w:val="0"/>
      <w:marTop w:val="0"/>
      <w:marBottom w:val="0"/>
      <w:divBdr>
        <w:top w:val="none" w:sz="0" w:space="0" w:color="auto"/>
        <w:left w:val="none" w:sz="0" w:space="0" w:color="auto"/>
        <w:bottom w:val="none" w:sz="0" w:space="0" w:color="auto"/>
        <w:right w:val="none" w:sz="0" w:space="0" w:color="auto"/>
      </w:divBdr>
    </w:div>
    <w:div w:id="1284192134">
      <w:bodyDiv w:val="1"/>
      <w:marLeft w:val="0"/>
      <w:marRight w:val="0"/>
      <w:marTop w:val="0"/>
      <w:marBottom w:val="0"/>
      <w:divBdr>
        <w:top w:val="none" w:sz="0" w:space="0" w:color="auto"/>
        <w:left w:val="none" w:sz="0" w:space="0" w:color="auto"/>
        <w:bottom w:val="none" w:sz="0" w:space="0" w:color="auto"/>
        <w:right w:val="none" w:sz="0" w:space="0" w:color="auto"/>
      </w:divBdr>
    </w:div>
    <w:div w:id="1287005072">
      <w:bodyDiv w:val="1"/>
      <w:marLeft w:val="0"/>
      <w:marRight w:val="0"/>
      <w:marTop w:val="0"/>
      <w:marBottom w:val="0"/>
      <w:divBdr>
        <w:top w:val="none" w:sz="0" w:space="0" w:color="auto"/>
        <w:left w:val="none" w:sz="0" w:space="0" w:color="auto"/>
        <w:bottom w:val="none" w:sz="0" w:space="0" w:color="auto"/>
        <w:right w:val="none" w:sz="0" w:space="0" w:color="auto"/>
      </w:divBdr>
    </w:div>
    <w:div w:id="1315187409">
      <w:bodyDiv w:val="1"/>
      <w:marLeft w:val="0"/>
      <w:marRight w:val="0"/>
      <w:marTop w:val="0"/>
      <w:marBottom w:val="0"/>
      <w:divBdr>
        <w:top w:val="none" w:sz="0" w:space="0" w:color="auto"/>
        <w:left w:val="none" w:sz="0" w:space="0" w:color="auto"/>
        <w:bottom w:val="none" w:sz="0" w:space="0" w:color="auto"/>
        <w:right w:val="none" w:sz="0" w:space="0" w:color="auto"/>
      </w:divBdr>
      <w:divsChild>
        <w:div w:id="1351760532">
          <w:marLeft w:val="0"/>
          <w:marRight w:val="0"/>
          <w:marTop w:val="0"/>
          <w:marBottom w:val="0"/>
          <w:divBdr>
            <w:top w:val="none" w:sz="0" w:space="0" w:color="auto"/>
            <w:left w:val="none" w:sz="0" w:space="0" w:color="auto"/>
            <w:bottom w:val="none" w:sz="0" w:space="0" w:color="auto"/>
            <w:right w:val="none" w:sz="0" w:space="0" w:color="auto"/>
          </w:divBdr>
        </w:div>
      </w:divsChild>
    </w:div>
    <w:div w:id="1318724418">
      <w:bodyDiv w:val="1"/>
      <w:marLeft w:val="0"/>
      <w:marRight w:val="0"/>
      <w:marTop w:val="0"/>
      <w:marBottom w:val="0"/>
      <w:divBdr>
        <w:top w:val="none" w:sz="0" w:space="0" w:color="auto"/>
        <w:left w:val="none" w:sz="0" w:space="0" w:color="auto"/>
        <w:bottom w:val="none" w:sz="0" w:space="0" w:color="auto"/>
        <w:right w:val="none" w:sz="0" w:space="0" w:color="auto"/>
      </w:divBdr>
    </w:div>
    <w:div w:id="1325432513">
      <w:bodyDiv w:val="1"/>
      <w:marLeft w:val="0"/>
      <w:marRight w:val="0"/>
      <w:marTop w:val="0"/>
      <w:marBottom w:val="0"/>
      <w:divBdr>
        <w:top w:val="none" w:sz="0" w:space="0" w:color="auto"/>
        <w:left w:val="none" w:sz="0" w:space="0" w:color="auto"/>
        <w:bottom w:val="none" w:sz="0" w:space="0" w:color="auto"/>
        <w:right w:val="none" w:sz="0" w:space="0" w:color="auto"/>
      </w:divBdr>
    </w:div>
    <w:div w:id="1335915280">
      <w:bodyDiv w:val="1"/>
      <w:marLeft w:val="0"/>
      <w:marRight w:val="0"/>
      <w:marTop w:val="0"/>
      <w:marBottom w:val="0"/>
      <w:divBdr>
        <w:top w:val="none" w:sz="0" w:space="0" w:color="auto"/>
        <w:left w:val="none" w:sz="0" w:space="0" w:color="auto"/>
        <w:bottom w:val="none" w:sz="0" w:space="0" w:color="auto"/>
        <w:right w:val="none" w:sz="0" w:space="0" w:color="auto"/>
      </w:divBdr>
      <w:divsChild>
        <w:div w:id="1911964549">
          <w:marLeft w:val="0"/>
          <w:marRight w:val="0"/>
          <w:marTop w:val="0"/>
          <w:marBottom w:val="0"/>
          <w:divBdr>
            <w:top w:val="none" w:sz="0" w:space="0" w:color="auto"/>
            <w:left w:val="none" w:sz="0" w:space="0" w:color="auto"/>
            <w:bottom w:val="none" w:sz="0" w:space="0" w:color="auto"/>
            <w:right w:val="none" w:sz="0" w:space="0" w:color="auto"/>
          </w:divBdr>
          <w:divsChild>
            <w:div w:id="2127039265">
              <w:marLeft w:val="0"/>
              <w:marRight w:val="0"/>
              <w:marTop w:val="0"/>
              <w:marBottom w:val="0"/>
              <w:divBdr>
                <w:top w:val="none" w:sz="0" w:space="0" w:color="auto"/>
                <w:left w:val="none" w:sz="0" w:space="0" w:color="auto"/>
                <w:bottom w:val="none" w:sz="0" w:space="0" w:color="auto"/>
                <w:right w:val="none" w:sz="0" w:space="0" w:color="auto"/>
              </w:divBdr>
              <w:divsChild>
                <w:div w:id="1363482545">
                  <w:marLeft w:val="0"/>
                  <w:marRight w:val="0"/>
                  <w:marTop w:val="0"/>
                  <w:marBottom w:val="0"/>
                  <w:divBdr>
                    <w:top w:val="none" w:sz="0" w:space="0" w:color="auto"/>
                    <w:left w:val="none" w:sz="0" w:space="0" w:color="auto"/>
                    <w:bottom w:val="none" w:sz="0" w:space="0" w:color="auto"/>
                    <w:right w:val="none" w:sz="0" w:space="0" w:color="auto"/>
                  </w:divBdr>
                  <w:divsChild>
                    <w:div w:id="374158201">
                      <w:marLeft w:val="0"/>
                      <w:marRight w:val="0"/>
                      <w:marTop w:val="0"/>
                      <w:marBottom w:val="0"/>
                      <w:divBdr>
                        <w:top w:val="none" w:sz="0" w:space="0" w:color="auto"/>
                        <w:left w:val="none" w:sz="0" w:space="0" w:color="auto"/>
                        <w:bottom w:val="none" w:sz="0" w:space="0" w:color="auto"/>
                        <w:right w:val="none" w:sz="0" w:space="0" w:color="auto"/>
                      </w:divBdr>
                      <w:divsChild>
                        <w:div w:id="1105925822">
                          <w:marLeft w:val="0"/>
                          <w:marRight w:val="0"/>
                          <w:marTop w:val="0"/>
                          <w:marBottom w:val="0"/>
                          <w:divBdr>
                            <w:top w:val="none" w:sz="0" w:space="0" w:color="auto"/>
                            <w:left w:val="none" w:sz="0" w:space="0" w:color="auto"/>
                            <w:bottom w:val="none" w:sz="0" w:space="0" w:color="auto"/>
                            <w:right w:val="none" w:sz="0" w:space="0" w:color="auto"/>
                          </w:divBdr>
                          <w:divsChild>
                            <w:div w:id="128011371">
                              <w:marLeft w:val="0"/>
                              <w:marRight w:val="0"/>
                              <w:marTop w:val="0"/>
                              <w:marBottom w:val="0"/>
                              <w:divBdr>
                                <w:top w:val="none" w:sz="0" w:space="0" w:color="auto"/>
                                <w:left w:val="none" w:sz="0" w:space="0" w:color="auto"/>
                                <w:bottom w:val="none" w:sz="0" w:space="0" w:color="auto"/>
                                <w:right w:val="none" w:sz="0" w:space="0" w:color="auto"/>
                              </w:divBdr>
                              <w:divsChild>
                                <w:div w:id="1994871500">
                                  <w:marLeft w:val="0"/>
                                  <w:marRight w:val="0"/>
                                  <w:marTop w:val="0"/>
                                  <w:marBottom w:val="0"/>
                                  <w:divBdr>
                                    <w:top w:val="none" w:sz="0" w:space="0" w:color="auto"/>
                                    <w:left w:val="none" w:sz="0" w:space="0" w:color="auto"/>
                                    <w:bottom w:val="none" w:sz="0" w:space="0" w:color="auto"/>
                                    <w:right w:val="none" w:sz="0" w:space="0" w:color="auto"/>
                                  </w:divBdr>
                                  <w:divsChild>
                                    <w:div w:id="1503885606">
                                      <w:marLeft w:val="0"/>
                                      <w:marRight w:val="0"/>
                                      <w:marTop w:val="0"/>
                                      <w:marBottom w:val="0"/>
                                      <w:divBdr>
                                        <w:top w:val="none" w:sz="0" w:space="0" w:color="auto"/>
                                        <w:left w:val="none" w:sz="0" w:space="0" w:color="auto"/>
                                        <w:bottom w:val="none" w:sz="0" w:space="0" w:color="auto"/>
                                        <w:right w:val="none" w:sz="0" w:space="0" w:color="auto"/>
                                      </w:divBdr>
                                      <w:divsChild>
                                        <w:div w:id="1973054277">
                                          <w:marLeft w:val="0"/>
                                          <w:marRight w:val="0"/>
                                          <w:marTop w:val="0"/>
                                          <w:marBottom w:val="0"/>
                                          <w:divBdr>
                                            <w:top w:val="none" w:sz="0" w:space="0" w:color="auto"/>
                                            <w:left w:val="none" w:sz="0" w:space="0" w:color="auto"/>
                                            <w:bottom w:val="none" w:sz="0" w:space="0" w:color="auto"/>
                                            <w:right w:val="none" w:sz="0" w:space="0" w:color="auto"/>
                                          </w:divBdr>
                                        </w:div>
                                      </w:divsChild>
                                    </w:div>
                                    <w:div w:id="1799882876">
                                      <w:marLeft w:val="0"/>
                                      <w:marRight w:val="0"/>
                                      <w:marTop w:val="0"/>
                                      <w:marBottom w:val="0"/>
                                      <w:divBdr>
                                        <w:top w:val="none" w:sz="0" w:space="0" w:color="auto"/>
                                        <w:left w:val="none" w:sz="0" w:space="0" w:color="auto"/>
                                        <w:bottom w:val="none" w:sz="0" w:space="0" w:color="auto"/>
                                        <w:right w:val="none" w:sz="0" w:space="0" w:color="auto"/>
                                      </w:divBdr>
                                      <w:divsChild>
                                        <w:div w:id="101025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5329862">
      <w:bodyDiv w:val="1"/>
      <w:marLeft w:val="0"/>
      <w:marRight w:val="0"/>
      <w:marTop w:val="0"/>
      <w:marBottom w:val="0"/>
      <w:divBdr>
        <w:top w:val="none" w:sz="0" w:space="0" w:color="auto"/>
        <w:left w:val="none" w:sz="0" w:space="0" w:color="auto"/>
        <w:bottom w:val="none" w:sz="0" w:space="0" w:color="auto"/>
        <w:right w:val="none" w:sz="0" w:space="0" w:color="auto"/>
      </w:divBdr>
    </w:div>
    <w:div w:id="1345744319">
      <w:bodyDiv w:val="1"/>
      <w:marLeft w:val="0"/>
      <w:marRight w:val="0"/>
      <w:marTop w:val="0"/>
      <w:marBottom w:val="0"/>
      <w:divBdr>
        <w:top w:val="none" w:sz="0" w:space="0" w:color="auto"/>
        <w:left w:val="none" w:sz="0" w:space="0" w:color="auto"/>
        <w:bottom w:val="none" w:sz="0" w:space="0" w:color="auto"/>
        <w:right w:val="none" w:sz="0" w:space="0" w:color="auto"/>
      </w:divBdr>
    </w:div>
    <w:div w:id="1368144929">
      <w:bodyDiv w:val="1"/>
      <w:marLeft w:val="0"/>
      <w:marRight w:val="0"/>
      <w:marTop w:val="0"/>
      <w:marBottom w:val="0"/>
      <w:divBdr>
        <w:top w:val="none" w:sz="0" w:space="0" w:color="auto"/>
        <w:left w:val="none" w:sz="0" w:space="0" w:color="auto"/>
        <w:bottom w:val="none" w:sz="0" w:space="0" w:color="auto"/>
        <w:right w:val="none" w:sz="0" w:space="0" w:color="auto"/>
      </w:divBdr>
      <w:divsChild>
        <w:div w:id="2109815521">
          <w:marLeft w:val="0"/>
          <w:marRight w:val="0"/>
          <w:marTop w:val="0"/>
          <w:marBottom w:val="0"/>
          <w:divBdr>
            <w:top w:val="none" w:sz="0" w:space="0" w:color="auto"/>
            <w:left w:val="none" w:sz="0" w:space="0" w:color="auto"/>
            <w:bottom w:val="none" w:sz="0" w:space="0" w:color="auto"/>
            <w:right w:val="none" w:sz="0" w:space="0" w:color="auto"/>
          </w:divBdr>
        </w:div>
      </w:divsChild>
    </w:div>
    <w:div w:id="1380469520">
      <w:bodyDiv w:val="1"/>
      <w:marLeft w:val="0"/>
      <w:marRight w:val="0"/>
      <w:marTop w:val="0"/>
      <w:marBottom w:val="0"/>
      <w:divBdr>
        <w:top w:val="none" w:sz="0" w:space="0" w:color="auto"/>
        <w:left w:val="none" w:sz="0" w:space="0" w:color="auto"/>
        <w:bottom w:val="none" w:sz="0" w:space="0" w:color="auto"/>
        <w:right w:val="none" w:sz="0" w:space="0" w:color="auto"/>
      </w:divBdr>
    </w:div>
    <w:div w:id="1425225677">
      <w:bodyDiv w:val="1"/>
      <w:marLeft w:val="0"/>
      <w:marRight w:val="0"/>
      <w:marTop w:val="0"/>
      <w:marBottom w:val="0"/>
      <w:divBdr>
        <w:top w:val="none" w:sz="0" w:space="0" w:color="auto"/>
        <w:left w:val="none" w:sz="0" w:space="0" w:color="auto"/>
        <w:bottom w:val="none" w:sz="0" w:space="0" w:color="auto"/>
        <w:right w:val="none" w:sz="0" w:space="0" w:color="auto"/>
      </w:divBdr>
    </w:div>
    <w:div w:id="1439254340">
      <w:bodyDiv w:val="1"/>
      <w:marLeft w:val="0"/>
      <w:marRight w:val="0"/>
      <w:marTop w:val="0"/>
      <w:marBottom w:val="0"/>
      <w:divBdr>
        <w:top w:val="none" w:sz="0" w:space="0" w:color="auto"/>
        <w:left w:val="none" w:sz="0" w:space="0" w:color="auto"/>
        <w:bottom w:val="none" w:sz="0" w:space="0" w:color="auto"/>
        <w:right w:val="none" w:sz="0" w:space="0" w:color="auto"/>
      </w:divBdr>
    </w:div>
    <w:div w:id="1453133916">
      <w:bodyDiv w:val="1"/>
      <w:marLeft w:val="0"/>
      <w:marRight w:val="0"/>
      <w:marTop w:val="0"/>
      <w:marBottom w:val="0"/>
      <w:divBdr>
        <w:top w:val="none" w:sz="0" w:space="0" w:color="auto"/>
        <w:left w:val="none" w:sz="0" w:space="0" w:color="auto"/>
        <w:bottom w:val="none" w:sz="0" w:space="0" w:color="auto"/>
        <w:right w:val="none" w:sz="0" w:space="0" w:color="auto"/>
      </w:divBdr>
    </w:div>
    <w:div w:id="1464730714">
      <w:bodyDiv w:val="1"/>
      <w:marLeft w:val="0"/>
      <w:marRight w:val="0"/>
      <w:marTop w:val="0"/>
      <w:marBottom w:val="0"/>
      <w:divBdr>
        <w:top w:val="none" w:sz="0" w:space="0" w:color="auto"/>
        <w:left w:val="none" w:sz="0" w:space="0" w:color="auto"/>
        <w:bottom w:val="none" w:sz="0" w:space="0" w:color="auto"/>
        <w:right w:val="none" w:sz="0" w:space="0" w:color="auto"/>
      </w:divBdr>
    </w:div>
    <w:div w:id="1473908231">
      <w:bodyDiv w:val="1"/>
      <w:marLeft w:val="0"/>
      <w:marRight w:val="0"/>
      <w:marTop w:val="0"/>
      <w:marBottom w:val="0"/>
      <w:divBdr>
        <w:top w:val="none" w:sz="0" w:space="0" w:color="auto"/>
        <w:left w:val="none" w:sz="0" w:space="0" w:color="auto"/>
        <w:bottom w:val="none" w:sz="0" w:space="0" w:color="auto"/>
        <w:right w:val="none" w:sz="0" w:space="0" w:color="auto"/>
      </w:divBdr>
    </w:div>
    <w:div w:id="1476022301">
      <w:bodyDiv w:val="1"/>
      <w:marLeft w:val="0"/>
      <w:marRight w:val="0"/>
      <w:marTop w:val="0"/>
      <w:marBottom w:val="0"/>
      <w:divBdr>
        <w:top w:val="none" w:sz="0" w:space="0" w:color="auto"/>
        <w:left w:val="none" w:sz="0" w:space="0" w:color="auto"/>
        <w:bottom w:val="none" w:sz="0" w:space="0" w:color="auto"/>
        <w:right w:val="none" w:sz="0" w:space="0" w:color="auto"/>
      </w:divBdr>
    </w:div>
    <w:div w:id="1484619146">
      <w:bodyDiv w:val="1"/>
      <w:marLeft w:val="0"/>
      <w:marRight w:val="0"/>
      <w:marTop w:val="0"/>
      <w:marBottom w:val="0"/>
      <w:divBdr>
        <w:top w:val="none" w:sz="0" w:space="0" w:color="auto"/>
        <w:left w:val="none" w:sz="0" w:space="0" w:color="auto"/>
        <w:bottom w:val="none" w:sz="0" w:space="0" w:color="auto"/>
        <w:right w:val="none" w:sz="0" w:space="0" w:color="auto"/>
      </w:divBdr>
    </w:div>
    <w:div w:id="1499155991">
      <w:bodyDiv w:val="1"/>
      <w:marLeft w:val="0"/>
      <w:marRight w:val="0"/>
      <w:marTop w:val="0"/>
      <w:marBottom w:val="0"/>
      <w:divBdr>
        <w:top w:val="none" w:sz="0" w:space="0" w:color="auto"/>
        <w:left w:val="none" w:sz="0" w:space="0" w:color="auto"/>
        <w:bottom w:val="none" w:sz="0" w:space="0" w:color="auto"/>
        <w:right w:val="none" w:sz="0" w:space="0" w:color="auto"/>
      </w:divBdr>
    </w:div>
    <w:div w:id="1516455561">
      <w:bodyDiv w:val="1"/>
      <w:marLeft w:val="0"/>
      <w:marRight w:val="0"/>
      <w:marTop w:val="0"/>
      <w:marBottom w:val="0"/>
      <w:divBdr>
        <w:top w:val="none" w:sz="0" w:space="0" w:color="auto"/>
        <w:left w:val="none" w:sz="0" w:space="0" w:color="auto"/>
        <w:bottom w:val="none" w:sz="0" w:space="0" w:color="auto"/>
        <w:right w:val="none" w:sz="0" w:space="0" w:color="auto"/>
      </w:divBdr>
    </w:div>
    <w:div w:id="1551578462">
      <w:bodyDiv w:val="1"/>
      <w:marLeft w:val="0"/>
      <w:marRight w:val="0"/>
      <w:marTop w:val="0"/>
      <w:marBottom w:val="0"/>
      <w:divBdr>
        <w:top w:val="none" w:sz="0" w:space="0" w:color="auto"/>
        <w:left w:val="none" w:sz="0" w:space="0" w:color="auto"/>
        <w:bottom w:val="none" w:sz="0" w:space="0" w:color="auto"/>
        <w:right w:val="none" w:sz="0" w:space="0" w:color="auto"/>
      </w:divBdr>
    </w:div>
    <w:div w:id="1556116718">
      <w:bodyDiv w:val="1"/>
      <w:marLeft w:val="0"/>
      <w:marRight w:val="0"/>
      <w:marTop w:val="0"/>
      <w:marBottom w:val="0"/>
      <w:divBdr>
        <w:top w:val="none" w:sz="0" w:space="0" w:color="auto"/>
        <w:left w:val="none" w:sz="0" w:space="0" w:color="auto"/>
        <w:bottom w:val="none" w:sz="0" w:space="0" w:color="auto"/>
        <w:right w:val="none" w:sz="0" w:space="0" w:color="auto"/>
      </w:divBdr>
    </w:div>
    <w:div w:id="1558860762">
      <w:bodyDiv w:val="1"/>
      <w:marLeft w:val="0"/>
      <w:marRight w:val="0"/>
      <w:marTop w:val="0"/>
      <w:marBottom w:val="0"/>
      <w:divBdr>
        <w:top w:val="none" w:sz="0" w:space="0" w:color="auto"/>
        <w:left w:val="none" w:sz="0" w:space="0" w:color="auto"/>
        <w:bottom w:val="none" w:sz="0" w:space="0" w:color="auto"/>
        <w:right w:val="none" w:sz="0" w:space="0" w:color="auto"/>
      </w:divBdr>
    </w:div>
    <w:div w:id="1580216801">
      <w:bodyDiv w:val="1"/>
      <w:marLeft w:val="0"/>
      <w:marRight w:val="0"/>
      <w:marTop w:val="0"/>
      <w:marBottom w:val="0"/>
      <w:divBdr>
        <w:top w:val="none" w:sz="0" w:space="0" w:color="auto"/>
        <w:left w:val="none" w:sz="0" w:space="0" w:color="auto"/>
        <w:bottom w:val="none" w:sz="0" w:space="0" w:color="auto"/>
        <w:right w:val="none" w:sz="0" w:space="0" w:color="auto"/>
      </w:divBdr>
    </w:div>
    <w:div w:id="1611278638">
      <w:bodyDiv w:val="1"/>
      <w:marLeft w:val="0"/>
      <w:marRight w:val="0"/>
      <w:marTop w:val="0"/>
      <w:marBottom w:val="0"/>
      <w:divBdr>
        <w:top w:val="none" w:sz="0" w:space="0" w:color="auto"/>
        <w:left w:val="none" w:sz="0" w:space="0" w:color="auto"/>
        <w:bottom w:val="none" w:sz="0" w:space="0" w:color="auto"/>
        <w:right w:val="none" w:sz="0" w:space="0" w:color="auto"/>
      </w:divBdr>
    </w:div>
    <w:div w:id="1611544820">
      <w:bodyDiv w:val="1"/>
      <w:marLeft w:val="0"/>
      <w:marRight w:val="0"/>
      <w:marTop w:val="0"/>
      <w:marBottom w:val="0"/>
      <w:divBdr>
        <w:top w:val="none" w:sz="0" w:space="0" w:color="auto"/>
        <w:left w:val="none" w:sz="0" w:space="0" w:color="auto"/>
        <w:bottom w:val="none" w:sz="0" w:space="0" w:color="auto"/>
        <w:right w:val="none" w:sz="0" w:space="0" w:color="auto"/>
      </w:divBdr>
    </w:div>
    <w:div w:id="1611742708">
      <w:bodyDiv w:val="1"/>
      <w:marLeft w:val="0"/>
      <w:marRight w:val="0"/>
      <w:marTop w:val="0"/>
      <w:marBottom w:val="0"/>
      <w:divBdr>
        <w:top w:val="none" w:sz="0" w:space="0" w:color="auto"/>
        <w:left w:val="none" w:sz="0" w:space="0" w:color="auto"/>
        <w:bottom w:val="none" w:sz="0" w:space="0" w:color="auto"/>
        <w:right w:val="none" w:sz="0" w:space="0" w:color="auto"/>
      </w:divBdr>
    </w:div>
    <w:div w:id="1614626176">
      <w:bodyDiv w:val="1"/>
      <w:marLeft w:val="0"/>
      <w:marRight w:val="0"/>
      <w:marTop w:val="0"/>
      <w:marBottom w:val="0"/>
      <w:divBdr>
        <w:top w:val="none" w:sz="0" w:space="0" w:color="auto"/>
        <w:left w:val="none" w:sz="0" w:space="0" w:color="auto"/>
        <w:bottom w:val="none" w:sz="0" w:space="0" w:color="auto"/>
        <w:right w:val="none" w:sz="0" w:space="0" w:color="auto"/>
      </w:divBdr>
    </w:div>
    <w:div w:id="1630550810">
      <w:bodyDiv w:val="1"/>
      <w:marLeft w:val="0"/>
      <w:marRight w:val="0"/>
      <w:marTop w:val="0"/>
      <w:marBottom w:val="0"/>
      <w:divBdr>
        <w:top w:val="none" w:sz="0" w:space="0" w:color="auto"/>
        <w:left w:val="none" w:sz="0" w:space="0" w:color="auto"/>
        <w:bottom w:val="none" w:sz="0" w:space="0" w:color="auto"/>
        <w:right w:val="none" w:sz="0" w:space="0" w:color="auto"/>
      </w:divBdr>
    </w:div>
    <w:div w:id="1631279211">
      <w:bodyDiv w:val="1"/>
      <w:marLeft w:val="0"/>
      <w:marRight w:val="0"/>
      <w:marTop w:val="0"/>
      <w:marBottom w:val="0"/>
      <w:divBdr>
        <w:top w:val="none" w:sz="0" w:space="0" w:color="auto"/>
        <w:left w:val="none" w:sz="0" w:space="0" w:color="auto"/>
        <w:bottom w:val="none" w:sz="0" w:space="0" w:color="auto"/>
        <w:right w:val="none" w:sz="0" w:space="0" w:color="auto"/>
      </w:divBdr>
    </w:div>
    <w:div w:id="1643382603">
      <w:bodyDiv w:val="1"/>
      <w:marLeft w:val="0"/>
      <w:marRight w:val="0"/>
      <w:marTop w:val="0"/>
      <w:marBottom w:val="0"/>
      <w:divBdr>
        <w:top w:val="none" w:sz="0" w:space="0" w:color="auto"/>
        <w:left w:val="none" w:sz="0" w:space="0" w:color="auto"/>
        <w:bottom w:val="none" w:sz="0" w:space="0" w:color="auto"/>
        <w:right w:val="none" w:sz="0" w:space="0" w:color="auto"/>
      </w:divBdr>
    </w:div>
    <w:div w:id="1660764637">
      <w:bodyDiv w:val="1"/>
      <w:marLeft w:val="0"/>
      <w:marRight w:val="0"/>
      <w:marTop w:val="0"/>
      <w:marBottom w:val="0"/>
      <w:divBdr>
        <w:top w:val="none" w:sz="0" w:space="0" w:color="auto"/>
        <w:left w:val="none" w:sz="0" w:space="0" w:color="auto"/>
        <w:bottom w:val="none" w:sz="0" w:space="0" w:color="auto"/>
        <w:right w:val="none" w:sz="0" w:space="0" w:color="auto"/>
      </w:divBdr>
    </w:div>
    <w:div w:id="1684161080">
      <w:bodyDiv w:val="1"/>
      <w:marLeft w:val="0"/>
      <w:marRight w:val="0"/>
      <w:marTop w:val="0"/>
      <w:marBottom w:val="0"/>
      <w:divBdr>
        <w:top w:val="none" w:sz="0" w:space="0" w:color="auto"/>
        <w:left w:val="none" w:sz="0" w:space="0" w:color="auto"/>
        <w:bottom w:val="none" w:sz="0" w:space="0" w:color="auto"/>
        <w:right w:val="none" w:sz="0" w:space="0" w:color="auto"/>
      </w:divBdr>
    </w:div>
    <w:div w:id="1688363206">
      <w:bodyDiv w:val="1"/>
      <w:marLeft w:val="0"/>
      <w:marRight w:val="0"/>
      <w:marTop w:val="0"/>
      <w:marBottom w:val="0"/>
      <w:divBdr>
        <w:top w:val="none" w:sz="0" w:space="0" w:color="auto"/>
        <w:left w:val="none" w:sz="0" w:space="0" w:color="auto"/>
        <w:bottom w:val="none" w:sz="0" w:space="0" w:color="auto"/>
        <w:right w:val="none" w:sz="0" w:space="0" w:color="auto"/>
      </w:divBdr>
    </w:div>
    <w:div w:id="1711222179">
      <w:bodyDiv w:val="1"/>
      <w:marLeft w:val="0"/>
      <w:marRight w:val="0"/>
      <w:marTop w:val="0"/>
      <w:marBottom w:val="0"/>
      <w:divBdr>
        <w:top w:val="none" w:sz="0" w:space="0" w:color="auto"/>
        <w:left w:val="none" w:sz="0" w:space="0" w:color="auto"/>
        <w:bottom w:val="none" w:sz="0" w:space="0" w:color="auto"/>
        <w:right w:val="none" w:sz="0" w:space="0" w:color="auto"/>
      </w:divBdr>
    </w:div>
    <w:div w:id="1712999954">
      <w:bodyDiv w:val="1"/>
      <w:marLeft w:val="0"/>
      <w:marRight w:val="0"/>
      <w:marTop w:val="0"/>
      <w:marBottom w:val="0"/>
      <w:divBdr>
        <w:top w:val="none" w:sz="0" w:space="0" w:color="auto"/>
        <w:left w:val="none" w:sz="0" w:space="0" w:color="auto"/>
        <w:bottom w:val="none" w:sz="0" w:space="0" w:color="auto"/>
        <w:right w:val="none" w:sz="0" w:space="0" w:color="auto"/>
      </w:divBdr>
    </w:div>
    <w:div w:id="1719696467">
      <w:bodyDiv w:val="1"/>
      <w:marLeft w:val="0"/>
      <w:marRight w:val="0"/>
      <w:marTop w:val="0"/>
      <w:marBottom w:val="0"/>
      <w:divBdr>
        <w:top w:val="none" w:sz="0" w:space="0" w:color="auto"/>
        <w:left w:val="none" w:sz="0" w:space="0" w:color="auto"/>
        <w:bottom w:val="none" w:sz="0" w:space="0" w:color="auto"/>
        <w:right w:val="none" w:sz="0" w:space="0" w:color="auto"/>
      </w:divBdr>
    </w:div>
    <w:div w:id="1730614659">
      <w:bodyDiv w:val="1"/>
      <w:marLeft w:val="0"/>
      <w:marRight w:val="0"/>
      <w:marTop w:val="0"/>
      <w:marBottom w:val="0"/>
      <w:divBdr>
        <w:top w:val="none" w:sz="0" w:space="0" w:color="auto"/>
        <w:left w:val="none" w:sz="0" w:space="0" w:color="auto"/>
        <w:bottom w:val="none" w:sz="0" w:space="0" w:color="auto"/>
        <w:right w:val="none" w:sz="0" w:space="0" w:color="auto"/>
      </w:divBdr>
    </w:div>
    <w:div w:id="1735081254">
      <w:bodyDiv w:val="1"/>
      <w:marLeft w:val="0"/>
      <w:marRight w:val="0"/>
      <w:marTop w:val="0"/>
      <w:marBottom w:val="0"/>
      <w:divBdr>
        <w:top w:val="none" w:sz="0" w:space="0" w:color="auto"/>
        <w:left w:val="none" w:sz="0" w:space="0" w:color="auto"/>
        <w:bottom w:val="none" w:sz="0" w:space="0" w:color="auto"/>
        <w:right w:val="none" w:sz="0" w:space="0" w:color="auto"/>
      </w:divBdr>
    </w:div>
    <w:div w:id="1735160135">
      <w:bodyDiv w:val="1"/>
      <w:marLeft w:val="0"/>
      <w:marRight w:val="0"/>
      <w:marTop w:val="0"/>
      <w:marBottom w:val="0"/>
      <w:divBdr>
        <w:top w:val="none" w:sz="0" w:space="0" w:color="auto"/>
        <w:left w:val="none" w:sz="0" w:space="0" w:color="auto"/>
        <w:bottom w:val="none" w:sz="0" w:space="0" w:color="auto"/>
        <w:right w:val="none" w:sz="0" w:space="0" w:color="auto"/>
      </w:divBdr>
    </w:div>
    <w:div w:id="1738672500">
      <w:bodyDiv w:val="1"/>
      <w:marLeft w:val="0"/>
      <w:marRight w:val="0"/>
      <w:marTop w:val="0"/>
      <w:marBottom w:val="0"/>
      <w:divBdr>
        <w:top w:val="none" w:sz="0" w:space="0" w:color="auto"/>
        <w:left w:val="none" w:sz="0" w:space="0" w:color="auto"/>
        <w:bottom w:val="none" w:sz="0" w:space="0" w:color="auto"/>
        <w:right w:val="none" w:sz="0" w:space="0" w:color="auto"/>
      </w:divBdr>
    </w:div>
    <w:div w:id="1741519152">
      <w:bodyDiv w:val="1"/>
      <w:marLeft w:val="0"/>
      <w:marRight w:val="0"/>
      <w:marTop w:val="0"/>
      <w:marBottom w:val="0"/>
      <w:divBdr>
        <w:top w:val="none" w:sz="0" w:space="0" w:color="auto"/>
        <w:left w:val="none" w:sz="0" w:space="0" w:color="auto"/>
        <w:bottom w:val="none" w:sz="0" w:space="0" w:color="auto"/>
        <w:right w:val="none" w:sz="0" w:space="0" w:color="auto"/>
      </w:divBdr>
      <w:divsChild>
        <w:div w:id="182519000">
          <w:marLeft w:val="0"/>
          <w:marRight w:val="0"/>
          <w:marTop w:val="0"/>
          <w:marBottom w:val="0"/>
          <w:divBdr>
            <w:top w:val="none" w:sz="0" w:space="0" w:color="auto"/>
            <w:left w:val="none" w:sz="0" w:space="0" w:color="auto"/>
            <w:bottom w:val="none" w:sz="0" w:space="0" w:color="auto"/>
            <w:right w:val="none" w:sz="0" w:space="0" w:color="auto"/>
          </w:divBdr>
          <w:divsChild>
            <w:div w:id="571503524">
              <w:marLeft w:val="0"/>
              <w:marRight w:val="0"/>
              <w:marTop w:val="0"/>
              <w:marBottom w:val="0"/>
              <w:divBdr>
                <w:top w:val="none" w:sz="0" w:space="0" w:color="auto"/>
                <w:left w:val="none" w:sz="0" w:space="0" w:color="auto"/>
                <w:bottom w:val="none" w:sz="0" w:space="0" w:color="auto"/>
                <w:right w:val="none" w:sz="0" w:space="0" w:color="auto"/>
              </w:divBdr>
              <w:divsChild>
                <w:div w:id="1650861309">
                  <w:marLeft w:val="0"/>
                  <w:marRight w:val="0"/>
                  <w:marTop w:val="0"/>
                  <w:marBottom w:val="0"/>
                  <w:divBdr>
                    <w:top w:val="none" w:sz="0" w:space="0" w:color="auto"/>
                    <w:left w:val="none" w:sz="0" w:space="0" w:color="auto"/>
                    <w:bottom w:val="none" w:sz="0" w:space="0" w:color="auto"/>
                    <w:right w:val="none" w:sz="0" w:space="0" w:color="auto"/>
                  </w:divBdr>
                  <w:divsChild>
                    <w:div w:id="254091576">
                      <w:marLeft w:val="0"/>
                      <w:marRight w:val="0"/>
                      <w:marTop w:val="0"/>
                      <w:marBottom w:val="0"/>
                      <w:divBdr>
                        <w:top w:val="none" w:sz="0" w:space="0" w:color="auto"/>
                        <w:left w:val="none" w:sz="0" w:space="0" w:color="auto"/>
                        <w:bottom w:val="none" w:sz="0" w:space="0" w:color="auto"/>
                        <w:right w:val="none" w:sz="0" w:space="0" w:color="auto"/>
                      </w:divBdr>
                      <w:divsChild>
                        <w:div w:id="923950771">
                          <w:marLeft w:val="0"/>
                          <w:marRight w:val="0"/>
                          <w:marTop w:val="0"/>
                          <w:marBottom w:val="0"/>
                          <w:divBdr>
                            <w:top w:val="none" w:sz="0" w:space="0" w:color="auto"/>
                            <w:left w:val="none" w:sz="0" w:space="0" w:color="auto"/>
                            <w:bottom w:val="none" w:sz="0" w:space="0" w:color="auto"/>
                            <w:right w:val="none" w:sz="0" w:space="0" w:color="auto"/>
                          </w:divBdr>
                          <w:divsChild>
                            <w:div w:id="160390205">
                              <w:marLeft w:val="0"/>
                              <w:marRight w:val="0"/>
                              <w:marTop w:val="0"/>
                              <w:marBottom w:val="0"/>
                              <w:divBdr>
                                <w:top w:val="none" w:sz="0" w:space="0" w:color="auto"/>
                                <w:left w:val="none" w:sz="0" w:space="0" w:color="auto"/>
                                <w:bottom w:val="none" w:sz="0" w:space="0" w:color="auto"/>
                                <w:right w:val="none" w:sz="0" w:space="0" w:color="auto"/>
                              </w:divBdr>
                              <w:divsChild>
                                <w:div w:id="4661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7648974">
      <w:bodyDiv w:val="1"/>
      <w:marLeft w:val="0"/>
      <w:marRight w:val="0"/>
      <w:marTop w:val="0"/>
      <w:marBottom w:val="0"/>
      <w:divBdr>
        <w:top w:val="none" w:sz="0" w:space="0" w:color="auto"/>
        <w:left w:val="none" w:sz="0" w:space="0" w:color="auto"/>
        <w:bottom w:val="none" w:sz="0" w:space="0" w:color="auto"/>
        <w:right w:val="none" w:sz="0" w:space="0" w:color="auto"/>
      </w:divBdr>
    </w:div>
    <w:div w:id="1770731185">
      <w:bodyDiv w:val="1"/>
      <w:marLeft w:val="0"/>
      <w:marRight w:val="0"/>
      <w:marTop w:val="0"/>
      <w:marBottom w:val="0"/>
      <w:divBdr>
        <w:top w:val="none" w:sz="0" w:space="0" w:color="auto"/>
        <w:left w:val="none" w:sz="0" w:space="0" w:color="auto"/>
        <w:bottom w:val="none" w:sz="0" w:space="0" w:color="auto"/>
        <w:right w:val="none" w:sz="0" w:space="0" w:color="auto"/>
      </w:divBdr>
    </w:div>
    <w:div w:id="1784107846">
      <w:bodyDiv w:val="1"/>
      <w:marLeft w:val="0"/>
      <w:marRight w:val="0"/>
      <w:marTop w:val="0"/>
      <w:marBottom w:val="0"/>
      <w:divBdr>
        <w:top w:val="none" w:sz="0" w:space="0" w:color="auto"/>
        <w:left w:val="none" w:sz="0" w:space="0" w:color="auto"/>
        <w:bottom w:val="none" w:sz="0" w:space="0" w:color="auto"/>
        <w:right w:val="none" w:sz="0" w:space="0" w:color="auto"/>
      </w:divBdr>
    </w:div>
    <w:div w:id="1791313466">
      <w:bodyDiv w:val="1"/>
      <w:marLeft w:val="0"/>
      <w:marRight w:val="0"/>
      <w:marTop w:val="0"/>
      <w:marBottom w:val="0"/>
      <w:divBdr>
        <w:top w:val="none" w:sz="0" w:space="0" w:color="auto"/>
        <w:left w:val="none" w:sz="0" w:space="0" w:color="auto"/>
        <w:bottom w:val="none" w:sz="0" w:space="0" w:color="auto"/>
        <w:right w:val="none" w:sz="0" w:space="0" w:color="auto"/>
      </w:divBdr>
    </w:div>
    <w:div w:id="1793747458">
      <w:bodyDiv w:val="1"/>
      <w:marLeft w:val="0"/>
      <w:marRight w:val="0"/>
      <w:marTop w:val="0"/>
      <w:marBottom w:val="0"/>
      <w:divBdr>
        <w:top w:val="none" w:sz="0" w:space="0" w:color="auto"/>
        <w:left w:val="none" w:sz="0" w:space="0" w:color="auto"/>
        <w:bottom w:val="none" w:sz="0" w:space="0" w:color="auto"/>
        <w:right w:val="none" w:sz="0" w:space="0" w:color="auto"/>
      </w:divBdr>
    </w:div>
    <w:div w:id="1802309260">
      <w:bodyDiv w:val="1"/>
      <w:marLeft w:val="0"/>
      <w:marRight w:val="0"/>
      <w:marTop w:val="0"/>
      <w:marBottom w:val="0"/>
      <w:divBdr>
        <w:top w:val="none" w:sz="0" w:space="0" w:color="auto"/>
        <w:left w:val="none" w:sz="0" w:space="0" w:color="auto"/>
        <w:bottom w:val="none" w:sz="0" w:space="0" w:color="auto"/>
        <w:right w:val="none" w:sz="0" w:space="0" w:color="auto"/>
      </w:divBdr>
    </w:div>
    <w:div w:id="1828085118">
      <w:bodyDiv w:val="1"/>
      <w:marLeft w:val="0"/>
      <w:marRight w:val="0"/>
      <w:marTop w:val="0"/>
      <w:marBottom w:val="0"/>
      <w:divBdr>
        <w:top w:val="none" w:sz="0" w:space="0" w:color="auto"/>
        <w:left w:val="none" w:sz="0" w:space="0" w:color="auto"/>
        <w:bottom w:val="none" w:sz="0" w:space="0" w:color="auto"/>
        <w:right w:val="none" w:sz="0" w:space="0" w:color="auto"/>
      </w:divBdr>
    </w:div>
    <w:div w:id="1844129481">
      <w:bodyDiv w:val="1"/>
      <w:marLeft w:val="0"/>
      <w:marRight w:val="0"/>
      <w:marTop w:val="0"/>
      <w:marBottom w:val="0"/>
      <w:divBdr>
        <w:top w:val="none" w:sz="0" w:space="0" w:color="auto"/>
        <w:left w:val="none" w:sz="0" w:space="0" w:color="auto"/>
        <w:bottom w:val="none" w:sz="0" w:space="0" w:color="auto"/>
        <w:right w:val="none" w:sz="0" w:space="0" w:color="auto"/>
      </w:divBdr>
    </w:div>
    <w:div w:id="1869946713">
      <w:bodyDiv w:val="1"/>
      <w:marLeft w:val="0"/>
      <w:marRight w:val="0"/>
      <w:marTop w:val="0"/>
      <w:marBottom w:val="0"/>
      <w:divBdr>
        <w:top w:val="none" w:sz="0" w:space="0" w:color="auto"/>
        <w:left w:val="none" w:sz="0" w:space="0" w:color="auto"/>
        <w:bottom w:val="none" w:sz="0" w:space="0" w:color="auto"/>
        <w:right w:val="none" w:sz="0" w:space="0" w:color="auto"/>
      </w:divBdr>
    </w:div>
    <w:div w:id="1879734164">
      <w:bodyDiv w:val="1"/>
      <w:marLeft w:val="0"/>
      <w:marRight w:val="0"/>
      <w:marTop w:val="0"/>
      <w:marBottom w:val="0"/>
      <w:divBdr>
        <w:top w:val="none" w:sz="0" w:space="0" w:color="auto"/>
        <w:left w:val="none" w:sz="0" w:space="0" w:color="auto"/>
        <w:bottom w:val="none" w:sz="0" w:space="0" w:color="auto"/>
        <w:right w:val="none" w:sz="0" w:space="0" w:color="auto"/>
      </w:divBdr>
    </w:div>
    <w:div w:id="1881701841">
      <w:bodyDiv w:val="1"/>
      <w:marLeft w:val="0"/>
      <w:marRight w:val="0"/>
      <w:marTop w:val="0"/>
      <w:marBottom w:val="0"/>
      <w:divBdr>
        <w:top w:val="none" w:sz="0" w:space="0" w:color="auto"/>
        <w:left w:val="none" w:sz="0" w:space="0" w:color="auto"/>
        <w:bottom w:val="none" w:sz="0" w:space="0" w:color="auto"/>
        <w:right w:val="none" w:sz="0" w:space="0" w:color="auto"/>
      </w:divBdr>
    </w:div>
    <w:div w:id="1918397830">
      <w:bodyDiv w:val="1"/>
      <w:marLeft w:val="0"/>
      <w:marRight w:val="0"/>
      <w:marTop w:val="0"/>
      <w:marBottom w:val="0"/>
      <w:divBdr>
        <w:top w:val="none" w:sz="0" w:space="0" w:color="auto"/>
        <w:left w:val="none" w:sz="0" w:space="0" w:color="auto"/>
        <w:bottom w:val="none" w:sz="0" w:space="0" w:color="auto"/>
        <w:right w:val="none" w:sz="0" w:space="0" w:color="auto"/>
      </w:divBdr>
    </w:div>
    <w:div w:id="1931305930">
      <w:bodyDiv w:val="1"/>
      <w:marLeft w:val="0"/>
      <w:marRight w:val="0"/>
      <w:marTop w:val="0"/>
      <w:marBottom w:val="0"/>
      <w:divBdr>
        <w:top w:val="none" w:sz="0" w:space="0" w:color="auto"/>
        <w:left w:val="none" w:sz="0" w:space="0" w:color="auto"/>
        <w:bottom w:val="none" w:sz="0" w:space="0" w:color="auto"/>
        <w:right w:val="none" w:sz="0" w:space="0" w:color="auto"/>
      </w:divBdr>
    </w:div>
    <w:div w:id="1939366309">
      <w:bodyDiv w:val="1"/>
      <w:marLeft w:val="0"/>
      <w:marRight w:val="0"/>
      <w:marTop w:val="0"/>
      <w:marBottom w:val="0"/>
      <w:divBdr>
        <w:top w:val="none" w:sz="0" w:space="0" w:color="auto"/>
        <w:left w:val="none" w:sz="0" w:space="0" w:color="auto"/>
        <w:bottom w:val="none" w:sz="0" w:space="0" w:color="auto"/>
        <w:right w:val="none" w:sz="0" w:space="0" w:color="auto"/>
      </w:divBdr>
    </w:div>
    <w:div w:id="1964730646">
      <w:bodyDiv w:val="1"/>
      <w:marLeft w:val="0"/>
      <w:marRight w:val="0"/>
      <w:marTop w:val="0"/>
      <w:marBottom w:val="0"/>
      <w:divBdr>
        <w:top w:val="none" w:sz="0" w:space="0" w:color="auto"/>
        <w:left w:val="none" w:sz="0" w:space="0" w:color="auto"/>
        <w:bottom w:val="none" w:sz="0" w:space="0" w:color="auto"/>
        <w:right w:val="none" w:sz="0" w:space="0" w:color="auto"/>
      </w:divBdr>
    </w:div>
    <w:div w:id="1966889854">
      <w:bodyDiv w:val="1"/>
      <w:marLeft w:val="0"/>
      <w:marRight w:val="0"/>
      <w:marTop w:val="0"/>
      <w:marBottom w:val="0"/>
      <w:divBdr>
        <w:top w:val="none" w:sz="0" w:space="0" w:color="auto"/>
        <w:left w:val="none" w:sz="0" w:space="0" w:color="auto"/>
        <w:bottom w:val="none" w:sz="0" w:space="0" w:color="auto"/>
        <w:right w:val="none" w:sz="0" w:space="0" w:color="auto"/>
      </w:divBdr>
    </w:div>
    <w:div w:id="1974094456">
      <w:bodyDiv w:val="1"/>
      <w:marLeft w:val="0"/>
      <w:marRight w:val="0"/>
      <w:marTop w:val="0"/>
      <w:marBottom w:val="0"/>
      <w:divBdr>
        <w:top w:val="none" w:sz="0" w:space="0" w:color="auto"/>
        <w:left w:val="none" w:sz="0" w:space="0" w:color="auto"/>
        <w:bottom w:val="none" w:sz="0" w:space="0" w:color="auto"/>
        <w:right w:val="none" w:sz="0" w:space="0" w:color="auto"/>
      </w:divBdr>
    </w:div>
    <w:div w:id="1993094320">
      <w:bodyDiv w:val="1"/>
      <w:marLeft w:val="0"/>
      <w:marRight w:val="0"/>
      <w:marTop w:val="0"/>
      <w:marBottom w:val="0"/>
      <w:divBdr>
        <w:top w:val="none" w:sz="0" w:space="0" w:color="auto"/>
        <w:left w:val="none" w:sz="0" w:space="0" w:color="auto"/>
        <w:bottom w:val="none" w:sz="0" w:space="0" w:color="auto"/>
        <w:right w:val="none" w:sz="0" w:space="0" w:color="auto"/>
      </w:divBdr>
      <w:divsChild>
        <w:div w:id="1660694301">
          <w:marLeft w:val="0"/>
          <w:marRight w:val="0"/>
          <w:marTop w:val="0"/>
          <w:marBottom w:val="0"/>
          <w:divBdr>
            <w:top w:val="none" w:sz="0" w:space="0" w:color="auto"/>
            <w:left w:val="none" w:sz="0" w:space="0" w:color="auto"/>
            <w:bottom w:val="none" w:sz="0" w:space="0" w:color="auto"/>
            <w:right w:val="none" w:sz="0" w:space="0" w:color="auto"/>
          </w:divBdr>
          <w:divsChild>
            <w:div w:id="174930750">
              <w:marLeft w:val="0"/>
              <w:marRight w:val="0"/>
              <w:marTop w:val="0"/>
              <w:marBottom w:val="0"/>
              <w:divBdr>
                <w:top w:val="none" w:sz="0" w:space="0" w:color="auto"/>
                <w:left w:val="none" w:sz="0" w:space="0" w:color="auto"/>
                <w:bottom w:val="none" w:sz="0" w:space="0" w:color="auto"/>
                <w:right w:val="none" w:sz="0" w:space="0" w:color="auto"/>
              </w:divBdr>
              <w:divsChild>
                <w:div w:id="1576553254">
                  <w:marLeft w:val="0"/>
                  <w:marRight w:val="0"/>
                  <w:marTop w:val="0"/>
                  <w:marBottom w:val="0"/>
                  <w:divBdr>
                    <w:top w:val="none" w:sz="0" w:space="0" w:color="auto"/>
                    <w:left w:val="none" w:sz="0" w:space="0" w:color="auto"/>
                    <w:bottom w:val="none" w:sz="0" w:space="0" w:color="auto"/>
                    <w:right w:val="none" w:sz="0" w:space="0" w:color="auto"/>
                  </w:divBdr>
                  <w:divsChild>
                    <w:div w:id="553857423">
                      <w:marLeft w:val="0"/>
                      <w:marRight w:val="0"/>
                      <w:marTop w:val="0"/>
                      <w:marBottom w:val="0"/>
                      <w:divBdr>
                        <w:top w:val="none" w:sz="0" w:space="0" w:color="auto"/>
                        <w:left w:val="none" w:sz="0" w:space="0" w:color="auto"/>
                        <w:bottom w:val="none" w:sz="0" w:space="0" w:color="auto"/>
                        <w:right w:val="none" w:sz="0" w:space="0" w:color="auto"/>
                      </w:divBdr>
                      <w:divsChild>
                        <w:div w:id="669480068">
                          <w:marLeft w:val="0"/>
                          <w:marRight w:val="0"/>
                          <w:marTop w:val="0"/>
                          <w:marBottom w:val="0"/>
                          <w:divBdr>
                            <w:top w:val="none" w:sz="0" w:space="0" w:color="auto"/>
                            <w:left w:val="none" w:sz="0" w:space="0" w:color="auto"/>
                            <w:bottom w:val="none" w:sz="0" w:space="0" w:color="auto"/>
                            <w:right w:val="none" w:sz="0" w:space="0" w:color="auto"/>
                          </w:divBdr>
                          <w:divsChild>
                            <w:div w:id="352995030">
                              <w:marLeft w:val="0"/>
                              <w:marRight w:val="0"/>
                              <w:marTop w:val="0"/>
                              <w:marBottom w:val="0"/>
                              <w:divBdr>
                                <w:top w:val="none" w:sz="0" w:space="0" w:color="auto"/>
                                <w:left w:val="none" w:sz="0" w:space="0" w:color="auto"/>
                                <w:bottom w:val="none" w:sz="0" w:space="0" w:color="auto"/>
                                <w:right w:val="none" w:sz="0" w:space="0" w:color="auto"/>
                              </w:divBdr>
                              <w:divsChild>
                                <w:div w:id="50895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1393374">
      <w:bodyDiv w:val="1"/>
      <w:marLeft w:val="0"/>
      <w:marRight w:val="0"/>
      <w:marTop w:val="0"/>
      <w:marBottom w:val="0"/>
      <w:divBdr>
        <w:top w:val="none" w:sz="0" w:space="0" w:color="auto"/>
        <w:left w:val="none" w:sz="0" w:space="0" w:color="auto"/>
        <w:bottom w:val="none" w:sz="0" w:space="0" w:color="auto"/>
        <w:right w:val="none" w:sz="0" w:space="0" w:color="auto"/>
      </w:divBdr>
    </w:div>
    <w:div w:id="2066373216">
      <w:bodyDiv w:val="1"/>
      <w:marLeft w:val="0"/>
      <w:marRight w:val="0"/>
      <w:marTop w:val="0"/>
      <w:marBottom w:val="0"/>
      <w:divBdr>
        <w:top w:val="none" w:sz="0" w:space="0" w:color="auto"/>
        <w:left w:val="none" w:sz="0" w:space="0" w:color="auto"/>
        <w:bottom w:val="none" w:sz="0" w:space="0" w:color="auto"/>
        <w:right w:val="none" w:sz="0" w:space="0" w:color="auto"/>
      </w:divBdr>
    </w:div>
    <w:div w:id="2066492570">
      <w:bodyDiv w:val="1"/>
      <w:marLeft w:val="0"/>
      <w:marRight w:val="0"/>
      <w:marTop w:val="0"/>
      <w:marBottom w:val="0"/>
      <w:divBdr>
        <w:top w:val="none" w:sz="0" w:space="0" w:color="auto"/>
        <w:left w:val="none" w:sz="0" w:space="0" w:color="auto"/>
        <w:bottom w:val="none" w:sz="0" w:space="0" w:color="auto"/>
        <w:right w:val="none" w:sz="0" w:space="0" w:color="auto"/>
      </w:divBdr>
    </w:div>
    <w:div w:id="2078941525">
      <w:bodyDiv w:val="1"/>
      <w:marLeft w:val="0"/>
      <w:marRight w:val="0"/>
      <w:marTop w:val="0"/>
      <w:marBottom w:val="0"/>
      <w:divBdr>
        <w:top w:val="none" w:sz="0" w:space="0" w:color="auto"/>
        <w:left w:val="none" w:sz="0" w:space="0" w:color="auto"/>
        <w:bottom w:val="none" w:sz="0" w:space="0" w:color="auto"/>
        <w:right w:val="none" w:sz="0" w:space="0" w:color="auto"/>
      </w:divBdr>
    </w:div>
    <w:div w:id="2082560973">
      <w:bodyDiv w:val="1"/>
      <w:marLeft w:val="0"/>
      <w:marRight w:val="0"/>
      <w:marTop w:val="0"/>
      <w:marBottom w:val="0"/>
      <w:divBdr>
        <w:top w:val="none" w:sz="0" w:space="0" w:color="auto"/>
        <w:left w:val="none" w:sz="0" w:space="0" w:color="auto"/>
        <w:bottom w:val="none" w:sz="0" w:space="0" w:color="auto"/>
        <w:right w:val="none" w:sz="0" w:space="0" w:color="auto"/>
      </w:divBdr>
    </w:div>
    <w:div w:id="2086104448">
      <w:bodyDiv w:val="1"/>
      <w:marLeft w:val="0"/>
      <w:marRight w:val="0"/>
      <w:marTop w:val="0"/>
      <w:marBottom w:val="0"/>
      <w:divBdr>
        <w:top w:val="none" w:sz="0" w:space="0" w:color="auto"/>
        <w:left w:val="none" w:sz="0" w:space="0" w:color="auto"/>
        <w:bottom w:val="none" w:sz="0" w:space="0" w:color="auto"/>
        <w:right w:val="none" w:sz="0" w:space="0" w:color="auto"/>
      </w:divBdr>
    </w:div>
    <w:div w:id="2091080561">
      <w:bodyDiv w:val="1"/>
      <w:marLeft w:val="0"/>
      <w:marRight w:val="0"/>
      <w:marTop w:val="0"/>
      <w:marBottom w:val="0"/>
      <w:divBdr>
        <w:top w:val="none" w:sz="0" w:space="0" w:color="auto"/>
        <w:left w:val="none" w:sz="0" w:space="0" w:color="auto"/>
        <w:bottom w:val="none" w:sz="0" w:space="0" w:color="auto"/>
        <w:right w:val="none" w:sz="0" w:space="0" w:color="auto"/>
      </w:divBdr>
    </w:div>
    <w:div w:id="2124229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1E544-F7C4-7645-8007-061A2B85B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29</Pages>
  <Words>7491</Words>
  <Characters>42700</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Gulam Kibria</dc:creator>
  <cp:keywords/>
  <dc:description/>
  <cp:lastModifiedBy>Gulam Kibria (2431573)</cp:lastModifiedBy>
  <cp:revision>8</cp:revision>
  <cp:lastPrinted>2026-03-17T20:46:00Z</cp:lastPrinted>
  <dcterms:created xsi:type="dcterms:W3CDTF">2026-04-13T15:14:00Z</dcterms:created>
  <dcterms:modified xsi:type="dcterms:W3CDTF">2026-04-22T12:45:00Z</dcterms:modified>
</cp:coreProperties>
</file>