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34F87045" w:rsidR="00DD5969" w:rsidRPr="00DF1EAA" w:rsidRDefault="004B31F1" w:rsidP="166ABB76">
      <w:pPr>
        <w:spacing w:before="212"/>
        <w:rPr>
          <w:rFonts w:ascii="Arial" w:hAnsi="Arial" w:cs="Arial"/>
          <w:b/>
          <w:bCs/>
        </w:rPr>
      </w:pPr>
      <w:r w:rsidRPr="00DF1EAA">
        <w:rPr>
          <w:rFonts w:ascii="Arial" w:hAnsi="Arial" w:cs="Arial"/>
          <w:b/>
          <w:bCs/>
        </w:rPr>
        <w:t>Module Name:</w:t>
      </w:r>
      <w:r w:rsidR="7E45A39A" w:rsidRPr="00DF1EAA">
        <w:rPr>
          <w:rFonts w:ascii="Arial" w:hAnsi="Arial" w:cs="Arial"/>
          <w:b/>
          <w:bCs/>
        </w:rPr>
        <w:t xml:space="preserve"> </w:t>
      </w:r>
      <w:r w:rsidR="00C25540" w:rsidRPr="00DF1EAA">
        <w:rPr>
          <w:rFonts w:ascii="Arial" w:hAnsi="Arial" w:cs="Arial"/>
          <w:b/>
          <w:bCs/>
        </w:rPr>
        <w:t>Learning in the Digital Era</w:t>
      </w:r>
    </w:p>
    <w:p w14:paraId="5051A2D5" w14:textId="415BB58C" w:rsidR="00347EA1" w:rsidRPr="00DF1EAA" w:rsidRDefault="004B31F1" w:rsidP="00DD5969">
      <w:pPr>
        <w:spacing w:before="212"/>
        <w:rPr>
          <w:rFonts w:ascii="Arial" w:hAnsi="Arial" w:cs="Arial"/>
          <w:b/>
          <w:bCs/>
        </w:rPr>
      </w:pPr>
      <w:r w:rsidRPr="00DF1EAA">
        <w:rPr>
          <w:rFonts w:ascii="Arial" w:hAnsi="Arial" w:cs="Arial"/>
          <w:b/>
          <w:bCs/>
        </w:rPr>
        <w:t xml:space="preserve">Module Code: </w:t>
      </w:r>
      <w:r w:rsidR="00C25540" w:rsidRPr="00DF1EAA">
        <w:rPr>
          <w:rFonts w:ascii="Arial" w:hAnsi="Arial" w:cs="Arial"/>
          <w:b/>
          <w:bCs/>
        </w:rPr>
        <w:t>BMBM4008</w:t>
      </w:r>
      <w:r w:rsidRPr="00DF1EAA">
        <w:rPr>
          <w:rFonts w:ascii="Arial" w:hAnsi="Arial" w:cs="Arial"/>
          <w:b/>
          <w:bCs/>
        </w:rPr>
        <w:t xml:space="preserve"> </w:t>
      </w:r>
    </w:p>
    <w:p w14:paraId="1EC6D498" w14:textId="5BF82223" w:rsidR="00C25540" w:rsidRPr="00DF1EAA" w:rsidRDefault="004B31F1" w:rsidP="00C25540">
      <w:pPr>
        <w:spacing w:before="212"/>
        <w:rPr>
          <w:rFonts w:ascii="Arial" w:hAnsi="Arial" w:cs="Arial"/>
          <w:b/>
          <w:bCs/>
        </w:rPr>
      </w:pPr>
      <w:r w:rsidRPr="00DF1EAA">
        <w:rPr>
          <w:rFonts w:ascii="Arial" w:hAnsi="Arial" w:cs="Arial"/>
          <w:b/>
          <w:bCs/>
        </w:rPr>
        <w:t>Assignment Name:</w:t>
      </w:r>
      <w:r w:rsidR="00C25540" w:rsidRPr="00DF1EAA">
        <w:t xml:space="preserve"> </w:t>
      </w:r>
      <w:r w:rsidR="00C25540" w:rsidRPr="00DF1EAA">
        <w:rPr>
          <w:rFonts w:ascii="Arial" w:hAnsi="Arial" w:cs="Arial"/>
          <w:b/>
          <w:bCs/>
        </w:rPr>
        <w:t xml:space="preserve">Evidence of Learning </w:t>
      </w:r>
    </w:p>
    <w:p w14:paraId="6AA1A7DC" w14:textId="4CD67FF8" w:rsidR="00DD5969" w:rsidRPr="00DF1EAA" w:rsidRDefault="00C25540" w:rsidP="00C25540">
      <w:pPr>
        <w:spacing w:before="212"/>
        <w:rPr>
          <w:rFonts w:ascii="Arial" w:hAnsi="Arial" w:cs="Arial"/>
          <w:b/>
          <w:bCs/>
        </w:rPr>
      </w:pPr>
      <w:r w:rsidRPr="00DF1EAA">
        <w:rPr>
          <w:rFonts w:ascii="Arial" w:hAnsi="Arial" w:cs="Arial"/>
          <w:b/>
          <w:bCs/>
        </w:rPr>
        <w:t>(E-Portfolio)</w:t>
      </w:r>
    </w:p>
    <w:p w14:paraId="66B14424" w14:textId="06E2772D" w:rsidR="00463738" w:rsidRPr="00DF1EAA" w:rsidRDefault="00463738" w:rsidP="68A97992">
      <w:pPr>
        <w:spacing w:before="212"/>
        <w:rPr>
          <w:rFonts w:ascii="Arial" w:hAnsi="Arial" w:cs="Arial"/>
          <w:b/>
          <w:bCs/>
        </w:rPr>
      </w:pPr>
      <w:r w:rsidRPr="00DF1EAA">
        <w:rPr>
          <w:rFonts w:ascii="Arial" w:hAnsi="Arial" w:cs="Arial"/>
          <w:b/>
          <w:bCs/>
        </w:rPr>
        <w:t>Topic:</w:t>
      </w:r>
      <w:r w:rsidR="00C25540" w:rsidRPr="00DF1EAA">
        <w:t xml:space="preserve"> </w:t>
      </w:r>
      <w:r w:rsidR="00C25540" w:rsidRPr="00DF1EAA">
        <w:rPr>
          <w:rFonts w:ascii="Arial" w:hAnsi="Arial" w:cs="Arial"/>
          <w:b/>
          <w:bCs/>
        </w:rPr>
        <w:t>The Role of Influencers in Modern Marketing</w:t>
      </w:r>
    </w:p>
    <w:p w14:paraId="0D16D138" w14:textId="33426CE8" w:rsidR="00DD5969" w:rsidRPr="00DF1EAA" w:rsidRDefault="004B31F1" w:rsidP="00DD5969">
      <w:pPr>
        <w:spacing w:before="3"/>
        <w:rPr>
          <w:rFonts w:ascii="Arial" w:hAnsi="Arial" w:cs="Arial"/>
          <w:b/>
        </w:rPr>
      </w:pPr>
      <w:r w:rsidRPr="00DF1EAA">
        <w:rPr>
          <w:rFonts w:ascii="Arial" w:hAnsi="Arial" w:cs="Arial"/>
          <w:b/>
        </w:rPr>
        <w:t>Student Name:</w:t>
      </w:r>
      <w:r w:rsidR="00C25540" w:rsidRPr="00DF1EAA">
        <w:rPr>
          <w:rFonts w:ascii="Arial" w:hAnsi="Arial" w:cs="Arial"/>
          <w:b/>
        </w:rPr>
        <w:t xml:space="preserve"> Emil Da</w:t>
      </w:r>
      <w:r w:rsidR="00A86D79">
        <w:rPr>
          <w:rFonts w:ascii="Arial" w:hAnsi="Arial" w:cs="Arial"/>
          <w:b/>
        </w:rPr>
        <w:t>nut</w:t>
      </w:r>
      <w:r w:rsidR="00C25540" w:rsidRPr="00DF1EAA">
        <w:rPr>
          <w:rFonts w:ascii="Arial" w:hAnsi="Arial" w:cs="Arial"/>
          <w:b/>
        </w:rPr>
        <w:t xml:space="preserve"> Malutan </w:t>
      </w:r>
    </w:p>
    <w:p w14:paraId="18107AFF" w14:textId="31A6E43F" w:rsidR="00DD5969" w:rsidRPr="00DF1EAA" w:rsidRDefault="004B31F1" w:rsidP="00DD5969">
      <w:pPr>
        <w:spacing w:before="3"/>
        <w:rPr>
          <w:rFonts w:ascii="Arial" w:hAnsi="Arial" w:cs="Arial"/>
          <w:b/>
        </w:rPr>
      </w:pPr>
      <w:r w:rsidRPr="00DF1EAA">
        <w:rPr>
          <w:rFonts w:ascii="Arial" w:hAnsi="Arial" w:cs="Arial"/>
          <w:b/>
        </w:rPr>
        <w:t>Student Number:</w:t>
      </w:r>
      <w:r w:rsidR="006A148C">
        <w:rPr>
          <w:rFonts w:ascii="Arial" w:hAnsi="Arial" w:cs="Arial"/>
          <w:b/>
        </w:rPr>
        <w:t xml:space="preserve"> 2327335</w:t>
      </w:r>
    </w:p>
    <w:p w14:paraId="12FCD51F" w14:textId="03D6B078" w:rsidR="00C25540" w:rsidRPr="00DF1EAA" w:rsidRDefault="004B31F1" w:rsidP="00C25540">
      <w:pPr>
        <w:rPr>
          <w:rFonts w:ascii="Arial" w:hAnsi="Arial" w:cs="Arial"/>
          <w:b/>
        </w:rPr>
      </w:pPr>
      <w:r w:rsidRPr="00DF1EAA">
        <w:rPr>
          <w:rFonts w:ascii="Arial" w:hAnsi="Arial" w:cs="Arial"/>
          <w:b/>
        </w:rPr>
        <w:t>Lecturer:</w:t>
      </w:r>
      <w:r w:rsidR="00C25540" w:rsidRPr="00DF1EAA">
        <w:t xml:space="preserve"> </w:t>
      </w:r>
      <w:r w:rsidR="00C25540" w:rsidRPr="00DF1EAA">
        <w:rPr>
          <w:rFonts w:ascii="Arial" w:hAnsi="Arial" w:cs="Arial"/>
          <w:b/>
        </w:rPr>
        <w:t>Ffion Cumberpatch</w:t>
      </w:r>
      <w:r w:rsidRPr="00DF1EAA">
        <w:rPr>
          <w:rFonts w:ascii="Arial" w:hAnsi="Arial" w:cs="Arial"/>
          <w:b/>
        </w:rPr>
        <w:br/>
        <w:t>Deadline:</w:t>
      </w:r>
      <w:r w:rsidR="00C25540" w:rsidRPr="00DF1EAA">
        <w:t xml:space="preserve"> </w:t>
      </w:r>
      <w:r w:rsidR="00C25540" w:rsidRPr="00DF1EAA">
        <w:rPr>
          <w:rFonts w:ascii="Arial" w:hAnsi="Arial" w:cs="Arial"/>
          <w:b/>
        </w:rPr>
        <w:t xml:space="preserve">Monday 24th of November </w:t>
      </w:r>
    </w:p>
    <w:p w14:paraId="4FD52B0A" w14:textId="0888D16B" w:rsidR="00DD5969" w:rsidRPr="00DF1EAA" w:rsidRDefault="00C25540" w:rsidP="00C25540">
      <w:pPr>
        <w:rPr>
          <w:rFonts w:ascii="Arial" w:hAnsi="Arial" w:cs="Arial"/>
          <w:b/>
        </w:rPr>
      </w:pPr>
      <w:r w:rsidRPr="00DF1EAA">
        <w:rPr>
          <w:rFonts w:ascii="Arial" w:hAnsi="Arial" w:cs="Arial"/>
          <w:b/>
        </w:rPr>
        <w:t>23.59</w:t>
      </w:r>
    </w:p>
    <w:p w14:paraId="5AA3B5D7" w14:textId="144EED24" w:rsidR="004B31F1" w:rsidRPr="00A86D79" w:rsidRDefault="004B31F1" w:rsidP="00347EA1">
      <w:pPr>
        <w:rPr>
          <w:rFonts w:ascii="Arial" w:hAnsi="Arial" w:cs="Arial"/>
          <w:b/>
        </w:rPr>
      </w:pPr>
      <w:r w:rsidRPr="00A86D79">
        <w:rPr>
          <w:rFonts w:ascii="Arial" w:hAnsi="Arial" w:cs="Arial"/>
          <w:b/>
        </w:rPr>
        <w:t>Wordcount:</w:t>
      </w:r>
      <w:r w:rsidR="00BB3392">
        <w:rPr>
          <w:rFonts w:ascii="Arial" w:hAnsi="Arial" w:cs="Arial"/>
          <w:b/>
        </w:rPr>
        <w:t xml:space="preserve"> 2000</w:t>
      </w:r>
    </w:p>
    <w:p w14:paraId="75D3712C" w14:textId="77777777" w:rsidR="00463738" w:rsidRDefault="00463738" w:rsidP="74B02C96">
      <w:pPr>
        <w:rPr>
          <w:b/>
          <w:bCs/>
          <w:sz w:val="32"/>
          <w:szCs w:val="32"/>
        </w:rPr>
      </w:pPr>
    </w:p>
    <w:p w14:paraId="28171F09" w14:textId="35D6359C" w:rsidR="00D33868" w:rsidRDefault="00B103B9" w:rsidP="74B02C96">
      <w:pPr>
        <w:rPr>
          <w:b/>
          <w:bCs/>
          <w:sz w:val="32"/>
          <w:szCs w:val="32"/>
        </w:rPr>
      </w:pPr>
      <w:r w:rsidRPr="74B02C96">
        <w:rPr>
          <w:b/>
          <w:bCs/>
          <w:sz w:val="32"/>
          <w:szCs w:val="32"/>
        </w:rPr>
        <w:t>AI Acknowledgement</w:t>
      </w:r>
      <w:r w:rsidR="003A4B66" w:rsidRPr="74B02C96">
        <w:rPr>
          <w:b/>
          <w:bCs/>
          <w:sz w:val="32"/>
          <w:szCs w:val="32"/>
        </w:rPr>
        <w:t xml:space="preserve">  </w:t>
      </w:r>
    </w:p>
    <w:p w14:paraId="7C942D57" w14:textId="12AE3F06" w:rsidR="00463738" w:rsidRPr="00C25540" w:rsidRDefault="00C25540" w:rsidP="00DD5969">
      <w:pPr>
        <w:rPr>
          <w:rFonts w:ascii="Arial" w:hAnsi="Arial" w:cs="Arial"/>
          <w:color w:val="FF0000"/>
        </w:rPr>
      </w:pPr>
      <w:r w:rsidRPr="00C25540">
        <w:rPr>
          <w:rFonts w:ascii="Arial" w:hAnsi="Arial" w:cs="Arial"/>
        </w:rPr>
        <w:t xml:space="preserve">I can confirm that the work I submit is my own and I didn’t </w:t>
      </w:r>
      <w:r>
        <w:rPr>
          <w:rFonts w:ascii="Arial" w:hAnsi="Arial" w:cs="Arial"/>
        </w:rPr>
        <w:t>had</w:t>
      </w:r>
      <w:r w:rsidRPr="00C25540">
        <w:rPr>
          <w:rFonts w:ascii="Arial" w:hAnsi="Arial" w:cs="Arial"/>
        </w:rPr>
        <w:t xml:space="preserve"> any help from AI. If needed l can provide my draft and notes</w:t>
      </w:r>
      <w:r w:rsidR="00A86D79">
        <w:rPr>
          <w:rFonts w:ascii="Arial" w:hAnsi="Arial" w:cs="Arial"/>
        </w:rPr>
        <w:t xml:space="preserve"> to support my work.</w:t>
      </w:r>
    </w:p>
    <w:p w14:paraId="194DF389"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Pr="00716BB3" w:rsidRDefault="00463738">
          <w:pPr>
            <w:pStyle w:val="TOCHeading"/>
            <w:rPr>
              <w:rFonts w:ascii="Arial" w:hAnsi="Arial" w:cs="Arial"/>
              <w:b/>
              <w:bCs/>
              <w:color w:val="auto"/>
              <w:sz w:val="24"/>
              <w:szCs w:val="24"/>
            </w:rPr>
          </w:pPr>
          <w:r w:rsidRPr="00716BB3">
            <w:rPr>
              <w:rFonts w:ascii="Arial" w:hAnsi="Arial" w:cs="Arial"/>
              <w:b/>
              <w:bCs/>
              <w:color w:val="auto"/>
              <w:sz w:val="24"/>
              <w:szCs w:val="24"/>
            </w:rPr>
            <w:lastRenderedPageBreak/>
            <w:t>Contents</w:t>
          </w:r>
        </w:p>
        <w:p w14:paraId="5BAF4198" w14:textId="77777777" w:rsidR="00A86D79" w:rsidRPr="00A86D79" w:rsidRDefault="00A86D79" w:rsidP="00A86D79">
          <w:pPr>
            <w:rPr>
              <w:lang w:val="en-US" w:eastAsia="en-US"/>
            </w:rPr>
          </w:pPr>
        </w:p>
        <w:p w14:paraId="77826CBB" w14:textId="5BE69BCD" w:rsidR="00C25540" w:rsidRPr="00A86D79" w:rsidRDefault="00463738">
          <w:pPr>
            <w:pStyle w:val="TOC2"/>
            <w:tabs>
              <w:tab w:val="right" w:leader="dot" w:pos="9016"/>
            </w:tabs>
            <w:rPr>
              <w:rFonts w:ascii="Arial" w:hAnsi="Arial" w:cs="Arial"/>
              <w:noProof/>
              <w:lang w:eastAsia="en-GB"/>
            </w:rPr>
          </w:pPr>
          <w:r w:rsidRPr="00A86D79">
            <w:rPr>
              <w:rFonts w:ascii="Arial" w:hAnsi="Arial" w:cs="Arial"/>
            </w:rPr>
            <w:fldChar w:fldCharType="begin"/>
          </w:r>
          <w:r w:rsidRPr="00A86D79">
            <w:rPr>
              <w:rFonts w:ascii="Arial" w:hAnsi="Arial" w:cs="Arial"/>
            </w:rPr>
            <w:instrText xml:space="preserve"> TOC \o "1-3" \h \z \u </w:instrText>
          </w:r>
          <w:r w:rsidRPr="00A86D79">
            <w:rPr>
              <w:rFonts w:ascii="Arial" w:hAnsi="Arial" w:cs="Arial"/>
            </w:rPr>
            <w:fldChar w:fldCharType="separate"/>
          </w:r>
          <w:hyperlink w:anchor="_Toc214406751" w:history="1">
            <w:r w:rsidR="00C25540" w:rsidRPr="00A86D79">
              <w:rPr>
                <w:rStyle w:val="Hyperlink"/>
                <w:rFonts w:ascii="Arial" w:hAnsi="Arial" w:cs="Arial"/>
                <w:noProof/>
                <w:color w:val="auto"/>
              </w:rPr>
              <w:t>Task 1 – Research and Synthesis</w:t>
            </w:r>
            <w:r w:rsidR="00C25540" w:rsidRPr="00A86D79">
              <w:rPr>
                <w:rFonts w:ascii="Arial" w:hAnsi="Arial" w:cs="Arial"/>
                <w:noProof/>
                <w:webHidden/>
              </w:rPr>
              <w:tab/>
            </w:r>
            <w:r w:rsidR="00C25540" w:rsidRPr="00A86D79">
              <w:rPr>
                <w:rFonts w:ascii="Arial" w:hAnsi="Arial" w:cs="Arial"/>
                <w:noProof/>
                <w:webHidden/>
              </w:rPr>
              <w:fldChar w:fldCharType="begin"/>
            </w:r>
            <w:r w:rsidR="00C25540" w:rsidRPr="00A86D79">
              <w:rPr>
                <w:rFonts w:ascii="Arial" w:hAnsi="Arial" w:cs="Arial"/>
                <w:noProof/>
                <w:webHidden/>
              </w:rPr>
              <w:instrText xml:space="preserve"> PAGEREF _Toc214406751 \h </w:instrText>
            </w:r>
            <w:r w:rsidR="00C25540" w:rsidRPr="00A86D79">
              <w:rPr>
                <w:rFonts w:ascii="Arial" w:hAnsi="Arial" w:cs="Arial"/>
                <w:noProof/>
                <w:webHidden/>
              </w:rPr>
            </w:r>
            <w:r w:rsidR="00C25540" w:rsidRPr="00A86D79">
              <w:rPr>
                <w:rFonts w:ascii="Arial" w:hAnsi="Arial" w:cs="Arial"/>
                <w:noProof/>
                <w:webHidden/>
              </w:rPr>
              <w:fldChar w:fldCharType="separate"/>
            </w:r>
            <w:r w:rsidR="00716BB3">
              <w:rPr>
                <w:rFonts w:ascii="Arial" w:hAnsi="Arial" w:cs="Arial"/>
                <w:noProof/>
                <w:webHidden/>
              </w:rPr>
              <w:t>3</w:t>
            </w:r>
            <w:r w:rsidR="00C25540" w:rsidRPr="00A86D79">
              <w:rPr>
                <w:rFonts w:ascii="Arial" w:hAnsi="Arial" w:cs="Arial"/>
                <w:noProof/>
                <w:webHidden/>
              </w:rPr>
              <w:fldChar w:fldCharType="end"/>
            </w:r>
          </w:hyperlink>
        </w:p>
        <w:p w14:paraId="6192346C" w14:textId="03CBF58D" w:rsidR="00C25540" w:rsidRPr="00A86D79" w:rsidRDefault="00C25540">
          <w:pPr>
            <w:pStyle w:val="TOC3"/>
            <w:tabs>
              <w:tab w:val="right" w:leader="dot" w:pos="9016"/>
            </w:tabs>
            <w:rPr>
              <w:rFonts w:ascii="Arial" w:hAnsi="Arial" w:cs="Arial"/>
              <w:noProof/>
            </w:rPr>
          </w:pPr>
          <w:hyperlink w:anchor="_Toc214406752" w:history="1">
            <w:r w:rsidRPr="00A86D79">
              <w:rPr>
                <w:rStyle w:val="Hyperlink"/>
                <w:rFonts w:ascii="Arial" w:hAnsi="Arial" w:cs="Arial"/>
                <w:noProof/>
                <w:color w:val="auto"/>
              </w:rPr>
              <w:t>Reference List</w:t>
            </w:r>
            <w:r w:rsidRPr="00A86D79">
              <w:rPr>
                <w:rFonts w:ascii="Arial" w:hAnsi="Arial" w:cs="Arial"/>
                <w:noProof/>
                <w:webHidden/>
              </w:rPr>
              <w:tab/>
            </w:r>
            <w:r w:rsidRPr="00A86D79">
              <w:rPr>
                <w:rFonts w:ascii="Arial" w:hAnsi="Arial" w:cs="Arial"/>
                <w:noProof/>
                <w:webHidden/>
              </w:rPr>
              <w:fldChar w:fldCharType="begin"/>
            </w:r>
            <w:r w:rsidRPr="00A86D79">
              <w:rPr>
                <w:rFonts w:ascii="Arial" w:hAnsi="Arial" w:cs="Arial"/>
                <w:noProof/>
                <w:webHidden/>
              </w:rPr>
              <w:instrText xml:space="preserve"> PAGEREF _Toc214406752 \h </w:instrText>
            </w:r>
            <w:r w:rsidRPr="00A86D79">
              <w:rPr>
                <w:rFonts w:ascii="Arial" w:hAnsi="Arial" w:cs="Arial"/>
                <w:noProof/>
                <w:webHidden/>
              </w:rPr>
            </w:r>
            <w:r w:rsidRPr="00A86D79">
              <w:rPr>
                <w:rFonts w:ascii="Arial" w:hAnsi="Arial" w:cs="Arial"/>
                <w:noProof/>
                <w:webHidden/>
              </w:rPr>
              <w:fldChar w:fldCharType="separate"/>
            </w:r>
            <w:r w:rsidR="00716BB3">
              <w:rPr>
                <w:rFonts w:ascii="Arial" w:hAnsi="Arial" w:cs="Arial"/>
                <w:noProof/>
                <w:webHidden/>
              </w:rPr>
              <w:t>5</w:t>
            </w:r>
            <w:r w:rsidRPr="00A86D79">
              <w:rPr>
                <w:rFonts w:ascii="Arial" w:hAnsi="Arial" w:cs="Arial"/>
                <w:noProof/>
                <w:webHidden/>
              </w:rPr>
              <w:fldChar w:fldCharType="end"/>
            </w:r>
          </w:hyperlink>
        </w:p>
        <w:p w14:paraId="40F2020E" w14:textId="55CE671F" w:rsidR="00C25540" w:rsidRPr="00A86D79" w:rsidRDefault="00C25540">
          <w:pPr>
            <w:pStyle w:val="TOC2"/>
            <w:tabs>
              <w:tab w:val="right" w:leader="dot" w:pos="9016"/>
            </w:tabs>
            <w:rPr>
              <w:rFonts w:ascii="Arial" w:hAnsi="Arial" w:cs="Arial"/>
              <w:noProof/>
              <w:lang w:eastAsia="en-GB"/>
            </w:rPr>
          </w:pPr>
          <w:hyperlink w:anchor="_Toc214406753" w:history="1">
            <w:r w:rsidRPr="00A86D79">
              <w:rPr>
                <w:rStyle w:val="Hyperlink"/>
                <w:rFonts w:ascii="Arial" w:hAnsi="Arial" w:cs="Arial"/>
                <w:noProof/>
                <w:color w:val="auto"/>
              </w:rPr>
              <w:t>Task 2 – Essay</w:t>
            </w:r>
            <w:r w:rsidRPr="00A86D79">
              <w:rPr>
                <w:rFonts w:ascii="Arial" w:hAnsi="Arial" w:cs="Arial"/>
                <w:noProof/>
                <w:webHidden/>
              </w:rPr>
              <w:tab/>
            </w:r>
            <w:r w:rsidRPr="00A86D79">
              <w:rPr>
                <w:rFonts w:ascii="Arial" w:hAnsi="Arial" w:cs="Arial"/>
                <w:noProof/>
                <w:webHidden/>
              </w:rPr>
              <w:fldChar w:fldCharType="begin"/>
            </w:r>
            <w:r w:rsidRPr="00A86D79">
              <w:rPr>
                <w:rFonts w:ascii="Arial" w:hAnsi="Arial" w:cs="Arial"/>
                <w:noProof/>
                <w:webHidden/>
              </w:rPr>
              <w:instrText xml:space="preserve"> PAGEREF _Toc214406753 \h </w:instrText>
            </w:r>
            <w:r w:rsidRPr="00A86D79">
              <w:rPr>
                <w:rFonts w:ascii="Arial" w:hAnsi="Arial" w:cs="Arial"/>
                <w:noProof/>
                <w:webHidden/>
              </w:rPr>
            </w:r>
            <w:r w:rsidRPr="00A86D79">
              <w:rPr>
                <w:rFonts w:ascii="Arial" w:hAnsi="Arial" w:cs="Arial"/>
                <w:noProof/>
                <w:webHidden/>
              </w:rPr>
              <w:fldChar w:fldCharType="separate"/>
            </w:r>
            <w:r w:rsidR="00716BB3">
              <w:rPr>
                <w:rFonts w:ascii="Arial" w:hAnsi="Arial" w:cs="Arial"/>
                <w:noProof/>
                <w:webHidden/>
              </w:rPr>
              <w:t>6</w:t>
            </w:r>
            <w:r w:rsidRPr="00A86D79">
              <w:rPr>
                <w:rFonts w:ascii="Arial" w:hAnsi="Arial" w:cs="Arial"/>
                <w:noProof/>
                <w:webHidden/>
              </w:rPr>
              <w:fldChar w:fldCharType="end"/>
            </w:r>
          </w:hyperlink>
        </w:p>
        <w:p w14:paraId="1F459F5E" w14:textId="2459CDDE" w:rsidR="00C25540" w:rsidRPr="00A86D79" w:rsidRDefault="00C25540">
          <w:pPr>
            <w:pStyle w:val="TOC3"/>
            <w:tabs>
              <w:tab w:val="right" w:leader="dot" w:pos="9016"/>
            </w:tabs>
            <w:rPr>
              <w:rFonts w:ascii="Arial" w:hAnsi="Arial" w:cs="Arial"/>
              <w:noProof/>
            </w:rPr>
          </w:pPr>
          <w:hyperlink w:anchor="_Toc214406754" w:history="1">
            <w:r w:rsidRPr="00A86D79">
              <w:rPr>
                <w:rStyle w:val="Hyperlink"/>
                <w:rFonts w:ascii="Arial" w:hAnsi="Arial" w:cs="Arial"/>
                <w:noProof/>
                <w:color w:val="auto"/>
              </w:rPr>
              <w:t>Reference List</w:t>
            </w:r>
            <w:r w:rsidRPr="00A86D79">
              <w:rPr>
                <w:rFonts w:ascii="Arial" w:hAnsi="Arial" w:cs="Arial"/>
                <w:noProof/>
                <w:webHidden/>
              </w:rPr>
              <w:tab/>
            </w:r>
            <w:r w:rsidRPr="00A86D79">
              <w:rPr>
                <w:rFonts w:ascii="Arial" w:hAnsi="Arial" w:cs="Arial"/>
                <w:noProof/>
                <w:webHidden/>
              </w:rPr>
              <w:fldChar w:fldCharType="begin"/>
            </w:r>
            <w:r w:rsidRPr="00A86D79">
              <w:rPr>
                <w:rFonts w:ascii="Arial" w:hAnsi="Arial" w:cs="Arial"/>
                <w:noProof/>
                <w:webHidden/>
              </w:rPr>
              <w:instrText xml:space="preserve"> PAGEREF _Toc214406754 \h </w:instrText>
            </w:r>
            <w:r w:rsidRPr="00A86D79">
              <w:rPr>
                <w:rFonts w:ascii="Arial" w:hAnsi="Arial" w:cs="Arial"/>
                <w:noProof/>
                <w:webHidden/>
              </w:rPr>
            </w:r>
            <w:r w:rsidRPr="00A86D79">
              <w:rPr>
                <w:rFonts w:ascii="Arial" w:hAnsi="Arial" w:cs="Arial"/>
                <w:noProof/>
                <w:webHidden/>
              </w:rPr>
              <w:fldChar w:fldCharType="separate"/>
            </w:r>
            <w:r w:rsidR="00716BB3">
              <w:rPr>
                <w:rFonts w:ascii="Arial" w:hAnsi="Arial" w:cs="Arial"/>
                <w:noProof/>
                <w:webHidden/>
              </w:rPr>
              <w:t>10</w:t>
            </w:r>
            <w:r w:rsidRPr="00A86D79">
              <w:rPr>
                <w:rFonts w:ascii="Arial" w:hAnsi="Arial" w:cs="Arial"/>
                <w:noProof/>
                <w:webHidden/>
              </w:rPr>
              <w:fldChar w:fldCharType="end"/>
            </w:r>
          </w:hyperlink>
        </w:p>
        <w:p w14:paraId="4CFF892D" w14:textId="1B215FC0" w:rsidR="00C25540" w:rsidRPr="00A86D79" w:rsidRDefault="00C25540">
          <w:pPr>
            <w:pStyle w:val="TOC2"/>
            <w:tabs>
              <w:tab w:val="right" w:leader="dot" w:pos="9016"/>
            </w:tabs>
            <w:rPr>
              <w:rFonts w:ascii="Arial" w:hAnsi="Arial" w:cs="Arial"/>
              <w:noProof/>
              <w:lang w:eastAsia="en-GB"/>
            </w:rPr>
          </w:pPr>
          <w:hyperlink w:anchor="_Toc214406755" w:history="1">
            <w:r w:rsidRPr="00A86D79">
              <w:rPr>
                <w:rStyle w:val="Hyperlink"/>
                <w:rFonts w:ascii="Arial" w:hAnsi="Arial" w:cs="Arial"/>
                <w:noProof/>
                <w:color w:val="auto"/>
              </w:rPr>
              <w:t>Task 3 – Presentation</w:t>
            </w:r>
            <w:r w:rsidRPr="00A86D79">
              <w:rPr>
                <w:rFonts w:ascii="Arial" w:hAnsi="Arial" w:cs="Arial"/>
                <w:noProof/>
                <w:webHidden/>
              </w:rPr>
              <w:tab/>
            </w:r>
            <w:r w:rsidRPr="00A86D79">
              <w:rPr>
                <w:rFonts w:ascii="Arial" w:hAnsi="Arial" w:cs="Arial"/>
                <w:noProof/>
                <w:webHidden/>
              </w:rPr>
              <w:fldChar w:fldCharType="begin"/>
            </w:r>
            <w:r w:rsidRPr="00A86D79">
              <w:rPr>
                <w:rFonts w:ascii="Arial" w:hAnsi="Arial" w:cs="Arial"/>
                <w:noProof/>
                <w:webHidden/>
              </w:rPr>
              <w:instrText xml:space="preserve"> PAGEREF _Toc214406755 \h </w:instrText>
            </w:r>
            <w:r w:rsidRPr="00A86D79">
              <w:rPr>
                <w:rFonts w:ascii="Arial" w:hAnsi="Arial" w:cs="Arial"/>
                <w:noProof/>
                <w:webHidden/>
              </w:rPr>
            </w:r>
            <w:r w:rsidRPr="00A86D79">
              <w:rPr>
                <w:rFonts w:ascii="Arial" w:hAnsi="Arial" w:cs="Arial"/>
                <w:noProof/>
                <w:webHidden/>
              </w:rPr>
              <w:fldChar w:fldCharType="separate"/>
            </w:r>
            <w:r w:rsidR="00716BB3">
              <w:rPr>
                <w:rFonts w:ascii="Arial" w:hAnsi="Arial" w:cs="Arial"/>
                <w:noProof/>
                <w:webHidden/>
              </w:rPr>
              <w:t>12</w:t>
            </w:r>
            <w:r w:rsidRPr="00A86D79">
              <w:rPr>
                <w:rFonts w:ascii="Arial" w:hAnsi="Arial" w:cs="Arial"/>
                <w:noProof/>
                <w:webHidden/>
              </w:rPr>
              <w:fldChar w:fldCharType="end"/>
            </w:r>
          </w:hyperlink>
        </w:p>
        <w:p w14:paraId="4CE9C9F2" w14:textId="023E6DC0" w:rsidR="00463738" w:rsidRDefault="00463738">
          <w:r w:rsidRPr="00A86D79">
            <w:rPr>
              <w:rFonts w:ascii="Arial" w:hAnsi="Arial" w:cs="Arial"/>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F87DF9" w:rsidRDefault="00463738" w:rsidP="00A86D79">
      <w:pPr>
        <w:pStyle w:val="Heading2"/>
        <w:spacing w:line="480" w:lineRule="auto"/>
        <w:rPr>
          <w:rFonts w:ascii="Arial" w:hAnsi="Arial" w:cs="Arial"/>
          <w:b/>
          <w:bCs/>
          <w:color w:val="auto"/>
          <w:sz w:val="24"/>
          <w:szCs w:val="24"/>
        </w:rPr>
      </w:pPr>
      <w:bookmarkStart w:id="0" w:name="_Toc214406751"/>
      <w:r w:rsidRPr="00F87DF9">
        <w:rPr>
          <w:rFonts w:ascii="Arial" w:hAnsi="Arial" w:cs="Arial"/>
          <w:b/>
          <w:bCs/>
          <w:color w:val="auto"/>
          <w:sz w:val="24"/>
          <w:szCs w:val="24"/>
        </w:rPr>
        <w:lastRenderedPageBreak/>
        <w:t>Task 1 – Research and Synthesis</w:t>
      </w:r>
      <w:bookmarkEnd w:id="0"/>
    </w:p>
    <w:p w14:paraId="3529DA95" w14:textId="77777777" w:rsidR="00A86D79" w:rsidRPr="00F87DF9" w:rsidRDefault="00A86D79" w:rsidP="00F87DF9">
      <w:pPr>
        <w:spacing w:line="480" w:lineRule="auto"/>
        <w:rPr>
          <w:rFonts w:ascii="Arial" w:hAnsi="Arial" w:cs="Arial"/>
          <w:b/>
          <w:bCs/>
        </w:rPr>
      </w:pPr>
      <w:r w:rsidRPr="00F87DF9">
        <w:rPr>
          <w:rFonts w:ascii="Arial" w:hAnsi="Arial" w:cs="Arial"/>
          <w:b/>
          <w:bCs/>
        </w:rPr>
        <w:t>Source 1: Farrell, Campbell &amp; Sands (2022)</w:t>
      </w:r>
    </w:p>
    <w:p w14:paraId="21B3576E" w14:textId="2FC93D40" w:rsidR="00A86D79" w:rsidRPr="00F87DF9" w:rsidRDefault="00A86D79" w:rsidP="00F87DF9">
      <w:pPr>
        <w:spacing w:line="480" w:lineRule="auto"/>
        <w:rPr>
          <w:rFonts w:ascii="Arial" w:hAnsi="Arial" w:cs="Arial"/>
        </w:rPr>
      </w:pPr>
      <w:r w:rsidRPr="00F87DF9">
        <w:rPr>
          <w:rFonts w:ascii="Arial" w:hAnsi="Arial" w:cs="Arial"/>
        </w:rPr>
        <w:t xml:space="preserve">Since influencer marketing changes rapidly, their article is very useful as it remains very current (published in 2022), and immediately perceptible to help explain how consumers today engage in the practice. Their article is also very relevant because the article helps explain the various types of consumers who follow or engage with influencers, which helps us obtain more immediate insights into influencer marketing. The article is also by scholars with published research expertise and is published in the Journal of Advertising Research, a peer-reviewed, reputable academic journal, which helps add to the authority of the source. Furthermore, since the research uses the consumer data and statistics to cluster consumers based on their motivations and clearly explains the findings, their research is accurate. Also, since the purpose of their writing is academic, meaning it is meant to help inform the reader rather than sell, we can rely on the article as being objective as well. </w:t>
      </w:r>
    </w:p>
    <w:p w14:paraId="1031D70F" w14:textId="77777777" w:rsidR="00A86D79" w:rsidRPr="00F87DF9" w:rsidRDefault="00A86D79" w:rsidP="00F87DF9">
      <w:pPr>
        <w:spacing w:line="480" w:lineRule="auto"/>
        <w:rPr>
          <w:rFonts w:ascii="Arial" w:hAnsi="Arial" w:cs="Arial"/>
          <w:b/>
          <w:bCs/>
        </w:rPr>
      </w:pPr>
      <w:r w:rsidRPr="00F87DF9">
        <w:rPr>
          <w:rFonts w:ascii="Arial" w:hAnsi="Arial" w:cs="Arial"/>
          <w:b/>
          <w:bCs/>
        </w:rPr>
        <w:t>Source 2: Leung et al. (2022)</w:t>
      </w:r>
    </w:p>
    <w:p w14:paraId="63142467" w14:textId="5F6948A6" w:rsidR="00A86D79" w:rsidRPr="00F87DF9" w:rsidRDefault="00A86D79" w:rsidP="00F87DF9">
      <w:pPr>
        <w:spacing w:line="480" w:lineRule="auto"/>
        <w:rPr>
          <w:rFonts w:ascii="Arial" w:hAnsi="Arial" w:cs="Arial"/>
        </w:rPr>
      </w:pPr>
      <w:r w:rsidRPr="00F87DF9">
        <w:rPr>
          <w:rFonts w:ascii="Arial" w:hAnsi="Arial" w:cs="Arial"/>
        </w:rPr>
        <w:t>Also published in 2022, this article is very current, which is relevant for aligning with some of the modern social-media trends that consumers experience today and, therefore, creates a good fit. Their article is highly relevant because it discusses what makes influencer-marketing effective, focusing on credibility, relationships, and good content. The article is from the Journal of Marketing, a top journal in the marketing field, so this also adds authority to the source. Furthermore, since the article is based on a systematic review of many studies about influencer marketing, this is also accurate since the researcher explained their findings based on a lot of evidence. The purpose of the article is to clarify, summari</w:t>
      </w:r>
      <w:r w:rsidR="00F87DF9">
        <w:rPr>
          <w:rFonts w:ascii="Arial" w:hAnsi="Arial" w:cs="Arial"/>
        </w:rPr>
        <w:t>s</w:t>
      </w:r>
      <w:r w:rsidRPr="00F87DF9">
        <w:rPr>
          <w:rFonts w:ascii="Arial" w:hAnsi="Arial" w:cs="Arial"/>
        </w:rPr>
        <w:t xml:space="preserve">e, and understand what </w:t>
      </w:r>
      <w:r w:rsidRPr="00F87DF9">
        <w:rPr>
          <w:rFonts w:ascii="Arial" w:hAnsi="Arial" w:cs="Arial"/>
        </w:rPr>
        <w:lastRenderedPageBreak/>
        <w:t xml:space="preserve">research already knows about influencer marketing, so although informative, it is not a promotional piece. </w:t>
      </w:r>
    </w:p>
    <w:p w14:paraId="2E328C28" w14:textId="77777777" w:rsidR="00A86D79" w:rsidRPr="00F87DF9" w:rsidRDefault="00A86D79" w:rsidP="00F87DF9">
      <w:pPr>
        <w:spacing w:line="480" w:lineRule="auto"/>
        <w:rPr>
          <w:rFonts w:ascii="Arial" w:hAnsi="Arial" w:cs="Arial"/>
          <w:b/>
          <w:bCs/>
        </w:rPr>
      </w:pPr>
      <w:r w:rsidRPr="00F87DF9">
        <w:rPr>
          <w:rFonts w:ascii="Arial" w:hAnsi="Arial" w:cs="Arial"/>
          <w:b/>
          <w:bCs/>
        </w:rPr>
        <w:t>Synthesis Paragraph</w:t>
      </w:r>
    </w:p>
    <w:p w14:paraId="6437A60F" w14:textId="04097FC9" w:rsidR="00A86D79" w:rsidRPr="00F87DF9" w:rsidRDefault="00A86D79" w:rsidP="00F87DF9">
      <w:pPr>
        <w:spacing w:line="480" w:lineRule="auto"/>
        <w:rPr>
          <w:rFonts w:ascii="Arial" w:hAnsi="Arial" w:cs="Arial"/>
        </w:rPr>
      </w:pPr>
      <w:r w:rsidRPr="00F87DF9">
        <w:rPr>
          <w:rFonts w:ascii="Arial" w:hAnsi="Arial" w:cs="Arial"/>
        </w:rPr>
        <w:t xml:space="preserve">Both sources are both important in explaining why influencers have effects in marketing today yet focus on different aspects of the phenomena. Farrell et al. (2022) study why consumers choose to engage with influencers. They articulate that consumers choose to engage with influencers based on many different factors such as entertainment, inspiration, learning or relatedness. This suggests that consumers who choose to follow, or engage in conversations, with influencers may not all behave the same, therefore brands will want to understand different types of audiences. On the other hand, Leung et al. (2022) are focused on what makes influencer marketing work in general. They articulate the main aspects of influencer marketing that influence consumer attitudes or behaviour is credibility, good quality content and a good relationship with the influencer and the follower. Both of their studies </w:t>
      </w:r>
      <w:r w:rsidR="00F87DF9">
        <w:rPr>
          <w:rFonts w:ascii="Arial" w:hAnsi="Arial" w:cs="Arial"/>
        </w:rPr>
        <w:t>refer</w:t>
      </w:r>
      <w:r w:rsidRPr="00F87DF9">
        <w:rPr>
          <w:rFonts w:ascii="Arial" w:hAnsi="Arial" w:cs="Arial"/>
        </w:rPr>
        <w:t xml:space="preserve"> to the importance of the relationship and trust. However, Farrell et al. articulate the relationship through engagement motivations, while Leung et al. articulate in terms of use in altering purchase intentions. Overall, these two sources help create a bigger picture of consumers engaging with influencers for different purposes and then when those influencers then build trust and positive relationships with their audience, that leads to the marketing implications for brands.</w:t>
      </w:r>
    </w:p>
    <w:p w14:paraId="51844BB4" w14:textId="77777777" w:rsidR="00A86D79" w:rsidRPr="00F87DF9" w:rsidRDefault="00A86D79" w:rsidP="00F87DF9">
      <w:pPr>
        <w:spacing w:line="480" w:lineRule="auto"/>
        <w:rPr>
          <w:rFonts w:ascii="Arial" w:hAnsi="Arial" w:cs="Arial"/>
        </w:rPr>
      </w:pPr>
    </w:p>
    <w:p w14:paraId="1C59A0EC" w14:textId="77777777" w:rsidR="00463738" w:rsidRPr="00F87DF9" w:rsidRDefault="00463738" w:rsidP="00F87DF9">
      <w:pPr>
        <w:spacing w:line="480" w:lineRule="auto"/>
        <w:rPr>
          <w:rFonts w:ascii="Arial" w:hAnsi="Arial" w:cs="Arial"/>
          <w:sz w:val="16"/>
          <w:szCs w:val="16"/>
        </w:rPr>
      </w:pPr>
    </w:p>
    <w:p w14:paraId="31E7807F" w14:textId="77777777" w:rsidR="00A86D79" w:rsidRDefault="00A86D79" w:rsidP="00DD5969">
      <w:pPr>
        <w:rPr>
          <w:sz w:val="16"/>
          <w:szCs w:val="16"/>
        </w:rPr>
        <w:sectPr w:rsidR="00A86D79">
          <w:pgSz w:w="11906" w:h="16838"/>
          <w:pgMar w:top="1440" w:right="1440" w:bottom="1440" w:left="1440" w:header="708" w:footer="708" w:gutter="0"/>
          <w:cols w:space="708"/>
          <w:docGrid w:linePitch="360"/>
        </w:sectPr>
      </w:pPr>
    </w:p>
    <w:p w14:paraId="3301D8FD" w14:textId="6DC2DB34" w:rsidR="00463738" w:rsidRDefault="00463738" w:rsidP="00BB3392">
      <w:pPr>
        <w:pStyle w:val="Heading3"/>
        <w:spacing w:line="480" w:lineRule="auto"/>
        <w:rPr>
          <w:rFonts w:ascii="Arial" w:hAnsi="Arial" w:cs="Arial"/>
          <w:b/>
          <w:bCs/>
          <w:color w:val="auto"/>
          <w:sz w:val="24"/>
          <w:szCs w:val="24"/>
        </w:rPr>
      </w:pPr>
      <w:bookmarkStart w:id="1" w:name="_Toc214406752"/>
      <w:r w:rsidRPr="00F87DF9">
        <w:rPr>
          <w:rFonts w:ascii="Arial" w:hAnsi="Arial" w:cs="Arial"/>
          <w:b/>
          <w:bCs/>
          <w:color w:val="auto"/>
          <w:sz w:val="24"/>
          <w:szCs w:val="24"/>
        </w:rPr>
        <w:lastRenderedPageBreak/>
        <w:t>Reference List</w:t>
      </w:r>
      <w:bookmarkEnd w:id="1"/>
    </w:p>
    <w:p w14:paraId="705E1BBE" w14:textId="00338088" w:rsidR="00F87DF9" w:rsidRPr="00BB3392" w:rsidRDefault="00F87DF9" w:rsidP="00BB3392">
      <w:pPr>
        <w:spacing w:line="480" w:lineRule="auto"/>
        <w:rPr>
          <w:rFonts w:ascii="Arial" w:hAnsi="Arial" w:cs="Arial"/>
        </w:rPr>
      </w:pPr>
      <w:r w:rsidRPr="00BB3392">
        <w:rPr>
          <w:rFonts w:ascii="Arial" w:hAnsi="Arial" w:cs="Arial"/>
        </w:rPr>
        <w:t xml:space="preserve">Farrell, J.R., Campbell, C. and Sands, S., 2022. What drives consumers to engage with influencers? Segmenting consumer response to influencers: Insights for managing social-media relationships. </w:t>
      </w:r>
      <w:r w:rsidRPr="00BB3392">
        <w:rPr>
          <w:rFonts w:ascii="Arial" w:hAnsi="Arial" w:cs="Arial"/>
          <w:i/>
          <w:iCs/>
        </w:rPr>
        <w:t>Journal of Advertising Research</w:t>
      </w:r>
      <w:r w:rsidRPr="00BB3392">
        <w:rPr>
          <w:rFonts w:ascii="Arial" w:hAnsi="Arial" w:cs="Arial"/>
        </w:rPr>
        <w:t>, 62(1), pp.35-48.</w:t>
      </w:r>
    </w:p>
    <w:p w14:paraId="1091D844" w14:textId="78494CA1" w:rsidR="00BB3392" w:rsidRPr="00BB3392" w:rsidRDefault="00BB3392" w:rsidP="00BB3392">
      <w:pPr>
        <w:spacing w:line="480" w:lineRule="auto"/>
        <w:rPr>
          <w:rFonts w:ascii="Arial" w:hAnsi="Arial" w:cs="Arial"/>
        </w:rPr>
      </w:pPr>
      <w:r w:rsidRPr="00BB3392">
        <w:rPr>
          <w:rFonts w:ascii="Arial" w:hAnsi="Arial" w:cs="Arial"/>
        </w:rPr>
        <w:t xml:space="preserve">Leung, F.F., Gu, F.F., Li, Y., Zhang, J.Z. and Palmatier, R.W., 2022. Influencer marketing effectiveness. </w:t>
      </w:r>
      <w:r w:rsidRPr="00BB3392">
        <w:rPr>
          <w:rFonts w:ascii="Arial" w:hAnsi="Arial" w:cs="Arial"/>
          <w:i/>
          <w:iCs/>
        </w:rPr>
        <w:t>Journal of marketing</w:t>
      </w:r>
      <w:r w:rsidRPr="00BB3392">
        <w:rPr>
          <w:rFonts w:ascii="Arial" w:hAnsi="Arial" w:cs="Arial"/>
        </w:rPr>
        <w:t>, 86(6), pp.93-115.</w:t>
      </w:r>
    </w:p>
    <w:p w14:paraId="1451FF20" w14:textId="77777777" w:rsidR="00463738" w:rsidRDefault="00463738" w:rsidP="00DD5969">
      <w:pPr>
        <w:rPr>
          <w:sz w:val="16"/>
          <w:szCs w:val="16"/>
        </w:rPr>
      </w:pPr>
    </w:p>
    <w:p w14:paraId="4AD28F9F" w14:textId="77777777" w:rsidR="00463738" w:rsidRDefault="00463738" w:rsidP="00DD5969">
      <w:pPr>
        <w:rPr>
          <w:sz w:val="16"/>
          <w:szCs w:val="16"/>
        </w:rPr>
      </w:pPr>
    </w:p>
    <w:p w14:paraId="4DFE5AA0" w14:textId="77777777" w:rsidR="00463738" w:rsidRDefault="00463738" w:rsidP="00DD5969">
      <w:pPr>
        <w:rPr>
          <w:sz w:val="16"/>
          <w:szCs w:val="16"/>
        </w:rPr>
      </w:pPr>
    </w:p>
    <w:p w14:paraId="5F289FFE" w14:textId="77777777" w:rsidR="00463738" w:rsidRPr="00F87DF9" w:rsidRDefault="00463738" w:rsidP="00DD5969">
      <w:pPr>
        <w:rPr>
          <w:b/>
          <w:bCs/>
          <w:sz w:val="16"/>
          <w:szCs w:val="16"/>
        </w:rPr>
        <w:sectPr w:rsidR="00463738" w:rsidRPr="00F87DF9">
          <w:pgSz w:w="11906" w:h="16838"/>
          <w:pgMar w:top="1440" w:right="1440" w:bottom="1440" w:left="1440" w:header="708" w:footer="708" w:gutter="0"/>
          <w:cols w:space="708"/>
          <w:docGrid w:linePitch="360"/>
        </w:sectPr>
      </w:pPr>
    </w:p>
    <w:p w14:paraId="5A17D383" w14:textId="77777777" w:rsidR="00463738" w:rsidRPr="00BB3392" w:rsidRDefault="00463738" w:rsidP="00BB3392">
      <w:pPr>
        <w:pStyle w:val="Heading2"/>
        <w:spacing w:line="480" w:lineRule="auto"/>
        <w:rPr>
          <w:rFonts w:ascii="Arial" w:hAnsi="Arial" w:cs="Arial"/>
          <w:b/>
          <w:bCs/>
          <w:color w:val="auto"/>
          <w:sz w:val="24"/>
          <w:szCs w:val="24"/>
        </w:rPr>
      </w:pPr>
      <w:bookmarkStart w:id="2" w:name="_Toc214406753"/>
      <w:r w:rsidRPr="00BB3392">
        <w:rPr>
          <w:rFonts w:ascii="Arial" w:hAnsi="Arial" w:cs="Arial"/>
          <w:b/>
          <w:bCs/>
          <w:color w:val="auto"/>
          <w:sz w:val="24"/>
          <w:szCs w:val="24"/>
        </w:rPr>
        <w:lastRenderedPageBreak/>
        <w:t>Task 2 – Essay</w:t>
      </w:r>
      <w:bookmarkEnd w:id="2"/>
    </w:p>
    <w:p w14:paraId="79361981" w14:textId="77777777" w:rsidR="00BB3392" w:rsidRDefault="00BB3392" w:rsidP="00BB3392">
      <w:pPr>
        <w:spacing w:line="480" w:lineRule="auto"/>
        <w:rPr>
          <w:rFonts w:ascii="Arial" w:hAnsi="Arial" w:cs="Arial"/>
        </w:rPr>
      </w:pPr>
      <w:r w:rsidRPr="00BB3392">
        <w:rPr>
          <w:rFonts w:ascii="Arial" w:hAnsi="Arial" w:cs="Arial"/>
        </w:rPr>
        <w:t xml:space="preserve">In the current digital age, the way businesses promote products has transformed. Traditional advertising methods, whether it be television commercials or printed advertisements, are insufficient to draw a consumer’s attention. Many companies collaborate with influencers, or people on social media with an established presence, to meet the customer where they are. Influencers serve an important role in generating brand awareness, establishing an emotional connection to the brand, continuing the learning phase of the brand, and ultimately (if the connection is strong enough) converting to a consumer. This </w:t>
      </w:r>
      <w:r>
        <w:rPr>
          <w:rFonts w:ascii="Arial" w:hAnsi="Arial" w:cs="Arial"/>
        </w:rPr>
        <w:t>essay</w:t>
      </w:r>
      <w:r w:rsidRPr="00BB3392">
        <w:rPr>
          <w:rFonts w:ascii="Arial" w:hAnsi="Arial" w:cs="Arial"/>
        </w:rPr>
        <w:t xml:space="preserve"> provides a review of how influencers interface within each stage of the 4A</w:t>
      </w:r>
      <w:r>
        <w:rPr>
          <w:rFonts w:ascii="Arial" w:hAnsi="Arial" w:cs="Arial"/>
        </w:rPr>
        <w:t xml:space="preserve">s: </w:t>
      </w:r>
      <w:r w:rsidRPr="00BB3392">
        <w:rPr>
          <w:rFonts w:ascii="Arial" w:hAnsi="Arial" w:cs="Arial"/>
        </w:rPr>
        <w:t xml:space="preserve"> Aware, Appeal, Ask, and Act</w:t>
      </w:r>
      <w:r>
        <w:rPr>
          <w:rFonts w:ascii="Arial" w:hAnsi="Arial" w:cs="Arial"/>
        </w:rPr>
        <w:t xml:space="preserve">, </w:t>
      </w:r>
      <w:r w:rsidRPr="00BB3392">
        <w:rPr>
          <w:rFonts w:ascii="Arial" w:hAnsi="Arial" w:cs="Arial"/>
        </w:rPr>
        <w:t>as to why they are the future of marketing.</w:t>
      </w:r>
    </w:p>
    <w:p w14:paraId="5ED7CD38" w14:textId="77777777" w:rsidR="00BB3392" w:rsidRDefault="00BB3392" w:rsidP="00BB3392">
      <w:pPr>
        <w:spacing w:line="480" w:lineRule="auto"/>
        <w:rPr>
          <w:rFonts w:ascii="Arial" w:hAnsi="Arial" w:cs="Arial"/>
        </w:rPr>
      </w:pPr>
      <w:r w:rsidRPr="00BB3392">
        <w:rPr>
          <w:rFonts w:ascii="Arial" w:hAnsi="Arial" w:cs="Arial"/>
        </w:rPr>
        <w:t xml:space="preserve">The first step in the 4As is Aware. Influencers have a voice in discovering new products to talk about within their social media platform, whether that is through Instagram, YouTube, and TikTok to name a few. Many of their followers trust them and, therefore, pay attention to what they post. When an influencer promotes a product, it is shared and seen by thousands of possibly millions of people, especially in niche markets such as beauty, fashion, or technology; the larger the following the more reach. When a brand </w:t>
      </w:r>
      <w:r w:rsidRPr="00BB3392">
        <w:rPr>
          <w:rFonts w:ascii="Arial" w:hAnsi="Arial" w:cs="Arial"/>
        </w:rPr>
        <w:t>can</w:t>
      </w:r>
      <w:r w:rsidRPr="00BB3392">
        <w:rPr>
          <w:rFonts w:ascii="Arial" w:hAnsi="Arial" w:cs="Arial"/>
        </w:rPr>
        <w:t xml:space="preserve"> reach more people than with the standard advertisement, this is called enhancing and elevating the brand to a targeted market (</w:t>
      </w:r>
      <w:proofErr w:type="spellStart"/>
      <w:r w:rsidRPr="00BB3392">
        <w:rPr>
          <w:rFonts w:ascii="Arial" w:hAnsi="Arial" w:cs="Arial"/>
        </w:rPr>
        <w:t>Durmishi</w:t>
      </w:r>
      <w:proofErr w:type="spellEnd"/>
      <w:r w:rsidRPr="00BB3392">
        <w:rPr>
          <w:rFonts w:ascii="Arial" w:hAnsi="Arial" w:cs="Arial"/>
        </w:rPr>
        <w:t xml:space="preserve"> and </w:t>
      </w:r>
      <w:proofErr w:type="spellStart"/>
      <w:r w:rsidRPr="00BB3392">
        <w:rPr>
          <w:rFonts w:ascii="Arial" w:hAnsi="Arial" w:cs="Arial"/>
        </w:rPr>
        <w:t>Durmishi</w:t>
      </w:r>
      <w:proofErr w:type="spellEnd"/>
      <w:r w:rsidRPr="00BB3392">
        <w:rPr>
          <w:rFonts w:ascii="Arial" w:hAnsi="Arial" w:cs="Arial"/>
        </w:rPr>
        <w:t xml:space="preserve">, 2024). Influencers tend to build their platform under one niche area of interest, for example, fitness, or gaming; this means that those following them have a genuine interest in that area thus raising brand awareness possibilities (Zak and Hasprova, 2020).The second step, Appeal, is connected to getting people to like or feel that the product is a positive thing. Influencers struggle with this step because </w:t>
      </w:r>
      <w:r w:rsidRPr="00BB3392">
        <w:rPr>
          <w:rFonts w:ascii="Arial" w:hAnsi="Arial" w:cs="Arial"/>
        </w:rPr>
        <w:t>most of</w:t>
      </w:r>
      <w:r w:rsidRPr="00BB3392">
        <w:rPr>
          <w:rFonts w:ascii="Arial" w:hAnsi="Arial" w:cs="Arial"/>
        </w:rPr>
        <w:t xml:space="preserve"> their content is based on personal experience or </w:t>
      </w:r>
      <w:r w:rsidRPr="00BB3392">
        <w:rPr>
          <w:rFonts w:ascii="Arial" w:hAnsi="Arial" w:cs="Arial"/>
        </w:rPr>
        <w:lastRenderedPageBreak/>
        <w:t>engagement with the product they are recommending. This allows content to flow in a more realistic and believable inner narrative. People are more apt to bond with these messages when we relate to the messenger (which is always someone we admire, or someone we perceive as credible). This is particularly successful when the typology of the influencer accurately matches the brand, style, and values of the message (Belanche et al. 2021). Many young people are generally turned off by traditional advertising and rely on followers they connect with, which makes social influencers far more attractive (</w:t>
      </w:r>
      <w:proofErr w:type="spellStart"/>
      <w:r w:rsidRPr="00BB3392">
        <w:rPr>
          <w:rFonts w:ascii="Arial" w:hAnsi="Arial" w:cs="Arial"/>
        </w:rPr>
        <w:t>Halvadia</w:t>
      </w:r>
      <w:proofErr w:type="spellEnd"/>
      <w:r w:rsidRPr="00BB3392">
        <w:rPr>
          <w:rFonts w:ascii="Arial" w:hAnsi="Arial" w:cs="Arial"/>
        </w:rPr>
        <w:t xml:space="preserve"> and Menon, 2021).</w:t>
      </w:r>
    </w:p>
    <w:p w14:paraId="7D734DE3" w14:textId="77777777" w:rsidR="0033007F" w:rsidRDefault="00BB3392" w:rsidP="00BB3392">
      <w:pPr>
        <w:spacing w:line="480" w:lineRule="auto"/>
        <w:rPr>
          <w:rFonts w:ascii="Arial" w:hAnsi="Arial" w:cs="Arial"/>
        </w:rPr>
      </w:pPr>
      <w:r w:rsidRPr="00BB3392">
        <w:rPr>
          <w:rFonts w:ascii="Arial" w:hAnsi="Arial" w:cs="Arial"/>
        </w:rPr>
        <w:t xml:space="preserve">The third step is Ask, where the consumer desires to gather additional information before </w:t>
      </w:r>
      <w:proofErr w:type="gramStart"/>
      <w:r w:rsidRPr="00BB3392">
        <w:rPr>
          <w:rFonts w:ascii="Arial" w:hAnsi="Arial" w:cs="Arial"/>
        </w:rPr>
        <w:t>making a decision</w:t>
      </w:r>
      <w:proofErr w:type="gramEnd"/>
      <w:r w:rsidRPr="00BB3392">
        <w:rPr>
          <w:rFonts w:ascii="Arial" w:hAnsi="Arial" w:cs="Arial"/>
        </w:rPr>
        <w:t>. The influencer is very helpful at this stage because they frequently provide a comprehensive review of the product, showcase how to use the product, or perhaps they answer questions in the comments, or they may address specific product inquiries during a Live. These reviews help build a greater understanding of a product and increase consumer confidence that they are making an informed purchasing decision. Two-way communication is one of the important factors that provide success to the influencer, their followers, and the influencer's message (Khan et al., 2022). It gives the consumer recognition and accountability through connection. The more information consumers receive about a possible purchase in a friendly, trusting, and helpful exchange, the more they are likely to trust the purchase decision.</w:t>
      </w:r>
    </w:p>
    <w:p w14:paraId="75E93E13" w14:textId="77777777" w:rsidR="0033007F" w:rsidRDefault="00BB3392" w:rsidP="00BB3392">
      <w:pPr>
        <w:spacing w:line="480" w:lineRule="auto"/>
        <w:rPr>
          <w:rFonts w:ascii="Arial" w:hAnsi="Arial" w:cs="Arial"/>
        </w:rPr>
      </w:pPr>
      <w:r w:rsidRPr="00BB3392">
        <w:rPr>
          <w:rFonts w:ascii="Arial" w:hAnsi="Arial" w:cs="Arial"/>
        </w:rPr>
        <w:t xml:space="preserve">The last step is Act, which is when a person makes the purchase decision. Influencer partnerships generally include special links for purchases, discount codes, and possibly a limited timeframe to attempt a purchase through the influencer's post. Promotions not only create a sense of boredom, but they also create an urgency or scarcity around a purchase, making the product feel even more desirable. Many </w:t>
      </w:r>
      <w:r w:rsidRPr="00BB3392">
        <w:rPr>
          <w:rFonts w:ascii="Arial" w:hAnsi="Arial" w:cs="Arial"/>
        </w:rPr>
        <w:lastRenderedPageBreak/>
        <w:t>people are more inclined to engage in a purchase when the decision is influenced by someone they trust and someone they can click a link to make the purchase (Liu, 2024). Ultimately, the research and implications for influencer marketing to provide tangible results is simple</w:t>
      </w:r>
      <w:r w:rsidR="0033007F">
        <w:rPr>
          <w:rFonts w:ascii="Arial" w:hAnsi="Arial" w:cs="Arial"/>
        </w:rPr>
        <w:t xml:space="preserve">; </w:t>
      </w:r>
      <w:r w:rsidRPr="00BB3392">
        <w:rPr>
          <w:rFonts w:ascii="Arial" w:hAnsi="Arial" w:cs="Arial"/>
        </w:rPr>
        <w:t>when young women purchase products shown by influencers on social media, influencers effect changes consumers value, want, or desire (Leung et al., 2022).</w:t>
      </w:r>
    </w:p>
    <w:p w14:paraId="2BC6FCE1" w14:textId="77777777" w:rsidR="001F49CF" w:rsidRDefault="00BB3392" w:rsidP="00BB3392">
      <w:pPr>
        <w:spacing w:line="480" w:lineRule="auto"/>
        <w:rPr>
          <w:rFonts w:ascii="Arial" w:hAnsi="Arial" w:cs="Arial"/>
        </w:rPr>
      </w:pPr>
      <w:r w:rsidRPr="00BB3392">
        <w:rPr>
          <w:rFonts w:ascii="Arial" w:hAnsi="Arial" w:cs="Arial"/>
        </w:rPr>
        <w:t>Despite influencer marketing being beneficial for building rapport in consumer markets, there is a risk factor in influencer marketing. Not all social influencers have products that they genuinely promote</w:t>
      </w:r>
      <w:r w:rsidR="0033007F">
        <w:rPr>
          <w:rFonts w:ascii="Arial" w:hAnsi="Arial" w:cs="Arial"/>
        </w:rPr>
        <w:t xml:space="preserve">, </w:t>
      </w:r>
      <w:r w:rsidRPr="00BB3392">
        <w:rPr>
          <w:rFonts w:ascii="Arial" w:hAnsi="Arial" w:cs="Arial"/>
        </w:rPr>
        <w:t xml:space="preserve">they may not have even used the product they recommended in a post. Some may work with brands that produce low-quality products, or they may have a fake following or too many low-engagement followers, and they have little effect on an organization and reputation. Businesses can protect their reputation by selecting the identified messenger and </w:t>
      </w:r>
      <w:proofErr w:type="spellStart"/>
      <w:r w:rsidRPr="00BB3392">
        <w:rPr>
          <w:rFonts w:ascii="Arial" w:hAnsi="Arial" w:cs="Arial"/>
        </w:rPr>
        <w:t>analyzing</w:t>
      </w:r>
      <w:proofErr w:type="spellEnd"/>
      <w:r w:rsidRPr="00BB3392">
        <w:rPr>
          <w:rFonts w:ascii="Arial" w:hAnsi="Arial" w:cs="Arial"/>
        </w:rPr>
        <w:t xml:space="preserve"> data, such as before they engage in a partnership, follower activity, and prior collaborations; however, the influx of influencer marketing stems from the brand fully knowing the influencer, as well as the influencer only recommending products that they know to be true. As such, influencer marketing is more than just a trend; influencer marketing is a legitimate marketing strategy that helps brands communicate with real-time consumers in a relatable, immediate connection, while being credible in developing a step to build trust with their audience to encourage or building future purchase decisions (Campbell and Farrell, 2020).</w:t>
      </w:r>
    </w:p>
    <w:p w14:paraId="4BF08C36" w14:textId="24DD76D0" w:rsidR="00BB3392" w:rsidRPr="00BB3392" w:rsidRDefault="00BB3392" w:rsidP="00BB3392">
      <w:pPr>
        <w:spacing w:line="480" w:lineRule="auto"/>
        <w:rPr>
          <w:rFonts w:ascii="Arial" w:hAnsi="Arial" w:cs="Arial"/>
        </w:rPr>
      </w:pPr>
      <w:r w:rsidRPr="00BB3392">
        <w:rPr>
          <w:rFonts w:ascii="Arial" w:hAnsi="Arial" w:cs="Arial"/>
        </w:rPr>
        <w:t xml:space="preserve">In conclusion, influencer marketing plays a relevant role in today's marketing strategy. They help consumers become aware of new brands, connect with them, further their product knowledge, and purchase their product. The 4As Model (Aware, Appeal, Ask, and Act) presents the continuum of an influencer's ability to guide their </w:t>
      </w:r>
      <w:r w:rsidRPr="00BB3392">
        <w:rPr>
          <w:rFonts w:ascii="Arial" w:hAnsi="Arial" w:cs="Arial"/>
        </w:rPr>
        <w:lastRenderedPageBreak/>
        <w:t>audience through purchasing their product. Ultimately, while there are risk factors in influencer marketing, the easier process of the influencer assisting will outweigh the risks. Influencer marketing helps organi</w:t>
      </w:r>
      <w:r w:rsidR="0004474D">
        <w:rPr>
          <w:rFonts w:ascii="Arial" w:hAnsi="Arial" w:cs="Arial"/>
        </w:rPr>
        <w:t>s</w:t>
      </w:r>
      <w:r w:rsidRPr="00BB3392">
        <w:rPr>
          <w:rFonts w:ascii="Arial" w:hAnsi="Arial" w:cs="Arial"/>
        </w:rPr>
        <w:t>ations build a brand's credibility, credibility to the consumer, access the correct target market, and increase sales in ways that are very difficult to obtain often through traditional advertising.</w:t>
      </w:r>
    </w:p>
    <w:p w14:paraId="6D7B239B" w14:textId="77777777" w:rsidR="00BB3392" w:rsidRPr="00BB3392" w:rsidRDefault="00BB3392" w:rsidP="00BB3392"/>
    <w:p w14:paraId="0C1DC5F2" w14:textId="77777777" w:rsidR="00463738" w:rsidRDefault="00463738" w:rsidP="00463738"/>
    <w:p w14:paraId="6D3F9054" w14:textId="77777777" w:rsidR="00463738" w:rsidRDefault="00463738" w:rsidP="00463738">
      <w:pPr>
        <w:sectPr w:rsidR="00463738">
          <w:pgSz w:w="11906" w:h="16838"/>
          <w:pgMar w:top="1440" w:right="1440" w:bottom="1440" w:left="1440" w:header="708" w:footer="708" w:gutter="0"/>
          <w:cols w:space="708"/>
          <w:docGrid w:linePitch="360"/>
        </w:sectPr>
      </w:pPr>
    </w:p>
    <w:p w14:paraId="305AEB71" w14:textId="77777777" w:rsidR="00463738" w:rsidRDefault="00463738" w:rsidP="00C526CB">
      <w:pPr>
        <w:pStyle w:val="Heading3"/>
        <w:spacing w:line="480" w:lineRule="auto"/>
        <w:rPr>
          <w:rFonts w:ascii="Arial" w:hAnsi="Arial" w:cs="Arial"/>
          <w:color w:val="auto"/>
          <w:sz w:val="24"/>
          <w:szCs w:val="24"/>
        </w:rPr>
      </w:pPr>
      <w:bookmarkStart w:id="3" w:name="_Toc214406754"/>
      <w:r w:rsidRPr="00C526CB">
        <w:rPr>
          <w:rFonts w:ascii="Arial" w:hAnsi="Arial" w:cs="Arial"/>
          <w:color w:val="auto"/>
          <w:sz w:val="24"/>
          <w:szCs w:val="24"/>
        </w:rPr>
        <w:lastRenderedPageBreak/>
        <w:t>Reference List</w:t>
      </w:r>
      <w:bookmarkEnd w:id="3"/>
    </w:p>
    <w:p w14:paraId="2B6F55AF" w14:textId="36FA6F0E" w:rsidR="00C526CB" w:rsidRPr="00C526CB" w:rsidRDefault="00C526CB" w:rsidP="00C526CB">
      <w:pPr>
        <w:spacing w:line="480" w:lineRule="auto"/>
        <w:rPr>
          <w:rFonts w:ascii="Arial" w:hAnsi="Arial" w:cs="Arial"/>
        </w:rPr>
      </w:pPr>
      <w:r w:rsidRPr="00C526CB">
        <w:rPr>
          <w:rFonts w:ascii="Arial" w:hAnsi="Arial" w:cs="Arial"/>
        </w:rPr>
        <w:t xml:space="preserve">Bajrami, S.M. and </w:t>
      </w:r>
      <w:proofErr w:type="spellStart"/>
      <w:r w:rsidRPr="00C526CB">
        <w:rPr>
          <w:rFonts w:ascii="Arial" w:hAnsi="Arial" w:cs="Arial"/>
        </w:rPr>
        <w:t>Qerimi</w:t>
      </w:r>
      <w:proofErr w:type="spellEnd"/>
      <w:r w:rsidRPr="00C526CB">
        <w:rPr>
          <w:rFonts w:ascii="Arial" w:hAnsi="Arial" w:cs="Arial"/>
        </w:rPr>
        <w:t xml:space="preserve">, F. (2022) </w:t>
      </w:r>
      <w:r w:rsidRPr="00C526CB">
        <w:rPr>
          <w:rFonts w:ascii="Arial" w:hAnsi="Arial" w:cs="Arial"/>
          <w:i/>
          <w:iCs/>
        </w:rPr>
        <w:t>The impact of digital marketing vs. traditional marketing on consumer buying behaviour</w:t>
      </w:r>
      <w:r w:rsidRPr="00C526CB">
        <w:rPr>
          <w:rFonts w:ascii="Arial" w:hAnsi="Arial" w:cs="Arial"/>
        </w:rPr>
        <w:t xml:space="preserve">. </w:t>
      </w:r>
      <w:r w:rsidRPr="00C526CB">
        <w:rPr>
          <w:rFonts w:ascii="Arial" w:hAnsi="Arial" w:cs="Arial"/>
        </w:rPr>
        <w:t>Traditional Marketing on Consumer Buying Behaviour, 9 March.</w:t>
      </w:r>
    </w:p>
    <w:p w14:paraId="1740AC5B" w14:textId="326A55BC" w:rsidR="00C526CB" w:rsidRDefault="00C526CB" w:rsidP="00C526CB">
      <w:pPr>
        <w:spacing w:line="480" w:lineRule="auto"/>
        <w:rPr>
          <w:rFonts w:ascii="Arial" w:hAnsi="Arial" w:cs="Arial"/>
        </w:rPr>
      </w:pPr>
      <w:r w:rsidRPr="00C526CB">
        <w:rPr>
          <w:rFonts w:ascii="Arial" w:hAnsi="Arial" w:cs="Arial"/>
        </w:rPr>
        <w:t xml:space="preserve">Belanche, D., </w:t>
      </w:r>
      <w:proofErr w:type="spellStart"/>
      <w:r w:rsidRPr="00C526CB">
        <w:rPr>
          <w:rFonts w:ascii="Arial" w:hAnsi="Arial" w:cs="Arial"/>
        </w:rPr>
        <w:t>Casal</w:t>
      </w:r>
      <w:r w:rsidRPr="00C526CB">
        <w:rPr>
          <w:rFonts w:ascii="Arial" w:hAnsi="Arial" w:cs="Arial"/>
        </w:rPr>
        <w:t>o</w:t>
      </w:r>
      <w:proofErr w:type="spellEnd"/>
      <w:r w:rsidRPr="00C526CB">
        <w:rPr>
          <w:rFonts w:ascii="Arial" w:hAnsi="Arial" w:cs="Arial"/>
        </w:rPr>
        <w:t>, L.V., Flavián, M. and Ib</w:t>
      </w:r>
      <w:r w:rsidRPr="00C526CB">
        <w:rPr>
          <w:rFonts w:ascii="Arial" w:hAnsi="Arial" w:cs="Arial"/>
        </w:rPr>
        <w:t>an</w:t>
      </w:r>
      <w:r w:rsidRPr="00C526CB">
        <w:rPr>
          <w:rFonts w:ascii="Arial" w:hAnsi="Arial" w:cs="Arial"/>
        </w:rPr>
        <w:t>ez-S</w:t>
      </w:r>
      <w:r w:rsidRPr="00C526CB">
        <w:rPr>
          <w:rFonts w:ascii="Arial" w:hAnsi="Arial" w:cs="Arial"/>
        </w:rPr>
        <w:t>a</w:t>
      </w:r>
      <w:r w:rsidRPr="00C526CB">
        <w:rPr>
          <w:rFonts w:ascii="Arial" w:hAnsi="Arial" w:cs="Arial"/>
        </w:rPr>
        <w:t>nchez, S. (2021) Understanding influencer marketing: The role of congruence between influencers, products and consumers</w:t>
      </w:r>
      <w:r w:rsidRPr="00C526CB">
        <w:rPr>
          <w:rFonts w:ascii="Arial" w:hAnsi="Arial" w:cs="Arial"/>
        </w:rPr>
        <w:t>.</w:t>
      </w:r>
      <w:r w:rsidRPr="00C526CB">
        <w:rPr>
          <w:rFonts w:ascii="Arial" w:hAnsi="Arial" w:cs="Arial"/>
        </w:rPr>
        <w:t xml:space="preserve"> </w:t>
      </w:r>
      <w:r w:rsidRPr="00C526CB">
        <w:rPr>
          <w:rFonts w:ascii="Arial" w:hAnsi="Arial" w:cs="Arial"/>
          <w:i/>
          <w:iCs/>
        </w:rPr>
        <w:t>Journal of Business Research</w:t>
      </w:r>
      <w:r w:rsidRPr="00C526CB">
        <w:rPr>
          <w:rFonts w:ascii="Arial" w:hAnsi="Arial" w:cs="Arial"/>
        </w:rPr>
        <w:t>, 132, pp. 186</w:t>
      </w:r>
      <w:r>
        <w:rPr>
          <w:rFonts w:ascii="Arial" w:hAnsi="Arial" w:cs="Arial"/>
        </w:rPr>
        <w:t>-</w:t>
      </w:r>
      <w:r w:rsidRPr="00C526CB">
        <w:rPr>
          <w:rFonts w:ascii="Arial" w:hAnsi="Arial" w:cs="Arial"/>
        </w:rPr>
        <w:t>195.</w:t>
      </w:r>
    </w:p>
    <w:p w14:paraId="3C8F6A8D" w14:textId="77777777" w:rsidR="00C526CB" w:rsidRDefault="00C526CB" w:rsidP="00C526CB">
      <w:pPr>
        <w:spacing w:line="480" w:lineRule="auto"/>
        <w:rPr>
          <w:rFonts w:ascii="Arial" w:hAnsi="Arial" w:cs="Arial"/>
        </w:rPr>
      </w:pPr>
      <w:r w:rsidRPr="00C526CB">
        <w:rPr>
          <w:rFonts w:ascii="Arial" w:hAnsi="Arial" w:cs="Arial"/>
        </w:rPr>
        <w:t>Campbell, C. and Farrell, J.R. (2020) More than meets the eye: The functional components underlying influencer marketing</w:t>
      </w:r>
      <w:r>
        <w:rPr>
          <w:rFonts w:ascii="Arial" w:hAnsi="Arial" w:cs="Arial"/>
        </w:rPr>
        <w:t xml:space="preserve">. </w:t>
      </w:r>
      <w:r w:rsidRPr="00C526CB">
        <w:rPr>
          <w:rFonts w:ascii="Arial" w:hAnsi="Arial" w:cs="Arial"/>
          <w:i/>
          <w:iCs/>
        </w:rPr>
        <w:t>Business Horizons</w:t>
      </w:r>
      <w:r w:rsidRPr="00C526CB">
        <w:rPr>
          <w:rFonts w:ascii="Arial" w:hAnsi="Arial" w:cs="Arial"/>
        </w:rPr>
        <w:t>, 63(4), pp. 469–479.</w:t>
      </w:r>
    </w:p>
    <w:p w14:paraId="329D7A38" w14:textId="77777777" w:rsidR="00C526CB" w:rsidRDefault="00C526CB" w:rsidP="00C526CB">
      <w:pPr>
        <w:spacing w:line="480" w:lineRule="auto"/>
        <w:rPr>
          <w:rFonts w:ascii="Arial" w:hAnsi="Arial" w:cs="Arial"/>
        </w:rPr>
      </w:pPr>
      <w:proofErr w:type="spellStart"/>
      <w:r w:rsidRPr="00C526CB">
        <w:rPr>
          <w:rFonts w:ascii="Arial" w:hAnsi="Arial" w:cs="Arial"/>
        </w:rPr>
        <w:t>Durmishi</w:t>
      </w:r>
      <w:proofErr w:type="spellEnd"/>
      <w:r w:rsidRPr="00C526CB">
        <w:rPr>
          <w:rFonts w:ascii="Arial" w:hAnsi="Arial" w:cs="Arial"/>
        </w:rPr>
        <w:t xml:space="preserve">, A. and </w:t>
      </w:r>
      <w:proofErr w:type="spellStart"/>
      <w:r w:rsidRPr="00C526CB">
        <w:rPr>
          <w:rFonts w:ascii="Arial" w:hAnsi="Arial" w:cs="Arial"/>
        </w:rPr>
        <w:t>Durmishi</w:t>
      </w:r>
      <w:proofErr w:type="spellEnd"/>
      <w:r w:rsidRPr="00C526CB">
        <w:rPr>
          <w:rFonts w:ascii="Arial" w:hAnsi="Arial" w:cs="Arial"/>
        </w:rPr>
        <w:t>, L. (2024) The impact of influencer marketing on the consumer decision-making process</w:t>
      </w:r>
      <w:r>
        <w:rPr>
          <w:rFonts w:ascii="Arial" w:hAnsi="Arial" w:cs="Arial"/>
        </w:rPr>
        <w:t xml:space="preserve">. </w:t>
      </w:r>
      <w:r w:rsidRPr="00C526CB">
        <w:rPr>
          <w:rFonts w:ascii="Arial" w:hAnsi="Arial" w:cs="Arial"/>
          <w:i/>
          <w:iCs/>
        </w:rPr>
        <w:t>Multidisciplinary Science Journal</w:t>
      </w:r>
      <w:r w:rsidRPr="00C526CB">
        <w:rPr>
          <w:rFonts w:ascii="Arial" w:hAnsi="Arial" w:cs="Arial"/>
        </w:rPr>
        <w:t>, 6(11), p. 2024227.</w:t>
      </w:r>
    </w:p>
    <w:p w14:paraId="1E3D292B" w14:textId="7613D52F" w:rsidR="00C526CB" w:rsidRPr="00C526CB" w:rsidRDefault="00C526CB" w:rsidP="00C526CB">
      <w:pPr>
        <w:spacing w:line="480" w:lineRule="auto"/>
        <w:rPr>
          <w:rFonts w:ascii="Arial" w:hAnsi="Arial" w:cs="Arial"/>
        </w:rPr>
      </w:pPr>
      <w:proofErr w:type="spellStart"/>
      <w:r w:rsidRPr="00C526CB">
        <w:rPr>
          <w:rFonts w:ascii="Arial" w:hAnsi="Arial" w:cs="Arial"/>
        </w:rPr>
        <w:t>Halvadia</w:t>
      </w:r>
      <w:proofErr w:type="spellEnd"/>
      <w:r w:rsidRPr="00C526CB">
        <w:rPr>
          <w:rFonts w:ascii="Arial" w:hAnsi="Arial" w:cs="Arial"/>
        </w:rPr>
        <w:t>, N.B. and Menon, S. (2021) A study on the impact of existing and emerging trends in digital marketing on consumer buying behaviour</w:t>
      </w:r>
      <w:r>
        <w:rPr>
          <w:rFonts w:ascii="Arial" w:hAnsi="Arial" w:cs="Arial"/>
        </w:rPr>
        <w:t xml:space="preserve">. </w:t>
      </w:r>
      <w:r w:rsidRPr="00C526CB">
        <w:rPr>
          <w:rFonts w:ascii="Arial" w:hAnsi="Arial" w:cs="Arial"/>
          <w:i/>
          <w:iCs/>
        </w:rPr>
        <w:t>Skips Anveshan</w:t>
      </w:r>
      <w:r w:rsidRPr="00C526CB">
        <w:rPr>
          <w:rFonts w:ascii="Arial" w:hAnsi="Arial" w:cs="Arial"/>
        </w:rPr>
        <w:t>, 2(1).</w:t>
      </w:r>
    </w:p>
    <w:p w14:paraId="71B4117B" w14:textId="77777777" w:rsidR="00AF6EED" w:rsidRDefault="00C526CB" w:rsidP="00C526CB">
      <w:pPr>
        <w:spacing w:line="480" w:lineRule="auto"/>
        <w:rPr>
          <w:rFonts w:ascii="Arial" w:hAnsi="Arial" w:cs="Arial"/>
        </w:rPr>
      </w:pPr>
      <w:r w:rsidRPr="00C526CB">
        <w:rPr>
          <w:rFonts w:ascii="Arial" w:hAnsi="Arial" w:cs="Arial"/>
        </w:rPr>
        <w:t xml:space="preserve">Khan, S., Zaman, I., Khan, M.I. and </w:t>
      </w:r>
      <w:proofErr w:type="spellStart"/>
      <w:r w:rsidRPr="00C526CB">
        <w:rPr>
          <w:rFonts w:ascii="Arial" w:hAnsi="Arial" w:cs="Arial"/>
        </w:rPr>
        <w:t>Musleha</w:t>
      </w:r>
      <w:proofErr w:type="spellEnd"/>
      <w:r w:rsidRPr="00C526CB">
        <w:rPr>
          <w:rFonts w:ascii="Arial" w:hAnsi="Arial" w:cs="Arial"/>
        </w:rPr>
        <w:t>, Z. (2022) Role of Influencers in Digital Marketing: The moderating impact of follower's interaction</w:t>
      </w:r>
      <w:r>
        <w:rPr>
          <w:rFonts w:ascii="Arial" w:hAnsi="Arial" w:cs="Arial"/>
        </w:rPr>
        <w:t>.</w:t>
      </w:r>
      <w:r w:rsidRPr="00C526CB">
        <w:rPr>
          <w:rFonts w:ascii="Arial" w:hAnsi="Arial" w:cs="Arial"/>
        </w:rPr>
        <w:t xml:space="preserve"> </w:t>
      </w:r>
      <w:r w:rsidRPr="00C526CB">
        <w:rPr>
          <w:rFonts w:ascii="Arial" w:hAnsi="Arial" w:cs="Arial"/>
          <w:i/>
          <w:iCs/>
        </w:rPr>
        <w:t>Global Management Journal for Academic &amp; Corporate Studies</w:t>
      </w:r>
      <w:r w:rsidRPr="00C526CB">
        <w:rPr>
          <w:rFonts w:ascii="Arial" w:hAnsi="Arial" w:cs="Arial"/>
        </w:rPr>
        <w:t>, 12(1), pp. 37–64.</w:t>
      </w:r>
    </w:p>
    <w:p w14:paraId="27A59828" w14:textId="07D93382" w:rsidR="00C526CB" w:rsidRPr="00C526CB" w:rsidRDefault="00C526CB" w:rsidP="00C526CB">
      <w:pPr>
        <w:spacing w:line="480" w:lineRule="auto"/>
        <w:rPr>
          <w:rFonts w:ascii="Arial" w:hAnsi="Arial" w:cs="Arial"/>
        </w:rPr>
      </w:pPr>
      <w:r w:rsidRPr="00C526CB">
        <w:rPr>
          <w:rFonts w:ascii="Arial" w:hAnsi="Arial" w:cs="Arial"/>
        </w:rPr>
        <w:t>Leung, F.F., Gu, F.F., Li, Y., Zhang, J.Z. and Palmatier, R.W. (2022) Influencer marketing effectiveness</w:t>
      </w:r>
      <w:r w:rsidR="00AF6EED">
        <w:rPr>
          <w:rFonts w:ascii="Arial" w:hAnsi="Arial" w:cs="Arial"/>
        </w:rPr>
        <w:t xml:space="preserve">. </w:t>
      </w:r>
      <w:r w:rsidRPr="00AF6EED">
        <w:rPr>
          <w:rFonts w:ascii="Arial" w:hAnsi="Arial" w:cs="Arial"/>
          <w:i/>
          <w:iCs/>
        </w:rPr>
        <w:t>Journal of Marketing</w:t>
      </w:r>
      <w:r w:rsidRPr="00C526CB">
        <w:rPr>
          <w:rFonts w:ascii="Arial" w:hAnsi="Arial" w:cs="Arial"/>
        </w:rPr>
        <w:t>, 86(6), pp. 93–115.</w:t>
      </w:r>
    </w:p>
    <w:p w14:paraId="578CE410" w14:textId="77777777" w:rsidR="00AF6EED" w:rsidRDefault="00C526CB" w:rsidP="00C526CB">
      <w:pPr>
        <w:spacing w:line="480" w:lineRule="auto"/>
        <w:rPr>
          <w:rFonts w:ascii="Arial" w:hAnsi="Arial" w:cs="Arial"/>
        </w:rPr>
      </w:pPr>
      <w:r w:rsidRPr="00C526CB">
        <w:rPr>
          <w:rFonts w:ascii="Arial" w:hAnsi="Arial" w:cs="Arial"/>
        </w:rPr>
        <w:t xml:space="preserve">Liu, H. (2024) </w:t>
      </w:r>
      <w:r w:rsidRPr="00AF6EED">
        <w:rPr>
          <w:rFonts w:ascii="Arial" w:hAnsi="Arial" w:cs="Arial"/>
          <w:i/>
          <w:iCs/>
        </w:rPr>
        <w:t>Strategies and effectiveness analysis of modern marketing methods: A comparative study based on influencer marketing and traditional advertising marketing</w:t>
      </w:r>
      <w:r w:rsidR="00AF6EED" w:rsidRPr="00AF6EED">
        <w:rPr>
          <w:rFonts w:ascii="Arial" w:hAnsi="Arial" w:cs="Arial"/>
          <w:i/>
          <w:iCs/>
        </w:rPr>
        <w:t>.</w:t>
      </w:r>
      <w:r w:rsidR="00AF6EED">
        <w:rPr>
          <w:rFonts w:ascii="Arial" w:hAnsi="Arial" w:cs="Arial"/>
        </w:rPr>
        <w:t xml:space="preserve"> </w:t>
      </w:r>
      <w:r w:rsidRPr="00C526CB">
        <w:rPr>
          <w:rFonts w:ascii="Arial" w:hAnsi="Arial" w:cs="Arial"/>
        </w:rPr>
        <w:t>SHS Web of Conferences, 207, p. 02008.</w:t>
      </w:r>
    </w:p>
    <w:p w14:paraId="2E0DD630" w14:textId="7788E686" w:rsidR="00C526CB" w:rsidRPr="00C526CB" w:rsidRDefault="00C526CB" w:rsidP="00C526CB">
      <w:pPr>
        <w:spacing w:line="480" w:lineRule="auto"/>
        <w:rPr>
          <w:rFonts w:ascii="Arial" w:hAnsi="Arial" w:cs="Arial"/>
        </w:rPr>
        <w:sectPr w:rsidR="00C526CB" w:rsidRPr="00C526CB">
          <w:pgSz w:w="11906" w:h="16838"/>
          <w:pgMar w:top="1440" w:right="1440" w:bottom="1440" w:left="1440" w:header="708" w:footer="708" w:gutter="0"/>
          <w:cols w:space="708"/>
          <w:docGrid w:linePitch="360"/>
        </w:sectPr>
      </w:pPr>
      <w:r w:rsidRPr="00C526CB">
        <w:rPr>
          <w:rFonts w:ascii="Arial" w:hAnsi="Arial" w:cs="Arial"/>
        </w:rPr>
        <w:lastRenderedPageBreak/>
        <w:t xml:space="preserve">Zak, S. and </w:t>
      </w:r>
      <w:proofErr w:type="spellStart"/>
      <w:r w:rsidRPr="00C526CB">
        <w:rPr>
          <w:rFonts w:ascii="Arial" w:hAnsi="Arial" w:cs="Arial"/>
        </w:rPr>
        <w:t>Hasprova</w:t>
      </w:r>
      <w:proofErr w:type="spellEnd"/>
      <w:r w:rsidRPr="00C526CB">
        <w:rPr>
          <w:rFonts w:ascii="Arial" w:hAnsi="Arial" w:cs="Arial"/>
        </w:rPr>
        <w:t xml:space="preserve">, M. (2020) </w:t>
      </w:r>
      <w:r w:rsidRPr="00AF6EED">
        <w:rPr>
          <w:rFonts w:ascii="Arial" w:hAnsi="Arial" w:cs="Arial"/>
          <w:i/>
          <w:iCs/>
        </w:rPr>
        <w:t>The role of influencers in the consumer decision-making process</w:t>
      </w:r>
      <w:r w:rsidR="00AF6EED" w:rsidRPr="00AF6EED">
        <w:rPr>
          <w:rFonts w:ascii="Arial" w:hAnsi="Arial" w:cs="Arial"/>
          <w:i/>
          <w:iCs/>
        </w:rPr>
        <w:t>.</w:t>
      </w:r>
      <w:r w:rsidR="00AF6EED">
        <w:rPr>
          <w:rFonts w:ascii="Arial" w:hAnsi="Arial" w:cs="Arial"/>
        </w:rPr>
        <w:t xml:space="preserve"> </w:t>
      </w:r>
      <w:r w:rsidRPr="00C526CB">
        <w:rPr>
          <w:rFonts w:ascii="Arial" w:hAnsi="Arial" w:cs="Arial"/>
        </w:rPr>
        <w:t>SHS Web of Conferences, 74, p. 03014.</w:t>
      </w:r>
    </w:p>
    <w:p w14:paraId="0ADC06E9" w14:textId="4B8298C9" w:rsidR="00E10797" w:rsidRPr="00716BB3" w:rsidRDefault="00463738" w:rsidP="00AF6EED">
      <w:pPr>
        <w:pStyle w:val="Heading2"/>
        <w:spacing w:line="480" w:lineRule="auto"/>
        <w:rPr>
          <w:rFonts w:ascii="Arial" w:hAnsi="Arial" w:cs="Arial"/>
          <w:b/>
          <w:bCs/>
          <w:color w:val="auto"/>
          <w:sz w:val="24"/>
          <w:szCs w:val="24"/>
        </w:rPr>
      </w:pPr>
      <w:bookmarkStart w:id="4" w:name="_Toc214406755"/>
      <w:r w:rsidRPr="00716BB3">
        <w:rPr>
          <w:rFonts w:ascii="Arial" w:hAnsi="Arial" w:cs="Arial"/>
          <w:b/>
          <w:bCs/>
          <w:color w:val="auto"/>
          <w:sz w:val="24"/>
          <w:szCs w:val="24"/>
        </w:rPr>
        <w:lastRenderedPageBreak/>
        <w:t>Task 3 – Presentation</w:t>
      </w:r>
      <w:bookmarkEnd w:id="4"/>
    </w:p>
    <w:p w14:paraId="56128CA6" w14:textId="09D7DDD8" w:rsidR="00463738" w:rsidRPr="00716BB3" w:rsidRDefault="00AF6EED" w:rsidP="00AF6EED">
      <w:pPr>
        <w:spacing w:line="480" w:lineRule="auto"/>
        <w:rPr>
          <w:rFonts w:ascii="Arial" w:hAnsi="Arial" w:cs="Arial"/>
          <w:b/>
          <w:bCs/>
        </w:rPr>
      </w:pPr>
      <w:r w:rsidRPr="00716BB3">
        <w:rPr>
          <w:rFonts w:ascii="Arial" w:hAnsi="Arial" w:cs="Arial"/>
          <w:b/>
          <w:bCs/>
        </w:rPr>
        <w:t>Introduction: Why Influencers Matter in Business</w:t>
      </w:r>
    </w:p>
    <w:p w14:paraId="1533949E" w14:textId="77777777" w:rsidR="00AF6EED" w:rsidRPr="00AF6EED" w:rsidRDefault="00AF6EED" w:rsidP="00AF6EED">
      <w:pPr>
        <w:spacing w:line="480" w:lineRule="auto"/>
        <w:rPr>
          <w:rFonts w:ascii="Arial" w:hAnsi="Arial" w:cs="Arial"/>
          <w:b/>
          <w:bCs/>
        </w:rPr>
      </w:pPr>
      <w:r w:rsidRPr="00AF6EED">
        <w:rPr>
          <w:rFonts w:ascii="Arial" w:hAnsi="Arial" w:cs="Arial"/>
          <w:b/>
          <w:bCs/>
        </w:rPr>
        <w:t xml:space="preserve">Main Points </w:t>
      </w:r>
    </w:p>
    <w:p w14:paraId="76D926E5" w14:textId="77777777" w:rsidR="00AF6EED" w:rsidRPr="00AF6EED" w:rsidRDefault="00AF6EED" w:rsidP="00AF6EED">
      <w:pPr>
        <w:pStyle w:val="ListParagraph"/>
        <w:numPr>
          <w:ilvl w:val="0"/>
          <w:numId w:val="2"/>
        </w:numPr>
        <w:spacing w:line="480" w:lineRule="auto"/>
        <w:rPr>
          <w:rFonts w:ascii="Arial" w:hAnsi="Arial" w:cs="Arial"/>
        </w:rPr>
      </w:pPr>
      <w:r w:rsidRPr="00AF6EED">
        <w:rPr>
          <w:rFonts w:ascii="Arial" w:hAnsi="Arial" w:cs="Arial"/>
        </w:rPr>
        <w:t>Conventional advertising is becoming outdated in the digital ecosystem.</w:t>
      </w:r>
    </w:p>
    <w:p w14:paraId="03B6138F" w14:textId="77777777" w:rsidR="00AF6EED" w:rsidRPr="00AF6EED" w:rsidRDefault="00AF6EED" w:rsidP="00AF6EED">
      <w:pPr>
        <w:pStyle w:val="ListParagraph"/>
        <w:numPr>
          <w:ilvl w:val="0"/>
          <w:numId w:val="2"/>
        </w:numPr>
        <w:spacing w:line="480" w:lineRule="auto"/>
        <w:rPr>
          <w:rFonts w:ascii="Arial" w:hAnsi="Arial" w:cs="Arial"/>
        </w:rPr>
      </w:pPr>
      <w:r w:rsidRPr="00AF6EED">
        <w:rPr>
          <w:rFonts w:ascii="Arial" w:hAnsi="Arial" w:cs="Arial"/>
        </w:rPr>
        <w:t>Influencers can generate trends and impact the purchasing decision-making process on social media channels such as Instagram, YouTube, and TikTok.</w:t>
      </w:r>
    </w:p>
    <w:p w14:paraId="7B190BDE" w14:textId="77777777" w:rsidR="00AF6EED" w:rsidRPr="00AF6EED" w:rsidRDefault="00AF6EED" w:rsidP="00AF6EED">
      <w:pPr>
        <w:pStyle w:val="ListParagraph"/>
        <w:numPr>
          <w:ilvl w:val="0"/>
          <w:numId w:val="2"/>
        </w:numPr>
        <w:spacing w:line="480" w:lineRule="auto"/>
        <w:rPr>
          <w:rFonts w:ascii="Arial" w:hAnsi="Arial" w:cs="Arial"/>
        </w:rPr>
      </w:pPr>
      <w:r w:rsidRPr="00AF6EED">
        <w:rPr>
          <w:rFonts w:ascii="Arial" w:hAnsi="Arial" w:cs="Arial"/>
        </w:rPr>
        <w:t>Brands are leveraging influencers to reach niche audiences in a more engaging and authentic manner (Scholz, 2021).</w:t>
      </w:r>
    </w:p>
    <w:p w14:paraId="4DF22479" w14:textId="0AE94953" w:rsidR="000C541C" w:rsidRPr="00AF6EED" w:rsidRDefault="00AF6EED" w:rsidP="00AF6EED">
      <w:pPr>
        <w:pStyle w:val="ListParagraph"/>
        <w:numPr>
          <w:ilvl w:val="0"/>
          <w:numId w:val="2"/>
        </w:numPr>
        <w:pBdr>
          <w:bottom w:val="double" w:sz="6" w:space="1" w:color="auto"/>
        </w:pBdr>
        <w:spacing w:line="480" w:lineRule="auto"/>
        <w:rPr>
          <w:rFonts w:ascii="Arial" w:hAnsi="Arial" w:cs="Arial"/>
        </w:rPr>
      </w:pPr>
      <w:r w:rsidRPr="00AF6EED">
        <w:rPr>
          <w:rFonts w:ascii="Arial" w:hAnsi="Arial" w:cs="Arial"/>
        </w:rPr>
        <w:t>Influencer marketing represents a key strategy in the 21st century business context.</w:t>
      </w:r>
    </w:p>
    <w:p w14:paraId="58EFCC74" w14:textId="630F4FA7" w:rsidR="00AF6EED" w:rsidRPr="00716BB3" w:rsidRDefault="00AF6EED" w:rsidP="00AF6EED">
      <w:pPr>
        <w:spacing w:line="480" w:lineRule="auto"/>
        <w:rPr>
          <w:rFonts w:ascii="Arial" w:hAnsi="Arial" w:cs="Arial"/>
          <w:b/>
          <w:bCs/>
        </w:rPr>
      </w:pPr>
      <w:r w:rsidRPr="00716BB3">
        <w:rPr>
          <w:rFonts w:ascii="Arial" w:hAnsi="Arial" w:cs="Arial"/>
          <w:b/>
          <w:bCs/>
        </w:rPr>
        <w:t>Key Findings from Research</w:t>
      </w:r>
    </w:p>
    <w:p w14:paraId="73CD9748" w14:textId="77777777" w:rsidR="00AF6EED" w:rsidRPr="00AF6EED" w:rsidRDefault="00AF6EED" w:rsidP="00AF6EED">
      <w:pPr>
        <w:pStyle w:val="ListParagraph"/>
        <w:numPr>
          <w:ilvl w:val="0"/>
          <w:numId w:val="1"/>
        </w:numPr>
        <w:spacing w:line="480" w:lineRule="auto"/>
        <w:rPr>
          <w:rFonts w:ascii="Arial" w:hAnsi="Arial" w:cs="Arial"/>
        </w:rPr>
      </w:pPr>
      <w:r w:rsidRPr="00AF6EED">
        <w:rPr>
          <w:rFonts w:ascii="Arial" w:hAnsi="Arial" w:cs="Arial"/>
        </w:rPr>
        <w:t>Influencers establish a sense of trust and credibility, often seen as appealing, particularly compared to traditional advertising (Lou and Yuan, 2019).</w:t>
      </w:r>
    </w:p>
    <w:p w14:paraId="3131AA3B" w14:textId="77777777" w:rsidR="00AF6EED" w:rsidRPr="00AF6EED" w:rsidRDefault="00AF6EED" w:rsidP="00AF6EED">
      <w:pPr>
        <w:pStyle w:val="ListParagraph"/>
        <w:numPr>
          <w:ilvl w:val="0"/>
          <w:numId w:val="1"/>
        </w:numPr>
        <w:spacing w:line="480" w:lineRule="auto"/>
        <w:rPr>
          <w:rFonts w:ascii="Arial" w:hAnsi="Arial" w:cs="Arial"/>
        </w:rPr>
      </w:pPr>
      <w:r w:rsidRPr="00AF6EED">
        <w:rPr>
          <w:rFonts w:ascii="Arial" w:hAnsi="Arial" w:cs="Arial"/>
        </w:rPr>
        <w:t>Consumer engagement is more valuable than follower count building interpersonal relationships with dimension (Farrell, Campbell and Sands, 2022).</w:t>
      </w:r>
    </w:p>
    <w:p w14:paraId="595C63B0" w14:textId="77777777" w:rsidR="00AF6EED" w:rsidRPr="00AF6EED" w:rsidRDefault="00AF6EED" w:rsidP="00AF6EED">
      <w:pPr>
        <w:pStyle w:val="ListParagraph"/>
        <w:numPr>
          <w:ilvl w:val="0"/>
          <w:numId w:val="1"/>
        </w:numPr>
        <w:spacing w:line="480" w:lineRule="auto"/>
        <w:rPr>
          <w:rFonts w:ascii="Arial" w:hAnsi="Arial" w:cs="Arial"/>
        </w:rPr>
      </w:pPr>
      <w:r w:rsidRPr="00AF6EED">
        <w:rPr>
          <w:rFonts w:ascii="Arial" w:hAnsi="Arial" w:cs="Arial"/>
        </w:rPr>
        <w:t>When an influencer fits the brand well, the messaging flows naturally, increasing persuasion (Campbell and Farrell, 2020).</w:t>
      </w:r>
    </w:p>
    <w:p w14:paraId="0C590CD0" w14:textId="48693100" w:rsidR="00AF6EED" w:rsidRDefault="00AF6EED" w:rsidP="00AF6EED">
      <w:pPr>
        <w:pStyle w:val="ListParagraph"/>
        <w:numPr>
          <w:ilvl w:val="0"/>
          <w:numId w:val="1"/>
        </w:numPr>
        <w:pBdr>
          <w:bottom w:val="double" w:sz="6" w:space="1" w:color="auto"/>
        </w:pBdr>
        <w:spacing w:line="480" w:lineRule="auto"/>
        <w:rPr>
          <w:rFonts w:ascii="Arial" w:hAnsi="Arial" w:cs="Arial"/>
        </w:rPr>
      </w:pPr>
      <w:r w:rsidRPr="00AF6EED">
        <w:rPr>
          <w:rFonts w:ascii="Arial" w:hAnsi="Arial" w:cs="Arial"/>
        </w:rPr>
        <w:t>Influencer campaigns increase intent to purchase and product recall (Leung et al., 2022).</w:t>
      </w:r>
    </w:p>
    <w:p w14:paraId="0C211972" w14:textId="4999C206" w:rsidR="00AF6EED" w:rsidRPr="00716BB3" w:rsidRDefault="00AF6EED" w:rsidP="00AF6EED">
      <w:pPr>
        <w:spacing w:line="480" w:lineRule="auto"/>
        <w:rPr>
          <w:rFonts w:ascii="Arial" w:hAnsi="Arial" w:cs="Arial"/>
          <w:b/>
          <w:bCs/>
        </w:rPr>
      </w:pPr>
      <w:r w:rsidRPr="00716BB3">
        <w:rPr>
          <w:rFonts w:ascii="Arial" w:hAnsi="Arial" w:cs="Arial"/>
          <w:b/>
          <w:bCs/>
        </w:rPr>
        <w:t xml:space="preserve">Real-World Example: </w:t>
      </w:r>
      <w:proofErr w:type="spellStart"/>
      <w:r w:rsidRPr="00716BB3">
        <w:rPr>
          <w:rFonts w:ascii="Arial" w:hAnsi="Arial" w:cs="Arial"/>
          <w:b/>
          <w:bCs/>
        </w:rPr>
        <w:t>Gymshark</w:t>
      </w:r>
      <w:proofErr w:type="spellEnd"/>
    </w:p>
    <w:p w14:paraId="3ADF3964" w14:textId="77777777" w:rsidR="00AF6EED" w:rsidRPr="00AF6EED" w:rsidRDefault="00AF6EED" w:rsidP="00AF6EED">
      <w:pPr>
        <w:pStyle w:val="ListParagraph"/>
        <w:numPr>
          <w:ilvl w:val="0"/>
          <w:numId w:val="3"/>
        </w:numPr>
        <w:spacing w:line="480" w:lineRule="auto"/>
        <w:rPr>
          <w:rFonts w:ascii="Arial" w:hAnsi="Arial" w:cs="Arial"/>
        </w:rPr>
      </w:pPr>
      <w:proofErr w:type="spellStart"/>
      <w:r w:rsidRPr="00AF6EED">
        <w:rPr>
          <w:rFonts w:ascii="Arial" w:hAnsi="Arial" w:cs="Arial"/>
        </w:rPr>
        <w:t>Gymshark</w:t>
      </w:r>
      <w:proofErr w:type="spellEnd"/>
      <w:r w:rsidRPr="00AF6EED">
        <w:rPr>
          <w:rFonts w:ascii="Arial" w:hAnsi="Arial" w:cs="Arial"/>
        </w:rPr>
        <w:t xml:space="preserve"> experienced growth through fitness micro-influencers who weren’t celebrities.</w:t>
      </w:r>
    </w:p>
    <w:p w14:paraId="20A98B52" w14:textId="77777777" w:rsidR="00AF6EED" w:rsidRPr="00AF6EED" w:rsidRDefault="00AF6EED" w:rsidP="00AF6EED">
      <w:pPr>
        <w:pStyle w:val="ListParagraph"/>
        <w:numPr>
          <w:ilvl w:val="0"/>
          <w:numId w:val="3"/>
        </w:numPr>
        <w:spacing w:line="480" w:lineRule="auto"/>
        <w:rPr>
          <w:rFonts w:ascii="Arial" w:hAnsi="Arial" w:cs="Arial"/>
        </w:rPr>
      </w:pPr>
      <w:r w:rsidRPr="00AF6EED">
        <w:rPr>
          <w:rFonts w:ascii="Arial" w:hAnsi="Arial" w:cs="Arial"/>
        </w:rPr>
        <w:lastRenderedPageBreak/>
        <w:t>Influencers shared workout pics while wearing the brand.</w:t>
      </w:r>
    </w:p>
    <w:p w14:paraId="2352990A" w14:textId="77777777" w:rsidR="00AF6EED" w:rsidRPr="00AF6EED" w:rsidRDefault="00AF6EED" w:rsidP="00AF6EED">
      <w:pPr>
        <w:pStyle w:val="ListParagraph"/>
        <w:numPr>
          <w:ilvl w:val="0"/>
          <w:numId w:val="3"/>
        </w:numPr>
        <w:spacing w:line="480" w:lineRule="auto"/>
        <w:rPr>
          <w:rFonts w:ascii="Arial" w:hAnsi="Arial" w:cs="Arial"/>
        </w:rPr>
      </w:pPr>
      <w:r w:rsidRPr="00AF6EED">
        <w:rPr>
          <w:rFonts w:ascii="Arial" w:hAnsi="Arial" w:cs="Arial"/>
        </w:rPr>
        <w:t>Built a community around fitness, lifestyle, and shared vision.</w:t>
      </w:r>
    </w:p>
    <w:p w14:paraId="1A654275" w14:textId="32C5DCB7" w:rsidR="00AF6EED" w:rsidRDefault="00AF6EED" w:rsidP="00AF6EED">
      <w:pPr>
        <w:pStyle w:val="ListParagraph"/>
        <w:numPr>
          <w:ilvl w:val="0"/>
          <w:numId w:val="3"/>
        </w:numPr>
        <w:pBdr>
          <w:bottom w:val="double" w:sz="6" w:space="1" w:color="auto"/>
        </w:pBdr>
        <w:spacing w:line="480" w:lineRule="auto"/>
        <w:rPr>
          <w:rFonts w:ascii="Arial" w:hAnsi="Arial" w:cs="Arial"/>
        </w:rPr>
      </w:pPr>
      <w:r w:rsidRPr="00AF6EED">
        <w:rPr>
          <w:rFonts w:ascii="Arial" w:hAnsi="Arial" w:cs="Arial"/>
        </w:rPr>
        <w:t>Now, a global fitness brand through low-cost, high-impact influencer campaigns. (Scholz, 2021).</w:t>
      </w:r>
    </w:p>
    <w:p w14:paraId="1B9EE902" w14:textId="6D8779B2" w:rsidR="00AF6EED" w:rsidRPr="00AF6EED" w:rsidRDefault="00AF6EED" w:rsidP="00AF6EED">
      <w:pPr>
        <w:spacing w:line="480" w:lineRule="auto"/>
        <w:rPr>
          <w:rFonts w:ascii="Arial" w:hAnsi="Arial" w:cs="Arial"/>
          <w:b/>
          <w:bCs/>
        </w:rPr>
      </w:pPr>
      <w:r w:rsidRPr="00AF6EED">
        <w:rPr>
          <w:rFonts w:ascii="Arial" w:hAnsi="Arial" w:cs="Arial"/>
          <w:b/>
          <w:bCs/>
        </w:rPr>
        <w:t>How Effective is Influencer Marketing?</w:t>
      </w:r>
    </w:p>
    <w:p w14:paraId="46F1C4D1" w14:textId="77777777" w:rsidR="00AF6EED" w:rsidRPr="00AF6EED" w:rsidRDefault="00AF6EED" w:rsidP="00AF6EED">
      <w:pPr>
        <w:spacing w:line="480" w:lineRule="auto"/>
        <w:rPr>
          <w:rFonts w:ascii="Arial" w:hAnsi="Arial" w:cs="Arial"/>
          <w:b/>
          <w:bCs/>
        </w:rPr>
      </w:pPr>
      <w:r w:rsidRPr="00AF6EED">
        <w:rPr>
          <w:rFonts w:ascii="Arial" w:hAnsi="Arial" w:cs="Arial"/>
          <w:b/>
          <w:bCs/>
        </w:rPr>
        <w:t>Advantages</w:t>
      </w:r>
    </w:p>
    <w:p w14:paraId="441860F7" w14:textId="77777777" w:rsidR="00AF6EED" w:rsidRPr="00AF6EED" w:rsidRDefault="00AF6EED" w:rsidP="00AF6EED">
      <w:pPr>
        <w:pStyle w:val="ListParagraph"/>
        <w:numPr>
          <w:ilvl w:val="0"/>
          <w:numId w:val="4"/>
        </w:numPr>
        <w:spacing w:line="480" w:lineRule="auto"/>
        <w:rPr>
          <w:rFonts w:ascii="Arial" w:hAnsi="Arial" w:cs="Arial"/>
        </w:rPr>
      </w:pPr>
      <w:r w:rsidRPr="00AF6EED">
        <w:rPr>
          <w:rFonts w:ascii="Arial" w:hAnsi="Arial" w:cs="Arial"/>
        </w:rPr>
        <w:t>Provides a more engaging and personal experience than traditional advertising.</w:t>
      </w:r>
    </w:p>
    <w:p w14:paraId="764CB1CE" w14:textId="77777777" w:rsidR="00AF6EED" w:rsidRPr="00AF6EED" w:rsidRDefault="00AF6EED" w:rsidP="00AF6EED">
      <w:pPr>
        <w:pStyle w:val="ListParagraph"/>
        <w:numPr>
          <w:ilvl w:val="0"/>
          <w:numId w:val="4"/>
        </w:numPr>
        <w:spacing w:line="480" w:lineRule="auto"/>
        <w:rPr>
          <w:rFonts w:ascii="Arial" w:hAnsi="Arial" w:cs="Arial"/>
        </w:rPr>
      </w:pPr>
      <w:r w:rsidRPr="00AF6EED">
        <w:rPr>
          <w:rFonts w:ascii="Arial" w:hAnsi="Arial" w:cs="Arial"/>
        </w:rPr>
        <w:t>Allows advertisers to reach loyal, niche communities online (Leung et al., 2022).</w:t>
      </w:r>
    </w:p>
    <w:p w14:paraId="774E1003" w14:textId="77777777" w:rsidR="00AF6EED" w:rsidRPr="00AF6EED" w:rsidRDefault="00AF6EED" w:rsidP="00AF6EED">
      <w:pPr>
        <w:pStyle w:val="ListParagraph"/>
        <w:numPr>
          <w:ilvl w:val="0"/>
          <w:numId w:val="4"/>
        </w:numPr>
        <w:spacing w:line="480" w:lineRule="auto"/>
        <w:rPr>
          <w:rFonts w:ascii="Arial" w:hAnsi="Arial" w:cs="Arial"/>
        </w:rPr>
      </w:pPr>
      <w:r w:rsidRPr="00AF6EED">
        <w:rPr>
          <w:rFonts w:ascii="Arial" w:hAnsi="Arial" w:cs="Arial"/>
        </w:rPr>
        <w:t>Allows advertisers to promote products through authentic discussions and build trust in product recommendations (Lou and Yuan, 2019.</w:t>
      </w:r>
    </w:p>
    <w:p w14:paraId="08C93DC0" w14:textId="77777777" w:rsidR="00AF6EED" w:rsidRPr="00AF6EED" w:rsidRDefault="00AF6EED" w:rsidP="00AF6EED">
      <w:pPr>
        <w:spacing w:line="480" w:lineRule="auto"/>
        <w:rPr>
          <w:rFonts w:ascii="Arial" w:hAnsi="Arial" w:cs="Arial"/>
          <w:b/>
          <w:bCs/>
        </w:rPr>
      </w:pPr>
      <w:r w:rsidRPr="00AF6EED">
        <w:rPr>
          <w:rFonts w:ascii="Arial" w:hAnsi="Arial" w:cs="Arial"/>
          <w:b/>
          <w:bCs/>
        </w:rPr>
        <w:t>Challenges</w:t>
      </w:r>
    </w:p>
    <w:p w14:paraId="2B52AF91" w14:textId="77777777" w:rsidR="00AF6EED" w:rsidRPr="00AF6EED" w:rsidRDefault="00AF6EED" w:rsidP="00AF6EED">
      <w:pPr>
        <w:pStyle w:val="ListParagraph"/>
        <w:numPr>
          <w:ilvl w:val="0"/>
          <w:numId w:val="4"/>
        </w:numPr>
        <w:spacing w:line="480" w:lineRule="auto"/>
        <w:rPr>
          <w:rFonts w:ascii="Arial" w:hAnsi="Arial" w:cs="Arial"/>
        </w:rPr>
      </w:pPr>
      <w:r w:rsidRPr="00AF6EED">
        <w:rPr>
          <w:rFonts w:ascii="Arial" w:hAnsi="Arial" w:cs="Arial"/>
        </w:rPr>
        <w:t>Fake followers and inauthentic promotions can lose consumer confidence (Farrell et al., 2022).</w:t>
      </w:r>
    </w:p>
    <w:p w14:paraId="1E2605B9" w14:textId="77777777" w:rsidR="00AF6EED" w:rsidRPr="00AF6EED" w:rsidRDefault="00AF6EED" w:rsidP="00AF6EED">
      <w:pPr>
        <w:pStyle w:val="ListParagraph"/>
        <w:numPr>
          <w:ilvl w:val="0"/>
          <w:numId w:val="4"/>
        </w:numPr>
        <w:spacing w:line="480" w:lineRule="auto"/>
        <w:rPr>
          <w:rFonts w:ascii="Arial" w:hAnsi="Arial" w:cs="Arial"/>
        </w:rPr>
      </w:pPr>
      <w:r w:rsidRPr="00AF6EED">
        <w:rPr>
          <w:rFonts w:ascii="Arial" w:hAnsi="Arial" w:cs="Arial"/>
        </w:rPr>
        <w:t>Not all followers fully understand that the content is promotional.</w:t>
      </w:r>
    </w:p>
    <w:p w14:paraId="73269E87" w14:textId="33B65EF4" w:rsidR="00AF6EED" w:rsidRDefault="00AF6EED" w:rsidP="00AF6EED">
      <w:pPr>
        <w:pStyle w:val="ListParagraph"/>
        <w:numPr>
          <w:ilvl w:val="0"/>
          <w:numId w:val="4"/>
        </w:numPr>
        <w:pBdr>
          <w:bottom w:val="double" w:sz="6" w:space="1" w:color="auto"/>
        </w:pBdr>
        <w:spacing w:line="480" w:lineRule="auto"/>
        <w:rPr>
          <w:rFonts w:ascii="Arial" w:hAnsi="Arial" w:cs="Arial"/>
        </w:rPr>
      </w:pPr>
      <w:r w:rsidRPr="00AF6EED">
        <w:rPr>
          <w:rFonts w:ascii="Arial" w:hAnsi="Arial" w:cs="Arial"/>
        </w:rPr>
        <w:t>Too many endorsements can cup the audience or develop mistrust.</w:t>
      </w:r>
    </w:p>
    <w:p w14:paraId="6977A8E2" w14:textId="3C0AF3FC" w:rsidR="00AF6EED" w:rsidRPr="00AF6EED" w:rsidRDefault="00AF6EED" w:rsidP="00AF6EED">
      <w:pPr>
        <w:spacing w:line="480" w:lineRule="auto"/>
        <w:rPr>
          <w:rFonts w:ascii="Arial" w:hAnsi="Arial" w:cs="Arial"/>
          <w:b/>
          <w:bCs/>
        </w:rPr>
      </w:pPr>
      <w:r w:rsidRPr="00AF6EED">
        <w:rPr>
          <w:rFonts w:ascii="Arial" w:hAnsi="Arial" w:cs="Arial"/>
          <w:b/>
          <w:bCs/>
        </w:rPr>
        <w:t>References</w:t>
      </w:r>
    </w:p>
    <w:p w14:paraId="558742FB" w14:textId="77777777" w:rsidR="00AF6EED" w:rsidRPr="00AF6EED" w:rsidRDefault="00AF6EED" w:rsidP="00AF6EED">
      <w:pPr>
        <w:spacing w:line="480" w:lineRule="auto"/>
        <w:rPr>
          <w:rFonts w:ascii="Arial" w:hAnsi="Arial" w:cs="Arial"/>
        </w:rPr>
      </w:pPr>
      <w:r w:rsidRPr="00AF6EED">
        <w:rPr>
          <w:rFonts w:ascii="Arial" w:hAnsi="Arial" w:cs="Arial"/>
        </w:rPr>
        <w:t xml:space="preserve">Campbell, C. and Farrell, J.R., 2020. More than meets the eye: The functional components underlying influencer marketing. </w:t>
      </w:r>
      <w:r w:rsidRPr="00AF6EED">
        <w:rPr>
          <w:rFonts w:ascii="Arial" w:hAnsi="Arial" w:cs="Arial"/>
          <w:i/>
          <w:iCs/>
        </w:rPr>
        <w:t>Business Horizons</w:t>
      </w:r>
      <w:r w:rsidRPr="00AF6EED">
        <w:rPr>
          <w:rFonts w:ascii="Arial" w:hAnsi="Arial" w:cs="Arial"/>
        </w:rPr>
        <w:t>, 63(4), pp.469–479.</w:t>
      </w:r>
    </w:p>
    <w:p w14:paraId="41216A48" w14:textId="77777777" w:rsidR="00AF6EED" w:rsidRPr="00AF6EED" w:rsidRDefault="00AF6EED" w:rsidP="00AF6EED">
      <w:pPr>
        <w:spacing w:line="480" w:lineRule="auto"/>
        <w:rPr>
          <w:rFonts w:ascii="Arial" w:hAnsi="Arial" w:cs="Arial"/>
        </w:rPr>
      </w:pPr>
      <w:r w:rsidRPr="00AF6EED">
        <w:rPr>
          <w:rFonts w:ascii="Arial" w:hAnsi="Arial" w:cs="Arial"/>
        </w:rPr>
        <w:t xml:space="preserve">Farrell, J.R., Campbell, C. and Sands, S., 2022. What drives consumers to engage with influencers? Segmenting consumer response to influencers: Insights for </w:t>
      </w:r>
      <w:r w:rsidRPr="00AF6EED">
        <w:rPr>
          <w:rFonts w:ascii="Arial" w:hAnsi="Arial" w:cs="Arial"/>
        </w:rPr>
        <w:lastRenderedPageBreak/>
        <w:t xml:space="preserve">managing social-media relationships. </w:t>
      </w:r>
      <w:r w:rsidRPr="00AF6EED">
        <w:rPr>
          <w:rFonts w:ascii="Arial" w:hAnsi="Arial" w:cs="Arial"/>
          <w:i/>
          <w:iCs/>
        </w:rPr>
        <w:t>Journal of Advertising Research</w:t>
      </w:r>
      <w:r w:rsidRPr="00AF6EED">
        <w:rPr>
          <w:rFonts w:ascii="Arial" w:hAnsi="Arial" w:cs="Arial"/>
        </w:rPr>
        <w:t>, 62(1), pp.35–48.</w:t>
      </w:r>
    </w:p>
    <w:p w14:paraId="39F7107E" w14:textId="77777777" w:rsidR="00AF6EED" w:rsidRPr="00AF6EED" w:rsidRDefault="00AF6EED" w:rsidP="00AF6EED">
      <w:pPr>
        <w:spacing w:line="480" w:lineRule="auto"/>
        <w:rPr>
          <w:rFonts w:ascii="Arial" w:hAnsi="Arial" w:cs="Arial"/>
        </w:rPr>
      </w:pPr>
      <w:r w:rsidRPr="00AF6EED">
        <w:rPr>
          <w:rFonts w:ascii="Arial" w:hAnsi="Arial" w:cs="Arial"/>
        </w:rPr>
        <w:t xml:space="preserve">Leung, F.F., Gu, F.F., Li, Y., Zhang, J.Z. and Palmatier, R.W., 2022. Influencer marketing effectiveness. </w:t>
      </w:r>
      <w:r w:rsidRPr="00AF6EED">
        <w:rPr>
          <w:rFonts w:ascii="Arial" w:hAnsi="Arial" w:cs="Arial"/>
          <w:i/>
          <w:iCs/>
        </w:rPr>
        <w:t>Journal of Marketing</w:t>
      </w:r>
      <w:r w:rsidRPr="00AF6EED">
        <w:rPr>
          <w:rFonts w:ascii="Arial" w:hAnsi="Arial" w:cs="Arial"/>
        </w:rPr>
        <w:t>, 86(6), pp.93–115.</w:t>
      </w:r>
    </w:p>
    <w:p w14:paraId="56407E6D" w14:textId="77777777" w:rsidR="00AF6EED" w:rsidRPr="00AF6EED" w:rsidRDefault="00AF6EED" w:rsidP="00AF6EED">
      <w:pPr>
        <w:spacing w:line="480" w:lineRule="auto"/>
        <w:rPr>
          <w:rFonts w:ascii="Arial" w:hAnsi="Arial" w:cs="Arial"/>
        </w:rPr>
      </w:pPr>
      <w:r w:rsidRPr="00AF6EED">
        <w:rPr>
          <w:rFonts w:ascii="Arial" w:hAnsi="Arial" w:cs="Arial"/>
        </w:rPr>
        <w:t xml:space="preserve">Lou, C. and Yuan, S., 2019. Influencer marketing: How message value and credibility affect consumer trust of branded content on social media. </w:t>
      </w:r>
      <w:r w:rsidRPr="00AF6EED">
        <w:rPr>
          <w:rFonts w:ascii="Arial" w:hAnsi="Arial" w:cs="Arial"/>
          <w:i/>
          <w:iCs/>
        </w:rPr>
        <w:t>Journal of Interactive Advertising</w:t>
      </w:r>
      <w:r w:rsidRPr="00AF6EED">
        <w:rPr>
          <w:rFonts w:ascii="Arial" w:hAnsi="Arial" w:cs="Arial"/>
        </w:rPr>
        <w:t>, 19(1), pp.58–73.</w:t>
      </w:r>
    </w:p>
    <w:p w14:paraId="361543DB" w14:textId="033EEE79" w:rsidR="00AF6EED" w:rsidRPr="00AF6EED" w:rsidRDefault="00AF6EED" w:rsidP="00AF6EED">
      <w:pPr>
        <w:spacing w:line="480" w:lineRule="auto"/>
        <w:rPr>
          <w:rFonts w:ascii="Arial" w:hAnsi="Arial" w:cs="Arial"/>
        </w:rPr>
      </w:pPr>
      <w:r w:rsidRPr="00AF6EED">
        <w:rPr>
          <w:rFonts w:ascii="Arial" w:hAnsi="Arial" w:cs="Arial"/>
        </w:rPr>
        <w:t xml:space="preserve">Scholz, J., 2021. How consumers consume social media influence. </w:t>
      </w:r>
      <w:r w:rsidRPr="00AF6EED">
        <w:rPr>
          <w:rFonts w:ascii="Arial" w:hAnsi="Arial" w:cs="Arial"/>
          <w:i/>
          <w:iCs/>
        </w:rPr>
        <w:t>Journal of Advertising,</w:t>
      </w:r>
      <w:r w:rsidRPr="00AF6EED">
        <w:rPr>
          <w:rFonts w:ascii="Arial" w:hAnsi="Arial" w:cs="Arial"/>
        </w:rPr>
        <w:t xml:space="preserve"> 50(5), pp.510–527.</w:t>
      </w:r>
    </w:p>
    <w:p w14:paraId="6204DAEB" w14:textId="77777777" w:rsidR="000C541C" w:rsidRPr="00AF6EED" w:rsidRDefault="000C541C" w:rsidP="00AF6EED">
      <w:pPr>
        <w:spacing w:line="480" w:lineRule="auto"/>
        <w:rPr>
          <w:rFonts w:ascii="Arial" w:hAnsi="Arial" w:cs="Arial"/>
        </w:rPr>
      </w:pPr>
    </w:p>
    <w:p w14:paraId="5144E418" w14:textId="77777777" w:rsidR="000C541C" w:rsidRDefault="000C541C" w:rsidP="00DD5969">
      <w:pPr>
        <w:rPr>
          <w:sz w:val="16"/>
          <w:szCs w:val="16"/>
        </w:rPr>
      </w:pPr>
    </w:p>
    <w:p w14:paraId="2AE1CF9A" w14:textId="77777777" w:rsidR="000C541C" w:rsidRDefault="000C541C" w:rsidP="00DD5969">
      <w:pPr>
        <w:rPr>
          <w:sz w:val="16"/>
          <w:szCs w:val="16"/>
        </w:rPr>
      </w:pPr>
    </w:p>
    <w:p w14:paraId="26B9E31B" w14:textId="77777777" w:rsidR="00AF6EED" w:rsidRPr="00B103B9" w:rsidRDefault="00AF6EED" w:rsidP="00DD5969">
      <w:pPr>
        <w:rPr>
          <w:sz w:val="16"/>
          <w:szCs w:val="16"/>
        </w:rPr>
      </w:pPr>
    </w:p>
    <w:sectPr w:rsidR="00AF6EED"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E3B63"/>
    <w:multiLevelType w:val="hybridMultilevel"/>
    <w:tmpl w:val="2E8C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E7A3A"/>
    <w:multiLevelType w:val="hybridMultilevel"/>
    <w:tmpl w:val="AD68D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942F91"/>
    <w:multiLevelType w:val="hybridMultilevel"/>
    <w:tmpl w:val="2AE4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0F2873"/>
    <w:multiLevelType w:val="hybridMultilevel"/>
    <w:tmpl w:val="168A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43905">
    <w:abstractNumId w:val="3"/>
  </w:num>
  <w:num w:numId="2" w16cid:durableId="1463571255">
    <w:abstractNumId w:val="1"/>
  </w:num>
  <w:num w:numId="3" w16cid:durableId="579826125">
    <w:abstractNumId w:val="0"/>
  </w:num>
  <w:num w:numId="4" w16cid:durableId="274216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4474D"/>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1F49CF"/>
    <w:rsid w:val="00262DC1"/>
    <w:rsid w:val="002F243A"/>
    <w:rsid w:val="00301906"/>
    <w:rsid w:val="00302BB1"/>
    <w:rsid w:val="0033007F"/>
    <w:rsid w:val="003341D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A148C"/>
    <w:rsid w:val="006B52C3"/>
    <w:rsid w:val="00716BB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86D79"/>
    <w:rsid w:val="00AD7313"/>
    <w:rsid w:val="00AE2AA9"/>
    <w:rsid w:val="00AE3307"/>
    <w:rsid w:val="00AF66E7"/>
    <w:rsid w:val="00AF6EED"/>
    <w:rsid w:val="00B028A8"/>
    <w:rsid w:val="00B103B9"/>
    <w:rsid w:val="00B42784"/>
    <w:rsid w:val="00B51B61"/>
    <w:rsid w:val="00B724BB"/>
    <w:rsid w:val="00BB3392"/>
    <w:rsid w:val="00BE2A35"/>
    <w:rsid w:val="00BE3554"/>
    <w:rsid w:val="00C0555D"/>
    <w:rsid w:val="00C129B8"/>
    <w:rsid w:val="00C24461"/>
    <w:rsid w:val="00C2550A"/>
    <w:rsid w:val="00C25540"/>
    <w:rsid w:val="00C4699D"/>
    <w:rsid w:val="00C526CB"/>
    <w:rsid w:val="00CF32AC"/>
    <w:rsid w:val="00D24ADF"/>
    <w:rsid w:val="00D26517"/>
    <w:rsid w:val="00D33868"/>
    <w:rsid w:val="00DC55F3"/>
    <w:rsid w:val="00DD5969"/>
    <w:rsid w:val="00DF1EAA"/>
    <w:rsid w:val="00E10797"/>
    <w:rsid w:val="00E243A8"/>
    <w:rsid w:val="00E6747C"/>
    <w:rsid w:val="00EA0B9A"/>
    <w:rsid w:val="00EA15D1"/>
    <w:rsid w:val="00EA6220"/>
    <w:rsid w:val="00EC1771"/>
    <w:rsid w:val="00F8089C"/>
    <w:rsid w:val="00F87DF9"/>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TOC3">
    <w:name w:val="toc 3"/>
    <w:basedOn w:val="Normal"/>
    <w:next w:val="Normal"/>
    <w:autoRedefine/>
    <w:uiPriority w:val="39"/>
    <w:unhideWhenUsed/>
    <w:rsid w:val="00C2554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2762</Words>
  <Characters>12680</Characters>
  <Application>Microsoft Office Word</Application>
  <DocSecurity>0</DocSecurity>
  <Lines>452</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revision>2</cp:revision>
  <dcterms:created xsi:type="dcterms:W3CDTF">2025-11-20T10:28:00Z</dcterms:created>
  <dcterms:modified xsi:type="dcterms:W3CDTF">2025-11-20T10:28:00Z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