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AD4C8" w14:textId="77777777" w:rsidR="003D5CA4" w:rsidRDefault="003D5CA4">
      <w:pPr>
        <w:rPr>
          <w:rFonts w:ascii="Times New Roman" w:hAnsi="Times New Roman" w:cs="Times New Roman"/>
          <w:sz w:val="24"/>
          <w:szCs w:val="24"/>
        </w:rPr>
      </w:pPr>
    </w:p>
    <w:p w14:paraId="4A11E5B5" w14:textId="77777777" w:rsidR="00B93584" w:rsidRDefault="00B93584">
      <w:pPr>
        <w:rPr>
          <w:rFonts w:ascii="Times New Roman" w:hAnsi="Times New Roman" w:cs="Times New Roman"/>
          <w:sz w:val="24"/>
          <w:szCs w:val="24"/>
        </w:rPr>
      </w:pPr>
    </w:p>
    <w:p w14:paraId="2BA61D8F" w14:textId="77777777" w:rsidR="00B93584" w:rsidRDefault="00B93584">
      <w:pPr>
        <w:rPr>
          <w:rFonts w:ascii="Times New Roman" w:hAnsi="Times New Roman" w:cs="Times New Roman"/>
          <w:sz w:val="24"/>
          <w:szCs w:val="24"/>
        </w:rPr>
      </w:pPr>
    </w:p>
    <w:p w14:paraId="1EC8B165" w14:textId="77777777" w:rsidR="00B93584" w:rsidRDefault="00B93584">
      <w:pPr>
        <w:rPr>
          <w:rFonts w:ascii="Times New Roman" w:hAnsi="Times New Roman" w:cs="Times New Roman"/>
          <w:sz w:val="24"/>
          <w:szCs w:val="24"/>
        </w:rPr>
      </w:pPr>
    </w:p>
    <w:p w14:paraId="144A3D3F" w14:textId="77777777" w:rsidR="00B93584" w:rsidRDefault="00B93584">
      <w:pPr>
        <w:rPr>
          <w:rFonts w:ascii="Times New Roman" w:hAnsi="Times New Roman" w:cs="Times New Roman"/>
          <w:sz w:val="24"/>
          <w:szCs w:val="24"/>
        </w:rPr>
      </w:pPr>
    </w:p>
    <w:p w14:paraId="7F1C4D49" w14:textId="77777777" w:rsidR="00B93584" w:rsidRDefault="00B93584">
      <w:pPr>
        <w:rPr>
          <w:rFonts w:ascii="Times New Roman" w:hAnsi="Times New Roman" w:cs="Times New Roman"/>
          <w:sz w:val="24"/>
          <w:szCs w:val="24"/>
        </w:rPr>
      </w:pPr>
    </w:p>
    <w:p w14:paraId="7BCDDA95" w14:textId="77777777" w:rsidR="00B93584" w:rsidRDefault="00B93584">
      <w:pPr>
        <w:rPr>
          <w:rFonts w:ascii="Times New Roman" w:hAnsi="Times New Roman" w:cs="Times New Roman"/>
          <w:sz w:val="24"/>
          <w:szCs w:val="24"/>
        </w:rPr>
      </w:pPr>
    </w:p>
    <w:p w14:paraId="23478A14" w14:textId="77777777" w:rsidR="00B93584" w:rsidRDefault="00B93584" w:rsidP="00B93584">
      <w:pPr>
        <w:jc w:val="center"/>
        <w:rPr>
          <w:rFonts w:ascii="Times New Roman" w:hAnsi="Times New Roman" w:cs="Times New Roman"/>
          <w:sz w:val="24"/>
          <w:szCs w:val="24"/>
        </w:rPr>
      </w:pPr>
    </w:p>
    <w:p w14:paraId="0A88F62A" w14:textId="77777777" w:rsidR="00B93584" w:rsidRDefault="00B93584" w:rsidP="00B93584">
      <w:pPr>
        <w:jc w:val="center"/>
        <w:rPr>
          <w:rFonts w:ascii="Times New Roman" w:hAnsi="Times New Roman" w:cs="Times New Roman"/>
          <w:sz w:val="24"/>
          <w:szCs w:val="24"/>
        </w:rPr>
      </w:pPr>
    </w:p>
    <w:p w14:paraId="43585504" w14:textId="77777777" w:rsidR="00B93584" w:rsidRDefault="00B93584" w:rsidP="00B93584">
      <w:pPr>
        <w:jc w:val="center"/>
        <w:rPr>
          <w:rFonts w:ascii="Times New Roman" w:hAnsi="Times New Roman" w:cs="Times New Roman"/>
          <w:sz w:val="24"/>
          <w:szCs w:val="24"/>
        </w:rPr>
      </w:pPr>
    </w:p>
    <w:p w14:paraId="2EC2574A" w14:textId="77777777" w:rsidR="00B93584" w:rsidRDefault="00B93584" w:rsidP="00B93584">
      <w:pPr>
        <w:jc w:val="center"/>
        <w:rPr>
          <w:rFonts w:ascii="Times New Roman" w:hAnsi="Times New Roman" w:cs="Times New Roman"/>
          <w:sz w:val="24"/>
          <w:szCs w:val="24"/>
        </w:rPr>
      </w:pPr>
    </w:p>
    <w:p w14:paraId="709B8DBE" w14:textId="77777777" w:rsidR="00B93584" w:rsidRDefault="00B93584" w:rsidP="00B93584">
      <w:pPr>
        <w:jc w:val="center"/>
        <w:rPr>
          <w:rFonts w:ascii="Times New Roman" w:hAnsi="Times New Roman" w:cs="Times New Roman"/>
          <w:sz w:val="24"/>
          <w:szCs w:val="24"/>
        </w:rPr>
      </w:pPr>
    </w:p>
    <w:p w14:paraId="1A99A664" w14:textId="77777777" w:rsidR="00B93584" w:rsidRPr="004065ED" w:rsidRDefault="00BA396F" w:rsidP="00B93584">
      <w:pPr>
        <w:jc w:val="center"/>
        <w:rPr>
          <w:rFonts w:ascii="Times New Roman" w:hAnsi="Times New Roman" w:cs="Times New Roman"/>
          <w:b/>
          <w:bCs/>
          <w:sz w:val="24"/>
          <w:szCs w:val="24"/>
        </w:rPr>
      </w:pPr>
      <w:r w:rsidRPr="004065ED">
        <w:rPr>
          <w:rFonts w:ascii="Times New Roman" w:hAnsi="Times New Roman" w:cs="Times New Roman"/>
          <w:b/>
          <w:bCs/>
          <w:sz w:val="24"/>
          <w:szCs w:val="24"/>
        </w:rPr>
        <w:t>Importance of Employability S</w:t>
      </w:r>
      <w:r w:rsidR="00B93584" w:rsidRPr="004065ED">
        <w:rPr>
          <w:rFonts w:ascii="Times New Roman" w:hAnsi="Times New Roman" w:cs="Times New Roman"/>
          <w:b/>
          <w:bCs/>
          <w:sz w:val="24"/>
          <w:szCs w:val="24"/>
        </w:rPr>
        <w:t xml:space="preserve">kills </w:t>
      </w:r>
    </w:p>
    <w:p w14:paraId="13910141" w14:textId="45BCC883" w:rsidR="00B93584" w:rsidRPr="004065ED" w:rsidRDefault="007F1FB8" w:rsidP="00B93584">
      <w:pPr>
        <w:jc w:val="center"/>
        <w:rPr>
          <w:rFonts w:ascii="Times New Roman" w:hAnsi="Times New Roman" w:cs="Times New Roman"/>
          <w:sz w:val="24"/>
          <w:szCs w:val="24"/>
          <w:lang w:val="en-GB"/>
        </w:rPr>
      </w:pPr>
      <w:r w:rsidRPr="004065ED">
        <w:rPr>
          <w:rFonts w:ascii="Times New Roman" w:hAnsi="Times New Roman" w:cs="Times New Roman"/>
          <w:sz w:val="24"/>
          <w:szCs w:val="24"/>
          <w:lang w:val="en-GB"/>
        </w:rPr>
        <w:t>Ion Alexandru Gosea</w:t>
      </w:r>
      <w:r w:rsidR="000F679B" w:rsidRPr="004065ED">
        <w:rPr>
          <w:rFonts w:ascii="Times New Roman" w:hAnsi="Times New Roman" w:cs="Times New Roman"/>
          <w:sz w:val="24"/>
          <w:szCs w:val="24"/>
          <w:lang w:val="en-GB"/>
        </w:rPr>
        <w:t xml:space="preserve"> - 2012683</w:t>
      </w:r>
    </w:p>
    <w:p w14:paraId="3CE9D38F" w14:textId="7719B58C" w:rsidR="00B93584" w:rsidRPr="004065ED" w:rsidRDefault="000F679B" w:rsidP="00B93584">
      <w:pPr>
        <w:jc w:val="center"/>
        <w:rPr>
          <w:rFonts w:ascii="Times New Roman" w:hAnsi="Times New Roman" w:cs="Times New Roman"/>
          <w:sz w:val="24"/>
          <w:szCs w:val="24"/>
          <w:lang w:val="en-GB"/>
        </w:rPr>
      </w:pPr>
      <w:r w:rsidRPr="004065ED">
        <w:rPr>
          <w:rFonts w:ascii="Times New Roman" w:hAnsi="Times New Roman" w:cs="Times New Roman"/>
          <w:sz w:val="24"/>
          <w:szCs w:val="24"/>
          <w:lang w:val="en-GB"/>
        </w:rPr>
        <w:t xml:space="preserve">Module code </w:t>
      </w:r>
      <w:r w:rsidR="00C301B8" w:rsidRPr="004065ED">
        <w:rPr>
          <w:rFonts w:ascii="Times New Roman" w:hAnsi="Times New Roman" w:cs="Times New Roman"/>
          <w:sz w:val="24"/>
          <w:szCs w:val="24"/>
          <w:lang w:val="en-GB"/>
        </w:rPr>
        <w:t>–</w:t>
      </w:r>
      <w:r w:rsidRPr="004065ED">
        <w:rPr>
          <w:rFonts w:ascii="Times New Roman" w:hAnsi="Times New Roman" w:cs="Times New Roman"/>
          <w:sz w:val="24"/>
          <w:szCs w:val="24"/>
          <w:lang w:val="en-GB"/>
        </w:rPr>
        <w:t xml:space="preserve"> BMSW</w:t>
      </w:r>
      <w:r w:rsidR="00C301B8" w:rsidRPr="004065ED">
        <w:rPr>
          <w:rFonts w:ascii="Times New Roman" w:hAnsi="Times New Roman" w:cs="Times New Roman"/>
          <w:sz w:val="24"/>
          <w:szCs w:val="24"/>
          <w:lang w:val="en-GB"/>
        </w:rPr>
        <w:t>4001</w:t>
      </w:r>
    </w:p>
    <w:p w14:paraId="7165F095" w14:textId="77777777" w:rsidR="00B93584" w:rsidRPr="004065ED" w:rsidRDefault="00B93584">
      <w:pPr>
        <w:rPr>
          <w:rFonts w:ascii="Times New Roman" w:hAnsi="Times New Roman" w:cs="Times New Roman"/>
          <w:sz w:val="24"/>
          <w:szCs w:val="24"/>
          <w:lang w:val="en-GB"/>
        </w:rPr>
      </w:pPr>
    </w:p>
    <w:p w14:paraId="6ECB89F3" w14:textId="77777777" w:rsidR="00B93584" w:rsidRPr="004065ED" w:rsidRDefault="00B93584">
      <w:pPr>
        <w:rPr>
          <w:rFonts w:ascii="Times New Roman" w:hAnsi="Times New Roman" w:cs="Times New Roman"/>
          <w:sz w:val="24"/>
          <w:szCs w:val="24"/>
          <w:lang w:val="en-GB"/>
        </w:rPr>
      </w:pPr>
    </w:p>
    <w:p w14:paraId="11781901" w14:textId="77777777" w:rsidR="00B93584" w:rsidRPr="004065ED" w:rsidRDefault="00B93584">
      <w:pPr>
        <w:rPr>
          <w:rFonts w:ascii="Times New Roman" w:hAnsi="Times New Roman" w:cs="Times New Roman"/>
          <w:sz w:val="24"/>
          <w:szCs w:val="24"/>
          <w:lang w:val="en-GB"/>
        </w:rPr>
      </w:pPr>
    </w:p>
    <w:p w14:paraId="4763FA3A" w14:textId="77777777" w:rsidR="00B93584" w:rsidRPr="004065ED" w:rsidRDefault="00B93584">
      <w:pPr>
        <w:rPr>
          <w:rFonts w:ascii="Times New Roman" w:hAnsi="Times New Roman" w:cs="Times New Roman"/>
          <w:sz w:val="24"/>
          <w:szCs w:val="24"/>
          <w:lang w:val="en-GB"/>
        </w:rPr>
      </w:pPr>
    </w:p>
    <w:p w14:paraId="61836C1E" w14:textId="77777777" w:rsidR="00B93584" w:rsidRPr="004065ED" w:rsidRDefault="00B93584">
      <w:pPr>
        <w:rPr>
          <w:rFonts w:ascii="Times New Roman" w:hAnsi="Times New Roman" w:cs="Times New Roman"/>
          <w:sz w:val="24"/>
          <w:szCs w:val="24"/>
          <w:lang w:val="en-GB"/>
        </w:rPr>
      </w:pPr>
    </w:p>
    <w:p w14:paraId="09D7AE11" w14:textId="77777777" w:rsidR="00B93584" w:rsidRPr="004065ED" w:rsidRDefault="00B93584">
      <w:pPr>
        <w:rPr>
          <w:rFonts w:ascii="Times New Roman" w:hAnsi="Times New Roman" w:cs="Times New Roman"/>
          <w:sz w:val="24"/>
          <w:szCs w:val="24"/>
          <w:lang w:val="en-GB"/>
        </w:rPr>
      </w:pPr>
    </w:p>
    <w:p w14:paraId="323D7C9F" w14:textId="77777777" w:rsidR="00B93584" w:rsidRPr="004065ED" w:rsidRDefault="00B93584">
      <w:pPr>
        <w:rPr>
          <w:rFonts w:ascii="Times New Roman" w:hAnsi="Times New Roman" w:cs="Times New Roman"/>
          <w:sz w:val="24"/>
          <w:szCs w:val="24"/>
          <w:lang w:val="en-GB"/>
        </w:rPr>
      </w:pPr>
    </w:p>
    <w:p w14:paraId="7BE2AD4F" w14:textId="77777777" w:rsidR="00B93584" w:rsidRPr="004065ED" w:rsidRDefault="00B93584">
      <w:pPr>
        <w:rPr>
          <w:rFonts w:ascii="Times New Roman" w:hAnsi="Times New Roman" w:cs="Times New Roman"/>
          <w:sz w:val="24"/>
          <w:szCs w:val="24"/>
          <w:lang w:val="en-GB"/>
        </w:rPr>
      </w:pPr>
    </w:p>
    <w:p w14:paraId="54A922DE" w14:textId="77777777" w:rsidR="00B93584" w:rsidRPr="00611109" w:rsidRDefault="00B93584">
      <w:pPr>
        <w:rPr>
          <w:rFonts w:ascii="Times New Roman" w:hAnsi="Times New Roman" w:cs="Times New Roman"/>
          <w:sz w:val="24"/>
          <w:szCs w:val="24"/>
        </w:rPr>
      </w:pPr>
    </w:p>
    <w:p w14:paraId="77AB8A18" w14:textId="77777777" w:rsidR="00100B4F" w:rsidRPr="00B93584" w:rsidRDefault="00156DD1" w:rsidP="0041286D">
      <w:pPr>
        <w:pStyle w:val="Heading1"/>
        <w:jc w:val="both"/>
      </w:pPr>
      <w:r w:rsidRPr="00B93584">
        <w:lastRenderedPageBreak/>
        <w:t>Introduction</w:t>
      </w:r>
    </w:p>
    <w:p w14:paraId="0ADDA6B2" w14:textId="77777777" w:rsidR="00156DD1" w:rsidRPr="00611109" w:rsidRDefault="00BA2711" w:rsidP="008E5F73">
      <w:pPr>
        <w:spacing w:line="480" w:lineRule="auto"/>
        <w:ind w:firstLine="720"/>
        <w:jc w:val="both"/>
        <w:rPr>
          <w:rFonts w:ascii="Times New Roman" w:hAnsi="Times New Roman" w:cs="Times New Roman"/>
          <w:sz w:val="24"/>
          <w:szCs w:val="24"/>
        </w:rPr>
      </w:pPr>
      <w:r w:rsidRPr="00611109">
        <w:rPr>
          <w:rFonts w:ascii="Times New Roman" w:hAnsi="Times New Roman" w:cs="Times New Roman"/>
          <w:sz w:val="24"/>
          <w:szCs w:val="24"/>
        </w:rPr>
        <w:t xml:space="preserve">The word employability refers to the set of achievements of an individual. These achievements can be in form of various skills, understanding, or any other personal attributes. These achievements help an individual to get employed on their dream job as well as help them in getting succeeded in that particular occupation. With the help of all </w:t>
      </w:r>
      <w:r w:rsidR="004D5B45" w:rsidRPr="00611109">
        <w:rPr>
          <w:rFonts w:ascii="Times New Roman" w:hAnsi="Times New Roman" w:cs="Times New Roman"/>
          <w:sz w:val="24"/>
          <w:szCs w:val="24"/>
        </w:rPr>
        <w:t>these achievements</w:t>
      </w:r>
      <w:r w:rsidRPr="00611109">
        <w:rPr>
          <w:rFonts w:ascii="Times New Roman" w:hAnsi="Times New Roman" w:cs="Times New Roman"/>
          <w:sz w:val="24"/>
          <w:szCs w:val="24"/>
        </w:rPr>
        <w:t xml:space="preserve"> an individual is able to create different benefits for themselves as well as improves the workplace and makes it better. The individual also contributes on the economy and the community. Employability does not mean just getting a job or getting hired. It rather refers to remaining employed and being able to perform all the functions successfully throughout their life. It means how well a person can move up and down the ladder </w:t>
      </w:r>
      <w:r w:rsidR="00BF2CD0" w:rsidRPr="00611109">
        <w:rPr>
          <w:rFonts w:ascii="Times New Roman" w:hAnsi="Times New Roman" w:cs="Times New Roman"/>
          <w:sz w:val="24"/>
          <w:szCs w:val="24"/>
        </w:rPr>
        <w:t xml:space="preserve">during his time of being employed. Therefore, it is a continuous process which measures how eligible a person is in </w:t>
      </w:r>
      <w:r w:rsidR="008E5F73" w:rsidRPr="00611109">
        <w:rPr>
          <w:rFonts w:ascii="Times New Roman" w:hAnsi="Times New Roman" w:cs="Times New Roman"/>
          <w:sz w:val="24"/>
          <w:szCs w:val="24"/>
        </w:rPr>
        <w:t>a</w:t>
      </w:r>
      <w:r w:rsidR="00BF2CD0" w:rsidRPr="00611109">
        <w:rPr>
          <w:rFonts w:ascii="Times New Roman" w:hAnsi="Times New Roman" w:cs="Times New Roman"/>
          <w:sz w:val="24"/>
          <w:szCs w:val="24"/>
        </w:rPr>
        <w:t xml:space="preserve"> workforce. It shows if the individual is skilled enough or does it have enough knowledge to get hired by an employer. </w:t>
      </w:r>
      <w:r w:rsidR="00B71090" w:rsidRPr="00611109">
        <w:rPr>
          <w:rFonts w:ascii="Times New Roman" w:hAnsi="Times New Roman" w:cs="Times New Roman"/>
          <w:sz w:val="24"/>
          <w:szCs w:val="24"/>
        </w:rPr>
        <w:t xml:space="preserve">Thus, it can be said that employability is really important phenomenon for the career growth of an individual. This report provides </w:t>
      </w:r>
      <w:r w:rsidR="008E5F73" w:rsidRPr="00611109">
        <w:rPr>
          <w:rFonts w:ascii="Times New Roman" w:hAnsi="Times New Roman" w:cs="Times New Roman"/>
          <w:sz w:val="24"/>
          <w:szCs w:val="24"/>
        </w:rPr>
        <w:t>a</w:t>
      </w:r>
      <w:r w:rsidR="00B71090" w:rsidRPr="00611109">
        <w:rPr>
          <w:rFonts w:ascii="Times New Roman" w:hAnsi="Times New Roman" w:cs="Times New Roman"/>
          <w:sz w:val="24"/>
          <w:szCs w:val="24"/>
        </w:rPr>
        <w:t xml:space="preserve"> detail insight about the employability and how it works. </w:t>
      </w:r>
      <w:r w:rsidR="00432819" w:rsidRPr="00611109">
        <w:rPr>
          <w:rFonts w:ascii="Times New Roman" w:hAnsi="Times New Roman" w:cs="Times New Roman"/>
          <w:sz w:val="24"/>
          <w:szCs w:val="24"/>
        </w:rPr>
        <w:t xml:space="preserve">It consists of 5 articles and reports </w:t>
      </w:r>
      <w:r w:rsidR="007F0DFF" w:rsidRPr="00611109">
        <w:rPr>
          <w:rFonts w:ascii="Times New Roman" w:hAnsi="Times New Roman" w:cs="Times New Roman"/>
          <w:sz w:val="24"/>
          <w:szCs w:val="24"/>
        </w:rPr>
        <w:t xml:space="preserve">which discusses about the employability in different situations of different places. Also the skills that I possess have been analyzed with the help of SWOT analysis. Lastly conclusions have which states the importance of employability skills in the modern world. </w:t>
      </w:r>
    </w:p>
    <w:p w14:paraId="7450A465" w14:textId="77777777" w:rsidR="00B71090" w:rsidRPr="00B93584" w:rsidRDefault="00B71090" w:rsidP="008E5F73">
      <w:pPr>
        <w:pStyle w:val="Heading1"/>
      </w:pPr>
      <w:r w:rsidRPr="00B93584">
        <w:t>Discussion</w:t>
      </w:r>
    </w:p>
    <w:p w14:paraId="54BFBD90" w14:textId="77777777" w:rsidR="00B71090" w:rsidRPr="00611109" w:rsidRDefault="00B71090" w:rsidP="008E5F73">
      <w:pPr>
        <w:spacing w:line="480" w:lineRule="auto"/>
        <w:ind w:firstLine="360"/>
        <w:jc w:val="both"/>
        <w:rPr>
          <w:rFonts w:ascii="Times New Roman" w:hAnsi="Times New Roman" w:cs="Times New Roman"/>
          <w:sz w:val="24"/>
          <w:szCs w:val="24"/>
        </w:rPr>
      </w:pPr>
      <w:r w:rsidRPr="00611109">
        <w:rPr>
          <w:rFonts w:ascii="Times New Roman" w:hAnsi="Times New Roman" w:cs="Times New Roman"/>
          <w:sz w:val="24"/>
          <w:szCs w:val="24"/>
        </w:rPr>
        <w:t xml:space="preserve">It has been observed that even though the academic backgrounds are important but many employers </w:t>
      </w:r>
      <w:r w:rsidR="008E5F73" w:rsidRPr="00611109">
        <w:rPr>
          <w:rFonts w:ascii="Times New Roman" w:hAnsi="Times New Roman" w:cs="Times New Roman"/>
          <w:sz w:val="24"/>
          <w:szCs w:val="24"/>
        </w:rPr>
        <w:t>look</w:t>
      </w:r>
      <w:r w:rsidRPr="00611109">
        <w:rPr>
          <w:rFonts w:ascii="Times New Roman" w:hAnsi="Times New Roman" w:cs="Times New Roman"/>
          <w:sz w:val="24"/>
          <w:szCs w:val="24"/>
        </w:rPr>
        <w:t xml:space="preserve"> for some basic principles in order to hire someone. These principles include having determination, leadership qualities and persistence. A person must be flexible enough that he/she can handle the organizational changes as well as can work efficiently and effectively </w:t>
      </w:r>
      <w:r w:rsidRPr="00611109">
        <w:rPr>
          <w:rFonts w:ascii="Times New Roman" w:hAnsi="Times New Roman" w:cs="Times New Roman"/>
          <w:sz w:val="24"/>
          <w:szCs w:val="24"/>
        </w:rPr>
        <w:lastRenderedPageBreak/>
        <w:t xml:space="preserve">under any condition. Also, working in a team is must. If a person is not being able to cooperate with everyone and work with </w:t>
      </w:r>
      <w:r w:rsidR="00AF5CDE" w:rsidRPr="00611109">
        <w:rPr>
          <w:rFonts w:ascii="Times New Roman" w:hAnsi="Times New Roman" w:cs="Times New Roman"/>
          <w:sz w:val="24"/>
          <w:szCs w:val="24"/>
        </w:rPr>
        <w:t xml:space="preserve">a team </w:t>
      </w:r>
      <w:r w:rsidRPr="00611109">
        <w:rPr>
          <w:rFonts w:ascii="Times New Roman" w:hAnsi="Times New Roman" w:cs="Times New Roman"/>
          <w:sz w:val="24"/>
          <w:szCs w:val="24"/>
        </w:rPr>
        <w:t>then</w:t>
      </w:r>
      <w:r w:rsidR="00AF5CDE" w:rsidRPr="00611109">
        <w:rPr>
          <w:rFonts w:ascii="Times New Roman" w:hAnsi="Times New Roman" w:cs="Times New Roman"/>
          <w:sz w:val="24"/>
          <w:szCs w:val="24"/>
        </w:rPr>
        <w:t xml:space="preserve">, they do not fall under the term employability. </w:t>
      </w:r>
    </w:p>
    <w:p w14:paraId="5AD8155A" w14:textId="77777777" w:rsidR="00044B69" w:rsidRDefault="00044B69" w:rsidP="0041286D">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article of </w:t>
      </w:r>
    </w:p>
    <w:p w14:paraId="2EB807F2" w14:textId="77777777" w:rsidR="00BF2CD0" w:rsidRPr="00611109" w:rsidRDefault="001B2E79" w:rsidP="0041286D">
      <w:pPr>
        <w:pStyle w:val="ListParagraph"/>
        <w:numPr>
          <w:ilvl w:val="0"/>
          <w:numId w:val="2"/>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 xml:space="preserve">discusses about the employability skills of Malaysian university students. </w:t>
      </w:r>
      <w:r w:rsidR="00385BF7" w:rsidRPr="00611109">
        <w:rPr>
          <w:rFonts w:ascii="Times New Roman" w:hAnsi="Times New Roman" w:cs="Times New Roman"/>
          <w:sz w:val="24"/>
          <w:szCs w:val="24"/>
        </w:rPr>
        <w:t xml:space="preserve">According to their report the industries or companies in Malaysia are not able to provide the right job positions to the graduates as because the numbers of degree holders are more than the positions available. This indicates that in Malaysia the supply of graduates is more than the demand of it. Due to such situation the graduates are competing with one another intensively. It has been observed that the companies are not looking for people with good grades instead they are looking for people with some basic principles. But the graduates have been lacking those principles so far. They are not able to communicate properly in English as well as they do not </w:t>
      </w:r>
      <w:r w:rsidR="004D5B45" w:rsidRPr="00611109">
        <w:rPr>
          <w:rFonts w:ascii="Times New Roman" w:hAnsi="Times New Roman" w:cs="Times New Roman"/>
          <w:sz w:val="24"/>
          <w:szCs w:val="24"/>
        </w:rPr>
        <w:t>possess</w:t>
      </w:r>
      <w:r w:rsidR="00385BF7" w:rsidRPr="00611109">
        <w:rPr>
          <w:rFonts w:ascii="Times New Roman" w:hAnsi="Times New Roman" w:cs="Times New Roman"/>
          <w:sz w:val="24"/>
          <w:szCs w:val="24"/>
        </w:rPr>
        <w:t xml:space="preserve"> any problem solving skills. The universities are unable to provide various hard skills as well as the technical skills which will help them to get employed. </w:t>
      </w:r>
      <w:r w:rsidR="000F25B3" w:rsidRPr="00611109">
        <w:rPr>
          <w:rFonts w:ascii="Times New Roman" w:hAnsi="Times New Roman" w:cs="Times New Roman"/>
          <w:sz w:val="24"/>
          <w:szCs w:val="24"/>
        </w:rPr>
        <w:t xml:space="preserve">Another aspect was that there </w:t>
      </w:r>
      <w:r w:rsidR="009D74CD" w:rsidRPr="00611109">
        <w:rPr>
          <w:rFonts w:ascii="Times New Roman" w:hAnsi="Times New Roman" w:cs="Times New Roman"/>
          <w:sz w:val="24"/>
          <w:szCs w:val="24"/>
        </w:rPr>
        <w:t>was</w:t>
      </w:r>
      <w:r w:rsidR="000F25B3" w:rsidRPr="00611109">
        <w:rPr>
          <w:rFonts w:ascii="Times New Roman" w:hAnsi="Times New Roman" w:cs="Times New Roman"/>
          <w:sz w:val="24"/>
          <w:szCs w:val="24"/>
        </w:rPr>
        <w:t xml:space="preserve"> mismatch of skills which is why more unemployment was created</w:t>
      </w:r>
      <w:r w:rsidR="00D162FD" w:rsidRPr="00611109">
        <w:rPr>
          <w:rFonts w:ascii="Times New Roman" w:hAnsi="Times New Roman" w:cs="Times New Roman"/>
          <w:sz w:val="24"/>
          <w:szCs w:val="24"/>
        </w:rPr>
        <w:t xml:space="preserve"> (</w:t>
      </w:r>
      <w:r w:rsidR="009D74CD">
        <w:rPr>
          <w:rFonts w:ascii="Times New Roman" w:hAnsi="Times New Roman" w:cs="Times New Roman"/>
          <w:color w:val="222222"/>
          <w:sz w:val="24"/>
          <w:szCs w:val="24"/>
          <w:shd w:val="clear" w:color="auto" w:fill="FFFFFF"/>
        </w:rPr>
        <w:t>Lishman</w:t>
      </w:r>
      <w:r w:rsidR="00D162FD" w:rsidRPr="00611109">
        <w:rPr>
          <w:rFonts w:ascii="Times New Roman" w:hAnsi="Times New Roman" w:cs="Times New Roman"/>
          <w:color w:val="222222"/>
          <w:sz w:val="24"/>
          <w:szCs w:val="24"/>
          <w:shd w:val="clear" w:color="auto" w:fill="FFFFFF"/>
        </w:rPr>
        <w:t xml:space="preserve"> and Jones, 2020)</w:t>
      </w:r>
      <w:r w:rsidR="000F25B3" w:rsidRPr="00611109">
        <w:rPr>
          <w:rFonts w:ascii="Times New Roman" w:hAnsi="Times New Roman" w:cs="Times New Roman"/>
          <w:sz w:val="24"/>
          <w:szCs w:val="24"/>
        </w:rPr>
        <w:t>. According to the report on 2005, 30,000 people were employed for the jobs which did not match with their experience or education qualification. The research and methodology of the report consists of a cross sectional study</w:t>
      </w:r>
      <w:r w:rsidR="007574EB" w:rsidRPr="00611109">
        <w:rPr>
          <w:rFonts w:ascii="Times New Roman" w:hAnsi="Times New Roman" w:cs="Times New Roman"/>
          <w:sz w:val="24"/>
          <w:szCs w:val="24"/>
        </w:rPr>
        <w:t xml:space="preserve"> (</w:t>
      </w:r>
      <w:r w:rsidR="009D74CD">
        <w:rPr>
          <w:rFonts w:ascii="Times New Roman" w:hAnsi="Times New Roman" w:cs="Times New Roman"/>
          <w:color w:val="222222"/>
          <w:sz w:val="24"/>
          <w:szCs w:val="24"/>
          <w:shd w:val="clear" w:color="auto" w:fill="FFFFFF"/>
        </w:rPr>
        <w:t>Azmi, Hashim</w:t>
      </w:r>
      <w:r w:rsidR="007574EB" w:rsidRPr="00611109">
        <w:rPr>
          <w:rFonts w:ascii="Times New Roman" w:hAnsi="Times New Roman" w:cs="Times New Roman"/>
          <w:color w:val="222222"/>
          <w:sz w:val="24"/>
          <w:szCs w:val="24"/>
          <w:shd w:val="clear" w:color="auto" w:fill="FFFFFF"/>
        </w:rPr>
        <w:t xml:space="preserve"> and </w:t>
      </w:r>
      <w:proofErr w:type="spellStart"/>
      <w:r w:rsidR="007574EB" w:rsidRPr="00611109">
        <w:rPr>
          <w:rFonts w:ascii="Times New Roman" w:hAnsi="Times New Roman" w:cs="Times New Roman"/>
          <w:color w:val="222222"/>
          <w:sz w:val="24"/>
          <w:szCs w:val="24"/>
          <w:shd w:val="clear" w:color="auto" w:fill="FFFFFF"/>
        </w:rPr>
        <w:t>Yusoff</w:t>
      </w:r>
      <w:proofErr w:type="spellEnd"/>
      <w:r w:rsidR="007574EB" w:rsidRPr="00611109">
        <w:rPr>
          <w:rFonts w:ascii="Times New Roman" w:hAnsi="Times New Roman" w:cs="Times New Roman"/>
          <w:color w:val="222222"/>
          <w:sz w:val="24"/>
          <w:szCs w:val="24"/>
          <w:shd w:val="clear" w:color="auto" w:fill="FFFFFF"/>
        </w:rPr>
        <w:t>, 2018)</w:t>
      </w:r>
      <w:r w:rsidR="000F25B3" w:rsidRPr="00611109">
        <w:rPr>
          <w:rFonts w:ascii="Times New Roman" w:hAnsi="Times New Roman" w:cs="Times New Roman"/>
          <w:sz w:val="24"/>
          <w:szCs w:val="24"/>
        </w:rPr>
        <w:t>. A questionnaire was developed for the Malaysian university students and inferential analysis was used to analyzer the recorded data. It was observed that around 300 students participated on this study in which 69</w:t>
      </w:r>
      <w:r w:rsidR="008E5F73" w:rsidRPr="00611109">
        <w:rPr>
          <w:rFonts w:ascii="Times New Roman" w:hAnsi="Times New Roman" w:cs="Times New Roman"/>
          <w:sz w:val="24"/>
          <w:szCs w:val="24"/>
        </w:rPr>
        <w:t>% were</w:t>
      </w:r>
      <w:r w:rsidR="000F25B3" w:rsidRPr="00611109">
        <w:rPr>
          <w:rFonts w:ascii="Times New Roman" w:hAnsi="Times New Roman" w:cs="Times New Roman"/>
          <w:sz w:val="24"/>
          <w:szCs w:val="24"/>
        </w:rPr>
        <w:t xml:space="preserve"> female and 39% were male. Students related to private universities, PTPTN sponsorship, </w:t>
      </w:r>
      <w:r w:rsidR="004D5B45" w:rsidRPr="00611109">
        <w:rPr>
          <w:rFonts w:ascii="Times New Roman" w:hAnsi="Times New Roman" w:cs="Times New Roman"/>
          <w:sz w:val="24"/>
          <w:szCs w:val="24"/>
        </w:rPr>
        <w:t>self-funded</w:t>
      </w:r>
      <w:r w:rsidR="000F25B3" w:rsidRPr="00611109">
        <w:rPr>
          <w:rFonts w:ascii="Times New Roman" w:hAnsi="Times New Roman" w:cs="Times New Roman"/>
          <w:sz w:val="24"/>
          <w:szCs w:val="24"/>
        </w:rPr>
        <w:t xml:space="preserve">, MARA and JPA scholars were included in this study. It has been observed that only 12 skills which the university students found to </w:t>
      </w:r>
      <w:r w:rsidR="000F25B3" w:rsidRPr="00611109">
        <w:rPr>
          <w:rFonts w:ascii="Times New Roman" w:hAnsi="Times New Roman" w:cs="Times New Roman"/>
          <w:sz w:val="24"/>
          <w:szCs w:val="24"/>
        </w:rPr>
        <w:lastRenderedPageBreak/>
        <w:t xml:space="preserve">be the most important one among which discipline skills were on the top. </w:t>
      </w:r>
      <w:r w:rsidR="0059729A" w:rsidRPr="00611109">
        <w:rPr>
          <w:rFonts w:ascii="Times New Roman" w:hAnsi="Times New Roman" w:cs="Times New Roman"/>
          <w:sz w:val="24"/>
          <w:szCs w:val="24"/>
        </w:rPr>
        <w:t xml:space="preserve">Also, the results </w:t>
      </w:r>
      <w:r w:rsidR="004D5B45" w:rsidRPr="00611109">
        <w:rPr>
          <w:rFonts w:ascii="Times New Roman" w:hAnsi="Times New Roman" w:cs="Times New Roman"/>
          <w:sz w:val="24"/>
          <w:szCs w:val="24"/>
        </w:rPr>
        <w:t>show</w:t>
      </w:r>
      <w:r w:rsidR="0059729A" w:rsidRPr="00611109">
        <w:rPr>
          <w:rFonts w:ascii="Times New Roman" w:hAnsi="Times New Roman" w:cs="Times New Roman"/>
          <w:sz w:val="24"/>
          <w:szCs w:val="24"/>
        </w:rPr>
        <w:t xml:space="preserve"> that the skills depends on the gender as well because it has been found that female students were either good on the hard skills or the soft skills. The female students were more informed about such skills as compared to the male students. Also, there were difference in between the skills of governmental institutions and the private institution students. It has been observed that the students of private institution possess good English proficiency and analytical skills whereas the students of government institutions possess skills like problem solving, communication, innovative thinking and leadership qualities</w:t>
      </w:r>
      <w:r w:rsidR="00D162FD" w:rsidRPr="00611109">
        <w:rPr>
          <w:rFonts w:ascii="Times New Roman" w:hAnsi="Times New Roman" w:cs="Times New Roman"/>
          <w:sz w:val="24"/>
          <w:szCs w:val="24"/>
        </w:rPr>
        <w:t xml:space="preserve"> (</w:t>
      </w:r>
      <w:proofErr w:type="spellStart"/>
      <w:r w:rsidR="00D162FD" w:rsidRPr="00611109">
        <w:rPr>
          <w:rFonts w:ascii="Times New Roman" w:hAnsi="Times New Roman" w:cs="Times New Roman"/>
          <w:color w:val="222222"/>
          <w:sz w:val="24"/>
          <w:szCs w:val="24"/>
          <w:shd w:val="clear" w:color="auto" w:fill="FFFFFF"/>
        </w:rPr>
        <w:t>Elsayad</w:t>
      </w:r>
      <w:proofErr w:type="spellEnd"/>
      <w:r w:rsidR="00D162FD" w:rsidRPr="00611109">
        <w:rPr>
          <w:rFonts w:ascii="Times New Roman" w:hAnsi="Times New Roman" w:cs="Times New Roman"/>
          <w:color w:val="222222"/>
          <w:sz w:val="24"/>
          <w:szCs w:val="24"/>
          <w:shd w:val="clear" w:color="auto" w:fill="FFFFFF"/>
        </w:rPr>
        <w:t>, 2018)</w:t>
      </w:r>
      <w:r w:rsidR="0059729A" w:rsidRPr="00611109">
        <w:rPr>
          <w:rFonts w:ascii="Times New Roman" w:hAnsi="Times New Roman" w:cs="Times New Roman"/>
          <w:sz w:val="24"/>
          <w:szCs w:val="24"/>
        </w:rPr>
        <w:t>.</w:t>
      </w:r>
    </w:p>
    <w:p w14:paraId="6515981E" w14:textId="77777777" w:rsidR="0059729A" w:rsidRPr="00611109" w:rsidRDefault="0059729A" w:rsidP="0041286D">
      <w:pPr>
        <w:pStyle w:val="ListParagraph"/>
        <w:numPr>
          <w:ilvl w:val="0"/>
          <w:numId w:val="2"/>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Another report that was made on Malaysia b</w:t>
      </w:r>
      <w:r w:rsidR="009D74CD">
        <w:rPr>
          <w:rFonts w:ascii="Times New Roman" w:hAnsi="Times New Roman" w:cs="Times New Roman"/>
          <w:sz w:val="24"/>
          <w:szCs w:val="24"/>
        </w:rPr>
        <w:t>y</w:t>
      </w:r>
      <w:r w:rsidRPr="00611109">
        <w:rPr>
          <w:rFonts w:ascii="Times New Roman" w:hAnsi="Times New Roman" w:cs="Times New Roman"/>
          <w:sz w:val="24"/>
          <w:szCs w:val="24"/>
        </w:rPr>
        <w:t xml:space="preserve"> to identify the gaps between competence and importance of employability skills. </w:t>
      </w:r>
      <w:r w:rsidR="00A93D11" w:rsidRPr="00611109">
        <w:rPr>
          <w:rFonts w:ascii="Times New Roman" w:hAnsi="Times New Roman" w:cs="Times New Roman"/>
          <w:sz w:val="24"/>
          <w:szCs w:val="24"/>
        </w:rPr>
        <w:t xml:space="preserve">The report discusses about the industries need of high skilled workforce because of the changing job market and various technological changes. According to the report Malaysia needs the graduates who will be able to successfully handle complex challenges such as global warming, economic crisis etc. This why the graduates </w:t>
      </w:r>
      <w:r w:rsidR="004D5B45" w:rsidRPr="00611109">
        <w:rPr>
          <w:rFonts w:ascii="Times New Roman" w:hAnsi="Times New Roman" w:cs="Times New Roman"/>
          <w:sz w:val="24"/>
          <w:szCs w:val="24"/>
        </w:rPr>
        <w:t>need</w:t>
      </w:r>
      <w:r w:rsidR="00A93D11" w:rsidRPr="00611109">
        <w:rPr>
          <w:rFonts w:ascii="Times New Roman" w:hAnsi="Times New Roman" w:cs="Times New Roman"/>
          <w:sz w:val="24"/>
          <w:szCs w:val="24"/>
        </w:rPr>
        <w:t xml:space="preserve"> to have a proper set of technical knowledge as well as they must have the ability to do critical thinking and take decisions on such basis. The report identifies that the employer’s looks for particular skills from particular employees such as financial skills are must for an accountant whereas good communication and customer service skills are needed for the hospital management and tourism employees. In order to identify the gaps between the competence and the importance of employability skills the three authors of the report made a questionnaire which was distributed among 841 students of hospitality management within the five regions of Malaysia. The authors used the descriptive and inferential statistics to understand analyze the data collected through </w:t>
      </w:r>
      <w:r w:rsidR="00A93D11" w:rsidRPr="00611109">
        <w:rPr>
          <w:rFonts w:ascii="Times New Roman" w:hAnsi="Times New Roman" w:cs="Times New Roman"/>
          <w:sz w:val="24"/>
          <w:szCs w:val="24"/>
        </w:rPr>
        <w:lastRenderedPageBreak/>
        <w:t xml:space="preserve">the questionnaire. It was found out that there was a large significant difference between </w:t>
      </w:r>
      <w:r w:rsidR="00260902" w:rsidRPr="00611109">
        <w:rPr>
          <w:rFonts w:ascii="Times New Roman" w:hAnsi="Times New Roman" w:cs="Times New Roman"/>
          <w:sz w:val="24"/>
          <w:szCs w:val="24"/>
        </w:rPr>
        <w:t xml:space="preserve">the importance of employability skills and the competence. The </w:t>
      </w:r>
      <w:r w:rsidR="00C630A0" w:rsidRPr="00611109">
        <w:rPr>
          <w:rFonts w:ascii="Times New Roman" w:hAnsi="Times New Roman" w:cs="Times New Roman"/>
          <w:sz w:val="24"/>
          <w:szCs w:val="24"/>
        </w:rPr>
        <w:t>result also shows</w:t>
      </w:r>
      <w:r w:rsidR="00260902" w:rsidRPr="00611109">
        <w:rPr>
          <w:rFonts w:ascii="Times New Roman" w:hAnsi="Times New Roman" w:cs="Times New Roman"/>
          <w:sz w:val="24"/>
          <w:szCs w:val="24"/>
        </w:rPr>
        <w:t xml:space="preserve"> that the culinary and bakery </w:t>
      </w:r>
      <w:r w:rsidR="00C630A0" w:rsidRPr="00611109">
        <w:rPr>
          <w:rFonts w:ascii="Times New Roman" w:hAnsi="Times New Roman" w:cs="Times New Roman"/>
          <w:sz w:val="24"/>
          <w:szCs w:val="24"/>
        </w:rPr>
        <w:t>students do</w:t>
      </w:r>
      <w:r w:rsidR="00260902" w:rsidRPr="00611109">
        <w:rPr>
          <w:rFonts w:ascii="Times New Roman" w:hAnsi="Times New Roman" w:cs="Times New Roman"/>
          <w:sz w:val="24"/>
          <w:szCs w:val="24"/>
        </w:rPr>
        <w:t xml:space="preserve"> not feel like they are given enough exposure </w:t>
      </w:r>
      <w:r w:rsidR="00C630A0" w:rsidRPr="00611109">
        <w:rPr>
          <w:rFonts w:ascii="Times New Roman" w:hAnsi="Times New Roman" w:cs="Times New Roman"/>
          <w:sz w:val="24"/>
          <w:szCs w:val="24"/>
        </w:rPr>
        <w:t xml:space="preserve">to </w:t>
      </w:r>
      <w:r w:rsidR="004D5B45" w:rsidRPr="00611109">
        <w:rPr>
          <w:rFonts w:ascii="Times New Roman" w:hAnsi="Times New Roman" w:cs="Times New Roman"/>
          <w:sz w:val="24"/>
          <w:szCs w:val="24"/>
        </w:rPr>
        <w:t>possess</w:t>
      </w:r>
      <w:r w:rsidR="00C630A0" w:rsidRPr="00611109">
        <w:rPr>
          <w:rFonts w:ascii="Times New Roman" w:hAnsi="Times New Roman" w:cs="Times New Roman"/>
          <w:sz w:val="24"/>
          <w:szCs w:val="24"/>
        </w:rPr>
        <w:t xml:space="preserve"> the employability skills</w:t>
      </w:r>
      <w:r w:rsidR="007574EB" w:rsidRPr="00611109">
        <w:rPr>
          <w:rFonts w:ascii="Times New Roman" w:hAnsi="Times New Roman" w:cs="Times New Roman"/>
          <w:sz w:val="24"/>
          <w:szCs w:val="24"/>
        </w:rPr>
        <w:t xml:space="preserve"> (</w:t>
      </w:r>
      <w:proofErr w:type="spellStart"/>
      <w:r w:rsidR="007574EB" w:rsidRPr="00611109">
        <w:rPr>
          <w:rFonts w:ascii="Times New Roman" w:hAnsi="Times New Roman" w:cs="Times New Roman"/>
          <w:color w:val="222222"/>
          <w:sz w:val="24"/>
          <w:szCs w:val="24"/>
          <w:shd w:val="clear" w:color="auto" w:fill="FFFFFF"/>
        </w:rPr>
        <w:t>Kenayathulla</w:t>
      </w:r>
      <w:proofErr w:type="spellEnd"/>
      <w:r w:rsidR="007574EB" w:rsidRPr="00611109">
        <w:rPr>
          <w:rFonts w:ascii="Times New Roman" w:hAnsi="Times New Roman" w:cs="Times New Roman"/>
          <w:color w:val="222222"/>
          <w:sz w:val="24"/>
          <w:szCs w:val="24"/>
          <w:shd w:val="clear" w:color="auto" w:fill="FFFFFF"/>
        </w:rPr>
        <w:t>, Ahmad, and Idris, 2019)</w:t>
      </w:r>
      <w:r w:rsidR="00C630A0" w:rsidRPr="00611109">
        <w:rPr>
          <w:rFonts w:ascii="Times New Roman" w:hAnsi="Times New Roman" w:cs="Times New Roman"/>
          <w:sz w:val="24"/>
          <w:szCs w:val="24"/>
        </w:rPr>
        <w:t xml:space="preserve">. </w:t>
      </w:r>
    </w:p>
    <w:p w14:paraId="0879A280" w14:textId="77777777" w:rsidR="00C630A0" w:rsidRPr="00611109" w:rsidRDefault="00B32385" w:rsidP="0041286D">
      <w:pPr>
        <w:pStyle w:val="ListParagraph"/>
        <w:numPr>
          <w:ilvl w:val="0"/>
          <w:numId w:val="2"/>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 xml:space="preserve">In </w:t>
      </w:r>
      <w:r w:rsidR="009D74CD">
        <w:rPr>
          <w:rFonts w:ascii="Times New Roman" w:hAnsi="Times New Roman" w:cs="Times New Roman"/>
          <w:sz w:val="24"/>
          <w:szCs w:val="24"/>
        </w:rPr>
        <w:t>one of the report, it</w:t>
      </w:r>
      <w:r w:rsidRPr="00611109">
        <w:rPr>
          <w:rFonts w:ascii="Times New Roman" w:hAnsi="Times New Roman" w:cs="Times New Roman"/>
          <w:sz w:val="24"/>
          <w:szCs w:val="24"/>
        </w:rPr>
        <w:t xml:space="preserve"> discusses about the </w:t>
      </w:r>
      <w:r w:rsidR="004157EF" w:rsidRPr="00611109">
        <w:rPr>
          <w:rFonts w:ascii="Times New Roman" w:hAnsi="Times New Roman" w:cs="Times New Roman"/>
          <w:sz w:val="24"/>
          <w:szCs w:val="24"/>
        </w:rPr>
        <w:t>Employability</w:t>
      </w:r>
      <w:r w:rsidRPr="00611109">
        <w:rPr>
          <w:rFonts w:ascii="Times New Roman" w:hAnsi="Times New Roman" w:cs="Times New Roman"/>
          <w:sz w:val="24"/>
          <w:szCs w:val="24"/>
        </w:rPr>
        <w:t xml:space="preserve"> skills of higher education graduates. According to the report there </w:t>
      </w:r>
      <w:r w:rsidR="004157EF" w:rsidRPr="00611109">
        <w:rPr>
          <w:rFonts w:ascii="Times New Roman" w:hAnsi="Times New Roman" w:cs="Times New Roman"/>
          <w:sz w:val="24"/>
          <w:szCs w:val="24"/>
        </w:rPr>
        <w:t>are no specific tools</w:t>
      </w:r>
      <w:r w:rsidRPr="00611109">
        <w:rPr>
          <w:rFonts w:ascii="Times New Roman" w:hAnsi="Times New Roman" w:cs="Times New Roman"/>
          <w:sz w:val="24"/>
          <w:szCs w:val="24"/>
        </w:rPr>
        <w:t xml:space="preserve"> to measure the skills of </w:t>
      </w:r>
      <w:r w:rsidR="004157EF" w:rsidRPr="00611109">
        <w:rPr>
          <w:rFonts w:ascii="Times New Roman" w:hAnsi="Times New Roman" w:cs="Times New Roman"/>
          <w:sz w:val="24"/>
          <w:szCs w:val="24"/>
        </w:rPr>
        <w:t>a</w:t>
      </w:r>
      <w:r w:rsidRPr="00611109">
        <w:rPr>
          <w:rFonts w:ascii="Times New Roman" w:hAnsi="Times New Roman" w:cs="Times New Roman"/>
          <w:sz w:val="24"/>
          <w:szCs w:val="24"/>
        </w:rPr>
        <w:t xml:space="preserve"> graduate to make them more </w:t>
      </w:r>
      <w:r w:rsidR="004157EF" w:rsidRPr="00611109">
        <w:rPr>
          <w:rFonts w:ascii="Times New Roman" w:hAnsi="Times New Roman" w:cs="Times New Roman"/>
          <w:sz w:val="24"/>
          <w:szCs w:val="24"/>
        </w:rPr>
        <w:t xml:space="preserve">employable. </w:t>
      </w:r>
      <w:r w:rsidR="00FF41FC" w:rsidRPr="00611109">
        <w:rPr>
          <w:rFonts w:ascii="Times New Roman" w:hAnsi="Times New Roman" w:cs="Times New Roman"/>
          <w:sz w:val="24"/>
          <w:szCs w:val="24"/>
        </w:rPr>
        <w:t xml:space="preserve">The report suggests that there </w:t>
      </w:r>
      <w:r w:rsidR="008E5F73" w:rsidRPr="00611109">
        <w:rPr>
          <w:rFonts w:ascii="Times New Roman" w:hAnsi="Times New Roman" w:cs="Times New Roman"/>
          <w:sz w:val="24"/>
          <w:szCs w:val="24"/>
        </w:rPr>
        <w:t>is</w:t>
      </w:r>
      <w:r w:rsidR="00FF41FC" w:rsidRPr="00611109">
        <w:rPr>
          <w:rFonts w:ascii="Times New Roman" w:hAnsi="Times New Roman" w:cs="Times New Roman"/>
          <w:sz w:val="24"/>
          <w:szCs w:val="24"/>
        </w:rPr>
        <w:t xml:space="preserve"> various catalogue of skills which depends on the board of education. Also the perception of the employers plays a very important role in the measurement of right set of skills by the graduates. The results of the research and methodology of the reports talk about the awareness of the necessary skills that the employers need in the employees that they hire</w:t>
      </w:r>
      <w:r w:rsidR="00D162FD" w:rsidRPr="00611109">
        <w:rPr>
          <w:rFonts w:ascii="Times New Roman" w:hAnsi="Times New Roman" w:cs="Times New Roman"/>
          <w:sz w:val="24"/>
          <w:szCs w:val="24"/>
        </w:rPr>
        <w:t xml:space="preserve"> (</w:t>
      </w:r>
      <w:r w:rsidR="00D162FD" w:rsidRPr="00611109">
        <w:rPr>
          <w:rFonts w:ascii="Times New Roman" w:hAnsi="Times New Roman" w:cs="Times New Roman"/>
          <w:color w:val="222222"/>
          <w:sz w:val="24"/>
          <w:szCs w:val="24"/>
          <w:shd w:val="clear" w:color="auto" w:fill="FFFFFF"/>
        </w:rPr>
        <w:t>Aloysius, 2019)</w:t>
      </w:r>
      <w:r w:rsidR="00FF41FC" w:rsidRPr="00611109">
        <w:rPr>
          <w:rFonts w:ascii="Times New Roman" w:hAnsi="Times New Roman" w:cs="Times New Roman"/>
          <w:sz w:val="24"/>
          <w:szCs w:val="24"/>
        </w:rPr>
        <w:t>. According to the report skills like communication skills, team work skills and various interpersonal skills are the rational skills which the employers looks for while hiring the employees. These skills are rational because these skills are included in every catalogue. The report categorized skills like analytical skills and the ability of decision making skills as hard skills which are also important for the employability</w:t>
      </w:r>
      <w:r w:rsidR="00A96E2F" w:rsidRPr="00611109">
        <w:rPr>
          <w:rFonts w:ascii="Times New Roman" w:hAnsi="Times New Roman" w:cs="Times New Roman"/>
          <w:sz w:val="24"/>
          <w:szCs w:val="24"/>
        </w:rPr>
        <w:t xml:space="preserve"> but these skills are quite hard to observe</w:t>
      </w:r>
      <w:r w:rsidR="00D162FD" w:rsidRPr="00611109">
        <w:rPr>
          <w:rFonts w:ascii="Times New Roman" w:hAnsi="Times New Roman" w:cs="Times New Roman"/>
          <w:sz w:val="24"/>
          <w:szCs w:val="24"/>
        </w:rPr>
        <w:t xml:space="preserve"> (</w:t>
      </w:r>
      <w:r w:rsidR="00D162FD" w:rsidRPr="00611109">
        <w:rPr>
          <w:rFonts w:ascii="Times New Roman" w:hAnsi="Times New Roman" w:cs="Times New Roman"/>
          <w:color w:val="222222"/>
          <w:sz w:val="24"/>
          <w:szCs w:val="24"/>
          <w:shd w:val="clear" w:color="auto" w:fill="FFFFFF"/>
        </w:rPr>
        <w:t>Kaushal, 2016)</w:t>
      </w:r>
      <w:r w:rsidR="00A96E2F" w:rsidRPr="00611109">
        <w:rPr>
          <w:rFonts w:ascii="Times New Roman" w:hAnsi="Times New Roman" w:cs="Times New Roman"/>
          <w:sz w:val="24"/>
          <w:szCs w:val="24"/>
        </w:rPr>
        <w:t>. It has been observed that the government has been providing various facilities to the higher education system on the skills required by the industries but there is no definite proof that these facilities has been used to provide the required skills to the graduates by the higher education system</w:t>
      </w:r>
      <w:r w:rsidR="007574EB" w:rsidRPr="00611109">
        <w:rPr>
          <w:rFonts w:ascii="Times New Roman" w:hAnsi="Times New Roman" w:cs="Times New Roman"/>
          <w:sz w:val="24"/>
          <w:szCs w:val="24"/>
        </w:rPr>
        <w:t xml:space="preserve"> (</w:t>
      </w:r>
      <w:r w:rsidR="007574EB" w:rsidRPr="00611109">
        <w:rPr>
          <w:rFonts w:ascii="Times New Roman" w:hAnsi="Times New Roman" w:cs="Times New Roman"/>
          <w:color w:val="222222"/>
          <w:sz w:val="24"/>
          <w:szCs w:val="24"/>
          <w:shd w:val="clear" w:color="auto" w:fill="FFFFFF"/>
        </w:rPr>
        <w:t>Suleman, 2016)</w:t>
      </w:r>
      <w:r w:rsidR="00A96E2F" w:rsidRPr="00611109">
        <w:rPr>
          <w:rFonts w:ascii="Times New Roman" w:hAnsi="Times New Roman" w:cs="Times New Roman"/>
          <w:sz w:val="24"/>
          <w:szCs w:val="24"/>
        </w:rPr>
        <w:t xml:space="preserve">. According to the report there is a difficulty in implementing a strategy to provide all the skills set on the graduates so that they are able to sell themselves to the industries by getting hired. </w:t>
      </w:r>
    </w:p>
    <w:p w14:paraId="3D5BB5AF" w14:textId="77777777" w:rsidR="00DA076D" w:rsidRPr="00611109" w:rsidRDefault="00A96E2F" w:rsidP="0041286D">
      <w:pPr>
        <w:pStyle w:val="ListParagraph"/>
        <w:numPr>
          <w:ilvl w:val="0"/>
          <w:numId w:val="2"/>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lastRenderedPageBreak/>
        <w:t xml:space="preserve">The report of Rajnish Kumar </w:t>
      </w:r>
      <w:proofErr w:type="spellStart"/>
      <w:r w:rsidRPr="00611109">
        <w:rPr>
          <w:rFonts w:ascii="Times New Roman" w:hAnsi="Times New Roman" w:cs="Times New Roman"/>
          <w:sz w:val="24"/>
          <w:szCs w:val="24"/>
        </w:rPr>
        <w:t>Misra</w:t>
      </w:r>
      <w:proofErr w:type="spellEnd"/>
      <w:r w:rsidRPr="00611109">
        <w:rPr>
          <w:rFonts w:ascii="Times New Roman" w:hAnsi="Times New Roman" w:cs="Times New Roman"/>
          <w:sz w:val="24"/>
          <w:szCs w:val="24"/>
        </w:rPr>
        <w:t xml:space="preserve"> and </w:t>
      </w:r>
      <w:proofErr w:type="spellStart"/>
      <w:r w:rsidRPr="00611109">
        <w:rPr>
          <w:rFonts w:ascii="Times New Roman" w:hAnsi="Times New Roman" w:cs="Times New Roman"/>
          <w:sz w:val="24"/>
          <w:szCs w:val="24"/>
        </w:rPr>
        <w:t>Khusbu</w:t>
      </w:r>
      <w:proofErr w:type="spellEnd"/>
      <w:r w:rsidRPr="00611109">
        <w:rPr>
          <w:rFonts w:ascii="Times New Roman" w:hAnsi="Times New Roman" w:cs="Times New Roman"/>
          <w:sz w:val="24"/>
          <w:szCs w:val="24"/>
        </w:rPr>
        <w:t xml:space="preserve"> Khurana discusses about the employability skills among the technology professionals. According to the report employability of the graduates is one of the biggest issue of a country which cannot be ignored. The </w:t>
      </w:r>
      <w:r w:rsidR="00DA076D" w:rsidRPr="00611109">
        <w:rPr>
          <w:rFonts w:ascii="Times New Roman" w:hAnsi="Times New Roman" w:cs="Times New Roman"/>
          <w:sz w:val="24"/>
          <w:szCs w:val="24"/>
        </w:rPr>
        <w:t>employability</w:t>
      </w:r>
      <w:r w:rsidRPr="00611109">
        <w:rPr>
          <w:rFonts w:ascii="Times New Roman" w:hAnsi="Times New Roman" w:cs="Times New Roman"/>
          <w:sz w:val="24"/>
          <w:szCs w:val="24"/>
        </w:rPr>
        <w:t xml:space="preserve"> skills are really very important and therefore the report focuses on the required skills which will </w:t>
      </w:r>
      <w:r w:rsidR="00DA076D" w:rsidRPr="00611109">
        <w:rPr>
          <w:rFonts w:ascii="Times New Roman" w:hAnsi="Times New Roman" w:cs="Times New Roman"/>
          <w:sz w:val="24"/>
          <w:szCs w:val="24"/>
        </w:rPr>
        <w:t>enhance</w:t>
      </w:r>
      <w:r w:rsidRPr="00611109">
        <w:rPr>
          <w:rFonts w:ascii="Times New Roman" w:hAnsi="Times New Roman" w:cs="Times New Roman"/>
          <w:sz w:val="24"/>
          <w:szCs w:val="24"/>
        </w:rPr>
        <w:t xml:space="preserve"> the employability of the graduates and the employees who belong to the </w:t>
      </w:r>
      <w:r w:rsidR="00DA076D" w:rsidRPr="00611109">
        <w:rPr>
          <w:rFonts w:ascii="Times New Roman" w:hAnsi="Times New Roman" w:cs="Times New Roman"/>
          <w:sz w:val="24"/>
          <w:szCs w:val="24"/>
        </w:rPr>
        <w:t>IT department</w:t>
      </w:r>
      <w:r w:rsidR="007574EB" w:rsidRPr="00611109">
        <w:rPr>
          <w:rFonts w:ascii="Times New Roman" w:hAnsi="Times New Roman" w:cs="Times New Roman"/>
          <w:sz w:val="24"/>
          <w:szCs w:val="24"/>
        </w:rPr>
        <w:t xml:space="preserve"> (</w:t>
      </w:r>
      <w:proofErr w:type="spellStart"/>
      <w:r w:rsidR="004D5B45">
        <w:rPr>
          <w:rFonts w:ascii="Times New Roman" w:hAnsi="Times New Roman" w:cs="Times New Roman"/>
          <w:color w:val="222222"/>
          <w:sz w:val="24"/>
          <w:szCs w:val="24"/>
          <w:shd w:val="clear" w:color="auto" w:fill="FFFFFF"/>
        </w:rPr>
        <w:t>Misra</w:t>
      </w:r>
      <w:proofErr w:type="spellEnd"/>
      <w:r w:rsidR="007574EB" w:rsidRPr="00611109">
        <w:rPr>
          <w:rFonts w:ascii="Times New Roman" w:hAnsi="Times New Roman" w:cs="Times New Roman"/>
          <w:color w:val="222222"/>
          <w:sz w:val="24"/>
          <w:szCs w:val="24"/>
          <w:shd w:val="clear" w:color="auto" w:fill="FFFFFF"/>
        </w:rPr>
        <w:t xml:space="preserve"> and Khurana, 2017)</w:t>
      </w:r>
      <w:r w:rsidR="00DA076D" w:rsidRPr="00611109">
        <w:rPr>
          <w:rFonts w:ascii="Times New Roman" w:hAnsi="Times New Roman" w:cs="Times New Roman"/>
          <w:sz w:val="24"/>
          <w:szCs w:val="24"/>
        </w:rPr>
        <w:t xml:space="preserve">. According to the report the IT personal must possess various skills which are as follows: </w:t>
      </w:r>
    </w:p>
    <w:p w14:paraId="0255C25C" w14:textId="77777777" w:rsidR="00DA076D" w:rsidRPr="00611109" w:rsidRDefault="00DA076D" w:rsidP="0041286D">
      <w:pPr>
        <w:pStyle w:val="ListParagraph"/>
        <w:numPr>
          <w:ilvl w:val="0"/>
          <w:numId w:val="3"/>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Technical skills: It refers to the knowledge regarding the basic literacy of reading, writing, technicality and adaptability skills</w:t>
      </w:r>
    </w:p>
    <w:p w14:paraId="2F0DF759" w14:textId="77777777" w:rsidR="00DA076D" w:rsidRPr="00611109" w:rsidRDefault="00DA076D" w:rsidP="0041286D">
      <w:pPr>
        <w:pStyle w:val="ListParagraph"/>
        <w:numPr>
          <w:ilvl w:val="0"/>
          <w:numId w:val="3"/>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Critical thinking skills: It includes the creative thinking, problem solving skills as well as the ability to make right decision.</w:t>
      </w:r>
    </w:p>
    <w:p w14:paraId="45D6E674" w14:textId="77777777" w:rsidR="00DA076D" w:rsidRPr="00611109" w:rsidRDefault="00DA076D" w:rsidP="0041286D">
      <w:pPr>
        <w:pStyle w:val="ListParagraph"/>
        <w:numPr>
          <w:ilvl w:val="0"/>
          <w:numId w:val="3"/>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 xml:space="preserve">Personal skills: It refers to the skills regarding the </w:t>
      </w:r>
      <w:r w:rsidR="004D5B45" w:rsidRPr="00611109">
        <w:rPr>
          <w:rFonts w:ascii="Times New Roman" w:hAnsi="Times New Roman" w:cs="Times New Roman"/>
          <w:sz w:val="24"/>
          <w:szCs w:val="24"/>
        </w:rPr>
        <w:t>self-control</w:t>
      </w:r>
      <w:r w:rsidRPr="00611109">
        <w:rPr>
          <w:rFonts w:ascii="Times New Roman" w:hAnsi="Times New Roman" w:cs="Times New Roman"/>
          <w:sz w:val="24"/>
          <w:szCs w:val="24"/>
        </w:rPr>
        <w:t xml:space="preserve">, confidence, Integrity </w:t>
      </w:r>
      <w:r w:rsidR="004D5B45" w:rsidRPr="00611109">
        <w:rPr>
          <w:rFonts w:ascii="Times New Roman" w:hAnsi="Times New Roman" w:cs="Times New Roman"/>
          <w:sz w:val="24"/>
          <w:szCs w:val="24"/>
        </w:rPr>
        <w:t>etc.</w:t>
      </w:r>
    </w:p>
    <w:p w14:paraId="6053C7CE" w14:textId="77777777" w:rsidR="00DA076D" w:rsidRPr="00611109" w:rsidRDefault="004D5B45" w:rsidP="0041286D">
      <w:pPr>
        <w:pStyle w:val="ListParagraph"/>
        <w:numPr>
          <w:ilvl w:val="0"/>
          <w:numId w:val="3"/>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Social skills:</w:t>
      </w:r>
      <w:r w:rsidR="00DA076D" w:rsidRPr="00611109">
        <w:rPr>
          <w:rFonts w:ascii="Times New Roman" w:hAnsi="Times New Roman" w:cs="Times New Roman"/>
          <w:sz w:val="24"/>
          <w:szCs w:val="24"/>
        </w:rPr>
        <w:t xml:space="preserve"> This includes skills such as respecting others, being able to work in a tea, with basic ethics and values</w:t>
      </w:r>
    </w:p>
    <w:p w14:paraId="0925179C" w14:textId="77777777" w:rsidR="00DA076D" w:rsidRPr="00611109" w:rsidRDefault="00DA076D" w:rsidP="0041286D">
      <w:pPr>
        <w:pStyle w:val="ListParagraph"/>
        <w:numPr>
          <w:ilvl w:val="0"/>
          <w:numId w:val="3"/>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 xml:space="preserve">Generic or character </w:t>
      </w:r>
      <w:r w:rsidR="004D5B45" w:rsidRPr="00611109">
        <w:rPr>
          <w:rFonts w:ascii="Times New Roman" w:hAnsi="Times New Roman" w:cs="Times New Roman"/>
          <w:sz w:val="24"/>
          <w:szCs w:val="24"/>
        </w:rPr>
        <w:t>skills:</w:t>
      </w:r>
      <w:r w:rsidRPr="00611109">
        <w:rPr>
          <w:rFonts w:ascii="Times New Roman" w:hAnsi="Times New Roman" w:cs="Times New Roman"/>
          <w:sz w:val="24"/>
          <w:szCs w:val="24"/>
        </w:rPr>
        <w:t xml:space="preserve"> </w:t>
      </w:r>
      <w:r w:rsidR="000D6C0D" w:rsidRPr="00611109">
        <w:rPr>
          <w:rFonts w:ascii="Times New Roman" w:hAnsi="Times New Roman" w:cs="Times New Roman"/>
          <w:sz w:val="24"/>
          <w:szCs w:val="24"/>
        </w:rPr>
        <w:t xml:space="preserve">This includes skills like the leadership skills, communication skills </w:t>
      </w:r>
      <w:r w:rsidR="004D5B45" w:rsidRPr="00611109">
        <w:rPr>
          <w:rFonts w:ascii="Times New Roman" w:hAnsi="Times New Roman" w:cs="Times New Roman"/>
          <w:sz w:val="24"/>
          <w:szCs w:val="24"/>
        </w:rPr>
        <w:t>etc.</w:t>
      </w:r>
    </w:p>
    <w:p w14:paraId="6F07731E" w14:textId="77777777" w:rsidR="00A96E2F" w:rsidRPr="00611109" w:rsidRDefault="004D5B45" w:rsidP="0041286D">
      <w:pPr>
        <w:pStyle w:val="ListParagraph"/>
        <w:numPr>
          <w:ilvl w:val="0"/>
          <w:numId w:val="3"/>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Self-perceived</w:t>
      </w:r>
      <w:r w:rsidR="00DA076D" w:rsidRPr="00611109">
        <w:rPr>
          <w:rFonts w:ascii="Times New Roman" w:hAnsi="Times New Roman" w:cs="Times New Roman"/>
          <w:sz w:val="24"/>
          <w:szCs w:val="24"/>
        </w:rPr>
        <w:t xml:space="preserve"> employability </w:t>
      </w:r>
      <w:r w:rsidR="000D6C0D" w:rsidRPr="00611109">
        <w:rPr>
          <w:rFonts w:ascii="Times New Roman" w:hAnsi="Times New Roman" w:cs="Times New Roman"/>
          <w:sz w:val="24"/>
          <w:szCs w:val="24"/>
        </w:rPr>
        <w:t xml:space="preserve">skills: It includes all the behavioral skills, the skills of social networking and the knowledge about the market. </w:t>
      </w:r>
    </w:p>
    <w:p w14:paraId="0BD82FA0" w14:textId="77777777" w:rsidR="000D6C0D" w:rsidRPr="00611109" w:rsidRDefault="000D6C0D" w:rsidP="0041286D">
      <w:pPr>
        <w:spacing w:line="480" w:lineRule="auto"/>
        <w:ind w:left="720"/>
        <w:jc w:val="both"/>
        <w:rPr>
          <w:rFonts w:ascii="Times New Roman" w:hAnsi="Times New Roman" w:cs="Times New Roman"/>
          <w:sz w:val="24"/>
          <w:szCs w:val="24"/>
        </w:rPr>
      </w:pPr>
      <w:r w:rsidRPr="00611109">
        <w:rPr>
          <w:rFonts w:ascii="Times New Roman" w:hAnsi="Times New Roman" w:cs="Times New Roman"/>
          <w:sz w:val="24"/>
          <w:szCs w:val="24"/>
        </w:rPr>
        <w:t>It has been observed that only the one third of the student managed to meet the criteria of employability by the employers. Therefore, due to low employability countries like India is facing huge skill gaps</w:t>
      </w:r>
      <w:r w:rsidR="008E5F73">
        <w:rPr>
          <w:rFonts w:ascii="Times New Roman" w:hAnsi="Times New Roman" w:cs="Times New Roman"/>
          <w:sz w:val="24"/>
          <w:szCs w:val="24"/>
        </w:rPr>
        <w:t xml:space="preserve"> (</w:t>
      </w:r>
      <w:r w:rsidR="008E5F73" w:rsidRPr="00611109">
        <w:rPr>
          <w:rFonts w:ascii="Times New Roman" w:hAnsi="Times New Roman" w:cs="Times New Roman"/>
          <w:color w:val="222222"/>
          <w:sz w:val="24"/>
          <w:szCs w:val="24"/>
          <w:shd w:val="clear" w:color="auto" w:fill="FFFFFF"/>
        </w:rPr>
        <w:t>Devi</w:t>
      </w:r>
      <w:r w:rsidR="008E5F73">
        <w:rPr>
          <w:rFonts w:ascii="Times New Roman" w:hAnsi="Times New Roman" w:cs="Times New Roman"/>
          <w:color w:val="222222"/>
          <w:sz w:val="24"/>
          <w:szCs w:val="24"/>
          <w:shd w:val="clear" w:color="auto" w:fill="FFFFFF"/>
        </w:rPr>
        <w:t>, 2018)</w:t>
      </w:r>
      <w:r w:rsidRPr="00611109">
        <w:rPr>
          <w:rFonts w:ascii="Times New Roman" w:hAnsi="Times New Roman" w:cs="Times New Roman"/>
          <w:sz w:val="24"/>
          <w:szCs w:val="24"/>
        </w:rPr>
        <w:t xml:space="preserve">. </w:t>
      </w:r>
    </w:p>
    <w:p w14:paraId="7FA7CBFC" w14:textId="77777777" w:rsidR="000D6C0D" w:rsidRPr="00611109" w:rsidRDefault="000D6C0D" w:rsidP="0041286D">
      <w:pPr>
        <w:pStyle w:val="ListParagraph"/>
        <w:numPr>
          <w:ilvl w:val="0"/>
          <w:numId w:val="2"/>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lastRenderedPageBreak/>
        <w:t>The report of Dr</w:t>
      </w:r>
      <w:r w:rsidR="004D5B45">
        <w:rPr>
          <w:rFonts w:ascii="Times New Roman" w:hAnsi="Times New Roman" w:cs="Times New Roman"/>
          <w:sz w:val="24"/>
          <w:szCs w:val="24"/>
        </w:rPr>
        <w:t>.</w:t>
      </w:r>
      <w:r w:rsidRPr="00611109">
        <w:rPr>
          <w:rFonts w:ascii="Times New Roman" w:hAnsi="Times New Roman" w:cs="Times New Roman"/>
          <w:sz w:val="24"/>
          <w:szCs w:val="24"/>
        </w:rPr>
        <w:t xml:space="preserve"> Pauline A M </w:t>
      </w:r>
      <w:proofErr w:type="spellStart"/>
      <w:r w:rsidRPr="00611109">
        <w:rPr>
          <w:rFonts w:ascii="Times New Roman" w:hAnsi="Times New Roman" w:cs="Times New Roman"/>
          <w:sz w:val="24"/>
          <w:szCs w:val="24"/>
        </w:rPr>
        <w:t>Bremner</w:t>
      </w:r>
      <w:proofErr w:type="spellEnd"/>
      <w:r w:rsidRPr="00611109">
        <w:rPr>
          <w:rFonts w:ascii="Times New Roman" w:hAnsi="Times New Roman" w:cs="Times New Roman"/>
          <w:sz w:val="24"/>
          <w:szCs w:val="24"/>
        </w:rPr>
        <w:t xml:space="preserve"> is based on the gap between degree outcomes and the employability skills. The researcher uses qualitative and quantitative methods to understand the mismatch between the learning outcomes of a degree holder and the employability skills. From the mixed approach study of </w:t>
      </w:r>
      <w:r w:rsidR="004D5B45" w:rsidRPr="00611109">
        <w:rPr>
          <w:rFonts w:ascii="Times New Roman" w:hAnsi="Times New Roman" w:cs="Times New Roman"/>
          <w:sz w:val="24"/>
          <w:szCs w:val="24"/>
        </w:rPr>
        <w:t>employability,</w:t>
      </w:r>
      <w:r w:rsidRPr="00611109">
        <w:rPr>
          <w:rFonts w:ascii="Times New Roman" w:hAnsi="Times New Roman" w:cs="Times New Roman"/>
          <w:sz w:val="24"/>
          <w:szCs w:val="24"/>
        </w:rPr>
        <w:t xml:space="preserve"> it was clear that the FM alumni did suggest some of the changes in the employability skills. </w:t>
      </w:r>
      <w:r w:rsidR="00921340" w:rsidRPr="00611109">
        <w:rPr>
          <w:rFonts w:ascii="Times New Roman" w:hAnsi="Times New Roman" w:cs="Times New Roman"/>
          <w:sz w:val="24"/>
          <w:szCs w:val="24"/>
        </w:rPr>
        <w:t xml:space="preserve">8 employers were interviewed and all of them agreed to the importance of digital communication as a basic need in the industry. </w:t>
      </w:r>
      <w:r w:rsidRPr="00611109">
        <w:rPr>
          <w:rFonts w:ascii="Times New Roman" w:hAnsi="Times New Roman" w:cs="Times New Roman"/>
          <w:sz w:val="24"/>
          <w:szCs w:val="24"/>
        </w:rPr>
        <w:t xml:space="preserve">They wanted to enhance the soft skills and the digital skills of the graduates. </w:t>
      </w:r>
      <w:r w:rsidR="00921340" w:rsidRPr="00611109">
        <w:rPr>
          <w:rFonts w:ascii="Times New Roman" w:hAnsi="Times New Roman" w:cs="Times New Roman"/>
          <w:sz w:val="24"/>
          <w:szCs w:val="24"/>
        </w:rPr>
        <w:t>The report also suggested that all the future skills should be on the basis of the digital skills which will help the students in getting employed in the near future</w:t>
      </w:r>
      <w:r w:rsidR="007574EB" w:rsidRPr="00611109">
        <w:rPr>
          <w:rFonts w:ascii="Times New Roman" w:hAnsi="Times New Roman" w:cs="Times New Roman"/>
          <w:sz w:val="24"/>
          <w:szCs w:val="24"/>
        </w:rPr>
        <w:t xml:space="preserve"> (</w:t>
      </w:r>
      <w:proofErr w:type="spellStart"/>
      <w:r w:rsidR="007574EB" w:rsidRPr="00611109">
        <w:rPr>
          <w:rFonts w:ascii="Times New Roman" w:hAnsi="Times New Roman" w:cs="Times New Roman"/>
          <w:color w:val="222222"/>
          <w:sz w:val="24"/>
          <w:szCs w:val="24"/>
          <w:shd w:val="clear" w:color="auto" w:fill="FFFFFF"/>
        </w:rPr>
        <w:t>Bremner</w:t>
      </w:r>
      <w:proofErr w:type="spellEnd"/>
      <w:r w:rsidR="007574EB" w:rsidRPr="00611109">
        <w:rPr>
          <w:rFonts w:ascii="Times New Roman" w:hAnsi="Times New Roman" w:cs="Times New Roman"/>
          <w:color w:val="222222"/>
          <w:sz w:val="24"/>
          <w:szCs w:val="24"/>
          <w:shd w:val="clear" w:color="auto" w:fill="FFFFFF"/>
        </w:rPr>
        <w:t>, 2018)</w:t>
      </w:r>
      <w:r w:rsidR="00921340" w:rsidRPr="00611109">
        <w:rPr>
          <w:rFonts w:ascii="Times New Roman" w:hAnsi="Times New Roman" w:cs="Times New Roman"/>
          <w:sz w:val="24"/>
          <w:szCs w:val="24"/>
        </w:rPr>
        <w:t xml:space="preserve">. </w:t>
      </w:r>
    </w:p>
    <w:p w14:paraId="634991F5" w14:textId="77777777" w:rsidR="00921340" w:rsidRPr="00611109" w:rsidRDefault="00921340" w:rsidP="0041286D">
      <w:pPr>
        <w:pStyle w:val="Heading1"/>
      </w:pPr>
      <w:r w:rsidRPr="00611109">
        <w:t>SWOT ANALYSIS</w:t>
      </w:r>
    </w:p>
    <w:p w14:paraId="18715752" w14:textId="77777777" w:rsidR="00921340" w:rsidRPr="00611109" w:rsidRDefault="00921340" w:rsidP="0041286D">
      <w:pPr>
        <w:pStyle w:val="Heading2"/>
      </w:pPr>
      <w:r w:rsidRPr="00611109">
        <w:t>Strengths</w:t>
      </w:r>
    </w:p>
    <w:p w14:paraId="4F2FAD2B" w14:textId="77777777" w:rsidR="00921340" w:rsidRPr="00611109" w:rsidRDefault="00921340" w:rsidP="0041286D">
      <w:pPr>
        <w:pStyle w:val="ListParagraph"/>
        <w:numPr>
          <w:ilvl w:val="0"/>
          <w:numId w:val="4"/>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Proper interpersonal skills</w:t>
      </w:r>
    </w:p>
    <w:p w14:paraId="7313364A" w14:textId="77777777" w:rsidR="00921340" w:rsidRPr="00611109" w:rsidRDefault="00921340" w:rsidP="0041286D">
      <w:pPr>
        <w:pStyle w:val="ListParagraph"/>
        <w:numPr>
          <w:ilvl w:val="0"/>
          <w:numId w:val="4"/>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 xml:space="preserve">Extensively good communication skills </w:t>
      </w:r>
    </w:p>
    <w:p w14:paraId="4316B5C2" w14:textId="77777777" w:rsidR="00921340" w:rsidRPr="00611109" w:rsidRDefault="00921340" w:rsidP="0041286D">
      <w:pPr>
        <w:pStyle w:val="ListParagraph"/>
        <w:numPr>
          <w:ilvl w:val="0"/>
          <w:numId w:val="4"/>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Ability to make decisions by analyzing the situation with the help of critical thinking</w:t>
      </w:r>
    </w:p>
    <w:p w14:paraId="5947BD80" w14:textId="77777777" w:rsidR="00921340" w:rsidRPr="00611109" w:rsidRDefault="00921340" w:rsidP="0041286D">
      <w:pPr>
        <w:pStyle w:val="ListParagraph"/>
        <w:numPr>
          <w:ilvl w:val="0"/>
          <w:numId w:val="4"/>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Confident individual</w:t>
      </w:r>
    </w:p>
    <w:p w14:paraId="303DB22A" w14:textId="77777777" w:rsidR="00921340" w:rsidRPr="00611109" w:rsidRDefault="00921340" w:rsidP="0041286D">
      <w:pPr>
        <w:pStyle w:val="ListParagraph"/>
        <w:numPr>
          <w:ilvl w:val="0"/>
          <w:numId w:val="4"/>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Hard working and trustworthy</w:t>
      </w:r>
      <w:r w:rsidR="00D162FD" w:rsidRPr="00611109">
        <w:rPr>
          <w:rFonts w:ascii="Times New Roman" w:hAnsi="Times New Roman" w:cs="Times New Roman"/>
          <w:sz w:val="24"/>
          <w:szCs w:val="24"/>
        </w:rPr>
        <w:t xml:space="preserve"> (</w:t>
      </w:r>
      <w:proofErr w:type="spellStart"/>
      <w:r w:rsidR="00D162FD" w:rsidRPr="00611109">
        <w:rPr>
          <w:rFonts w:ascii="Times New Roman" w:hAnsi="Times New Roman" w:cs="Times New Roman"/>
          <w:color w:val="222222"/>
          <w:sz w:val="24"/>
          <w:szCs w:val="24"/>
          <w:shd w:val="clear" w:color="auto" w:fill="FFFFFF"/>
        </w:rPr>
        <w:t>Sarsby</w:t>
      </w:r>
      <w:proofErr w:type="spellEnd"/>
      <w:r w:rsidR="00D162FD" w:rsidRPr="00611109">
        <w:rPr>
          <w:rFonts w:ascii="Times New Roman" w:hAnsi="Times New Roman" w:cs="Times New Roman"/>
          <w:color w:val="222222"/>
          <w:sz w:val="24"/>
          <w:szCs w:val="24"/>
          <w:shd w:val="clear" w:color="auto" w:fill="FFFFFF"/>
        </w:rPr>
        <w:t>, 2016)</w:t>
      </w:r>
    </w:p>
    <w:p w14:paraId="49E8C6DB" w14:textId="77777777" w:rsidR="00921340" w:rsidRPr="00611109" w:rsidRDefault="00921340" w:rsidP="0041286D">
      <w:pPr>
        <w:pStyle w:val="ListParagraph"/>
        <w:numPr>
          <w:ilvl w:val="0"/>
          <w:numId w:val="4"/>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Reliable</w:t>
      </w:r>
    </w:p>
    <w:p w14:paraId="022191FC" w14:textId="77777777" w:rsidR="00921340" w:rsidRPr="00611109" w:rsidRDefault="00921340" w:rsidP="0041286D">
      <w:pPr>
        <w:pStyle w:val="ListParagraph"/>
        <w:numPr>
          <w:ilvl w:val="0"/>
          <w:numId w:val="4"/>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A team player</w:t>
      </w:r>
    </w:p>
    <w:p w14:paraId="5CEA1C87" w14:textId="77777777" w:rsidR="00921340" w:rsidRPr="00611109" w:rsidRDefault="00921340" w:rsidP="0041286D">
      <w:pPr>
        <w:pStyle w:val="Heading2"/>
      </w:pPr>
      <w:r w:rsidRPr="00611109">
        <w:t>Weakness</w:t>
      </w:r>
    </w:p>
    <w:p w14:paraId="1C5558CA" w14:textId="77777777" w:rsidR="00921340" w:rsidRPr="00611109" w:rsidRDefault="00921340" w:rsidP="0041286D">
      <w:pPr>
        <w:pStyle w:val="ListParagraph"/>
        <w:numPr>
          <w:ilvl w:val="0"/>
          <w:numId w:val="5"/>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Impatient in certain situation</w:t>
      </w:r>
    </w:p>
    <w:p w14:paraId="113BFD86" w14:textId="77777777" w:rsidR="00921340" w:rsidRPr="00611109" w:rsidRDefault="00F76C51" w:rsidP="0041286D">
      <w:pPr>
        <w:pStyle w:val="ListParagraph"/>
        <w:numPr>
          <w:ilvl w:val="0"/>
          <w:numId w:val="5"/>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Nervous while speaking in public</w:t>
      </w:r>
    </w:p>
    <w:p w14:paraId="4579C3BD" w14:textId="77777777" w:rsidR="00F76C51" w:rsidRPr="00611109" w:rsidRDefault="00F76C51" w:rsidP="0041286D">
      <w:pPr>
        <w:pStyle w:val="Heading2"/>
      </w:pPr>
      <w:r w:rsidRPr="00611109">
        <w:lastRenderedPageBreak/>
        <w:t>Opportunities</w:t>
      </w:r>
    </w:p>
    <w:p w14:paraId="6B56FD21" w14:textId="77777777" w:rsidR="00F76C51" w:rsidRPr="00611109" w:rsidRDefault="00F76C51" w:rsidP="0041286D">
      <w:pPr>
        <w:pStyle w:val="ListParagraph"/>
        <w:numPr>
          <w:ilvl w:val="0"/>
          <w:numId w:val="6"/>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Participating in various debates so that the nervousness of public speaking could be eliminated</w:t>
      </w:r>
    </w:p>
    <w:p w14:paraId="0339C22B" w14:textId="77777777" w:rsidR="00F76C51" w:rsidRPr="00611109" w:rsidRDefault="00F76C51" w:rsidP="0041286D">
      <w:pPr>
        <w:pStyle w:val="ListParagraph"/>
        <w:numPr>
          <w:ilvl w:val="0"/>
          <w:numId w:val="6"/>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 xml:space="preserve">Also working </w:t>
      </w:r>
      <w:r w:rsidR="004D5B45" w:rsidRPr="00611109">
        <w:rPr>
          <w:rFonts w:ascii="Times New Roman" w:hAnsi="Times New Roman" w:cs="Times New Roman"/>
          <w:sz w:val="24"/>
          <w:szCs w:val="24"/>
        </w:rPr>
        <w:t>as,</w:t>
      </w:r>
      <w:r w:rsidRPr="00611109">
        <w:rPr>
          <w:rFonts w:ascii="Times New Roman" w:hAnsi="Times New Roman" w:cs="Times New Roman"/>
          <w:sz w:val="24"/>
          <w:szCs w:val="24"/>
        </w:rPr>
        <w:t xml:space="preserve"> a part-timer to get some experience and understand how the corporate world works</w:t>
      </w:r>
    </w:p>
    <w:p w14:paraId="59DAA3BE" w14:textId="77777777" w:rsidR="00F76C51" w:rsidRPr="00611109" w:rsidRDefault="00A9621D" w:rsidP="0041286D">
      <w:pPr>
        <w:pStyle w:val="Heading2"/>
      </w:pPr>
      <w:r w:rsidRPr="00611109">
        <w:t>Threats</w:t>
      </w:r>
    </w:p>
    <w:p w14:paraId="33C88BBD" w14:textId="77777777" w:rsidR="00F76C51" w:rsidRPr="00611109" w:rsidRDefault="00F76C51" w:rsidP="0041286D">
      <w:pPr>
        <w:pStyle w:val="ListParagraph"/>
        <w:numPr>
          <w:ilvl w:val="0"/>
          <w:numId w:val="7"/>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Intensive competition</w:t>
      </w:r>
    </w:p>
    <w:p w14:paraId="2FA5A8BA" w14:textId="77777777" w:rsidR="00F76C51" w:rsidRPr="00611109" w:rsidRDefault="00F76C51" w:rsidP="0041286D">
      <w:pPr>
        <w:pStyle w:val="ListParagraph"/>
        <w:numPr>
          <w:ilvl w:val="0"/>
          <w:numId w:val="7"/>
        </w:numPr>
        <w:spacing w:line="480" w:lineRule="auto"/>
        <w:jc w:val="both"/>
        <w:rPr>
          <w:rFonts w:ascii="Times New Roman" w:hAnsi="Times New Roman" w:cs="Times New Roman"/>
          <w:sz w:val="24"/>
          <w:szCs w:val="24"/>
        </w:rPr>
      </w:pPr>
      <w:r w:rsidRPr="00611109">
        <w:rPr>
          <w:rFonts w:ascii="Times New Roman" w:hAnsi="Times New Roman" w:cs="Times New Roman"/>
          <w:sz w:val="24"/>
          <w:szCs w:val="24"/>
        </w:rPr>
        <w:t>Many candidates are applying for a job</w:t>
      </w:r>
      <w:r w:rsidR="004D5B45">
        <w:rPr>
          <w:rFonts w:ascii="Times New Roman" w:hAnsi="Times New Roman" w:cs="Times New Roman"/>
          <w:sz w:val="24"/>
          <w:szCs w:val="24"/>
        </w:rPr>
        <w:t xml:space="preserve"> (</w:t>
      </w:r>
      <w:proofErr w:type="spellStart"/>
      <w:r w:rsidR="004D5B45">
        <w:rPr>
          <w:rFonts w:ascii="Times New Roman" w:hAnsi="Times New Roman" w:cs="Times New Roman"/>
          <w:color w:val="222222"/>
          <w:sz w:val="24"/>
          <w:szCs w:val="24"/>
          <w:shd w:val="clear" w:color="auto" w:fill="FFFFFF"/>
        </w:rPr>
        <w:t>Asiri</w:t>
      </w:r>
      <w:proofErr w:type="spellEnd"/>
      <w:r w:rsidR="004D5B45">
        <w:rPr>
          <w:rFonts w:ascii="Times New Roman" w:hAnsi="Times New Roman" w:cs="Times New Roman"/>
          <w:color w:val="222222"/>
          <w:sz w:val="24"/>
          <w:szCs w:val="24"/>
          <w:shd w:val="clear" w:color="auto" w:fill="FFFFFF"/>
        </w:rPr>
        <w:t>, Greasley</w:t>
      </w:r>
      <w:r w:rsidR="004D5B45" w:rsidRPr="00611109">
        <w:rPr>
          <w:rFonts w:ascii="Times New Roman" w:hAnsi="Times New Roman" w:cs="Times New Roman"/>
          <w:color w:val="222222"/>
          <w:sz w:val="24"/>
          <w:szCs w:val="24"/>
          <w:shd w:val="clear" w:color="auto" w:fill="FFFFFF"/>
        </w:rPr>
        <w:t xml:space="preserve"> and </w:t>
      </w:r>
      <w:proofErr w:type="spellStart"/>
      <w:r w:rsidR="004D5B45" w:rsidRPr="00611109">
        <w:rPr>
          <w:rFonts w:ascii="Times New Roman" w:hAnsi="Times New Roman" w:cs="Times New Roman"/>
          <w:color w:val="222222"/>
          <w:sz w:val="24"/>
          <w:szCs w:val="24"/>
          <w:shd w:val="clear" w:color="auto" w:fill="FFFFFF"/>
        </w:rPr>
        <w:t>Bocij</w:t>
      </w:r>
      <w:proofErr w:type="spellEnd"/>
      <w:r w:rsidR="004D5B45">
        <w:rPr>
          <w:rFonts w:ascii="Times New Roman" w:hAnsi="Times New Roman" w:cs="Times New Roman"/>
          <w:color w:val="222222"/>
          <w:sz w:val="24"/>
          <w:szCs w:val="24"/>
          <w:shd w:val="clear" w:color="auto" w:fill="FFFFFF"/>
        </w:rPr>
        <w:t>, 2017)</w:t>
      </w:r>
      <w:r w:rsidRPr="00611109">
        <w:rPr>
          <w:rFonts w:ascii="Times New Roman" w:hAnsi="Times New Roman" w:cs="Times New Roman"/>
          <w:sz w:val="24"/>
          <w:szCs w:val="24"/>
        </w:rPr>
        <w:t xml:space="preserve">. </w:t>
      </w:r>
    </w:p>
    <w:p w14:paraId="0146C3F6" w14:textId="77777777" w:rsidR="00B95BE0" w:rsidRPr="00611109" w:rsidRDefault="00B95BE0" w:rsidP="0041286D">
      <w:pPr>
        <w:pStyle w:val="Heading1"/>
      </w:pPr>
      <w:r w:rsidRPr="00611109">
        <w:t>Personal Development Plan</w:t>
      </w:r>
    </w:p>
    <w:tbl>
      <w:tblPr>
        <w:tblW w:w="11400" w:type="dxa"/>
        <w:tblCellMar>
          <w:left w:w="0" w:type="dxa"/>
          <w:right w:w="0" w:type="dxa"/>
        </w:tblCellMar>
        <w:tblLook w:val="04A0" w:firstRow="1" w:lastRow="0" w:firstColumn="1" w:lastColumn="0" w:noHBand="0" w:noVBand="1"/>
      </w:tblPr>
      <w:tblGrid>
        <w:gridCol w:w="2280"/>
        <w:gridCol w:w="2280"/>
        <w:gridCol w:w="2280"/>
        <w:gridCol w:w="2280"/>
        <w:gridCol w:w="2280"/>
      </w:tblGrid>
      <w:tr w:rsidR="00B95BE0" w:rsidRPr="00B95BE0" w14:paraId="037347D1" w14:textId="77777777" w:rsidTr="00B95BE0">
        <w:trPr>
          <w:trHeight w:val="584"/>
        </w:trPr>
        <w:tc>
          <w:tcPr>
            <w:tcW w:w="2280" w:type="dxa"/>
            <w:tcBorders>
              <w:top w:val="single" w:sz="8" w:space="0" w:color="FFFFFF"/>
              <w:left w:val="single" w:sz="8" w:space="0" w:color="FFFFFF"/>
              <w:bottom w:val="single" w:sz="24" w:space="0" w:color="FFFFFF"/>
              <w:right w:val="single" w:sz="8" w:space="0" w:color="FFFFFF"/>
            </w:tcBorders>
            <w:shd w:val="clear" w:color="auto" w:fill="B83D68"/>
            <w:tcMar>
              <w:top w:w="72" w:type="dxa"/>
              <w:left w:w="144" w:type="dxa"/>
              <w:bottom w:w="72" w:type="dxa"/>
              <w:right w:w="144" w:type="dxa"/>
            </w:tcMar>
            <w:hideMark/>
          </w:tcPr>
          <w:p w14:paraId="12D8666C"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b/>
                <w:bCs/>
                <w:color w:val="FFFFFF"/>
                <w:kern w:val="24"/>
                <w:sz w:val="24"/>
                <w:szCs w:val="24"/>
              </w:rPr>
              <w:t xml:space="preserve">Language Skills </w:t>
            </w:r>
          </w:p>
        </w:tc>
        <w:tc>
          <w:tcPr>
            <w:tcW w:w="2280" w:type="dxa"/>
            <w:tcBorders>
              <w:top w:val="single" w:sz="8" w:space="0" w:color="FFFFFF"/>
              <w:left w:val="single" w:sz="8" w:space="0" w:color="FFFFFF"/>
              <w:bottom w:val="single" w:sz="24" w:space="0" w:color="FFFFFF"/>
              <w:right w:val="single" w:sz="8" w:space="0" w:color="FFFFFF"/>
            </w:tcBorders>
            <w:shd w:val="clear" w:color="auto" w:fill="B83D68"/>
            <w:tcMar>
              <w:top w:w="72" w:type="dxa"/>
              <w:left w:w="144" w:type="dxa"/>
              <w:bottom w:w="72" w:type="dxa"/>
              <w:right w:w="144" w:type="dxa"/>
            </w:tcMar>
            <w:hideMark/>
          </w:tcPr>
          <w:p w14:paraId="12DDFD9A"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b/>
                <w:bCs/>
                <w:color w:val="FFFFFF"/>
                <w:kern w:val="24"/>
                <w:sz w:val="24"/>
                <w:szCs w:val="24"/>
              </w:rPr>
              <w:t xml:space="preserve">I can read, write and speak fluently in English </w:t>
            </w:r>
          </w:p>
        </w:tc>
        <w:tc>
          <w:tcPr>
            <w:tcW w:w="2280" w:type="dxa"/>
            <w:tcBorders>
              <w:top w:val="single" w:sz="8" w:space="0" w:color="FFFFFF"/>
              <w:left w:val="single" w:sz="8" w:space="0" w:color="FFFFFF"/>
              <w:bottom w:val="single" w:sz="24" w:space="0" w:color="FFFFFF"/>
              <w:right w:val="single" w:sz="8" w:space="0" w:color="FFFFFF"/>
            </w:tcBorders>
            <w:shd w:val="clear" w:color="auto" w:fill="B83D68"/>
            <w:tcMar>
              <w:top w:w="72" w:type="dxa"/>
              <w:left w:w="144" w:type="dxa"/>
              <w:bottom w:w="72" w:type="dxa"/>
              <w:right w:w="144" w:type="dxa"/>
            </w:tcMar>
            <w:hideMark/>
          </w:tcPr>
          <w:p w14:paraId="6956BD0B"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b/>
                <w:bCs/>
                <w:color w:val="FFFFFF"/>
                <w:kern w:val="24"/>
                <w:sz w:val="24"/>
                <w:szCs w:val="24"/>
              </w:rPr>
              <w:t xml:space="preserve">Confident </w:t>
            </w:r>
          </w:p>
        </w:tc>
        <w:tc>
          <w:tcPr>
            <w:tcW w:w="2280" w:type="dxa"/>
            <w:tcBorders>
              <w:top w:val="single" w:sz="8" w:space="0" w:color="FFFFFF"/>
              <w:left w:val="single" w:sz="8" w:space="0" w:color="FFFFFF"/>
              <w:bottom w:val="single" w:sz="24" w:space="0" w:color="FFFFFF"/>
              <w:right w:val="single" w:sz="8" w:space="0" w:color="FFFFFF"/>
            </w:tcBorders>
            <w:shd w:val="clear" w:color="auto" w:fill="B83D68"/>
            <w:tcMar>
              <w:top w:w="72" w:type="dxa"/>
              <w:left w:w="144" w:type="dxa"/>
              <w:bottom w:w="72" w:type="dxa"/>
              <w:right w:w="144" w:type="dxa"/>
            </w:tcMar>
            <w:hideMark/>
          </w:tcPr>
          <w:p w14:paraId="3F9F4B1D"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b/>
                <w:bCs/>
                <w:color w:val="FFFFFF"/>
                <w:kern w:val="24"/>
                <w:sz w:val="24"/>
                <w:szCs w:val="24"/>
              </w:rPr>
              <w:t xml:space="preserve">Done schooling from English medium school, English is my native language </w:t>
            </w:r>
          </w:p>
        </w:tc>
        <w:tc>
          <w:tcPr>
            <w:tcW w:w="2280" w:type="dxa"/>
            <w:tcBorders>
              <w:top w:val="single" w:sz="8" w:space="0" w:color="FFFFFF"/>
              <w:left w:val="single" w:sz="8" w:space="0" w:color="FFFFFF"/>
              <w:bottom w:val="single" w:sz="24" w:space="0" w:color="FFFFFF"/>
              <w:right w:val="single" w:sz="8" w:space="0" w:color="FFFFFF"/>
            </w:tcBorders>
            <w:shd w:val="clear" w:color="auto" w:fill="B83D68"/>
            <w:tcMar>
              <w:top w:w="72" w:type="dxa"/>
              <w:left w:w="144" w:type="dxa"/>
              <w:bottom w:w="72" w:type="dxa"/>
              <w:right w:w="144" w:type="dxa"/>
            </w:tcMar>
            <w:hideMark/>
          </w:tcPr>
          <w:p w14:paraId="5D118049"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b/>
                <w:bCs/>
                <w:color w:val="FFFFFF"/>
                <w:kern w:val="24"/>
                <w:sz w:val="24"/>
                <w:szCs w:val="24"/>
              </w:rPr>
              <w:t xml:space="preserve">No </w:t>
            </w:r>
          </w:p>
        </w:tc>
      </w:tr>
      <w:tr w:rsidR="00B95BE0" w:rsidRPr="00B95BE0" w14:paraId="4AD6D62E" w14:textId="77777777" w:rsidTr="00B95BE0">
        <w:trPr>
          <w:trHeight w:val="584"/>
        </w:trPr>
        <w:tc>
          <w:tcPr>
            <w:tcW w:w="2280" w:type="dxa"/>
            <w:tcBorders>
              <w:top w:val="single" w:sz="24"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7896C17D"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Technological Skills </w:t>
            </w:r>
          </w:p>
        </w:tc>
        <w:tc>
          <w:tcPr>
            <w:tcW w:w="2280" w:type="dxa"/>
            <w:tcBorders>
              <w:top w:val="single" w:sz="24"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4A89CAD3"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I can use MS word and power point but need some improvement in MS excel. </w:t>
            </w:r>
          </w:p>
        </w:tc>
        <w:tc>
          <w:tcPr>
            <w:tcW w:w="2280" w:type="dxa"/>
            <w:tcBorders>
              <w:top w:val="single" w:sz="24"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2336E894"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Fairly confident </w:t>
            </w:r>
          </w:p>
        </w:tc>
        <w:tc>
          <w:tcPr>
            <w:tcW w:w="2280" w:type="dxa"/>
            <w:tcBorders>
              <w:top w:val="single" w:sz="24"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0C854D23"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Should take various online classes to learn advance excel </w:t>
            </w:r>
          </w:p>
        </w:tc>
        <w:tc>
          <w:tcPr>
            <w:tcW w:w="2280" w:type="dxa"/>
            <w:tcBorders>
              <w:top w:val="single" w:sz="24"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70ECE33F"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Yes </w:t>
            </w:r>
          </w:p>
        </w:tc>
      </w:tr>
      <w:tr w:rsidR="00B95BE0" w:rsidRPr="00B95BE0" w14:paraId="16F5FD94" w14:textId="77777777" w:rsidTr="00B95BE0">
        <w:trPr>
          <w:trHeight w:val="584"/>
        </w:trPr>
        <w:tc>
          <w:tcPr>
            <w:tcW w:w="2280" w:type="dxa"/>
            <w:tcBorders>
              <w:top w:val="single" w:sz="8" w:space="0" w:color="FFFFFF"/>
              <w:left w:val="single" w:sz="8" w:space="0" w:color="FFFFFF"/>
              <w:bottom w:val="single" w:sz="8" w:space="0" w:color="FFFFFF"/>
              <w:right w:val="single" w:sz="8" w:space="0" w:color="FFFFFF"/>
            </w:tcBorders>
            <w:shd w:val="clear" w:color="auto" w:fill="F3E8EB"/>
            <w:tcMar>
              <w:top w:w="72" w:type="dxa"/>
              <w:left w:w="144" w:type="dxa"/>
              <w:bottom w:w="72" w:type="dxa"/>
              <w:right w:w="144" w:type="dxa"/>
            </w:tcMar>
            <w:hideMark/>
          </w:tcPr>
          <w:p w14:paraId="2EE38AF0"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Financial Management </w:t>
            </w:r>
          </w:p>
        </w:tc>
        <w:tc>
          <w:tcPr>
            <w:tcW w:w="2280" w:type="dxa"/>
            <w:tcBorders>
              <w:top w:val="single" w:sz="8" w:space="0" w:color="FFFFFF"/>
              <w:left w:val="single" w:sz="8" w:space="0" w:color="FFFFFF"/>
              <w:bottom w:val="single" w:sz="8" w:space="0" w:color="FFFFFF"/>
              <w:right w:val="single" w:sz="8" w:space="0" w:color="FFFFFF"/>
            </w:tcBorders>
            <w:shd w:val="clear" w:color="auto" w:fill="F3E8EB"/>
            <w:tcMar>
              <w:top w:w="72" w:type="dxa"/>
              <w:left w:w="144" w:type="dxa"/>
              <w:bottom w:w="72" w:type="dxa"/>
              <w:right w:w="144" w:type="dxa"/>
            </w:tcMar>
            <w:hideMark/>
          </w:tcPr>
          <w:p w14:paraId="6A55E610"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I am well aware about how income </w:t>
            </w:r>
            <w:r w:rsidRPr="00B95BE0">
              <w:rPr>
                <w:rFonts w:ascii="Times New Roman" w:eastAsia="Times New Roman" w:hAnsi="Times New Roman" w:cs="Times New Roman"/>
                <w:color w:val="000000"/>
                <w:kern w:val="24"/>
                <w:sz w:val="24"/>
                <w:szCs w:val="24"/>
              </w:rPr>
              <w:lastRenderedPageBreak/>
              <w:t xml:space="preserve">and expenditure works but some clarity regarding the tax and various laws are needed </w:t>
            </w:r>
          </w:p>
        </w:tc>
        <w:tc>
          <w:tcPr>
            <w:tcW w:w="2280" w:type="dxa"/>
            <w:tcBorders>
              <w:top w:val="single" w:sz="8" w:space="0" w:color="FFFFFF"/>
              <w:left w:val="single" w:sz="8" w:space="0" w:color="FFFFFF"/>
              <w:bottom w:val="single" w:sz="8" w:space="0" w:color="FFFFFF"/>
              <w:right w:val="single" w:sz="8" w:space="0" w:color="FFFFFF"/>
            </w:tcBorders>
            <w:shd w:val="clear" w:color="auto" w:fill="F3E8EB"/>
            <w:tcMar>
              <w:top w:w="72" w:type="dxa"/>
              <w:left w:w="144" w:type="dxa"/>
              <w:bottom w:w="72" w:type="dxa"/>
              <w:right w:w="144" w:type="dxa"/>
            </w:tcMar>
            <w:hideMark/>
          </w:tcPr>
          <w:p w14:paraId="7C67DB96"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lastRenderedPageBreak/>
              <w:t xml:space="preserve">Fairly confident </w:t>
            </w:r>
          </w:p>
        </w:tc>
        <w:tc>
          <w:tcPr>
            <w:tcW w:w="2280" w:type="dxa"/>
            <w:tcBorders>
              <w:top w:val="single" w:sz="8" w:space="0" w:color="FFFFFF"/>
              <w:left w:val="single" w:sz="8" w:space="0" w:color="FFFFFF"/>
              <w:bottom w:val="single" w:sz="8" w:space="0" w:color="FFFFFF"/>
              <w:right w:val="single" w:sz="8" w:space="0" w:color="FFFFFF"/>
            </w:tcBorders>
            <w:shd w:val="clear" w:color="auto" w:fill="F3E8EB"/>
            <w:tcMar>
              <w:top w:w="72" w:type="dxa"/>
              <w:left w:w="144" w:type="dxa"/>
              <w:bottom w:w="72" w:type="dxa"/>
              <w:right w:w="144" w:type="dxa"/>
            </w:tcMar>
            <w:hideMark/>
          </w:tcPr>
          <w:p w14:paraId="375FF949"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Should take some classes to learn how </w:t>
            </w:r>
            <w:r w:rsidRPr="00B95BE0">
              <w:rPr>
                <w:rFonts w:ascii="Times New Roman" w:eastAsia="Times New Roman" w:hAnsi="Times New Roman" w:cs="Times New Roman"/>
                <w:color w:val="000000"/>
                <w:kern w:val="24"/>
                <w:sz w:val="24"/>
                <w:szCs w:val="24"/>
              </w:rPr>
              <w:lastRenderedPageBreak/>
              <w:t xml:space="preserve">basic tax works </w:t>
            </w:r>
          </w:p>
        </w:tc>
        <w:tc>
          <w:tcPr>
            <w:tcW w:w="2280" w:type="dxa"/>
            <w:tcBorders>
              <w:top w:val="single" w:sz="8" w:space="0" w:color="FFFFFF"/>
              <w:left w:val="single" w:sz="8" w:space="0" w:color="FFFFFF"/>
              <w:bottom w:val="single" w:sz="8" w:space="0" w:color="FFFFFF"/>
              <w:right w:val="single" w:sz="8" w:space="0" w:color="FFFFFF"/>
            </w:tcBorders>
            <w:shd w:val="clear" w:color="auto" w:fill="F3E8EB"/>
            <w:tcMar>
              <w:top w:w="72" w:type="dxa"/>
              <w:left w:w="144" w:type="dxa"/>
              <w:bottom w:w="72" w:type="dxa"/>
              <w:right w:w="144" w:type="dxa"/>
            </w:tcMar>
            <w:hideMark/>
          </w:tcPr>
          <w:p w14:paraId="77EB3FA8"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lastRenderedPageBreak/>
              <w:t xml:space="preserve">Yes </w:t>
            </w:r>
          </w:p>
        </w:tc>
      </w:tr>
      <w:tr w:rsidR="00B95BE0" w:rsidRPr="00B95BE0" w14:paraId="766D9DDC" w14:textId="77777777" w:rsidTr="00B95BE0">
        <w:trPr>
          <w:trHeight w:val="584"/>
        </w:trPr>
        <w:tc>
          <w:tcPr>
            <w:tcW w:w="2280" w:type="dxa"/>
            <w:tcBorders>
              <w:top w:val="single" w:sz="8"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760DDFD1"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Presentation Skills </w:t>
            </w:r>
          </w:p>
        </w:tc>
        <w:tc>
          <w:tcPr>
            <w:tcW w:w="2280" w:type="dxa"/>
            <w:tcBorders>
              <w:top w:val="single" w:sz="8"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0D5058F4"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I am not much confident regarding the idea of presenting in from of many people </w:t>
            </w:r>
          </w:p>
        </w:tc>
        <w:tc>
          <w:tcPr>
            <w:tcW w:w="2280" w:type="dxa"/>
            <w:tcBorders>
              <w:top w:val="single" w:sz="8"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5E713E36"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Not confident </w:t>
            </w:r>
          </w:p>
        </w:tc>
        <w:tc>
          <w:tcPr>
            <w:tcW w:w="2280" w:type="dxa"/>
            <w:tcBorders>
              <w:top w:val="single" w:sz="8"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396C98F3"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Should participate on debates or other programs where public speaking is needed </w:t>
            </w:r>
          </w:p>
        </w:tc>
        <w:tc>
          <w:tcPr>
            <w:tcW w:w="2280" w:type="dxa"/>
            <w:tcBorders>
              <w:top w:val="single" w:sz="8" w:space="0" w:color="FFFFFF"/>
              <w:left w:val="single" w:sz="8" w:space="0" w:color="FFFFFF"/>
              <w:bottom w:val="single" w:sz="8" w:space="0" w:color="FFFFFF"/>
              <w:right w:val="single" w:sz="8" w:space="0" w:color="FFFFFF"/>
            </w:tcBorders>
            <w:shd w:val="clear" w:color="auto" w:fill="E6CED4"/>
            <w:tcMar>
              <w:top w:w="72" w:type="dxa"/>
              <w:left w:w="144" w:type="dxa"/>
              <w:bottom w:w="72" w:type="dxa"/>
              <w:right w:w="144" w:type="dxa"/>
            </w:tcMar>
            <w:hideMark/>
          </w:tcPr>
          <w:p w14:paraId="16347B5F" w14:textId="77777777" w:rsidR="00B95BE0" w:rsidRPr="00B95BE0" w:rsidRDefault="00B95BE0" w:rsidP="0041286D">
            <w:pPr>
              <w:spacing w:after="0" w:line="480" w:lineRule="auto"/>
              <w:jc w:val="both"/>
              <w:rPr>
                <w:rFonts w:ascii="Times New Roman" w:eastAsia="Times New Roman" w:hAnsi="Times New Roman" w:cs="Times New Roman"/>
                <w:sz w:val="24"/>
                <w:szCs w:val="24"/>
              </w:rPr>
            </w:pPr>
            <w:r w:rsidRPr="00B95BE0">
              <w:rPr>
                <w:rFonts w:ascii="Times New Roman" w:eastAsia="Times New Roman" w:hAnsi="Times New Roman" w:cs="Times New Roman"/>
                <w:color w:val="000000"/>
                <w:kern w:val="24"/>
                <w:sz w:val="24"/>
                <w:szCs w:val="24"/>
              </w:rPr>
              <w:t xml:space="preserve">Yes </w:t>
            </w:r>
          </w:p>
        </w:tc>
      </w:tr>
    </w:tbl>
    <w:p w14:paraId="664E0385" w14:textId="77777777" w:rsidR="00B95BE0" w:rsidRPr="00611109" w:rsidRDefault="00B95BE0" w:rsidP="0041286D">
      <w:pPr>
        <w:spacing w:line="480" w:lineRule="auto"/>
        <w:jc w:val="both"/>
        <w:rPr>
          <w:rFonts w:ascii="Times New Roman" w:hAnsi="Times New Roman" w:cs="Times New Roman"/>
          <w:sz w:val="24"/>
          <w:szCs w:val="24"/>
        </w:rPr>
      </w:pPr>
    </w:p>
    <w:p w14:paraId="59E9F63B" w14:textId="77777777" w:rsidR="00F76C51" w:rsidRPr="00611109" w:rsidRDefault="00F76C51" w:rsidP="0041286D">
      <w:pPr>
        <w:pStyle w:val="Heading1"/>
      </w:pPr>
      <w:r w:rsidRPr="00611109">
        <w:t>Conclusion</w:t>
      </w:r>
    </w:p>
    <w:p w14:paraId="7F982B5E" w14:textId="77777777" w:rsidR="00F76C51" w:rsidRPr="00611109" w:rsidRDefault="00F76C51" w:rsidP="0041286D">
      <w:pPr>
        <w:spacing w:line="480" w:lineRule="auto"/>
        <w:ind w:firstLine="720"/>
        <w:jc w:val="both"/>
        <w:rPr>
          <w:rFonts w:ascii="Times New Roman" w:hAnsi="Times New Roman" w:cs="Times New Roman"/>
          <w:sz w:val="24"/>
          <w:szCs w:val="24"/>
        </w:rPr>
      </w:pPr>
      <w:r w:rsidRPr="00611109">
        <w:rPr>
          <w:rFonts w:ascii="Times New Roman" w:hAnsi="Times New Roman" w:cs="Times New Roman"/>
          <w:sz w:val="24"/>
          <w:szCs w:val="24"/>
        </w:rPr>
        <w:t xml:space="preserve">From the above discussion of various articles and reports it has been noted that employability skills are really important for every individual so that they can get hired. The corporate world is continuously changing and evolving. People are facing high competition in getting hired in the market. Therefore, constant learning, developing, and getting into various different types of skills will help in securing the job as well as will help in climbing up the ladder. The employability </w:t>
      </w:r>
      <w:r w:rsidR="00C9014A" w:rsidRPr="00611109">
        <w:rPr>
          <w:rFonts w:ascii="Times New Roman" w:hAnsi="Times New Roman" w:cs="Times New Roman"/>
          <w:sz w:val="24"/>
          <w:szCs w:val="24"/>
        </w:rPr>
        <w:t>skill let the person to connect with the co-workers and enhances</w:t>
      </w:r>
      <w:r w:rsidRPr="00611109">
        <w:rPr>
          <w:rFonts w:ascii="Times New Roman" w:hAnsi="Times New Roman" w:cs="Times New Roman"/>
          <w:sz w:val="24"/>
          <w:szCs w:val="24"/>
        </w:rPr>
        <w:t xml:space="preserve"> th</w:t>
      </w:r>
      <w:r w:rsidR="00C9014A" w:rsidRPr="00611109">
        <w:rPr>
          <w:rFonts w:ascii="Times New Roman" w:hAnsi="Times New Roman" w:cs="Times New Roman"/>
          <w:sz w:val="24"/>
          <w:szCs w:val="24"/>
        </w:rPr>
        <w:t xml:space="preserve">eir skill to solve any problem. With the help of </w:t>
      </w:r>
      <w:r w:rsidR="004D5B45" w:rsidRPr="00611109">
        <w:rPr>
          <w:rFonts w:ascii="Times New Roman" w:hAnsi="Times New Roman" w:cs="Times New Roman"/>
          <w:sz w:val="24"/>
          <w:szCs w:val="24"/>
        </w:rPr>
        <w:t>employability,</w:t>
      </w:r>
      <w:r w:rsidR="00C9014A" w:rsidRPr="00611109">
        <w:rPr>
          <w:rFonts w:ascii="Times New Roman" w:hAnsi="Times New Roman" w:cs="Times New Roman"/>
          <w:sz w:val="24"/>
          <w:szCs w:val="24"/>
        </w:rPr>
        <w:t xml:space="preserve"> the employees can have a better understanding about their role in a team and can work efficiently. It makes the individual independent and helps them to take the charge of their own career. Skills such as personal characteristics, habits and the attitudes decide how the person will interact with other individuals. </w:t>
      </w:r>
      <w:r w:rsidR="008E5F73" w:rsidRPr="00611109">
        <w:rPr>
          <w:rFonts w:ascii="Times New Roman" w:hAnsi="Times New Roman" w:cs="Times New Roman"/>
          <w:sz w:val="24"/>
          <w:szCs w:val="24"/>
        </w:rPr>
        <w:lastRenderedPageBreak/>
        <w:t>Therefore,</w:t>
      </w:r>
      <w:r w:rsidR="00C9014A" w:rsidRPr="00611109">
        <w:rPr>
          <w:rFonts w:ascii="Times New Roman" w:hAnsi="Times New Roman" w:cs="Times New Roman"/>
          <w:sz w:val="24"/>
          <w:szCs w:val="24"/>
        </w:rPr>
        <w:t xml:space="preserve"> the employers look out for such skills in an individual through which he can understand that the person has the ability to work in a team and can efficiently impress the clients and the customers. </w:t>
      </w:r>
    </w:p>
    <w:p w14:paraId="0BC4B19C" w14:textId="77777777" w:rsidR="00432819" w:rsidRPr="00611109" w:rsidRDefault="00C9014A" w:rsidP="0041286D">
      <w:pPr>
        <w:spacing w:line="480" w:lineRule="auto"/>
        <w:ind w:firstLine="720"/>
        <w:jc w:val="both"/>
        <w:rPr>
          <w:rFonts w:ascii="Times New Roman" w:hAnsi="Times New Roman" w:cs="Times New Roman"/>
          <w:sz w:val="24"/>
          <w:szCs w:val="24"/>
        </w:rPr>
      </w:pPr>
      <w:r w:rsidRPr="00611109">
        <w:rPr>
          <w:rFonts w:ascii="Times New Roman" w:hAnsi="Times New Roman" w:cs="Times New Roman"/>
          <w:sz w:val="24"/>
          <w:szCs w:val="24"/>
        </w:rPr>
        <w:t xml:space="preserve">For </w:t>
      </w:r>
      <w:r w:rsidR="008E5F73" w:rsidRPr="00611109">
        <w:rPr>
          <w:rFonts w:ascii="Times New Roman" w:hAnsi="Times New Roman" w:cs="Times New Roman"/>
          <w:sz w:val="24"/>
          <w:szCs w:val="24"/>
        </w:rPr>
        <w:t>employer’s</w:t>
      </w:r>
      <w:r w:rsidRPr="00611109">
        <w:rPr>
          <w:rFonts w:ascii="Times New Roman" w:hAnsi="Times New Roman" w:cs="Times New Roman"/>
          <w:sz w:val="24"/>
          <w:szCs w:val="24"/>
        </w:rPr>
        <w:t xml:space="preserve"> skills like communication skills, interpersonal skills, decision making skills, analytical thinking skills and the ability to work in a team are important because these skills are needed for the smoothly functioning of the workforce.</w:t>
      </w:r>
      <w:r w:rsidR="00432819" w:rsidRPr="00611109">
        <w:rPr>
          <w:rFonts w:ascii="Times New Roman" w:hAnsi="Times New Roman" w:cs="Times New Roman"/>
          <w:sz w:val="24"/>
          <w:szCs w:val="24"/>
        </w:rPr>
        <w:t xml:space="preserve"> Previously m</w:t>
      </w:r>
      <w:r w:rsidRPr="00611109">
        <w:rPr>
          <w:rFonts w:ascii="Times New Roman" w:hAnsi="Times New Roman" w:cs="Times New Roman"/>
          <w:sz w:val="24"/>
          <w:szCs w:val="24"/>
        </w:rPr>
        <w:t xml:space="preserve">any enterprises </w:t>
      </w:r>
      <w:r w:rsidR="00432819" w:rsidRPr="00611109">
        <w:rPr>
          <w:rFonts w:ascii="Times New Roman" w:hAnsi="Times New Roman" w:cs="Times New Roman"/>
          <w:sz w:val="24"/>
          <w:szCs w:val="24"/>
        </w:rPr>
        <w:t xml:space="preserve">used to </w:t>
      </w:r>
      <w:r w:rsidRPr="00611109">
        <w:rPr>
          <w:rFonts w:ascii="Times New Roman" w:hAnsi="Times New Roman" w:cs="Times New Roman"/>
          <w:sz w:val="24"/>
          <w:szCs w:val="24"/>
        </w:rPr>
        <w:t xml:space="preserve">spend huge amount of money in order to develop such skills among their employees. </w:t>
      </w:r>
      <w:r w:rsidR="00432819" w:rsidRPr="00611109">
        <w:rPr>
          <w:rFonts w:ascii="Times New Roman" w:hAnsi="Times New Roman" w:cs="Times New Roman"/>
          <w:sz w:val="24"/>
          <w:szCs w:val="24"/>
        </w:rPr>
        <w:t xml:space="preserve">But now since the demand of jobs are more and the supply is very less the employer has many options to choose individuals who already </w:t>
      </w:r>
      <w:r w:rsidR="004D5B45" w:rsidRPr="00611109">
        <w:rPr>
          <w:rFonts w:ascii="Times New Roman" w:hAnsi="Times New Roman" w:cs="Times New Roman"/>
          <w:sz w:val="24"/>
          <w:szCs w:val="24"/>
        </w:rPr>
        <w:t>possess</w:t>
      </w:r>
      <w:r w:rsidR="00432819" w:rsidRPr="00611109">
        <w:rPr>
          <w:rFonts w:ascii="Times New Roman" w:hAnsi="Times New Roman" w:cs="Times New Roman"/>
          <w:sz w:val="24"/>
          <w:szCs w:val="24"/>
        </w:rPr>
        <w:t xml:space="preserve"> all such skills so that the enterprise does not have invest the money on such skills.</w:t>
      </w:r>
    </w:p>
    <w:p w14:paraId="13DE55E9" w14:textId="77777777" w:rsidR="00C9014A" w:rsidRPr="00611109" w:rsidRDefault="00432819" w:rsidP="00F76C51">
      <w:pPr>
        <w:rPr>
          <w:rFonts w:ascii="Times New Roman" w:hAnsi="Times New Roman" w:cs="Times New Roman"/>
          <w:sz w:val="24"/>
          <w:szCs w:val="24"/>
        </w:rPr>
      </w:pPr>
      <w:r w:rsidRPr="00611109">
        <w:rPr>
          <w:rFonts w:ascii="Times New Roman" w:hAnsi="Times New Roman" w:cs="Times New Roman"/>
          <w:sz w:val="24"/>
          <w:szCs w:val="24"/>
        </w:rPr>
        <w:t xml:space="preserve"> </w:t>
      </w:r>
    </w:p>
    <w:p w14:paraId="539293E0" w14:textId="77777777" w:rsidR="008E5F73" w:rsidRDefault="008E5F73">
      <w:pPr>
        <w:rPr>
          <w:rFonts w:ascii="Times New Roman" w:hAnsi="Times New Roman" w:cs="Times New Roman"/>
          <w:sz w:val="24"/>
          <w:szCs w:val="24"/>
        </w:rPr>
      </w:pPr>
      <w:r>
        <w:rPr>
          <w:rFonts w:ascii="Times New Roman" w:hAnsi="Times New Roman" w:cs="Times New Roman"/>
          <w:sz w:val="24"/>
          <w:szCs w:val="24"/>
        </w:rPr>
        <w:br w:type="page"/>
      </w:r>
    </w:p>
    <w:p w14:paraId="393FD61C" w14:textId="77777777" w:rsidR="00921340" w:rsidRPr="00611109" w:rsidRDefault="00B95BE0" w:rsidP="008E5F73">
      <w:pPr>
        <w:pStyle w:val="Heading1"/>
      </w:pPr>
      <w:r w:rsidRPr="00611109">
        <w:lastRenderedPageBreak/>
        <w:t xml:space="preserve">Reference </w:t>
      </w:r>
    </w:p>
    <w:p w14:paraId="6105D2ED"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r w:rsidRPr="004D5B45">
        <w:rPr>
          <w:rFonts w:ascii="Times New Roman" w:hAnsi="Times New Roman" w:cs="Times New Roman"/>
          <w:sz w:val="24"/>
          <w:szCs w:val="24"/>
          <w:shd w:val="clear" w:color="auto" w:fill="FFFFFF"/>
        </w:rPr>
        <w:t>Aloysius, I.O., 2019. Exploring University and Industry Perceptual Meaning of Employability</w:t>
      </w:r>
      <w:r w:rsidRPr="00611109">
        <w:rPr>
          <w:rFonts w:ascii="Times New Roman" w:hAnsi="Times New Roman" w:cs="Times New Roman"/>
          <w:color w:val="222222"/>
          <w:sz w:val="24"/>
          <w:szCs w:val="24"/>
          <w:shd w:val="clear" w:color="auto" w:fill="FFFFFF"/>
        </w:rPr>
        <w:t xml:space="preserve"> Skills among Nigerian Graduates. </w:t>
      </w:r>
      <w:r w:rsidRPr="00611109">
        <w:rPr>
          <w:rFonts w:ascii="Times New Roman" w:hAnsi="Times New Roman" w:cs="Times New Roman"/>
          <w:i/>
          <w:iCs/>
          <w:color w:val="222222"/>
          <w:sz w:val="24"/>
          <w:szCs w:val="24"/>
          <w:shd w:val="clear" w:color="auto" w:fill="FFFFFF"/>
        </w:rPr>
        <w:t>International Journal of Educational Science and Research (IJESR)</w:t>
      </w:r>
      <w:r w:rsidRPr="00611109">
        <w:rPr>
          <w:rFonts w:ascii="Times New Roman" w:hAnsi="Times New Roman" w:cs="Times New Roman"/>
          <w:color w:val="222222"/>
          <w:sz w:val="24"/>
          <w:szCs w:val="24"/>
          <w:shd w:val="clear" w:color="auto" w:fill="FFFFFF"/>
        </w:rPr>
        <w:t>, </w:t>
      </w:r>
      <w:r w:rsidRPr="00611109">
        <w:rPr>
          <w:rFonts w:ascii="Times New Roman" w:hAnsi="Times New Roman" w:cs="Times New Roman"/>
          <w:i/>
          <w:iCs/>
          <w:color w:val="222222"/>
          <w:sz w:val="24"/>
          <w:szCs w:val="24"/>
          <w:shd w:val="clear" w:color="auto" w:fill="FFFFFF"/>
        </w:rPr>
        <w:t>9</w:t>
      </w:r>
      <w:r w:rsidRPr="00611109">
        <w:rPr>
          <w:rFonts w:ascii="Times New Roman" w:hAnsi="Times New Roman" w:cs="Times New Roman"/>
          <w:color w:val="222222"/>
          <w:sz w:val="24"/>
          <w:szCs w:val="24"/>
          <w:shd w:val="clear" w:color="auto" w:fill="FFFFFF"/>
        </w:rPr>
        <w:t>(1), pp.21-36.</w:t>
      </w:r>
      <w:r>
        <w:rPr>
          <w:rFonts w:ascii="Times New Roman" w:hAnsi="Times New Roman" w:cs="Times New Roman"/>
          <w:color w:val="222222"/>
          <w:sz w:val="24"/>
          <w:szCs w:val="24"/>
          <w:shd w:val="clear" w:color="auto" w:fill="FFFFFF"/>
        </w:rPr>
        <w:t xml:space="preserve"> </w:t>
      </w:r>
      <w:hyperlink r:id="rId7" w:history="1">
        <w:r w:rsidRPr="009D74CD">
          <w:rPr>
            <w:rStyle w:val="Hyperlink"/>
            <w:rFonts w:ascii="Times New Roman" w:hAnsi="Times New Roman" w:cs="Times New Roman"/>
            <w:sz w:val="24"/>
          </w:rPr>
          <w:t>https://www.emerald.com/insight/content/doi/10.1108/RAMJ-05-2020-0016/full/html</w:t>
        </w:r>
      </w:hyperlink>
    </w:p>
    <w:p w14:paraId="3779B75F"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proofErr w:type="spellStart"/>
      <w:r w:rsidRPr="00611109">
        <w:rPr>
          <w:rFonts w:ascii="Times New Roman" w:hAnsi="Times New Roman" w:cs="Times New Roman"/>
          <w:color w:val="222222"/>
          <w:sz w:val="24"/>
          <w:szCs w:val="24"/>
          <w:shd w:val="clear" w:color="auto" w:fill="FFFFFF"/>
        </w:rPr>
        <w:t>Asiri</w:t>
      </w:r>
      <w:proofErr w:type="spellEnd"/>
      <w:r w:rsidRPr="00611109">
        <w:rPr>
          <w:rFonts w:ascii="Times New Roman" w:hAnsi="Times New Roman" w:cs="Times New Roman"/>
          <w:color w:val="222222"/>
          <w:sz w:val="24"/>
          <w:szCs w:val="24"/>
          <w:shd w:val="clear" w:color="auto" w:fill="FFFFFF"/>
        </w:rPr>
        <w:t xml:space="preserve">, A., Greasley, A. and </w:t>
      </w:r>
      <w:proofErr w:type="spellStart"/>
      <w:r w:rsidRPr="00611109">
        <w:rPr>
          <w:rFonts w:ascii="Times New Roman" w:hAnsi="Times New Roman" w:cs="Times New Roman"/>
          <w:color w:val="222222"/>
          <w:sz w:val="24"/>
          <w:szCs w:val="24"/>
          <w:shd w:val="clear" w:color="auto" w:fill="FFFFFF"/>
        </w:rPr>
        <w:t>Bocij</w:t>
      </w:r>
      <w:proofErr w:type="spellEnd"/>
      <w:r w:rsidRPr="00611109">
        <w:rPr>
          <w:rFonts w:ascii="Times New Roman" w:hAnsi="Times New Roman" w:cs="Times New Roman"/>
          <w:color w:val="222222"/>
          <w:sz w:val="24"/>
          <w:szCs w:val="24"/>
          <w:shd w:val="clear" w:color="auto" w:fill="FFFFFF"/>
        </w:rPr>
        <w:t>, P., 2017. A review of the use of business simulation to enhance students' employability (</w:t>
      </w:r>
      <w:proofErr w:type="spellStart"/>
      <w:r w:rsidRPr="00611109">
        <w:rPr>
          <w:rFonts w:ascii="Times New Roman" w:hAnsi="Times New Roman" w:cs="Times New Roman"/>
          <w:color w:val="222222"/>
          <w:sz w:val="24"/>
          <w:szCs w:val="24"/>
          <w:shd w:val="clear" w:color="auto" w:fill="FFFFFF"/>
        </w:rPr>
        <w:t>wip</w:t>
      </w:r>
      <w:proofErr w:type="spellEnd"/>
      <w:r w:rsidRPr="00611109">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hyperlink r:id="rId8" w:history="1">
        <w:r w:rsidRPr="00611109">
          <w:rPr>
            <w:rStyle w:val="Hyperlink"/>
            <w:rFonts w:ascii="Times New Roman" w:hAnsi="Times New Roman" w:cs="Times New Roman"/>
            <w:sz w:val="24"/>
            <w:szCs w:val="24"/>
          </w:rPr>
          <w:t>http://publications.aston.ac.uk/id/eprint/31514/</w:t>
        </w:r>
      </w:hyperlink>
    </w:p>
    <w:p w14:paraId="537C9938"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r w:rsidRPr="004D5B45">
        <w:rPr>
          <w:rFonts w:ascii="Times New Roman" w:hAnsi="Times New Roman" w:cs="Times New Roman"/>
          <w:sz w:val="24"/>
          <w:szCs w:val="24"/>
          <w:shd w:val="clear" w:color="auto" w:fill="FFFFFF"/>
        </w:rPr>
        <w:t>Azmi, I.A.G., Hashim, R</w:t>
      </w:r>
      <w:r w:rsidRPr="00611109">
        <w:rPr>
          <w:rFonts w:ascii="Times New Roman" w:hAnsi="Times New Roman" w:cs="Times New Roman"/>
          <w:color w:val="222222"/>
          <w:sz w:val="24"/>
          <w:szCs w:val="24"/>
          <w:shd w:val="clear" w:color="auto" w:fill="FFFFFF"/>
        </w:rPr>
        <w:t xml:space="preserve">.C. and </w:t>
      </w:r>
      <w:proofErr w:type="spellStart"/>
      <w:r w:rsidRPr="00611109">
        <w:rPr>
          <w:rFonts w:ascii="Times New Roman" w:hAnsi="Times New Roman" w:cs="Times New Roman"/>
          <w:color w:val="222222"/>
          <w:sz w:val="24"/>
          <w:szCs w:val="24"/>
          <w:shd w:val="clear" w:color="auto" w:fill="FFFFFF"/>
        </w:rPr>
        <w:t>Yusoff</w:t>
      </w:r>
      <w:proofErr w:type="spellEnd"/>
      <w:r w:rsidRPr="00611109">
        <w:rPr>
          <w:rFonts w:ascii="Times New Roman" w:hAnsi="Times New Roman" w:cs="Times New Roman"/>
          <w:color w:val="222222"/>
          <w:sz w:val="24"/>
          <w:szCs w:val="24"/>
          <w:shd w:val="clear" w:color="auto" w:fill="FFFFFF"/>
        </w:rPr>
        <w:t>, Y.M., 2018. The employability skills of Malaysian university students. </w:t>
      </w:r>
      <w:r w:rsidRPr="00611109">
        <w:rPr>
          <w:rFonts w:ascii="Times New Roman" w:hAnsi="Times New Roman" w:cs="Times New Roman"/>
          <w:i/>
          <w:iCs/>
          <w:color w:val="222222"/>
          <w:sz w:val="24"/>
          <w:szCs w:val="24"/>
          <w:shd w:val="clear" w:color="auto" w:fill="FFFFFF"/>
        </w:rPr>
        <w:t>International Journal of Modern Trends in Social Sciences</w:t>
      </w:r>
      <w:r w:rsidRPr="00611109">
        <w:rPr>
          <w:rFonts w:ascii="Times New Roman" w:hAnsi="Times New Roman" w:cs="Times New Roman"/>
          <w:color w:val="222222"/>
          <w:sz w:val="24"/>
          <w:szCs w:val="24"/>
          <w:shd w:val="clear" w:color="auto" w:fill="FFFFFF"/>
        </w:rPr>
        <w:t>, </w:t>
      </w:r>
      <w:r w:rsidRPr="00611109">
        <w:rPr>
          <w:rFonts w:ascii="Times New Roman" w:hAnsi="Times New Roman" w:cs="Times New Roman"/>
          <w:i/>
          <w:iCs/>
          <w:color w:val="222222"/>
          <w:sz w:val="24"/>
          <w:szCs w:val="24"/>
          <w:shd w:val="clear" w:color="auto" w:fill="FFFFFF"/>
        </w:rPr>
        <w:t>1</w:t>
      </w:r>
      <w:r w:rsidRPr="00611109">
        <w:rPr>
          <w:rFonts w:ascii="Times New Roman" w:hAnsi="Times New Roman" w:cs="Times New Roman"/>
          <w:color w:val="222222"/>
          <w:sz w:val="24"/>
          <w:szCs w:val="24"/>
          <w:shd w:val="clear" w:color="auto" w:fill="FFFFFF"/>
        </w:rPr>
        <w:t>(3), pp.1-14.</w:t>
      </w:r>
      <w:r>
        <w:rPr>
          <w:rFonts w:ascii="Times New Roman" w:hAnsi="Times New Roman" w:cs="Times New Roman"/>
          <w:color w:val="222222"/>
          <w:sz w:val="24"/>
          <w:szCs w:val="24"/>
          <w:shd w:val="clear" w:color="auto" w:fill="FFFFFF"/>
        </w:rPr>
        <w:t xml:space="preserve"> </w:t>
      </w:r>
      <w:hyperlink r:id="rId9" w:history="1">
        <w:r w:rsidRPr="00611109">
          <w:rPr>
            <w:rStyle w:val="Hyperlink"/>
            <w:rFonts w:ascii="Times New Roman" w:hAnsi="Times New Roman" w:cs="Times New Roman"/>
            <w:sz w:val="24"/>
            <w:szCs w:val="24"/>
          </w:rPr>
          <w:t>http://www.ijmtss.com/PDF/IJMTSS-2018-03-09-01.pdf</w:t>
        </w:r>
      </w:hyperlink>
    </w:p>
    <w:p w14:paraId="6E0ECDC9"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proofErr w:type="spellStart"/>
      <w:r w:rsidRPr="004D5B45">
        <w:rPr>
          <w:rFonts w:ascii="Times New Roman" w:hAnsi="Times New Roman" w:cs="Times New Roman"/>
          <w:sz w:val="24"/>
          <w:szCs w:val="24"/>
          <w:shd w:val="clear" w:color="auto" w:fill="FFFFFF"/>
        </w:rPr>
        <w:t>Bremner</w:t>
      </w:r>
      <w:proofErr w:type="spellEnd"/>
      <w:r w:rsidRPr="004D5B45">
        <w:rPr>
          <w:rFonts w:ascii="Times New Roman" w:hAnsi="Times New Roman" w:cs="Times New Roman"/>
          <w:sz w:val="24"/>
          <w:szCs w:val="24"/>
          <w:shd w:val="clear" w:color="auto" w:fill="FFFFFF"/>
        </w:rPr>
        <w:t>, P.A., 2018</w:t>
      </w:r>
      <w:r w:rsidRPr="00611109">
        <w:rPr>
          <w:rFonts w:ascii="Times New Roman" w:hAnsi="Times New Roman" w:cs="Times New Roman"/>
          <w:color w:val="222222"/>
          <w:sz w:val="24"/>
          <w:szCs w:val="24"/>
          <w:shd w:val="clear" w:color="auto" w:fill="FFFFFF"/>
        </w:rPr>
        <w:t>. The gap between degree outcomes and employability skills.</w:t>
      </w:r>
      <w:r>
        <w:rPr>
          <w:rFonts w:ascii="Times New Roman" w:hAnsi="Times New Roman" w:cs="Times New Roman"/>
          <w:color w:val="222222"/>
          <w:sz w:val="24"/>
          <w:szCs w:val="24"/>
          <w:shd w:val="clear" w:color="auto" w:fill="FFFFFF"/>
        </w:rPr>
        <w:t xml:space="preserve"> </w:t>
      </w:r>
      <w:hyperlink r:id="rId10" w:history="1">
        <w:r w:rsidRPr="00611109">
          <w:rPr>
            <w:rStyle w:val="Hyperlink"/>
            <w:rFonts w:ascii="Times New Roman" w:hAnsi="Times New Roman" w:cs="Times New Roman"/>
            <w:sz w:val="24"/>
            <w:szCs w:val="24"/>
          </w:rPr>
          <w:t>https://rgu-repository.worktribe.com/output/247291/the-gap-between-degree-outcomes-and-employability-skills</w:t>
        </w:r>
      </w:hyperlink>
    </w:p>
    <w:p w14:paraId="48F98D0F"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r w:rsidRPr="004D5B45">
        <w:rPr>
          <w:rFonts w:ascii="Times New Roman" w:hAnsi="Times New Roman" w:cs="Times New Roman"/>
          <w:sz w:val="24"/>
          <w:szCs w:val="24"/>
          <w:shd w:val="clear" w:color="auto" w:fill="FFFFFF"/>
        </w:rPr>
        <w:t>Devi, N.S., 2018. Analysis of Employability Skills of Undergraduate Engineering Students in View of Employers Perspectives.</w:t>
      </w:r>
      <w:r w:rsidRPr="00611109">
        <w:rPr>
          <w:rFonts w:ascii="Times New Roman" w:hAnsi="Times New Roman" w:cs="Times New Roman"/>
          <w:color w:val="222222"/>
          <w:sz w:val="24"/>
          <w:szCs w:val="24"/>
          <w:shd w:val="clear" w:color="auto" w:fill="FFFFFF"/>
        </w:rPr>
        <w:t> </w:t>
      </w:r>
      <w:r w:rsidRPr="00611109">
        <w:rPr>
          <w:rFonts w:ascii="Times New Roman" w:hAnsi="Times New Roman" w:cs="Times New Roman"/>
          <w:i/>
          <w:iCs/>
          <w:color w:val="222222"/>
          <w:sz w:val="24"/>
          <w:szCs w:val="24"/>
          <w:shd w:val="clear" w:color="auto" w:fill="FFFFFF"/>
        </w:rPr>
        <w:t>International Journal of Research in IT and Management (IJRIM)</w:t>
      </w:r>
      <w:r w:rsidRPr="00611109">
        <w:rPr>
          <w:rFonts w:ascii="Times New Roman" w:hAnsi="Times New Roman" w:cs="Times New Roman"/>
          <w:color w:val="222222"/>
          <w:sz w:val="24"/>
          <w:szCs w:val="24"/>
          <w:shd w:val="clear" w:color="auto" w:fill="FFFFFF"/>
        </w:rPr>
        <w:t>, </w:t>
      </w:r>
      <w:r w:rsidRPr="00611109">
        <w:rPr>
          <w:rFonts w:ascii="Times New Roman" w:hAnsi="Times New Roman" w:cs="Times New Roman"/>
          <w:i/>
          <w:iCs/>
          <w:color w:val="222222"/>
          <w:sz w:val="24"/>
          <w:szCs w:val="24"/>
          <w:shd w:val="clear" w:color="auto" w:fill="FFFFFF"/>
        </w:rPr>
        <w:t>8</w:t>
      </w:r>
      <w:r w:rsidRPr="00611109">
        <w:rPr>
          <w:rFonts w:ascii="Times New Roman" w:hAnsi="Times New Roman" w:cs="Times New Roman"/>
          <w:color w:val="222222"/>
          <w:sz w:val="24"/>
          <w:szCs w:val="24"/>
          <w:shd w:val="clear" w:color="auto" w:fill="FFFFFF"/>
        </w:rPr>
        <w:t>(12).</w:t>
      </w:r>
      <w:r>
        <w:rPr>
          <w:rFonts w:ascii="Times New Roman" w:hAnsi="Times New Roman" w:cs="Times New Roman"/>
          <w:color w:val="222222"/>
          <w:sz w:val="24"/>
          <w:szCs w:val="24"/>
          <w:shd w:val="clear" w:color="auto" w:fill="FFFFFF"/>
        </w:rPr>
        <w:t xml:space="preserve"> </w:t>
      </w:r>
      <w:hyperlink r:id="rId11" w:history="1">
        <w:r w:rsidRPr="00611109">
          <w:rPr>
            <w:rStyle w:val="Hyperlink"/>
            <w:rFonts w:ascii="Times New Roman" w:hAnsi="Times New Roman" w:cs="Times New Roman"/>
            <w:sz w:val="24"/>
            <w:szCs w:val="24"/>
          </w:rPr>
          <w:t>https://papers.ssrn.com/sol3/papers.cfm?abstract_id=3319850</w:t>
        </w:r>
      </w:hyperlink>
    </w:p>
    <w:p w14:paraId="28A547CD"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proofErr w:type="spellStart"/>
      <w:r w:rsidRPr="004D5B45">
        <w:rPr>
          <w:rFonts w:ascii="Times New Roman" w:hAnsi="Times New Roman" w:cs="Times New Roman"/>
          <w:sz w:val="24"/>
          <w:szCs w:val="24"/>
          <w:shd w:val="clear" w:color="auto" w:fill="FFFFFF"/>
        </w:rPr>
        <w:t>Elsayad</w:t>
      </w:r>
      <w:proofErr w:type="spellEnd"/>
      <w:r w:rsidRPr="004D5B45">
        <w:rPr>
          <w:rFonts w:ascii="Times New Roman" w:hAnsi="Times New Roman" w:cs="Times New Roman"/>
          <w:sz w:val="24"/>
          <w:szCs w:val="24"/>
          <w:shd w:val="clear" w:color="auto" w:fill="FFFFFF"/>
        </w:rPr>
        <w:t>, E., 2018. Employability Education</w:t>
      </w:r>
      <w:r w:rsidRPr="00611109">
        <w:rPr>
          <w:rFonts w:ascii="Times New Roman" w:hAnsi="Times New Roman" w:cs="Times New Roman"/>
          <w:color w:val="222222"/>
          <w:sz w:val="24"/>
          <w:szCs w:val="24"/>
          <w:shd w:val="clear" w:color="auto" w:fill="FFFFFF"/>
        </w:rPr>
        <w:t>: The Nexus between Education and Market Needs. </w:t>
      </w:r>
      <w:r w:rsidRPr="00611109">
        <w:rPr>
          <w:rFonts w:ascii="Times New Roman" w:hAnsi="Times New Roman" w:cs="Times New Roman"/>
          <w:i/>
          <w:iCs/>
          <w:color w:val="222222"/>
          <w:sz w:val="24"/>
          <w:szCs w:val="24"/>
          <w:shd w:val="clear" w:color="auto" w:fill="FFFFFF"/>
        </w:rPr>
        <w:t>Young African Leaders Journal of Development</w:t>
      </w:r>
      <w:r w:rsidRPr="00611109">
        <w:rPr>
          <w:rFonts w:ascii="Times New Roman" w:hAnsi="Times New Roman" w:cs="Times New Roman"/>
          <w:color w:val="222222"/>
          <w:sz w:val="24"/>
          <w:szCs w:val="24"/>
          <w:shd w:val="clear" w:color="auto" w:fill="FFFFFF"/>
        </w:rPr>
        <w:t>, </w:t>
      </w:r>
      <w:r w:rsidRPr="00611109">
        <w:rPr>
          <w:rFonts w:ascii="Times New Roman" w:hAnsi="Times New Roman" w:cs="Times New Roman"/>
          <w:i/>
          <w:iCs/>
          <w:color w:val="222222"/>
          <w:sz w:val="24"/>
          <w:szCs w:val="24"/>
          <w:shd w:val="clear" w:color="auto" w:fill="FFFFFF"/>
        </w:rPr>
        <w:t>2</w:t>
      </w:r>
      <w:r w:rsidRPr="00611109">
        <w:rPr>
          <w:rFonts w:ascii="Times New Roman" w:hAnsi="Times New Roman" w:cs="Times New Roman"/>
          <w:color w:val="222222"/>
          <w:sz w:val="24"/>
          <w:szCs w:val="24"/>
          <w:shd w:val="clear" w:color="auto" w:fill="FFFFFF"/>
        </w:rPr>
        <w:t>(1), p.23.</w:t>
      </w:r>
      <w:r>
        <w:rPr>
          <w:rFonts w:ascii="Times New Roman" w:hAnsi="Times New Roman" w:cs="Times New Roman"/>
          <w:color w:val="222222"/>
          <w:sz w:val="24"/>
          <w:szCs w:val="24"/>
          <w:shd w:val="clear" w:color="auto" w:fill="FFFFFF"/>
        </w:rPr>
        <w:t xml:space="preserve"> </w:t>
      </w:r>
      <w:hyperlink r:id="rId12" w:history="1">
        <w:r w:rsidRPr="00611109">
          <w:rPr>
            <w:rStyle w:val="Hyperlink"/>
            <w:rFonts w:ascii="Times New Roman" w:hAnsi="Times New Roman" w:cs="Times New Roman"/>
            <w:sz w:val="24"/>
            <w:szCs w:val="24"/>
          </w:rPr>
          <w:t>https://digitalcommons.kennesaw.edu/yaljod/vol2/iss1/23/</w:t>
        </w:r>
      </w:hyperlink>
    </w:p>
    <w:p w14:paraId="67C044A8"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r w:rsidRPr="004D5B45">
        <w:rPr>
          <w:rFonts w:ascii="Times New Roman" w:hAnsi="Times New Roman" w:cs="Times New Roman"/>
          <w:sz w:val="24"/>
          <w:szCs w:val="24"/>
          <w:shd w:val="clear" w:color="auto" w:fill="FFFFFF"/>
        </w:rPr>
        <w:lastRenderedPageBreak/>
        <w:t>Kaushal, U., 2016. Empowering</w:t>
      </w:r>
      <w:r w:rsidRPr="00611109">
        <w:rPr>
          <w:rFonts w:ascii="Times New Roman" w:hAnsi="Times New Roman" w:cs="Times New Roman"/>
          <w:color w:val="222222"/>
          <w:sz w:val="24"/>
          <w:szCs w:val="24"/>
          <w:shd w:val="clear" w:color="auto" w:fill="FFFFFF"/>
        </w:rPr>
        <w:t xml:space="preserve"> engineering students through employability skills. </w:t>
      </w:r>
      <w:r w:rsidRPr="00611109">
        <w:rPr>
          <w:rFonts w:ascii="Times New Roman" w:hAnsi="Times New Roman" w:cs="Times New Roman"/>
          <w:i/>
          <w:iCs/>
          <w:color w:val="222222"/>
          <w:sz w:val="24"/>
          <w:szCs w:val="24"/>
          <w:shd w:val="clear" w:color="auto" w:fill="FFFFFF"/>
        </w:rPr>
        <w:t>Higher Learning Research Communications</w:t>
      </w:r>
      <w:r w:rsidRPr="00611109">
        <w:rPr>
          <w:rFonts w:ascii="Times New Roman" w:hAnsi="Times New Roman" w:cs="Times New Roman"/>
          <w:color w:val="222222"/>
          <w:sz w:val="24"/>
          <w:szCs w:val="24"/>
          <w:shd w:val="clear" w:color="auto" w:fill="FFFFFF"/>
        </w:rPr>
        <w:t>, </w:t>
      </w:r>
      <w:r w:rsidRPr="00611109">
        <w:rPr>
          <w:rFonts w:ascii="Times New Roman" w:hAnsi="Times New Roman" w:cs="Times New Roman"/>
          <w:i/>
          <w:iCs/>
          <w:color w:val="222222"/>
          <w:sz w:val="24"/>
          <w:szCs w:val="24"/>
          <w:shd w:val="clear" w:color="auto" w:fill="FFFFFF"/>
        </w:rPr>
        <w:t>6</w:t>
      </w:r>
      <w:r w:rsidRPr="00611109">
        <w:rPr>
          <w:rFonts w:ascii="Times New Roman" w:hAnsi="Times New Roman" w:cs="Times New Roman"/>
          <w:color w:val="222222"/>
          <w:sz w:val="24"/>
          <w:szCs w:val="24"/>
          <w:shd w:val="clear" w:color="auto" w:fill="FFFFFF"/>
        </w:rPr>
        <w:t>(4), p.4.</w:t>
      </w:r>
      <w:r>
        <w:rPr>
          <w:rFonts w:ascii="Times New Roman" w:hAnsi="Times New Roman" w:cs="Times New Roman"/>
          <w:color w:val="222222"/>
          <w:sz w:val="24"/>
          <w:szCs w:val="24"/>
          <w:shd w:val="clear" w:color="auto" w:fill="FFFFFF"/>
        </w:rPr>
        <w:t xml:space="preserve"> </w:t>
      </w:r>
      <w:hyperlink r:id="rId13" w:history="1">
        <w:r w:rsidRPr="00611109">
          <w:rPr>
            <w:rStyle w:val="Hyperlink"/>
            <w:rFonts w:ascii="Times New Roman" w:hAnsi="Times New Roman" w:cs="Times New Roman"/>
            <w:sz w:val="24"/>
            <w:szCs w:val="24"/>
          </w:rPr>
          <w:t>https://scholarworks.waldenu.edu/hlrc/vol6/iss4/4/</w:t>
        </w:r>
      </w:hyperlink>
    </w:p>
    <w:p w14:paraId="5616E248"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proofErr w:type="spellStart"/>
      <w:r w:rsidRPr="004D5B45">
        <w:rPr>
          <w:rFonts w:ascii="Times New Roman" w:hAnsi="Times New Roman" w:cs="Times New Roman"/>
          <w:sz w:val="24"/>
          <w:szCs w:val="24"/>
          <w:shd w:val="clear" w:color="auto" w:fill="FFFFFF"/>
        </w:rPr>
        <w:t>Kenayathulla</w:t>
      </w:r>
      <w:proofErr w:type="spellEnd"/>
      <w:r w:rsidRPr="004D5B45">
        <w:rPr>
          <w:rFonts w:ascii="Times New Roman" w:hAnsi="Times New Roman" w:cs="Times New Roman"/>
          <w:sz w:val="24"/>
          <w:szCs w:val="24"/>
          <w:shd w:val="clear" w:color="auto" w:fill="FFFFFF"/>
        </w:rPr>
        <w:t>, H.B., Ahmad, N.A. and Idris, A.R., 2019. Gaps between competence and</w:t>
      </w:r>
      <w:r w:rsidRPr="00611109">
        <w:rPr>
          <w:rFonts w:ascii="Times New Roman" w:hAnsi="Times New Roman" w:cs="Times New Roman"/>
          <w:color w:val="222222"/>
          <w:sz w:val="24"/>
          <w:szCs w:val="24"/>
          <w:shd w:val="clear" w:color="auto" w:fill="FFFFFF"/>
        </w:rPr>
        <w:t xml:space="preserve"> importance of employability skills: evidence from Malaysia. </w:t>
      </w:r>
      <w:r w:rsidRPr="00611109">
        <w:rPr>
          <w:rFonts w:ascii="Times New Roman" w:hAnsi="Times New Roman" w:cs="Times New Roman"/>
          <w:i/>
          <w:iCs/>
          <w:color w:val="222222"/>
          <w:sz w:val="24"/>
          <w:szCs w:val="24"/>
          <w:shd w:val="clear" w:color="auto" w:fill="FFFFFF"/>
        </w:rPr>
        <w:t>Higher Education Evaluation and Development</w:t>
      </w:r>
      <w:r w:rsidRPr="00611109">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hyperlink r:id="rId14" w:history="1">
        <w:r w:rsidRPr="009D74CD">
          <w:rPr>
            <w:rStyle w:val="Hyperlink"/>
            <w:rFonts w:ascii="Times New Roman" w:hAnsi="Times New Roman" w:cs="Times New Roman"/>
            <w:sz w:val="24"/>
          </w:rPr>
          <w:t>https://www.emerald.com/insight/content/doi/10.1108/HEED-08-2019-0039/full/html</w:t>
        </w:r>
      </w:hyperlink>
    </w:p>
    <w:p w14:paraId="46F3CAA8"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r w:rsidRPr="004D5B45">
        <w:rPr>
          <w:rFonts w:ascii="Times New Roman" w:hAnsi="Times New Roman" w:cs="Times New Roman"/>
          <w:sz w:val="24"/>
          <w:szCs w:val="24"/>
          <w:shd w:val="clear" w:color="auto" w:fill="FFFFFF"/>
        </w:rPr>
        <w:t>Lishman, R. and Jones, A</w:t>
      </w:r>
      <w:r w:rsidRPr="00611109">
        <w:rPr>
          <w:rFonts w:ascii="Times New Roman" w:hAnsi="Times New Roman" w:cs="Times New Roman"/>
          <w:color w:val="222222"/>
          <w:sz w:val="24"/>
          <w:szCs w:val="24"/>
          <w:shd w:val="clear" w:color="auto" w:fill="FFFFFF"/>
        </w:rPr>
        <w:t>., 2020, August. Putting the Action into Politics: Embedding Employability in the Academic Curriculum.</w:t>
      </w:r>
      <w:r>
        <w:rPr>
          <w:rFonts w:ascii="Times New Roman" w:hAnsi="Times New Roman" w:cs="Times New Roman"/>
          <w:color w:val="222222"/>
          <w:sz w:val="24"/>
          <w:szCs w:val="24"/>
          <w:shd w:val="clear" w:color="auto" w:fill="FFFFFF"/>
        </w:rPr>
        <w:t xml:space="preserve"> </w:t>
      </w:r>
      <w:hyperlink r:id="rId15" w:history="1">
        <w:r w:rsidRPr="00611109">
          <w:rPr>
            <w:rStyle w:val="Hyperlink"/>
            <w:rFonts w:ascii="Times New Roman" w:hAnsi="Times New Roman" w:cs="Times New Roman"/>
            <w:sz w:val="24"/>
            <w:szCs w:val="24"/>
          </w:rPr>
          <w:t>https://dora.dmu.ac.uk/handle/2086/20123</w:t>
        </w:r>
      </w:hyperlink>
    </w:p>
    <w:p w14:paraId="11B27B75" w14:textId="77777777" w:rsidR="004F60D0" w:rsidRPr="007F1FB8" w:rsidRDefault="004F60D0" w:rsidP="004F60D0">
      <w:pPr>
        <w:spacing w:line="480" w:lineRule="auto"/>
        <w:ind w:left="720" w:hanging="720"/>
        <w:rPr>
          <w:rFonts w:ascii="Times New Roman" w:hAnsi="Times New Roman" w:cs="Times New Roman"/>
          <w:color w:val="222222"/>
          <w:sz w:val="24"/>
          <w:szCs w:val="24"/>
          <w:shd w:val="clear" w:color="auto" w:fill="FFFFFF"/>
          <w:lang w:val="it-IT"/>
        </w:rPr>
      </w:pPr>
      <w:proofErr w:type="spellStart"/>
      <w:r w:rsidRPr="004D5B45">
        <w:rPr>
          <w:rFonts w:ascii="Times New Roman" w:hAnsi="Times New Roman" w:cs="Times New Roman"/>
          <w:sz w:val="24"/>
          <w:szCs w:val="24"/>
          <w:shd w:val="clear" w:color="auto" w:fill="FFFFFF"/>
        </w:rPr>
        <w:t>Misra</w:t>
      </w:r>
      <w:proofErr w:type="spellEnd"/>
      <w:r w:rsidRPr="004D5B45">
        <w:rPr>
          <w:rFonts w:ascii="Times New Roman" w:hAnsi="Times New Roman" w:cs="Times New Roman"/>
          <w:sz w:val="24"/>
          <w:szCs w:val="24"/>
          <w:shd w:val="clear" w:color="auto" w:fill="FFFFFF"/>
        </w:rPr>
        <w:t>, R.K. and Khurana, K., 2017</w:t>
      </w:r>
      <w:r w:rsidRPr="00611109">
        <w:rPr>
          <w:rFonts w:ascii="Times New Roman" w:hAnsi="Times New Roman" w:cs="Times New Roman"/>
          <w:color w:val="222222"/>
          <w:sz w:val="24"/>
          <w:szCs w:val="24"/>
          <w:shd w:val="clear" w:color="auto" w:fill="FFFFFF"/>
        </w:rPr>
        <w:t>. Employability skills among information technology professionals: A literature review. </w:t>
      </w:r>
      <w:proofErr w:type="spellStart"/>
      <w:r w:rsidRPr="007F1FB8">
        <w:rPr>
          <w:rFonts w:ascii="Times New Roman" w:hAnsi="Times New Roman" w:cs="Times New Roman"/>
          <w:i/>
          <w:iCs/>
          <w:color w:val="222222"/>
          <w:sz w:val="24"/>
          <w:szCs w:val="24"/>
          <w:shd w:val="clear" w:color="auto" w:fill="FFFFFF"/>
          <w:lang w:val="it-IT"/>
        </w:rPr>
        <w:t>Procedia</w:t>
      </w:r>
      <w:proofErr w:type="spellEnd"/>
      <w:r w:rsidRPr="007F1FB8">
        <w:rPr>
          <w:rFonts w:ascii="Times New Roman" w:hAnsi="Times New Roman" w:cs="Times New Roman"/>
          <w:i/>
          <w:iCs/>
          <w:color w:val="222222"/>
          <w:sz w:val="24"/>
          <w:szCs w:val="24"/>
          <w:shd w:val="clear" w:color="auto" w:fill="FFFFFF"/>
          <w:lang w:val="it-IT"/>
        </w:rPr>
        <w:t xml:space="preserve"> computer science</w:t>
      </w:r>
      <w:r w:rsidRPr="007F1FB8">
        <w:rPr>
          <w:rFonts w:ascii="Times New Roman" w:hAnsi="Times New Roman" w:cs="Times New Roman"/>
          <w:color w:val="222222"/>
          <w:sz w:val="24"/>
          <w:szCs w:val="24"/>
          <w:shd w:val="clear" w:color="auto" w:fill="FFFFFF"/>
          <w:lang w:val="it-IT"/>
        </w:rPr>
        <w:t>, </w:t>
      </w:r>
      <w:r w:rsidRPr="007F1FB8">
        <w:rPr>
          <w:rFonts w:ascii="Times New Roman" w:hAnsi="Times New Roman" w:cs="Times New Roman"/>
          <w:i/>
          <w:iCs/>
          <w:color w:val="222222"/>
          <w:sz w:val="24"/>
          <w:szCs w:val="24"/>
          <w:shd w:val="clear" w:color="auto" w:fill="FFFFFF"/>
          <w:lang w:val="it-IT"/>
        </w:rPr>
        <w:t>122</w:t>
      </w:r>
      <w:r w:rsidRPr="007F1FB8">
        <w:rPr>
          <w:rFonts w:ascii="Times New Roman" w:hAnsi="Times New Roman" w:cs="Times New Roman"/>
          <w:color w:val="222222"/>
          <w:sz w:val="24"/>
          <w:szCs w:val="24"/>
          <w:shd w:val="clear" w:color="auto" w:fill="FFFFFF"/>
          <w:lang w:val="it-IT"/>
        </w:rPr>
        <w:t xml:space="preserve">, pp.63-70. </w:t>
      </w:r>
      <w:r w:rsidR="004065ED">
        <w:fldChar w:fldCharType="begin"/>
      </w:r>
      <w:r w:rsidR="004065ED" w:rsidRPr="004065ED">
        <w:rPr>
          <w:lang w:val="it-IT"/>
        </w:rPr>
        <w:instrText xml:space="preserve"> HYPERLINK "https://www.sciencedirect.com/science/article/pii/S1877050917325711" </w:instrText>
      </w:r>
      <w:r w:rsidR="004065ED">
        <w:fldChar w:fldCharType="separate"/>
      </w:r>
      <w:r w:rsidRPr="007F1FB8">
        <w:rPr>
          <w:rStyle w:val="Hyperlink"/>
          <w:rFonts w:ascii="Times New Roman" w:hAnsi="Times New Roman" w:cs="Times New Roman"/>
          <w:sz w:val="24"/>
          <w:szCs w:val="24"/>
          <w:lang w:val="it-IT"/>
        </w:rPr>
        <w:t>https://www.sciencedirect.com/science/article/pii/S1877050917325711</w:t>
      </w:r>
      <w:r w:rsidR="004065ED">
        <w:rPr>
          <w:rStyle w:val="Hyperlink"/>
          <w:rFonts w:ascii="Times New Roman" w:hAnsi="Times New Roman" w:cs="Times New Roman"/>
          <w:sz w:val="24"/>
          <w:szCs w:val="24"/>
          <w:lang w:val="it-IT"/>
        </w:rPr>
        <w:fldChar w:fldCharType="end"/>
      </w:r>
    </w:p>
    <w:p w14:paraId="0736E49D" w14:textId="77777777" w:rsidR="004F60D0" w:rsidRPr="007F1FB8" w:rsidRDefault="004F60D0" w:rsidP="004F60D0">
      <w:pPr>
        <w:spacing w:line="480" w:lineRule="auto"/>
        <w:ind w:left="720" w:hanging="720"/>
        <w:rPr>
          <w:rFonts w:ascii="Times New Roman" w:hAnsi="Times New Roman" w:cs="Times New Roman"/>
          <w:color w:val="222222"/>
          <w:sz w:val="24"/>
          <w:szCs w:val="24"/>
          <w:shd w:val="clear" w:color="auto" w:fill="FFFFFF"/>
          <w:lang w:val="it-IT"/>
        </w:rPr>
      </w:pPr>
      <w:proofErr w:type="spellStart"/>
      <w:r w:rsidRPr="007F1FB8">
        <w:rPr>
          <w:rFonts w:ascii="Times New Roman" w:hAnsi="Times New Roman" w:cs="Times New Roman"/>
          <w:color w:val="222222"/>
          <w:sz w:val="24"/>
          <w:szCs w:val="24"/>
          <w:shd w:val="clear" w:color="auto" w:fill="FFFFFF"/>
          <w:lang w:val="it-IT"/>
        </w:rPr>
        <w:t>Sarsby</w:t>
      </w:r>
      <w:proofErr w:type="spellEnd"/>
      <w:r w:rsidRPr="007F1FB8">
        <w:rPr>
          <w:rFonts w:ascii="Times New Roman" w:hAnsi="Times New Roman" w:cs="Times New Roman"/>
          <w:color w:val="222222"/>
          <w:sz w:val="24"/>
          <w:szCs w:val="24"/>
          <w:shd w:val="clear" w:color="auto" w:fill="FFFFFF"/>
          <w:lang w:val="it-IT"/>
        </w:rPr>
        <w:t>, A., 2016. </w:t>
      </w:r>
      <w:r w:rsidRPr="007F1FB8">
        <w:rPr>
          <w:rFonts w:ascii="Times New Roman" w:hAnsi="Times New Roman" w:cs="Times New Roman"/>
          <w:i/>
          <w:iCs/>
          <w:color w:val="222222"/>
          <w:sz w:val="24"/>
          <w:szCs w:val="24"/>
          <w:shd w:val="clear" w:color="auto" w:fill="FFFFFF"/>
          <w:lang w:val="it-IT"/>
        </w:rPr>
        <w:t xml:space="preserve">SWOT </w:t>
      </w:r>
      <w:proofErr w:type="spellStart"/>
      <w:r w:rsidRPr="007F1FB8">
        <w:rPr>
          <w:rFonts w:ascii="Times New Roman" w:hAnsi="Times New Roman" w:cs="Times New Roman"/>
          <w:i/>
          <w:iCs/>
          <w:color w:val="222222"/>
          <w:sz w:val="24"/>
          <w:szCs w:val="24"/>
          <w:shd w:val="clear" w:color="auto" w:fill="FFFFFF"/>
          <w:lang w:val="it-IT"/>
        </w:rPr>
        <w:t>analysis</w:t>
      </w:r>
      <w:proofErr w:type="spellEnd"/>
      <w:r w:rsidRPr="007F1FB8">
        <w:rPr>
          <w:rFonts w:ascii="Times New Roman" w:hAnsi="Times New Roman" w:cs="Times New Roman"/>
          <w:color w:val="222222"/>
          <w:sz w:val="24"/>
          <w:szCs w:val="24"/>
          <w:shd w:val="clear" w:color="auto" w:fill="FFFFFF"/>
          <w:lang w:val="it-IT"/>
        </w:rPr>
        <w:t xml:space="preserve">. Lulu. </w:t>
      </w:r>
      <w:proofErr w:type="spellStart"/>
      <w:r w:rsidRPr="007F1FB8">
        <w:rPr>
          <w:rFonts w:ascii="Times New Roman" w:hAnsi="Times New Roman" w:cs="Times New Roman"/>
          <w:color w:val="222222"/>
          <w:sz w:val="24"/>
          <w:szCs w:val="24"/>
          <w:shd w:val="clear" w:color="auto" w:fill="FFFFFF"/>
          <w:lang w:val="it-IT"/>
        </w:rPr>
        <w:t>com</w:t>
      </w:r>
      <w:proofErr w:type="spellEnd"/>
      <w:r w:rsidRPr="007F1FB8">
        <w:rPr>
          <w:rFonts w:ascii="Times New Roman" w:hAnsi="Times New Roman" w:cs="Times New Roman"/>
          <w:color w:val="222222"/>
          <w:sz w:val="24"/>
          <w:szCs w:val="24"/>
          <w:shd w:val="clear" w:color="auto" w:fill="FFFFFF"/>
          <w:lang w:val="it-IT"/>
        </w:rPr>
        <w:t xml:space="preserve">. </w:t>
      </w:r>
      <w:hyperlink r:id="rId16" w:history="1">
        <w:r w:rsidRPr="007F1FB8">
          <w:rPr>
            <w:rStyle w:val="Hyperlink"/>
            <w:rFonts w:ascii="Times New Roman" w:hAnsi="Times New Roman" w:cs="Times New Roman"/>
            <w:sz w:val="24"/>
            <w:lang w:val="it-IT"/>
          </w:rPr>
          <w:t>https://books.google.co.in/books?hl=en&amp;lr=&amp;id=Yrp3DQAAQBAJ&amp;oi=fnd&amp;pg=PA1&amp;dq=Sarsby,+A.,+2016.+SWOT+analysis.+Lulu.+com.&amp;ots=ODjf5zv3ZC&amp;sig=5fA1WvTGFTJ2bC2-gfCmKDuL8t0&amp;redir_esc=y</w:t>
        </w:r>
      </w:hyperlink>
    </w:p>
    <w:p w14:paraId="5FED1BD9" w14:textId="77777777" w:rsidR="004F60D0" w:rsidRPr="004F60D0" w:rsidRDefault="004F60D0" w:rsidP="004F60D0">
      <w:pPr>
        <w:spacing w:line="480" w:lineRule="auto"/>
        <w:ind w:left="720" w:hanging="720"/>
        <w:rPr>
          <w:rFonts w:ascii="Times New Roman" w:hAnsi="Times New Roman" w:cs="Times New Roman"/>
          <w:color w:val="222222"/>
          <w:sz w:val="24"/>
          <w:szCs w:val="24"/>
          <w:shd w:val="clear" w:color="auto" w:fill="FFFFFF"/>
        </w:rPr>
      </w:pPr>
      <w:r w:rsidRPr="004D5B45">
        <w:rPr>
          <w:rFonts w:ascii="Times New Roman" w:hAnsi="Times New Roman" w:cs="Times New Roman"/>
          <w:sz w:val="24"/>
          <w:szCs w:val="24"/>
          <w:shd w:val="clear" w:color="auto" w:fill="FFFFFF"/>
        </w:rPr>
        <w:t>Suleman, F., 2016. Employability skills</w:t>
      </w:r>
      <w:r w:rsidRPr="00611109">
        <w:rPr>
          <w:rFonts w:ascii="Times New Roman" w:hAnsi="Times New Roman" w:cs="Times New Roman"/>
          <w:color w:val="222222"/>
          <w:sz w:val="24"/>
          <w:szCs w:val="24"/>
          <w:shd w:val="clear" w:color="auto" w:fill="FFFFFF"/>
        </w:rPr>
        <w:t xml:space="preserve"> of higher education graduates: Little consensus on a much-discussed subject. </w:t>
      </w:r>
      <w:r w:rsidRPr="00611109">
        <w:rPr>
          <w:rFonts w:ascii="Times New Roman" w:hAnsi="Times New Roman" w:cs="Times New Roman"/>
          <w:i/>
          <w:iCs/>
          <w:color w:val="222222"/>
          <w:sz w:val="24"/>
          <w:szCs w:val="24"/>
          <w:shd w:val="clear" w:color="auto" w:fill="FFFFFF"/>
        </w:rPr>
        <w:t>Procedia-Social and Behavioral Sciences</w:t>
      </w:r>
      <w:r w:rsidRPr="00611109">
        <w:rPr>
          <w:rFonts w:ascii="Times New Roman" w:hAnsi="Times New Roman" w:cs="Times New Roman"/>
          <w:color w:val="222222"/>
          <w:sz w:val="24"/>
          <w:szCs w:val="24"/>
          <w:shd w:val="clear" w:color="auto" w:fill="FFFFFF"/>
        </w:rPr>
        <w:t>, </w:t>
      </w:r>
      <w:r w:rsidRPr="00611109">
        <w:rPr>
          <w:rFonts w:ascii="Times New Roman" w:hAnsi="Times New Roman" w:cs="Times New Roman"/>
          <w:i/>
          <w:iCs/>
          <w:color w:val="222222"/>
          <w:sz w:val="24"/>
          <w:szCs w:val="24"/>
          <w:shd w:val="clear" w:color="auto" w:fill="FFFFFF"/>
        </w:rPr>
        <w:t>228</w:t>
      </w:r>
      <w:r w:rsidRPr="00611109">
        <w:rPr>
          <w:rFonts w:ascii="Times New Roman" w:hAnsi="Times New Roman" w:cs="Times New Roman"/>
          <w:color w:val="222222"/>
          <w:sz w:val="24"/>
          <w:szCs w:val="24"/>
          <w:shd w:val="clear" w:color="auto" w:fill="FFFFFF"/>
        </w:rPr>
        <w:t>, pp.169-174.</w:t>
      </w:r>
      <w:r>
        <w:rPr>
          <w:rFonts w:ascii="Times New Roman" w:hAnsi="Times New Roman" w:cs="Times New Roman"/>
          <w:color w:val="222222"/>
          <w:sz w:val="24"/>
          <w:szCs w:val="24"/>
          <w:shd w:val="clear" w:color="auto" w:fill="FFFFFF"/>
        </w:rPr>
        <w:t xml:space="preserve"> </w:t>
      </w:r>
      <w:hyperlink r:id="rId17" w:history="1">
        <w:r w:rsidRPr="00611109">
          <w:rPr>
            <w:rStyle w:val="Hyperlink"/>
            <w:rFonts w:ascii="Times New Roman" w:hAnsi="Times New Roman" w:cs="Times New Roman"/>
            <w:sz w:val="24"/>
            <w:szCs w:val="24"/>
          </w:rPr>
          <w:t>http://headconf.org/wp-content/uploads/pdfs/2624.pdf</w:t>
        </w:r>
      </w:hyperlink>
    </w:p>
    <w:p w14:paraId="2652323E" w14:textId="77777777" w:rsidR="00611109" w:rsidRPr="00611109" w:rsidRDefault="00611109" w:rsidP="008E5F73">
      <w:pPr>
        <w:spacing w:line="480" w:lineRule="auto"/>
        <w:rPr>
          <w:rFonts w:ascii="Times New Roman" w:hAnsi="Times New Roman" w:cs="Times New Roman"/>
          <w:b/>
          <w:sz w:val="24"/>
          <w:szCs w:val="24"/>
        </w:rPr>
      </w:pPr>
    </w:p>
    <w:sectPr w:rsidR="00611109" w:rsidRPr="00611109" w:rsidSect="00BA396F">
      <w:headerReference w:type="default" r:id="rId18"/>
      <w:headerReference w:type="firs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0C5C0" w14:textId="77777777" w:rsidR="003245A8" w:rsidRDefault="003245A8" w:rsidP="00BA396F">
      <w:pPr>
        <w:spacing w:after="0" w:line="240" w:lineRule="auto"/>
      </w:pPr>
      <w:r>
        <w:separator/>
      </w:r>
    </w:p>
  </w:endnote>
  <w:endnote w:type="continuationSeparator" w:id="0">
    <w:p w14:paraId="75F9D40A" w14:textId="77777777" w:rsidR="003245A8" w:rsidRDefault="003245A8" w:rsidP="00BA3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CBF408" w14:textId="77777777" w:rsidR="003245A8" w:rsidRDefault="003245A8" w:rsidP="00BA396F">
      <w:pPr>
        <w:spacing w:after="0" w:line="240" w:lineRule="auto"/>
      </w:pPr>
      <w:r>
        <w:separator/>
      </w:r>
    </w:p>
  </w:footnote>
  <w:footnote w:type="continuationSeparator" w:id="0">
    <w:p w14:paraId="02574767" w14:textId="77777777" w:rsidR="003245A8" w:rsidRDefault="003245A8" w:rsidP="00BA39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DA040" w14:textId="77777777" w:rsidR="00BA396F" w:rsidRDefault="004065ED">
    <w:pPr>
      <w:pStyle w:val="Header"/>
    </w:pPr>
    <w:r>
      <w:rPr>
        <w:noProof/>
      </w:rPr>
      <w:pict w14:anchorId="61315F43">
        <v:shapetype id="_x0000_t202" coordsize="21600,21600" o:spt="202" path="m,l,21600r21600,l21600,xe">
          <v:stroke joinstyle="miter"/>
          <v:path gradientshapeok="t" o:connecttype="rect"/>
        </v:shapetype>
        <v:shape id="Text Box 220" o:spid="_x0000_s2050"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1F8234D4" w14:textId="77777777" w:rsidR="00BA396F" w:rsidRDefault="00BA396F" w:rsidP="00BA396F">
                <w:pPr>
                  <w:spacing w:after="0" w:line="240" w:lineRule="auto"/>
                  <w:rPr>
                    <w:noProof/>
                  </w:rPr>
                </w:pPr>
                <w:r>
                  <w:t>IMPORTANCE OF EMPLOYABILITY SKILLS</w:t>
                </w:r>
              </w:p>
            </w:txbxContent>
          </v:textbox>
          <w10:wrap anchorx="margin" anchory="margin"/>
        </v:shape>
      </w:pict>
    </w:r>
    <w:r>
      <w:rPr>
        <w:noProof/>
      </w:rPr>
      <w:pict w14:anchorId="6A69A90F">
        <v:shape id="Text Box 221" o:spid="_x0000_s2049" type="#_x0000_t202" style="position:absolute;margin-left:82.4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fabf8f [1945]" stroked="f">
          <v:textbox style="mso-fit-shape-to-text:t" inset=",0,,0">
            <w:txbxContent>
              <w:p w14:paraId="69D6A44A" w14:textId="77777777" w:rsidR="00BA396F" w:rsidRDefault="00BA396F">
                <w:pPr>
                  <w:spacing w:after="0" w:line="240" w:lineRule="auto"/>
                  <w:rPr>
                    <w:color w:val="FFFFFF" w:themeColor="background1"/>
                  </w:rPr>
                </w:pPr>
                <w:r>
                  <w:fldChar w:fldCharType="begin"/>
                </w:r>
                <w:r>
                  <w:instrText xml:space="preserve"> PAGE   \* MERGEFORMAT </w:instrText>
                </w:r>
                <w:r>
                  <w:fldChar w:fldCharType="separate"/>
                </w:r>
                <w:r w:rsidR="004F60D0" w:rsidRPr="004F60D0">
                  <w:rPr>
                    <w:noProof/>
                    <w:color w:val="FFFFFF" w:themeColor="background1"/>
                  </w:rPr>
                  <w:t>11</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C4DB5" w14:textId="77777777" w:rsidR="00BA396F" w:rsidRDefault="00BA396F">
    <w:pPr>
      <w:pStyle w:val="Header"/>
    </w:pPr>
    <w:r>
      <w:t>Running head: IMPORTANCE OF EMPLOYABILITY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F005EB"/>
    <w:multiLevelType w:val="hybridMultilevel"/>
    <w:tmpl w:val="90B62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C27CB5"/>
    <w:multiLevelType w:val="hybridMultilevel"/>
    <w:tmpl w:val="F920F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1D6505"/>
    <w:multiLevelType w:val="hybridMultilevel"/>
    <w:tmpl w:val="B016D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BE7055"/>
    <w:multiLevelType w:val="hybridMultilevel"/>
    <w:tmpl w:val="8BA26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403D76"/>
    <w:multiLevelType w:val="hybridMultilevel"/>
    <w:tmpl w:val="0BD42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710CDE"/>
    <w:multiLevelType w:val="hybridMultilevel"/>
    <w:tmpl w:val="9F72652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FC457CC"/>
    <w:multiLevelType w:val="hybridMultilevel"/>
    <w:tmpl w:val="9D94A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0B4F"/>
    <w:rsid w:val="00044B69"/>
    <w:rsid w:val="000D6C0D"/>
    <w:rsid w:val="000F25B3"/>
    <w:rsid w:val="000F679B"/>
    <w:rsid w:val="00100B4F"/>
    <w:rsid w:val="00156DD1"/>
    <w:rsid w:val="001B2E79"/>
    <w:rsid w:val="00260902"/>
    <w:rsid w:val="00287823"/>
    <w:rsid w:val="003245A8"/>
    <w:rsid w:val="003706EE"/>
    <w:rsid w:val="00385BF7"/>
    <w:rsid w:val="003D5CA4"/>
    <w:rsid w:val="004065ED"/>
    <w:rsid w:val="0041286D"/>
    <w:rsid w:val="004157EF"/>
    <w:rsid w:val="00432819"/>
    <w:rsid w:val="004D5B45"/>
    <w:rsid w:val="004F60D0"/>
    <w:rsid w:val="0059729A"/>
    <w:rsid w:val="00611109"/>
    <w:rsid w:val="006E78E9"/>
    <w:rsid w:val="007574EB"/>
    <w:rsid w:val="007F0DFF"/>
    <w:rsid w:val="007F1FB8"/>
    <w:rsid w:val="008E5F73"/>
    <w:rsid w:val="00905DA7"/>
    <w:rsid w:val="00921340"/>
    <w:rsid w:val="009D74CD"/>
    <w:rsid w:val="00A93D11"/>
    <w:rsid w:val="00A9621D"/>
    <w:rsid w:val="00A96E2F"/>
    <w:rsid w:val="00AF5CDE"/>
    <w:rsid w:val="00B32385"/>
    <w:rsid w:val="00B71090"/>
    <w:rsid w:val="00B93584"/>
    <w:rsid w:val="00B95BE0"/>
    <w:rsid w:val="00BA2711"/>
    <w:rsid w:val="00BA396F"/>
    <w:rsid w:val="00BF2CD0"/>
    <w:rsid w:val="00C301B8"/>
    <w:rsid w:val="00C630A0"/>
    <w:rsid w:val="00C9014A"/>
    <w:rsid w:val="00D162FD"/>
    <w:rsid w:val="00DA076D"/>
    <w:rsid w:val="00E51463"/>
    <w:rsid w:val="00F76C51"/>
    <w:rsid w:val="00FF4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F0D2204"/>
  <w15:docId w15:val="{383E4AAA-393D-47FD-A44E-977E8223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CA4"/>
  </w:style>
  <w:style w:type="paragraph" w:styleId="Heading1">
    <w:name w:val="heading 1"/>
    <w:basedOn w:val="Normal"/>
    <w:next w:val="Normal"/>
    <w:link w:val="Heading1Char"/>
    <w:uiPriority w:val="9"/>
    <w:qFormat/>
    <w:rsid w:val="0041286D"/>
    <w:pPr>
      <w:keepNext/>
      <w:keepLines/>
      <w:spacing w:before="120" w:after="0" w:line="48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41286D"/>
    <w:pPr>
      <w:keepNext/>
      <w:keepLines/>
      <w:spacing w:before="120" w:after="0" w:line="48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E79"/>
    <w:pPr>
      <w:ind w:left="720"/>
      <w:contextualSpacing/>
    </w:pPr>
  </w:style>
  <w:style w:type="paragraph" w:styleId="NormalWeb">
    <w:name w:val="Normal (Web)"/>
    <w:basedOn w:val="Normal"/>
    <w:uiPriority w:val="99"/>
    <w:unhideWhenUsed/>
    <w:rsid w:val="00B95BE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5BE0"/>
    <w:rPr>
      <w:color w:val="0000FF" w:themeColor="hyperlink"/>
      <w:u w:val="single"/>
    </w:rPr>
  </w:style>
  <w:style w:type="paragraph" w:styleId="Header">
    <w:name w:val="header"/>
    <w:basedOn w:val="Normal"/>
    <w:link w:val="HeaderChar"/>
    <w:uiPriority w:val="99"/>
    <w:unhideWhenUsed/>
    <w:rsid w:val="00BA39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96F"/>
  </w:style>
  <w:style w:type="paragraph" w:styleId="Footer">
    <w:name w:val="footer"/>
    <w:basedOn w:val="Normal"/>
    <w:link w:val="FooterChar"/>
    <w:uiPriority w:val="99"/>
    <w:unhideWhenUsed/>
    <w:rsid w:val="00BA39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96F"/>
  </w:style>
  <w:style w:type="character" w:customStyle="1" w:styleId="Heading1Char">
    <w:name w:val="Heading 1 Char"/>
    <w:basedOn w:val="DefaultParagraphFont"/>
    <w:link w:val="Heading1"/>
    <w:uiPriority w:val="9"/>
    <w:rsid w:val="0041286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1286D"/>
    <w:rPr>
      <w:rFonts w:ascii="Times New Roman" w:eastAsiaTheme="majorEastAsia" w:hAnsi="Times New Roman" w:cstheme="majorBidi"/>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585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ublications.aston.ac.uk/id/eprint/31514/" TargetMode="External"/><Relationship Id="rId13" Type="http://schemas.openxmlformats.org/officeDocument/2006/relationships/hyperlink" Target="https://scholarworks.waldenu.edu/hlrc/vol6/iss4/4/"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merald.com/insight/content/doi/10.1108/RAMJ-05-2020-0016/full/html" TargetMode="External"/><Relationship Id="rId12" Type="http://schemas.openxmlformats.org/officeDocument/2006/relationships/hyperlink" Target="https://digitalcommons.kennesaw.edu/yaljod/vol2/iss1/23/" TargetMode="External"/><Relationship Id="rId17" Type="http://schemas.openxmlformats.org/officeDocument/2006/relationships/hyperlink" Target="http://headconf.org/wp-content/uploads/pdfs/2624.pdf" TargetMode="External"/><Relationship Id="rId2" Type="http://schemas.openxmlformats.org/officeDocument/2006/relationships/styles" Target="styles.xml"/><Relationship Id="rId16" Type="http://schemas.openxmlformats.org/officeDocument/2006/relationships/hyperlink" Target="https://books.google.co.in/books?hl=en&amp;lr=&amp;id=Yrp3DQAAQBAJ&amp;oi=fnd&amp;pg=PA1&amp;dq=Sarsby,+A.,+2016.+SWOT+analysis.+Lulu.+com.&amp;ots=ODjf5zv3ZC&amp;sig=5fA1WvTGFTJ2bC2-gfCmKDuL8t0&amp;redir_esc=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pers.ssrn.com/sol3/papers.cfm?abstract_id=3319850" TargetMode="External"/><Relationship Id="rId5" Type="http://schemas.openxmlformats.org/officeDocument/2006/relationships/footnotes" Target="footnotes.xml"/><Relationship Id="rId15" Type="http://schemas.openxmlformats.org/officeDocument/2006/relationships/hyperlink" Target="https://dora.dmu.ac.uk/handle/2086/20123" TargetMode="External"/><Relationship Id="rId10" Type="http://schemas.openxmlformats.org/officeDocument/2006/relationships/hyperlink" Target="https://rgu-repository.worktribe.com/output/247291/the-gap-between-degree-outcomes-and-employability-skill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ijmtss.com/PDF/IJMTSS-2018-03-09-01.pdf" TargetMode="External"/><Relationship Id="rId14" Type="http://schemas.openxmlformats.org/officeDocument/2006/relationships/hyperlink" Target="https://www.emerald.com/insight/content/doi/10.1108/HEED-08-2019-0039/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2557</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Shilpi</dc:creator>
  <cp:lastModifiedBy>Gosea Alex</cp:lastModifiedBy>
  <cp:revision>11</cp:revision>
  <dcterms:created xsi:type="dcterms:W3CDTF">2020-11-20T04:06:00Z</dcterms:created>
  <dcterms:modified xsi:type="dcterms:W3CDTF">2020-12-01T19:31:00Z</dcterms:modified>
</cp:coreProperties>
</file>