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A40A" w14:textId="77777777" w:rsidR="00A8684B" w:rsidRPr="009032F1" w:rsidRDefault="005A1609" w:rsidP="009032F1">
      <w:pPr>
        <w:spacing w:line="360" w:lineRule="auto"/>
        <w:jc w:val="center"/>
        <w:rPr>
          <w:rFonts w:ascii="Arial" w:hAnsi="Arial" w:cs="Arial"/>
          <w:b/>
          <w:bCs/>
          <w:sz w:val="22"/>
          <w:szCs w:val="22"/>
        </w:rPr>
      </w:pPr>
      <w:r w:rsidRPr="009032F1">
        <w:rPr>
          <w:rFonts w:ascii="Arial" w:hAnsi="Arial" w:cs="Arial"/>
          <w:noProof/>
          <w:sz w:val="22"/>
          <w:szCs w:val="22"/>
        </w:rPr>
        <w:drawing>
          <wp:inline distT="0" distB="0" distL="0" distR="0" wp14:anchorId="00E50161" wp14:editId="6C728D20">
            <wp:extent cx="3209290" cy="1428115"/>
            <wp:effectExtent l="0" t="0" r="0" b="0"/>
            <wp:docPr id="1" name="Picture 63894244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38942447"/>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09290" cy="1428115"/>
                    </a:xfrm>
                    <a:prstGeom prst="rect">
                      <a:avLst/>
                    </a:prstGeom>
                    <a:noFill/>
                    <a:ln>
                      <a:noFill/>
                    </a:ln>
                  </pic:spPr>
                </pic:pic>
              </a:graphicData>
            </a:graphic>
          </wp:inline>
        </w:drawing>
      </w:r>
    </w:p>
    <w:p w14:paraId="489ACFA6" w14:textId="77777777" w:rsidR="00A8684B" w:rsidRPr="009032F1" w:rsidRDefault="00A8684B" w:rsidP="009032F1">
      <w:pPr>
        <w:spacing w:line="360" w:lineRule="auto"/>
        <w:jc w:val="center"/>
        <w:rPr>
          <w:rFonts w:ascii="Arial" w:eastAsia="Arial Nova" w:hAnsi="Arial" w:cs="Arial"/>
          <w:sz w:val="22"/>
          <w:szCs w:val="22"/>
        </w:rPr>
      </w:pPr>
    </w:p>
    <w:p w14:paraId="761D0019" w14:textId="77777777" w:rsidR="00A8684B" w:rsidRPr="009032F1" w:rsidRDefault="00A8684B" w:rsidP="009032F1">
      <w:pPr>
        <w:spacing w:line="360" w:lineRule="auto"/>
        <w:jc w:val="center"/>
        <w:rPr>
          <w:rFonts w:ascii="Arial" w:eastAsia="Arial Nova" w:hAnsi="Arial" w:cs="Arial"/>
          <w:sz w:val="22"/>
          <w:szCs w:val="22"/>
        </w:rPr>
      </w:pPr>
      <w:r w:rsidRPr="009032F1">
        <w:rPr>
          <w:rFonts w:ascii="Arial" w:eastAsia="Arial Nova" w:hAnsi="Arial" w:cs="Arial"/>
          <w:sz w:val="22"/>
          <w:szCs w:val="22"/>
        </w:rPr>
        <w:t>Cover Page</w:t>
      </w:r>
    </w:p>
    <w:p w14:paraId="5199B565" w14:textId="77777777" w:rsidR="00A8684B" w:rsidRPr="009032F1" w:rsidRDefault="00A8684B" w:rsidP="009032F1">
      <w:pPr>
        <w:spacing w:line="360" w:lineRule="auto"/>
        <w:jc w:val="center"/>
        <w:rPr>
          <w:rFonts w:ascii="Arial" w:eastAsia="Arial Nova" w:hAnsi="Arial" w:cs="Arial"/>
          <w:sz w:val="22"/>
          <w:szCs w:val="22"/>
        </w:rPr>
      </w:pPr>
    </w:p>
    <w:p w14:paraId="10D0B657" w14:textId="77777777" w:rsidR="00A8684B" w:rsidRPr="009032F1" w:rsidRDefault="00A8684B" w:rsidP="009032F1">
      <w:pPr>
        <w:spacing w:line="360" w:lineRule="auto"/>
        <w:jc w:val="center"/>
        <w:rPr>
          <w:rFonts w:ascii="Arial" w:eastAsia="Arial Nova" w:hAnsi="Arial" w:cs="Arial"/>
          <w:sz w:val="22"/>
          <w:szCs w:val="22"/>
        </w:rPr>
      </w:pPr>
      <w:r w:rsidRPr="009032F1">
        <w:rPr>
          <w:rFonts w:ascii="Arial" w:eastAsia="Arial Nova" w:hAnsi="Arial" w:cs="Arial"/>
          <w:sz w:val="22"/>
          <w:szCs w:val="22"/>
        </w:rPr>
        <w:t>BSc Health and Social Care</w:t>
      </w:r>
    </w:p>
    <w:p w14:paraId="31EFE87F" w14:textId="77777777" w:rsidR="00A8684B" w:rsidRPr="009032F1" w:rsidRDefault="00A8684B" w:rsidP="009032F1">
      <w:pPr>
        <w:spacing w:line="360" w:lineRule="auto"/>
        <w:jc w:val="center"/>
        <w:rPr>
          <w:rFonts w:ascii="Arial" w:eastAsia="Arial Nova" w:hAnsi="Arial" w:cs="Arial"/>
          <w:sz w:val="22"/>
          <w:szCs w:val="22"/>
        </w:rPr>
      </w:pPr>
      <w:r w:rsidRPr="009032F1">
        <w:rPr>
          <w:rFonts w:ascii="Arial" w:eastAsia="Arial Nova" w:hAnsi="Arial" w:cs="Arial"/>
          <w:sz w:val="22"/>
          <w:szCs w:val="22"/>
        </w:rPr>
        <w:t xml:space="preserve">Module: </w:t>
      </w:r>
      <w:r w:rsidR="00FE4126" w:rsidRPr="009032F1">
        <w:rPr>
          <w:rFonts w:ascii="Arial" w:eastAsia="Arial Nova" w:hAnsi="Arial" w:cs="Arial"/>
          <w:sz w:val="22"/>
          <w:szCs w:val="22"/>
        </w:rPr>
        <w:t>Change Makers - Building your Personal Brand</w:t>
      </w:r>
      <w:r w:rsidRPr="009032F1">
        <w:rPr>
          <w:rFonts w:ascii="Arial" w:eastAsia="Arial Nova" w:hAnsi="Arial" w:cs="Arial"/>
          <w:sz w:val="22"/>
          <w:szCs w:val="22"/>
        </w:rPr>
        <w:t xml:space="preserve"> </w:t>
      </w:r>
      <w:r w:rsidR="00FE4126" w:rsidRPr="009032F1">
        <w:rPr>
          <w:rFonts w:ascii="Arial" w:eastAsia="Arial Nova" w:hAnsi="Arial" w:cs="Arial"/>
          <w:sz w:val="22"/>
          <w:szCs w:val="22"/>
        </w:rPr>
        <w:t xml:space="preserve">for Sustainable Employment </w:t>
      </w:r>
    </w:p>
    <w:p w14:paraId="5BB70F26" w14:textId="77777777" w:rsidR="00A8684B" w:rsidRPr="009032F1" w:rsidRDefault="00A8684B" w:rsidP="009032F1">
      <w:pPr>
        <w:spacing w:line="360" w:lineRule="auto"/>
        <w:jc w:val="center"/>
        <w:rPr>
          <w:rFonts w:ascii="Arial" w:eastAsia="Arial Nova" w:hAnsi="Arial" w:cs="Arial"/>
          <w:sz w:val="22"/>
          <w:szCs w:val="22"/>
        </w:rPr>
      </w:pPr>
      <w:r w:rsidRPr="009032F1">
        <w:rPr>
          <w:rFonts w:ascii="Arial" w:eastAsia="Arial Nova" w:hAnsi="Arial" w:cs="Arial"/>
          <w:sz w:val="22"/>
          <w:szCs w:val="22"/>
        </w:rPr>
        <w:t>Module code: BMHP501</w:t>
      </w:r>
      <w:r w:rsidR="00FE4126" w:rsidRPr="009032F1">
        <w:rPr>
          <w:rFonts w:ascii="Arial" w:eastAsia="Arial Nova" w:hAnsi="Arial" w:cs="Arial"/>
          <w:sz w:val="22"/>
          <w:szCs w:val="22"/>
        </w:rPr>
        <w:t>5</w:t>
      </w:r>
    </w:p>
    <w:p w14:paraId="18CD1BCB" w14:textId="5271B17A" w:rsidR="00A8684B" w:rsidRPr="009032F1" w:rsidRDefault="00A8684B" w:rsidP="009032F1">
      <w:pPr>
        <w:spacing w:line="360" w:lineRule="auto"/>
        <w:jc w:val="center"/>
        <w:rPr>
          <w:rFonts w:ascii="Arial" w:eastAsia="Arial Nova" w:hAnsi="Arial" w:cs="Arial"/>
          <w:b/>
          <w:bCs/>
          <w:sz w:val="22"/>
          <w:szCs w:val="22"/>
        </w:rPr>
      </w:pPr>
      <w:r w:rsidRPr="009032F1">
        <w:rPr>
          <w:rFonts w:ascii="Arial" w:eastAsia="Arial Nova" w:hAnsi="Arial" w:cs="Arial"/>
          <w:b/>
          <w:bCs/>
          <w:sz w:val="22"/>
          <w:szCs w:val="22"/>
        </w:rPr>
        <w:t xml:space="preserve">Student: </w:t>
      </w:r>
      <w:r w:rsidR="00311A36" w:rsidRPr="009032F1">
        <w:rPr>
          <w:rFonts w:ascii="Arial" w:eastAsia="Arial Nova" w:hAnsi="Arial" w:cs="Arial"/>
          <w:b/>
          <w:bCs/>
          <w:sz w:val="22"/>
          <w:szCs w:val="22"/>
        </w:rPr>
        <w:t xml:space="preserve"> Naomi</w:t>
      </w:r>
      <w:r w:rsidR="00FE4126" w:rsidRPr="009032F1">
        <w:rPr>
          <w:rFonts w:ascii="Arial" w:eastAsia="Arial Nova" w:hAnsi="Arial" w:cs="Arial"/>
          <w:b/>
          <w:bCs/>
          <w:sz w:val="22"/>
          <w:szCs w:val="22"/>
        </w:rPr>
        <w:t xml:space="preserve"> </w:t>
      </w:r>
      <w:proofErr w:type="spellStart"/>
      <w:r w:rsidR="00FE4126" w:rsidRPr="009032F1">
        <w:rPr>
          <w:rFonts w:ascii="Arial" w:eastAsia="Arial Nova" w:hAnsi="Arial" w:cs="Arial"/>
          <w:b/>
          <w:bCs/>
          <w:sz w:val="22"/>
          <w:szCs w:val="22"/>
        </w:rPr>
        <w:t>Lubanza</w:t>
      </w:r>
      <w:proofErr w:type="spellEnd"/>
      <w:r w:rsidR="00FE4126" w:rsidRPr="009032F1">
        <w:rPr>
          <w:rFonts w:ascii="Arial" w:eastAsia="Arial Nova" w:hAnsi="Arial" w:cs="Arial"/>
          <w:b/>
          <w:bCs/>
          <w:sz w:val="22"/>
          <w:szCs w:val="22"/>
        </w:rPr>
        <w:t xml:space="preserve"> </w:t>
      </w:r>
      <w:proofErr w:type="spellStart"/>
      <w:r w:rsidR="00BB215F">
        <w:rPr>
          <w:rFonts w:ascii="Arial" w:eastAsia="Arial Nova" w:hAnsi="Arial" w:cs="Arial"/>
          <w:b/>
          <w:bCs/>
          <w:sz w:val="22"/>
          <w:szCs w:val="22"/>
        </w:rPr>
        <w:t>Kihani</w:t>
      </w:r>
      <w:proofErr w:type="spellEnd"/>
    </w:p>
    <w:p w14:paraId="0FAFFF4F" w14:textId="6B951E32" w:rsidR="00A8684B" w:rsidRPr="009032F1" w:rsidRDefault="00A8684B" w:rsidP="009032F1">
      <w:pPr>
        <w:pStyle w:val="p1"/>
        <w:spacing w:line="360" w:lineRule="auto"/>
        <w:jc w:val="center"/>
        <w:rPr>
          <w:rFonts w:ascii="Arial" w:hAnsi="Arial" w:cs="Arial"/>
          <w:b/>
          <w:bCs/>
          <w:sz w:val="22"/>
          <w:szCs w:val="22"/>
        </w:rPr>
      </w:pPr>
      <w:r w:rsidRPr="009032F1">
        <w:rPr>
          <w:rFonts w:ascii="Arial" w:hAnsi="Arial" w:cs="Arial"/>
          <w:b/>
          <w:bCs/>
          <w:sz w:val="22"/>
          <w:szCs w:val="22"/>
        </w:rPr>
        <w:t xml:space="preserve">Student Number: </w:t>
      </w:r>
      <w:r w:rsidR="008E373F">
        <w:rPr>
          <w:rFonts w:ascii="Arial" w:hAnsi="Arial" w:cs="Arial"/>
          <w:b/>
          <w:bCs/>
          <w:sz w:val="22"/>
          <w:szCs w:val="22"/>
        </w:rPr>
        <w:t>2424519</w:t>
      </w:r>
    </w:p>
    <w:p w14:paraId="6DE234E4" w14:textId="76D064CE" w:rsidR="00A8684B" w:rsidRPr="009032F1" w:rsidRDefault="00A8684B" w:rsidP="009032F1">
      <w:pPr>
        <w:spacing w:line="360" w:lineRule="auto"/>
        <w:jc w:val="center"/>
        <w:rPr>
          <w:rFonts w:ascii="Arial" w:eastAsia="Arial Nova" w:hAnsi="Arial" w:cs="Arial"/>
          <w:sz w:val="22"/>
          <w:szCs w:val="22"/>
        </w:rPr>
      </w:pPr>
      <w:r w:rsidRPr="009032F1">
        <w:rPr>
          <w:rFonts w:ascii="Arial" w:eastAsia="Arial Nova" w:hAnsi="Arial" w:cs="Arial"/>
          <w:sz w:val="22"/>
          <w:szCs w:val="22"/>
        </w:rPr>
        <w:t>Lecturer:</w:t>
      </w:r>
      <w:r w:rsidR="008E373F">
        <w:rPr>
          <w:rFonts w:ascii="Arial" w:eastAsia="Arial Nova" w:hAnsi="Arial" w:cs="Arial"/>
          <w:sz w:val="22"/>
          <w:szCs w:val="22"/>
        </w:rPr>
        <w:t xml:space="preserve"> Robert </w:t>
      </w:r>
      <w:proofErr w:type="spellStart"/>
      <w:r w:rsidR="00F96229">
        <w:rPr>
          <w:rFonts w:ascii="Arial" w:eastAsia="Arial Nova" w:hAnsi="Arial" w:cs="Arial"/>
          <w:sz w:val="22"/>
          <w:szCs w:val="22"/>
        </w:rPr>
        <w:t>Narto</w:t>
      </w:r>
      <w:r w:rsidR="007F2596">
        <w:rPr>
          <w:rFonts w:ascii="Arial" w:eastAsia="Arial Nova" w:hAnsi="Arial" w:cs="Arial"/>
          <w:sz w:val="22"/>
          <w:szCs w:val="22"/>
        </w:rPr>
        <w:t>wski</w:t>
      </w:r>
      <w:proofErr w:type="spellEnd"/>
    </w:p>
    <w:p w14:paraId="1A13FBB4" w14:textId="61B5E08B" w:rsidR="00A8684B" w:rsidRPr="009032F1" w:rsidRDefault="00A8684B" w:rsidP="009032F1">
      <w:pPr>
        <w:spacing w:line="360" w:lineRule="auto"/>
        <w:jc w:val="center"/>
        <w:rPr>
          <w:rFonts w:ascii="Arial" w:eastAsia="Arial Nova" w:hAnsi="Arial" w:cs="Arial"/>
          <w:sz w:val="22"/>
          <w:szCs w:val="22"/>
        </w:rPr>
      </w:pPr>
    </w:p>
    <w:p w14:paraId="0BABD906" w14:textId="77777777" w:rsidR="00FE4126" w:rsidRPr="009032F1" w:rsidRDefault="00A8684B" w:rsidP="009032F1">
      <w:pPr>
        <w:spacing w:line="360" w:lineRule="auto"/>
        <w:jc w:val="center"/>
        <w:rPr>
          <w:rFonts w:ascii="Arial" w:hAnsi="Arial" w:cs="Arial"/>
          <w:b/>
          <w:bCs/>
          <w:sz w:val="22"/>
          <w:szCs w:val="22"/>
        </w:rPr>
      </w:pPr>
      <w:r w:rsidRPr="009032F1">
        <w:rPr>
          <w:rFonts w:ascii="Arial" w:eastAsia="Arial Nova" w:hAnsi="Arial" w:cs="Arial"/>
          <w:sz w:val="22"/>
          <w:szCs w:val="22"/>
        </w:rPr>
        <w:t>Assignment Title:</w:t>
      </w:r>
      <w:r w:rsidR="00FE4126" w:rsidRPr="009032F1">
        <w:rPr>
          <w:rFonts w:ascii="Arial" w:hAnsi="Arial" w:cs="Arial"/>
          <w:b/>
          <w:bCs/>
          <w:sz w:val="22"/>
          <w:szCs w:val="22"/>
        </w:rPr>
        <w:t xml:space="preserve"> Portfolio template</w:t>
      </w:r>
    </w:p>
    <w:p w14:paraId="5AB16A3C" w14:textId="77777777" w:rsidR="00A8684B" w:rsidRPr="009032F1" w:rsidRDefault="00FE4126" w:rsidP="009032F1">
      <w:pPr>
        <w:spacing w:line="360" w:lineRule="auto"/>
        <w:jc w:val="center"/>
        <w:rPr>
          <w:rFonts w:ascii="Arial" w:hAnsi="Arial" w:cs="Arial"/>
          <w:b/>
          <w:bCs/>
          <w:sz w:val="22"/>
          <w:szCs w:val="22"/>
        </w:rPr>
      </w:pPr>
      <w:r w:rsidRPr="009032F1">
        <w:rPr>
          <w:rFonts w:ascii="Arial" w:hAnsi="Arial" w:cs="Arial"/>
          <w:b/>
          <w:bCs/>
          <w:sz w:val="22"/>
          <w:szCs w:val="22"/>
        </w:rPr>
        <w:t>Component 1</w:t>
      </w:r>
    </w:p>
    <w:p w14:paraId="63455C55" w14:textId="77777777" w:rsidR="00A8684B" w:rsidRPr="009032F1" w:rsidRDefault="00A8684B" w:rsidP="009032F1">
      <w:pPr>
        <w:spacing w:line="360" w:lineRule="auto"/>
        <w:jc w:val="center"/>
        <w:rPr>
          <w:rFonts w:ascii="Arial" w:eastAsia="Arial Nova" w:hAnsi="Arial" w:cs="Arial"/>
          <w:sz w:val="22"/>
          <w:szCs w:val="22"/>
        </w:rPr>
      </w:pPr>
      <w:r w:rsidRPr="009032F1">
        <w:rPr>
          <w:rFonts w:ascii="Arial" w:eastAsia="Arial Nova" w:hAnsi="Arial" w:cs="Arial"/>
          <w:sz w:val="22"/>
          <w:szCs w:val="22"/>
        </w:rPr>
        <w:t>Component 1: Research Proposal</w:t>
      </w:r>
    </w:p>
    <w:p w14:paraId="70A39B28" w14:textId="080BADC6" w:rsidR="00A8684B" w:rsidRPr="009032F1" w:rsidRDefault="00A8684B" w:rsidP="00F319CF">
      <w:pPr>
        <w:spacing w:line="360" w:lineRule="auto"/>
        <w:rPr>
          <w:rFonts w:ascii="Arial" w:eastAsia="Arial Nova" w:hAnsi="Arial" w:cs="Arial"/>
          <w:sz w:val="22"/>
          <w:szCs w:val="22"/>
        </w:rPr>
      </w:pPr>
    </w:p>
    <w:p w14:paraId="4F843AED" w14:textId="77777777" w:rsidR="00FD672F" w:rsidRPr="009032F1" w:rsidRDefault="00A8684B" w:rsidP="009032F1">
      <w:pPr>
        <w:spacing w:line="360" w:lineRule="auto"/>
        <w:rPr>
          <w:rFonts w:ascii="Arial" w:eastAsia="Arial Nova" w:hAnsi="Arial" w:cs="Arial"/>
          <w:sz w:val="22"/>
          <w:szCs w:val="22"/>
        </w:rPr>
      </w:pPr>
      <w:r w:rsidRPr="009032F1">
        <w:rPr>
          <w:rFonts w:ascii="Arial" w:eastAsia="Arial Nova" w:hAnsi="Arial" w:cs="Arial"/>
          <w:sz w:val="22"/>
          <w:szCs w:val="22"/>
        </w:rPr>
        <w:br w:type="page"/>
      </w:r>
    </w:p>
    <w:p w14:paraId="1ED5776F" w14:textId="77777777" w:rsidR="00A8684B" w:rsidRPr="009032F1" w:rsidRDefault="00A8684B" w:rsidP="009032F1">
      <w:pPr>
        <w:spacing w:line="360" w:lineRule="auto"/>
        <w:rPr>
          <w:rFonts w:ascii="Arial" w:hAnsi="Arial" w:cs="Arial"/>
          <w:sz w:val="22"/>
          <w:szCs w:val="22"/>
        </w:rPr>
      </w:pPr>
      <w:r w:rsidRPr="009032F1">
        <w:rPr>
          <w:rFonts w:ascii="Arial" w:hAnsi="Arial" w:cs="Arial"/>
          <w:b/>
          <w:bCs/>
          <w:sz w:val="22"/>
          <w:szCs w:val="22"/>
        </w:rPr>
        <w:lastRenderedPageBreak/>
        <w:t xml:space="preserve">Task 1: Personal Brand </w:t>
      </w:r>
    </w:p>
    <w:p w14:paraId="7E538EEC" w14:textId="77777777" w:rsidR="00A8684B" w:rsidRPr="009032F1" w:rsidRDefault="00A8684B" w:rsidP="009032F1">
      <w:pPr>
        <w:spacing w:line="360" w:lineRule="auto"/>
        <w:rPr>
          <w:rFonts w:ascii="Arial" w:hAnsi="Arial" w:cs="Arial"/>
          <w:sz w:val="22"/>
          <w:szCs w:val="22"/>
        </w:rPr>
      </w:pPr>
      <w:r w:rsidRPr="009032F1">
        <w:rPr>
          <w:rFonts w:ascii="Arial" w:hAnsi="Arial" w:cs="Arial"/>
          <w:sz w:val="22"/>
          <w:szCs w:val="22"/>
        </w:rPr>
        <w:t xml:space="preserve">A personal brand is the professional image an individual </w:t>
      </w:r>
      <w:r w:rsidR="00FE4126" w:rsidRPr="009032F1">
        <w:rPr>
          <w:rFonts w:ascii="Arial" w:hAnsi="Arial" w:cs="Arial"/>
          <w:sz w:val="22"/>
          <w:szCs w:val="22"/>
        </w:rPr>
        <w:t xml:space="preserve">utilises to </w:t>
      </w:r>
      <w:r w:rsidRPr="009032F1">
        <w:rPr>
          <w:rFonts w:ascii="Arial" w:hAnsi="Arial" w:cs="Arial"/>
          <w:sz w:val="22"/>
          <w:szCs w:val="22"/>
        </w:rPr>
        <w:t>communicate through their skills, values, behaviour and interactions with others. My career goal is to become a healthcare office manager. This role requires effective communication, organisation, teamwork, confidentiality and the ability to coordinate administrative activities within a healthcare environment.</w:t>
      </w:r>
    </w:p>
    <w:p w14:paraId="669EFD60" w14:textId="77777777" w:rsidR="00A8684B" w:rsidRPr="009032F1" w:rsidRDefault="00A8684B" w:rsidP="009032F1">
      <w:pPr>
        <w:spacing w:line="360" w:lineRule="auto"/>
        <w:rPr>
          <w:rFonts w:ascii="Arial" w:hAnsi="Arial" w:cs="Arial"/>
          <w:sz w:val="22"/>
          <w:szCs w:val="22"/>
        </w:rPr>
      </w:pPr>
      <w:r w:rsidRPr="009032F1">
        <w:rPr>
          <w:rFonts w:ascii="Arial" w:hAnsi="Arial" w:cs="Arial"/>
          <w:sz w:val="22"/>
          <w:szCs w:val="22"/>
        </w:rPr>
        <w:t>My main strengths are communication, patience, organisation and change management. Communication is important because healthcare office managers exchange information with healthcare professionals, administrative staff, patients and external organisations. Patience can support professional relationships, particularly when dealing with people who may be anxious or require additional assistance. Organisation is necessary for managing appointments, records, schedules and competing priorities. Change-management skills are also relevant because healthcare organisations must adapt to new procedures, technologies and service requirements.</w:t>
      </w:r>
    </w:p>
    <w:p w14:paraId="7C6B3FA3" w14:textId="77777777" w:rsidR="008B77FF" w:rsidRPr="009032F1" w:rsidRDefault="00A8684B" w:rsidP="009032F1">
      <w:pPr>
        <w:spacing w:line="360" w:lineRule="auto"/>
        <w:rPr>
          <w:rFonts w:ascii="Arial" w:hAnsi="Arial" w:cs="Arial"/>
          <w:sz w:val="22"/>
          <w:szCs w:val="22"/>
        </w:rPr>
      </w:pPr>
      <w:r w:rsidRPr="009032F1">
        <w:rPr>
          <w:rFonts w:ascii="Arial" w:hAnsi="Arial" w:cs="Arial"/>
          <w:sz w:val="22"/>
          <w:szCs w:val="22"/>
        </w:rPr>
        <w:t>Peters (1997) presents personal branding as a way of communicating an individual's professional value. However, a personal brand should be based on genuine abilities and demonstrated behaviour rather than unsupported claims. Therefore, I need to provide evidence of my strengths through my studies, work responsibilities and professional development.</w:t>
      </w:r>
    </w:p>
    <w:p w14:paraId="39754268" w14:textId="77777777" w:rsidR="00A8684B" w:rsidRPr="009032F1" w:rsidRDefault="00A8684B" w:rsidP="009032F1">
      <w:pPr>
        <w:spacing w:line="360" w:lineRule="auto"/>
        <w:rPr>
          <w:rFonts w:ascii="Arial" w:hAnsi="Arial" w:cs="Arial"/>
          <w:sz w:val="22"/>
          <w:szCs w:val="22"/>
        </w:rPr>
      </w:pPr>
      <w:r w:rsidRPr="009032F1">
        <w:rPr>
          <w:rFonts w:ascii="Arial" w:hAnsi="Arial" w:cs="Arial"/>
          <w:sz w:val="22"/>
          <w:szCs w:val="22"/>
        </w:rPr>
        <w:t xml:space="preserve">To </w:t>
      </w:r>
      <w:r w:rsidR="00FE4126" w:rsidRPr="009032F1">
        <w:rPr>
          <w:rFonts w:ascii="Arial" w:hAnsi="Arial" w:cs="Arial"/>
          <w:sz w:val="22"/>
          <w:szCs w:val="22"/>
        </w:rPr>
        <w:t>develop</w:t>
      </w:r>
      <w:r w:rsidRPr="009032F1">
        <w:rPr>
          <w:rFonts w:ascii="Arial" w:hAnsi="Arial" w:cs="Arial"/>
          <w:sz w:val="22"/>
          <w:szCs w:val="22"/>
        </w:rPr>
        <w:t xml:space="preserve"> my personal brand, I will improve my digital skills, strengthen my knowledge of healthcare administration, and gain further experience in leadership and information governance. I will also seek feedback from tutors, colleagues and managers to identify areas for improvement. Maintaining a professional CV and an appropriate LinkedIn profile could help me communicate my skills to potential employers.</w:t>
      </w:r>
    </w:p>
    <w:p w14:paraId="628162BA" w14:textId="77777777" w:rsidR="009D0022" w:rsidRPr="009032F1" w:rsidRDefault="00A8684B" w:rsidP="009032F1">
      <w:pPr>
        <w:spacing w:line="360" w:lineRule="auto"/>
        <w:rPr>
          <w:rFonts w:ascii="Arial" w:hAnsi="Arial" w:cs="Arial"/>
          <w:sz w:val="22"/>
          <w:szCs w:val="22"/>
        </w:rPr>
      </w:pPr>
      <w:r w:rsidRPr="009032F1">
        <w:rPr>
          <w:rFonts w:ascii="Arial" w:hAnsi="Arial" w:cs="Arial"/>
          <w:sz w:val="22"/>
          <w:szCs w:val="22"/>
        </w:rPr>
        <w:t>Overall, developing a credible personal brand can help me demonstrate my suitability for healthcare administration roles. Progress will depend on consistently applying my strengths, gaining relevant experience and addressing gaps in my knowledge.</w:t>
      </w:r>
    </w:p>
    <w:p w14:paraId="18B55656" w14:textId="77777777" w:rsidR="009D0022" w:rsidRPr="009032F1" w:rsidRDefault="009D0022" w:rsidP="009032F1">
      <w:pPr>
        <w:spacing w:line="360" w:lineRule="auto"/>
        <w:rPr>
          <w:rFonts w:ascii="Arial" w:hAnsi="Arial" w:cs="Arial"/>
          <w:sz w:val="22"/>
          <w:szCs w:val="22"/>
        </w:rPr>
      </w:pPr>
    </w:p>
    <w:p w14:paraId="7FBDCFC5" w14:textId="77777777" w:rsidR="009D0022" w:rsidRPr="009032F1" w:rsidRDefault="009D0022" w:rsidP="009032F1">
      <w:pPr>
        <w:spacing w:line="360" w:lineRule="auto"/>
        <w:rPr>
          <w:rFonts w:ascii="Arial" w:hAnsi="Arial" w:cs="Arial"/>
          <w:sz w:val="22"/>
          <w:szCs w:val="22"/>
        </w:rPr>
      </w:pPr>
    </w:p>
    <w:p w14:paraId="2FD8B10D" w14:textId="77777777" w:rsidR="009D0022" w:rsidRPr="009032F1" w:rsidRDefault="009D0022" w:rsidP="009032F1">
      <w:pPr>
        <w:spacing w:line="360" w:lineRule="auto"/>
        <w:rPr>
          <w:rFonts w:ascii="Arial" w:hAnsi="Arial" w:cs="Arial"/>
          <w:sz w:val="22"/>
          <w:szCs w:val="22"/>
        </w:rPr>
      </w:pPr>
    </w:p>
    <w:p w14:paraId="270D1C90" w14:textId="77777777" w:rsidR="009D0022" w:rsidRPr="009032F1" w:rsidRDefault="009D0022" w:rsidP="009032F1">
      <w:pPr>
        <w:spacing w:line="360" w:lineRule="auto"/>
        <w:rPr>
          <w:rFonts w:ascii="Arial" w:hAnsi="Arial" w:cs="Arial"/>
          <w:sz w:val="22"/>
          <w:szCs w:val="22"/>
        </w:rPr>
      </w:pPr>
    </w:p>
    <w:p w14:paraId="3D0D75D0" w14:textId="77777777" w:rsidR="009D0022" w:rsidRPr="009032F1" w:rsidRDefault="009D0022" w:rsidP="009032F1">
      <w:pPr>
        <w:spacing w:line="360" w:lineRule="auto"/>
        <w:rPr>
          <w:rFonts w:ascii="Arial" w:hAnsi="Arial" w:cs="Arial"/>
          <w:sz w:val="22"/>
          <w:szCs w:val="22"/>
        </w:rPr>
      </w:pPr>
      <w:r w:rsidRPr="009032F1">
        <w:rPr>
          <w:rFonts w:ascii="Arial" w:hAnsi="Arial" w:cs="Arial"/>
          <w:b/>
          <w:bCs/>
          <w:sz w:val="22"/>
          <w:szCs w:val="22"/>
        </w:rPr>
        <w:br w:type="page"/>
      </w:r>
      <w:r w:rsidRPr="009032F1">
        <w:rPr>
          <w:rFonts w:ascii="Arial" w:hAnsi="Arial" w:cs="Arial"/>
          <w:b/>
          <w:bCs/>
          <w:sz w:val="22"/>
          <w:szCs w:val="22"/>
        </w:rPr>
        <w:lastRenderedPageBreak/>
        <w:t xml:space="preserve">Task 2: Network Map and Rationale </w:t>
      </w:r>
    </w:p>
    <w:p w14:paraId="486D7A90" w14:textId="77777777" w:rsidR="009D0022" w:rsidRPr="009032F1" w:rsidRDefault="009D0022" w:rsidP="009032F1">
      <w:pPr>
        <w:spacing w:line="360" w:lineRule="auto"/>
        <w:rPr>
          <w:rFonts w:ascii="Arial" w:hAnsi="Arial" w:cs="Arial"/>
          <w:sz w:val="22"/>
          <w:szCs w:val="22"/>
        </w:rPr>
      </w:pPr>
      <w:r w:rsidRPr="009032F1">
        <w:rPr>
          <w:rFonts w:ascii="Arial" w:hAnsi="Arial" w:cs="Arial"/>
          <w:sz w:val="22"/>
          <w:szCs w:val="22"/>
        </w:rPr>
        <w:t>A professional network consists of relationships that can provide information, support, opportunities and access to professional knowledge. My network includes career, support, social and community connections.</w:t>
      </w:r>
    </w:p>
    <w:p w14:paraId="2B03C386" w14:textId="77777777" w:rsidR="00E8028B" w:rsidRPr="009032F1" w:rsidRDefault="005A1609" w:rsidP="009032F1">
      <w:pPr>
        <w:spacing w:line="360" w:lineRule="auto"/>
        <w:jc w:val="center"/>
        <w:rPr>
          <w:rFonts w:ascii="Arial" w:hAnsi="Arial" w:cs="Arial"/>
          <w:sz w:val="22"/>
          <w:szCs w:val="22"/>
        </w:rPr>
      </w:pPr>
      <w:r w:rsidRPr="009032F1">
        <w:rPr>
          <w:rFonts w:ascii="Arial" w:hAnsi="Arial" w:cs="Arial"/>
          <w:b/>
          <w:bCs/>
          <w:noProof/>
          <w:sz w:val="22"/>
          <w:szCs w:val="22"/>
        </w:rPr>
        <w:drawing>
          <wp:inline distT="0" distB="0" distL="0" distR="0" wp14:anchorId="019CE8E2" wp14:editId="0EE300D5">
            <wp:extent cx="3217545" cy="3130550"/>
            <wp:effectExtent l="0" t="0" r="0" b="0"/>
            <wp:docPr id="2" name="Picture 1" descr="a_clean_infographic_poster_on_a_white_cream_and_na.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_clean_infographic_poster_on_a_white_cream_and_na.png"/>
                    <pic:cNvPicPr>
                      <a:picLocks/>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17545" cy="3130550"/>
                    </a:xfrm>
                    <a:prstGeom prst="rect">
                      <a:avLst/>
                    </a:prstGeom>
                    <a:noFill/>
                    <a:ln>
                      <a:noFill/>
                    </a:ln>
                  </pic:spPr>
                </pic:pic>
              </a:graphicData>
            </a:graphic>
          </wp:inline>
        </w:drawing>
      </w:r>
    </w:p>
    <w:p w14:paraId="4A70C405" w14:textId="77777777" w:rsidR="009740CD" w:rsidRPr="009032F1" w:rsidRDefault="009740CD" w:rsidP="009032F1">
      <w:pPr>
        <w:spacing w:line="360" w:lineRule="auto"/>
        <w:rPr>
          <w:rFonts w:ascii="Arial" w:hAnsi="Arial" w:cs="Arial"/>
          <w:sz w:val="22"/>
          <w:szCs w:val="22"/>
        </w:rPr>
      </w:pPr>
      <w:r w:rsidRPr="009032F1">
        <w:rPr>
          <w:rFonts w:ascii="Arial" w:hAnsi="Arial" w:cs="Arial"/>
          <w:sz w:val="22"/>
          <w:szCs w:val="22"/>
        </w:rPr>
        <w:t xml:space="preserve">My network can support my career development in different ways. Family and friends may provide support </w:t>
      </w:r>
      <w:r w:rsidR="00FE4126" w:rsidRPr="009032F1">
        <w:rPr>
          <w:rFonts w:ascii="Arial" w:hAnsi="Arial" w:cs="Arial"/>
          <w:sz w:val="22"/>
          <w:szCs w:val="22"/>
        </w:rPr>
        <w:t xml:space="preserve">emotionally </w:t>
      </w:r>
      <w:r w:rsidRPr="009032F1">
        <w:rPr>
          <w:rFonts w:ascii="Arial" w:hAnsi="Arial" w:cs="Arial"/>
          <w:sz w:val="22"/>
          <w:szCs w:val="22"/>
        </w:rPr>
        <w:t>while I balance work, family life and study. Tutors can provide academic guidance and feedback</w:t>
      </w:r>
      <w:r w:rsidR="00FE4126" w:rsidRPr="009032F1">
        <w:rPr>
          <w:rFonts w:ascii="Arial" w:hAnsi="Arial" w:cs="Arial"/>
          <w:sz w:val="22"/>
          <w:szCs w:val="22"/>
        </w:rPr>
        <w:t>s</w:t>
      </w:r>
      <w:r w:rsidRPr="009032F1">
        <w:rPr>
          <w:rFonts w:ascii="Arial" w:hAnsi="Arial" w:cs="Arial"/>
          <w:sz w:val="22"/>
          <w:szCs w:val="22"/>
        </w:rPr>
        <w:t>, while colleagues and managers may offer practical knowledge of workplace procedures. Professional contacts could help me learn about healthcare administration vacancies and the skills employers expect.</w:t>
      </w:r>
    </w:p>
    <w:p w14:paraId="631CD393" w14:textId="77777777" w:rsidR="009740CD" w:rsidRPr="009032F1" w:rsidRDefault="009740CD" w:rsidP="009032F1">
      <w:pPr>
        <w:spacing w:line="360" w:lineRule="auto"/>
        <w:rPr>
          <w:rFonts w:ascii="Arial" w:hAnsi="Arial" w:cs="Arial"/>
          <w:sz w:val="22"/>
          <w:szCs w:val="22"/>
        </w:rPr>
      </w:pPr>
      <w:r w:rsidRPr="009032F1">
        <w:rPr>
          <w:rFonts w:ascii="Arial" w:hAnsi="Arial" w:cs="Arial"/>
          <w:sz w:val="22"/>
          <w:szCs w:val="22"/>
        </w:rPr>
        <w:t>Burt (</w:t>
      </w:r>
      <w:r w:rsidR="00FE4126" w:rsidRPr="009032F1">
        <w:rPr>
          <w:rFonts w:ascii="Arial" w:hAnsi="Arial" w:cs="Arial"/>
          <w:sz w:val="22"/>
          <w:szCs w:val="22"/>
        </w:rPr>
        <w:t>2003</w:t>
      </w:r>
      <w:r w:rsidRPr="009032F1">
        <w:rPr>
          <w:rFonts w:ascii="Arial" w:hAnsi="Arial" w:cs="Arial"/>
          <w:sz w:val="22"/>
          <w:szCs w:val="22"/>
        </w:rPr>
        <w:t>) explains how networks can provide access to information and opportunities beyond an individual's immediate relationships. However, having a large network does not automatically lead to career success. The value of a network also depends on the quality of relationships, trus</w:t>
      </w:r>
      <w:r w:rsidR="00FE4126" w:rsidRPr="009032F1">
        <w:rPr>
          <w:rFonts w:ascii="Arial" w:hAnsi="Arial" w:cs="Arial"/>
          <w:sz w:val="22"/>
          <w:szCs w:val="22"/>
        </w:rPr>
        <w:t>s</w:t>
      </w:r>
      <w:r w:rsidRPr="009032F1">
        <w:rPr>
          <w:rFonts w:ascii="Arial" w:hAnsi="Arial" w:cs="Arial"/>
          <w:sz w:val="22"/>
          <w:szCs w:val="22"/>
        </w:rPr>
        <w:t xml:space="preserve"> and whether contacts can provide relevant information.</w:t>
      </w:r>
    </w:p>
    <w:p w14:paraId="63ED8D7C" w14:textId="77777777" w:rsidR="009740CD" w:rsidRPr="009032F1" w:rsidRDefault="009740CD" w:rsidP="009032F1">
      <w:pPr>
        <w:spacing w:line="360" w:lineRule="auto"/>
        <w:rPr>
          <w:rFonts w:ascii="Arial" w:hAnsi="Arial" w:cs="Arial"/>
          <w:sz w:val="22"/>
          <w:szCs w:val="22"/>
        </w:rPr>
      </w:pPr>
      <w:r w:rsidRPr="009032F1">
        <w:rPr>
          <w:rFonts w:ascii="Arial" w:hAnsi="Arial" w:cs="Arial"/>
          <w:sz w:val="22"/>
          <w:szCs w:val="22"/>
        </w:rPr>
        <w:t>A potential limitation is that my existing network may not include enough healthcare office managers or senior administrators</w:t>
      </w:r>
      <w:r w:rsidR="00FE4126" w:rsidRPr="009032F1">
        <w:rPr>
          <w:rFonts w:ascii="Arial" w:hAnsi="Arial" w:cs="Arial"/>
          <w:sz w:val="22"/>
          <w:szCs w:val="22"/>
        </w:rPr>
        <w:t xml:space="preserve"> in them</w:t>
      </w:r>
      <w:r w:rsidRPr="009032F1">
        <w:rPr>
          <w:rFonts w:ascii="Arial" w:hAnsi="Arial" w:cs="Arial"/>
          <w:sz w:val="22"/>
          <w:szCs w:val="22"/>
        </w:rPr>
        <w:t>. I could address this by attending professional events</w:t>
      </w:r>
      <w:r w:rsidR="00FE4126" w:rsidRPr="009032F1">
        <w:rPr>
          <w:rFonts w:ascii="Arial" w:hAnsi="Arial" w:cs="Arial"/>
          <w:sz w:val="22"/>
          <w:szCs w:val="22"/>
        </w:rPr>
        <w:t xml:space="preserve"> (event bright)</w:t>
      </w:r>
      <w:r w:rsidRPr="009032F1">
        <w:rPr>
          <w:rFonts w:ascii="Arial" w:hAnsi="Arial" w:cs="Arial"/>
          <w:sz w:val="22"/>
          <w:szCs w:val="22"/>
        </w:rPr>
        <w:t>, seeking mentoring and developing appropriate professional contacts online. I must also maintain boundaries and protect confidential information when networking.</w:t>
      </w:r>
    </w:p>
    <w:p w14:paraId="2B59BB25" w14:textId="77777777" w:rsidR="009D0022" w:rsidRPr="009032F1" w:rsidRDefault="00FE4126" w:rsidP="009032F1">
      <w:pPr>
        <w:spacing w:line="360" w:lineRule="auto"/>
        <w:rPr>
          <w:rFonts w:ascii="Arial" w:hAnsi="Arial" w:cs="Arial"/>
          <w:sz w:val="22"/>
          <w:szCs w:val="22"/>
        </w:rPr>
      </w:pPr>
      <w:r w:rsidRPr="009032F1">
        <w:rPr>
          <w:rFonts w:ascii="Arial" w:hAnsi="Arial" w:cs="Arial"/>
          <w:sz w:val="22"/>
          <w:szCs w:val="22"/>
        </w:rPr>
        <w:t>Extensively</w:t>
      </w:r>
      <w:r w:rsidR="009740CD" w:rsidRPr="009032F1">
        <w:rPr>
          <w:rFonts w:ascii="Arial" w:hAnsi="Arial" w:cs="Arial"/>
          <w:sz w:val="22"/>
          <w:szCs w:val="22"/>
        </w:rPr>
        <w:t>, developing a balanced network could improve my access to career information, practical support and professional learning. Its effectiveness should be assessed through the quality of opportunities and support it provides.</w:t>
      </w:r>
    </w:p>
    <w:p w14:paraId="2C6D3FE7" w14:textId="6D2EA9D0" w:rsidR="00FE4126" w:rsidRPr="009032F1" w:rsidRDefault="00FE4126" w:rsidP="009032F1">
      <w:pPr>
        <w:spacing w:line="360" w:lineRule="auto"/>
        <w:rPr>
          <w:rFonts w:ascii="Arial" w:hAnsi="Arial" w:cs="Arial"/>
          <w:sz w:val="22"/>
          <w:szCs w:val="22"/>
        </w:rPr>
      </w:pPr>
    </w:p>
    <w:p w14:paraId="76394300" w14:textId="77777777" w:rsidR="009740CD" w:rsidRPr="009032F1" w:rsidRDefault="009740CD" w:rsidP="009032F1">
      <w:pPr>
        <w:spacing w:line="360" w:lineRule="auto"/>
        <w:rPr>
          <w:rFonts w:ascii="Arial" w:hAnsi="Arial" w:cs="Arial"/>
          <w:sz w:val="22"/>
          <w:szCs w:val="22"/>
        </w:rPr>
      </w:pPr>
      <w:r w:rsidRPr="009032F1">
        <w:rPr>
          <w:rFonts w:ascii="Arial" w:hAnsi="Arial" w:cs="Arial"/>
          <w:b/>
          <w:bCs/>
          <w:sz w:val="22"/>
          <w:szCs w:val="22"/>
        </w:rPr>
        <w:t xml:space="preserve">Task 3: Blog </w:t>
      </w:r>
      <w:r w:rsidR="00FE4126" w:rsidRPr="009032F1">
        <w:rPr>
          <w:rFonts w:ascii="Arial" w:hAnsi="Arial" w:cs="Arial"/>
          <w:b/>
          <w:bCs/>
          <w:sz w:val="22"/>
          <w:szCs w:val="22"/>
        </w:rPr>
        <w:t>(</w:t>
      </w:r>
      <w:r w:rsidRPr="009032F1">
        <w:rPr>
          <w:rFonts w:ascii="Arial" w:hAnsi="Arial" w:cs="Arial"/>
          <w:b/>
          <w:bCs/>
          <w:sz w:val="22"/>
          <w:szCs w:val="22"/>
        </w:rPr>
        <w:t>Protecting Older People from Abuse in Care Homes</w:t>
      </w:r>
      <w:r w:rsidR="00FE4126" w:rsidRPr="009032F1">
        <w:rPr>
          <w:rFonts w:ascii="Arial" w:hAnsi="Arial" w:cs="Arial"/>
          <w:b/>
          <w:bCs/>
          <w:sz w:val="22"/>
          <w:szCs w:val="22"/>
        </w:rPr>
        <w:t>)</w:t>
      </w:r>
    </w:p>
    <w:p w14:paraId="0DCC5F26" w14:textId="77777777" w:rsidR="00997E50" w:rsidRPr="009032F1" w:rsidRDefault="00997E50" w:rsidP="009032F1">
      <w:pPr>
        <w:spacing w:line="360" w:lineRule="auto"/>
        <w:rPr>
          <w:rFonts w:ascii="Arial" w:hAnsi="Arial" w:cs="Arial"/>
          <w:sz w:val="22"/>
          <w:szCs w:val="22"/>
        </w:rPr>
      </w:pPr>
      <w:r w:rsidRPr="009032F1">
        <w:rPr>
          <w:rFonts w:ascii="Arial" w:hAnsi="Arial" w:cs="Arial"/>
          <w:sz w:val="22"/>
          <w:szCs w:val="22"/>
        </w:rPr>
        <w:t xml:space="preserve">Follow the link to access my blog: </w:t>
      </w:r>
    </w:p>
    <w:p w14:paraId="746AE9ED" w14:textId="77777777" w:rsidR="009D0022" w:rsidRPr="009032F1" w:rsidRDefault="00997E50" w:rsidP="005D29BD">
      <w:pPr>
        <w:spacing w:line="360" w:lineRule="auto"/>
        <w:jc w:val="center"/>
        <w:rPr>
          <w:rFonts w:ascii="Arial" w:hAnsi="Arial" w:cs="Arial"/>
          <w:sz w:val="22"/>
          <w:szCs w:val="22"/>
        </w:rPr>
      </w:pPr>
      <w:hyperlink r:id="rId7" w:history="1">
        <w:r w:rsidRPr="009032F1">
          <w:rPr>
            <w:rStyle w:val="Hyperlink"/>
            <w:rFonts w:ascii="Arial" w:hAnsi="Arial" w:cs="Arial"/>
            <w:sz w:val="22"/>
            <w:szCs w:val="22"/>
          </w:rPr>
          <w:t>https://docs.google.com/pres</w:t>
        </w:r>
        <w:r w:rsidRPr="009032F1">
          <w:rPr>
            <w:rStyle w:val="Hyperlink"/>
            <w:rFonts w:ascii="Arial" w:hAnsi="Arial" w:cs="Arial"/>
            <w:sz w:val="22"/>
            <w:szCs w:val="22"/>
          </w:rPr>
          <w:t>e</w:t>
        </w:r>
        <w:r w:rsidRPr="009032F1">
          <w:rPr>
            <w:rStyle w:val="Hyperlink"/>
            <w:rFonts w:ascii="Arial" w:hAnsi="Arial" w:cs="Arial"/>
            <w:sz w:val="22"/>
            <w:szCs w:val="22"/>
          </w:rPr>
          <w:t>ntation/d/12SqQF4pWqarKTF-tQGrb9_mdVVpckoTCJYYlWrRXrv8/edit?usp=sharing</w:t>
        </w:r>
      </w:hyperlink>
    </w:p>
    <w:p w14:paraId="449D20FC" w14:textId="77777777" w:rsidR="009D0022" w:rsidRPr="009032F1" w:rsidRDefault="005A1609" w:rsidP="005D29BD">
      <w:pPr>
        <w:spacing w:line="360" w:lineRule="auto"/>
        <w:jc w:val="center"/>
        <w:rPr>
          <w:rFonts w:ascii="Arial" w:hAnsi="Arial" w:cs="Arial"/>
          <w:b/>
          <w:bCs/>
          <w:sz w:val="22"/>
          <w:szCs w:val="22"/>
        </w:rPr>
      </w:pPr>
      <w:r w:rsidRPr="005D29BD">
        <w:rPr>
          <w:rFonts w:ascii="Arial" w:hAnsi="Arial" w:cs="Arial"/>
          <w:b/>
          <w:bCs/>
          <w:noProof/>
          <w:sz w:val="22"/>
          <w:szCs w:val="22"/>
        </w:rPr>
        <w:drawing>
          <wp:inline distT="0" distB="0" distL="0" distR="0" wp14:anchorId="19FC3E32" wp14:editId="7CEAD6CE">
            <wp:extent cx="1783080" cy="1717675"/>
            <wp:effectExtent l="0" t="0" r="0" b="0"/>
            <wp:docPr id="3" name="Picture 43" descr="article_photo_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3" descr="article_photo_2.png"/>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83080" cy="1717675"/>
                    </a:xfrm>
                    <a:prstGeom prst="rect">
                      <a:avLst/>
                    </a:prstGeom>
                    <a:noFill/>
                    <a:ln>
                      <a:noFill/>
                    </a:ln>
                  </pic:spPr>
                </pic:pic>
              </a:graphicData>
            </a:graphic>
          </wp:inline>
        </w:drawing>
      </w:r>
      <w:r w:rsidR="005D29BD">
        <w:rPr>
          <w:rFonts w:ascii="Arial" w:hAnsi="Arial" w:cs="Arial"/>
          <w:b/>
          <w:bCs/>
          <w:sz w:val="22"/>
          <w:szCs w:val="22"/>
        </w:rPr>
        <w:t xml:space="preserve"> </w:t>
      </w:r>
      <w:r w:rsidRPr="005D29BD">
        <w:rPr>
          <w:rFonts w:ascii="Arial" w:hAnsi="Arial" w:cs="Arial"/>
          <w:b/>
          <w:bCs/>
          <w:noProof/>
          <w:sz w:val="22"/>
          <w:szCs w:val="22"/>
        </w:rPr>
        <w:drawing>
          <wp:inline distT="0" distB="0" distL="0" distR="0" wp14:anchorId="583FAA73" wp14:editId="1D7AE328">
            <wp:extent cx="1784985" cy="1717675"/>
            <wp:effectExtent l="0" t="0" r="0" b="0"/>
            <wp:docPr id="4" name="Picture 39" descr="article_photo_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9" descr="article_photo_1.png"/>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84985" cy="1717675"/>
                    </a:xfrm>
                    <a:prstGeom prst="rect">
                      <a:avLst/>
                    </a:prstGeom>
                    <a:noFill/>
                    <a:ln>
                      <a:noFill/>
                    </a:ln>
                  </pic:spPr>
                </pic:pic>
              </a:graphicData>
            </a:graphic>
          </wp:inline>
        </w:drawing>
      </w:r>
      <w:r w:rsidR="005D29BD">
        <w:rPr>
          <w:rFonts w:ascii="Arial" w:hAnsi="Arial" w:cs="Arial"/>
          <w:b/>
          <w:bCs/>
          <w:sz w:val="22"/>
          <w:szCs w:val="22"/>
        </w:rPr>
        <w:t xml:space="preserve"> </w:t>
      </w:r>
      <w:r w:rsidRPr="005D29BD">
        <w:rPr>
          <w:rFonts w:ascii="Arial" w:hAnsi="Arial" w:cs="Arial"/>
          <w:b/>
          <w:bCs/>
          <w:noProof/>
          <w:sz w:val="22"/>
          <w:szCs w:val="22"/>
        </w:rPr>
        <w:drawing>
          <wp:inline distT="0" distB="0" distL="0" distR="0" wp14:anchorId="0E694628" wp14:editId="77B53116">
            <wp:extent cx="1784985" cy="1706880"/>
            <wp:effectExtent l="0" t="0" r="0" b="0"/>
            <wp:docPr id="5" name="Picture 35" descr="article_photo_0.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5" descr="article_photo_0.png"/>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4985" cy="1706880"/>
                    </a:xfrm>
                    <a:prstGeom prst="rect">
                      <a:avLst/>
                    </a:prstGeom>
                    <a:noFill/>
                    <a:ln>
                      <a:noFill/>
                    </a:ln>
                  </pic:spPr>
                </pic:pic>
              </a:graphicData>
            </a:graphic>
          </wp:inline>
        </w:drawing>
      </w:r>
    </w:p>
    <w:p w14:paraId="5B072F00" w14:textId="77777777" w:rsidR="009D0022" w:rsidRPr="009032F1" w:rsidRDefault="009D0022" w:rsidP="009032F1">
      <w:pPr>
        <w:spacing w:line="360" w:lineRule="auto"/>
        <w:rPr>
          <w:rFonts w:ascii="Arial" w:hAnsi="Arial" w:cs="Arial"/>
          <w:b/>
          <w:bCs/>
          <w:sz w:val="22"/>
          <w:szCs w:val="22"/>
        </w:rPr>
      </w:pPr>
    </w:p>
    <w:p w14:paraId="3DA2E978" w14:textId="77777777" w:rsidR="009D0022" w:rsidRPr="009032F1" w:rsidRDefault="009D0022" w:rsidP="009032F1">
      <w:pPr>
        <w:spacing w:line="360" w:lineRule="auto"/>
        <w:rPr>
          <w:rFonts w:ascii="Arial" w:hAnsi="Arial" w:cs="Arial"/>
          <w:b/>
          <w:bCs/>
          <w:sz w:val="22"/>
          <w:szCs w:val="22"/>
        </w:rPr>
      </w:pPr>
    </w:p>
    <w:p w14:paraId="2DE36B99" w14:textId="77777777" w:rsidR="009D0022" w:rsidRPr="009032F1" w:rsidRDefault="00FE4126" w:rsidP="009032F1">
      <w:pPr>
        <w:spacing w:line="360" w:lineRule="auto"/>
        <w:rPr>
          <w:rFonts w:ascii="Arial" w:hAnsi="Arial" w:cs="Arial"/>
          <w:b/>
          <w:bCs/>
          <w:sz w:val="22"/>
          <w:szCs w:val="22"/>
        </w:rPr>
      </w:pPr>
      <w:r w:rsidRPr="009032F1">
        <w:rPr>
          <w:rFonts w:ascii="Arial" w:hAnsi="Arial" w:cs="Arial"/>
          <w:b/>
          <w:bCs/>
          <w:sz w:val="22"/>
          <w:szCs w:val="22"/>
        </w:rPr>
        <w:t xml:space="preserve">Due to limited access to blogs sites, I have used </w:t>
      </w:r>
      <w:proofErr w:type="spellStart"/>
      <w:r w:rsidRPr="009032F1">
        <w:rPr>
          <w:rFonts w:ascii="Arial" w:hAnsi="Arial" w:cs="Arial"/>
          <w:b/>
          <w:bCs/>
          <w:sz w:val="22"/>
          <w:szCs w:val="22"/>
        </w:rPr>
        <w:t>googledocs</w:t>
      </w:r>
      <w:proofErr w:type="spellEnd"/>
      <w:r w:rsidRPr="009032F1">
        <w:rPr>
          <w:rFonts w:ascii="Arial" w:hAnsi="Arial" w:cs="Arial"/>
          <w:b/>
          <w:bCs/>
          <w:sz w:val="22"/>
          <w:szCs w:val="22"/>
        </w:rPr>
        <w:t xml:space="preserve"> to attach a ppt that looks like a blog. Please zoom for clear view.</w:t>
      </w:r>
    </w:p>
    <w:p w14:paraId="08A39F9B" w14:textId="77777777" w:rsidR="00707475" w:rsidRPr="009032F1" w:rsidRDefault="00FE4126" w:rsidP="009032F1">
      <w:pPr>
        <w:spacing w:line="360" w:lineRule="auto"/>
        <w:rPr>
          <w:rFonts w:ascii="Arial" w:hAnsi="Arial" w:cs="Arial"/>
          <w:sz w:val="22"/>
          <w:szCs w:val="22"/>
        </w:rPr>
      </w:pPr>
      <w:r w:rsidRPr="009032F1">
        <w:rPr>
          <w:rFonts w:ascii="Arial" w:hAnsi="Arial" w:cs="Arial"/>
          <w:b/>
          <w:bCs/>
          <w:sz w:val="22"/>
          <w:szCs w:val="22"/>
        </w:rPr>
        <w:br w:type="page"/>
      </w:r>
      <w:r w:rsidR="00707475" w:rsidRPr="009032F1">
        <w:rPr>
          <w:rFonts w:ascii="Arial" w:hAnsi="Arial" w:cs="Arial"/>
          <w:b/>
          <w:bCs/>
          <w:sz w:val="22"/>
          <w:szCs w:val="22"/>
        </w:rPr>
        <w:lastRenderedPageBreak/>
        <w:t>Task 4: NHS Equality, Diversity and Inclusion (EDI) Quiz</w:t>
      </w:r>
    </w:p>
    <w:p w14:paraId="082EBAAE" w14:textId="77777777" w:rsidR="00E8028B" w:rsidRPr="009032F1" w:rsidRDefault="00707475" w:rsidP="009032F1">
      <w:pPr>
        <w:spacing w:line="360" w:lineRule="auto"/>
        <w:rPr>
          <w:rFonts w:ascii="Arial" w:hAnsi="Arial" w:cs="Arial"/>
          <w:sz w:val="22"/>
          <w:szCs w:val="22"/>
        </w:rPr>
      </w:pPr>
      <w:r w:rsidRPr="009032F1">
        <w:rPr>
          <w:rFonts w:ascii="Arial" w:hAnsi="Arial" w:cs="Arial"/>
          <w:sz w:val="22"/>
          <w:szCs w:val="22"/>
        </w:rPr>
        <w:t>Th</w:t>
      </w:r>
      <w:r w:rsidR="00FE4126" w:rsidRPr="009032F1">
        <w:rPr>
          <w:rFonts w:ascii="Arial" w:hAnsi="Arial" w:cs="Arial"/>
          <w:sz w:val="22"/>
          <w:szCs w:val="22"/>
        </w:rPr>
        <w:t>is particular</w:t>
      </w:r>
      <w:r w:rsidRPr="009032F1">
        <w:rPr>
          <w:rFonts w:ascii="Arial" w:hAnsi="Arial" w:cs="Arial"/>
          <w:sz w:val="22"/>
          <w:szCs w:val="22"/>
        </w:rPr>
        <w:t xml:space="preserve"> plan addresses workforce equality, discrimination, </w:t>
      </w:r>
      <w:r w:rsidR="00E8028B" w:rsidRPr="009032F1">
        <w:rPr>
          <w:rFonts w:ascii="Arial" w:hAnsi="Arial" w:cs="Arial"/>
          <w:sz w:val="22"/>
          <w:szCs w:val="22"/>
        </w:rPr>
        <w:t>inclusion, leadership</w:t>
      </w:r>
      <w:r w:rsidRPr="009032F1">
        <w:rPr>
          <w:rFonts w:ascii="Arial" w:hAnsi="Arial" w:cs="Arial"/>
          <w:sz w:val="22"/>
          <w:szCs w:val="22"/>
        </w:rPr>
        <w:t xml:space="preserve"> and the use of</w:t>
      </w:r>
      <w:r w:rsidR="00E8028B" w:rsidRPr="009032F1">
        <w:rPr>
          <w:rFonts w:ascii="Arial" w:hAnsi="Arial" w:cs="Arial"/>
          <w:sz w:val="22"/>
          <w:szCs w:val="22"/>
        </w:rPr>
        <w:t xml:space="preserve"> </w:t>
      </w:r>
      <w:r w:rsidRPr="009032F1">
        <w:rPr>
          <w:rFonts w:ascii="Arial" w:hAnsi="Arial" w:cs="Arial"/>
          <w:sz w:val="22"/>
          <w:szCs w:val="22"/>
        </w:rPr>
        <w:t>workforce data.</w:t>
      </w:r>
    </w:p>
    <w:p w14:paraId="03BC4FA0" w14:textId="77777777" w:rsidR="00707475" w:rsidRPr="009032F1" w:rsidRDefault="00707475" w:rsidP="009032F1">
      <w:pPr>
        <w:numPr>
          <w:ilvl w:val="0"/>
          <w:numId w:val="1"/>
        </w:numPr>
        <w:spacing w:line="360" w:lineRule="auto"/>
        <w:rPr>
          <w:rFonts w:ascii="Arial" w:hAnsi="Arial" w:cs="Arial"/>
          <w:sz w:val="22"/>
          <w:szCs w:val="22"/>
        </w:rPr>
      </w:pPr>
      <w:r w:rsidRPr="009032F1">
        <w:rPr>
          <w:rFonts w:ascii="Arial" w:hAnsi="Arial" w:cs="Arial"/>
          <w:b/>
          <w:bCs/>
          <w:sz w:val="22"/>
          <w:szCs w:val="22"/>
        </w:rPr>
        <w:t>What is the primary goal of the NHS EDI Improvement Plan?</w:t>
      </w:r>
    </w:p>
    <w:p w14:paraId="6A475941" w14:textId="77777777" w:rsidR="00707475" w:rsidRPr="009032F1" w:rsidRDefault="00707475" w:rsidP="009032F1">
      <w:pPr>
        <w:spacing w:line="360" w:lineRule="auto"/>
        <w:rPr>
          <w:rFonts w:ascii="Arial" w:hAnsi="Arial" w:cs="Arial"/>
          <w:sz w:val="22"/>
          <w:szCs w:val="22"/>
        </w:rPr>
      </w:pPr>
      <w:r w:rsidRPr="009032F1">
        <w:rPr>
          <w:rFonts w:ascii="Arial" w:hAnsi="Arial" w:cs="Arial"/>
          <w:sz w:val="22"/>
          <w:szCs w:val="22"/>
        </w:rPr>
        <w:t>Its primary goal is to improve equality, diversity and inclusion across the NHS workforce by addressing discrimination, reducing inequalities and creating inclusive working environments. It aims to improve staff experiences and support better organisational performance and patient care.</w:t>
      </w:r>
    </w:p>
    <w:p w14:paraId="4E38124A" w14:textId="77777777" w:rsidR="00707475" w:rsidRPr="009032F1" w:rsidRDefault="00707475" w:rsidP="009032F1">
      <w:pPr>
        <w:numPr>
          <w:ilvl w:val="0"/>
          <w:numId w:val="1"/>
        </w:numPr>
        <w:spacing w:line="360" w:lineRule="auto"/>
        <w:rPr>
          <w:rFonts w:ascii="Arial" w:hAnsi="Arial" w:cs="Arial"/>
          <w:sz w:val="22"/>
          <w:szCs w:val="22"/>
        </w:rPr>
      </w:pPr>
      <w:r w:rsidRPr="009032F1">
        <w:rPr>
          <w:rFonts w:ascii="Arial" w:hAnsi="Arial" w:cs="Arial"/>
          <w:b/>
          <w:bCs/>
          <w:sz w:val="22"/>
          <w:szCs w:val="22"/>
        </w:rPr>
        <w:t>How does the plan propose to tackle the gender pay gap?</w:t>
      </w:r>
    </w:p>
    <w:p w14:paraId="58228E80" w14:textId="77777777" w:rsidR="00707475" w:rsidRPr="009032F1" w:rsidRDefault="00707475" w:rsidP="009032F1">
      <w:pPr>
        <w:spacing w:line="360" w:lineRule="auto"/>
        <w:rPr>
          <w:rFonts w:ascii="Arial" w:hAnsi="Arial" w:cs="Arial"/>
          <w:sz w:val="22"/>
          <w:szCs w:val="22"/>
        </w:rPr>
      </w:pPr>
      <w:r w:rsidRPr="009032F1">
        <w:rPr>
          <w:rFonts w:ascii="Arial" w:hAnsi="Arial" w:cs="Arial"/>
          <w:sz w:val="22"/>
          <w:szCs w:val="22"/>
        </w:rPr>
        <w:t xml:space="preserve">The plan promotes greater transparency and action on inequalities affecting women's progression and representation in senior roles. Addressing barriers to recruitment, development and promotion can help </w:t>
      </w:r>
      <w:r w:rsidR="00FE4126" w:rsidRPr="009032F1">
        <w:rPr>
          <w:rFonts w:ascii="Arial" w:hAnsi="Arial" w:cs="Arial"/>
          <w:sz w:val="22"/>
          <w:szCs w:val="22"/>
        </w:rPr>
        <w:t>mitigate</w:t>
      </w:r>
      <w:r w:rsidRPr="009032F1">
        <w:rPr>
          <w:rFonts w:ascii="Arial" w:hAnsi="Arial" w:cs="Arial"/>
          <w:sz w:val="22"/>
          <w:szCs w:val="22"/>
        </w:rPr>
        <w:t xml:space="preserve"> gender-related disparities.</w:t>
      </w:r>
    </w:p>
    <w:p w14:paraId="40C1BABD" w14:textId="77777777" w:rsidR="00707475" w:rsidRPr="009032F1" w:rsidRDefault="00707475" w:rsidP="009032F1">
      <w:pPr>
        <w:numPr>
          <w:ilvl w:val="0"/>
          <w:numId w:val="1"/>
        </w:numPr>
        <w:spacing w:line="360" w:lineRule="auto"/>
        <w:rPr>
          <w:rFonts w:ascii="Arial" w:hAnsi="Arial" w:cs="Arial"/>
          <w:sz w:val="22"/>
          <w:szCs w:val="22"/>
        </w:rPr>
      </w:pPr>
      <w:r w:rsidRPr="009032F1">
        <w:rPr>
          <w:rFonts w:ascii="Arial" w:hAnsi="Arial" w:cs="Arial"/>
          <w:b/>
          <w:bCs/>
          <w:sz w:val="22"/>
          <w:szCs w:val="22"/>
        </w:rPr>
        <w:t>What is meant by intersectionality?</w:t>
      </w:r>
    </w:p>
    <w:p w14:paraId="6325B043" w14:textId="77777777" w:rsidR="00707475" w:rsidRPr="009032F1" w:rsidRDefault="00707475" w:rsidP="009032F1">
      <w:pPr>
        <w:spacing w:line="360" w:lineRule="auto"/>
        <w:rPr>
          <w:rFonts w:ascii="Arial" w:hAnsi="Arial" w:cs="Arial"/>
          <w:sz w:val="22"/>
          <w:szCs w:val="22"/>
        </w:rPr>
      </w:pPr>
      <w:r w:rsidRPr="009032F1">
        <w:rPr>
          <w:rFonts w:ascii="Arial" w:hAnsi="Arial" w:cs="Arial"/>
          <w:sz w:val="22"/>
          <w:szCs w:val="22"/>
        </w:rPr>
        <w:t xml:space="preserve">Intersectionality describes how different aspects of a person's identity, such as sex, race and disability, can interact to influence their experiences of discrimination or disadvantage. It helps organisations recognise that </w:t>
      </w:r>
      <w:r w:rsidR="00FE4126" w:rsidRPr="009032F1">
        <w:rPr>
          <w:rFonts w:ascii="Arial" w:hAnsi="Arial" w:cs="Arial"/>
          <w:sz w:val="22"/>
          <w:szCs w:val="22"/>
        </w:rPr>
        <w:t>some individuals</w:t>
      </w:r>
      <w:r w:rsidRPr="009032F1">
        <w:rPr>
          <w:rFonts w:ascii="Arial" w:hAnsi="Arial" w:cs="Arial"/>
          <w:sz w:val="22"/>
          <w:szCs w:val="22"/>
        </w:rPr>
        <w:t xml:space="preserve"> may experience overlapping inequalities rather than a single form of discrimination.</w:t>
      </w:r>
    </w:p>
    <w:p w14:paraId="37E7DEBF" w14:textId="77777777" w:rsidR="00707475" w:rsidRPr="009032F1" w:rsidRDefault="00707475" w:rsidP="009032F1">
      <w:pPr>
        <w:numPr>
          <w:ilvl w:val="0"/>
          <w:numId w:val="1"/>
        </w:numPr>
        <w:spacing w:line="360" w:lineRule="auto"/>
        <w:rPr>
          <w:rFonts w:ascii="Arial" w:hAnsi="Arial" w:cs="Arial"/>
          <w:sz w:val="22"/>
          <w:szCs w:val="22"/>
        </w:rPr>
      </w:pPr>
      <w:r w:rsidRPr="009032F1">
        <w:rPr>
          <w:rFonts w:ascii="Arial" w:hAnsi="Arial" w:cs="Arial"/>
          <w:b/>
          <w:bCs/>
          <w:sz w:val="22"/>
          <w:szCs w:val="22"/>
        </w:rPr>
        <w:t>Why is psychological safety important?</w:t>
      </w:r>
    </w:p>
    <w:p w14:paraId="55590826" w14:textId="77777777" w:rsidR="00707475" w:rsidRPr="009032F1" w:rsidRDefault="00707475" w:rsidP="009032F1">
      <w:pPr>
        <w:spacing w:line="360" w:lineRule="auto"/>
        <w:rPr>
          <w:rFonts w:ascii="Arial" w:hAnsi="Arial" w:cs="Arial"/>
          <w:sz w:val="22"/>
          <w:szCs w:val="22"/>
        </w:rPr>
      </w:pPr>
      <w:r w:rsidRPr="009032F1">
        <w:rPr>
          <w:rFonts w:ascii="Arial" w:hAnsi="Arial" w:cs="Arial"/>
          <w:sz w:val="22"/>
          <w:szCs w:val="22"/>
        </w:rPr>
        <w:t>Psychological safety allows staff to raise concerns, ask questions, report mistakes and challenge unsafe practices without fear of humiliation or retaliation. This supports learning, inclusion, staff wellbeing and patient safety.</w:t>
      </w:r>
    </w:p>
    <w:p w14:paraId="539A6D93" w14:textId="77777777" w:rsidR="00707475" w:rsidRPr="009032F1" w:rsidRDefault="00707475" w:rsidP="009032F1">
      <w:pPr>
        <w:numPr>
          <w:ilvl w:val="0"/>
          <w:numId w:val="1"/>
        </w:numPr>
        <w:spacing w:line="360" w:lineRule="auto"/>
        <w:rPr>
          <w:rFonts w:ascii="Arial" w:hAnsi="Arial" w:cs="Arial"/>
          <w:sz w:val="22"/>
          <w:szCs w:val="22"/>
        </w:rPr>
      </w:pPr>
      <w:r w:rsidRPr="009032F1">
        <w:rPr>
          <w:rFonts w:ascii="Arial" w:hAnsi="Arial" w:cs="Arial"/>
          <w:b/>
          <w:bCs/>
          <w:sz w:val="22"/>
          <w:szCs w:val="22"/>
        </w:rPr>
        <w:t>How can the experience of internationally recruited staff be improved?</w:t>
      </w:r>
    </w:p>
    <w:p w14:paraId="666A7D16" w14:textId="77777777" w:rsidR="00707475" w:rsidRPr="009032F1" w:rsidRDefault="00707475" w:rsidP="009032F1">
      <w:pPr>
        <w:spacing w:line="360" w:lineRule="auto"/>
        <w:rPr>
          <w:rFonts w:ascii="Arial" w:hAnsi="Arial" w:cs="Arial"/>
          <w:sz w:val="22"/>
          <w:szCs w:val="22"/>
        </w:rPr>
      </w:pPr>
      <w:r w:rsidRPr="009032F1">
        <w:rPr>
          <w:rFonts w:ascii="Arial" w:hAnsi="Arial" w:cs="Arial"/>
          <w:sz w:val="22"/>
          <w:szCs w:val="22"/>
        </w:rPr>
        <w:t xml:space="preserve">NHS organisations should provide fair recruitment and induction, practical support, inclusive working environments and access to development opportunities. </w:t>
      </w:r>
      <w:r w:rsidR="00FE4126" w:rsidRPr="009032F1">
        <w:rPr>
          <w:rFonts w:ascii="Arial" w:hAnsi="Arial" w:cs="Arial"/>
          <w:sz w:val="22"/>
          <w:szCs w:val="22"/>
        </w:rPr>
        <w:t>The National Health Service</w:t>
      </w:r>
      <w:r w:rsidRPr="009032F1">
        <w:rPr>
          <w:rFonts w:ascii="Arial" w:hAnsi="Arial" w:cs="Arial"/>
          <w:sz w:val="22"/>
          <w:szCs w:val="22"/>
        </w:rPr>
        <w:t xml:space="preserve"> should also address discrimination, bullying and unfair treatment affecting internationally recruited colleagues.</w:t>
      </w:r>
    </w:p>
    <w:p w14:paraId="1E4DA949" w14:textId="77777777" w:rsidR="00707475" w:rsidRPr="009032F1" w:rsidRDefault="00707475" w:rsidP="009032F1">
      <w:pPr>
        <w:numPr>
          <w:ilvl w:val="0"/>
          <w:numId w:val="1"/>
        </w:numPr>
        <w:spacing w:line="360" w:lineRule="auto"/>
        <w:rPr>
          <w:rFonts w:ascii="Arial" w:hAnsi="Arial" w:cs="Arial"/>
          <w:sz w:val="22"/>
          <w:szCs w:val="22"/>
        </w:rPr>
      </w:pPr>
      <w:r w:rsidRPr="009032F1">
        <w:rPr>
          <w:rFonts w:ascii="Arial" w:hAnsi="Arial" w:cs="Arial"/>
          <w:b/>
          <w:bCs/>
          <w:sz w:val="22"/>
          <w:szCs w:val="22"/>
        </w:rPr>
        <w:t>What role does leadership play in advancing EDI?</w:t>
      </w:r>
    </w:p>
    <w:p w14:paraId="24640567" w14:textId="77777777" w:rsidR="00707475" w:rsidRPr="009032F1" w:rsidRDefault="00707475" w:rsidP="009032F1">
      <w:pPr>
        <w:spacing w:line="360" w:lineRule="auto"/>
        <w:rPr>
          <w:rFonts w:ascii="Arial" w:hAnsi="Arial" w:cs="Arial"/>
          <w:sz w:val="22"/>
          <w:szCs w:val="22"/>
        </w:rPr>
      </w:pPr>
      <w:r w:rsidRPr="009032F1">
        <w:rPr>
          <w:rFonts w:ascii="Arial" w:hAnsi="Arial" w:cs="Arial"/>
          <w:sz w:val="22"/>
          <w:szCs w:val="22"/>
        </w:rPr>
        <w:t xml:space="preserve">Leaders are responsible for setting expectations, </w:t>
      </w:r>
      <w:r w:rsidR="00FE4126" w:rsidRPr="009032F1">
        <w:rPr>
          <w:rFonts w:ascii="Arial" w:hAnsi="Arial" w:cs="Arial"/>
          <w:sz w:val="22"/>
          <w:szCs w:val="22"/>
        </w:rPr>
        <w:t>modelling</w:t>
      </w:r>
      <w:r w:rsidRPr="009032F1">
        <w:rPr>
          <w:rFonts w:ascii="Arial" w:hAnsi="Arial" w:cs="Arial"/>
          <w:sz w:val="22"/>
          <w:szCs w:val="22"/>
        </w:rPr>
        <w:t xml:space="preserve"> inclusive behaviour, addressing discrimination and ensuring that EDI actions are implemented. They should be accountable for progress and use evidence to identify areas requiring improvement.</w:t>
      </w:r>
    </w:p>
    <w:p w14:paraId="2C2FF685" w14:textId="77777777" w:rsidR="00707475" w:rsidRPr="009032F1" w:rsidRDefault="00707475" w:rsidP="009032F1">
      <w:pPr>
        <w:numPr>
          <w:ilvl w:val="0"/>
          <w:numId w:val="1"/>
        </w:numPr>
        <w:spacing w:line="360" w:lineRule="auto"/>
        <w:rPr>
          <w:rFonts w:ascii="Arial" w:hAnsi="Arial" w:cs="Arial"/>
          <w:sz w:val="22"/>
          <w:szCs w:val="22"/>
        </w:rPr>
      </w:pPr>
      <w:r w:rsidRPr="009032F1">
        <w:rPr>
          <w:rFonts w:ascii="Arial" w:hAnsi="Arial" w:cs="Arial"/>
          <w:b/>
          <w:bCs/>
          <w:sz w:val="22"/>
          <w:szCs w:val="22"/>
        </w:rPr>
        <w:t>Identify one way the plan aims to reduce workforce inequalities.</w:t>
      </w:r>
    </w:p>
    <w:p w14:paraId="47110556" w14:textId="77777777" w:rsidR="00707475" w:rsidRPr="009032F1" w:rsidRDefault="00707475" w:rsidP="009032F1">
      <w:pPr>
        <w:spacing w:line="360" w:lineRule="auto"/>
        <w:rPr>
          <w:rFonts w:ascii="Arial" w:hAnsi="Arial" w:cs="Arial"/>
          <w:sz w:val="22"/>
          <w:szCs w:val="22"/>
        </w:rPr>
      </w:pPr>
      <w:r w:rsidRPr="009032F1">
        <w:rPr>
          <w:rFonts w:ascii="Arial" w:hAnsi="Arial" w:cs="Arial"/>
          <w:sz w:val="22"/>
          <w:szCs w:val="22"/>
        </w:rPr>
        <w:lastRenderedPageBreak/>
        <w:t>One approach is to analyse workforce information to identify differences in recruitment, promotion, disciplinary action and staff experiences between demographic groups. This can help NHS organisations target action where inequalities are identified.</w:t>
      </w:r>
    </w:p>
    <w:p w14:paraId="730696D8" w14:textId="77777777" w:rsidR="00707475" w:rsidRPr="009032F1" w:rsidRDefault="00707475" w:rsidP="009032F1">
      <w:pPr>
        <w:numPr>
          <w:ilvl w:val="0"/>
          <w:numId w:val="1"/>
        </w:numPr>
        <w:spacing w:line="360" w:lineRule="auto"/>
        <w:rPr>
          <w:rFonts w:ascii="Arial" w:hAnsi="Arial" w:cs="Arial"/>
          <w:sz w:val="22"/>
          <w:szCs w:val="22"/>
        </w:rPr>
      </w:pPr>
      <w:r w:rsidRPr="009032F1">
        <w:rPr>
          <w:rFonts w:ascii="Arial" w:hAnsi="Arial" w:cs="Arial"/>
          <w:b/>
          <w:bCs/>
          <w:sz w:val="22"/>
          <w:szCs w:val="22"/>
        </w:rPr>
        <w:t>Why collect and analyse data on protected characteristics?</w:t>
      </w:r>
    </w:p>
    <w:p w14:paraId="5ED5DE2B" w14:textId="77777777" w:rsidR="00707475" w:rsidRPr="009032F1" w:rsidRDefault="00707475" w:rsidP="009032F1">
      <w:pPr>
        <w:spacing w:line="360" w:lineRule="auto"/>
        <w:rPr>
          <w:rFonts w:ascii="Arial" w:hAnsi="Arial" w:cs="Arial"/>
          <w:sz w:val="22"/>
          <w:szCs w:val="22"/>
        </w:rPr>
      </w:pPr>
      <w:r w:rsidRPr="009032F1">
        <w:rPr>
          <w:rFonts w:ascii="Arial" w:hAnsi="Arial" w:cs="Arial"/>
          <w:sz w:val="22"/>
          <w:szCs w:val="22"/>
        </w:rPr>
        <w:t>Data can reveal patterns of disadvantage and differences in staff experiences across characteristics protected by the Equality Act 2010. Appropriate analysis helps organisations evaluate whether their policies are improving equality and identify where further action is needed.</w:t>
      </w:r>
    </w:p>
    <w:p w14:paraId="4DB901A5" w14:textId="77777777" w:rsidR="00707475" w:rsidRPr="009032F1" w:rsidRDefault="00707475" w:rsidP="009032F1">
      <w:pPr>
        <w:numPr>
          <w:ilvl w:val="0"/>
          <w:numId w:val="1"/>
        </w:numPr>
        <w:spacing w:line="360" w:lineRule="auto"/>
        <w:rPr>
          <w:rFonts w:ascii="Arial" w:hAnsi="Arial" w:cs="Arial"/>
          <w:sz w:val="22"/>
          <w:szCs w:val="22"/>
        </w:rPr>
      </w:pPr>
      <w:r w:rsidRPr="009032F1">
        <w:rPr>
          <w:rFonts w:ascii="Arial" w:hAnsi="Arial" w:cs="Arial"/>
          <w:b/>
          <w:bCs/>
          <w:sz w:val="22"/>
          <w:szCs w:val="22"/>
        </w:rPr>
        <w:t>How can flexible working contribute to equality and inclusion?</w:t>
      </w:r>
    </w:p>
    <w:p w14:paraId="4D80F19B" w14:textId="77777777" w:rsidR="00707475" w:rsidRPr="009032F1" w:rsidRDefault="00707475" w:rsidP="009032F1">
      <w:pPr>
        <w:spacing w:line="360" w:lineRule="auto"/>
        <w:rPr>
          <w:rFonts w:ascii="Arial" w:hAnsi="Arial" w:cs="Arial"/>
          <w:sz w:val="22"/>
          <w:szCs w:val="22"/>
        </w:rPr>
      </w:pPr>
      <w:r w:rsidRPr="009032F1">
        <w:rPr>
          <w:rFonts w:ascii="Arial" w:hAnsi="Arial" w:cs="Arial"/>
          <w:sz w:val="22"/>
          <w:szCs w:val="22"/>
        </w:rPr>
        <w:t>Flexible working can help employees balance work with caring responsibilities, disability-related needs and other personal circumstances. Fair access to suitable arrangements can support staff retention and reduce barriers to employment and progression.</w:t>
      </w:r>
    </w:p>
    <w:p w14:paraId="66C198E7" w14:textId="77777777" w:rsidR="00707475" w:rsidRPr="009032F1" w:rsidRDefault="00707475" w:rsidP="009032F1">
      <w:pPr>
        <w:numPr>
          <w:ilvl w:val="0"/>
          <w:numId w:val="1"/>
        </w:numPr>
        <w:spacing w:line="360" w:lineRule="auto"/>
        <w:rPr>
          <w:rFonts w:ascii="Arial" w:hAnsi="Arial" w:cs="Arial"/>
          <w:sz w:val="22"/>
          <w:szCs w:val="22"/>
        </w:rPr>
      </w:pPr>
      <w:r w:rsidRPr="009032F1">
        <w:rPr>
          <w:rFonts w:ascii="Arial" w:hAnsi="Arial" w:cs="Arial"/>
          <w:b/>
          <w:bCs/>
          <w:sz w:val="22"/>
          <w:szCs w:val="22"/>
        </w:rPr>
        <w:t>What is one strategy to combat bullying and harassment?</w:t>
      </w:r>
    </w:p>
    <w:p w14:paraId="2C13CEB4" w14:textId="77777777" w:rsidR="009740CD" w:rsidRPr="009032F1" w:rsidRDefault="00707475" w:rsidP="009032F1">
      <w:pPr>
        <w:spacing w:line="360" w:lineRule="auto"/>
        <w:rPr>
          <w:rFonts w:ascii="Arial" w:hAnsi="Arial" w:cs="Arial"/>
          <w:sz w:val="22"/>
          <w:szCs w:val="22"/>
        </w:rPr>
      </w:pPr>
      <w:r w:rsidRPr="009032F1">
        <w:rPr>
          <w:rFonts w:ascii="Arial" w:hAnsi="Arial" w:cs="Arial"/>
          <w:sz w:val="22"/>
          <w:szCs w:val="22"/>
        </w:rPr>
        <w:t xml:space="preserve">One strategy is to establish clear reporting and investigation procedures, supported by leadership accountability and action against inappropriate behaviour. </w:t>
      </w:r>
      <w:r w:rsidR="00FE4126" w:rsidRPr="009032F1">
        <w:rPr>
          <w:rFonts w:ascii="Arial" w:hAnsi="Arial" w:cs="Arial"/>
          <w:sz w:val="22"/>
          <w:szCs w:val="22"/>
        </w:rPr>
        <w:t>Healthcare staff</w:t>
      </w:r>
      <w:r w:rsidRPr="009032F1">
        <w:rPr>
          <w:rFonts w:ascii="Arial" w:hAnsi="Arial" w:cs="Arial"/>
          <w:sz w:val="22"/>
          <w:szCs w:val="22"/>
        </w:rPr>
        <w:t xml:space="preserve"> should be able to raise concerns safely and receive an appropriate response.</w:t>
      </w:r>
    </w:p>
    <w:p w14:paraId="0EEDA1BD" w14:textId="77777777" w:rsidR="00E8028B" w:rsidRPr="009032F1" w:rsidRDefault="009D0022" w:rsidP="009032F1">
      <w:pPr>
        <w:spacing w:line="360" w:lineRule="auto"/>
        <w:rPr>
          <w:rFonts w:ascii="Arial" w:hAnsi="Arial" w:cs="Arial"/>
          <w:sz w:val="22"/>
          <w:szCs w:val="22"/>
        </w:rPr>
      </w:pPr>
      <w:r w:rsidRPr="009032F1">
        <w:rPr>
          <w:rFonts w:ascii="Arial" w:hAnsi="Arial" w:cs="Arial"/>
          <w:b/>
          <w:bCs/>
          <w:sz w:val="22"/>
          <w:szCs w:val="22"/>
        </w:rPr>
        <w:br w:type="page"/>
      </w:r>
      <w:r w:rsidR="00E8028B" w:rsidRPr="009032F1">
        <w:rPr>
          <w:rFonts w:ascii="Arial" w:hAnsi="Arial" w:cs="Arial"/>
          <w:b/>
          <w:bCs/>
          <w:sz w:val="22"/>
          <w:szCs w:val="22"/>
        </w:rPr>
        <w:lastRenderedPageBreak/>
        <w:t xml:space="preserve">Task 5: A Letter to My Younger Self </w:t>
      </w:r>
    </w:p>
    <w:p w14:paraId="4D629B0A" w14:textId="77777777" w:rsidR="00E8028B" w:rsidRPr="009032F1" w:rsidRDefault="00FE4126" w:rsidP="009032F1">
      <w:pPr>
        <w:spacing w:line="360" w:lineRule="auto"/>
        <w:rPr>
          <w:rFonts w:ascii="Arial" w:hAnsi="Arial" w:cs="Arial"/>
          <w:sz w:val="22"/>
          <w:szCs w:val="22"/>
        </w:rPr>
      </w:pPr>
      <w:r w:rsidRPr="009032F1">
        <w:rPr>
          <w:rFonts w:ascii="Arial" w:hAnsi="Arial" w:cs="Arial"/>
          <w:sz w:val="22"/>
          <w:szCs w:val="22"/>
        </w:rPr>
        <w:t xml:space="preserve">Young </w:t>
      </w:r>
      <w:r w:rsidR="00E8028B" w:rsidRPr="009032F1">
        <w:rPr>
          <w:rFonts w:ascii="Arial" w:hAnsi="Arial" w:cs="Arial"/>
          <w:sz w:val="22"/>
          <w:szCs w:val="22"/>
        </w:rPr>
        <w:t>Naomi,</w:t>
      </w:r>
    </w:p>
    <w:p w14:paraId="5AE29E21" w14:textId="77777777" w:rsidR="00E8028B" w:rsidRPr="009032F1" w:rsidRDefault="00FE4126" w:rsidP="009032F1">
      <w:pPr>
        <w:spacing w:line="360" w:lineRule="auto"/>
        <w:rPr>
          <w:rFonts w:ascii="Arial" w:hAnsi="Arial" w:cs="Arial"/>
          <w:sz w:val="22"/>
          <w:szCs w:val="22"/>
        </w:rPr>
      </w:pPr>
      <w:r w:rsidRPr="009032F1">
        <w:rPr>
          <w:rFonts w:ascii="Arial" w:hAnsi="Arial" w:cs="Arial"/>
          <w:sz w:val="22"/>
          <w:szCs w:val="22"/>
        </w:rPr>
        <w:t>My aim is for</w:t>
      </w:r>
      <w:r w:rsidR="00E8028B" w:rsidRPr="009032F1">
        <w:rPr>
          <w:rFonts w:ascii="Arial" w:hAnsi="Arial" w:cs="Arial"/>
          <w:sz w:val="22"/>
          <w:szCs w:val="22"/>
        </w:rPr>
        <w:t xml:space="preserve"> you to understand that experiencing </w:t>
      </w:r>
      <w:r w:rsidRPr="009032F1">
        <w:rPr>
          <w:rFonts w:ascii="Arial" w:hAnsi="Arial" w:cs="Arial"/>
          <w:sz w:val="22"/>
          <w:szCs w:val="22"/>
        </w:rPr>
        <w:t xml:space="preserve">mental issues like </w:t>
      </w:r>
      <w:r w:rsidR="00E8028B" w:rsidRPr="009032F1">
        <w:rPr>
          <w:rFonts w:ascii="Arial" w:hAnsi="Arial" w:cs="Arial"/>
          <w:sz w:val="22"/>
          <w:szCs w:val="22"/>
        </w:rPr>
        <w:t xml:space="preserve">stress does not mean you are incapable of achieving your goals. </w:t>
      </w:r>
      <w:r w:rsidRPr="009032F1">
        <w:rPr>
          <w:rFonts w:ascii="Arial" w:hAnsi="Arial" w:cs="Arial"/>
          <w:sz w:val="22"/>
          <w:szCs w:val="22"/>
        </w:rPr>
        <w:t>Pressure can be created when b</w:t>
      </w:r>
      <w:r w:rsidR="00E8028B" w:rsidRPr="009032F1">
        <w:rPr>
          <w:rFonts w:ascii="Arial" w:hAnsi="Arial" w:cs="Arial"/>
          <w:sz w:val="22"/>
          <w:szCs w:val="22"/>
        </w:rPr>
        <w:t xml:space="preserve">alancing work, family responsibilities and studying, particularly when several demands require your </w:t>
      </w:r>
      <w:r w:rsidRPr="009032F1">
        <w:rPr>
          <w:rFonts w:ascii="Arial" w:hAnsi="Arial" w:cs="Arial"/>
          <w:sz w:val="22"/>
          <w:szCs w:val="22"/>
        </w:rPr>
        <w:t xml:space="preserve">ultimate </w:t>
      </w:r>
      <w:r w:rsidR="00E8028B" w:rsidRPr="009032F1">
        <w:rPr>
          <w:rFonts w:ascii="Arial" w:hAnsi="Arial" w:cs="Arial"/>
          <w:sz w:val="22"/>
          <w:szCs w:val="22"/>
        </w:rPr>
        <w:t xml:space="preserve">attention at the same time. </w:t>
      </w:r>
      <w:r w:rsidRPr="009032F1">
        <w:rPr>
          <w:rFonts w:ascii="Arial" w:hAnsi="Arial" w:cs="Arial"/>
          <w:sz w:val="22"/>
          <w:szCs w:val="22"/>
        </w:rPr>
        <w:t>Topping with d</w:t>
      </w:r>
      <w:r w:rsidR="00E8028B" w:rsidRPr="009032F1">
        <w:rPr>
          <w:rFonts w:ascii="Arial" w:hAnsi="Arial" w:cs="Arial"/>
          <w:sz w:val="22"/>
          <w:szCs w:val="22"/>
        </w:rPr>
        <w:t>eadline stress can also affect concentration, confidence and motivation.</w:t>
      </w:r>
    </w:p>
    <w:p w14:paraId="42D94D7A" w14:textId="77777777" w:rsidR="00E8028B" w:rsidRPr="009032F1" w:rsidRDefault="00FE4126" w:rsidP="009032F1">
      <w:pPr>
        <w:spacing w:line="360" w:lineRule="auto"/>
        <w:rPr>
          <w:rFonts w:ascii="Arial" w:hAnsi="Arial" w:cs="Arial"/>
          <w:sz w:val="22"/>
          <w:szCs w:val="22"/>
        </w:rPr>
      </w:pPr>
      <w:r w:rsidRPr="009032F1">
        <w:rPr>
          <w:rFonts w:ascii="Arial" w:hAnsi="Arial" w:cs="Arial"/>
          <w:sz w:val="22"/>
          <w:szCs w:val="22"/>
        </w:rPr>
        <w:t xml:space="preserve">Being the ability to </w:t>
      </w:r>
      <w:r w:rsidR="00E8028B" w:rsidRPr="009032F1">
        <w:rPr>
          <w:rFonts w:ascii="Arial" w:hAnsi="Arial" w:cs="Arial"/>
          <w:sz w:val="22"/>
          <w:szCs w:val="22"/>
        </w:rPr>
        <w:t>recognise, understand and manage emotions while also considering the feelings of other people</w:t>
      </w:r>
      <w:r w:rsidRPr="009032F1">
        <w:rPr>
          <w:rFonts w:ascii="Arial" w:hAnsi="Arial" w:cs="Arial"/>
          <w:sz w:val="22"/>
          <w:szCs w:val="22"/>
        </w:rPr>
        <w:t>, I have found emotional intelligence to be key to overcoming stress</w:t>
      </w:r>
      <w:r w:rsidR="00E8028B" w:rsidRPr="009032F1">
        <w:rPr>
          <w:rFonts w:ascii="Arial" w:hAnsi="Arial" w:cs="Arial"/>
          <w:sz w:val="22"/>
          <w:szCs w:val="22"/>
        </w:rPr>
        <w:t xml:space="preserve">. Developing this ability could help you identify when you are becoming overwhelmed instead of ignoring your feelings. </w:t>
      </w:r>
      <w:r w:rsidRPr="009032F1">
        <w:rPr>
          <w:rFonts w:ascii="Arial" w:hAnsi="Arial" w:cs="Arial"/>
          <w:sz w:val="22"/>
          <w:szCs w:val="22"/>
        </w:rPr>
        <w:t>Early</w:t>
      </w:r>
      <w:r w:rsidR="00E8028B" w:rsidRPr="009032F1">
        <w:rPr>
          <w:rFonts w:ascii="Arial" w:hAnsi="Arial" w:cs="Arial"/>
          <w:sz w:val="22"/>
          <w:szCs w:val="22"/>
        </w:rPr>
        <w:t xml:space="preserve"> stress</w:t>
      </w:r>
      <w:r w:rsidRPr="009032F1">
        <w:rPr>
          <w:rFonts w:ascii="Arial" w:hAnsi="Arial" w:cs="Arial"/>
          <w:sz w:val="22"/>
          <w:szCs w:val="22"/>
        </w:rPr>
        <w:t xml:space="preserve"> diagnosis</w:t>
      </w:r>
      <w:r w:rsidR="00E8028B" w:rsidRPr="009032F1">
        <w:rPr>
          <w:rFonts w:ascii="Arial" w:hAnsi="Arial" w:cs="Arial"/>
          <w:sz w:val="22"/>
          <w:szCs w:val="22"/>
        </w:rPr>
        <w:t xml:space="preserve"> would allow you to take </w:t>
      </w:r>
      <w:r w:rsidRPr="009032F1">
        <w:rPr>
          <w:rFonts w:ascii="Arial" w:hAnsi="Arial" w:cs="Arial"/>
          <w:sz w:val="22"/>
          <w:szCs w:val="22"/>
        </w:rPr>
        <w:t>viable</w:t>
      </w:r>
      <w:r w:rsidR="00E8028B" w:rsidRPr="009032F1">
        <w:rPr>
          <w:rFonts w:ascii="Arial" w:hAnsi="Arial" w:cs="Arial"/>
          <w:sz w:val="22"/>
          <w:szCs w:val="22"/>
        </w:rPr>
        <w:t xml:space="preserve"> steps, such as </w:t>
      </w:r>
      <w:r w:rsidRPr="009032F1">
        <w:rPr>
          <w:rFonts w:ascii="Arial" w:hAnsi="Arial" w:cs="Arial"/>
          <w:sz w:val="22"/>
          <w:szCs w:val="22"/>
        </w:rPr>
        <w:t>breaking</w:t>
      </w:r>
      <w:r w:rsidR="00E8028B" w:rsidRPr="009032F1">
        <w:rPr>
          <w:rFonts w:ascii="Arial" w:hAnsi="Arial" w:cs="Arial"/>
          <w:sz w:val="22"/>
          <w:szCs w:val="22"/>
        </w:rPr>
        <w:t xml:space="preserve"> an assignment into smaller tasks, planning study time and asking for help when necessary.</w:t>
      </w:r>
    </w:p>
    <w:p w14:paraId="257E13F8" w14:textId="77777777" w:rsidR="00E8028B" w:rsidRPr="009032F1" w:rsidRDefault="00E8028B" w:rsidP="009032F1">
      <w:pPr>
        <w:spacing w:line="360" w:lineRule="auto"/>
        <w:rPr>
          <w:rFonts w:ascii="Arial" w:hAnsi="Arial" w:cs="Arial"/>
          <w:sz w:val="22"/>
          <w:szCs w:val="22"/>
        </w:rPr>
      </w:pPr>
      <w:r w:rsidRPr="009032F1">
        <w:rPr>
          <w:rFonts w:ascii="Arial" w:hAnsi="Arial" w:cs="Arial"/>
          <w:sz w:val="22"/>
          <w:szCs w:val="22"/>
        </w:rPr>
        <w:t>Resilience is the ability to adapt to difficulties and recover from setbacks. It does not mean avoiding stress or pretending that everything is fine. Instead, it involves responding to challenges constructively and learning from experience. If an assignment feels difficult, remember that progress can happen gradually. A setback is an opportunity to review your approach rather than a reason to give up.</w:t>
      </w:r>
    </w:p>
    <w:p w14:paraId="70D0D1FB" w14:textId="77777777" w:rsidR="00E8028B" w:rsidRPr="009032F1" w:rsidRDefault="00E8028B" w:rsidP="009032F1">
      <w:pPr>
        <w:spacing w:line="360" w:lineRule="auto"/>
        <w:rPr>
          <w:rFonts w:ascii="Arial" w:hAnsi="Arial" w:cs="Arial"/>
          <w:sz w:val="22"/>
          <w:szCs w:val="22"/>
        </w:rPr>
      </w:pPr>
      <w:r w:rsidRPr="009032F1">
        <w:rPr>
          <w:rFonts w:ascii="Arial" w:hAnsi="Arial" w:cs="Arial"/>
          <w:sz w:val="22"/>
          <w:szCs w:val="22"/>
        </w:rPr>
        <w:t>You can strengthen these qualities by setting realistic goals, maintaining boundaries between work and personal life, taking appropriate breaks and speaking to people you trust. Feedback from tutors can help you understand academic expectations and identify areas for improvement. Organising tasks according to their deadlines can also reduce unnecessary pressure.</w:t>
      </w:r>
    </w:p>
    <w:p w14:paraId="16146F91" w14:textId="77777777" w:rsidR="00E8028B" w:rsidRPr="009032F1" w:rsidRDefault="00E8028B" w:rsidP="009032F1">
      <w:pPr>
        <w:spacing w:line="360" w:lineRule="auto"/>
        <w:rPr>
          <w:rFonts w:ascii="Arial" w:hAnsi="Arial" w:cs="Arial"/>
          <w:sz w:val="22"/>
          <w:szCs w:val="22"/>
        </w:rPr>
      </w:pPr>
      <w:r w:rsidRPr="009032F1">
        <w:rPr>
          <w:rFonts w:ascii="Arial" w:hAnsi="Arial" w:cs="Arial"/>
          <w:sz w:val="22"/>
          <w:szCs w:val="22"/>
        </w:rPr>
        <w:t>These lessons are relevant to your future career in healthcare administration. A healthcare office manager must communicate professionally, organise competing priorities and respond calmly when circumstances change. Understanding your own emotions can help you communicate more effectively and make considered decisions.</w:t>
      </w:r>
    </w:p>
    <w:p w14:paraId="2908B803" w14:textId="77777777" w:rsidR="00E8028B" w:rsidRPr="009032F1" w:rsidRDefault="00E8028B" w:rsidP="009032F1">
      <w:pPr>
        <w:spacing w:line="360" w:lineRule="auto"/>
        <w:rPr>
          <w:rFonts w:ascii="Arial" w:hAnsi="Arial" w:cs="Arial"/>
          <w:sz w:val="22"/>
          <w:szCs w:val="22"/>
        </w:rPr>
      </w:pPr>
      <w:r w:rsidRPr="009032F1">
        <w:rPr>
          <w:rFonts w:ascii="Arial" w:hAnsi="Arial" w:cs="Arial"/>
          <w:sz w:val="22"/>
          <w:szCs w:val="22"/>
        </w:rPr>
        <w:t xml:space="preserve">Most importantly, do not measure your ability only by how much you accomplish in </w:t>
      </w:r>
      <w:r w:rsidR="00FE4126" w:rsidRPr="009032F1">
        <w:rPr>
          <w:rFonts w:ascii="Arial" w:hAnsi="Arial" w:cs="Arial"/>
          <w:sz w:val="22"/>
          <w:szCs w:val="22"/>
        </w:rPr>
        <w:t>a</w:t>
      </w:r>
      <w:r w:rsidRPr="009032F1">
        <w:rPr>
          <w:rFonts w:ascii="Arial" w:hAnsi="Arial" w:cs="Arial"/>
          <w:sz w:val="22"/>
          <w:szCs w:val="22"/>
        </w:rPr>
        <w:t xml:space="preserve"> day. Recognise the effort you make, learn from mistakes and allow yourself time to develop. Seeking support is a responsible action, not a weakness.</w:t>
      </w:r>
    </w:p>
    <w:p w14:paraId="4E88169E" w14:textId="77777777" w:rsidR="00E8028B" w:rsidRPr="009032F1" w:rsidRDefault="00E8028B" w:rsidP="009032F1">
      <w:pPr>
        <w:spacing w:line="360" w:lineRule="auto"/>
        <w:rPr>
          <w:rFonts w:ascii="Arial" w:hAnsi="Arial" w:cs="Arial"/>
          <w:sz w:val="22"/>
          <w:szCs w:val="22"/>
        </w:rPr>
      </w:pPr>
      <w:r w:rsidRPr="009032F1">
        <w:rPr>
          <w:rFonts w:ascii="Arial" w:hAnsi="Arial" w:cs="Arial"/>
          <w:sz w:val="22"/>
          <w:szCs w:val="22"/>
        </w:rPr>
        <w:t>Keep working towards your goals with patience and determination.</w:t>
      </w:r>
      <w:r w:rsidR="00FE4126" w:rsidRPr="009032F1">
        <w:rPr>
          <w:rFonts w:ascii="Arial" w:hAnsi="Arial" w:cs="Arial"/>
          <w:sz w:val="22"/>
          <w:szCs w:val="22"/>
        </w:rPr>
        <w:t xml:space="preserve"> Trust me, you do not need to figure it all out at once, </w:t>
      </w:r>
      <w:r w:rsidRPr="009032F1">
        <w:rPr>
          <w:rFonts w:ascii="Arial" w:hAnsi="Arial" w:cs="Arial"/>
          <w:sz w:val="22"/>
          <w:szCs w:val="22"/>
        </w:rPr>
        <w:t>you need to keep learning and take the next manageable step</w:t>
      </w:r>
      <w:r w:rsidR="00FE4126" w:rsidRPr="009032F1">
        <w:rPr>
          <w:rFonts w:ascii="Arial" w:hAnsi="Arial" w:cs="Arial"/>
          <w:sz w:val="22"/>
          <w:szCs w:val="22"/>
        </w:rPr>
        <w:t xml:space="preserve"> when the time is right.</w:t>
      </w:r>
    </w:p>
    <w:p w14:paraId="55D888D5" w14:textId="77777777" w:rsidR="00E8028B" w:rsidRPr="009032F1" w:rsidRDefault="00E8028B" w:rsidP="009032F1">
      <w:pPr>
        <w:spacing w:line="360" w:lineRule="auto"/>
        <w:rPr>
          <w:rFonts w:ascii="Arial" w:hAnsi="Arial" w:cs="Arial"/>
          <w:sz w:val="22"/>
          <w:szCs w:val="22"/>
        </w:rPr>
      </w:pPr>
      <w:r w:rsidRPr="009032F1">
        <w:rPr>
          <w:rFonts w:ascii="Arial" w:hAnsi="Arial" w:cs="Arial"/>
          <w:sz w:val="22"/>
          <w:szCs w:val="22"/>
        </w:rPr>
        <w:t>Best wishes,</w:t>
      </w:r>
      <w:r w:rsidR="00FE4126" w:rsidRPr="009032F1">
        <w:rPr>
          <w:rFonts w:ascii="Arial" w:hAnsi="Arial" w:cs="Arial"/>
          <w:sz w:val="22"/>
          <w:szCs w:val="22"/>
        </w:rPr>
        <w:t xml:space="preserve"> </w:t>
      </w:r>
      <w:r w:rsidRPr="009032F1">
        <w:rPr>
          <w:rFonts w:ascii="Arial" w:hAnsi="Arial" w:cs="Arial"/>
          <w:sz w:val="22"/>
          <w:szCs w:val="22"/>
        </w:rPr>
        <w:t>An older version of you</w:t>
      </w:r>
    </w:p>
    <w:p w14:paraId="6F06409F" w14:textId="77777777" w:rsidR="00997E50" w:rsidRPr="009032F1" w:rsidRDefault="009D0022" w:rsidP="009032F1">
      <w:pPr>
        <w:spacing w:line="360" w:lineRule="auto"/>
        <w:rPr>
          <w:rFonts w:ascii="Arial" w:hAnsi="Arial" w:cs="Arial"/>
          <w:sz w:val="22"/>
          <w:szCs w:val="22"/>
        </w:rPr>
      </w:pPr>
      <w:r w:rsidRPr="009032F1">
        <w:rPr>
          <w:rFonts w:ascii="Arial" w:hAnsi="Arial" w:cs="Arial"/>
          <w:b/>
          <w:bCs/>
          <w:sz w:val="22"/>
          <w:szCs w:val="22"/>
        </w:rPr>
        <w:br w:type="page"/>
      </w:r>
      <w:r w:rsidR="00997E50" w:rsidRPr="009032F1">
        <w:rPr>
          <w:rFonts w:ascii="Arial" w:hAnsi="Arial" w:cs="Arial"/>
          <w:b/>
          <w:bCs/>
          <w:sz w:val="22"/>
          <w:szCs w:val="22"/>
        </w:rPr>
        <w:lastRenderedPageBreak/>
        <w:t>Task 6: Gantt Chart</w:t>
      </w:r>
      <w:r w:rsidR="00FE4126" w:rsidRPr="009032F1">
        <w:rPr>
          <w:rFonts w:ascii="Arial" w:hAnsi="Arial" w:cs="Arial"/>
          <w:b/>
          <w:bCs/>
          <w:sz w:val="22"/>
          <w:szCs w:val="22"/>
        </w:rPr>
        <w:t xml:space="preserve"> (</w:t>
      </w:r>
      <w:r w:rsidR="00997E50" w:rsidRPr="009032F1">
        <w:rPr>
          <w:rFonts w:ascii="Arial" w:hAnsi="Arial" w:cs="Arial"/>
          <w:b/>
          <w:bCs/>
          <w:sz w:val="22"/>
          <w:szCs w:val="22"/>
        </w:rPr>
        <w:t>Career Development Plan</w:t>
      </w:r>
      <w:r w:rsidR="00FE4126" w:rsidRPr="009032F1">
        <w:rPr>
          <w:rFonts w:ascii="Arial" w:hAnsi="Arial" w:cs="Arial"/>
          <w:b/>
          <w:bCs/>
          <w:sz w:val="22"/>
          <w:szCs w:val="22"/>
        </w:rPr>
        <w:t>)</w:t>
      </w:r>
    </w:p>
    <w:p w14:paraId="5DEA0D85" w14:textId="77777777" w:rsidR="00997E50" w:rsidRPr="009032F1" w:rsidRDefault="00997E50" w:rsidP="009032F1">
      <w:pPr>
        <w:spacing w:line="360" w:lineRule="auto"/>
        <w:rPr>
          <w:rFonts w:ascii="Arial" w:hAnsi="Arial" w:cs="Arial"/>
          <w:sz w:val="22"/>
          <w:szCs w:val="22"/>
        </w:rPr>
      </w:pPr>
      <w:r w:rsidRPr="009032F1">
        <w:rPr>
          <w:rFonts w:ascii="Arial" w:hAnsi="Arial" w:cs="Arial"/>
          <w:b/>
          <w:bCs/>
          <w:sz w:val="22"/>
          <w:szCs w:val="22"/>
        </w:rPr>
        <w:t>Employment goal:</w:t>
      </w:r>
      <w:r w:rsidRPr="009032F1">
        <w:rPr>
          <w:rFonts w:ascii="Arial" w:hAnsi="Arial" w:cs="Arial"/>
          <w:sz w:val="22"/>
          <w:szCs w:val="22"/>
        </w:rPr>
        <w:t xml:space="preserve"> To become a healthcare office manager.</w:t>
      </w:r>
    </w:p>
    <w:p w14:paraId="77158799" w14:textId="77777777" w:rsidR="00997E50" w:rsidRPr="009032F1" w:rsidRDefault="00997E50" w:rsidP="009032F1">
      <w:pPr>
        <w:spacing w:line="360" w:lineRule="auto"/>
        <w:rPr>
          <w:rFonts w:ascii="Arial" w:hAnsi="Arial" w:cs="Arial"/>
          <w:sz w:val="22"/>
          <w:szCs w:val="22"/>
        </w:rPr>
      </w:pPr>
      <w:r w:rsidRPr="009032F1">
        <w:rPr>
          <w:rFonts w:ascii="Arial" w:hAnsi="Arial" w:cs="Arial"/>
          <w:sz w:val="22"/>
          <w:szCs w:val="22"/>
        </w:rPr>
        <w:t>The chart below provides a proposed 12</w:t>
      </w:r>
      <w:r w:rsidR="00FE4126" w:rsidRPr="009032F1">
        <w:rPr>
          <w:rFonts w:ascii="Arial" w:hAnsi="Arial" w:cs="Arial"/>
          <w:sz w:val="22"/>
          <w:szCs w:val="22"/>
        </w:rPr>
        <w:t xml:space="preserve"> – </w:t>
      </w:r>
      <w:r w:rsidRPr="009032F1">
        <w:rPr>
          <w:rFonts w:ascii="Arial" w:hAnsi="Arial" w:cs="Arial"/>
          <w:sz w:val="22"/>
          <w:szCs w:val="22"/>
        </w:rPr>
        <w:t xml:space="preserve">month plan. </w:t>
      </w:r>
    </w:p>
    <w:p w14:paraId="0FFFE216" w14:textId="77777777" w:rsidR="00581EBF" w:rsidRPr="009032F1" w:rsidRDefault="005A1609" w:rsidP="009032F1">
      <w:pPr>
        <w:spacing w:line="360" w:lineRule="auto"/>
        <w:jc w:val="center"/>
        <w:rPr>
          <w:rFonts w:ascii="Arial" w:hAnsi="Arial" w:cs="Arial"/>
          <w:sz w:val="22"/>
          <w:szCs w:val="22"/>
        </w:rPr>
      </w:pPr>
      <w:r w:rsidRPr="009032F1">
        <w:rPr>
          <w:rFonts w:ascii="Arial" w:hAnsi="Arial" w:cs="Arial"/>
          <w:noProof/>
          <w:sz w:val="22"/>
          <w:szCs w:val="22"/>
        </w:rPr>
        <w:drawing>
          <wp:inline distT="0" distB="0" distL="0" distR="0" wp14:anchorId="7D2920E9" wp14:editId="025B9801">
            <wp:extent cx="2915285" cy="2640965"/>
            <wp:effectExtent l="0" t="0" r="0" b="0"/>
            <wp:docPr id="6" name="Graphic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Graphic 1"/>
                    <pic:cNvPicPr>
                      <a:picLocks/>
                    </pic:cNvPicPr>
                  </pic:nvPicPr>
                  <pic:blipFill>
                    <a:blip r:embed="rId11" cstate="print">
                      <a:extLst>
                        <a:ext uri="{28A0092B-C50C-407E-A947-70E740481C1C}">
                          <a14:useLocalDpi xmlns:a14="http://schemas.microsoft.com/office/drawing/2010/main" val="0"/>
                        </a:ext>
                      </a:extLst>
                    </a:blip>
                    <a:srcRect r="-21"/>
                    <a:stretch>
                      <a:fillRect/>
                    </a:stretch>
                  </pic:blipFill>
                  <pic:spPr bwMode="auto">
                    <a:xfrm>
                      <a:off x="0" y="0"/>
                      <a:ext cx="2915285" cy="2640965"/>
                    </a:xfrm>
                    <a:prstGeom prst="rect">
                      <a:avLst/>
                    </a:prstGeom>
                    <a:noFill/>
                    <a:ln>
                      <a:noFill/>
                    </a:ln>
                  </pic:spPr>
                </pic:pic>
              </a:graphicData>
            </a:graphic>
          </wp:inline>
        </w:drawing>
      </w:r>
    </w:p>
    <w:p w14:paraId="66910FE0" w14:textId="77777777" w:rsidR="00FE4126" w:rsidRPr="009032F1" w:rsidRDefault="00997E50" w:rsidP="009032F1">
      <w:pPr>
        <w:spacing w:line="360" w:lineRule="auto"/>
        <w:rPr>
          <w:rFonts w:ascii="Arial" w:hAnsi="Arial" w:cs="Arial"/>
          <w:sz w:val="22"/>
          <w:szCs w:val="22"/>
        </w:rPr>
      </w:pPr>
      <w:r w:rsidRPr="009032F1">
        <w:rPr>
          <w:rFonts w:ascii="Arial" w:hAnsi="Arial" w:cs="Arial"/>
          <w:sz w:val="22"/>
          <w:szCs w:val="22"/>
        </w:rPr>
        <w:t>T</w:t>
      </w:r>
      <w:r w:rsidR="00FE4126" w:rsidRPr="009032F1">
        <w:rPr>
          <w:rFonts w:ascii="Arial" w:hAnsi="Arial" w:cs="Arial"/>
          <w:sz w:val="22"/>
          <w:szCs w:val="22"/>
        </w:rPr>
        <w:t>his G</w:t>
      </w:r>
      <w:r w:rsidRPr="009032F1">
        <w:rPr>
          <w:rFonts w:ascii="Arial" w:hAnsi="Arial" w:cs="Arial"/>
          <w:sz w:val="22"/>
          <w:szCs w:val="22"/>
        </w:rPr>
        <w:t xml:space="preserve">antt chart organises </w:t>
      </w:r>
      <w:r w:rsidR="00FE4126" w:rsidRPr="009032F1">
        <w:rPr>
          <w:rFonts w:ascii="Arial" w:hAnsi="Arial" w:cs="Arial"/>
          <w:sz w:val="22"/>
          <w:szCs w:val="22"/>
        </w:rPr>
        <w:t xml:space="preserve">my </w:t>
      </w:r>
      <w:r w:rsidRPr="009032F1">
        <w:rPr>
          <w:rFonts w:ascii="Arial" w:hAnsi="Arial" w:cs="Arial"/>
          <w:sz w:val="22"/>
          <w:szCs w:val="22"/>
        </w:rPr>
        <w:t xml:space="preserve">career development activities over 12 months. </w:t>
      </w:r>
    </w:p>
    <w:p w14:paraId="661AF2D1" w14:textId="77777777" w:rsidR="00997E50" w:rsidRPr="009032F1" w:rsidRDefault="00FE4126" w:rsidP="009032F1">
      <w:pPr>
        <w:spacing w:line="360" w:lineRule="auto"/>
        <w:rPr>
          <w:rFonts w:ascii="Arial" w:hAnsi="Arial" w:cs="Arial"/>
          <w:sz w:val="22"/>
          <w:szCs w:val="22"/>
        </w:rPr>
      </w:pPr>
      <w:r w:rsidRPr="009032F1">
        <w:rPr>
          <w:rFonts w:ascii="Arial" w:hAnsi="Arial" w:cs="Arial"/>
          <w:sz w:val="22"/>
          <w:szCs w:val="22"/>
        </w:rPr>
        <w:t>The first 2 months I will be carefully r</w:t>
      </w:r>
      <w:r w:rsidR="00997E50" w:rsidRPr="009032F1">
        <w:rPr>
          <w:rFonts w:ascii="Arial" w:hAnsi="Arial" w:cs="Arial"/>
          <w:sz w:val="22"/>
          <w:szCs w:val="22"/>
        </w:rPr>
        <w:t>eviewing job descriptions</w:t>
      </w:r>
      <w:r w:rsidRPr="009032F1">
        <w:rPr>
          <w:rFonts w:ascii="Arial" w:hAnsi="Arial" w:cs="Arial"/>
          <w:sz w:val="22"/>
          <w:szCs w:val="22"/>
        </w:rPr>
        <w:t>. During this time up to the 4</w:t>
      </w:r>
      <w:r w:rsidRPr="009032F1">
        <w:rPr>
          <w:rFonts w:ascii="Arial" w:hAnsi="Arial" w:cs="Arial"/>
          <w:sz w:val="22"/>
          <w:szCs w:val="22"/>
          <w:vertAlign w:val="superscript"/>
        </w:rPr>
        <w:t>th</w:t>
      </w:r>
      <w:r w:rsidRPr="009032F1">
        <w:rPr>
          <w:rFonts w:ascii="Arial" w:hAnsi="Arial" w:cs="Arial"/>
          <w:sz w:val="22"/>
          <w:szCs w:val="22"/>
        </w:rPr>
        <w:t xml:space="preserve"> months, will i</w:t>
      </w:r>
      <w:r w:rsidR="00997E50" w:rsidRPr="009032F1">
        <w:rPr>
          <w:rFonts w:ascii="Arial" w:hAnsi="Arial" w:cs="Arial"/>
          <w:sz w:val="22"/>
          <w:szCs w:val="22"/>
        </w:rPr>
        <w:t>dentify the qualifications</w:t>
      </w:r>
      <w:r w:rsidRPr="009032F1">
        <w:rPr>
          <w:rFonts w:ascii="Arial" w:hAnsi="Arial" w:cs="Arial"/>
          <w:sz w:val="22"/>
          <w:szCs w:val="22"/>
        </w:rPr>
        <w:t xml:space="preserve"> needed, for instance </w:t>
      </w:r>
      <w:r w:rsidR="00997E50" w:rsidRPr="009032F1">
        <w:rPr>
          <w:rFonts w:ascii="Arial" w:hAnsi="Arial" w:cs="Arial"/>
          <w:sz w:val="22"/>
          <w:szCs w:val="22"/>
        </w:rPr>
        <w:t xml:space="preserve">administration skills and experience required for healthcare office management. </w:t>
      </w:r>
      <w:r w:rsidRPr="009032F1">
        <w:rPr>
          <w:rFonts w:ascii="Arial" w:hAnsi="Arial" w:cs="Arial"/>
          <w:sz w:val="22"/>
          <w:szCs w:val="22"/>
        </w:rPr>
        <w:t>I will be c</w:t>
      </w:r>
      <w:r w:rsidR="00997E50" w:rsidRPr="009032F1">
        <w:rPr>
          <w:rFonts w:ascii="Arial" w:hAnsi="Arial" w:cs="Arial"/>
          <w:sz w:val="22"/>
          <w:szCs w:val="22"/>
        </w:rPr>
        <w:t>ompleting course assignments</w:t>
      </w:r>
      <w:r w:rsidRPr="009032F1">
        <w:rPr>
          <w:rFonts w:ascii="Arial" w:hAnsi="Arial" w:cs="Arial"/>
          <w:sz w:val="22"/>
          <w:szCs w:val="22"/>
        </w:rPr>
        <w:t>, making it</w:t>
      </w:r>
      <w:r w:rsidR="00997E50" w:rsidRPr="009032F1">
        <w:rPr>
          <w:rFonts w:ascii="Arial" w:hAnsi="Arial" w:cs="Arial"/>
          <w:sz w:val="22"/>
          <w:szCs w:val="22"/>
        </w:rPr>
        <w:t xml:space="preserve"> a priority because academic progress supports longer-term employment goals.</w:t>
      </w:r>
    </w:p>
    <w:p w14:paraId="32E23217" w14:textId="77777777" w:rsidR="00997E50" w:rsidRPr="009032F1" w:rsidRDefault="00FE4126" w:rsidP="009032F1">
      <w:pPr>
        <w:spacing w:line="360" w:lineRule="auto"/>
        <w:rPr>
          <w:rFonts w:ascii="Arial" w:hAnsi="Arial" w:cs="Arial"/>
          <w:sz w:val="22"/>
          <w:szCs w:val="22"/>
        </w:rPr>
      </w:pPr>
      <w:r w:rsidRPr="009032F1">
        <w:rPr>
          <w:rFonts w:ascii="Arial" w:hAnsi="Arial" w:cs="Arial"/>
          <w:sz w:val="22"/>
          <w:szCs w:val="22"/>
        </w:rPr>
        <w:t xml:space="preserve">Other skills I will develop are </w:t>
      </w:r>
      <w:r w:rsidR="00997E50" w:rsidRPr="009032F1">
        <w:rPr>
          <w:rFonts w:ascii="Arial" w:hAnsi="Arial" w:cs="Arial"/>
          <w:sz w:val="22"/>
          <w:szCs w:val="22"/>
        </w:rPr>
        <w:t>IT, record-keeping, communication and organisational skills</w:t>
      </w:r>
      <w:r w:rsidRPr="009032F1">
        <w:rPr>
          <w:rFonts w:ascii="Arial" w:hAnsi="Arial" w:cs="Arial"/>
          <w:sz w:val="22"/>
          <w:szCs w:val="22"/>
        </w:rPr>
        <w:t xml:space="preserve"> which will</w:t>
      </w:r>
      <w:r w:rsidR="00997E50" w:rsidRPr="009032F1">
        <w:rPr>
          <w:rFonts w:ascii="Arial" w:hAnsi="Arial" w:cs="Arial"/>
          <w:sz w:val="22"/>
          <w:szCs w:val="22"/>
        </w:rPr>
        <w:t xml:space="preserve"> be developed through stud</w:t>
      </w:r>
      <w:r w:rsidRPr="009032F1">
        <w:rPr>
          <w:rFonts w:ascii="Arial" w:hAnsi="Arial" w:cs="Arial"/>
          <w:sz w:val="22"/>
          <w:szCs w:val="22"/>
        </w:rPr>
        <w:t>y</w:t>
      </w:r>
      <w:r w:rsidR="00997E50" w:rsidRPr="009032F1">
        <w:rPr>
          <w:rFonts w:ascii="Arial" w:hAnsi="Arial" w:cs="Arial"/>
          <w:sz w:val="22"/>
          <w:szCs w:val="22"/>
        </w:rPr>
        <w:t xml:space="preserve"> and suitable work experience</w:t>
      </w:r>
      <w:r w:rsidRPr="009032F1">
        <w:rPr>
          <w:rFonts w:ascii="Arial" w:hAnsi="Arial" w:cs="Arial"/>
          <w:sz w:val="22"/>
          <w:szCs w:val="22"/>
        </w:rPr>
        <w:t>. Other skills I will also develop, such as s</w:t>
      </w:r>
      <w:r w:rsidR="00997E50" w:rsidRPr="009032F1">
        <w:rPr>
          <w:rFonts w:ascii="Arial" w:hAnsi="Arial" w:cs="Arial"/>
          <w:sz w:val="22"/>
          <w:szCs w:val="22"/>
        </w:rPr>
        <w:t xml:space="preserve">afeguarding, confidentiality and information governance </w:t>
      </w:r>
      <w:r w:rsidRPr="009032F1">
        <w:rPr>
          <w:rFonts w:ascii="Arial" w:hAnsi="Arial" w:cs="Arial"/>
          <w:sz w:val="22"/>
          <w:szCs w:val="22"/>
        </w:rPr>
        <w:t>since they are</w:t>
      </w:r>
      <w:r w:rsidR="00997E50" w:rsidRPr="009032F1">
        <w:rPr>
          <w:rFonts w:ascii="Arial" w:hAnsi="Arial" w:cs="Arial"/>
          <w:sz w:val="22"/>
          <w:szCs w:val="22"/>
        </w:rPr>
        <w:t xml:space="preserve"> also important in healthcare environments. Professional networking and CV development can take place alongside these activities rather than waiting until the course is complete.</w:t>
      </w:r>
    </w:p>
    <w:p w14:paraId="2AA860FE" w14:textId="77777777" w:rsidR="00997E50" w:rsidRPr="009032F1" w:rsidRDefault="00997E50" w:rsidP="009032F1">
      <w:pPr>
        <w:spacing w:line="360" w:lineRule="auto"/>
        <w:rPr>
          <w:rFonts w:ascii="Arial" w:hAnsi="Arial" w:cs="Arial"/>
          <w:sz w:val="22"/>
          <w:szCs w:val="22"/>
        </w:rPr>
      </w:pPr>
      <w:r w:rsidRPr="009032F1">
        <w:rPr>
          <w:rFonts w:ascii="Arial" w:hAnsi="Arial" w:cs="Arial"/>
          <w:sz w:val="22"/>
          <w:szCs w:val="22"/>
        </w:rPr>
        <w:t>From month eight, applications can be targeted towards appropriate administrative roles, depending on existing qualifications and experience. Interview preparation should include examples demonstrating communication, organisation, teamwork and responding to change.</w:t>
      </w:r>
    </w:p>
    <w:p w14:paraId="189DB270" w14:textId="77777777" w:rsidR="00997E50" w:rsidRPr="009032F1" w:rsidRDefault="00997E50" w:rsidP="009032F1">
      <w:pPr>
        <w:spacing w:line="360" w:lineRule="auto"/>
        <w:rPr>
          <w:rFonts w:ascii="Arial" w:hAnsi="Arial" w:cs="Arial"/>
          <w:sz w:val="22"/>
          <w:szCs w:val="22"/>
        </w:rPr>
      </w:pPr>
      <w:r w:rsidRPr="009032F1">
        <w:rPr>
          <w:rFonts w:ascii="Arial" w:hAnsi="Arial" w:cs="Arial"/>
          <w:sz w:val="22"/>
          <w:szCs w:val="22"/>
        </w:rPr>
        <w:t>Progress can be measured by reviewing completed assignments, training records, relevant work experience, professional contacts and job applications.</w:t>
      </w:r>
      <w:r w:rsidR="00FE4126" w:rsidRPr="009032F1">
        <w:rPr>
          <w:rFonts w:ascii="Arial" w:hAnsi="Arial" w:cs="Arial"/>
          <w:sz w:val="22"/>
          <w:szCs w:val="22"/>
        </w:rPr>
        <w:t xml:space="preserve"> I aim to r</w:t>
      </w:r>
      <w:r w:rsidRPr="009032F1">
        <w:rPr>
          <w:rFonts w:ascii="Arial" w:hAnsi="Arial" w:cs="Arial"/>
          <w:sz w:val="22"/>
          <w:szCs w:val="22"/>
        </w:rPr>
        <w:t>eview</w:t>
      </w:r>
      <w:r w:rsidR="00FE4126" w:rsidRPr="009032F1">
        <w:rPr>
          <w:rFonts w:ascii="Arial" w:hAnsi="Arial" w:cs="Arial"/>
          <w:sz w:val="22"/>
          <w:szCs w:val="22"/>
        </w:rPr>
        <w:t xml:space="preserve"> the plan</w:t>
      </w:r>
      <w:r w:rsidRPr="009032F1">
        <w:rPr>
          <w:rFonts w:ascii="Arial" w:hAnsi="Arial" w:cs="Arial"/>
          <w:sz w:val="22"/>
          <w:szCs w:val="22"/>
        </w:rPr>
        <w:t xml:space="preserve"> monthly because </w:t>
      </w:r>
      <w:r w:rsidR="00FE4126" w:rsidRPr="009032F1">
        <w:rPr>
          <w:rFonts w:ascii="Arial" w:hAnsi="Arial" w:cs="Arial"/>
          <w:sz w:val="22"/>
          <w:szCs w:val="22"/>
        </w:rPr>
        <w:t xml:space="preserve">of </w:t>
      </w:r>
      <w:r w:rsidRPr="009032F1">
        <w:rPr>
          <w:rFonts w:ascii="Arial" w:hAnsi="Arial" w:cs="Arial"/>
          <w:sz w:val="22"/>
          <w:szCs w:val="22"/>
        </w:rPr>
        <w:t>study demands, employment opportunities and personal responsibilities may change. If progress is delayed, tasks can be rescheduled without abandoning the overall career goal.</w:t>
      </w:r>
    </w:p>
    <w:p w14:paraId="74D33512" w14:textId="77777777" w:rsidR="00997E50" w:rsidRPr="009032F1" w:rsidRDefault="00997E50" w:rsidP="009032F1">
      <w:pPr>
        <w:spacing w:line="360" w:lineRule="auto"/>
        <w:rPr>
          <w:rFonts w:ascii="Arial" w:hAnsi="Arial" w:cs="Arial"/>
          <w:sz w:val="22"/>
          <w:szCs w:val="22"/>
        </w:rPr>
      </w:pPr>
      <w:r w:rsidRPr="009032F1">
        <w:rPr>
          <w:rFonts w:ascii="Arial" w:hAnsi="Arial" w:cs="Arial"/>
          <w:sz w:val="22"/>
          <w:szCs w:val="22"/>
        </w:rPr>
        <w:t>The Gantt chart therefore provides a structured plan, but it is a planning tool rather than a guarantee of employment.</w:t>
      </w:r>
    </w:p>
    <w:p w14:paraId="65A7F131" w14:textId="77777777" w:rsidR="00997E50" w:rsidRPr="009032F1" w:rsidRDefault="00997E50" w:rsidP="009032F1">
      <w:pPr>
        <w:spacing w:line="360" w:lineRule="auto"/>
        <w:rPr>
          <w:rFonts w:ascii="Arial" w:hAnsi="Arial" w:cs="Arial"/>
          <w:sz w:val="22"/>
          <w:szCs w:val="22"/>
        </w:rPr>
      </w:pPr>
      <w:r w:rsidRPr="009032F1">
        <w:rPr>
          <w:rFonts w:ascii="Arial" w:hAnsi="Arial" w:cs="Arial"/>
          <w:b/>
          <w:bCs/>
          <w:sz w:val="22"/>
          <w:szCs w:val="22"/>
        </w:rPr>
        <w:lastRenderedPageBreak/>
        <w:t xml:space="preserve">Task 7: Change Management Report </w:t>
      </w:r>
      <w:r w:rsidR="00FE4126" w:rsidRPr="009032F1">
        <w:rPr>
          <w:rFonts w:ascii="Arial" w:hAnsi="Arial" w:cs="Arial"/>
          <w:b/>
          <w:bCs/>
          <w:sz w:val="22"/>
          <w:szCs w:val="22"/>
        </w:rPr>
        <w:t>(</w:t>
      </w:r>
      <w:r w:rsidRPr="009032F1">
        <w:rPr>
          <w:rFonts w:ascii="Arial" w:hAnsi="Arial" w:cs="Arial"/>
          <w:b/>
          <w:bCs/>
          <w:sz w:val="22"/>
          <w:szCs w:val="22"/>
        </w:rPr>
        <w:t>Preventing Abuse of Older People in a Care Home</w:t>
      </w:r>
      <w:r w:rsidR="00FE4126" w:rsidRPr="009032F1">
        <w:rPr>
          <w:rFonts w:ascii="Arial" w:hAnsi="Arial" w:cs="Arial"/>
          <w:b/>
          <w:bCs/>
          <w:sz w:val="22"/>
          <w:szCs w:val="22"/>
        </w:rPr>
        <w:t>)</w:t>
      </w:r>
    </w:p>
    <w:p w14:paraId="76DCD62A" w14:textId="77777777" w:rsidR="00FE4126" w:rsidRPr="009032F1" w:rsidRDefault="00997E50" w:rsidP="009032F1">
      <w:pPr>
        <w:spacing w:line="360" w:lineRule="auto"/>
        <w:rPr>
          <w:rFonts w:ascii="Arial" w:hAnsi="Arial" w:cs="Arial"/>
          <w:sz w:val="22"/>
          <w:szCs w:val="22"/>
        </w:rPr>
      </w:pPr>
      <w:r w:rsidRPr="009032F1">
        <w:rPr>
          <w:rFonts w:ascii="Arial" w:hAnsi="Arial" w:cs="Arial"/>
          <w:sz w:val="22"/>
          <w:szCs w:val="22"/>
        </w:rPr>
        <w:t xml:space="preserve">Role: Care home manager </w:t>
      </w:r>
    </w:p>
    <w:p w14:paraId="111102A5" w14:textId="77777777" w:rsidR="00997E50" w:rsidRPr="009032F1" w:rsidRDefault="00997E50" w:rsidP="009032F1">
      <w:pPr>
        <w:spacing w:line="360" w:lineRule="auto"/>
        <w:rPr>
          <w:rFonts w:ascii="Arial" w:hAnsi="Arial" w:cs="Arial"/>
          <w:sz w:val="22"/>
          <w:szCs w:val="22"/>
        </w:rPr>
      </w:pPr>
      <w:r w:rsidRPr="009032F1">
        <w:rPr>
          <w:rFonts w:ascii="Arial" w:hAnsi="Arial" w:cs="Arial"/>
          <w:sz w:val="22"/>
          <w:szCs w:val="22"/>
        </w:rPr>
        <w:t>Proposed change: A structured safeguarding communication and reporting system</w:t>
      </w:r>
    </w:p>
    <w:p w14:paraId="549F314F" w14:textId="77777777" w:rsidR="00997E50" w:rsidRPr="009032F1" w:rsidRDefault="00997E50" w:rsidP="009032F1">
      <w:pPr>
        <w:spacing w:line="360" w:lineRule="auto"/>
        <w:rPr>
          <w:rFonts w:ascii="Arial" w:hAnsi="Arial" w:cs="Arial"/>
          <w:sz w:val="22"/>
          <w:szCs w:val="22"/>
        </w:rPr>
      </w:pPr>
      <w:r w:rsidRPr="009032F1">
        <w:rPr>
          <w:rFonts w:ascii="Arial" w:hAnsi="Arial" w:cs="Arial"/>
          <w:b/>
          <w:bCs/>
          <w:sz w:val="22"/>
          <w:szCs w:val="22"/>
        </w:rPr>
        <w:t>1. Introduction and rationale</w:t>
      </w:r>
    </w:p>
    <w:p w14:paraId="7A337478" w14:textId="77777777" w:rsidR="00997E50" w:rsidRPr="009032F1" w:rsidRDefault="00997E50" w:rsidP="009032F1">
      <w:pPr>
        <w:spacing w:line="360" w:lineRule="auto"/>
        <w:rPr>
          <w:rFonts w:ascii="Arial" w:hAnsi="Arial" w:cs="Arial"/>
          <w:sz w:val="22"/>
          <w:szCs w:val="22"/>
        </w:rPr>
      </w:pPr>
      <w:r w:rsidRPr="009032F1">
        <w:rPr>
          <w:rFonts w:ascii="Arial" w:hAnsi="Arial" w:cs="Arial"/>
          <w:sz w:val="22"/>
          <w:szCs w:val="22"/>
        </w:rPr>
        <w:t>Abuse of older people in care homes can include physical, psychological, sexual and financial abuse, as well as neglect. The Care Quality Commission (CQC) requires providers to establish effective systems to prevent abuse and respond without delay to allegations or evidence of improper treatment (CQC, 2025). The proposed change is to introduce a structured safeguarding communication and reporting system to improve staff awareness, information sharing and accountability.</w:t>
      </w:r>
    </w:p>
    <w:p w14:paraId="23081875" w14:textId="77777777" w:rsidR="00997E50" w:rsidRPr="009032F1" w:rsidRDefault="00997E50" w:rsidP="009032F1">
      <w:pPr>
        <w:spacing w:line="360" w:lineRule="auto"/>
        <w:rPr>
          <w:rFonts w:ascii="Arial" w:hAnsi="Arial" w:cs="Arial"/>
          <w:sz w:val="22"/>
          <w:szCs w:val="22"/>
        </w:rPr>
      </w:pPr>
      <w:r w:rsidRPr="009032F1">
        <w:rPr>
          <w:rFonts w:ascii="Arial" w:hAnsi="Arial" w:cs="Arial"/>
          <w:b/>
          <w:bCs/>
          <w:sz w:val="22"/>
          <w:szCs w:val="22"/>
        </w:rPr>
        <w:t>2. Implementation plan</w:t>
      </w:r>
    </w:p>
    <w:p w14:paraId="089EF389" w14:textId="77777777" w:rsidR="00997E50" w:rsidRPr="009032F1" w:rsidRDefault="00997E50" w:rsidP="009032F1">
      <w:pPr>
        <w:spacing w:line="360" w:lineRule="auto"/>
        <w:rPr>
          <w:rFonts w:ascii="Arial" w:hAnsi="Arial" w:cs="Arial"/>
          <w:sz w:val="22"/>
          <w:szCs w:val="22"/>
        </w:rPr>
      </w:pPr>
      <w:r w:rsidRPr="009032F1">
        <w:rPr>
          <w:rFonts w:ascii="Arial" w:hAnsi="Arial" w:cs="Arial"/>
          <w:sz w:val="22"/>
          <w:szCs w:val="22"/>
        </w:rPr>
        <w:t>First, I would review existing safeguarding policies, incident records, complaints and staff feedback to identify gaps in communication and reporting. A safeguarding lead and representatives from relevant staff groups would help develop the revised procedures.</w:t>
      </w:r>
    </w:p>
    <w:p w14:paraId="54F176A1" w14:textId="77777777" w:rsidR="00997E50" w:rsidRPr="009032F1" w:rsidRDefault="00997E50" w:rsidP="009032F1">
      <w:pPr>
        <w:spacing w:line="360" w:lineRule="auto"/>
        <w:rPr>
          <w:rFonts w:ascii="Arial" w:hAnsi="Arial" w:cs="Arial"/>
          <w:sz w:val="22"/>
          <w:szCs w:val="22"/>
        </w:rPr>
      </w:pPr>
      <w:r w:rsidRPr="009032F1">
        <w:rPr>
          <w:rFonts w:ascii="Arial" w:hAnsi="Arial" w:cs="Arial"/>
          <w:sz w:val="22"/>
          <w:szCs w:val="22"/>
        </w:rPr>
        <w:t>Second, all staff would receive role-appropriate safeguarding training. This would cover recognising abuse, recording factual observations, reporting concerns, protecting confidentiality and escalating urgent risks. Each shift would use a structured handover checklist to communicate relevant changes in residents' wellbeing, outstanding concerns and required follow-up actions. A standard reporting form would record what happened, when it happened, actions taken and who was informed.</w:t>
      </w:r>
    </w:p>
    <w:p w14:paraId="4E60F09A" w14:textId="77777777" w:rsidR="00997E50" w:rsidRPr="009032F1" w:rsidRDefault="00997E50" w:rsidP="009032F1">
      <w:pPr>
        <w:spacing w:line="360" w:lineRule="auto"/>
        <w:rPr>
          <w:rFonts w:ascii="Arial" w:hAnsi="Arial" w:cs="Arial"/>
          <w:sz w:val="22"/>
          <w:szCs w:val="22"/>
        </w:rPr>
      </w:pPr>
      <w:r w:rsidRPr="009032F1">
        <w:rPr>
          <w:rFonts w:ascii="Arial" w:hAnsi="Arial" w:cs="Arial"/>
          <w:sz w:val="22"/>
          <w:szCs w:val="22"/>
        </w:rPr>
        <w:t>Third, staff would be given clear instructions on how to report concerns involving colleagues or managers. Suspected abuse must not be delayed while an internal discussion takes place. Residents must be protected immediately, and external safeguarding authorities or the police contacted when appropriate. The Department of Health and Social Care (2024) explains that safeguarding requires prevention, protection, partnership and accountability.</w:t>
      </w:r>
    </w:p>
    <w:p w14:paraId="77FB3648" w14:textId="77777777" w:rsidR="00997E50" w:rsidRPr="009032F1" w:rsidRDefault="00997E50" w:rsidP="009032F1">
      <w:pPr>
        <w:spacing w:line="360" w:lineRule="auto"/>
        <w:rPr>
          <w:rFonts w:ascii="Arial" w:hAnsi="Arial" w:cs="Arial"/>
          <w:sz w:val="22"/>
          <w:szCs w:val="22"/>
        </w:rPr>
      </w:pPr>
      <w:r w:rsidRPr="009032F1">
        <w:rPr>
          <w:rFonts w:ascii="Arial" w:hAnsi="Arial" w:cs="Arial"/>
          <w:b/>
          <w:bCs/>
          <w:sz w:val="22"/>
          <w:szCs w:val="22"/>
        </w:rPr>
        <w:t>3. Skills required and potential barriers</w:t>
      </w:r>
    </w:p>
    <w:p w14:paraId="7B5E6F66" w14:textId="77777777" w:rsidR="00997E50" w:rsidRPr="009032F1" w:rsidRDefault="00997E50" w:rsidP="009032F1">
      <w:pPr>
        <w:spacing w:line="360" w:lineRule="auto"/>
        <w:rPr>
          <w:rFonts w:ascii="Arial" w:hAnsi="Arial" w:cs="Arial"/>
          <w:sz w:val="22"/>
          <w:szCs w:val="22"/>
        </w:rPr>
      </w:pPr>
      <w:r w:rsidRPr="009032F1">
        <w:rPr>
          <w:rFonts w:ascii="Arial" w:hAnsi="Arial" w:cs="Arial"/>
          <w:sz w:val="22"/>
          <w:szCs w:val="22"/>
        </w:rPr>
        <w:t>The manager would need leadership, communication, organisation, decision-making and conflict-resolution skills. Staff would need observation, accurate record-keeping, confidentiality and safeguarding skills. Teamwork is essential because information can be lost when staff fail to communicate between shifts.</w:t>
      </w:r>
    </w:p>
    <w:p w14:paraId="70E49702" w14:textId="77777777" w:rsidR="00997E50" w:rsidRPr="009032F1" w:rsidRDefault="00997E50" w:rsidP="009032F1">
      <w:pPr>
        <w:spacing w:line="360" w:lineRule="auto"/>
        <w:rPr>
          <w:rFonts w:ascii="Arial" w:hAnsi="Arial" w:cs="Arial"/>
          <w:sz w:val="22"/>
          <w:szCs w:val="22"/>
        </w:rPr>
      </w:pPr>
      <w:r w:rsidRPr="009032F1">
        <w:rPr>
          <w:rFonts w:ascii="Arial" w:hAnsi="Arial" w:cs="Arial"/>
          <w:sz w:val="22"/>
          <w:szCs w:val="22"/>
        </w:rPr>
        <w:t xml:space="preserve">Potential barriers include staff shortages, limited training time, resistance to new procedures and fear of retaliation for reporting colleagues. These barriers could be addressed through protected training time, concise reporting tools, clear responsibilities and a culture that encourages good-faith </w:t>
      </w:r>
      <w:r w:rsidRPr="009032F1">
        <w:rPr>
          <w:rFonts w:ascii="Arial" w:hAnsi="Arial" w:cs="Arial"/>
          <w:sz w:val="22"/>
          <w:szCs w:val="22"/>
        </w:rPr>
        <w:lastRenderedPageBreak/>
        <w:t>reporting. However, communication procedures alone cannot prevent all abuse; adequate staffing, effective supervision, appropriate recruitment and independent oversight remain important.</w:t>
      </w:r>
    </w:p>
    <w:p w14:paraId="0C822AC8" w14:textId="77777777" w:rsidR="00997E50" w:rsidRPr="009032F1" w:rsidRDefault="00997E50" w:rsidP="009032F1">
      <w:pPr>
        <w:spacing w:line="360" w:lineRule="auto"/>
        <w:rPr>
          <w:rFonts w:ascii="Arial" w:hAnsi="Arial" w:cs="Arial"/>
          <w:sz w:val="22"/>
          <w:szCs w:val="22"/>
        </w:rPr>
      </w:pPr>
      <w:r w:rsidRPr="009032F1">
        <w:rPr>
          <w:rFonts w:ascii="Arial" w:hAnsi="Arial" w:cs="Arial"/>
          <w:b/>
          <w:bCs/>
          <w:sz w:val="22"/>
          <w:szCs w:val="22"/>
        </w:rPr>
        <w:t>4. Change model and evaluation</w:t>
      </w:r>
    </w:p>
    <w:p w14:paraId="78AFE24A" w14:textId="77777777" w:rsidR="00997E50" w:rsidRPr="009032F1" w:rsidRDefault="00997E50" w:rsidP="009032F1">
      <w:pPr>
        <w:spacing w:line="360" w:lineRule="auto"/>
        <w:rPr>
          <w:rFonts w:ascii="Arial" w:hAnsi="Arial" w:cs="Arial"/>
          <w:sz w:val="22"/>
          <w:szCs w:val="22"/>
        </w:rPr>
      </w:pPr>
      <w:r w:rsidRPr="009032F1">
        <w:rPr>
          <w:rFonts w:ascii="Arial" w:hAnsi="Arial" w:cs="Arial"/>
          <w:sz w:val="22"/>
          <w:szCs w:val="22"/>
        </w:rPr>
        <w:t xml:space="preserve">Lewin's three-stage model provides </w:t>
      </w:r>
      <w:r w:rsidR="00FE4126" w:rsidRPr="009032F1">
        <w:rPr>
          <w:rFonts w:ascii="Arial" w:hAnsi="Arial" w:cs="Arial"/>
          <w:sz w:val="22"/>
          <w:szCs w:val="22"/>
        </w:rPr>
        <w:t xml:space="preserve">a </w:t>
      </w:r>
      <w:r w:rsidRPr="009032F1">
        <w:rPr>
          <w:rFonts w:ascii="Arial" w:hAnsi="Arial" w:cs="Arial"/>
          <w:sz w:val="22"/>
          <w:szCs w:val="22"/>
        </w:rPr>
        <w:t xml:space="preserve">framework for implementation. </w:t>
      </w:r>
      <w:r w:rsidRPr="009032F1">
        <w:rPr>
          <w:rFonts w:ascii="Arial" w:hAnsi="Arial" w:cs="Arial"/>
          <w:b/>
          <w:bCs/>
          <w:sz w:val="22"/>
          <w:szCs w:val="22"/>
        </w:rPr>
        <w:t>Unfreeze:</w:t>
      </w:r>
      <w:r w:rsidRPr="009032F1">
        <w:rPr>
          <w:rFonts w:ascii="Arial" w:hAnsi="Arial" w:cs="Arial"/>
          <w:sz w:val="22"/>
          <w:szCs w:val="22"/>
        </w:rPr>
        <w:t xml:space="preserve"> explain the safeguarding risks and why existing practices require review. </w:t>
      </w:r>
      <w:r w:rsidRPr="009032F1">
        <w:rPr>
          <w:rFonts w:ascii="Arial" w:hAnsi="Arial" w:cs="Arial"/>
          <w:b/>
          <w:bCs/>
          <w:sz w:val="22"/>
          <w:szCs w:val="22"/>
        </w:rPr>
        <w:t>Change:</w:t>
      </w:r>
      <w:r w:rsidRPr="009032F1">
        <w:rPr>
          <w:rFonts w:ascii="Arial" w:hAnsi="Arial" w:cs="Arial"/>
          <w:sz w:val="22"/>
          <w:szCs w:val="22"/>
        </w:rPr>
        <w:t xml:space="preserve"> introduce training, structured handovers and reporting procedures. </w:t>
      </w:r>
      <w:r w:rsidRPr="009032F1">
        <w:rPr>
          <w:rFonts w:ascii="Arial" w:hAnsi="Arial" w:cs="Arial"/>
          <w:b/>
          <w:bCs/>
          <w:sz w:val="22"/>
          <w:szCs w:val="22"/>
        </w:rPr>
        <w:t>Refreeze:</w:t>
      </w:r>
      <w:r w:rsidRPr="009032F1">
        <w:rPr>
          <w:rFonts w:ascii="Arial" w:hAnsi="Arial" w:cs="Arial"/>
          <w:sz w:val="22"/>
          <w:szCs w:val="22"/>
        </w:rPr>
        <w:t xml:space="preserve"> incorporate the procedures into induction, supervision, audits and routine management reviews</w:t>
      </w:r>
      <w:r w:rsidR="00FE4126" w:rsidRPr="009032F1">
        <w:rPr>
          <w:rFonts w:ascii="Arial" w:hAnsi="Arial" w:cs="Arial"/>
          <w:sz w:val="22"/>
          <w:szCs w:val="22"/>
        </w:rPr>
        <w:t xml:space="preserve"> (Hussain, et al. 2018).</w:t>
      </w:r>
    </w:p>
    <w:p w14:paraId="0E893476" w14:textId="77777777" w:rsidR="00997E50" w:rsidRPr="009032F1" w:rsidRDefault="00997E50" w:rsidP="009032F1">
      <w:pPr>
        <w:spacing w:line="360" w:lineRule="auto"/>
        <w:rPr>
          <w:rFonts w:ascii="Arial" w:hAnsi="Arial" w:cs="Arial"/>
          <w:sz w:val="22"/>
          <w:szCs w:val="22"/>
        </w:rPr>
      </w:pPr>
      <w:r w:rsidRPr="009032F1">
        <w:rPr>
          <w:rFonts w:ascii="Arial" w:hAnsi="Arial" w:cs="Arial"/>
          <w:sz w:val="22"/>
          <w:szCs w:val="22"/>
        </w:rPr>
        <w:t>Harrison et al. (2021) found that change-management models are used in healthcare settings but need to be adapted to local organisational circumstances. Therefore, the system should be piloted, reviewed with staff and adjusted where necessary.</w:t>
      </w:r>
    </w:p>
    <w:p w14:paraId="40AE44D8" w14:textId="77777777" w:rsidR="00997E50" w:rsidRPr="009032F1" w:rsidRDefault="00997E50" w:rsidP="009032F1">
      <w:pPr>
        <w:spacing w:line="360" w:lineRule="auto"/>
        <w:rPr>
          <w:rFonts w:ascii="Arial" w:hAnsi="Arial" w:cs="Arial"/>
          <w:sz w:val="22"/>
          <w:szCs w:val="22"/>
        </w:rPr>
      </w:pPr>
      <w:r w:rsidRPr="009032F1">
        <w:rPr>
          <w:rFonts w:ascii="Arial" w:hAnsi="Arial" w:cs="Arial"/>
          <w:sz w:val="22"/>
          <w:szCs w:val="22"/>
        </w:rPr>
        <w:t>Success would be measured through training completion, handover audits, reporting timeliness, staff confidence in raising concerns and completion of follow-up actions. An increase in reports alone would not prove that abuse had increased or decreased</w:t>
      </w:r>
      <w:r w:rsidR="00FE4126" w:rsidRPr="009032F1">
        <w:rPr>
          <w:rFonts w:ascii="Arial" w:hAnsi="Arial" w:cs="Arial"/>
          <w:sz w:val="22"/>
          <w:szCs w:val="22"/>
        </w:rPr>
        <w:t>, i</w:t>
      </w:r>
      <w:r w:rsidRPr="009032F1">
        <w:rPr>
          <w:rFonts w:ascii="Arial" w:hAnsi="Arial" w:cs="Arial"/>
          <w:sz w:val="22"/>
          <w:szCs w:val="22"/>
        </w:rPr>
        <w:t>t could indicate improved recognition and reporting.</w:t>
      </w:r>
    </w:p>
    <w:p w14:paraId="7893F239" w14:textId="77777777" w:rsidR="00997E50" w:rsidRPr="009032F1" w:rsidRDefault="00997E50" w:rsidP="009032F1">
      <w:pPr>
        <w:spacing w:line="360" w:lineRule="auto"/>
        <w:rPr>
          <w:rFonts w:ascii="Arial" w:hAnsi="Arial" w:cs="Arial"/>
          <w:sz w:val="22"/>
          <w:szCs w:val="22"/>
        </w:rPr>
      </w:pPr>
      <w:r w:rsidRPr="009032F1">
        <w:rPr>
          <w:rFonts w:ascii="Arial" w:hAnsi="Arial" w:cs="Arial"/>
          <w:b/>
          <w:bCs/>
          <w:sz w:val="22"/>
          <w:szCs w:val="22"/>
        </w:rPr>
        <w:t>5. Conclusion</w:t>
      </w:r>
    </w:p>
    <w:p w14:paraId="5EC07A27" w14:textId="77777777" w:rsidR="00997E50" w:rsidRPr="009032F1" w:rsidRDefault="00997E50" w:rsidP="009032F1">
      <w:pPr>
        <w:spacing w:line="360" w:lineRule="auto"/>
        <w:rPr>
          <w:rFonts w:ascii="Arial" w:hAnsi="Arial" w:cs="Arial"/>
          <w:sz w:val="22"/>
          <w:szCs w:val="22"/>
        </w:rPr>
      </w:pPr>
      <w:r w:rsidRPr="009032F1">
        <w:rPr>
          <w:rFonts w:ascii="Arial" w:hAnsi="Arial" w:cs="Arial"/>
          <w:sz w:val="22"/>
          <w:szCs w:val="22"/>
        </w:rPr>
        <w:t>The proposed change combines communication, staff development and clear safeguarding accountability. Consistent implementation and regular evaluation could improve the identification and handling of concerns while supporting residents dignity, safety and wellbein</w:t>
      </w:r>
      <w:r w:rsidR="00FE4126" w:rsidRPr="009032F1">
        <w:rPr>
          <w:rFonts w:ascii="Arial" w:hAnsi="Arial" w:cs="Arial"/>
          <w:sz w:val="22"/>
          <w:szCs w:val="22"/>
        </w:rPr>
        <w:t>g.</w:t>
      </w:r>
    </w:p>
    <w:p w14:paraId="191B1757" w14:textId="77777777" w:rsidR="00151319" w:rsidRPr="009032F1" w:rsidRDefault="00151319" w:rsidP="009032F1">
      <w:pPr>
        <w:spacing w:line="360" w:lineRule="auto"/>
        <w:rPr>
          <w:rFonts w:ascii="Arial" w:hAnsi="Arial" w:cs="Arial"/>
          <w:sz w:val="22"/>
          <w:szCs w:val="22"/>
        </w:rPr>
      </w:pPr>
    </w:p>
    <w:p w14:paraId="3F5B3108" w14:textId="77777777" w:rsidR="00997E50" w:rsidRPr="009032F1" w:rsidRDefault="009D0022" w:rsidP="009032F1">
      <w:pPr>
        <w:spacing w:line="360" w:lineRule="auto"/>
        <w:rPr>
          <w:rFonts w:ascii="Arial" w:hAnsi="Arial" w:cs="Arial"/>
          <w:b/>
          <w:bCs/>
          <w:sz w:val="22"/>
          <w:szCs w:val="22"/>
        </w:rPr>
      </w:pPr>
      <w:r w:rsidRPr="009032F1">
        <w:rPr>
          <w:rFonts w:ascii="Arial" w:hAnsi="Arial" w:cs="Arial"/>
          <w:b/>
          <w:bCs/>
          <w:sz w:val="22"/>
          <w:szCs w:val="22"/>
        </w:rPr>
        <w:br w:type="page"/>
      </w:r>
      <w:r w:rsidR="00997E50" w:rsidRPr="009032F1">
        <w:rPr>
          <w:rFonts w:ascii="Arial" w:hAnsi="Arial" w:cs="Arial"/>
          <w:b/>
          <w:bCs/>
          <w:sz w:val="22"/>
          <w:szCs w:val="22"/>
        </w:rPr>
        <w:lastRenderedPageBreak/>
        <w:t>Reference</w:t>
      </w:r>
    </w:p>
    <w:p w14:paraId="2874E43D" w14:textId="77777777" w:rsidR="00997E50" w:rsidRPr="009032F1" w:rsidRDefault="00FE4126" w:rsidP="009032F1">
      <w:pPr>
        <w:numPr>
          <w:ilvl w:val="0"/>
          <w:numId w:val="2"/>
        </w:numPr>
        <w:spacing w:line="360" w:lineRule="auto"/>
        <w:rPr>
          <w:rFonts w:ascii="Arial" w:hAnsi="Arial" w:cs="Arial"/>
          <w:sz w:val="22"/>
          <w:szCs w:val="22"/>
        </w:rPr>
      </w:pPr>
      <w:r w:rsidRPr="009032F1">
        <w:rPr>
          <w:rFonts w:ascii="Arial" w:hAnsi="Arial" w:cs="Arial"/>
          <w:sz w:val="22"/>
          <w:szCs w:val="22"/>
        </w:rPr>
        <w:t xml:space="preserve">Burt, R.S., 2003. The social structure of competition. </w:t>
      </w:r>
      <w:r w:rsidRPr="009032F1">
        <w:rPr>
          <w:rFonts w:ascii="Arial" w:hAnsi="Arial" w:cs="Arial"/>
          <w:i/>
          <w:iCs/>
          <w:sz w:val="22"/>
          <w:szCs w:val="22"/>
        </w:rPr>
        <w:t>Networks in the knowledge economy</w:t>
      </w:r>
      <w:r w:rsidRPr="009032F1">
        <w:rPr>
          <w:rFonts w:ascii="Arial" w:hAnsi="Arial" w:cs="Arial"/>
          <w:sz w:val="22"/>
          <w:szCs w:val="22"/>
        </w:rPr>
        <w:t xml:space="preserve">, </w:t>
      </w:r>
      <w:r w:rsidRPr="009032F1">
        <w:rPr>
          <w:rFonts w:ascii="Arial" w:hAnsi="Arial" w:cs="Arial"/>
          <w:i/>
          <w:iCs/>
          <w:sz w:val="22"/>
          <w:szCs w:val="22"/>
        </w:rPr>
        <w:t>13</w:t>
      </w:r>
      <w:r w:rsidRPr="009032F1">
        <w:rPr>
          <w:rFonts w:ascii="Arial" w:hAnsi="Arial" w:cs="Arial"/>
          <w:sz w:val="22"/>
          <w:szCs w:val="22"/>
        </w:rPr>
        <w:t xml:space="preserve">(2), pp.57-91. </w:t>
      </w:r>
      <w:r w:rsidR="00997E50" w:rsidRPr="009032F1">
        <w:rPr>
          <w:rFonts w:ascii="Arial" w:hAnsi="Arial" w:cs="Arial"/>
          <w:sz w:val="22"/>
          <w:szCs w:val="22"/>
        </w:rPr>
        <w:t xml:space="preserve">(Accessed: </w:t>
      </w:r>
      <w:r w:rsidRPr="009032F1">
        <w:rPr>
          <w:rFonts w:ascii="Arial" w:hAnsi="Arial" w:cs="Arial"/>
          <w:sz w:val="22"/>
          <w:szCs w:val="22"/>
        </w:rPr>
        <w:t>09</w:t>
      </w:r>
      <w:r w:rsidR="00997E50" w:rsidRPr="009032F1">
        <w:rPr>
          <w:rFonts w:ascii="Arial" w:hAnsi="Arial" w:cs="Arial"/>
          <w:sz w:val="22"/>
          <w:szCs w:val="22"/>
        </w:rPr>
        <w:t xml:space="preserve"> October 2026).</w:t>
      </w:r>
    </w:p>
    <w:p w14:paraId="2764B3F4" w14:textId="77777777" w:rsidR="00997E50" w:rsidRPr="009032F1" w:rsidRDefault="00FE4126" w:rsidP="009032F1">
      <w:pPr>
        <w:numPr>
          <w:ilvl w:val="0"/>
          <w:numId w:val="2"/>
        </w:numPr>
        <w:spacing w:line="360" w:lineRule="auto"/>
        <w:rPr>
          <w:rFonts w:ascii="Arial" w:hAnsi="Arial" w:cs="Arial"/>
          <w:sz w:val="22"/>
          <w:szCs w:val="22"/>
        </w:rPr>
      </w:pPr>
      <w:r w:rsidRPr="009032F1">
        <w:rPr>
          <w:rFonts w:ascii="Arial" w:hAnsi="Arial" w:cs="Arial"/>
          <w:sz w:val="22"/>
          <w:szCs w:val="22"/>
        </w:rPr>
        <w:t xml:space="preserve">Care Quality Commission (CQC) (2025) Regulation 13: Safeguarding service users from abuse and improper treatment. Available at: </w:t>
      </w:r>
      <w:hyperlink r:id="rId12" w:history="1">
        <w:r w:rsidRPr="009032F1">
          <w:rPr>
            <w:rStyle w:val="Hyperlink"/>
            <w:rFonts w:ascii="Arial" w:hAnsi="Arial" w:cs="Arial"/>
            <w:sz w:val="22"/>
            <w:szCs w:val="22"/>
          </w:rPr>
          <w:t>https://www.cqc.org.uk/guidance-regulation/providers/regulations-service-providers-and-managers/health-social-care-act/regulation-13</w:t>
        </w:r>
      </w:hyperlink>
      <w:r w:rsidRPr="009032F1">
        <w:rPr>
          <w:rFonts w:ascii="Arial" w:hAnsi="Arial" w:cs="Arial"/>
          <w:sz w:val="22"/>
          <w:szCs w:val="22"/>
        </w:rPr>
        <w:t xml:space="preserve"> </w:t>
      </w:r>
      <w:r w:rsidR="00997E50" w:rsidRPr="009032F1">
        <w:rPr>
          <w:rFonts w:ascii="Arial" w:hAnsi="Arial" w:cs="Arial"/>
          <w:sz w:val="22"/>
          <w:szCs w:val="22"/>
        </w:rPr>
        <w:t xml:space="preserve">(Accessed: </w:t>
      </w:r>
      <w:r w:rsidRPr="009032F1">
        <w:rPr>
          <w:rFonts w:ascii="Arial" w:hAnsi="Arial" w:cs="Arial"/>
          <w:sz w:val="22"/>
          <w:szCs w:val="22"/>
        </w:rPr>
        <w:t>11</w:t>
      </w:r>
      <w:r w:rsidR="00997E50" w:rsidRPr="009032F1">
        <w:rPr>
          <w:rFonts w:ascii="Arial" w:hAnsi="Arial" w:cs="Arial"/>
          <w:sz w:val="22"/>
          <w:szCs w:val="22"/>
        </w:rPr>
        <w:t xml:space="preserve"> October 2026).</w:t>
      </w:r>
    </w:p>
    <w:p w14:paraId="5D586F88" w14:textId="77777777" w:rsidR="00997E50" w:rsidRPr="009032F1" w:rsidRDefault="00FE4126" w:rsidP="009032F1">
      <w:pPr>
        <w:numPr>
          <w:ilvl w:val="0"/>
          <w:numId w:val="2"/>
        </w:numPr>
        <w:spacing w:line="360" w:lineRule="auto"/>
        <w:rPr>
          <w:rFonts w:ascii="Arial" w:hAnsi="Arial" w:cs="Arial"/>
          <w:sz w:val="22"/>
          <w:szCs w:val="22"/>
        </w:rPr>
      </w:pPr>
      <w:r w:rsidRPr="009032F1">
        <w:rPr>
          <w:rFonts w:ascii="Arial" w:hAnsi="Arial" w:cs="Arial"/>
          <w:sz w:val="22"/>
          <w:szCs w:val="22"/>
        </w:rPr>
        <w:t xml:space="preserve">Department of Health and Social Care (2024) Care and support statutory guidance. Available at: </w:t>
      </w:r>
      <w:hyperlink r:id="rId13" w:history="1">
        <w:r w:rsidRPr="009032F1">
          <w:rPr>
            <w:rStyle w:val="Hyperlink"/>
            <w:rFonts w:ascii="Arial" w:hAnsi="Arial" w:cs="Arial"/>
            <w:sz w:val="22"/>
            <w:szCs w:val="22"/>
          </w:rPr>
          <w:t>https://www.gov.uk/government/publications/care-act-statutory-guidance/care-and-support-statutory-guidance</w:t>
        </w:r>
      </w:hyperlink>
      <w:r w:rsidRPr="009032F1">
        <w:rPr>
          <w:rFonts w:ascii="Arial" w:hAnsi="Arial" w:cs="Arial"/>
          <w:sz w:val="22"/>
          <w:szCs w:val="22"/>
        </w:rPr>
        <w:t xml:space="preserve"> </w:t>
      </w:r>
      <w:r w:rsidR="00997E50" w:rsidRPr="009032F1">
        <w:rPr>
          <w:rFonts w:ascii="Arial" w:hAnsi="Arial" w:cs="Arial"/>
          <w:sz w:val="22"/>
          <w:szCs w:val="22"/>
        </w:rPr>
        <w:t xml:space="preserve"> (Accessed: </w:t>
      </w:r>
      <w:r w:rsidRPr="009032F1">
        <w:rPr>
          <w:rFonts w:ascii="Arial" w:hAnsi="Arial" w:cs="Arial"/>
          <w:sz w:val="22"/>
          <w:szCs w:val="22"/>
        </w:rPr>
        <w:t xml:space="preserve">11 </w:t>
      </w:r>
      <w:r w:rsidR="00997E50" w:rsidRPr="009032F1">
        <w:rPr>
          <w:rFonts w:ascii="Arial" w:hAnsi="Arial" w:cs="Arial"/>
          <w:sz w:val="22"/>
          <w:szCs w:val="22"/>
        </w:rPr>
        <w:t>October 2026).</w:t>
      </w:r>
    </w:p>
    <w:p w14:paraId="24BB90B8" w14:textId="77777777" w:rsidR="00997E50" w:rsidRPr="009032F1" w:rsidRDefault="00FE4126" w:rsidP="009032F1">
      <w:pPr>
        <w:numPr>
          <w:ilvl w:val="0"/>
          <w:numId w:val="2"/>
        </w:numPr>
        <w:spacing w:line="360" w:lineRule="auto"/>
        <w:rPr>
          <w:rFonts w:ascii="Arial" w:hAnsi="Arial" w:cs="Arial"/>
          <w:sz w:val="22"/>
          <w:szCs w:val="22"/>
        </w:rPr>
      </w:pPr>
      <w:r w:rsidRPr="009032F1">
        <w:rPr>
          <w:rFonts w:ascii="Arial" w:hAnsi="Arial" w:cs="Arial"/>
          <w:sz w:val="22"/>
          <w:szCs w:val="22"/>
        </w:rPr>
        <w:t xml:space="preserve">GOV.UK (n.d.) Report abuse of an older person. Available at: </w:t>
      </w:r>
      <w:hyperlink r:id="rId14" w:history="1">
        <w:r w:rsidRPr="009032F1">
          <w:rPr>
            <w:rStyle w:val="Hyperlink"/>
            <w:rFonts w:ascii="Arial" w:hAnsi="Arial" w:cs="Arial"/>
            <w:sz w:val="22"/>
            <w:szCs w:val="22"/>
          </w:rPr>
          <w:t>https://www.gov.uk/report-abuse-of-older-person</w:t>
        </w:r>
      </w:hyperlink>
      <w:r w:rsidRPr="009032F1">
        <w:rPr>
          <w:rFonts w:ascii="Arial" w:hAnsi="Arial" w:cs="Arial"/>
          <w:sz w:val="22"/>
          <w:szCs w:val="22"/>
        </w:rPr>
        <w:t xml:space="preserve"> </w:t>
      </w:r>
      <w:r w:rsidR="00997E50" w:rsidRPr="009032F1">
        <w:rPr>
          <w:rFonts w:ascii="Arial" w:hAnsi="Arial" w:cs="Arial"/>
          <w:sz w:val="22"/>
          <w:szCs w:val="22"/>
        </w:rPr>
        <w:t xml:space="preserve">(Accessed: </w:t>
      </w:r>
      <w:r w:rsidRPr="009032F1">
        <w:rPr>
          <w:rFonts w:ascii="Arial" w:hAnsi="Arial" w:cs="Arial"/>
          <w:sz w:val="22"/>
          <w:szCs w:val="22"/>
        </w:rPr>
        <w:t>12</w:t>
      </w:r>
      <w:r w:rsidR="00997E50" w:rsidRPr="009032F1">
        <w:rPr>
          <w:rFonts w:ascii="Arial" w:hAnsi="Arial" w:cs="Arial"/>
          <w:sz w:val="22"/>
          <w:szCs w:val="22"/>
        </w:rPr>
        <w:t xml:space="preserve"> October 2026).</w:t>
      </w:r>
    </w:p>
    <w:p w14:paraId="4AABB44A" w14:textId="77777777" w:rsidR="00997E50" w:rsidRPr="009032F1" w:rsidRDefault="00FE4126" w:rsidP="009032F1">
      <w:pPr>
        <w:numPr>
          <w:ilvl w:val="0"/>
          <w:numId w:val="2"/>
        </w:numPr>
        <w:spacing w:line="360" w:lineRule="auto"/>
        <w:rPr>
          <w:rFonts w:ascii="Arial" w:hAnsi="Arial" w:cs="Arial"/>
          <w:sz w:val="22"/>
          <w:szCs w:val="22"/>
        </w:rPr>
      </w:pPr>
      <w:r w:rsidRPr="009032F1">
        <w:rPr>
          <w:rFonts w:ascii="Arial" w:hAnsi="Arial" w:cs="Arial"/>
          <w:sz w:val="22"/>
          <w:szCs w:val="22"/>
        </w:rPr>
        <w:t xml:space="preserve">Great Britain (2014) The Health and Social Care Act 2008 (Regulated Activities) Regulations 2014, SI 2014/2936, Regulation 13. Available at: </w:t>
      </w:r>
      <w:hyperlink r:id="rId15" w:history="1">
        <w:r w:rsidRPr="009032F1">
          <w:rPr>
            <w:rStyle w:val="Hyperlink"/>
            <w:rFonts w:ascii="Arial" w:hAnsi="Arial" w:cs="Arial"/>
            <w:sz w:val="22"/>
            <w:szCs w:val="22"/>
          </w:rPr>
          <w:t>https://www.legislation.gov.uk/uksi/2014/2936/regulation/13</w:t>
        </w:r>
      </w:hyperlink>
      <w:r w:rsidRPr="009032F1">
        <w:rPr>
          <w:rFonts w:ascii="Arial" w:hAnsi="Arial" w:cs="Arial"/>
          <w:sz w:val="22"/>
          <w:szCs w:val="22"/>
        </w:rPr>
        <w:t xml:space="preserve"> </w:t>
      </w:r>
      <w:r w:rsidR="00997E50" w:rsidRPr="009032F1">
        <w:rPr>
          <w:rFonts w:ascii="Arial" w:hAnsi="Arial" w:cs="Arial"/>
          <w:sz w:val="22"/>
          <w:szCs w:val="22"/>
        </w:rPr>
        <w:t xml:space="preserve">(Accessed: </w:t>
      </w:r>
      <w:r w:rsidRPr="009032F1">
        <w:rPr>
          <w:rFonts w:ascii="Arial" w:hAnsi="Arial" w:cs="Arial"/>
          <w:sz w:val="22"/>
          <w:szCs w:val="22"/>
        </w:rPr>
        <w:t>08</w:t>
      </w:r>
      <w:r w:rsidR="00997E50" w:rsidRPr="009032F1">
        <w:rPr>
          <w:rFonts w:ascii="Arial" w:hAnsi="Arial" w:cs="Arial"/>
          <w:sz w:val="22"/>
          <w:szCs w:val="22"/>
        </w:rPr>
        <w:t xml:space="preserve"> October 2026).</w:t>
      </w:r>
    </w:p>
    <w:p w14:paraId="383065BB" w14:textId="77777777" w:rsidR="00997E50" w:rsidRPr="009032F1" w:rsidRDefault="00FE4126" w:rsidP="009032F1">
      <w:pPr>
        <w:numPr>
          <w:ilvl w:val="0"/>
          <w:numId w:val="2"/>
        </w:numPr>
        <w:spacing w:line="360" w:lineRule="auto"/>
        <w:rPr>
          <w:rFonts w:ascii="Arial" w:hAnsi="Arial" w:cs="Arial"/>
          <w:sz w:val="22"/>
          <w:szCs w:val="22"/>
        </w:rPr>
      </w:pPr>
      <w:r w:rsidRPr="009032F1">
        <w:rPr>
          <w:rFonts w:ascii="Arial" w:hAnsi="Arial" w:cs="Arial"/>
          <w:sz w:val="22"/>
          <w:szCs w:val="22"/>
        </w:rPr>
        <w:t xml:space="preserve">Great Britain (2014) Care Act 2014, c. 23. Available at: </w:t>
      </w:r>
      <w:hyperlink r:id="rId16" w:history="1">
        <w:r w:rsidRPr="009032F1">
          <w:rPr>
            <w:rStyle w:val="Hyperlink"/>
            <w:rFonts w:ascii="Arial" w:hAnsi="Arial" w:cs="Arial"/>
            <w:sz w:val="22"/>
            <w:szCs w:val="22"/>
          </w:rPr>
          <w:t>https://www.legislation.gov.uk/ukpga/2014/23</w:t>
        </w:r>
      </w:hyperlink>
      <w:r w:rsidRPr="009032F1">
        <w:rPr>
          <w:rFonts w:ascii="Arial" w:hAnsi="Arial" w:cs="Arial"/>
          <w:sz w:val="22"/>
          <w:szCs w:val="22"/>
        </w:rPr>
        <w:t xml:space="preserve"> </w:t>
      </w:r>
      <w:r w:rsidR="00997E50" w:rsidRPr="009032F1">
        <w:rPr>
          <w:rFonts w:ascii="Arial" w:hAnsi="Arial" w:cs="Arial"/>
          <w:sz w:val="22"/>
          <w:szCs w:val="22"/>
        </w:rPr>
        <w:t xml:space="preserve"> (Accessed: </w:t>
      </w:r>
      <w:r w:rsidRPr="009032F1">
        <w:rPr>
          <w:rFonts w:ascii="Arial" w:hAnsi="Arial" w:cs="Arial"/>
          <w:sz w:val="22"/>
          <w:szCs w:val="22"/>
        </w:rPr>
        <w:t>08</w:t>
      </w:r>
      <w:r w:rsidR="00997E50" w:rsidRPr="009032F1">
        <w:rPr>
          <w:rFonts w:ascii="Arial" w:hAnsi="Arial" w:cs="Arial"/>
          <w:sz w:val="22"/>
          <w:szCs w:val="22"/>
        </w:rPr>
        <w:t xml:space="preserve"> October 2026).</w:t>
      </w:r>
    </w:p>
    <w:p w14:paraId="33BB9186" w14:textId="77777777" w:rsidR="00FE4126" w:rsidRPr="009032F1" w:rsidRDefault="00FE4126" w:rsidP="009032F1">
      <w:pPr>
        <w:numPr>
          <w:ilvl w:val="0"/>
          <w:numId w:val="2"/>
        </w:numPr>
        <w:spacing w:line="360" w:lineRule="auto"/>
        <w:rPr>
          <w:rFonts w:ascii="Arial" w:hAnsi="Arial" w:cs="Arial"/>
          <w:sz w:val="22"/>
          <w:szCs w:val="22"/>
        </w:rPr>
      </w:pPr>
      <w:r w:rsidRPr="009032F1">
        <w:rPr>
          <w:rFonts w:ascii="Arial" w:hAnsi="Arial" w:cs="Arial"/>
          <w:sz w:val="22"/>
          <w:szCs w:val="22"/>
        </w:rPr>
        <w:t xml:space="preserve">Harrison, R., Fischer, S., </w:t>
      </w:r>
      <w:proofErr w:type="spellStart"/>
      <w:r w:rsidRPr="009032F1">
        <w:rPr>
          <w:rFonts w:ascii="Arial" w:hAnsi="Arial" w:cs="Arial"/>
          <w:sz w:val="22"/>
          <w:szCs w:val="22"/>
        </w:rPr>
        <w:t>Walpola</w:t>
      </w:r>
      <w:proofErr w:type="spellEnd"/>
      <w:r w:rsidRPr="009032F1">
        <w:rPr>
          <w:rFonts w:ascii="Arial" w:hAnsi="Arial" w:cs="Arial"/>
          <w:sz w:val="22"/>
          <w:szCs w:val="22"/>
        </w:rPr>
        <w:t xml:space="preserve">, R.L., Chauhan, A., Babalola, T., Mears, S. and Le-Dao, H., 2021. Where do models for change management, improvement and implementation meet? A systematic review of the applications of change management models in healthcare. </w:t>
      </w:r>
      <w:r w:rsidRPr="009032F1">
        <w:rPr>
          <w:rFonts w:ascii="Arial" w:hAnsi="Arial" w:cs="Arial"/>
          <w:i/>
          <w:iCs/>
          <w:sz w:val="22"/>
          <w:szCs w:val="22"/>
        </w:rPr>
        <w:t>Journal of healthcare leadership</w:t>
      </w:r>
      <w:r w:rsidRPr="009032F1">
        <w:rPr>
          <w:rFonts w:ascii="Arial" w:hAnsi="Arial" w:cs="Arial"/>
          <w:sz w:val="22"/>
          <w:szCs w:val="22"/>
        </w:rPr>
        <w:t>, pp.85-108. (Accessed: 09 October 2026).</w:t>
      </w:r>
    </w:p>
    <w:p w14:paraId="3DCA8C4F" w14:textId="77777777" w:rsidR="00FE4126" w:rsidRPr="009032F1" w:rsidRDefault="00FE4126" w:rsidP="009032F1">
      <w:pPr>
        <w:numPr>
          <w:ilvl w:val="0"/>
          <w:numId w:val="2"/>
        </w:numPr>
        <w:spacing w:line="360" w:lineRule="auto"/>
        <w:rPr>
          <w:rFonts w:ascii="Arial" w:hAnsi="Arial" w:cs="Arial"/>
          <w:sz w:val="22"/>
          <w:szCs w:val="22"/>
        </w:rPr>
      </w:pPr>
      <w:r w:rsidRPr="009032F1">
        <w:rPr>
          <w:rFonts w:ascii="Arial" w:hAnsi="Arial" w:cs="Arial"/>
          <w:sz w:val="22"/>
          <w:szCs w:val="22"/>
        </w:rPr>
        <w:t xml:space="preserve">Hussain, S.T., Lei, S., Akram, T., Haider, M.J., Hussain, S.H. and Ali, M., 2018. Kurt Lewin's change model: A critical review of the role of leadership and employee involvement in organizational change. </w:t>
      </w:r>
      <w:r w:rsidRPr="009032F1">
        <w:rPr>
          <w:rFonts w:ascii="Arial" w:hAnsi="Arial" w:cs="Arial"/>
          <w:i/>
          <w:iCs/>
          <w:sz w:val="22"/>
          <w:szCs w:val="22"/>
        </w:rPr>
        <w:t>Journal of innovation &amp; knowledge</w:t>
      </w:r>
      <w:r w:rsidRPr="009032F1">
        <w:rPr>
          <w:rFonts w:ascii="Arial" w:hAnsi="Arial" w:cs="Arial"/>
          <w:sz w:val="22"/>
          <w:szCs w:val="22"/>
        </w:rPr>
        <w:t xml:space="preserve">, </w:t>
      </w:r>
      <w:r w:rsidRPr="009032F1">
        <w:rPr>
          <w:rFonts w:ascii="Arial" w:hAnsi="Arial" w:cs="Arial"/>
          <w:i/>
          <w:iCs/>
          <w:sz w:val="22"/>
          <w:szCs w:val="22"/>
        </w:rPr>
        <w:t>3</w:t>
      </w:r>
      <w:r w:rsidRPr="009032F1">
        <w:rPr>
          <w:rFonts w:ascii="Arial" w:hAnsi="Arial" w:cs="Arial"/>
          <w:sz w:val="22"/>
          <w:szCs w:val="22"/>
        </w:rPr>
        <w:t>(3), pp.123-127.</w:t>
      </w:r>
    </w:p>
    <w:p w14:paraId="1E75893E" w14:textId="77777777" w:rsidR="00FE4126" w:rsidRPr="009032F1" w:rsidRDefault="00FE4126" w:rsidP="009032F1">
      <w:pPr>
        <w:numPr>
          <w:ilvl w:val="0"/>
          <w:numId w:val="2"/>
        </w:numPr>
        <w:spacing w:line="360" w:lineRule="auto"/>
        <w:rPr>
          <w:rFonts w:ascii="Arial" w:hAnsi="Arial" w:cs="Arial"/>
          <w:sz w:val="22"/>
          <w:szCs w:val="22"/>
        </w:rPr>
      </w:pPr>
      <w:r w:rsidRPr="009032F1">
        <w:rPr>
          <w:rFonts w:ascii="Arial" w:hAnsi="Arial" w:cs="Arial"/>
          <w:sz w:val="22"/>
          <w:szCs w:val="22"/>
        </w:rPr>
        <w:t xml:space="preserve">NHS England (2023) NHS equality, diversity, and inclusion improvement plan. Available at: </w:t>
      </w:r>
      <w:hyperlink r:id="rId17" w:history="1">
        <w:r w:rsidRPr="009032F1">
          <w:rPr>
            <w:rStyle w:val="Hyperlink"/>
            <w:rFonts w:ascii="Arial" w:hAnsi="Arial" w:cs="Arial"/>
            <w:sz w:val="22"/>
            <w:szCs w:val="22"/>
          </w:rPr>
          <w:t>https://www.england.nhs.uk/publication/nhs-edi-improvement-plan/</w:t>
        </w:r>
      </w:hyperlink>
      <w:r w:rsidRPr="009032F1">
        <w:rPr>
          <w:rFonts w:ascii="Arial" w:hAnsi="Arial" w:cs="Arial"/>
          <w:sz w:val="22"/>
          <w:szCs w:val="22"/>
        </w:rPr>
        <w:t xml:space="preserve"> (Accessed: 10 October 2026).</w:t>
      </w:r>
    </w:p>
    <w:p w14:paraId="1E1EE17F" w14:textId="77777777" w:rsidR="00FE4126" w:rsidRPr="009032F1" w:rsidRDefault="00FE4126" w:rsidP="009032F1">
      <w:pPr>
        <w:numPr>
          <w:ilvl w:val="0"/>
          <w:numId w:val="2"/>
        </w:numPr>
        <w:spacing w:line="360" w:lineRule="auto"/>
        <w:rPr>
          <w:rFonts w:ascii="Arial" w:hAnsi="Arial" w:cs="Arial"/>
          <w:sz w:val="22"/>
          <w:szCs w:val="22"/>
        </w:rPr>
      </w:pPr>
      <w:r w:rsidRPr="009032F1">
        <w:rPr>
          <w:rFonts w:ascii="Arial" w:hAnsi="Arial" w:cs="Arial"/>
          <w:sz w:val="22"/>
          <w:szCs w:val="22"/>
        </w:rPr>
        <w:t xml:space="preserve">Peters, T., 1997. The brand called you. </w:t>
      </w:r>
      <w:r w:rsidRPr="009032F1">
        <w:rPr>
          <w:rFonts w:ascii="Arial" w:hAnsi="Arial" w:cs="Arial"/>
          <w:i/>
          <w:iCs/>
          <w:sz w:val="22"/>
          <w:szCs w:val="22"/>
        </w:rPr>
        <w:t>Fast company</w:t>
      </w:r>
      <w:r w:rsidRPr="009032F1">
        <w:rPr>
          <w:rFonts w:ascii="Arial" w:hAnsi="Arial" w:cs="Arial"/>
          <w:sz w:val="22"/>
          <w:szCs w:val="22"/>
        </w:rPr>
        <w:t xml:space="preserve">, </w:t>
      </w:r>
      <w:r w:rsidRPr="009032F1">
        <w:rPr>
          <w:rFonts w:ascii="Arial" w:hAnsi="Arial" w:cs="Arial"/>
          <w:i/>
          <w:iCs/>
          <w:sz w:val="22"/>
          <w:szCs w:val="22"/>
        </w:rPr>
        <w:t>10</w:t>
      </w:r>
      <w:r w:rsidRPr="009032F1">
        <w:rPr>
          <w:rFonts w:ascii="Arial" w:hAnsi="Arial" w:cs="Arial"/>
          <w:sz w:val="22"/>
          <w:szCs w:val="22"/>
        </w:rPr>
        <w:t>(10), pp.83-90. (Accessed: 09 October 2026).</w:t>
      </w:r>
    </w:p>
    <w:p w14:paraId="21BD940A" w14:textId="77777777" w:rsidR="00997E50" w:rsidRPr="009032F1" w:rsidRDefault="00997E50" w:rsidP="009032F1">
      <w:pPr>
        <w:spacing w:line="360" w:lineRule="auto"/>
        <w:rPr>
          <w:rFonts w:ascii="Arial" w:hAnsi="Arial" w:cs="Arial"/>
          <w:sz w:val="22"/>
          <w:szCs w:val="22"/>
        </w:rPr>
      </w:pPr>
    </w:p>
    <w:sectPr w:rsidR="00997E50" w:rsidRPr="009032F1" w:rsidSect="00E8028B">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00000003" w:usb1="00000000" w:usb2="00000000" w:usb3="00000000" w:csb0="0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Arial Nova">
    <w:panose1 w:val="020B0504020202020204"/>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9B6182"/>
    <w:multiLevelType w:val="hybridMultilevel"/>
    <w:tmpl w:val="0AC238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6864D1"/>
    <w:multiLevelType w:val="hybridMultilevel"/>
    <w:tmpl w:val="E01AECDC"/>
    <w:lvl w:ilvl="0" w:tplc="3F40F1B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0103137">
    <w:abstractNumId w:val="1"/>
  </w:num>
  <w:num w:numId="2" w16cid:durableId="15972030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84B"/>
    <w:rsid w:val="00151319"/>
    <w:rsid w:val="0024413B"/>
    <w:rsid w:val="00254BF5"/>
    <w:rsid w:val="002701F8"/>
    <w:rsid w:val="00311A36"/>
    <w:rsid w:val="003D4865"/>
    <w:rsid w:val="00427B9A"/>
    <w:rsid w:val="00581EBF"/>
    <w:rsid w:val="005A1609"/>
    <w:rsid w:val="005D29BD"/>
    <w:rsid w:val="00707475"/>
    <w:rsid w:val="0074612C"/>
    <w:rsid w:val="007B0582"/>
    <w:rsid w:val="007F2596"/>
    <w:rsid w:val="008B77FF"/>
    <w:rsid w:val="008E373F"/>
    <w:rsid w:val="009032F1"/>
    <w:rsid w:val="009740CD"/>
    <w:rsid w:val="00997E50"/>
    <w:rsid w:val="009C0382"/>
    <w:rsid w:val="009D0022"/>
    <w:rsid w:val="00A62611"/>
    <w:rsid w:val="00A8684B"/>
    <w:rsid w:val="00BB215F"/>
    <w:rsid w:val="00CC2A27"/>
    <w:rsid w:val="00D56024"/>
    <w:rsid w:val="00E8028B"/>
    <w:rsid w:val="00F319CF"/>
    <w:rsid w:val="00F34FFB"/>
    <w:rsid w:val="00F96229"/>
    <w:rsid w:val="00FD672F"/>
    <w:rsid w:val="00FE41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35854DD"/>
  <w15:chartTrackingRefBased/>
  <w15:docId w15:val="{39148A1E-F162-DF4B-922B-CEDCAFE2F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rPr>
  </w:style>
  <w:style w:type="paragraph" w:styleId="Heading1">
    <w:name w:val="heading 1"/>
    <w:basedOn w:val="Normal"/>
    <w:next w:val="Normal"/>
    <w:link w:val="Heading1Char"/>
    <w:uiPriority w:val="9"/>
    <w:qFormat/>
    <w:rsid w:val="00A868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A868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A868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A868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A868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A868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A868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A868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A8684B"/>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A868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A868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A8684B"/>
    <w:rPr>
      <w:rFonts w:eastAsia="Times New Roman" w:cs="Times New Roman"/>
      <w:color w:val="0F4761"/>
      <w:sz w:val="28"/>
      <w:szCs w:val="28"/>
    </w:rPr>
  </w:style>
  <w:style w:type="character" w:customStyle="1" w:styleId="Heading4Char">
    <w:name w:val="Heading 4 Char"/>
    <w:link w:val="Heading4"/>
    <w:uiPriority w:val="9"/>
    <w:semiHidden/>
    <w:rsid w:val="00A8684B"/>
    <w:rPr>
      <w:rFonts w:eastAsia="Times New Roman" w:cs="Times New Roman"/>
      <w:i/>
      <w:iCs/>
      <w:color w:val="0F4761"/>
    </w:rPr>
  </w:style>
  <w:style w:type="character" w:customStyle="1" w:styleId="Heading5Char">
    <w:name w:val="Heading 5 Char"/>
    <w:link w:val="Heading5"/>
    <w:uiPriority w:val="9"/>
    <w:semiHidden/>
    <w:rsid w:val="00A8684B"/>
    <w:rPr>
      <w:rFonts w:eastAsia="Times New Roman" w:cs="Times New Roman"/>
      <w:color w:val="0F4761"/>
    </w:rPr>
  </w:style>
  <w:style w:type="character" w:customStyle="1" w:styleId="Heading6Char">
    <w:name w:val="Heading 6 Char"/>
    <w:link w:val="Heading6"/>
    <w:uiPriority w:val="9"/>
    <w:semiHidden/>
    <w:rsid w:val="00A8684B"/>
    <w:rPr>
      <w:rFonts w:eastAsia="Times New Roman" w:cs="Times New Roman"/>
      <w:i/>
      <w:iCs/>
      <w:color w:val="595959"/>
    </w:rPr>
  </w:style>
  <w:style w:type="character" w:customStyle="1" w:styleId="Heading7Char">
    <w:name w:val="Heading 7 Char"/>
    <w:link w:val="Heading7"/>
    <w:uiPriority w:val="9"/>
    <w:semiHidden/>
    <w:rsid w:val="00A8684B"/>
    <w:rPr>
      <w:rFonts w:eastAsia="Times New Roman" w:cs="Times New Roman"/>
      <w:color w:val="595959"/>
    </w:rPr>
  </w:style>
  <w:style w:type="character" w:customStyle="1" w:styleId="Heading8Char">
    <w:name w:val="Heading 8 Char"/>
    <w:link w:val="Heading8"/>
    <w:uiPriority w:val="9"/>
    <w:semiHidden/>
    <w:rsid w:val="00A8684B"/>
    <w:rPr>
      <w:rFonts w:eastAsia="Times New Roman" w:cs="Times New Roman"/>
      <w:i/>
      <w:iCs/>
      <w:color w:val="272727"/>
    </w:rPr>
  </w:style>
  <w:style w:type="character" w:customStyle="1" w:styleId="Heading9Char">
    <w:name w:val="Heading 9 Char"/>
    <w:link w:val="Heading9"/>
    <w:uiPriority w:val="9"/>
    <w:semiHidden/>
    <w:rsid w:val="00A8684B"/>
    <w:rPr>
      <w:rFonts w:eastAsia="Times New Roman" w:cs="Times New Roman"/>
      <w:color w:val="272727"/>
    </w:rPr>
  </w:style>
  <w:style w:type="paragraph" w:styleId="Title">
    <w:name w:val="Title"/>
    <w:basedOn w:val="Normal"/>
    <w:next w:val="Normal"/>
    <w:link w:val="TitleChar"/>
    <w:uiPriority w:val="10"/>
    <w:qFormat/>
    <w:rsid w:val="00A868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A868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A8684B"/>
    <w:pPr>
      <w:numPr>
        <w:ilvl w:val="1"/>
      </w:numPr>
    </w:pPr>
    <w:rPr>
      <w:rFonts w:eastAsia="Times New Roman"/>
      <w:color w:val="595959"/>
      <w:spacing w:val="15"/>
      <w:sz w:val="28"/>
      <w:szCs w:val="28"/>
    </w:rPr>
  </w:style>
  <w:style w:type="character" w:customStyle="1" w:styleId="SubtitleChar">
    <w:name w:val="Subtitle Char"/>
    <w:link w:val="Subtitle"/>
    <w:uiPriority w:val="11"/>
    <w:rsid w:val="00A8684B"/>
    <w:rPr>
      <w:rFonts w:eastAsia="Times New Roman" w:cs="Times New Roman"/>
      <w:color w:val="595959"/>
      <w:spacing w:val="15"/>
      <w:sz w:val="28"/>
      <w:szCs w:val="28"/>
    </w:rPr>
  </w:style>
  <w:style w:type="paragraph" w:styleId="Quote">
    <w:name w:val="Quote"/>
    <w:basedOn w:val="Normal"/>
    <w:next w:val="Normal"/>
    <w:link w:val="QuoteChar"/>
    <w:uiPriority w:val="29"/>
    <w:qFormat/>
    <w:rsid w:val="00A8684B"/>
    <w:pPr>
      <w:spacing w:before="160"/>
      <w:jc w:val="center"/>
    </w:pPr>
    <w:rPr>
      <w:i/>
      <w:iCs/>
      <w:color w:val="404040"/>
    </w:rPr>
  </w:style>
  <w:style w:type="character" w:customStyle="1" w:styleId="QuoteChar">
    <w:name w:val="Quote Char"/>
    <w:link w:val="Quote"/>
    <w:uiPriority w:val="29"/>
    <w:rsid w:val="00A8684B"/>
    <w:rPr>
      <w:i/>
      <w:iCs/>
      <w:color w:val="404040"/>
    </w:rPr>
  </w:style>
  <w:style w:type="paragraph" w:styleId="ListParagraph">
    <w:name w:val="List Paragraph"/>
    <w:basedOn w:val="Normal"/>
    <w:uiPriority w:val="34"/>
    <w:qFormat/>
    <w:rsid w:val="00A8684B"/>
    <w:pPr>
      <w:ind w:left="720"/>
      <w:contextualSpacing/>
    </w:pPr>
  </w:style>
  <w:style w:type="character" w:styleId="IntenseEmphasis">
    <w:name w:val="Intense Emphasis"/>
    <w:uiPriority w:val="21"/>
    <w:qFormat/>
    <w:rsid w:val="00A8684B"/>
    <w:rPr>
      <w:i/>
      <w:iCs/>
      <w:color w:val="0F4761"/>
    </w:rPr>
  </w:style>
  <w:style w:type="paragraph" w:styleId="IntenseQuote">
    <w:name w:val="Intense Quote"/>
    <w:basedOn w:val="Normal"/>
    <w:next w:val="Normal"/>
    <w:link w:val="IntenseQuoteChar"/>
    <w:uiPriority w:val="30"/>
    <w:qFormat/>
    <w:rsid w:val="00A868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A8684B"/>
    <w:rPr>
      <w:i/>
      <w:iCs/>
      <w:color w:val="0F4761"/>
    </w:rPr>
  </w:style>
  <w:style w:type="character" w:styleId="IntenseReference">
    <w:name w:val="Intense Reference"/>
    <w:uiPriority w:val="32"/>
    <w:qFormat/>
    <w:rsid w:val="00A8684B"/>
    <w:rPr>
      <w:b/>
      <w:bCs/>
      <w:smallCaps/>
      <w:color w:val="0F4761"/>
      <w:spacing w:val="5"/>
    </w:rPr>
  </w:style>
  <w:style w:type="paragraph" w:customStyle="1" w:styleId="p1">
    <w:name w:val="p1"/>
    <w:basedOn w:val="Normal"/>
    <w:rsid w:val="00A8684B"/>
    <w:pPr>
      <w:spacing w:before="100" w:beforeAutospacing="1" w:after="100" w:afterAutospacing="1" w:line="240" w:lineRule="auto"/>
    </w:pPr>
    <w:rPr>
      <w:rFonts w:ascii="Times New Roman" w:eastAsia="Times New Roman" w:hAnsi="Times New Roman"/>
      <w:kern w:val="0"/>
      <w:lang w:eastAsia="en-GB"/>
    </w:rPr>
  </w:style>
  <w:style w:type="character" w:styleId="Hyperlink">
    <w:name w:val="Hyperlink"/>
    <w:uiPriority w:val="99"/>
    <w:unhideWhenUsed/>
    <w:rsid w:val="00707475"/>
    <w:rPr>
      <w:color w:val="467886"/>
      <w:u w:val="single"/>
    </w:rPr>
  </w:style>
  <w:style w:type="character" w:styleId="UnresolvedMention">
    <w:name w:val="Unresolved Mention"/>
    <w:uiPriority w:val="99"/>
    <w:semiHidden/>
    <w:unhideWhenUsed/>
    <w:rsid w:val="00707475"/>
    <w:rPr>
      <w:color w:val="605E5C"/>
      <w:shd w:val="clear" w:color="auto" w:fill="E1DFDD"/>
    </w:rPr>
  </w:style>
  <w:style w:type="character" w:styleId="FollowedHyperlink">
    <w:name w:val="FollowedHyperlink"/>
    <w:uiPriority w:val="99"/>
    <w:semiHidden/>
    <w:unhideWhenUsed/>
    <w:rsid w:val="00FE4126"/>
    <w:rPr>
      <w:color w:val="96607D"/>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yperlink" Target="https://www.gov.uk/government/publications/care-act-statutory-guidance/care-and-support-statutory-guidance" TargetMode="External"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docs.google.com/presentation/d/12SqQF4pWqarKTF-tQGrb9_mdVVpckoTCJYYlWrRXrv8/edit?usp=sharing" TargetMode="External" /><Relationship Id="rId12" Type="http://schemas.openxmlformats.org/officeDocument/2006/relationships/hyperlink" Target="https://www.cqc.org.uk/guidance-regulation/providers/regulations-service-providers-and-managers/health-social-care-act/regulation-13" TargetMode="External" /><Relationship Id="rId17" Type="http://schemas.openxmlformats.org/officeDocument/2006/relationships/hyperlink" Target="https://www.england.nhs.uk/publication/nhs-edi-improvement-plan/" TargetMode="External" /><Relationship Id="rId2" Type="http://schemas.openxmlformats.org/officeDocument/2006/relationships/styles" Target="styles.xml" /><Relationship Id="rId16" Type="http://schemas.openxmlformats.org/officeDocument/2006/relationships/hyperlink" Target="https://www.legislation.gov.uk/ukpga/2014/23?utm_source=chatgpt.com" TargetMode="External" /><Relationship Id="rId1" Type="http://schemas.openxmlformats.org/officeDocument/2006/relationships/numbering" Target="numbering.xml" /><Relationship Id="rId6" Type="http://schemas.openxmlformats.org/officeDocument/2006/relationships/image" Target="media/image2.jpeg" /><Relationship Id="rId11" Type="http://schemas.openxmlformats.org/officeDocument/2006/relationships/image" Target="media/image6.png" /><Relationship Id="rId5" Type="http://schemas.openxmlformats.org/officeDocument/2006/relationships/image" Target="media/image1.png" /><Relationship Id="rId15" Type="http://schemas.openxmlformats.org/officeDocument/2006/relationships/hyperlink" Target="https://www.legislation.gov.uk/uksi/2014/2936/regulation/13?utm_source=chatgpt.com" TargetMode="External" /><Relationship Id="rId10" Type="http://schemas.openxmlformats.org/officeDocument/2006/relationships/image" Target="media/image5.png"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image" Target="media/image4.png" /><Relationship Id="rId14" Type="http://schemas.openxmlformats.org/officeDocument/2006/relationships/hyperlink" Target="https://www.gov.uk/report-abuse-of-older-person?utm_source=chatgpt.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2795</Words>
  <Characters>15938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18696</CharactersWithSpaces>
  <SharedDoc>false</SharedDoc>
  <HLinks>
    <vt:vector size="42" baseType="variant">
      <vt:variant>
        <vt:i4>1507335</vt:i4>
      </vt:variant>
      <vt:variant>
        <vt:i4>18</vt:i4>
      </vt:variant>
      <vt:variant>
        <vt:i4>0</vt:i4>
      </vt:variant>
      <vt:variant>
        <vt:i4>5</vt:i4>
      </vt:variant>
      <vt:variant>
        <vt:lpwstr>https://www.england.nhs.uk/publication/nhs-edi-improvement-plan/</vt:lpwstr>
      </vt:variant>
      <vt:variant>
        <vt:lpwstr/>
      </vt:variant>
      <vt:variant>
        <vt:i4>2162718</vt:i4>
      </vt:variant>
      <vt:variant>
        <vt:i4>15</vt:i4>
      </vt:variant>
      <vt:variant>
        <vt:i4>0</vt:i4>
      </vt:variant>
      <vt:variant>
        <vt:i4>5</vt:i4>
      </vt:variant>
      <vt:variant>
        <vt:lpwstr>https://www.legislation.gov.uk/ukpga/2014/23?utm_source=chatgpt.com</vt:lpwstr>
      </vt:variant>
      <vt:variant>
        <vt:lpwstr/>
      </vt:variant>
      <vt:variant>
        <vt:i4>39</vt:i4>
      </vt:variant>
      <vt:variant>
        <vt:i4>12</vt:i4>
      </vt:variant>
      <vt:variant>
        <vt:i4>0</vt:i4>
      </vt:variant>
      <vt:variant>
        <vt:i4>5</vt:i4>
      </vt:variant>
      <vt:variant>
        <vt:lpwstr>https://www.legislation.gov.uk/uksi/2014/2936/regulation/13?utm_source=chatgpt.com</vt:lpwstr>
      </vt:variant>
      <vt:variant>
        <vt:lpwstr/>
      </vt:variant>
      <vt:variant>
        <vt:i4>131191</vt:i4>
      </vt:variant>
      <vt:variant>
        <vt:i4>9</vt:i4>
      </vt:variant>
      <vt:variant>
        <vt:i4>0</vt:i4>
      </vt:variant>
      <vt:variant>
        <vt:i4>5</vt:i4>
      </vt:variant>
      <vt:variant>
        <vt:lpwstr>https://www.gov.uk/report-abuse-of-older-person?utm_source=chatgpt.com</vt:lpwstr>
      </vt:variant>
      <vt:variant>
        <vt:lpwstr/>
      </vt:variant>
      <vt:variant>
        <vt:i4>6815851</vt:i4>
      </vt:variant>
      <vt:variant>
        <vt:i4>6</vt:i4>
      </vt:variant>
      <vt:variant>
        <vt:i4>0</vt:i4>
      </vt:variant>
      <vt:variant>
        <vt:i4>5</vt:i4>
      </vt:variant>
      <vt:variant>
        <vt:lpwstr>https://www.gov.uk/government/publications/care-act-statutory-guidance/care-and-support-statutory-guidance</vt:lpwstr>
      </vt:variant>
      <vt:variant>
        <vt:lpwstr/>
      </vt:variant>
      <vt:variant>
        <vt:i4>458777</vt:i4>
      </vt:variant>
      <vt:variant>
        <vt:i4>3</vt:i4>
      </vt:variant>
      <vt:variant>
        <vt:i4>0</vt:i4>
      </vt:variant>
      <vt:variant>
        <vt:i4>5</vt:i4>
      </vt:variant>
      <vt:variant>
        <vt:lpwstr>https://www.cqc.org.uk/guidance-regulation/providers/regulations-service-providers-and-managers/health-social-care-act/regulation-13</vt:lpwstr>
      </vt:variant>
      <vt:variant>
        <vt:lpwstr/>
      </vt:variant>
      <vt:variant>
        <vt:i4>6946817</vt:i4>
      </vt:variant>
      <vt:variant>
        <vt:i4>0</vt:i4>
      </vt:variant>
      <vt:variant>
        <vt:i4>0</vt:i4>
      </vt:variant>
      <vt:variant>
        <vt:i4>5</vt:i4>
      </vt:variant>
      <vt:variant>
        <vt:lpwstr>https://docs.google.com/presentation/d/12SqQF4pWqarKTF-tQGrb9_mdVVpckoTCJYYlWrRXrv8/edit?usp=sharing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HUF006, Ferry Gesanga Noah</dc:creator>
  <cp:keywords/>
  <dc:description/>
  <cp:lastModifiedBy>jephte kulenga</cp:lastModifiedBy>
  <cp:revision>2</cp:revision>
  <dcterms:created xsi:type="dcterms:W3CDTF">2026-10-26T00:49:00Z</dcterms:created>
  <dcterms:modified xsi:type="dcterms:W3CDTF">2026-10-26T00:49:00Z</dcterms:modified>
</cp:coreProperties>
</file>