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7C6F" w14:textId="77777777" w:rsidR="00221C51" w:rsidRDefault="00221C51">
      <w:pPr>
        <w:spacing w:line="360" w:lineRule="auto"/>
        <w:jc w:val="center"/>
        <w:rPr>
          <w:rFonts w:ascii="Times New Roman" w:eastAsia="Times New Roman" w:hAnsi="Times New Roman" w:cs="Times New Roman"/>
          <w:b/>
          <w:sz w:val="32"/>
          <w:szCs w:val="32"/>
        </w:rPr>
      </w:pPr>
    </w:p>
    <w:p w14:paraId="01C77AE8" w14:textId="77777777" w:rsidR="00221C51" w:rsidRDefault="00221C51">
      <w:pPr>
        <w:spacing w:line="360" w:lineRule="auto"/>
        <w:jc w:val="center"/>
        <w:rPr>
          <w:rFonts w:ascii="Times New Roman" w:eastAsia="Times New Roman" w:hAnsi="Times New Roman" w:cs="Times New Roman"/>
          <w:b/>
          <w:sz w:val="32"/>
          <w:szCs w:val="32"/>
        </w:rPr>
      </w:pPr>
    </w:p>
    <w:p w14:paraId="5CC2BBD2" w14:textId="77777777" w:rsidR="00221C51" w:rsidRDefault="00221C51">
      <w:pPr>
        <w:spacing w:line="360" w:lineRule="auto"/>
        <w:jc w:val="center"/>
        <w:rPr>
          <w:rFonts w:ascii="Times New Roman" w:eastAsia="Times New Roman" w:hAnsi="Times New Roman" w:cs="Times New Roman"/>
          <w:b/>
          <w:sz w:val="32"/>
          <w:szCs w:val="32"/>
        </w:rPr>
      </w:pPr>
    </w:p>
    <w:p w14:paraId="35AC4135" w14:textId="77777777" w:rsidR="00221C51" w:rsidRDefault="00221C51">
      <w:pPr>
        <w:spacing w:line="360" w:lineRule="auto"/>
        <w:jc w:val="center"/>
        <w:rPr>
          <w:rFonts w:ascii="Times New Roman" w:eastAsia="Times New Roman" w:hAnsi="Times New Roman" w:cs="Times New Roman"/>
          <w:b/>
          <w:sz w:val="32"/>
          <w:szCs w:val="32"/>
        </w:rPr>
      </w:pPr>
    </w:p>
    <w:p w14:paraId="2C4E5789" w14:textId="77777777" w:rsidR="00221C51" w:rsidRDefault="00221C51">
      <w:pPr>
        <w:spacing w:line="360" w:lineRule="auto"/>
        <w:jc w:val="center"/>
        <w:rPr>
          <w:rFonts w:ascii="Times New Roman" w:eastAsia="Times New Roman" w:hAnsi="Times New Roman" w:cs="Times New Roman"/>
          <w:b/>
          <w:sz w:val="32"/>
          <w:szCs w:val="32"/>
        </w:rPr>
      </w:pPr>
    </w:p>
    <w:p w14:paraId="5480EEF8" w14:textId="77777777" w:rsidR="00221C51" w:rsidRDefault="00221C51">
      <w:pPr>
        <w:spacing w:line="360" w:lineRule="auto"/>
        <w:jc w:val="center"/>
        <w:rPr>
          <w:rFonts w:ascii="Times New Roman" w:eastAsia="Times New Roman" w:hAnsi="Times New Roman" w:cs="Times New Roman"/>
          <w:b/>
          <w:sz w:val="32"/>
          <w:szCs w:val="32"/>
        </w:rPr>
      </w:pPr>
    </w:p>
    <w:p w14:paraId="715C95E1" w14:textId="77777777" w:rsidR="00221C51" w:rsidRDefault="00221C51">
      <w:pPr>
        <w:spacing w:line="360" w:lineRule="auto"/>
        <w:jc w:val="center"/>
        <w:rPr>
          <w:rFonts w:ascii="Times New Roman" w:eastAsia="Times New Roman" w:hAnsi="Times New Roman" w:cs="Times New Roman"/>
          <w:b/>
          <w:sz w:val="32"/>
          <w:szCs w:val="32"/>
        </w:rPr>
      </w:pPr>
    </w:p>
    <w:p w14:paraId="07EEC743" w14:textId="77777777" w:rsidR="00221C51" w:rsidRDefault="00221C51">
      <w:pPr>
        <w:spacing w:line="360" w:lineRule="auto"/>
        <w:jc w:val="center"/>
        <w:rPr>
          <w:rFonts w:ascii="Times New Roman" w:eastAsia="Times New Roman" w:hAnsi="Times New Roman" w:cs="Times New Roman"/>
          <w:b/>
          <w:sz w:val="32"/>
          <w:szCs w:val="32"/>
        </w:rPr>
      </w:pPr>
    </w:p>
    <w:p w14:paraId="6E5F05D1" w14:textId="77777777" w:rsidR="00221C51" w:rsidRDefault="00221C51">
      <w:pPr>
        <w:spacing w:line="360" w:lineRule="auto"/>
        <w:jc w:val="center"/>
        <w:rPr>
          <w:rFonts w:ascii="Times New Roman" w:eastAsia="Times New Roman" w:hAnsi="Times New Roman" w:cs="Times New Roman"/>
          <w:b/>
          <w:sz w:val="32"/>
          <w:szCs w:val="32"/>
        </w:rPr>
      </w:pPr>
    </w:p>
    <w:p w14:paraId="4E6F10C5" w14:textId="77777777" w:rsidR="00221C51" w:rsidRDefault="00221C51">
      <w:pPr>
        <w:spacing w:line="360" w:lineRule="auto"/>
        <w:jc w:val="center"/>
        <w:rPr>
          <w:rFonts w:ascii="Times New Roman" w:eastAsia="Times New Roman" w:hAnsi="Times New Roman" w:cs="Times New Roman"/>
          <w:b/>
          <w:sz w:val="32"/>
          <w:szCs w:val="32"/>
        </w:rPr>
      </w:pPr>
    </w:p>
    <w:p w14:paraId="15E33A7F" w14:textId="77777777" w:rsidR="00221C51" w:rsidRDefault="001062E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PROFESSIONAL AND CAREER DEVELOPMENT</w:t>
      </w:r>
      <w:r>
        <w:br w:type="page"/>
      </w:r>
    </w:p>
    <w:p w14:paraId="4947E750" w14:textId="77777777" w:rsidR="00221C51" w:rsidRDefault="001062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3</w:t>
      </w:r>
    </w:p>
    <w:p w14:paraId="6681C559" w14:textId="77777777" w:rsidR="00221C51" w:rsidRDefault="001062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Evaluation of skills and competencies</w:t>
      </w:r>
    </w:p>
    <w:p w14:paraId="1B7CC6A5" w14:textId="77777777" w:rsidR="00221C51" w:rsidRDefault="001062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1CDD5D38"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14:paraId="734DE670"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manager or team leader, I have my strengths, including my knowledge about technology, time management, team management, </w:t>
      </w:r>
      <w:r>
        <w:rPr>
          <w:rFonts w:ascii="Times New Roman" w:eastAsia="Times New Roman" w:hAnsi="Times New Roman" w:cs="Times New Roman"/>
          <w:sz w:val="24"/>
          <w:szCs w:val="24"/>
        </w:rPr>
        <w:t>problem-solving skills, creativity, honesty, motivation, patience and work ethics.</w:t>
      </w:r>
    </w:p>
    <w:p w14:paraId="0E8E4044"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14:paraId="024421A3"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I have many strengths, still there are some weaknesses also I observed in myself, and these are lack of communication skills, optimistic thought and confid</w:t>
      </w:r>
      <w:r>
        <w:rPr>
          <w:rFonts w:ascii="Times New Roman" w:eastAsia="Times New Roman" w:hAnsi="Times New Roman" w:cs="Times New Roman"/>
          <w:sz w:val="24"/>
          <w:szCs w:val="24"/>
        </w:rPr>
        <w:t xml:space="preserve">ence. Sometimes the critical situation makes me nervous, and I lose confidence. This habit of losing confidence leads me to negative thoughts. I also have a kind personality and patience, but I feel minor problems communicating with everyone. </w:t>
      </w:r>
    </w:p>
    <w:p w14:paraId="0ACB0EC9"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w:t>
      </w:r>
      <w:r>
        <w:rPr>
          <w:rFonts w:ascii="Times New Roman" w:eastAsia="Times New Roman" w:hAnsi="Times New Roman" w:cs="Times New Roman"/>
          <w:b/>
          <w:i/>
          <w:sz w:val="24"/>
          <w:szCs w:val="24"/>
        </w:rPr>
        <w:t>s</w:t>
      </w:r>
    </w:p>
    <w:p w14:paraId="2B02DAB6"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strengths are the achievements that will help me lead the business towards success. Technology plays a vital role in an organization, and my knowledge of technology or I.T. enables me to maintain the situation and the time management tools. Creativity</w:t>
      </w:r>
      <w:r>
        <w:rPr>
          <w:rFonts w:ascii="Times New Roman" w:eastAsia="Times New Roman" w:hAnsi="Times New Roman" w:cs="Times New Roman"/>
          <w:sz w:val="24"/>
          <w:szCs w:val="24"/>
        </w:rPr>
        <w:t xml:space="preserve"> or innovation is found everywhere, and my creativity helps me fulfil this demand.</w:t>
      </w:r>
    </w:p>
    <w:p w14:paraId="278D509A"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w:t>
      </w:r>
    </w:p>
    <w:p w14:paraId="7359DC07"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helps create a healthy environment in business organizations, and my weakness in Communicating with people may lead it towards some threats.</w:t>
      </w:r>
    </w:p>
    <w:p w14:paraId="595AE3F4" w14:textId="77777777" w:rsidR="00221C51" w:rsidRDefault="001062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D</w:t>
      </w:r>
      <w:r>
        <w:rPr>
          <w:rFonts w:ascii="Times New Roman" w:eastAsia="Times New Roman" w:hAnsi="Times New Roman" w:cs="Times New Roman"/>
          <w:b/>
          <w:sz w:val="24"/>
          <w:szCs w:val="24"/>
        </w:rPr>
        <w:t>evelopment Plan (PDP)</w:t>
      </w:r>
    </w:p>
    <w:p w14:paraId="0EE7DCFD" w14:textId="77777777" w:rsidR="00221C51" w:rsidRDefault="00221C51">
      <w:pPr>
        <w:spacing w:line="360" w:lineRule="auto"/>
        <w:jc w:val="both"/>
        <w:rPr>
          <w:rFonts w:ascii="Times New Roman" w:eastAsia="Times New Roman" w:hAnsi="Times New Roman" w:cs="Times New Roman"/>
          <w:b/>
          <w:sz w:val="24"/>
          <w:szCs w:val="24"/>
        </w:rPr>
      </w:pP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221C51" w14:paraId="7E8C46D8" w14:textId="77777777">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15851D" w14:textId="77777777" w:rsidR="00221C51" w:rsidRDefault="001062E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 Development</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A09403" w14:textId="77777777" w:rsidR="00221C51" w:rsidRDefault="001062E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Helpfulness of the Skill</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5AEEEA" w14:textId="77777777" w:rsidR="00221C51" w:rsidRDefault="001062E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Duration to fulfil</w:t>
            </w:r>
          </w:p>
        </w:tc>
      </w:tr>
      <w:tr w:rsidR="00221C51" w14:paraId="3DC92BB5" w14:textId="77777777">
        <w:tc>
          <w:tcPr>
            <w:tcW w:w="3120" w:type="dxa"/>
            <w:shd w:val="clear" w:color="auto" w:fill="auto"/>
            <w:tcMar>
              <w:top w:w="100" w:type="dxa"/>
              <w:left w:w="100" w:type="dxa"/>
              <w:bottom w:w="100" w:type="dxa"/>
              <w:right w:w="100" w:type="dxa"/>
            </w:tcMar>
          </w:tcPr>
          <w:p w14:paraId="6686C361"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tc>
        <w:tc>
          <w:tcPr>
            <w:tcW w:w="3120" w:type="dxa"/>
            <w:shd w:val="clear" w:color="auto" w:fill="auto"/>
            <w:tcMar>
              <w:top w:w="100" w:type="dxa"/>
              <w:left w:w="100" w:type="dxa"/>
              <w:bottom w:w="100" w:type="dxa"/>
              <w:right w:w="100" w:type="dxa"/>
            </w:tcMar>
          </w:tcPr>
          <w:p w14:paraId="5B024444"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helps complete all the work in time as when all the work is done in time, the possibility of overburdened work reduces (DeKosky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With the help of time management, I can understand how to divide work and how much time I must inv</w:t>
            </w:r>
            <w:r>
              <w:rPr>
                <w:rFonts w:ascii="Times New Roman" w:eastAsia="Times New Roman" w:hAnsi="Times New Roman" w:cs="Times New Roman"/>
                <w:sz w:val="24"/>
                <w:szCs w:val="24"/>
              </w:rPr>
              <w:t>est in particular work to prove worthy.</w:t>
            </w:r>
          </w:p>
        </w:tc>
        <w:tc>
          <w:tcPr>
            <w:tcW w:w="3120" w:type="dxa"/>
            <w:shd w:val="clear" w:color="auto" w:fill="auto"/>
            <w:tcMar>
              <w:top w:w="100" w:type="dxa"/>
              <w:left w:w="100" w:type="dxa"/>
              <w:bottom w:w="100" w:type="dxa"/>
              <w:right w:w="100" w:type="dxa"/>
            </w:tcMar>
          </w:tcPr>
          <w:p w14:paraId="0101D15A"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Week - 2 Weeks</w:t>
            </w:r>
          </w:p>
        </w:tc>
      </w:tr>
      <w:tr w:rsidR="00221C51" w14:paraId="45BA527A" w14:textId="77777777">
        <w:tc>
          <w:tcPr>
            <w:tcW w:w="3120" w:type="dxa"/>
            <w:shd w:val="clear" w:color="auto" w:fill="auto"/>
            <w:tcMar>
              <w:top w:w="100" w:type="dxa"/>
              <w:left w:w="100" w:type="dxa"/>
              <w:bottom w:w="100" w:type="dxa"/>
              <w:right w:w="100" w:type="dxa"/>
            </w:tcMar>
          </w:tcPr>
          <w:p w14:paraId="699E9991"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w:t>
            </w:r>
          </w:p>
        </w:tc>
        <w:tc>
          <w:tcPr>
            <w:tcW w:w="3120" w:type="dxa"/>
            <w:shd w:val="clear" w:color="auto" w:fill="auto"/>
            <w:tcMar>
              <w:top w:w="100" w:type="dxa"/>
              <w:left w:w="100" w:type="dxa"/>
              <w:bottom w:w="100" w:type="dxa"/>
              <w:right w:w="100" w:type="dxa"/>
            </w:tcMar>
          </w:tcPr>
          <w:p w14:paraId="04763AAD"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will help me communicate with each member of the company, and with the help of communication, I can come across all the problems that the employees are facing. </w:t>
            </w:r>
            <w:r>
              <w:rPr>
                <w:rFonts w:ascii="Times New Roman" w:eastAsia="Times New Roman" w:hAnsi="Times New Roman" w:cs="Times New Roman"/>
                <w:sz w:val="24"/>
                <w:szCs w:val="24"/>
              </w:rPr>
              <w:t>Communication works as feedback that enables me to understand the challenges that the employees are facing, and I can resolve these so they can focus on their work. It helps build good relationships among all the employees (Tripathy, 2018).</w:t>
            </w:r>
          </w:p>
        </w:tc>
        <w:tc>
          <w:tcPr>
            <w:tcW w:w="3120" w:type="dxa"/>
            <w:shd w:val="clear" w:color="auto" w:fill="auto"/>
            <w:tcMar>
              <w:top w:w="100" w:type="dxa"/>
              <w:left w:w="100" w:type="dxa"/>
              <w:bottom w:w="100" w:type="dxa"/>
              <w:right w:w="100" w:type="dxa"/>
            </w:tcMar>
          </w:tcPr>
          <w:p w14:paraId="46B5C102"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weeks - 4 W</w:t>
            </w:r>
            <w:r>
              <w:rPr>
                <w:rFonts w:ascii="Times New Roman" w:eastAsia="Times New Roman" w:hAnsi="Times New Roman" w:cs="Times New Roman"/>
                <w:sz w:val="24"/>
                <w:szCs w:val="24"/>
              </w:rPr>
              <w:t>eeks</w:t>
            </w:r>
          </w:p>
        </w:tc>
      </w:tr>
      <w:tr w:rsidR="00221C51" w14:paraId="783C3981" w14:textId="77777777">
        <w:tc>
          <w:tcPr>
            <w:tcW w:w="3120" w:type="dxa"/>
            <w:shd w:val="clear" w:color="auto" w:fill="auto"/>
            <w:tcMar>
              <w:top w:w="100" w:type="dxa"/>
              <w:left w:w="100" w:type="dxa"/>
              <w:bottom w:w="100" w:type="dxa"/>
              <w:right w:w="100" w:type="dxa"/>
            </w:tcMar>
          </w:tcPr>
          <w:p w14:paraId="17FAE99D"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Knowledge</w:t>
            </w:r>
          </w:p>
        </w:tc>
        <w:tc>
          <w:tcPr>
            <w:tcW w:w="3120" w:type="dxa"/>
            <w:shd w:val="clear" w:color="auto" w:fill="auto"/>
            <w:tcMar>
              <w:top w:w="100" w:type="dxa"/>
              <w:left w:w="100" w:type="dxa"/>
              <w:bottom w:w="100" w:type="dxa"/>
              <w:right w:w="100" w:type="dxa"/>
            </w:tcMar>
          </w:tcPr>
          <w:p w14:paraId="0FE0F6F7"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knowledge is necessary for everyone at present. As all the organizations take help and run their business with the help of technology, it is necessary to train the employees and gain knowledge regarding the technolog</w:t>
            </w:r>
            <w:r>
              <w:rPr>
                <w:rFonts w:ascii="Times New Roman" w:eastAsia="Times New Roman" w:hAnsi="Times New Roman" w:cs="Times New Roman"/>
                <w:sz w:val="24"/>
                <w:szCs w:val="24"/>
              </w:rPr>
              <w:t>y.</w:t>
            </w:r>
          </w:p>
        </w:tc>
        <w:tc>
          <w:tcPr>
            <w:tcW w:w="3120" w:type="dxa"/>
            <w:shd w:val="clear" w:color="auto" w:fill="auto"/>
            <w:tcMar>
              <w:top w:w="100" w:type="dxa"/>
              <w:left w:w="100" w:type="dxa"/>
              <w:bottom w:w="100" w:type="dxa"/>
              <w:right w:w="100" w:type="dxa"/>
            </w:tcMar>
          </w:tcPr>
          <w:p w14:paraId="446F2DC8"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months - 6months</w:t>
            </w:r>
          </w:p>
        </w:tc>
      </w:tr>
      <w:tr w:rsidR="00221C51" w14:paraId="5C17A646" w14:textId="77777777">
        <w:tc>
          <w:tcPr>
            <w:tcW w:w="3120" w:type="dxa"/>
            <w:shd w:val="clear" w:color="auto" w:fill="auto"/>
            <w:tcMar>
              <w:top w:w="100" w:type="dxa"/>
              <w:left w:w="100" w:type="dxa"/>
              <w:bottom w:w="100" w:type="dxa"/>
              <w:right w:w="100" w:type="dxa"/>
            </w:tcMar>
          </w:tcPr>
          <w:p w14:paraId="397700A0"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 Management</w:t>
            </w:r>
          </w:p>
        </w:tc>
        <w:tc>
          <w:tcPr>
            <w:tcW w:w="3120" w:type="dxa"/>
            <w:shd w:val="clear" w:color="auto" w:fill="auto"/>
            <w:tcMar>
              <w:top w:w="100" w:type="dxa"/>
              <w:left w:w="100" w:type="dxa"/>
              <w:bottom w:w="100" w:type="dxa"/>
              <w:right w:w="100" w:type="dxa"/>
            </w:tcMar>
          </w:tcPr>
          <w:p w14:paraId="255FD038"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create a healthy environment that is work-friendly for the employees, it is essential to manage a team so that they will work effectively and the result will come positive. It is called the backbone of the organi</w:t>
            </w:r>
            <w:r>
              <w:rPr>
                <w:rFonts w:ascii="Times New Roman" w:eastAsia="Times New Roman" w:hAnsi="Times New Roman" w:cs="Times New Roman"/>
                <w:sz w:val="24"/>
                <w:szCs w:val="24"/>
              </w:rPr>
              <w:t>zation, according to Soni, 2020.</w:t>
            </w:r>
          </w:p>
        </w:tc>
        <w:tc>
          <w:tcPr>
            <w:tcW w:w="3120" w:type="dxa"/>
            <w:shd w:val="clear" w:color="auto" w:fill="auto"/>
            <w:tcMar>
              <w:top w:w="100" w:type="dxa"/>
              <w:left w:w="100" w:type="dxa"/>
              <w:bottom w:w="100" w:type="dxa"/>
              <w:right w:w="100" w:type="dxa"/>
            </w:tcMar>
          </w:tcPr>
          <w:p w14:paraId="67C3C2DE" w14:textId="77777777" w:rsidR="00221C51" w:rsidRDefault="001062E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week - 2weeks</w:t>
            </w:r>
          </w:p>
        </w:tc>
      </w:tr>
    </w:tbl>
    <w:p w14:paraId="1252AD4A" w14:textId="77777777" w:rsidR="00221C51" w:rsidRDefault="00221C51">
      <w:pPr>
        <w:spacing w:line="360" w:lineRule="auto"/>
        <w:jc w:val="both"/>
        <w:rPr>
          <w:rFonts w:ascii="Times New Roman" w:eastAsia="Times New Roman" w:hAnsi="Times New Roman" w:cs="Times New Roman"/>
          <w:b/>
          <w:sz w:val="24"/>
          <w:szCs w:val="24"/>
        </w:rPr>
      </w:pPr>
    </w:p>
    <w:p w14:paraId="08CEABE7" w14:textId="77777777" w:rsidR="00221C51" w:rsidRDefault="001062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Learning and Development Skills of Staff</w:t>
      </w:r>
    </w:p>
    <w:p w14:paraId="7BA58359"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manage the employees of any organization, it is necessary to arrange for skill development and learning. Both the new and old employees need to develop thei</w:t>
      </w:r>
      <w:r>
        <w:rPr>
          <w:rFonts w:ascii="Times New Roman" w:eastAsia="Times New Roman" w:hAnsi="Times New Roman" w:cs="Times New Roman"/>
          <w:sz w:val="24"/>
          <w:szCs w:val="24"/>
        </w:rPr>
        <w:t>r skills, and it is possible by applying some learning theories:</w:t>
      </w:r>
    </w:p>
    <w:p w14:paraId="17ACE3A6"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Cognitive Learning Theory</w:t>
      </w:r>
    </w:p>
    <w:p w14:paraId="5EA60396"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theory focuses on the mental features of the employees as the way of learning something depends on people's mental ability (Cheng and McCarthy, 2018). Both inte</w:t>
      </w:r>
      <w:r>
        <w:rPr>
          <w:rFonts w:ascii="Times New Roman" w:eastAsia="Times New Roman" w:hAnsi="Times New Roman" w:cs="Times New Roman"/>
          <w:sz w:val="24"/>
          <w:szCs w:val="24"/>
        </w:rPr>
        <w:t>rnal and external factors affect the learning of employees. This theory is known as a cognitive psychological theory which was first explained by Plato and other essential personalities (Wgu, 2022). The internal and external way of learning affects employe</w:t>
      </w:r>
      <w:r>
        <w:rPr>
          <w:rFonts w:ascii="Times New Roman" w:eastAsia="Times New Roman" w:hAnsi="Times New Roman" w:cs="Times New Roman"/>
          <w:sz w:val="24"/>
          <w:szCs w:val="24"/>
        </w:rPr>
        <w:t>es equally. It is observed that when an employee is aware of his learning process and understands how the internal and external forces help in learning something, they will be able to handle their mind in such a way. For example, there are many employees i</w:t>
      </w:r>
      <w:r>
        <w:rPr>
          <w:rFonts w:ascii="Times New Roman" w:eastAsia="Times New Roman" w:hAnsi="Times New Roman" w:cs="Times New Roman"/>
          <w:sz w:val="24"/>
          <w:szCs w:val="24"/>
        </w:rPr>
        <w:t>n an organization, but everyone does not have the same intellectual property, and they cannot take and understand the same thing in the same way. Some employees can understand and learn something quickly, whether others take time because their mental proce</w:t>
      </w:r>
      <w:r>
        <w:rPr>
          <w:rFonts w:ascii="Times New Roman" w:eastAsia="Times New Roman" w:hAnsi="Times New Roman" w:cs="Times New Roman"/>
          <w:sz w:val="24"/>
          <w:szCs w:val="24"/>
        </w:rPr>
        <w:t>sses are different. This theory will help me to understand the ability of the employees and their talent of them. According to their mental power, I can explain such things that will make it easy for them to understand their work quickly; when they underst</w:t>
      </w:r>
      <w:r>
        <w:rPr>
          <w:rFonts w:ascii="Times New Roman" w:eastAsia="Times New Roman" w:hAnsi="Times New Roman" w:cs="Times New Roman"/>
          <w:sz w:val="24"/>
          <w:szCs w:val="24"/>
        </w:rPr>
        <w:t>and their job quickly and correctly, they can entirely Focus on their work and become efficient in their work.</w:t>
      </w:r>
    </w:p>
    <w:p w14:paraId="21E478BF"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Behaviourism Learning Theory</w:t>
      </w:r>
    </w:p>
    <w:p w14:paraId="54F8F667"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focuses on the behaviour of the employees in an organization, and it shows that the behaviour of </w:t>
      </w:r>
      <w:r>
        <w:rPr>
          <w:rFonts w:ascii="Times New Roman" w:eastAsia="Times New Roman" w:hAnsi="Times New Roman" w:cs="Times New Roman"/>
          <w:sz w:val="24"/>
          <w:szCs w:val="24"/>
        </w:rPr>
        <w:t>employees depends on the environment of their workplace. Their behaviour changes and is affected by external factors mostly. It is observed that when the employees work in a peaceful environment, their productivity increases, and they can focus on their wo</w:t>
      </w:r>
      <w:r>
        <w:rPr>
          <w:rFonts w:ascii="Times New Roman" w:eastAsia="Times New Roman" w:hAnsi="Times New Roman" w:cs="Times New Roman"/>
          <w:sz w:val="24"/>
          <w:szCs w:val="24"/>
        </w:rPr>
        <w:t>rk more. The peaceful environment plays an essential role in the behaviour of employees as the environment includes the relationship among the employees, their praising each other, helping each other and communication among them (Chuang, 2021). It was evid</w:t>
      </w:r>
      <w:r>
        <w:rPr>
          <w:rFonts w:ascii="Times New Roman" w:eastAsia="Times New Roman" w:hAnsi="Times New Roman" w:cs="Times New Roman"/>
          <w:sz w:val="24"/>
          <w:szCs w:val="24"/>
        </w:rPr>
        <w:t>ent that when employees come across such managers or colleagues who always dominate them or have conflicts with them, their behaviour changes negatively. This theory can be helpful for me as through this theory, I can understand the present condition of th</w:t>
      </w:r>
      <w:r>
        <w:rPr>
          <w:rFonts w:ascii="Times New Roman" w:eastAsia="Times New Roman" w:hAnsi="Times New Roman" w:cs="Times New Roman"/>
          <w:sz w:val="24"/>
          <w:szCs w:val="24"/>
        </w:rPr>
        <w:t>e workplace, and after observing the behaviour of the employees, I can take proper and necessary steps to resolve the problems.</w:t>
      </w:r>
    </w:p>
    <w:p w14:paraId="6E119E0A"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Constructivism Learning Theory</w:t>
      </w:r>
    </w:p>
    <w:p w14:paraId="34E8D08E"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theory is one of the most compelling theories, as per my opinion, as it includes experience.</w:t>
      </w:r>
      <w:r>
        <w:rPr>
          <w:rFonts w:ascii="Times New Roman" w:eastAsia="Times New Roman" w:hAnsi="Times New Roman" w:cs="Times New Roman"/>
          <w:sz w:val="24"/>
          <w:szCs w:val="24"/>
        </w:rPr>
        <w:t xml:space="preserve"> People can indeed overcome some critical situations with the help of their experience. The experienced employees are already aware of their work, they know how to do their job, and they are familiar with various techniques and strategies that will help th</w:t>
      </w:r>
      <w:r>
        <w:rPr>
          <w:rFonts w:ascii="Times New Roman" w:eastAsia="Times New Roman" w:hAnsi="Times New Roman" w:cs="Times New Roman"/>
          <w:sz w:val="24"/>
          <w:szCs w:val="24"/>
        </w:rPr>
        <w:t xml:space="preserve">em to overcome any situation. According to my perception, each organization must have both freshers and experienced employees. Because most of the freshers come with their creativity and innovation as they newly learn everything mainly based on technology </w:t>
      </w:r>
      <w:r>
        <w:rPr>
          <w:rFonts w:ascii="Times New Roman" w:eastAsia="Times New Roman" w:hAnsi="Times New Roman" w:cs="Times New Roman"/>
          <w:sz w:val="24"/>
          <w:szCs w:val="24"/>
        </w:rPr>
        <w:t>and their new creative ideas, organizations need some experienced hands who can detect the effectiveness of the new ideas. The experienced employees have ideas on how to tackle a situation and which strategy will be more effective depending on which condit</w:t>
      </w:r>
      <w:r>
        <w:rPr>
          <w:rFonts w:ascii="Times New Roman" w:eastAsia="Times New Roman" w:hAnsi="Times New Roman" w:cs="Times New Roman"/>
          <w:sz w:val="24"/>
          <w:szCs w:val="24"/>
        </w:rPr>
        <w:t>ion. It shows the correlation of learning, according to Andrade and Brookhart, 2020.</w:t>
      </w:r>
    </w:p>
    <w:p w14:paraId="6295B937" w14:textId="77777777" w:rsidR="00221C51" w:rsidRDefault="001062E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Learning Theory</w:t>
      </w:r>
    </w:p>
    <w:p w14:paraId="24EF66D2"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an additional and effective theory tool that refers to socialization with the other employees present in the workplace. It helps the employees</w:t>
      </w:r>
      <w:r>
        <w:rPr>
          <w:rFonts w:ascii="Times New Roman" w:eastAsia="Times New Roman" w:hAnsi="Times New Roman" w:cs="Times New Roman"/>
          <w:sz w:val="24"/>
          <w:szCs w:val="24"/>
        </w:rPr>
        <w:t xml:space="preserve"> to understand or gain knowledge and experience from others' work. Observation is the critical element of this learning theory such as whenever employee A comes up with new ideas which are somehow relevant to employee B's idea, and employee B is a little c</w:t>
      </w:r>
      <w:r>
        <w:rPr>
          <w:rFonts w:ascii="Times New Roman" w:eastAsia="Times New Roman" w:hAnsi="Times New Roman" w:cs="Times New Roman"/>
          <w:sz w:val="24"/>
          <w:szCs w:val="24"/>
        </w:rPr>
        <w:t>onfused with his idea, employee A's approach helps him to get a clear vision about his idea. One employee can gather knowledge from the discussion of other employees and implement this in their work or discuss any topic related to their work. This discussi</w:t>
      </w:r>
      <w:r>
        <w:rPr>
          <w:rFonts w:ascii="Times New Roman" w:eastAsia="Times New Roman" w:hAnsi="Times New Roman" w:cs="Times New Roman"/>
          <w:sz w:val="24"/>
          <w:szCs w:val="24"/>
        </w:rPr>
        <w:t xml:space="preserve">on helps them gather additional information from others' knowledge and experience. I think this theory will be helpful for companies as the possibility of taking any wrong decision reduces with the help of this theory. As the employees have already gained </w:t>
      </w:r>
      <w:r>
        <w:rPr>
          <w:rFonts w:ascii="Times New Roman" w:eastAsia="Times New Roman" w:hAnsi="Times New Roman" w:cs="Times New Roman"/>
          <w:sz w:val="24"/>
          <w:szCs w:val="24"/>
        </w:rPr>
        <w:t xml:space="preserve">knowledge from other experienced employees, there is a possibility that they would not commit any mistake regarding their work and faultless work lead towards success. This socialization also helps maintain equality among men and women and avoid violation </w:t>
      </w:r>
      <w:r>
        <w:rPr>
          <w:rFonts w:ascii="Times New Roman" w:eastAsia="Times New Roman" w:hAnsi="Times New Roman" w:cs="Times New Roman"/>
          <w:sz w:val="24"/>
          <w:szCs w:val="24"/>
        </w:rPr>
        <w:t xml:space="preserve">(Powers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0F485917" w14:textId="77777777" w:rsidR="00221C51" w:rsidRDefault="00221C51">
      <w:pPr>
        <w:spacing w:line="360" w:lineRule="auto"/>
        <w:jc w:val="both"/>
        <w:rPr>
          <w:rFonts w:ascii="Times New Roman" w:eastAsia="Times New Roman" w:hAnsi="Times New Roman" w:cs="Times New Roman"/>
          <w:sz w:val="24"/>
          <w:szCs w:val="24"/>
        </w:rPr>
      </w:pPr>
    </w:p>
    <w:p w14:paraId="658E6FD1" w14:textId="77777777" w:rsidR="00221C51" w:rsidRDefault="001062E8">
      <w:pPr>
        <w:spacing w:line="360" w:lineRule="auto"/>
        <w:jc w:val="both"/>
        <w:rPr>
          <w:rFonts w:ascii="Times New Roman" w:eastAsia="Times New Roman" w:hAnsi="Times New Roman" w:cs="Times New Roman"/>
          <w:b/>
        </w:rPr>
      </w:pPr>
      <w:r>
        <w:rPr>
          <w:rFonts w:ascii="Times New Roman" w:eastAsia="Times New Roman" w:hAnsi="Times New Roman" w:cs="Times New Roman"/>
          <w:b/>
          <w:sz w:val="24"/>
          <w:szCs w:val="24"/>
        </w:rPr>
        <w:t>3. Reflective model to assess the skills</w:t>
      </w:r>
    </w:p>
    <w:p w14:paraId="24648210" w14:textId="77777777" w:rsidR="00221C51" w:rsidRDefault="001062E8">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Appropriate Reflective Model- Gibbs Model: </w:t>
      </w:r>
    </w:p>
    <w:p w14:paraId="3EDE712F" w14:textId="77777777" w:rsidR="00221C51" w:rsidRDefault="001062E8">
      <w:pPr>
        <w:spacing w:line="360" w:lineRule="auto"/>
        <w:jc w:val="both"/>
        <w:rPr>
          <w:rFonts w:ascii="Times New Roman" w:eastAsia="Times New Roman" w:hAnsi="Times New Roman" w:cs="Times New Roman"/>
        </w:rPr>
      </w:pPr>
      <w:r>
        <w:rPr>
          <w:rFonts w:ascii="Times New Roman" w:eastAsia="Times New Roman" w:hAnsi="Times New Roman" w:cs="Times New Roman"/>
        </w:rPr>
        <w:t>In 1988, Graham Gibbs postulated a model regarding self-analysing and self-reflection that can help people understand their situation and that situation related feelings in better ways to enable themselves to evaluate certain matters using a thorough proce</w:t>
      </w:r>
      <w:r>
        <w:rPr>
          <w:rFonts w:ascii="Times New Roman" w:eastAsia="Times New Roman" w:hAnsi="Times New Roman" w:cs="Times New Roman"/>
        </w:rPr>
        <w:t>ssor model. The processes of the steps involved in the model can support every individual to go through situations, understand and analyse situations efficiently, then go through a self-actualisation process generating a plausible outcome for the situation</w:t>
      </w:r>
      <w:r>
        <w:rPr>
          <w:rFonts w:ascii="Times New Roman" w:eastAsia="Times New Roman" w:hAnsi="Times New Roman" w:cs="Times New Roman"/>
        </w:rPr>
        <w:t xml:space="preserve">s and future reference. </w:t>
      </w:r>
    </w:p>
    <w:p w14:paraId="76A8FBF3" w14:textId="77777777" w:rsidR="00221C51" w:rsidRDefault="001062E8">
      <w:pPr>
        <w:spacing w:line="360" w:lineRule="auto"/>
        <w:jc w:val="both"/>
        <w:rPr>
          <w:rFonts w:ascii="Times New Roman" w:eastAsia="Times New Roman" w:hAnsi="Times New Roman" w:cs="Times New Roman"/>
        </w:rPr>
      </w:pPr>
      <w:r>
        <w:rPr>
          <w:rFonts w:ascii="Times New Roman" w:eastAsia="Times New Roman" w:hAnsi="Times New Roman" w:cs="Times New Roman"/>
        </w:rPr>
        <w:t>Graham Gibbs published his book “Learning and Doing” in the same year. He explained his model and the concepts in better and clear versions in the book. Furthermore, he also delineated the facts and facilities the model can provide</w:t>
      </w:r>
      <w:r>
        <w:rPr>
          <w:rFonts w:ascii="Times New Roman" w:eastAsia="Times New Roman" w:hAnsi="Times New Roman" w:cs="Times New Roman"/>
        </w:rPr>
        <w:t xml:space="preserve"> the learners with while acquiring knowledge and further acknowledgement. </w:t>
      </w:r>
    </w:p>
    <w:p w14:paraId="4BD69E59" w14:textId="77777777" w:rsidR="00221C51" w:rsidRDefault="001062E8">
      <w:pPr>
        <w:spacing w:line="360" w:lineRule="auto"/>
        <w:jc w:val="both"/>
        <w:rPr>
          <w:rFonts w:ascii="Times New Roman" w:eastAsia="Times New Roman" w:hAnsi="Times New Roman" w:cs="Times New Roman"/>
        </w:rPr>
      </w:pPr>
      <w:r>
        <w:rPr>
          <w:rFonts w:ascii="Times New Roman" w:eastAsia="Times New Roman" w:hAnsi="Times New Roman" w:cs="Times New Roman"/>
        </w:rPr>
        <w:t>The foundation of the model is based upon human’s changing behaviour with changing experience. Gibbs observed that humans have a capability to reciprocate to their constantly increa</w:t>
      </w:r>
      <w:r>
        <w:rPr>
          <w:rFonts w:ascii="Times New Roman" w:eastAsia="Times New Roman" w:hAnsi="Times New Roman" w:cs="Times New Roman"/>
        </w:rPr>
        <w:t>sing experience on something related to work, study and life (</w:t>
      </w:r>
      <w:r>
        <w:rPr>
          <w:rFonts w:ascii="Times New Roman" w:eastAsia="Times New Roman" w:hAnsi="Times New Roman" w:cs="Times New Roman"/>
          <w:color w:val="222222"/>
          <w:sz w:val="20"/>
          <w:szCs w:val="20"/>
          <w:highlight w:val="white"/>
        </w:rPr>
        <w:t>Adeani, Febriani and Syafryadin., 2020</w:t>
      </w:r>
      <w:r>
        <w:rPr>
          <w:rFonts w:ascii="Times New Roman" w:eastAsia="Times New Roman" w:hAnsi="Times New Roman" w:cs="Times New Roman"/>
        </w:rPr>
        <w:t>). A person who goes through different experiences throughout his life acquires better situation handling skills than others. Therefore, he stated that huma</w:t>
      </w:r>
      <w:r>
        <w:rPr>
          <w:rFonts w:ascii="Times New Roman" w:eastAsia="Times New Roman" w:hAnsi="Times New Roman" w:cs="Times New Roman"/>
        </w:rPr>
        <w:t xml:space="preserve">n needs during their situations make them capable of functioning better in a similar situation. Realising this vital fact, he has given out a six-staged model to help people learn better and qualitatively. </w:t>
      </w:r>
    </w:p>
    <w:p w14:paraId="0385ACF4"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rPr>
        <w:t xml:space="preserve">The Gibbs model's steps include a </w:t>
      </w:r>
      <w:r>
        <w:rPr>
          <w:rFonts w:ascii="Times New Roman" w:eastAsia="Times New Roman" w:hAnsi="Times New Roman" w:cs="Times New Roman"/>
          <w:color w:val="202124"/>
          <w:sz w:val="24"/>
          <w:szCs w:val="24"/>
          <w:highlight w:val="white"/>
        </w:rPr>
        <w:t xml:space="preserve">description of </w:t>
      </w:r>
      <w:r>
        <w:rPr>
          <w:rFonts w:ascii="Times New Roman" w:eastAsia="Times New Roman" w:hAnsi="Times New Roman" w:cs="Times New Roman"/>
          <w:color w:val="202124"/>
          <w:sz w:val="24"/>
          <w:szCs w:val="24"/>
          <w:highlight w:val="white"/>
        </w:rPr>
        <w:t>the experiences or the situations, the feelings during the situation or for the situation, a thorough evaluation of the circumstances, making of extreme analysis, concluding appropriate for the experience and an action plan for future reference (BBC, 2022)</w:t>
      </w:r>
      <w:r>
        <w:rPr>
          <w:rFonts w:ascii="Times New Roman" w:eastAsia="Times New Roman" w:hAnsi="Times New Roman" w:cs="Times New Roman"/>
          <w:color w:val="202124"/>
          <w:sz w:val="24"/>
          <w:szCs w:val="24"/>
          <w:highlight w:val="white"/>
        </w:rPr>
        <w:t xml:space="preserve">. By incorporating these into my knowledge and experience, proper use of the Gibbs model is explained below- </w:t>
      </w:r>
    </w:p>
    <w:p w14:paraId="3A48C058"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Step 1: Description</w:t>
      </w:r>
    </w:p>
    <w:p w14:paraId="1407B02F"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The description part is about explaining knowledge, the purpose of the knowledge, experiences and reasons behind those experie</w:t>
      </w:r>
      <w:r>
        <w:rPr>
          <w:rFonts w:ascii="Times New Roman" w:eastAsia="Times New Roman" w:hAnsi="Times New Roman" w:cs="Times New Roman"/>
          <w:color w:val="202124"/>
          <w:sz w:val="24"/>
          <w:szCs w:val="24"/>
          <w:highlight w:val="white"/>
        </w:rPr>
        <w:t>nces, etc. I am assigned with the managerial post of an organisation where my first task is to develop an adequate plan for the newly appointed as well as a few existing office staff that can help them learn and get well trained for their personal growth a</w:t>
      </w:r>
      <w:r>
        <w:rPr>
          <w:rFonts w:ascii="Times New Roman" w:eastAsia="Times New Roman" w:hAnsi="Times New Roman" w:cs="Times New Roman"/>
          <w:color w:val="202124"/>
          <w:sz w:val="24"/>
          <w:szCs w:val="24"/>
          <w:highlight w:val="white"/>
        </w:rPr>
        <w:t xml:space="preserve">nd development as well as capable enough to support the organisation with efficiency. </w:t>
      </w:r>
    </w:p>
    <w:p w14:paraId="05FEC81B"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For this, I have made myself prepared with adequate knowledge and experience. Firstly, I have made a thorough open-book assessment of learning about the models and theor</w:t>
      </w:r>
      <w:r>
        <w:rPr>
          <w:rFonts w:ascii="Times New Roman" w:eastAsia="Times New Roman" w:hAnsi="Times New Roman" w:cs="Times New Roman"/>
          <w:color w:val="202124"/>
          <w:sz w:val="24"/>
          <w:szCs w:val="24"/>
          <w:highlight w:val="white"/>
        </w:rPr>
        <w:t>ies that I can incorporate in my managerial work (</w:t>
      </w:r>
      <w:r>
        <w:rPr>
          <w:rFonts w:ascii="Times New Roman" w:eastAsia="Times New Roman" w:hAnsi="Times New Roman" w:cs="Times New Roman"/>
          <w:color w:val="222222"/>
          <w:sz w:val="20"/>
          <w:szCs w:val="20"/>
          <w:highlight w:val="white"/>
        </w:rPr>
        <w:t>Cao and Zhao., 2021</w:t>
      </w:r>
      <w:r>
        <w:rPr>
          <w:rFonts w:ascii="Times New Roman" w:eastAsia="Times New Roman" w:hAnsi="Times New Roman" w:cs="Times New Roman"/>
          <w:color w:val="202124"/>
          <w:sz w:val="24"/>
          <w:szCs w:val="24"/>
          <w:highlight w:val="white"/>
        </w:rPr>
        <w:t xml:space="preserve">). </w:t>
      </w:r>
    </w:p>
    <w:p w14:paraId="1A4F5CCC"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Secondly, I have prepared myself to appear to mock interviews and crack them. I learned to develop my interview question and setups as well. Furthermore, I read about UK employment le</w:t>
      </w:r>
      <w:r>
        <w:rPr>
          <w:rFonts w:ascii="Times New Roman" w:eastAsia="Times New Roman" w:hAnsi="Times New Roman" w:cs="Times New Roman"/>
          <w:color w:val="202124"/>
          <w:sz w:val="24"/>
          <w:szCs w:val="24"/>
          <w:highlight w:val="white"/>
        </w:rPr>
        <w:t xml:space="preserve">gislation, law orders and appropriate actions. </w:t>
      </w:r>
    </w:p>
    <w:p w14:paraId="71A7BF4B"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Step 2: Feelings: </w:t>
      </w:r>
    </w:p>
    <w:p w14:paraId="4B62A17F"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This stage includes understanding the feelings that I had in my heart after getting my desired positions and the experiences and knowledge I gathered appropriately after getting to know abo</w:t>
      </w:r>
      <w:r>
        <w:rPr>
          <w:rFonts w:ascii="Times New Roman" w:eastAsia="Times New Roman" w:hAnsi="Times New Roman" w:cs="Times New Roman"/>
          <w:color w:val="202124"/>
          <w:sz w:val="24"/>
          <w:szCs w:val="24"/>
          <w:highlight w:val="white"/>
        </w:rPr>
        <w:t xml:space="preserve">ut my Job position as a team manager. </w:t>
      </w:r>
    </w:p>
    <w:p w14:paraId="21DA6BB7"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Firstly, To enable me with better knowledge ad ideas, models and team management methods, I have read about a bunch of relatable articles, previous manager’s action plans, models and theories that have given me enrich</w:t>
      </w:r>
      <w:r>
        <w:rPr>
          <w:rFonts w:ascii="Times New Roman" w:eastAsia="Times New Roman" w:hAnsi="Times New Roman" w:cs="Times New Roman"/>
          <w:color w:val="202124"/>
          <w:sz w:val="24"/>
          <w:szCs w:val="24"/>
          <w:highlight w:val="white"/>
        </w:rPr>
        <w:t xml:space="preserve">ing knowledge about the work requirements and possible solutions to that. </w:t>
      </w:r>
    </w:p>
    <w:p w14:paraId="53631882"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Secondly, I started off with learning the basics about interviews. I proceeded with further acknowledgements and instantly gathered ideas about being confident in interviews and dea</w:t>
      </w:r>
      <w:r>
        <w:rPr>
          <w:rFonts w:ascii="Times New Roman" w:eastAsia="Times New Roman" w:hAnsi="Times New Roman" w:cs="Times New Roman"/>
          <w:color w:val="202124"/>
          <w:sz w:val="24"/>
          <w:szCs w:val="24"/>
          <w:highlight w:val="white"/>
        </w:rPr>
        <w:t xml:space="preserve">ling with complexities. </w:t>
      </w:r>
    </w:p>
    <w:p w14:paraId="1BB00294"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Moreover, while learning the Legislation, I felt this could be essential for me to know about the law and act under it so that I never fail to secure any of my employees' employability rights.  </w:t>
      </w:r>
    </w:p>
    <w:p w14:paraId="4A5FA8F4"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Step 3: Evaluation</w:t>
      </w:r>
    </w:p>
    <w:p w14:paraId="52E17387"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In the third </w:t>
      </w:r>
      <w:r>
        <w:rPr>
          <w:rFonts w:ascii="Times New Roman" w:eastAsia="Times New Roman" w:hAnsi="Times New Roman" w:cs="Times New Roman"/>
          <w:color w:val="202124"/>
          <w:sz w:val="24"/>
          <w:szCs w:val="24"/>
          <w:highlight w:val="white"/>
        </w:rPr>
        <w:t>stage, I need to relatively evaluate my knowledge and ideas with my job profile. The need is to enable me appropriately with the managerial role to have skills like visions, supportiveness, friendly behaviour, work ethics, professional attitude, good liste</w:t>
      </w:r>
      <w:r>
        <w:rPr>
          <w:rFonts w:ascii="Times New Roman" w:eastAsia="Times New Roman" w:hAnsi="Times New Roman" w:cs="Times New Roman"/>
          <w:color w:val="202124"/>
          <w:sz w:val="24"/>
          <w:szCs w:val="24"/>
          <w:highlight w:val="white"/>
        </w:rPr>
        <w:t>ning skills, and better judgment to finalise everything (</w:t>
      </w:r>
      <w:r>
        <w:rPr>
          <w:rFonts w:ascii="Times New Roman" w:eastAsia="Times New Roman" w:hAnsi="Times New Roman" w:cs="Times New Roman"/>
          <w:color w:val="222222"/>
          <w:sz w:val="24"/>
          <w:szCs w:val="24"/>
          <w:highlight w:val="white"/>
        </w:rPr>
        <w:t>Palmai and Konik., 2018</w:t>
      </w:r>
      <w:r>
        <w:rPr>
          <w:rFonts w:ascii="Times New Roman" w:eastAsia="Times New Roman" w:hAnsi="Times New Roman" w:cs="Times New Roman"/>
          <w:color w:val="202124"/>
          <w:sz w:val="24"/>
          <w:szCs w:val="24"/>
          <w:highlight w:val="white"/>
        </w:rPr>
        <w:t xml:space="preserve">). </w:t>
      </w:r>
    </w:p>
    <w:p w14:paraId="2E19E88C"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I need to make a pro and cons list from the work atmosphere and my already taken steps. With this, I can understand my tasks better for sure.</w:t>
      </w:r>
    </w:p>
    <w:p w14:paraId="32FB08EB"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Step 4: analysis: </w:t>
      </w:r>
    </w:p>
    <w:p w14:paraId="6391F2D7"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This step d</w:t>
      </w:r>
      <w:r>
        <w:rPr>
          <w:rFonts w:ascii="Times New Roman" w:eastAsia="Times New Roman" w:hAnsi="Times New Roman" w:cs="Times New Roman"/>
          <w:color w:val="202124"/>
          <w:sz w:val="24"/>
          <w:szCs w:val="24"/>
          <w:highlight w:val="white"/>
        </w:rPr>
        <w:t xml:space="preserve">emands my understanding skill improve. By analysing the current situation, I can see that many employees need support and more training to improve their jobs. So I need to start with knowing them, knowing their unique abilities and specific skills. Then I </w:t>
      </w:r>
      <w:r>
        <w:rPr>
          <w:rFonts w:ascii="Times New Roman" w:eastAsia="Times New Roman" w:hAnsi="Times New Roman" w:cs="Times New Roman"/>
          <w:color w:val="202124"/>
          <w:sz w:val="24"/>
          <w:szCs w:val="24"/>
          <w:highlight w:val="white"/>
        </w:rPr>
        <w:t>need to process better solutions appropriate for each worker to learn and grow. As a manager, I must have the potential to work beyond my limits and support my co-workers.  I need to make a time duration and set up a plan to teach the workers within that a</w:t>
      </w:r>
      <w:r>
        <w:rPr>
          <w:rFonts w:ascii="Times New Roman" w:eastAsia="Times New Roman" w:hAnsi="Times New Roman" w:cs="Times New Roman"/>
          <w:color w:val="202124"/>
          <w:sz w:val="24"/>
          <w:szCs w:val="24"/>
          <w:highlight w:val="white"/>
        </w:rPr>
        <w:t>llotted time.</w:t>
      </w:r>
    </w:p>
    <w:p w14:paraId="711E0947" w14:textId="77777777" w:rsidR="00221C51" w:rsidRDefault="00221C51">
      <w:pPr>
        <w:spacing w:line="360" w:lineRule="auto"/>
        <w:jc w:val="both"/>
        <w:rPr>
          <w:rFonts w:ascii="Times New Roman" w:eastAsia="Times New Roman" w:hAnsi="Times New Roman" w:cs="Times New Roman"/>
          <w:color w:val="202124"/>
          <w:sz w:val="24"/>
          <w:szCs w:val="24"/>
          <w:highlight w:val="white"/>
        </w:rPr>
      </w:pPr>
    </w:p>
    <w:p w14:paraId="2856ED91"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Step 5: Conclusion:</w:t>
      </w:r>
    </w:p>
    <w:p w14:paraId="29E4A86C"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This part demands action. After using the previous four steps, all left is to enact or use the available options for my situation. I need to follow up on an appropriate training and learning model for my </w:t>
      </w:r>
      <w:r>
        <w:rPr>
          <w:rFonts w:ascii="Times New Roman" w:eastAsia="Times New Roman" w:hAnsi="Times New Roman" w:cs="Times New Roman"/>
          <w:color w:val="202124"/>
          <w:sz w:val="24"/>
          <w:szCs w:val="24"/>
          <w:highlight w:val="white"/>
        </w:rPr>
        <w:t>teammates to learn within due time as per my plan.</w:t>
      </w:r>
    </w:p>
    <w:p w14:paraId="441DFB6B" w14:textId="77777777" w:rsidR="00221C51" w:rsidRDefault="00221C51">
      <w:pPr>
        <w:spacing w:line="360" w:lineRule="auto"/>
        <w:jc w:val="both"/>
        <w:rPr>
          <w:rFonts w:ascii="Times New Roman" w:eastAsia="Times New Roman" w:hAnsi="Times New Roman" w:cs="Times New Roman"/>
          <w:color w:val="202124"/>
          <w:sz w:val="24"/>
          <w:szCs w:val="24"/>
          <w:highlight w:val="white"/>
        </w:rPr>
      </w:pPr>
    </w:p>
    <w:p w14:paraId="4D431CF3"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Step 6: Action Plan:</w:t>
      </w:r>
    </w:p>
    <w:p w14:paraId="22BA7164" w14:textId="77777777" w:rsidR="00221C51" w:rsidRDefault="001062E8">
      <w:pPr>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color w:val="202124"/>
          <w:sz w:val="24"/>
          <w:szCs w:val="24"/>
          <w:highlight w:val="white"/>
        </w:rPr>
        <w:t>The model does not end with a conclusion. The applied methods need to be examined well to know the necessary changes that need to be made. This part is an evaluation of the final cons</w:t>
      </w:r>
      <w:r>
        <w:rPr>
          <w:rFonts w:ascii="Times New Roman" w:eastAsia="Times New Roman" w:hAnsi="Times New Roman" w:cs="Times New Roman"/>
          <w:color w:val="202124"/>
          <w:sz w:val="24"/>
          <w:szCs w:val="24"/>
          <w:highlight w:val="white"/>
        </w:rPr>
        <w:t xml:space="preserve">equences. After understanding the effectiveness of the applied methods, certain changes are needed to be done appropriately to fix the flaws, of course. My action plan includes- </w:t>
      </w:r>
    </w:p>
    <w:p w14:paraId="659CDE5F" w14:textId="77777777" w:rsidR="00221C51" w:rsidRDefault="00221C51">
      <w:pPr>
        <w:spacing w:line="360" w:lineRule="auto"/>
        <w:jc w:val="both"/>
        <w:rPr>
          <w:rFonts w:ascii="Times New Roman" w:eastAsia="Times New Roman" w:hAnsi="Times New Roman" w:cs="Times New Roman"/>
          <w:b/>
          <w:color w:val="202124"/>
          <w:sz w:val="24"/>
          <w:szCs w:val="24"/>
          <w:highlight w:val="white"/>
        </w:rPr>
      </w:pPr>
    </w:p>
    <w:tbl>
      <w:tblPr>
        <w:tblStyle w:val="Style2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120"/>
        <w:gridCol w:w="3120"/>
        <w:gridCol w:w="3120"/>
      </w:tblGrid>
      <w:tr w:rsidR="00221C51" w14:paraId="0F7A3A31" w14:textId="77777777">
        <w:tc>
          <w:tcPr>
            <w:tcW w:w="3120" w:type="dxa"/>
            <w:shd w:val="clear" w:color="auto" w:fill="auto"/>
            <w:tcMar>
              <w:top w:w="100" w:type="dxa"/>
              <w:left w:w="100" w:type="dxa"/>
              <w:bottom w:w="100" w:type="dxa"/>
              <w:right w:w="100" w:type="dxa"/>
            </w:tcMar>
          </w:tcPr>
          <w:p w14:paraId="4E0BC292" w14:textId="77777777" w:rsidR="00221C51" w:rsidRDefault="001062E8">
            <w:pPr>
              <w:widowControl w:val="0"/>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Skills</w:t>
            </w:r>
          </w:p>
        </w:tc>
        <w:tc>
          <w:tcPr>
            <w:tcW w:w="3120" w:type="dxa"/>
            <w:shd w:val="clear" w:color="auto" w:fill="auto"/>
            <w:tcMar>
              <w:top w:w="100" w:type="dxa"/>
              <w:left w:w="100" w:type="dxa"/>
              <w:bottom w:w="100" w:type="dxa"/>
              <w:right w:w="100" w:type="dxa"/>
            </w:tcMar>
          </w:tcPr>
          <w:p w14:paraId="34342FA2" w14:textId="77777777" w:rsidR="00221C51" w:rsidRDefault="001062E8">
            <w:pPr>
              <w:widowControl w:val="0"/>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How to develop</w:t>
            </w:r>
          </w:p>
        </w:tc>
        <w:tc>
          <w:tcPr>
            <w:tcW w:w="3120" w:type="dxa"/>
            <w:shd w:val="clear" w:color="auto" w:fill="auto"/>
            <w:tcMar>
              <w:top w:w="100" w:type="dxa"/>
              <w:left w:w="100" w:type="dxa"/>
              <w:bottom w:w="100" w:type="dxa"/>
              <w:right w:w="100" w:type="dxa"/>
            </w:tcMar>
          </w:tcPr>
          <w:p w14:paraId="51143676" w14:textId="77777777" w:rsidR="00221C51" w:rsidRDefault="001062E8">
            <w:pPr>
              <w:widowControl w:val="0"/>
              <w:spacing w:line="360" w:lineRule="auto"/>
              <w:jc w:val="both"/>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Time Frame</w:t>
            </w:r>
          </w:p>
        </w:tc>
      </w:tr>
      <w:tr w:rsidR="00221C51" w14:paraId="31C0AA3F" w14:textId="77777777">
        <w:tc>
          <w:tcPr>
            <w:tcW w:w="3120" w:type="dxa"/>
            <w:shd w:val="clear" w:color="auto" w:fill="auto"/>
            <w:tcMar>
              <w:top w:w="100" w:type="dxa"/>
              <w:left w:w="100" w:type="dxa"/>
              <w:bottom w:w="100" w:type="dxa"/>
              <w:right w:w="100" w:type="dxa"/>
            </w:tcMar>
          </w:tcPr>
          <w:p w14:paraId="5F171DCD"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Management skills</w:t>
            </w:r>
          </w:p>
        </w:tc>
        <w:tc>
          <w:tcPr>
            <w:tcW w:w="3120" w:type="dxa"/>
            <w:shd w:val="clear" w:color="auto" w:fill="auto"/>
            <w:tcMar>
              <w:top w:w="100" w:type="dxa"/>
              <w:left w:w="100" w:type="dxa"/>
              <w:bottom w:w="100" w:type="dxa"/>
              <w:right w:w="100" w:type="dxa"/>
            </w:tcMar>
          </w:tcPr>
          <w:p w14:paraId="14DF1D90"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Personalised training se</w:t>
            </w:r>
            <w:r>
              <w:rPr>
                <w:rFonts w:ascii="Times New Roman" w:eastAsia="Times New Roman" w:hAnsi="Times New Roman" w:cs="Times New Roman"/>
                <w:color w:val="202124"/>
                <w:sz w:val="24"/>
                <w:szCs w:val="24"/>
                <w:highlight w:val="white"/>
              </w:rPr>
              <w:t>ssion development for the weaker employees should be intact and helping them learn better with specific skills and ensuring their skill-specific jobs to them.</w:t>
            </w:r>
          </w:p>
          <w:p w14:paraId="4E7DD9DB" w14:textId="77777777" w:rsidR="00221C51" w:rsidRDefault="00221C51">
            <w:pPr>
              <w:widowControl w:val="0"/>
              <w:spacing w:line="360" w:lineRule="auto"/>
              <w:jc w:val="both"/>
              <w:rPr>
                <w:rFonts w:ascii="Times New Roman" w:eastAsia="Times New Roman" w:hAnsi="Times New Roman" w:cs="Times New Roman"/>
                <w:color w:val="202124"/>
                <w:sz w:val="24"/>
                <w:szCs w:val="24"/>
                <w:highlight w:val="white"/>
              </w:rPr>
            </w:pPr>
          </w:p>
        </w:tc>
        <w:tc>
          <w:tcPr>
            <w:tcW w:w="3120" w:type="dxa"/>
            <w:shd w:val="clear" w:color="auto" w:fill="auto"/>
            <w:tcMar>
              <w:top w:w="100" w:type="dxa"/>
              <w:left w:w="100" w:type="dxa"/>
              <w:bottom w:w="100" w:type="dxa"/>
              <w:right w:w="100" w:type="dxa"/>
            </w:tcMar>
          </w:tcPr>
          <w:p w14:paraId="4D1B7768"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1 Month</w:t>
            </w:r>
          </w:p>
        </w:tc>
      </w:tr>
      <w:tr w:rsidR="00221C51" w14:paraId="03782101" w14:textId="77777777">
        <w:tc>
          <w:tcPr>
            <w:tcW w:w="3120" w:type="dxa"/>
            <w:shd w:val="clear" w:color="auto" w:fill="auto"/>
            <w:tcMar>
              <w:top w:w="100" w:type="dxa"/>
              <w:left w:w="100" w:type="dxa"/>
              <w:bottom w:w="100" w:type="dxa"/>
              <w:right w:w="100" w:type="dxa"/>
            </w:tcMar>
          </w:tcPr>
          <w:p w14:paraId="47500814"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Time Management</w:t>
            </w:r>
          </w:p>
        </w:tc>
        <w:tc>
          <w:tcPr>
            <w:tcW w:w="3120" w:type="dxa"/>
            <w:shd w:val="clear" w:color="auto" w:fill="auto"/>
            <w:tcMar>
              <w:top w:w="100" w:type="dxa"/>
              <w:left w:w="100" w:type="dxa"/>
              <w:bottom w:w="100" w:type="dxa"/>
              <w:right w:w="100" w:type="dxa"/>
            </w:tcMar>
          </w:tcPr>
          <w:p w14:paraId="6452D542"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I need to make a time for myself within which I must make myself better</w:t>
            </w:r>
            <w:r>
              <w:rPr>
                <w:rFonts w:ascii="Times New Roman" w:eastAsia="Times New Roman" w:hAnsi="Times New Roman" w:cs="Times New Roman"/>
                <w:color w:val="202124"/>
                <w:sz w:val="24"/>
                <w:szCs w:val="24"/>
                <w:highlight w:val="white"/>
              </w:rPr>
              <w:t xml:space="preserve"> and ready for a promotion to a higher position. </w:t>
            </w:r>
          </w:p>
          <w:p w14:paraId="58CC37B1" w14:textId="77777777" w:rsidR="00221C51" w:rsidRDefault="00221C51">
            <w:pPr>
              <w:widowControl w:val="0"/>
              <w:spacing w:line="360" w:lineRule="auto"/>
              <w:jc w:val="both"/>
              <w:rPr>
                <w:rFonts w:ascii="Times New Roman" w:eastAsia="Times New Roman" w:hAnsi="Times New Roman" w:cs="Times New Roman"/>
                <w:color w:val="202124"/>
                <w:sz w:val="24"/>
                <w:szCs w:val="24"/>
                <w:highlight w:val="white"/>
              </w:rPr>
            </w:pPr>
          </w:p>
          <w:p w14:paraId="2D815EAA" w14:textId="77777777" w:rsidR="00221C51" w:rsidRDefault="00221C51">
            <w:pPr>
              <w:widowControl w:val="0"/>
              <w:spacing w:line="360" w:lineRule="auto"/>
              <w:jc w:val="both"/>
              <w:rPr>
                <w:rFonts w:ascii="Times New Roman" w:eastAsia="Times New Roman" w:hAnsi="Times New Roman" w:cs="Times New Roman"/>
                <w:color w:val="202124"/>
                <w:sz w:val="24"/>
                <w:szCs w:val="24"/>
                <w:highlight w:val="white"/>
              </w:rPr>
            </w:pPr>
          </w:p>
        </w:tc>
        <w:tc>
          <w:tcPr>
            <w:tcW w:w="3120" w:type="dxa"/>
            <w:shd w:val="clear" w:color="auto" w:fill="auto"/>
            <w:tcMar>
              <w:top w:w="100" w:type="dxa"/>
              <w:left w:w="100" w:type="dxa"/>
              <w:bottom w:w="100" w:type="dxa"/>
              <w:right w:w="100" w:type="dxa"/>
            </w:tcMar>
          </w:tcPr>
          <w:p w14:paraId="57195FAC"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1 month to 1.5 months</w:t>
            </w:r>
          </w:p>
        </w:tc>
      </w:tr>
      <w:tr w:rsidR="00221C51" w14:paraId="35DDA690" w14:textId="77777777">
        <w:trPr>
          <w:trHeight w:val="1785"/>
        </w:trPr>
        <w:tc>
          <w:tcPr>
            <w:tcW w:w="3120" w:type="dxa"/>
            <w:shd w:val="clear" w:color="auto" w:fill="auto"/>
            <w:tcMar>
              <w:top w:w="100" w:type="dxa"/>
              <w:left w:w="100" w:type="dxa"/>
              <w:bottom w:w="100" w:type="dxa"/>
              <w:right w:w="100" w:type="dxa"/>
            </w:tcMar>
          </w:tcPr>
          <w:p w14:paraId="3296DCD6"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Leadership Skills</w:t>
            </w:r>
          </w:p>
        </w:tc>
        <w:tc>
          <w:tcPr>
            <w:tcW w:w="3120" w:type="dxa"/>
            <w:shd w:val="clear" w:color="auto" w:fill="auto"/>
            <w:tcMar>
              <w:top w:w="100" w:type="dxa"/>
              <w:left w:w="100" w:type="dxa"/>
              <w:bottom w:w="100" w:type="dxa"/>
              <w:right w:w="100" w:type="dxa"/>
            </w:tcMar>
          </w:tcPr>
          <w:p w14:paraId="60A2BD6E"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For myself, I need to be more conscious about my behaviour, and I need to be more polite and supportive. Furthermore, I need to learn more about training </w:t>
            </w:r>
            <w:r>
              <w:rPr>
                <w:rFonts w:ascii="Times New Roman" w:eastAsia="Times New Roman" w:hAnsi="Times New Roman" w:cs="Times New Roman"/>
                <w:color w:val="202124"/>
                <w:sz w:val="24"/>
                <w:szCs w:val="24"/>
                <w:highlight w:val="white"/>
              </w:rPr>
              <w:t>sessions and practice sessions regarding managerial traits and actions.</w:t>
            </w:r>
          </w:p>
          <w:p w14:paraId="5E4A0DEF" w14:textId="77777777" w:rsidR="00221C51" w:rsidRDefault="00221C51">
            <w:pPr>
              <w:spacing w:line="360" w:lineRule="auto"/>
              <w:jc w:val="both"/>
              <w:rPr>
                <w:rFonts w:ascii="Times New Roman" w:eastAsia="Times New Roman" w:hAnsi="Times New Roman" w:cs="Times New Roman"/>
                <w:color w:val="202124"/>
                <w:sz w:val="24"/>
                <w:szCs w:val="24"/>
                <w:highlight w:val="white"/>
              </w:rPr>
            </w:pPr>
          </w:p>
          <w:p w14:paraId="5A057605" w14:textId="77777777" w:rsidR="00221C51" w:rsidRDefault="00221C51">
            <w:pPr>
              <w:widowControl w:val="0"/>
              <w:spacing w:line="360" w:lineRule="auto"/>
              <w:jc w:val="both"/>
              <w:rPr>
                <w:rFonts w:ascii="Times New Roman" w:eastAsia="Times New Roman" w:hAnsi="Times New Roman" w:cs="Times New Roman"/>
                <w:color w:val="202124"/>
                <w:sz w:val="24"/>
                <w:szCs w:val="24"/>
                <w:highlight w:val="white"/>
              </w:rPr>
            </w:pPr>
          </w:p>
        </w:tc>
        <w:tc>
          <w:tcPr>
            <w:tcW w:w="3120" w:type="dxa"/>
            <w:shd w:val="clear" w:color="auto" w:fill="auto"/>
            <w:tcMar>
              <w:top w:w="100" w:type="dxa"/>
              <w:left w:w="100" w:type="dxa"/>
              <w:bottom w:w="100" w:type="dxa"/>
              <w:right w:w="100" w:type="dxa"/>
            </w:tcMar>
          </w:tcPr>
          <w:p w14:paraId="1E8D82BF" w14:textId="77777777" w:rsidR="00221C51" w:rsidRDefault="001062E8">
            <w:pPr>
              <w:widowControl w:val="0"/>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2 months</w:t>
            </w:r>
          </w:p>
        </w:tc>
      </w:tr>
    </w:tbl>
    <w:p w14:paraId="134BBF9A" w14:textId="77777777" w:rsidR="00221C51" w:rsidRDefault="00221C51">
      <w:pPr>
        <w:spacing w:line="360" w:lineRule="auto"/>
        <w:jc w:val="both"/>
        <w:rPr>
          <w:rFonts w:ascii="Times New Roman" w:eastAsia="Times New Roman" w:hAnsi="Times New Roman" w:cs="Times New Roman"/>
          <w:b/>
          <w:color w:val="202124"/>
          <w:sz w:val="24"/>
          <w:szCs w:val="24"/>
          <w:highlight w:val="white"/>
        </w:rPr>
      </w:pPr>
    </w:p>
    <w:p w14:paraId="5C022FE4" w14:textId="77777777" w:rsidR="00221C51" w:rsidRDefault="00221C51">
      <w:pPr>
        <w:spacing w:line="360" w:lineRule="auto"/>
        <w:jc w:val="both"/>
        <w:rPr>
          <w:rFonts w:ascii="Times New Roman" w:eastAsia="Times New Roman" w:hAnsi="Times New Roman" w:cs="Times New Roman"/>
          <w:b/>
          <w:color w:val="202124"/>
          <w:sz w:val="24"/>
          <w:szCs w:val="24"/>
          <w:highlight w:val="white"/>
        </w:rPr>
      </w:pPr>
    </w:p>
    <w:p w14:paraId="5AF41977" w14:textId="77777777" w:rsidR="00221C51" w:rsidRDefault="00221C51">
      <w:pPr>
        <w:spacing w:line="360" w:lineRule="auto"/>
        <w:jc w:val="both"/>
        <w:rPr>
          <w:rFonts w:ascii="Times New Roman" w:eastAsia="Times New Roman" w:hAnsi="Times New Roman" w:cs="Times New Roman"/>
          <w:b/>
          <w:color w:val="202124"/>
          <w:sz w:val="24"/>
          <w:szCs w:val="24"/>
          <w:highlight w:val="white"/>
        </w:rPr>
      </w:pPr>
    </w:p>
    <w:p w14:paraId="6181C9B0" w14:textId="77777777" w:rsidR="00221C51" w:rsidRDefault="00221C51">
      <w:pPr>
        <w:spacing w:line="360" w:lineRule="auto"/>
        <w:jc w:val="both"/>
        <w:rPr>
          <w:rFonts w:ascii="Times New Roman" w:eastAsia="Times New Roman" w:hAnsi="Times New Roman" w:cs="Times New Roman"/>
        </w:rPr>
      </w:pPr>
    </w:p>
    <w:p w14:paraId="4B234E83" w14:textId="77777777" w:rsidR="00221C51" w:rsidRDefault="001062E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Following the Gibbs model, I can interpret my educational skills and knowledge in better ways that will enable me to have a better vision and viewpoint </w:t>
      </w:r>
      <w:r>
        <w:rPr>
          <w:rFonts w:ascii="Times New Roman" w:eastAsia="Times New Roman" w:hAnsi="Times New Roman" w:cs="Times New Roman"/>
        </w:rPr>
        <w:t>regarding my knowledge and action plan regarding my further requirements and prospects overall. I have learned a handful of skills and educational knowledge to become a good, efficient and supportive manager of my organisation (</w:t>
      </w:r>
      <w:r>
        <w:rPr>
          <w:rFonts w:ascii="Times New Roman" w:eastAsia="Times New Roman" w:hAnsi="Times New Roman" w:cs="Times New Roman"/>
          <w:color w:val="222222"/>
          <w:sz w:val="20"/>
          <w:szCs w:val="20"/>
          <w:highlight w:val="white"/>
        </w:rPr>
        <w:t>gswny, 2021</w:t>
      </w:r>
      <w:r>
        <w:rPr>
          <w:rFonts w:ascii="Times New Roman" w:eastAsia="Times New Roman" w:hAnsi="Times New Roman" w:cs="Times New Roman"/>
        </w:rPr>
        <w:t>). I want to fulf</w:t>
      </w:r>
      <w:r>
        <w:rPr>
          <w:rFonts w:ascii="Times New Roman" w:eastAsia="Times New Roman" w:hAnsi="Times New Roman" w:cs="Times New Roman"/>
        </w:rPr>
        <w:t xml:space="preserve">il my role to the fullest, and for that, the Gibbs model can work as a great help in finalising the do-s and don’t’s of a managerial post and establishing an action plan accordingly.  </w:t>
      </w:r>
    </w:p>
    <w:p w14:paraId="2487CECF" w14:textId="77777777" w:rsidR="00221C51" w:rsidRDefault="00221C51">
      <w:pPr>
        <w:spacing w:line="360" w:lineRule="auto"/>
        <w:jc w:val="both"/>
        <w:rPr>
          <w:rFonts w:ascii="Times New Roman" w:eastAsia="Times New Roman" w:hAnsi="Times New Roman" w:cs="Times New Roman"/>
          <w:color w:val="202124"/>
          <w:sz w:val="24"/>
          <w:szCs w:val="24"/>
          <w:highlight w:val="white"/>
        </w:rPr>
      </w:pPr>
    </w:p>
    <w:p w14:paraId="09159F2A" w14:textId="77777777" w:rsidR="00221C51" w:rsidRDefault="001062E8">
      <w:pPr>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  </w:t>
      </w:r>
    </w:p>
    <w:p w14:paraId="1D87B812"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14:paraId="7AAD4BA6" w14:textId="77777777" w:rsidR="00221C51" w:rsidRDefault="001062E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Adeani, I.S., Febriani, R.B. and Syafryadin, S., 2020. U</w:t>
      </w:r>
      <w:r>
        <w:rPr>
          <w:rFonts w:ascii="Times New Roman" w:eastAsia="Times New Roman" w:hAnsi="Times New Roman" w:cs="Times New Roman"/>
          <w:color w:val="222222"/>
          <w:sz w:val="24"/>
          <w:szCs w:val="24"/>
          <w:highlight w:val="white"/>
        </w:rPr>
        <w:t xml:space="preserve">SING GIBBS’REFLECTIVE CYCLE IN MAKING REFLECTIONS OF LITERARY ANALYSIS. </w:t>
      </w:r>
      <w:r>
        <w:rPr>
          <w:rFonts w:ascii="Times New Roman" w:eastAsia="Times New Roman" w:hAnsi="Times New Roman" w:cs="Times New Roman"/>
          <w:i/>
          <w:color w:val="222222"/>
          <w:sz w:val="24"/>
          <w:szCs w:val="24"/>
          <w:highlight w:val="white"/>
        </w:rPr>
        <w:t>Indonesian EFL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p>
    <w:p w14:paraId="653C1996"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Andrade, H.L. and Brookhart, S.M., 2020. Classroom assessment as the co-regulation of learning. Assessment in Education: Principles, Policy &amp; </w:t>
      </w:r>
      <w:r>
        <w:rPr>
          <w:rFonts w:ascii="Times New Roman" w:eastAsia="Times New Roman" w:hAnsi="Times New Roman" w:cs="Times New Roman"/>
          <w:sz w:val="24"/>
          <w:szCs w:val="24"/>
        </w:rPr>
        <w:t>Practice, 27(4), pp.350-372.</w:t>
      </w:r>
    </w:p>
    <w:p w14:paraId="4DAE7A1D" w14:textId="77777777" w:rsidR="00221C51" w:rsidRDefault="001062E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BBC. (2022) “</w:t>
      </w:r>
      <w:r>
        <w:rPr>
          <w:rFonts w:ascii="Times New Roman" w:eastAsia="Times New Roman" w:hAnsi="Times New Roman" w:cs="Times New Roman"/>
          <w:i/>
          <w:color w:val="222222"/>
          <w:sz w:val="24"/>
          <w:szCs w:val="24"/>
          <w:highlight w:val="white"/>
        </w:rPr>
        <w:t>Reflective Writing</w:t>
      </w:r>
      <w:r>
        <w:rPr>
          <w:rFonts w:ascii="Times New Roman" w:eastAsia="Times New Roman" w:hAnsi="Times New Roman" w:cs="Times New Roman"/>
          <w:color w:val="222222"/>
          <w:sz w:val="24"/>
          <w:szCs w:val="24"/>
          <w:highlight w:val="white"/>
        </w:rPr>
        <w:t xml:space="preserve">” available at </w:t>
      </w:r>
      <w:hyperlink r:id="rId8">
        <w:r>
          <w:rPr>
            <w:rFonts w:ascii="Times New Roman" w:eastAsia="Times New Roman" w:hAnsi="Times New Roman" w:cs="Times New Roman"/>
            <w:color w:val="1155CC"/>
            <w:sz w:val="24"/>
            <w:szCs w:val="24"/>
            <w:highlight w:val="white"/>
            <w:u w:val="single"/>
          </w:rPr>
          <w:t>https://www.bbc.co.uk/bitesize/guides/zgthhyc/revision/1</w:t>
        </w:r>
      </w:hyperlink>
      <w:r>
        <w:rPr>
          <w:rFonts w:ascii="Times New Roman" w:eastAsia="Times New Roman" w:hAnsi="Times New Roman" w:cs="Times New Roman"/>
          <w:color w:val="222222"/>
          <w:sz w:val="24"/>
          <w:szCs w:val="24"/>
          <w:highlight w:val="white"/>
        </w:rPr>
        <w:t xml:space="preserve"> accessed on, 25th Feb 2022 </w:t>
      </w:r>
    </w:p>
    <w:p w14:paraId="398F9695" w14:textId="77777777" w:rsidR="00221C51" w:rsidRDefault="001062E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Cao, C. and Zhao, Y., 2021. A multiple-model generalised labelled multi-Bernoulli filter based on blocked Gibbs sampling for tracking manoeuvring targets. Signal Processing, 186, p.108119.</w:t>
      </w:r>
    </w:p>
    <w:p w14:paraId="5490A91F"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Cheng, B.H. and McCarthy, J.M., 2018. </w:t>
      </w:r>
      <w:r>
        <w:rPr>
          <w:rFonts w:ascii="Times New Roman" w:eastAsia="Times New Roman" w:hAnsi="Times New Roman" w:cs="Times New Roman"/>
          <w:sz w:val="24"/>
          <w:szCs w:val="24"/>
        </w:rPr>
        <w:t>Understanding the dark and bright sides of anxiety: A theory of workplace anxiety. Journal of Applied Psychology, 103(5), p.537.</w:t>
      </w:r>
    </w:p>
    <w:p w14:paraId="4CB4DFAE"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Chuang, S., 2021. The applications of constructivist learning theory and social learning theory on continuous adult development</w:t>
      </w:r>
      <w:r>
        <w:rPr>
          <w:rFonts w:ascii="Times New Roman" w:eastAsia="Times New Roman" w:hAnsi="Times New Roman" w:cs="Times New Roman"/>
          <w:sz w:val="24"/>
          <w:szCs w:val="24"/>
        </w:rPr>
        <w:t>. Performance Improvement, 60(3), pp.6-14.</w:t>
      </w:r>
    </w:p>
    <w:p w14:paraId="51F5F2BF"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DeKosky, A.S., Sedrak, M.S., Goren, E., Dine, C.J. and Warburton, K.M., 2018. Simple frameworks for daily work: innovative strategies to coach residents struggling with time management, organization, and efficienc</w:t>
      </w:r>
      <w:r>
        <w:rPr>
          <w:rFonts w:ascii="Times New Roman" w:eastAsia="Times New Roman" w:hAnsi="Times New Roman" w:cs="Times New Roman"/>
          <w:sz w:val="24"/>
          <w:szCs w:val="24"/>
        </w:rPr>
        <w:t>y. Journal of Graduate Medical Education, 10(3), pp.325-330.</w:t>
      </w:r>
    </w:p>
    <w:p w14:paraId="636E6FBD" w14:textId="77777777" w:rsidR="00221C51" w:rsidRDefault="001062E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gswny. (2021) “</w:t>
      </w:r>
      <w:r>
        <w:rPr>
          <w:rFonts w:ascii="Times New Roman" w:eastAsia="Times New Roman" w:hAnsi="Times New Roman" w:cs="Times New Roman"/>
          <w:i/>
          <w:color w:val="222222"/>
          <w:sz w:val="24"/>
          <w:szCs w:val="24"/>
          <w:highlight w:val="white"/>
        </w:rPr>
        <w:t xml:space="preserve">Gibbs Reflective Cycle. </w:t>
      </w:r>
      <w:r>
        <w:rPr>
          <w:rFonts w:ascii="Times New Roman" w:eastAsia="Times New Roman" w:hAnsi="Times New Roman" w:cs="Times New Roman"/>
          <w:color w:val="222222"/>
          <w:sz w:val="24"/>
          <w:szCs w:val="24"/>
          <w:highlight w:val="white"/>
        </w:rPr>
        <w:t>available at ”</w:t>
      </w:r>
      <w:hyperlink r:id="rId9">
        <w:r>
          <w:rPr>
            <w:rFonts w:ascii="Times New Roman" w:eastAsia="Times New Roman" w:hAnsi="Times New Roman" w:cs="Times New Roman"/>
            <w:color w:val="1155CC"/>
            <w:sz w:val="24"/>
            <w:szCs w:val="24"/>
            <w:highlight w:val="white"/>
            <w:u w:val="single"/>
          </w:rPr>
          <w:t>https://www.gswny.org/content/dam/girl</w:t>
        </w:r>
        <w:r>
          <w:rPr>
            <w:rFonts w:ascii="Times New Roman" w:eastAsia="Times New Roman" w:hAnsi="Times New Roman" w:cs="Times New Roman"/>
            <w:color w:val="1155CC"/>
            <w:sz w:val="24"/>
            <w:szCs w:val="24"/>
            <w:highlight w:val="white"/>
            <w:u w:val="single"/>
          </w:rPr>
          <w:t>scouts-gswny/documents/Gibbs_Reflective_Cycle.pdf</w:t>
        </w:r>
      </w:hyperlink>
      <w:r>
        <w:rPr>
          <w:rFonts w:ascii="Times New Roman" w:eastAsia="Times New Roman" w:hAnsi="Times New Roman" w:cs="Times New Roman"/>
          <w:color w:val="222222"/>
          <w:sz w:val="24"/>
          <w:szCs w:val="24"/>
          <w:highlight w:val="white"/>
        </w:rPr>
        <w:t xml:space="preserve"> (accessed on, 25th Feb 2022) </w:t>
      </w:r>
    </w:p>
    <w:p w14:paraId="1EC18426" w14:textId="77777777" w:rsidR="00221C51" w:rsidRDefault="001062E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Palmai, T. and Konik, R.M., 2018. Quasilocal charges and the generalized Gibbs ensemble in the Lieb-Liniger model. </w:t>
      </w:r>
      <w:r>
        <w:rPr>
          <w:rFonts w:ascii="Times New Roman" w:eastAsia="Times New Roman" w:hAnsi="Times New Roman" w:cs="Times New Roman"/>
          <w:i/>
          <w:color w:val="222222"/>
          <w:sz w:val="24"/>
          <w:szCs w:val="24"/>
          <w:highlight w:val="white"/>
        </w:rPr>
        <w:t>Physical Review 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98</w:t>
      </w:r>
      <w:r>
        <w:rPr>
          <w:rFonts w:ascii="Times New Roman" w:eastAsia="Times New Roman" w:hAnsi="Times New Roman" w:cs="Times New Roman"/>
          <w:color w:val="222222"/>
          <w:sz w:val="24"/>
          <w:szCs w:val="24"/>
          <w:highlight w:val="white"/>
        </w:rPr>
        <w:t>(5), p.052126.</w:t>
      </w:r>
    </w:p>
    <w:p w14:paraId="00F75B28"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Powers, R.A., Cochran,</w:t>
      </w:r>
      <w:r>
        <w:rPr>
          <w:rFonts w:ascii="Times New Roman" w:eastAsia="Times New Roman" w:hAnsi="Times New Roman" w:cs="Times New Roman"/>
          <w:sz w:val="24"/>
          <w:szCs w:val="24"/>
        </w:rPr>
        <w:t xml:space="preserve"> J.K., Maskaly, J. and Sellers, C.S., 2020. Social learning theory, gender, and intimate partner violent victimization: A structural equations approach. Journal of interpersonal violence, 35(17-18), pp.3554-3580.</w:t>
      </w:r>
    </w:p>
    <w:p w14:paraId="2C70CD99"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Soni, V.D., 2020. Importance and </w:t>
      </w:r>
      <w:r>
        <w:rPr>
          <w:rFonts w:ascii="Times New Roman" w:eastAsia="Times New Roman" w:hAnsi="Times New Roman" w:cs="Times New Roman"/>
          <w:sz w:val="24"/>
          <w:szCs w:val="24"/>
        </w:rPr>
        <w:t>Strategic Planning of Team Management. International Journal of Innovative Research in Technology, 7(2), pp.47-50.</w:t>
      </w:r>
    </w:p>
    <w:p w14:paraId="7E8C25AB"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Tripathy, M., 2018. Role of creative thinking as a crucial tool in communication at the workplace. Journal of Organizational Culture, Communi</w:t>
      </w:r>
      <w:r>
        <w:rPr>
          <w:rFonts w:ascii="Times New Roman" w:eastAsia="Times New Roman" w:hAnsi="Times New Roman" w:cs="Times New Roman"/>
          <w:sz w:val="24"/>
          <w:szCs w:val="24"/>
        </w:rPr>
        <w:t>cations and Conflict, 22(2), pp.1-7.</w:t>
      </w:r>
    </w:p>
    <w:p w14:paraId="618E1A93" w14:textId="77777777" w:rsidR="00221C51" w:rsidRDefault="001062E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Wgu. (2022). </w:t>
      </w:r>
      <w:r>
        <w:rPr>
          <w:rFonts w:ascii="Times New Roman" w:eastAsia="Times New Roman" w:hAnsi="Times New Roman" w:cs="Times New Roman"/>
          <w:i/>
          <w:sz w:val="24"/>
          <w:szCs w:val="24"/>
        </w:rPr>
        <w:t xml:space="preserve">Five Educational Learning Theories. Available at. </w:t>
      </w:r>
      <w:hyperlink r:id="rId10">
        <w:r>
          <w:rPr>
            <w:rFonts w:ascii="Times New Roman" w:eastAsia="Times New Roman" w:hAnsi="Times New Roman" w:cs="Times New Roman"/>
            <w:color w:val="1155CC"/>
            <w:sz w:val="24"/>
            <w:szCs w:val="24"/>
            <w:u w:val="single"/>
          </w:rPr>
          <w:t>https://www.wgu.edu/blog/five-educational-learning-theories2005.html</w:t>
        </w:r>
      </w:hyperlink>
      <w:r>
        <w:rPr>
          <w:rFonts w:ascii="Times New Roman" w:eastAsia="Times New Roman" w:hAnsi="Times New Roman" w:cs="Times New Roman"/>
          <w:sz w:val="24"/>
          <w:szCs w:val="24"/>
        </w:rPr>
        <w:t xml:space="preserve"> (Accessed 10 January 2022)</w:t>
      </w:r>
    </w:p>
    <w:sectPr w:rsidR="00221C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B7CD8" w14:textId="77777777" w:rsidR="00221C51" w:rsidRDefault="001062E8">
      <w:pPr>
        <w:spacing w:line="240" w:lineRule="auto"/>
      </w:pPr>
      <w:r>
        <w:separator/>
      </w:r>
    </w:p>
  </w:endnote>
  <w:endnote w:type="continuationSeparator" w:id="0">
    <w:p w14:paraId="551F5974" w14:textId="77777777" w:rsidR="00221C51" w:rsidRDefault="00106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E6EF8" w14:textId="77777777" w:rsidR="00221C51" w:rsidRDefault="001062E8">
      <w:r>
        <w:separator/>
      </w:r>
    </w:p>
  </w:footnote>
  <w:footnote w:type="continuationSeparator" w:id="0">
    <w:p w14:paraId="639FBA19" w14:textId="77777777" w:rsidR="00221C51" w:rsidRDefault="001062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C51"/>
    <w:rsid w:val="001062E8"/>
    <w:rsid w:val="00221C51"/>
    <w:rsid w:val="25B57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B8033D3"/>
  <w15:docId w15:val="{F291C16F-55E8-734E-A97E-2F83CE9CF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ro-RO" w:eastAsia="ro-RO"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index 6" w:qFormat="1"/>
    <w:lsdException w:name="index 7" w:qFormat="1"/>
    <w:lsdException w:name="index 8" w:qFormat="1"/>
    <w:lsdException w:name="toc 8" w:qFormat="1"/>
    <w:lsdException w:name="footnote text" w:qFormat="1"/>
    <w:lsdException w:name="annotation text" w:qFormat="1"/>
    <w:lsdException w:name="header" w:qFormat="1"/>
    <w:lsdException w:name="footer" w:qFormat="1"/>
    <w:lsdException w:name="caption" w:semiHidden="1" w:unhideWhenUsed="1" w:qFormat="1"/>
    <w:lsdException w:name="envelope return" w:qFormat="1"/>
    <w:lsdException w:name="annotation reference" w:qFormat="1"/>
    <w:lsdException w:name="line number" w:qFormat="1"/>
    <w:lsdException w:name="page number" w:qFormat="1"/>
    <w:lsdException w:name="endnote reference" w:qFormat="1"/>
    <w:lsdException w:name="table of authorities" w:qFormat="1"/>
    <w:lsdException w:name="List" w:qFormat="1"/>
    <w:lsdException w:name="List 2" w:qFormat="1"/>
    <w:lsdException w:name="List 4" w:qFormat="1"/>
    <w:lsdException w:name="List 5" w:qFormat="1"/>
    <w:lsdException w:name="List Bullet 3" w:qFormat="1"/>
    <w:lsdException w:name="List Number 2" w:qFormat="1"/>
    <w:lsdException w:name="List Number 5" w:qFormat="1"/>
    <w:lsdException w:name="Default Paragraph Font" w:semiHidden="1" w:uiPriority="1" w:unhideWhenUsed="1" w:qFormat="1"/>
    <w:lsdException w:name="Body Text" w:qFormat="1"/>
    <w:lsdException w:name="Body Text Indent" w:qFormat="1"/>
    <w:lsdException w:name="List Continue 3" w:qFormat="1"/>
    <w:lsdException w:name="List Continue 5" w:qFormat="1"/>
    <w:lsdException w:name="Body Text First Indent" w:qFormat="1"/>
    <w:lsdException w:name="Body Text First Indent 2" w:qFormat="1"/>
    <w:lsdException w:name="Body Text Indent 2" w:qFormat="1"/>
    <w:lsdException w:name="Block Text"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Definition" w:qFormat="1"/>
    <w:lsdException w:name="HTML Keyboard" w:qFormat="1"/>
    <w:lsdException w:name="HTML Typewriter"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qFormat="1"/>
    <w:lsdException w:name="Table List 4" w:semiHidden="1" w:unhideWhenUsed="1" w:qFormat="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qFormat="1"/>
    <w:lsdException w:name="Table Web 3" w:semiHidden="1" w:unhideWhenUsed="1" w:qFormat="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en"/>
    </w:rPr>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titlu">
    <w:name w:val="Subtitle"/>
    <w:basedOn w:val="Normal"/>
    <w:next w:val="Normal"/>
    <w:pPr>
      <w:keepNext/>
      <w:keepLines/>
      <w:spacing w:after="320"/>
    </w:pPr>
    <w:rPr>
      <w:color w:val="666666"/>
      <w:sz w:val="30"/>
      <w:szCs w:val="30"/>
    </w:rPr>
  </w:style>
  <w:style w:type="paragraph" w:styleId="Titlu">
    <w:name w:val="Title"/>
    <w:basedOn w:val="Normal"/>
    <w:next w:val="Normal"/>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Table1">
    <w:name w:val="Table1"/>
    <w:basedOn w:val="TableNormal1"/>
    <w:tblPr>
      <w:tblCellMar>
        <w:top w:w="100" w:type="dxa"/>
        <w:left w:w="100" w:type="dxa"/>
        <w:bottom w:w="100" w:type="dxa"/>
        <w:right w:w="100" w:type="dxa"/>
      </w:tblCellMar>
    </w:tblPr>
  </w:style>
  <w:style w:type="table" w:customStyle="1" w:styleId="Style22">
    <w:name w:val="_Style 22"/>
    <w:tblPr>
      <w:tblCellMar>
        <w:top w:w="100" w:type="dxa"/>
        <w:left w:w="100" w:type="dxa"/>
        <w:bottom w:w="100" w:type="dxa"/>
        <w:right w:w="100" w:type="dxa"/>
      </w:tblCellMar>
    </w:tblPr>
  </w:style>
  <w:style w:type="table" w:customStyle="1" w:styleId="Style23">
    <w:name w:val="_Style 23"/>
    <w:basedOn w:val="TableNormal1"/>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gthhyc/revision/1"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wgu.edu/blog/five-educational-learning-theories2005.html" TargetMode="External" /><Relationship Id="rId4" Type="http://schemas.openxmlformats.org/officeDocument/2006/relationships/settings" Target="settings.xml" /><Relationship Id="rId9" Type="http://schemas.openxmlformats.org/officeDocument/2006/relationships/hyperlink" Target="https://www.gswny.org/content/dam/girlscouts-gswny/documents/Gibbs_Reflective_Cycle.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XT0BiNIlSrkiR+rdwOS8VdEalA==">AMUW2mUGT1Nx9mn7OsMdt9u3BZtFbJvea83jpgU6peXsEchzj7OhRJj7xzBfxaLBX9B5GqcSnQQ0Dw7ZcWkX05aXdewVEJsvkHUICWSXz74BR+WY/AnPWCw=</go:docsCustomData>
</go:gDocsCustomXmlDataStorage>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2500</Words>
  <Characters>14501</Characters>
  <Application>Microsoft Office Word</Application>
  <DocSecurity>0</DocSecurity>
  <Lines>120</Lines>
  <Paragraphs>33</Paragraphs>
  <ScaleCrop>false</ScaleCrop>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iulian broscareanu</cp:lastModifiedBy>
  <cp:revision>2</cp:revision>
  <dcterms:created xsi:type="dcterms:W3CDTF">2022-03-14T09:45:00Z</dcterms:created>
  <dcterms:modified xsi:type="dcterms:W3CDTF">2022-03-14T09:45:00Z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9FF07EA1EE1E4BB1B937BC2649B79228</vt:lpwstr>
  </property>
</Properties>
</file>