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2972"/>
        <w:gridCol w:w="8236"/>
      </w:tblGrid>
      <w:tr w:rsidR="00F5294F" w14:paraId="5589DEC9" w14:textId="77777777" w:rsidTr="00F57442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22808A71" w14:textId="49BF5992" w:rsidR="00F5294F" w:rsidRPr="00762821" w:rsidRDefault="00BC1D30" w:rsidP="000034F5">
            <w:pPr>
              <w:rPr>
                <w:b/>
                <w:bCs/>
                <w:sz w:val="32"/>
                <w:szCs w:val="32"/>
              </w:rPr>
            </w:pPr>
            <w:r w:rsidRPr="00762821">
              <w:rPr>
                <w:b/>
                <w:bCs/>
                <w:sz w:val="32"/>
                <w:szCs w:val="32"/>
              </w:rPr>
              <w:t xml:space="preserve">Design </w:t>
            </w:r>
            <w:r w:rsidR="00762821">
              <w:rPr>
                <w:b/>
                <w:bCs/>
                <w:sz w:val="32"/>
                <w:szCs w:val="32"/>
              </w:rPr>
              <w:t>&amp;</w:t>
            </w:r>
            <w:r w:rsidRPr="00762821">
              <w:rPr>
                <w:b/>
                <w:bCs/>
                <w:sz w:val="32"/>
                <w:szCs w:val="32"/>
              </w:rPr>
              <w:t xml:space="preserve"> Development of a Digital Intervention</w:t>
            </w:r>
            <w:r w:rsidR="00F57442">
              <w:rPr>
                <w:b/>
                <w:bCs/>
                <w:sz w:val="32"/>
                <w:szCs w:val="32"/>
              </w:rPr>
              <w:t>:</w:t>
            </w:r>
            <w:r w:rsidRPr="00762821">
              <w:rPr>
                <w:b/>
                <w:bCs/>
                <w:sz w:val="32"/>
                <w:szCs w:val="32"/>
              </w:rPr>
              <w:t xml:space="preserve"> Exploring Digital </w:t>
            </w:r>
            <w:r w:rsidR="000034F5">
              <w:rPr>
                <w:b/>
                <w:bCs/>
                <w:sz w:val="32"/>
                <w:szCs w:val="32"/>
              </w:rPr>
              <w:t>Learning Tools</w:t>
            </w:r>
          </w:p>
          <w:p w14:paraId="20180BD0" w14:textId="7AC898AC" w:rsidR="00BC1D30" w:rsidRDefault="00BC1D30" w:rsidP="00BC1D30"/>
        </w:tc>
      </w:tr>
      <w:tr w:rsidR="0006574C" w14:paraId="4FD4924D" w14:textId="77777777" w:rsidTr="00D02963">
        <w:trPr>
          <w:trHeight w:val="402"/>
        </w:trPr>
        <w:tc>
          <w:tcPr>
            <w:tcW w:w="2972" w:type="dxa"/>
          </w:tcPr>
          <w:p w14:paraId="3DB028E5" w14:textId="6B2227CB" w:rsidR="0006574C" w:rsidRDefault="00934D68" w:rsidP="0006574C">
            <w:r>
              <w:t>Digital Tool Name</w:t>
            </w:r>
          </w:p>
        </w:tc>
        <w:tc>
          <w:tcPr>
            <w:tcW w:w="8236" w:type="dxa"/>
          </w:tcPr>
          <w:p w14:paraId="4E609118" w14:textId="77777777" w:rsidR="0006574C" w:rsidRDefault="0006574C" w:rsidP="0006574C"/>
          <w:p w14:paraId="2A1DAF23" w14:textId="4C78C1C8" w:rsidR="0006574C" w:rsidRDefault="0006574C" w:rsidP="00B055AF"/>
        </w:tc>
      </w:tr>
      <w:tr w:rsidR="0006574C" w14:paraId="41EFF10B" w14:textId="77777777" w:rsidTr="00D02963">
        <w:trPr>
          <w:trHeight w:val="778"/>
        </w:trPr>
        <w:tc>
          <w:tcPr>
            <w:tcW w:w="2972" w:type="dxa"/>
          </w:tcPr>
          <w:p w14:paraId="28FD83D8" w14:textId="26709CD8" w:rsidR="0006574C" w:rsidRDefault="00934D68" w:rsidP="0006574C">
            <w:r>
              <w:t>Purpose and key features</w:t>
            </w:r>
          </w:p>
        </w:tc>
        <w:tc>
          <w:tcPr>
            <w:tcW w:w="8236" w:type="dxa"/>
          </w:tcPr>
          <w:p w14:paraId="61458A51" w14:textId="77777777" w:rsidR="0006574C" w:rsidRDefault="0006574C" w:rsidP="0006574C"/>
          <w:p w14:paraId="59F70E8A" w14:textId="77777777" w:rsidR="0006574C" w:rsidRDefault="0006574C" w:rsidP="0006574C"/>
          <w:p w14:paraId="6D43CDE6" w14:textId="77777777" w:rsidR="0006574C" w:rsidRDefault="0006574C" w:rsidP="0006574C"/>
          <w:p w14:paraId="20B7B037" w14:textId="6B24B8AB" w:rsidR="0006574C" w:rsidRDefault="0006574C" w:rsidP="0006574C"/>
        </w:tc>
      </w:tr>
      <w:tr w:rsidR="0006574C" w14:paraId="05703511" w14:textId="77777777" w:rsidTr="00D02963">
        <w:trPr>
          <w:trHeight w:val="402"/>
        </w:trPr>
        <w:tc>
          <w:tcPr>
            <w:tcW w:w="2972" w:type="dxa"/>
          </w:tcPr>
          <w:p w14:paraId="2CFEFC47" w14:textId="6050A8E3" w:rsidR="0006574C" w:rsidRDefault="003C6716" w:rsidP="0006574C">
            <w:r>
              <w:t>Strengths</w:t>
            </w:r>
          </w:p>
        </w:tc>
        <w:tc>
          <w:tcPr>
            <w:tcW w:w="8236" w:type="dxa"/>
          </w:tcPr>
          <w:p w14:paraId="756D72CC" w14:textId="46864B9F" w:rsidR="0006574C" w:rsidRPr="002C13DC" w:rsidRDefault="00BA3B40" w:rsidP="0006574C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 w:rsidR="002C13DC" w:rsidRPr="002C13DC">
              <w:rPr>
                <w:color w:val="A6A6A6" w:themeColor="background1" w:themeShade="A6"/>
              </w:rPr>
              <w:t>features, ease of use, reliability, costs and functionality.</w:t>
            </w:r>
          </w:p>
          <w:p w14:paraId="7F807D14" w14:textId="77777777" w:rsidR="0006574C" w:rsidRDefault="0006574C" w:rsidP="0006574C"/>
          <w:p w14:paraId="0BF94094" w14:textId="77777777" w:rsidR="0006574C" w:rsidRDefault="0006574C" w:rsidP="0006574C"/>
          <w:p w14:paraId="4D20FBFF" w14:textId="30305797" w:rsidR="0006574C" w:rsidRDefault="0006574C" w:rsidP="0006574C"/>
        </w:tc>
      </w:tr>
      <w:tr w:rsidR="008B31FE" w14:paraId="62143CCC" w14:textId="77777777" w:rsidTr="00D02963">
        <w:trPr>
          <w:trHeight w:val="402"/>
        </w:trPr>
        <w:tc>
          <w:tcPr>
            <w:tcW w:w="2972" w:type="dxa"/>
          </w:tcPr>
          <w:p w14:paraId="3CB06EF8" w14:textId="7DE7DB98" w:rsidR="008B31FE" w:rsidRDefault="008B31FE" w:rsidP="008B31FE">
            <w:r>
              <w:t>Limitations</w:t>
            </w:r>
          </w:p>
        </w:tc>
        <w:tc>
          <w:tcPr>
            <w:tcW w:w="8236" w:type="dxa"/>
          </w:tcPr>
          <w:p w14:paraId="469A2DA2" w14:textId="77777777" w:rsidR="008B31FE" w:rsidRPr="002C13DC" w:rsidRDefault="008B31FE" w:rsidP="008B31F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>E.g. features, ease of use, reliability, costs and functionality.</w:t>
            </w:r>
          </w:p>
          <w:p w14:paraId="23D582E9" w14:textId="77777777" w:rsidR="008B31FE" w:rsidRDefault="008B31FE" w:rsidP="008B31FE"/>
          <w:p w14:paraId="510BDD11" w14:textId="77777777" w:rsidR="008B31FE" w:rsidRDefault="008B31FE" w:rsidP="008B31FE"/>
          <w:p w14:paraId="579DF6DC" w14:textId="3ACCDA82" w:rsidR="008B31FE" w:rsidRDefault="008B31FE" w:rsidP="008B31FE"/>
        </w:tc>
      </w:tr>
      <w:tr w:rsidR="008B31FE" w14:paraId="457A05B1" w14:textId="77777777" w:rsidTr="00D02963">
        <w:trPr>
          <w:trHeight w:val="376"/>
        </w:trPr>
        <w:tc>
          <w:tcPr>
            <w:tcW w:w="2972" w:type="dxa"/>
          </w:tcPr>
          <w:p w14:paraId="3D6D4702" w14:textId="61E52FF2" w:rsidR="008B31FE" w:rsidRDefault="008B31FE" w:rsidP="008B31FE">
            <w:r>
              <w:t>Accessibility</w:t>
            </w:r>
          </w:p>
        </w:tc>
        <w:tc>
          <w:tcPr>
            <w:tcW w:w="8236" w:type="dxa"/>
          </w:tcPr>
          <w:p w14:paraId="0498FF31" w14:textId="5E2E920A" w:rsidR="008B31FE" w:rsidRPr="002C13DC" w:rsidRDefault="008B31FE" w:rsidP="008B31F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 w:rsidR="00F9649D">
              <w:rPr>
                <w:color w:val="A6A6A6" w:themeColor="background1" w:themeShade="A6"/>
              </w:rPr>
              <w:t xml:space="preserve">does it include </w:t>
            </w:r>
            <w:r w:rsidR="006D06B2">
              <w:rPr>
                <w:color w:val="A6A6A6" w:themeColor="background1" w:themeShade="A6"/>
              </w:rPr>
              <w:t>accessibility features to support</w:t>
            </w:r>
            <w:r w:rsidR="00E10A21">
              <w:rPr>
                <w:color w:val="A6A6A6" w:themeColor="background1" w:themeShade="A6"/>
              </w:rPr>
              <w:t xml:space="preserve"> </w:t>
            </w:r>
            <w:r w:rsidR="00BE16D4">
              <w:rPr>
                <w:color w:val="A6A6A6" w:themeColor="background1" w:themeShade="A6"/>
              </w:rPr>
              <w:t>users, such as adjustable text</w:t>
            </w:r>
            <w:r w:rsidR="00E10A21">
              <w:rPr>
                <w:color w:val="A6A6A6" w:themeColor="background1" w:themeShade="A6"/>
              </w:rPr>
              <w:t xml:space="preserve"> and colour contrast, screen reader compatibility, navigation</w:t>
            </w:r>
            <w:r w:rsidR="00F70C4B">
              <w:rPr>
                <w:color w:val="A6A6A6" w:themeColor="background1" w:themeShade="A6"/>
              </w:rPr>
              <w:t>, text-to-speech etc.</w:t>
            </w:r>
          </w:p>
          <w:p w14:paraId="7C82B5FE" w14:textId="77777777" w:rsidR="008B31FE" w:rsidRDefault="008B31FE" w:rsidP="008B31FE"/>
          <w:p w14:paraId="3D8CBE25" w14:textId="77777777" w:rsidR="008B31FE" w:rsidRDefault="008B31FE" w:rsidP="008B31FE"/>
          <w:p w14:paraId="2449FCF5" w14:textId="2632B601" w:rsidR="008B31FE" w:rsidRDefault="008B31FE" w:rsidP="008B31FE"/>
        </w:tc>
      </w:tr>
      <w:tr w:rsidR="00F70C4B" w:rsidRPr="00F54CC3" w14:paraId="4F40611A" w14:textId="77777777" w:rsidTr="00D02963">
        <w:trPr>
          <w:trHeight w:val="376"/>
        </w:trPr>
        <w:tc>
          <w:tcPr>
            <w:tcW w:w="2972" w:type="dxa"/>
          </w:tcPr>
          <w:p w14:paraId="41E2AFA9" w14:textId="77777777" w:rsidR="00F70C4B" w:rsidRDefault="00F70C4B" w:rsidP="00F70C4B">
            <w:r>
              <w:t>Inclusion and equality</w:t>
            </w:r>
          </w:p>
          <w:p w14:paraId="4A604901" w14:textId="77777777" w:rsidR="00F70C4B" w:rsidRDefault="00F70C4B" w:rsidP="00F70C4B"/>
          <w:p w14:paraId="4D1886E9" w14:textId="77777777" w:rsidR="00F70C4B" w:rsidRDefault="00F70C4B" w:rsidP="00F70C4B"/>
          <w:p w14:paraId="66632E9D" w14:textId="69E204AF" w:rsidR="00F70C4B" w:rsidRDefault="00F70C4B" w:rsidP="00F70C4B"/>
        </w:tc>
        <w:tc>
          <w:tcPr>
            <w:tcW w:w="8236" w:type="dxa"/>
          </w:tcPr>
          <w:p w14:paraId="36446521" w14:textId="48A99F9E" w:rsidR="00F70C4B" w:rsidRPr="00F54CC3" w:rsidRDefault="00F70C4B" w:rsidP="00F70C4B">
            <w:pPr>
              <w:rPr>
                <w:color w:val="A6A6A6" w:themeColor="background1" w:themeShade="A6"/>
              </w:rPr>
            </w:pPr>
            <w:r w:rsidRPr="00F54CC3">
              <w:rPr>
                <w:color w:val="A6A6A6" w:themeColor="background1" w:themeShade="A6"/>
              </w:rPr>
              <w:t xml:space="preserve">E.g. </w:t>
            </w:r>
            <w:r w:rsidR="00F9649D">
              <w:rPr>
                <w:color w:val="A6A6A6" w:themeColor="background1" w:themeShade="A6"/>
              </w:rPr>
              <w:t xml:space="preserve">does it include features to </w:t>
            </w:r>
            <w:r w:rsidR="008248F3">
              <w:rPr>
                <w:color w:val="A6A6A6" w:themeColor="background1" w:themeShade="A6"/>
              </w:rPr>
              <w:t>s</w:t>
            </w:r>
            <w:r w:rsidR="00F54CC3" w:rsidRPr="00F54CC3">
              <w:rPr>
                <w:color w:val="A6A6A6" w:themeColor="background1" w:themeShade="A6"/>
              </w:rPr>
              <w:t>upport different languages</w:t>
            </w:r>
            <w:r w:rsidR="00F54CC3">
              <w:rPr>
                <w:color w:val="A6A6A6" w:themeColor="background1" w:themeShade="A6"/>
              </w:rPr>
              <w:t>, cultures, abilities</w:t>
            </w:r>
            <w:r w:rsidR="0006616E">
              <w:rPr>
                <w:color w:val="A6A6A6" w:themeColor="background1" w:themeShade="A6"/>
              </w:rPr>
              <w:t>, backgrounds and levels of digital access.</w:t>
            </w:r>
          </w:p>
          <w:p w14:paraId="78E86885" w14:textId="77777777" w:rsidR="00F70C4B" w:rsidRPr="00F54CC3" w:rsidRDefault="00F70C4B" w:rsidP="00F70C4B"/>
          <w:p w14:paraId="06FEA5BD" w14:textId="77777777" w:rsidR="00F70C4B" w:rsidRPr="00F54CC3" w:rsidRDefault="00F70C4B" w:rsidP="00F70C4B"/>
          <w:p w14:paraId="06002963" w14:textId="77777777" w:rsidR="00F70C4B" w:rsidRPr="00F54CC3" w:rsidRDefault="00F70C4B" w:rsidP="00F70C4B"/>
        </w:tc>
      </w:tr>
      <w:tr w:rsidR="008248F3" w14:paraId="0D11DACB" w14:textId="77777777" w:rsidTr="00D02963">
        <w:trPr>
          <w:trHeight w:val="376"/>
        </w:trPr>
        <w:tc>
          <w:tcPr>
            <w:tcW w:w="2972" w:type="dxa"/>
          </w:tcPr>
          <w:p w14:paraId="7E23E9E4" w14:textId="77777777" w:rsidR="008248F3" w:rsidRDefault="008248F3" w:rsidP="008248F3">
            <w:r>
              <w:t>Learner needs</w:t>
            </w:r>
          </w:p>
          <w:p w14:paraId="60EEC776" w14:textId="77777777" w:rsidR="008248F3" w:rsidRDefault="008248F3" w:rsidP="008248F3"/>
          <w:p w14:paraId="5C0DEA54" w14:textId="77777777" w:rsidR="008248F3" w:rsidRDefault="008248F3" w:rsidP="008248F3"/>
          <w:p w14:paraId="69ADE99B" w14:textId="08B69710" w:rsidR="008248F3" w:rsidRDefault="008248F3" w:rsidP="008248F3"/>
        </w:tc>
        <w:tc>
          <w:tcPr>
            <w:tcW w:w="8236" w:type="dxa"/>
          </w:tcPr>
          <w:p w14:paraId="0A74F2A9" w14:textId="438A5F19" w:rsidR="008248F3" w:rsidRPr="002C13DC" w:rsidRDefault="008248F3" w:rsidP="008248F3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 w:rsidR="00591668">
              <w:rPr>
                <w:color w:val="A6A6A6" w:themeColor="background1" w:themeShade="A6"/>
              </w:rPr>
              <w:t>age suitability, prior knowledge, additional learning needs, confidence</w:t>
            </w:r>
            <w:r w:rsidR="00C27A82">
              <w:rPr>
                <w:color w:val="A6A6A6" w:themeColor="background1" w:themeShade="A6"/>
              </w:rPr>
              <w:t xml:space="preserve"> and pace.</w:t>
            </w:r>
          </w:p>
          <w:p w14:paraId="438DF285" w14:textId="77777777" w:rsidR="008248F3" w:rsidRDefault="008248F3" w:rsidP="008248F3"/>
          <w:p w14:paraId="379DA9D7" w14:textId="77777777" w:rsidR="008248F3" w:rsidRDefault="008248F3" w:rsidP="008248F3"/>
          <w:p w14:paraId="4FE7DCE3" w14:textId="77777777" w:rsidR="008248F3" w:rsidRDefault="008248F3" w:rsidP="008248F3"/>
        </w:tc>
      </w:tr>
      <w:tr w:rsidR="00AD266E" w14:paraId="6DBF95C1" w14:textId="77777777" w:rsidTr="00D02963">
        <w:trPr>
          <w:trHeight w:val="376"/>
        </w:trPr>
        <w:tc>
          <w:tcPr>
            <w:tcW w:w="2972" w:type="dxa"/>
          </w:tcPr>
          <w:p w14:paraId="201D7D5F" w14:textId="77777777" w:rsidR="00AD266E" w:rsidRDefault="00AD266E" w:rsidP="00AD266E">
            <w:r>
              <w:t>Opportunities</w:t>
            </w:r>
          </w:p>
          <w:p w14:paraId="3383CC78" w14:textId="77777777" w:rsidR="00AD266E" w:rsidRDefault="00AD266E" w:rsidP="00AD266E"/>
          <w:p w14:paraId="7D7BDBB1" w14:textId="77777777" w:rsidR="00AD266E" w:rsidRDefault="00AD266E" w:rsidP="00AD266E"/>
          <w:p w14:paraId="2210ABB1" w14:textId="744FFCAD" w:rsidR="00AD266E" w:rsidRDefault="00AD266E" w:rsidP="00AD266E"/>
        </w:tc>
        <w:tc>
          <w:tcPr>
            <w:tcW w:w="8236" w:type="dxa"/>
          </w:tcPr>
          <w:p w14:paraId="2C5705A5" w14:textId="18FA0373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>
              <w:rPr>
                <w:color w:val="A6A6A6" w:themeColor="background1" w:themeShade="A6"/>
              </w:rPr>
              <w:t>does it offer opportuni</w:t>
            </w:r>
            <w:r w:rsidR="00E211B5">
              <w:rPr>
                <w:color w:val="A6A6A6" w:themeColor="background1" w:themeShade="A6"/>
              </w:rPr>
              <w:t xml:space="preserve">ties for personalised learning, collaboration, creativity, independent study, </w:t>
            </w:r>
            <w:r w:rsidR="00FF7A00">
              <w:rPr>
                <w:color w:val="A6A6A6" w:themeColor="background1" w:themeShade="A6"/>
              </w:rPr>
              <w:t>feedback and development of digital skills.</w:t>
            </w:r>
          </w:p>
          <w:p w14:paraId="21805319" w14:textId="77777777" w:rsidR="00AD266E" w:rsidRDefault="00AD266E" w:rsidP="00AD266E"/>
          <w:p w14:paraId="5300BCD9" w14:textId="77777777" w:rsidR="00AD266E" w:rsidRDefault="00AD266E" w:rsidP="00AD266E"/>
          <w:p w14:paraId="74975C5F" w14:textId="76CE7D2B" w:rsidR="00AD266E" w:rsidRDefault="00AD266E" w:rsidP="00AD266E"/>
        </w:tc>
      </w:tr>
      <w:tr w:rsidR="00AD266E" w:rsidRPr="00A86FA5" w14:paraId="589A32D3" w14:textId="77777777" w:rsidTr="00D02963">
        <w:trPr>
          <w:trHeight w:val="376"/>
        </w:trPr>
        <w:tc>
          <w:tcPr>
            <w:tcW w:w="2972" w:type="dxa"/>
          </w:tcPr>
          <w:p w14:paraId="3DA5E2BD" w14:textId="77777777" w:rsidR="00AD266E" w:rsidRDefault="00AD266E" w:rsidP="00AD266E">
            <w:r>
              <w:t>Risks and safeguarding</w:t>
            </w:r>
          </w:p>
          <w:p w14:paraId="10232BCA" w14:textId="77777777" w:rsidR="00AD266E" w:rsidRDefault="00AD266E" w:rsidP="00AD266E"/>
          <w:p w14:paraId="1556DDAB" w14:textId="77777777" w:rsidR="00AD266E" w:rsidRDefault="00AD266E" w:rsidP="00AD266E"/>
          <w:p w14:paraId="2C5C5131" w14:textId="03C46D48" w:rsidR="00AD266E" w:rsidRDefault="00AD266E" w:rsidP="00AD266E"/>
        </w:tc>
        <w:tc>
          <w:tcPr>
            <w:tcW w:w="8236" w:type="dxa"/>
          </w:tcPr>
          <w:p w14:paraId="69BF02E4" w14:textId="46A0DE13" w:rsidR="00AD266E" w:rsidRPr="00A86FA5" w:rsidRDefault="00AD266E" w:rsidP="00AD266E">
            <w:pPr>
              <w:rPr>
                <w:color w:val="A6A6A6" w:themeColor="background1" w:themeShade="A6"/>
              </w:rPr>
            </w:pPr>
            <w:r w:rsidRPr="00A86FA5">
              <w:rPr>
                <w:color w:val="A6A6A6" w:themeColor="background1" w:themeShade="A6"/>
              </w:rPr>
              <w:t xml:space="preserve">E.g. </w:t>
            </w:r>
            <w:r w:rsidRPr="00A86FA5">
              <w:rPr>
                <w:color w:val="A6A6A6" w:themeColor="background1" w:themeShade="A6"/>
              </w:rPr>
              <w:t>privacy, data protection, AI inaccuracies, bias, cyberbullying</w:t>
            </w:r>
            <w:r>
              <w:rPr>
                <w:color w:val="A6A6A6" w:themeColor="background1" w:themeShade="A6"/>
              </w:rPr>
              <w:t>.</w:t>
            </w:r>
          </w:p>
          <w:p w14:paraId="5FDED897" w14:textId="77777777" w:rsidR="00AD266E" w:rsidRPr="00A86FA5" w:rsidRDefault="00AD266E" w:rsidP="00AD266E"/>
          <w:p w14:paraId="03280B0D" w14:textId="77777777" w:rsidR="00AD266E" w:rsidRPr="00A86FA5" w:rsidRDefault="00AD266E" w:rsidP="00AD266E"/>
          <w:p w14:paraId="6CA387B6" w14:textId="77777777" w:rsidR="00AD266E" w:rsidRPr="00A86FA5" w:rsidRDefault="00AD266E" w:rsidP="00AD266E"/>
        </w:tc>
      </w:tr>
      <w:tr w:rsidR="00AD266E" w14:paraId="3C118B39" w14:textId="77777777" w:rsidTr="00D02963">
        <w:trPr>
          <w:trHeight w:val="376"/>
        </w:trPr>
        <w:tc>
          <w:tcPr>
            <w:tcW w:w="2972" w:type="dxa"/>
          </w:tcPr>
          <w:p w14:paraId="3940946A" w14:textId="77777777" w:rsidR="00AD266E" w:rsidRDefault="00AD266E" w:rsidP="00AD266E">
            <w:r>
              <w:t>Pedagogical application</w:t>
            </w:r>
          </w:p>
          <w:p w14:paraId="46257F99" w14:textId="77777777" w:rsidR="00AD266E" w:rsidRDefault="00AD266E" w:rsidP="00AD266E"/>
          <w:p w14:paraId="49E58263" w14:textId="77777777" w:rsidR="00AD266E" w:rsidRDefault="00AD266E" w:rsidP="00AD266E"/>
          <w:p w14:paraId="0B4A0761" w14:textId="716A68E6" w:rsidR="00AD266E" w:rsidRDefault="00AD266E" w:rsidP="00AD266E"/>
        </w:tc>
        <w:tc>
          <w:tcPr>
            <w:tcW w:w="8236" w:type="dxa"/>
          </w:tcPr>
          <w:p w14:paraId="62139D51" w14:textId="02E081C2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lastRenderedPageBreak/>
              <w:t xml:space="preserve">E.g. </w:t>
            </w:r>
            <w:r>
              <w:rPr>
                <w:color w:val="A6A6A6" w:themeColor="background1" w:themeShade="A6"/>
              </w:rPr>
              <w:t xml:space="preserve">how </w:t>
            </w:r>
            <w:r w:rsidR="00396C06">
              <w:rPr>
                <w:color w:val="A6A6A6" w:themeColor="background1" w:themeShade="A6"/>
              </w:rPr>
              <w:t>might</w:t>
            </w:r>
            <w:r>
              <w:rPr>
                <w:color w:val="A6A6A6" w:themeColor="background1" w:themeShade="A6"/>
              </w:rPr>
              <w:t xml:space="preserve"> </w:t>
            </w:r>
            <w:r w:rsidR="00396C06">
              <w:rPr>
                <w:color w:val="A6A6A6" w:themeColor="background1" w:themeShade="A6"/>
              </w:rPr>
              <w:t xml:space="preserve">the tool be used to </w:t>
            </w:r>
            <w:r>
              <w:rPr>
                <w:color w:val="A6A6A6" w:themeColor="background1" w:themeShade="A6"/>
              </w:rPr>
              <w:t>support learning objectives.</w:t>
            </w:r>
          </w:p>
          <w:p w14:paraId="2587201E" w14:textId="77777777" w:rsidR="00AD266E" w:rsidRDefault="00AD266E" w:rsidP="00AD266E"/>
          <w:p w14:paraId="4BE7E3C2" w14:textId="77777777" w:rsidR="00AD266E" w:rsidRDefault="00AD266E" w:rsidP="00AD266E"/>
          <w:p w14:paraId="3209C684" w14:textId="77777777" w:rsidR="00AD266E" w:rsidRDefault="00AD266E" w:rsidP="00AD266E"/>
        </w:tc>
      </w:tr>
      <w:tr w:rsidR="00AD266E" w14:paraId="4F0CAD69" w14:textId="77777777" w:rsidTr="00D02963">
        <w:trPr>
          <w:trHeight w:val="376"/>
        </w:trPr>
        <w:tc>
          <w:tcPr>
            <w:tcW w:w="2972" w:type="dxa"/>
          </w:tcPr>
          <w:p w14:paraId="57C48258" w14:textId="44E9DAEB" w:rsidR="00AD266E" w:rsidRDefault="00AD266E" w:rsidP="00AD266E">
            <w:r>
              <w:lastRenderedPageBreak/>
              <w:t xml:space="preserve">How to set it up </w:t>
            </w:r>
          </w:p>
        </w:tc>
        <w:tc>
          <w:tcPr>
            <w:tcW w:w="8236" w:type="dxa"/>
          </w:tcPr>
          <w:p w14:paraId="3FF3E130" w14:textId="74024188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>
              <w:rPr>
                <w:color w:val="A6A6A6" w:themeColor="background1" w:themeShade="A6"/>
              </w:rPr>
              <w:t>account requirements, teacher configuration, learner access, permissions, training and costs.</w:t>
            </w:r>
          </w:p>
          <w:p w14:paraId="0A12BE8A" w14:textId="77777777" w:rsidR="00AD266E" w:rsidRDefault="00AD266E" w:rsidP="00AD266E"/>
          <w:p w14:paraId="0C246E48" w14:textId="77777777" w:rsidR="00AD266E" w:rsidRDefault="00AD266E" w:rsidP="00AD266E"/>
          <w:p w14:paraId="28C9569E" w14:textId="77777777" w:rsidR="00AD266E" w:rsidRDefault="00AD266E" w:rsidP="00AD266E"/>
        </w:tc>
      </w:tr>
      <w:tr w:rsidR="00AD266E" w14:paraId="0FC7EDE5" w14:textId="77777777" w:rsidTr="00D02963">
        <w:trPr>
          <w:trHeight w:val="376"/>
        </w:trPr>
        <w:tc>
          <w:tcPr>
            <w:tcW w:w="2972" w:type="dxa"/>
          </w:tcPr>
          <w:p w14:paraId="626ECE6C" w14:textId="660E2647" w:rsidR="00AD266E" w:rsidRDefault="00AD266E" w:rsidP="00AD266E">
            <w:r>
              <w:t>Overall evaluation</w:t>
            </w:r>
          </w:p>
        </w:tc>
        <w:tc>
          <w:tcPr>
            <w:tcW w:w="8236" w:type="dxa"/>
          </w:tcPr>
          <w:p w14:paraId="5502B33B" w14:textId="6AD1FC15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>
              <w:rPr>
                <w:color w:val="A6A6A6" w:themeColor="background1" w:themeShade="A6"/>
              </w:rPr>
              <w:t>whether the tool is suitable for the intended learners, context and learning objectives, with reasons.</w:t>
            </w:r>
          </w:p>
          <w:p w14:paraId="63A2C6F5" w14:textId="77777777" w:rsidR="00AD266E" w:rsidRDefault="00AD266E" w:rsidP="00AD266E"/>
          <w:p w14:paraId="76B78DC0" w14:textId="77777777" w:rsidR="00AD266E" w:rsidRDefault="00AD266E" w:rsidP="00AD266E"/>
          <w:p w14:paraId="4FF1F16E" w14:textId="77777777" w:rsidR="00AD266E" w:rsidRPr="002C13DC" w:rsidRDefault="00AD266E" w:rsidP="00AD266E">
            <w:pPr>
              <w:rPr>
                <w:color w:val="A6A6A6" w:themeColor="background1" w:themeShade="A6"/>
              </w:rPr>
            </w:pPr>
          </w:p>
        </w:tc>
      </w:tr>
    </w:tbl>
    <w:p w14:paraId="4DDD9814" w14:textId="77777777" w:rsidR="0006574C" w:rsidRPr="00762821" w:rsidRDefault="0006574C">
      <w:pPr>
        <w:rPr>
          <w:b/>
          <w:bCs/>
        </w:rPr>
      </w:pPr>
    </w:p>
    <w:sectPr w:rsidR="0006574C" w:rsidRPr="007628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D154D8" w14:textId="77777777" w:rsidR="00BD15E8" w:rsidRDefault="00BD15E8" w:rsidP="00F5294F">
      <w:r>
        <w:separator/>
      </w:r>
    </w:p>
  </w:endnote>
  <w:endnote w:type="continuationSeparator" w:id="0">
    <w:p w14:paraId="4A9D4944" w14:textId="77777777" w:rsidR="00BD15E8" w:rsidRDefault="00BD15E8" w:rsidP="00F52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DD6E90" w14:textId="77777777" w:rsidR="00BD15E8" w:rsidRDefault="00BD15E8" w:rsidP="00F5294F">
      <w:r>
        <w:separator/>
      </w:r>
    </w:p>
  </w:footnote>
  <w:footnote w:type="continuationSeparator" w:id="0">
    <w:p w14:paraId="113CC8E9" w14:textId="77777777" w:rsidR="00BD15E8" w:rsidRDefault="00BD15E8" w:rsidP="00F5294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034F5"/>
    <w:rsid w:val="0006574C"/>
    <w:rsid w:val="0006616E"/>
    <w:rsid w:val="00075AC3"/>
    <w:rsid w:val="00117FDF"/>
    <w:rsid w:val="001810DE"/>
    <w:rsid w:val="002154C1"/>
    <w:rsid w:val="00242812"/>
    <w:rsid w:val="002C13DC"/>
    <w:rsid w:val="00373942"/>
    <w:rsid w:val="00396C06"/>
    <w:rsid w:val="003C6716"/>
    <w:rsid w:val="00591668"/>
    <w:rsid w:val="006D06B2"/>
    <w:rsid w:val="00704624"/>
    <w:rsid w:val="00762821"/>
    <w:rsid w:val="008248F3"/>
    <w:rsid w:val="008B31FE"/>
    <w:rsid w:val="008D1BCC"/>
    <w:rsid w:val="008E3793"/>
    <w:rsid w:val="00934D68"/>
    <w:rsid w:val="00944E7D"/>
    <w:rsid w:val="009D791C"/>
    <w:rsid w:val="00A86FA5"/>
    <w:rsid w:val="00AD266E"/>
    <w:rsid w:val="00B055AF"/>
    <w:rsid w:val="00B2635F"/>
    <w:rsid w:val="00B76953"/>
    <w:rsid w:val="00BA3B40"/>
    <w:rsid w:val="00BC1D30"/>
    <w:rsid w:val="00BD15E8"/>
    <w:rsid w:val="00BE16D4"/>
    <w:rsid w:val="00C27A82"/>
    <w:rsid w:val="00CC7917"/>
    <w:rsid w:val="00D02963"/>
    <w:rsid w:val="00E10A21"/>
    <w:rsid w:val="00E211B5"/>
    <w:rsid w:val="00F5294F"/>
    <w:rsid w:val="00F54CC3"/>
    <w:rsid w:val="00F57442"/>
    <w:rsid w:val="00F70C4B"/>
    <w:rsid w:val="00F9649D"/>
    <w:rsid w:val="00FF7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203</Words>
  <Characters>1160</Characters>
  <Application>Microsoft Office Word</Application>
  <DocSecurity>0</DocSecurity>
  <Lines>9</Lines>
  <Paragraphs>2</Paragraphs>
  <ScaleCrop>false</ScaleCrop>
  <Company/>
  <LinksUpToDate>false</LinksUpToDate>
  <CharactersWithSpaces>1361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2026-10-13T13:59:00Z</dcterms:created>
  <dcterms:modified xsi:type="dcterms:W3CDTF">2026-10-13T13:59:00Z</dcterms:modified>
</cp:coreProperties>
</file>