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368000165"/>
        <w:docPartObj>
          <w:docPartGallery w:val="Cover Pages"/>
          <w:docPartUnique/>
        </w:docPartObj>
      </w:sdtPr>
      <w:sdtEndPr>
        <w:rPr>
          <w:caps/>
          <w:sz w:val="30"/>
        </w:rPr>
      </w:sdtEndPr>
      <w:sdtContent>
        <w:p w14:paraId="1C69745A" w14:textId="7EE99F39" w:rsidR="00ED26C2" w:rsidRDefault="00ED26C2">
          <w:r>
            <w:rPr>
              <w:noProof/>
              <w:lang w:eastAsia="en-US"/>
            </w:rPr>
            <mc:AlternateContent>
              <mc:Choice Requires="wpg">
                <w:drawing>
                  <wp:anchor distT="0" distB="0" distL="114300" distR="114300" simplePos="0" relativeHeight="251660288" behindDoc="0" locked="0" layoutInCell="1" allowOverlap="1" wp14:anchorId="30BBA2D5" wp14:editId="78C7B990">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54551" w:themeColor="text2"/>
                                      <w:spacing w:val="10"/>
                                      <w:sz w:val="36"/>
                                      <w:szCs w:val="36"/>
                                    </w:rPr>
                                    <w:alias w:val="Subtitle"/>
                                    <w:tag w:val=""/>
                                    <w:id w:val="-53779762"/>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538D25CB" w14:textId="77777777" w:rsidR="00ED26C2" w:rsidRDefault="00ED26C2">
                                      <w:pPr>
                                        <w:pStyle w:val="NoSpacing"/>
                                        <w:spacing w:after="240" w:line="216" w:lineRule="auto"/>
                                        <w:rPr>
                                          <w:rFonts w:asciiTheme="majorHAnsi" w:hAnsiTheme="majorHAnsi"/>
                                          <w:color w:val="454551" w:themeColor="text2"/>
                                          <w:spacing w:val="10"/>
                                          <w:sz w:val="36"/>
                                          <w:szCs w:val="36"/>
                                        </w:rPr>
                                      </w:pPr>
                                      <w:r>
                                        <w:rPr>
                                          <w:rFonts w:asciiTheme="majorHAnsi" w:hAnsiTheme="majorHAnsi"/>
                                          <w:color w:val="454551" w:themeColor="text2"/>
                                          <w:spacing w:val="10"/>
                                          <w:sz w:val="36"/>
                                          <w:szCs w:val="36"/>
                                        </w:rPr>
                                        <w:t>University of Wales Trinity Saint David</w:t>
                                      </w:r>
                                    </w:p>
                                  </w:sdtContent>
                                </w:sdt>
                                <w:sdt>
                                  <w:sdtPr>
                                    <w:rPr>
                                      <w:rFonts w:asciiTheme="majorHAnsi" w:hAnsiTheme="majorHAnsi"/>
                                      <w:caps/>
                                      <w:color w:val="454551" w:themeColor="text2"/>
                                      <w:sz w:val="96"/>
                                      <w:szCs w:val="96"/>
                                    </w:rPr>
                                    <w:alias w:val="Title"/>
                                    <w:tag w:val=""/>
                                    <w:id w:val="-853642480"/>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8EFC066" w14:textId="77777777" w:rsidR="00ED26C2" w:rsidRDefault="00ED26C2">
                                      <w:pPr>
                                        <w:pStyle w:val="NoSpacing"/>
                                        <w:spacing w:line="216" w:lineRule="auto"/>
                                        <w:rPr>
                                          <w:rFonts w:asciiTheme="majorHAnsi" w:hAnsiTheme="majorHAnsi"/>
                                          <w:caps/>
                                          <w:color w:val="454551" w:themeColor="text2"/>
                                          <w:sz w:val="96"/>
                                          <w:szCs w:val="96"/>
                                        </w:rPr>
                                      </w:pPr>
                                      <w:r>
                                        <w:rPr>
                                          <w:rFonts w:asciiTheme="majorHAnsi" w:hAnsiTheme="majorHAnsi"/>
                                          <w:caps/>
                                          <w:color w:val="454551" w:themeColor="text2"/>
                                          <w:sz w:val="96"/>
                                          <w:szCs w:val="96"/>
                                        </w:rPr>
                                        <w:t>Research Proposal</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0BBA2D5" id="Group 459" o:spid="_x0000_s1026"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50,340156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">
                    <v:group id="Group 460" o:spid="_x0000_s1027" style="position:absolute;width:2642616;height:3401568" coordsize="2642616,340156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3XceMIAAADcAAAADwAA&#10;AAAAAAAAAAAAAACpAgAAZHJzL2Rvd25yZXYueG1sUEsFBgAAAAAEAAQA+gAAAJgDAAAAAA==&#10;">
                      <v:shape id="Freeform 461" o:spid="_x0000_s1028" style="position:absolute;left:504825;top:504825;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eDo8iwgAA&#10;ANwAAAAPAAAAZHJzL2Rvd25yZXYueG1sRI9Bi8IwFITvwv6H8Bb2pqmiIl2jiCKKt1aFPT6aZ1ts&#10;XkoStbu/fiMIHoeZ+YaZLzvTiDs5X1tWMBwkIIgLq2suFZyO2/4MhA/IGhvLpOCXPCwXH705pto+&#10;OKN7HkoRIexTVFCF0KZS+qIig35gW+LoXawzGKJ0pdQOHxFuGjlKkqk0WHNcqLCldUXFNb8ZBS47&#10;H7JVjqfdjQ395JONnOz/lPr67FbfIAJ14R1+tfdawXg6hOeZeATk4h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B4OjyLCAAAA3AAAAA8AAAAAAAAAAAAAAAAAlwIAAGRycy9kb3du&#10;cmV2LnhtbFBLBQYAAAAABAAEAPUAAACGAwAAAAA=&#10;" path="m168,1806l0,1806,,,1344,,1344,165,168,165,168,1806xe" fillcolor="#454551 [3215]" stroked="f">
                        <v:path arrowok="t" o:connecttype="custom" o:connectlocs="266700,2867025;0,2867025;0,0;2133600,0;2133600,261938;266700,261938;266700,2867025" o:connectangles="0,0,0,0,0,0,0"/>
                      </v:shape>
                      <v:rect id="Rectangle 462" o:spid="_x0000_s1029" style="position:absolute;width:2642616;height:3401568;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H/y9exAAA&#10;ANwAAAAPAAAAZHJzL2Rvd25yZXYueG1sRI9Ba8JAFITvgv9heUJvulGKSOomtEJpi4eibe/P3WcS&#10;zL4Nu2sS/323UPA4zMw3zLYcbSt68qFxrGC5yEAQa2carhR8f73ONyBCRDbYOiYFNwpQFtPJFnPj&#10;Bj5Qf4yVSBAOOSqoY+xyKYOuyWJYuI44eWfnLcYkfSWNxyHBbStXWbaWFhtOCzV2tKtJX45Xq+DH&#10;nV8Gq0/80d8+m+vb3mu92Sv1MBufn0BEGuM9/N9+Nwoe1yv4O5OOgCx+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B/8vXsQAAADcAAAADwAAAAAAAAAAAAAAAACXAgAAZHJzL2Rv&#10;d25yZXYueG1sUEsFBgAAAAAEAAQA9QAAAIgDAAAAAA==&#10;" filled="f" stroked="f" strokeweight="1pt"/>
                    </v:group>
                    <v:shapetype id="_x0000_t202" coordsize="21600,21600" o:spt="202" path="m0,0l0,21600,21600,21600,21600,0xe">
                      <v:stroke joinstyle="miter"/>
                      <v:path gradientshapeok="t" o:connecttype="rect"/>
                    </v:shapetype>
                    <v:shape id="Text Box 463" o:spid="_x0000_s1030" type="#_x0000_t202" style="position:absolute;left:771525;top:762000;width:5610225;height:2591435;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8SlcdxgAA&#10;ANwAAAAPAAAAZHJzL2Rvd25yZXYueG1sRI9Ba8JAFITvQv/D8gredGMVKTEbKRbFgxVrevH2yL4m&#10;wezbkF117a/vFoQeh5n5hsmWwbTiSr1rLCuYjBMQxKXVDVcKvor16BWE88gaW8uk4E4OlvnTIMNU&#10;2xt/0vXoKxEh7FJUUHvfpVK6siaDbmw74uh9296gj7KvpO7xFuGmlS9JMpcGG44LNXa0qqk8Hy9G&#10;QZgUP7Ntsvs4FZtpOL8f9oeVIaWGz+FtAcJT8P/hR3urFczmU/g7E4+AzH8B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A8SlcdxgAAANwAAAAPAAAAAAAAAAAAAAAAAJcCAABkcnMv&#10;ZG93bnJldi54bWxQSwUGAAAAAAQABAD1AAAAigMAAAAA&#10;" filled="f" stroked="f" strokeweight=".5pt">
                      <v:textbox inset="36pt,36pt,0,0">
                        <w:txbxContent>
                          <w:sdt>
                            <w:sdtPr>
                              <w:rPr>
                                <w:rFonts w:asciiTheme="majorHAnsi" w:hAnsiTheme="majorHAnsi"/>
                                <w:color w:val="454551" w:themeColor="text2"/>
                                <w:spacing w:val="10"/>
                                <w:sz w:val="36"/>
                                <w:szCs w:val="36"/>
                              </w:rPr>
                              <w:alias w:val="Subtitle"/>
                              <w:tag w:val=""/>
                              <w:id w:val="-53779762"/>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538D25CB" w14:textId="77777777" w:rsidR="00ED26C2" w:rsidRDefault="00ED26C2">
                                <w:pPr>
                                  <w:pStyle w:val="NoSpacing"/>
                                  <w:spacing w:after="240" w:line="216" w:lineRule="auto"/>
                                  <w:rPr>
                                    <w:rFonts w:asciiTheme="majorHAnsi" w:hAnsiTheme="majorHAnsi"/>
                                    <w:color w:val="454551" w:themeColor="text2"/>
                                    <w:spacing w:val="10"/>
                                    <w:sz w:val="36"/>
                                    <w:szCs w:val="36"/>
                                  </w:rPr>
                                </w:pPr>
                                <w:r>
                                  <w:rPr>
                                    <w:rFonts w:asciiTheme="majorHAnsi" w:hAnsiTheme="majorHAnsi"/>
                                    <w:color w:val="454551" w:themeColor="text2"/>
                                    <w:spacing w:val="10"/>
                                    <w:sz w:val="36"/>
                                    <w:szCs w:val="36"/>
                                  </w:rPr>
                                  <w:t>University of Wales Trinity Saint David</w:t>
                                </w:r>
                              </w:p>
                            </w:sdtContent>
                          </w:sdt>
                          <w:sdt>
                            <w:sdtPr>
                              <w:rPr>
                                <w:rFonts w:asciiTheme="majorHAnsi" w:hAnsiTheme="majorHAnsi"/>
                                <w:caps/>
                                <w:color w:val="454551" w:themeColor="text2"/>
                                <w:sz w:val="96"/>
                                <w:szCs w:val="96"/>
                              </w:rPr>
                              <w:alias w:val="Title"/>
                              <w:tag w:val=""/>
                              <w:id w:val="-853642480"/>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8EFC066" w14:textId="77777777" w:rsidR="00ED26C2" w:rsidRDefault="00ED26C2">
                                <w:pPr>
                                  <w:pStyle w:val="NoSpacing"/>
                                  <w:spacing w:line="216" w:lineRule="auto"/>
                                  <w:rPr>
                                    <w:rFonts w:asciiTheme="majorHAnsi" w:hAnsiTheme="majorHAnsi"/>
                                    <w:caps/>
                                    <w:color w:val="454551" w:themeColor="text2"/>
                                    <w:sz w:val="96"/>
                                    <w:szCs w:val="96"/>
                                  </w:rPr>
                                </w:pPr>
                                <w:r>
                                  <w:rPr>
                                    <w:rFonts w:asciiTheme="majorHAnsi" w:hAnsiTheme="majorHAnsi"/>
                                    <w:caps/>
                                    <w:color w:val="454551" w:themeColor="text2"/>
                                    <w:sz w:val="96"/>
                                    <w:szCs w:val="96"/>
                                  </w:rPr>
                                  <w:t>Research Proposal</w:t>
                                </w:r>
                              </w:p>
                            </w:sdtContent>
                          </w:sdt>
                        </w:txbxContent>
                      </v:textbox>
                    </v:shape>
                    <w10:wrap anchorx="page" anchory="page"/>
                  </v:group>
                </w:pict>
              </mc:Fallback>
            </mc:AlternateContent>
          </w:r>
          <w:r>
            <w:rPr>
              <w:noProof/>
              <w:lang w:eastAsia="en-US"/>
            </w:rPr>
            <mc:AlternateContent>
              <mc:Choice Requires="wps">
                <w:drawing>
                  <wp:anchor distT="0" distB="0" distL="114300" distR="114300" simplePos="0" relativeHeight="251659264" behindDoc="1" locked="0" layoutInCell="1" allowOverlap="1" wp14:anchorId="44F9563E" wp14:editId="2C6E6C8E">
                    <wp:simplePos x="0" y="0"/>
                    <wp:positionH relativeFrom="page">
                      <wp:align>center</wp:align>
                    </wp:positionH>
                    <wp:positionV relativeFrom="page">
                      <wp:align>center</wp:align>
                    </wp:positionV>
                    <wp:extent cx="7315200" cy="9601200"/>
                    <wp:effectExtent l="0" t="0" r="1270" b="952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24457F8F"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" fillcolor="#d8d9dc [3214]" stroked="f">
                    <w10:wrap anchorx="page" anchory="page"/>
                  </v:rect>
                </w:pict>
              </mc:Fallback>
            </mc:AlternateContent>
          </w:r>
        </w:p>
        <w:p w14:paraId="14A1633C" w14:textId="3878D7F3" w:rsidR="00ED26C2" w:rsidRDefault="00A31D5E" w:rsidP="00ED26C2">
          <w:pPr>
            <w:spacing w:after="0" w:line="240" w:lineRule="auto"/>
            <w:rPr>
              <w:caps/>
              <w:sz w:val="30"/>
            </w:rPr>
          </w:pPr>
          <w:r>
            <w:rPr>
              <w:caps/>
              <w:noProof/>
              <w:sz w:val="30"/>
              <w:lang w:eastAsia="en-US"/>
            </w:rPr>
            <mc:AlternateContent>
              <mc:Choice Requires="wps">
                <w:drawing>
                  <wp:anchor distT="0" distB="0" distL="114300" distR="114300" simplePos="0" relativeHeight="251662336" behindDoc="0" locked="0" layoutInCell="1" allowOverlap="1" wp14:anchorId="234749DF" wp14:editId="058B75A5">
                    <wp:simplePos x="0" y="0"/>
                    <wp:positionH relativeFrom="column">
                      <wp:posOffset>12700</wp:posOffset>
                    </wp:positionH>
                    <wp:positionV relativeFrom="paragraph">
                      <wp:posOffset>2947670</wp:posOffset>
                    </wp:positionV>
                    <wp:extent cx="5715000" cy="330644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5715000" cy="330644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9C9D653" w14:textId="33852158" w:rsidR="00ED26C2" w:rsidRPr="00E0049E" w:rsidRDefault="00ED26C2" w:rsidP="00ED26C2">
                                <w:pPr>
                                  <w:jc w:val="center"/>
                                  <w:rPr>
                                    <w:i/>
                                    <w:sz w:val="52"/>
                                    <w:szCs w:val="52"/>
                                  </w:rPr>
                                </w:pPr>
                                <w:r w:rsidRPr="00ED26C2">
                                  <w:rPr>
                                    <w:b/>
                                    <w:sz w:val="52"/>
                                    <w:szCs w:val="52"/>
                                  </w:rPr>
                                  <w:t>An investigation into</w:t>
                                </w:r>
                                <w:r w:rsidR="00A31D5E">
                                  <w:rPr>
                                    <w:b/>
                                    <w:sz w:val="52"/>
                                    <w:szCs w:val="52"/>
                                  </w:rPr>
                                  <w:t xml:space="preserve"> the relationship between</w:t>
                                </w:r>
                                <w:r w:rsidRPr="00ED26C2">
                                  <w:rPr>
                                    <w:b/>
                                    <w:sz w:val="52"/>
                                    <w:szCs w:val="52"/>
                                  </w:rPr>
                                  <w:t xml:space="preserve"> the motiv</w:t>
                                </w:r>
                                <w:r w:rsidR="00A31D5E">
                                  <w:rPr>
                                    <w:b/>
                                    <w:sz w:val="52"/>
                                    <w:szCs w:val="52"/>
                                  </w:rPr>
                                  <w:t>ation and participation of young British people, on</w:t>
                                </w:r>
                                <w:r w:rsidR="00E0049E">
                                  <w:rPr>
                                    <w:b/>
                                    <w:sz w:val="52"/>
                                    <w:szCs w:val="52"/>
                                  </w:rPr>
                                  <w:t xml:space="preserve"> cultural</w:t>
                                </w:r>
                                <w:r w:rsidR="00A31D5E">
                                  <w:rPr>
                                    <w:b/>
                                    <w:sz w:val="52"/>
                                    <w:szCs w:val="52"/>
                                  </w:rPr>
                                  <w:t xml:space="preserve"> exchange programmes</w:t>
                                </w:r>
                                <w:r w:rsidR="00E0049E">
                                  <w:rPr>
                                    <w:b/>
                                    <w:sz w:val="52"/>
                                    <w:szCs w:val="52"/>
                                  </w:rPr>
                                  <w:t>.</w:t>
                                </w:r>
                                <w:r w:rsidR="00E0049E">
                                  <w:rPr>
                                    <w:b/>
                                    <w:sz w:val="52"/>
                                    <w:szCs w:val="52"/>
                                  </w:rPr>
                                  <w:br/>
                                </w:r>
                                <w:r w:rsidR="00D07AF3">
                                  <w:rPr>
                                    <w:i/>
                                    <w:sz w:val="52"/>
                                    <w:szCs w:val="52"/>
                                  </w:rPr>
                                  <w:t>A Case Study of</w:t>
                                </w:r>
                                <w:r w:rsidR="00E0049E">
                                  <w:rPr>
                                    <w:i/>
                                    <w:sz w:val="52"/>
                                    <w:szCs w:val="52"/>
                                  </w:rPr>
                                  <w:t xml:space="preserve"> Camp America.</w:t>
                                </w:r>
                              </w:p>
                              <w:p w14:paraId="5F300717" w14:textId="77777777" w:rsidR="00ED26C2" w:rsidRPr="00ED26C2" w:rsidRDefault="00ED26C2" w:rsidP="00ED26C2">
                                <w:pPr>
                                  <w:jc w:val="center"/>
                                  <w:rPr>
                                    <w: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4749DF" id="Text Box 1" o:spid="_x0000_s1031" type="#_x0000_t202" style="position:absolute;margin-left:1pt;margin-top:232.1pt;width:450pt;height:260.3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" filled="f" stroked="f">
                    <v:textbox>
                      <w:txbxContent>
                        <w:p w14:paraId="49C9D653" w14:textId="33852158" w:rsidR="00ED26C2" w:rsidRPr="00E0049E" w:rsidRDefault="00ED26C2" w:rsidP="00ED26C2">
                          <w:pPr>
                            <w:jc w:val="center"/>
                            <w:rPr>
                              <w:i/>
                              <w:sz w:val="52"/>
                              <w:szCs w:val="52"/>
                            </w:rPr>
                          </w:pPr>
                          <w:r w:rsidRPr="00ED26C2">
                            <w:rPr>
                              <w:b/>
                              <w:sz w:val="52"/>
                              <w:szCs w:val="52"/>
                            </w:rPr>
                            <w:t>An investigation into</w:t>
                          </w:r>
                          <w:r w:rsidR="00A31D5E">
                            <w:rPr>
                              <w:b/>
                              <w:sz w:val="52"/>
                              <w:szCs w:val="52"/>
                            </w:rPr>
                            <w:t xml:space="preserve"> the relationship between</w:t>
                          </w:r>
                          <w:r w:rsidRPr="00ED26C2">
                            <w:rPr>
                              <w:b/>
                              <w:sz w:val="52"/>
                              <w:szCs w:val="52"/>
                            </w:rPr>
                            <w:t xml:space="preserve"> the motiv</w:t>
                          </w:r>
                          <w:r w:rsidR="00A31D5E">
                            <w:rPr>
                              <w:b/>
                              <w:sz w:val="52"/>
                              <w:szCs w:val="52"/>
                            </w:rPr>
                            <w:t>ation and participation of young British people, on</w:t>
                          </w:r>
                          <w:r w:rsidR="00E0049E">
                            <w:rPr>
                              <w:b/>
                              <w:sz w:val="52"/>
                              <w:szCs w:val="52"/>
                            </w:rPr>
                            <w:t xml:space="preserve"> cultural</w:t>
                          </w:r>
                          <w:r w:rsidR="00A31D5E">
                            <w:rPr>
                              <w:b/>
                              <w:sz w:val="52"/>
                              <w:szCs w:val="52"/>
                            </w:rPr>
                            <w:t xml:space="preserve"> exchange programmes</w:t>
                          </w:r>
                          <w:r w:rsidR="00E0049E">
                            <w:rPr>
                              <w:b/>
                              <w:sz w:val="52"/>
                              <w:szCs w:val="52"/>
                            </w:rPr>
                            <w:t>.</w:t>
                          </w:r>
                          <w:r w:rsidR="00E0049E">
                            <w:rPr>
                              <w:b/>
                              <w:sz w:val="52"/>
                              <w:szCs w:val="52"/>
                            </w:rPr>
                            <w:br/>
                          </w:r>
                          <w:r w:rsidR="00D07AF3">
                            <w:rPr>
                              <w:i/>
                              <w:sz w:val="52"/>
                              <w:szCs w:val="52"/>
                            </w:rPr>
                            <w:t>A Case Study of</w:t>
                          </w:r>
                          <w:r w:rsidR="00E0049E">
                            <w:rPr>
                              <w:i/>
                              <w:sz w:val="52"/>
                              <w:szCs w:val="52"/>
                            </w:rPr>
                            <w:t xml:space="preserve"> Camp America.</w:t>
                          </w:r>
                        </w:p>
                        <w:p w14:paraId="5F300717" w14:textId="77777777" w:rsidR="00ED26C2" w:rsidRPr="00ED26C2" w:rsidRDefault="00ED26C2" w:rsidP="00ED26C2">
                          <w:pPr>
                            <w:jc w:val="center"/>
                            <w:rPr>
                              <w:b/>
                            </w:rPr>
                          </w:pPr>
                        </w:p>
                      </w:txbxContent>
                    </v:textbox>
                    <w10:wrap type="square"/>
                  </v:shape>
                </w:pict>
              </mc:Fallback>
            </mc:AlternateContent>
          </w:r>
          <w:r w:rsidR="008D6771">
            <w:rPr>
              <w:noProof/>
              <w:lang w:eastAsia="en-US"/>
            </w:rPr>
            <mc:AlternateContent>
              <mc:Choice Requires="wpg">
                <w:drawing>
                  <wp:anchor distT="0" distB="0" distL="114300" distR="114300" simplePos="0" relativeHeight="251661312" behindDoc="0" locked="0" layoutInCell="1" allowOverlap="1" wp14:anchorId="5159738C" wp14:editId="0F01559B">
                    <wp:simplePos x="0" y="0"/>
                    <wp:positionH relativeFrom="page">
                      <wp:posOffset>2527936</wp:posOffset>
                    </wp:positionH>
                    <wp:positionV relativeFrom="page">
                      <wp:posOffset>7327900</wp:posOffset>
                    </wp:positionV>
                    <wp:extent cx="5052948" cy="3374136"/>
                    <wp:effectExtent l="0" t="0" r="1905" b="4445"/>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5052948" cy="3374136"/>
                              <a:chOff x="-380302" y="0"/>
                              <a:chExt cx="5052124"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380302" y="1104775"/>
                                <a:ext cx="4284309" cy="1504950"/>
                              </a:xfrm>
                              <a:prstGeom prst="rect">
                                <a:avLst/>
                              </a:prstGeom>
                              <a:noFill/>
                              <a:ln w="6350">
                                <a:noFill/>
                              </a:ln>
                            </wps:spPr>
                            <wps:txbx>
                              <w:txbxContent>
                                <w:sdt>
                                  <w:sdtPr>
                                    <w:rPr>
                                      <w:color w:val="454551" w:themeColor="text2"/>
                                      <w:spacing w:val="10"/>
                                      <w:sz w:val="36"/>
                                      <w:szCs w:val="36"/>
                                    </w:rPr>
                                    <w:alias w:val="Author"/>
                                    <w:tag w:val=""/>
                                    <w:id w:val="1396704846"/>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5348075A" w14:textId="77777777" w:rsidR="00ED26C2" w:rsidRDefault="00ED26C2">
                                      <w:pPr>
                                        <w:pStyle w:val="NoSpacing"/>
                                        <w:spacing w:after="240"/>
                                        <w:jc w:val="right"/>
                                        <w:rPr>
                                          <w:color w:val="454551" w:themeColor="text2"/>
                                          <w:spacing w:val="10"/>
                                          <w:sz w:val="36"/>
                                          <w:szCs w:val="36"/>
                                        </w:rPr>
                                      </w:pPr>
                                      <w:r>
                                        <w:rPr>
                                          <w:color w:val="454551" w:themeColor="text2"/>
                                          <w:spacing w:val="10"/>
                                          <w:sz w:val="36"/>
                                          <w:szCs w:val="36"/>
                                        </w:rPr>
                                        <w:t>Arianna Ware (P146022)</w:t>
                                      </w:r>
                                    </w:p>
                                  </w:sdtContent>
                                </w:sdt>
                                <w:p w14:paraId="0D4EF52B" w14:textId="77777777" w:rsidR="00ED26C2" w:rsidRDefault="00C34E2D">
                                  <w:pPr>
                                    <w:pStyle w:val="NoSpacing"/>
                                    <w:jc w:val="right"/>
                                    <w:rPr>
                                      <w:color w:val="454551" w:themeColor="text2"/>
                                      <w:spacing w:val="10"/>
                                      <w:sz w:val="28"/>
                                      <w:szCs w:val="28"/>
                                    </w:rPr>
                                  </w:pPr>
                                  <w:sdt>
                                    <w:sdtPr>
                                      <w:rPr>
                                        <w:color w:val="454551" w:themeColor="text2"/>
                                        <w:spacing w:val="10"/>
                                        <w:sz w:val="28"/>
                                        <w:szCs w:val="28"/>
                                      </w:rPr>
                                      <w:alias w:val="Company"/>
                                      <w:tag w:val=""/>
                                      <w:id w:val="476652962"/>
                                      <w:dataBinding w:prefixMappings="xmlns:ns0='http://schemas.openxmlformats.org/officeDocument/2006/extended-properties' " w:xpath="/ns0:Properties[1]/ns0:Company[1]" w:storeItemID="{6668398D-A668-4E3E-A5EB-62B293D839F1}"/>
                                      <w15:appearance w15:val="hidden"/>
                                      <w:text/>
                                    </w:sdtPr>
                                    <w:sdtEndPr/>
                                    <w:sdtContent>
                                      <w:r w:rsidR="00ED26C2">
                                        <w:rPr>
                                          <w:color w:val="454551" w:themeColor="text2"/>
                                          <w:spacing w:val="10"/>
                                          <w:sz w:val="28"/>
                                          <w:szCs w:val="28"/>
                                        </w:rPr>
                                        <w:t>Supervisor: Kathryn Flynn</w:t>
                                      </w:r>
                                    </w:sdtContent>
                                  </w:sdt>
                                </w:p>
                                <w:p w14:paraId="4FE236E0" w14:textId="2A37242D" w:rsidR="008D6771" w:rsidRDefault="008D6771">
                                  <w:pPr>
                                    <w:pStyle w:val="NoSpacing"/>
                                    <w:jc w:val="right"/>
                                    <w:rPr>
                                      <w:color w:val="454551" w:themeColor="text2"/>
                                      <w:spacing w:val="10"/>
                                      <w:sz w:val="28"/>
                                      <w:szCs w:val="28"/>
                                    </w:rPr>
                                  </w:pPr>
                                  <w:r>
                                    <w:rPr>
                                      <w:color w:val="454551" w:themeColor="text2"/>
                                      <w:spacing w:val="10"/>
                                      <w:sz w:val="28"/>
                                      <w:szCs w:val="28"/>
                                    </w:rPr>
                                    <w:t>International Travel and Tourism Management</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159738C" id="Group 454" o:spid="_x0000_s1032" alt="Title: Author and company name with crop mark graphic" style="position:absolute;margin-left:199.05pt;margin-top:577pt;width:397.85pt;height:265.7pt;z-index:251661312;mso-position-horizontal-relative:page;mso-position-vertical-relative:page;mso-width-relative:margin;mso-height-relative:margin" coordorigin="-380302" coordsize="5052124,3374136"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">
                    <v:group id="Group 455" o:spid="_x0000_s1033" style="position:absolute;left:2038350;width:2633472;height:3374136" coordsize="2628900,337185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JW61XcUAAADcAAAA&#10;DwAAAAAAAAAAAAAAAACpAgAAZHJzL2Rvd25yZXYueG1sUEsFBgAAAAAEAAQA+gAAAJsDAAAAAA==&#10;">
                      <v:shape id="Freeform 456" o:spid="_x0000_s1034" style="position:absolute;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fi93rwwAA&#10;ANwAAAAPAAAAZHJzL2Rvd25yZXYueG1sRI9Ba8JAFITvQv/D8gq96aZiRFJXkRZRvCWm0OMj+5qE&#10;Zt+G3VVTf70rCB6HmfmGWa4H04kzOd9aVvA+SUAQV1a3XCsoj9vxAoQPyBo7y6TgnzysVy+jJWba&#10;XjincxFqESHsM1TQhNBnUvqqIYN+Ynvi6P1aZzBE6WqpHV4i3HRymiRzabDluNBgT58NVX/FyShw&#10;+fch3xRY7k5s6KdIv2S6vyr19jpsPkAEGsIz/GjvtYJZOof7mXgE5OoG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fi93rwwAAANwAAAAPAAAAAAAAAAAAAAAAAJcCAABkcnMvZG93&#10;bnJldi54bWxQSwUGAAAAAAQABAD1AAAAhwMAAAAA&#10;" path="m1344,1806l0,1806,,1641,1176,1641,1176,,1344,,1344,1806xe" fillcolor="#454551 [3215]" stroked="f">
                        <v:path arrowok="t" o:connecttype="custom" o:connectlocs="2133600,2867025;0,2867025;0,2605088;1866900,2605088;1866900,0;2133600,0;2133600,2867025" o:connectangles="0,0,0,0,0,0,0"/>
                      </v:shape>
                      <v:rect id="Rectangle 457" o:spid="_x0000_s1035" style="position:absolute;left:9525;width:2619375;height:337185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Z5EZ7xAAA&#10;ANwAAAAPAAAAZHJzL2Rvd25yZXYueG1sRI9BawIxFITvhf6H8ArearZiraxGUUGseCi17f2ZPHeX&#10;bl6WJO6u/94IhR6HmfmGmS97W4uWfKgcK3gZZiCItTMVFwq+v7bPUxAhIhusHZOCKwVYLh4f5pgb&#10;1/EntcdYiAThkKOCMsYmlzLokiyGoWuIk3d23mJM0hfSeOwS3NZylGUTabHitFBiQ5uS9O/xYhX8&#10;uPO6s/rE+/b6UV12B6/19KDU4KlfzUBE6uN/+K/9bhSMX9/gfiYdAbm4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2eRGe8QAAADcAAAADwAAAAAAAAAAAAAAAACXAgAAZHJzL2Rv&#10;d25yZXYueG1sUEsFBgAAAAAEAAQA9QAAAIgDAAAAAA==&#10;" filled="f" stroked="f" strokeweight="1pt"/>
                    </v:group>
                    <v:shape id="Text Box 458" o:spid="_x0000_s1036" type="#_x0000_t202" style="position:absolute;left:-380302;top:1104775;width:4284309;height:1504950;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" filled="f" stroked="f" strokeweight=".5pt">
                      <v:textbox inset="0,0,36pt,36pt">
                        <w:txbxContent>
                          <w:sdt>
                            <w:sdtPr>
                              <w:rPr>
                                <w:color w:val="454551" w:themeColor="text2"/>
                                <w:spacing w:val="10"/>
                                <w:sz w:val="36"/>
                                <w:szCs w:val="36"/>
                              </w:rPr>
                              <w:alias w:val="Author"/>
                              <w:tag w:val=""/>
                              <w:id w:val="1396704846"/>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5348075A" w14:textId="77777777" w:rsidR="00ED26C2" w:rsidRDefault="00ED26C2">
                                <w:pPr>
                                  <w:pStyle w:val="NoSpacing"/>
                                  <w:spacing w:after="240"/>
                                  <w:jc w:val="right"/>
                                  <w:rPr>
                                    <w:color w:val="454551" w:themeColor="text2"/>
                                    <w:spacing w:val="10"/>
                                    <w:sz w:val="36"/>
                                    <w:szCs w:val="36"/>
                                  </w:rPr>
                                </w:pPr>
                                <w:r>
                                  <w:rPr>
                                    <w:color w:val="454551" w:themeColor="text2"/>
                                    <w:spacing w:val="10"/>
                                    <w:sz w:val="36"/>
                                    <w:szCs w:val="36"/>
                                  </w:rPr>
                                  <w:t>Arianna Ware (P146022)</w:t>
                                </w:r>
                              </w:p>
                            </w:sdtContent>
                          </w:sdt>
                          <w:p w14:paraId="0D4EF52B" w14:textId="77777777" w:rsidR="00ED26C2" w:rsidRDefault="00C34E2D">
                            <w:pPr>
                              <w:pStyle w:val="NoSpacing"/>
                              <w:jc w:val="right"/>
                              <w:rPr>
                                <w:color w:val="454551" w:themeColor="text2"/>
                                <w:spacing w:val="10"/>
                                <w:sz w:val="28"/>
                                <w:szCs w:val="28"/>
                              </w:rPr>
                            </w:pPr>
                            <w:sdt>
                              <w:sdtPr>
                                <w:rPr>
                                  <w:color w:val="454551" w:themeColor="text2"/>
                                  <w:spacing w:val="10"/>
                                  <w:sz w:val="28"/>
                                  <w:szCs w:val="28"/>
                                </w:rPr>
                                <w:alias w:val="Company"/>
                                <w:tag w:val=""/>
                                <w:id w:val="476652962"/>
                                <w:dataBinding w:prefixMappings="xmlns:ns0='http://schemas.openxmlformats.org/officeDocument/2006/extended-properties' " w:xpath="/ns0:Properties[1]/ns0:Company[1]" w:storeItemID="{6668398D-A668-4E3E-A5EB-62B293D839F1}"/>
                                <w15:appearance w15:val="hidden"/>
                                <w:text/>
                              </w:sdtPr>
                              <w:sdtEndPr/>
                              <w:sdtContent>
                                <w:r w:rsidR="00ED26C2">
                                  <w:rPr>
                                    <w:color w:val="454551" w:themeColor="text2"/>
                                    <w:spacing w:val="10"/>
                                    <w:sz w:val="28"/>
                                    <w:szCs w:val="28"/>
                                  </w:rPr>
                                  <w:t>Supervisor: Kathryn Flynn</w:t>
                                </w:r>
                              </w:sdtContent>
                            </w:sdt>
                          </w:p>
                          <w:p w14:paraId="4FE236E0" w14:textId="2A37242D" w:rsidR="008D6771" w:rsidRDefault="008D6771">
                            <w:pPr>
                              <w:pStyle w:val="NoSpacing"/>
                              <w:jc w:val="right"/>
                              <w:rPr>
                                <w:color w:val="454551" w:themeColor="text2"/>
                                <w:spacing w:val="10"/>
                                <w:sz w:val="28"/>
                                <w:szCs w:val="28"/>
                              </w:rPr>
                            </w:pPr>
                            <w:r>
                              <w:rPr>
                                <w:color w:val="454551" w:themeColor="text2"/>
                                <w:spacing w:val="10"/>
                                <w:sz w:val="28"/>
                                <w:szCs w:val="28"/>
                              </w:rPr>
                              <w:t>International Travel and Tourism Management</w:t>
                            </w:r>
                          </w:p>
                        </w:txbxContent>
                      </v:textbox>
                    </v:shape>
                    <w10:wrap anchorx="page" anchory="page"/>
                  </v:group>
                </w:pict>
              </mc:Fallback>
            </mc:AlternateContent>
          </w:r>
          <w:r w:rsidR="00ED26C2">
            <w:rPr>
              <w:caps/>
              <w:sz w:val="30"/>
            </w:rPr>
            <w:br w:type="page"/>
          </w:r>
        </w:p>
      </w:sdtContent>
    </w:sdt>
    <w:sdt>
      <w:sdtPr>
        <w:rPr>
          <w:rFonts w:asciiTheme="minorHAnsi" w:eastAsiaTheme="minorHAnsi" w:hAnsiTheme="minorHAnsi" w:cstheme="minorBidi"/>
          <w:b w:val="0"/>
          <w:bCs w:val="0"/>
          <w:color w:val="6E6E81" w:themeColor="text2" w:themeTint="BF"/>
          <w:sz w:val="24"/>
          <w:szCs w:val="24"/>
          <w:lang w:eastAsia="ja-JP"/>
        </w:rPr>
        <w:id w:val="-1613736825"/>
        <w:docPartObj>
          <w:docPartGallery w:val="Table of Contents"/>
          <w:docPartUnique/>
        </w:docPartObj>
      </w:sdtPr>
      <w:sdtEndPr>
        <w:rPr>
          <w:noProof/>
        </w:rPr>
      </w:sdtEndPr>
      <w:sdtContent>
        <w:p w14:paraId="0E68B3AA" w14:textId="77777777" w:rsidR="00ED26C2" w:rsidRDefault="00ED26C2">
          <w:pPr>
            <w:pStyle w:val="TOCHeading"/>
          </w:pPr>
          <w:r>
            <w:t>Table of Contents</w:t>
          </w:r>
        </w:p>
        <w:p w14:paraId="1C0D8804" w14:textId="77777777" w:rsidR="00A5082B" w:rsidRDefault="00ED26C2">
          <w:pPr>
            <w:pStyle w:val="TOC1"/>
            <w:tabs>
              <w:tab w:val="right" w:pos="9010"/>
            </w:tabs>
            <w:rPr>
              <w:rFonts w:eastAsiaTheme="minorEastAsia"/>
              <w:b w:val="0"/>
              <w:bCs w:val="0"/>
              <w:caps w:val="0"/>
              <w:noProof/>
              <w:color w:val="auto"/>
              <w:sz w:val="24"/>
              <w:szCs w:val="24"/>
              <w:u w:val="none"/>
              <w:lang w:eastAsia="en-US"/>
            </w:rPr>
          </w:pPr>
          <w:r>
            <w:rPr>
              <w:b w:val="0"/>
              <w:bCs w:val="0"/>
            </w:rPr>
            <w:fldChar w:fldCharType="begin"/>
          </w:r>
          <w:r>
            <w:instrText xml:space="preserve"> TOC \o "1-3" \h \z \u </w:instrText>
          </w:r>
          <w:r>
            <w:rPr>
              <w:b w:val="0"/>
              <w:bCs w:val="0"/>
            </w:rPr>
            <w:fldChar w:fldCharType="separate"/>
          </w:r>
          <w:hyperlink w:anchor="_Toc498181034" w:history="1">
            <w:r w:rsidR="00A5082B" w:rsidRPr="006D7657">
              <w:rPr>
                <w:rStyle w:val="Hyperlink"/>
                <w:noProof/>
              </w:rPr>
              <w:t>Introduction</w:t>
            </w:r>
            <w:r w:rsidR="00A5082B">
              <w:rPr>
                <w:noProof/>
                <w:webHidden/>
              </w:rPr>
              <w:tab/>
            </w:r>
            <w:r w:rsidR="00A5082B">
              <w:rPr>
                <w:noProof/>
                <w:webHidden/>
              </w:rPr>
              <w:fldChar w:fldCharType="begin"/>
            </w:r>
            <w:r w:rsidR="00A5082B">
              <w:rPr>
                <w:noProof/>
                <w:webHidden/>
              </w:rPr>
              <w:instrText xml:space="preserve"> PAGEREF _Toc498181034 \h </w:instrText>
            </w:r>
            <w:r w:rsidR="00A5082B">
              <w:rPr>
                <w:noProof/>
                <w:webHidden/>
              </w:rPr>
            </w:r>
            <w:r w:rsidR="00A5082B">
              <w:rPr>
                <w:noProof/>
                <w:webHidden/>
              </w:rPr>
              <w:fldChar w:fldCharType="separate"/>
            </w:r>
            <w:r w:rsidR="00A5082B">
              <w:rPr>
                <w:noProof/>
                <w:webHidden/>
              </w:rPr>
              <w:t>2</w:t>
            </w:r>
            <w:r w:rsidR="00A5082B">
              <w:rPr>
                <w:noProof/>
                <w:webHidden/>
              </w:rPr>
              <w:fldChar w:fldCharType="end"/>
            </w:r>
          </w:hyperlink>
        </w:p>
        <w:p w14:paraId="4E27D213" w14:textId="2F995A24" w:rsidR="00A5082B" w:rsidRDefault="00C34E2D">
          <w:pPr>
            <w:pStyle w:val="TOC2"/>
            <w:tabs>
              <w:tab w:val="right" w:pos="9010"/>
            </w:tabs>
            <w:rPr>
              <w:rFonts w:eastAsiaTheme="minorEastAsia"/>
              <w:b w:val="0"/>
              <w:bCs w:val="0"/>
              <w:smallCaps w:val="0"/>
              <w:noProof/>
              <w:color w:val="auto"/>
              <w:sz w:val="24"/>
              <w:szCs w:val="24"/>
              <w:lang w:eastAsia="en-US"/>
            </w:rPr>
          </w:pPr>
          <w:hyperlink w:anchor="_Toc498181035" w:history="1">
            <w:r w:rsidR="00A5082B" w:rsidRPr="006D7657">
              <w:rPr>
                <w:rStyle w:val="Hyperlink"/>
                <w:noProof/>
              </w:rPr>
              <w:t>Rationale and Mini Literature Review</w:t>
            </w:r>
            <w:r w:rsidR="00A5082B">
              <w:rPr>
                <w:noProof/>
                <w:webHidden/>
              </w:rPr>
              <w:tab/>
            </w:r>
            <w:r w:rsidR="00A5082B">
              <w:rPr>
                <w:noProof/>
                <w:webHidden/>
              </w:rPr>
              <w:fldChar w:fldCharType="begin"/>
            </w:r>
            <w:r w:rsidR="00A5082B">
              <w:rPr>
                <w:noProof/>
                <w:webHidden/>
              </w:rPr>
              <w:instrText xml:space="preserve"> PAGEREF _Toc498181035 \h </w:instrText>
            </w:r>
            <w:r w:rsidR="00A5082B">
              <w:rPr>
                <w:noProof/>
                <w:webHidden/>
              </w:rPr>
            </w:r>
            <w:r w:rsidR="00A5082B">
              <w:rPr>
                <w:noProof/>
                <w:webHidden/>
              </w:rPr>
              <w:fldChar w:fldCharType="separate"/>
            </w:r>
            <w:r w:rsidR="00A5082B">
              <w:rPr>
                <w:noProof/>
                <w:webHidden/>
              </w:rPr>
              <w:t>2</w:t>
            </w:r>
            <w:r w:rsidR="00A5082B">
              <w:rPr>
                <w:noProof/>
                <w:webHidden/>
              </w:rPr>
              <w:fldChar w:fldCharType="end"/>
            </w:r>
          </w:hyperlink>
          <w:r w:rsidR="002F4B7F">
            <w:rPr>
              <w:noProof/>
            </w:rPr>
            <w:t>-3</w:t>
          </w:r>
        </w:p>
        <w:p w14:paraId="68B30DD3" w14:textId="6997B24A" w:rsidR="00A5082B" w:rsidRDefault="00C34E2D">
          <w:pPr>
            <w:pStyle w:val="TOC2"/>
            <w:tabs>
              <w:tab w:val="right" w:pos="9010"/>
            </w:tabs>
            <w:rPr>
              <w:rFonts w:eastAsiaTheme="minorEastAsia"/>
              <w:b w:val="0"/>
              <w:bCs w:val="0"/>
              <w:smallCaps w:val="0"/>
              <w:noProof/>
              <w:color w:val="auto"/>
              <w:sz w:val="24"/>
              <w:szCs w:val="24"/>
              <w:lang w:eastAsia="en-US"/>
            </w:rPr>
          </w:pPr>
          <w:hyperlink w:anchor="_Toc498181036" w:history="1">
            <w:r w:rsidR="00A5082B" w:rsidRPr="006D7657">
              <w:rPr>
                <w:rStyle w:val="Hyperlink"/>
                <w:noProof/>
              </w:rPr>
              <w:t>Aims and Objectives</w:t>
            </w:r>
            <w:r w:rsidR="00A5082B">
              <w:rPr>
                <w:noProof/>
                <w:webHidden/>
              </w:rPr>
              <w:tab/>
            </w:r>
            <w:r w:rsidR="002F4B7F">
              <w:rPr>
                <w:noProof/>
                <w:webHidden/>
              </w:rPr>
              <w:t>4</w:t>
            </w:r>
          </w:hyperlink>
        </w:p>
        <w:p w14:paraId="38263936" w14:textId="05BC04C4" w:rsidR="00A5082B" w:rsidRDefault="00A5082B">
          <w:pPr>
            <w:pStyle w:val="TOC1"/>
            <w:tabs>
              <w:tab w:val="right" w:pos="9010"/>
            </w:tabs>
            <w:rPr>
              <w:rFonts w:eastAsiaTheme="minorEastAsia"/>
              <w:b w:val="0"/>
              <w:bCs w:val="0"/>
              <w:caps w:val="0"/>
              <w:noProof/>
              <w:color w:val="auto"/>
              <w:sz w:val="24"/>
              <w:szCs w:val="24"/>
              <w:u w:val="none"/>
              <w:lang w:eastAsia="en-US"/>
            </w:rPr>
          </w:pPr>
          <w:r w:rsidRPr="002F4B7F">
            <w:rPr>
              <w:noProof/>
            </w:rPr>
            <w:t>Research Design</w:t>
          </w:r>
          <w:r>
            <w:rPr>
              <w:noProof/>
              <w:webHidden/>
            </w:rPr>
            <w:tab/>
          </w:r>
          <w:r w:rsidR="002F4B7F">
            <w:rPr>
              <w:noProof/>
              <w:webHidden/>
            </w:rPr>
            <w:t>5</w:t>
          </w:r>
        </w:p>
        <w:p w14:paraId="2D6D9320" w14:textId="674BE95E" w:rsidR="00A5082B" w:rsidRDefault="00C34E2D">
          <w:pPr>
            <w:pStyle w:val="TOC2"/>
            <w:tabs>
              <w:tab w:val="right" w:pos="9010"/>
            </w:tabs>
            <w:rPr>
              <w:rFonts w:eastAsiaTheme="minorEastAsia"/>
              <w:b w:val="0"/>
              <w:bCs w:val="0"/>
              <w:smallCaps w:val="0"/>
              <w:noProof/>
              <w:color w:val="auto"/>
              <w:sz w:val="24"/>
              <w:szCs w:val="24"/>
              <w:lang w:eastAsia="en-US"/>
            </w:rPr>
          </w:pPr>
          <w:hyperlink w:anchor="_Toc498181038" w:history="1">
            <w:r w:rsidR="00A5082B" w:rsidRPr="006D7657">
              <w:rPr>
                <w:rStyle w:val="Hyperlink"/>
                <w:noProof/>
              </w:rPr>
              <w:t>Methodology</w:t>
            </w:r>
            <w:r w:rsidR="00A5082B">
              <w:rPr>
                <w:noProof/>
                <w:webHidden/>
              </w:rPr>
              <w:tab/>
            </w:r>
            <w:r w:rsidR="002F4B7F">
              <w:rPr>
                <w:noProof/>
                <w:webHidden/>
              </w:rPr>
              <w:t>5</w:t>
            </w:r>
          </w:hyperlink>
        </w:p>
        <w:p w14:paraId="4C24E7F2" w14:textId="1490F46C" w:rsidR="00A5082B" w:rsidRDefault="00C34E2D">
          <w:pPr>
            <w:pStyle w:val="TOC2"/>
            <w:tabs>
              <w:tab w:val="right" w:pos="9010"/>
            </w:tabs>
            <w:rPr>
              <w:rFonts w:eastAsiaTheme="minorEastAsia"/>
              <w:b w:val="0"/>
              <w:bCs w:val="0"/>
              <w:smallCaps w:val="0"/>
              <w:noProof/>
              <w:color w:val="auto"/>
              <w:sz w:val="24"/>
              <w:szCs w:val="24"/>
              <w:lang w:eastAsia="en-US"/>
            </w:rPr>
          </w:pPr>
          <w:hyperlink w:anchor="_Toc498181040" w:history="1">
            <w:r w:rsidR="00A5082B" w:rsidRPr="006D7657">
              <w:rPr>
                <w:rStyle w:val="Hyperlink"/>
                <w:noProof/>
              </w:rPr>
              <w:t>Research Approach</w:t>
            </w:r>
            <w:r w:rsidR="00A5082B">
              <w:rPr>
                <w:noProof/>
                <w:webHidden/>
              </w:rPr>
              <w:tab/>
            </w:r>
            <w:r w:rsidR="002F4B7F">
              <w:rPr>
                <w:noProof/>
                <w:webHidden/>
              </w:rPr>
              <w:t>6</w:t>
            </w:r>
          </w:hyperlink>
        </w:p>
        <w:p w14:paraId="3EE30F92" w14:textId="2ABEB0E2" w:rsidR="00A5082B" w:rsidRDefault="00C34E2D">
          <w:pPr>
            <w:pStyle w:val="TOC2"/>
            <w:tabs>
              <w:tab w:val="right" w:pos="9010"/>
            </w:tabs>
            <w:rPr>
              <w:rFonts w:eastAsiaTheme="minorEastAsia"/>
              <w:b w:val="0"/>
              <w:bCs w:val="0"/>
              <w:smallCaps w:val="0"/>
              <w:noProof/>
              <w:color w:val="auto"/>
              <w:sz w:val="24"/>
              <w:szCs w:val="24"/>
              <w:lang w:eastAsia="en-US"/>
            </w:rPr>
          </w:pPr>
          <w:hyperlink w:anchor="_Toc498181041" w:history="1">
            <w:r w:rsidR="00A5082B" w:rsidRPr="006D7657">
              <w:rPr>
                <w:rStyle w:val="Hyperlink"/>
                <w:noProof/>
              </w:rPr>
              <w:t>Research Method and Strategy</w:t>
            </w:r>
            <w:r w:rsidR="00A5082B">
              <w:rPr>
                <w:noProof/>
                <w:webHidden/>
              </w:rPr>
              <w:tab/>
            </w:r>
            <w:r w:rsidR="002F4B7F">
              <w:rPr>
                <w:noProof/>
                <w:webHidden/>
              </w:rPr>
              <w:t>6</w:t>
            </w:r>
          </w:hyperlink>
        </w:p>
        <w:p w14:paraId="27D93A05" w14:textId="5D0C4431" w:rsidR="00A5082B" w:rsidRDefault="00C34E2D">
          <w:pPr>
            <w:pStyle w:val="TOC2"/>
            <w:tabs>
              <w:tab w:val="right" w:pos="9010"/>
            </w:tabs>
            <w:rPr>
              <w:rFonts w:eastAsiaTheme="minorEastAsia"/>
              <w:b w:val="0"/>
              <w:bCs w:val="0"/>
              <w:smallCaps w:val="0"/>
              <w:noProof/>
              <w:color w:val="auto"/>
              <w:sz w:val="24"/>
              <w:szCs w:val="24"/>
              <w:lang w:eastAsia="en-US"/>
            </w:rPr>
          </w:pPr>
          <w:hyperlink w:anchor="_Toc498181042" w:history="1">
            <w:r w:rsidR="00A5082B" w:rsidRPr="006D7657">
              <w:rPr>
                <w:rStyle w:val="Hyperlink"/>
                <w:noProof/>
              </w:rPr>
              <w:t>Sample</w:t>
            </w:r>
            <w:r w:rsidR="00A5082B">
              <w:rPr>
                <w:noProof/>
                <w:webHidden/>
              </w:rPr>
              <w:tab/>
            </w:r>
            <w:r w:rsidR="002F4B7F">
              <w:rPr>
                <w:noProof/>
                <w:webHidden/>
              </w:rPr>
              <w:t>6</w:t>
            </w:r>
          </w:hyperlink>
        </w:p>
        <w:p w14:paraId="53938D75" w14:textId="0696CE13" w:rsidR="00A5082B" w:rsidRDefault="00C34E2D">
          <w:pPr>
            <w:pStyle w:val="TOC2"/>
            <w:tabs>
              <w:tab w:val="right" w:pos="9010"/>
            </w:tabs>
            <w:rPr>
              <w:rFonts w:eastAsiaTheme="minorEastAsia"/>
              <w:b w:val="0"/>
              <w:bCs w:val="0"/>
              <w:smallCaps w:val="0"/>
              <w:noProof/>
              <w:color w:val="auto"/>
              <w:sz w:val="24"/>
              <w:szCs w:val="24"/>
              <w:lang w:eastAsia="en-US"/>
            </w:rPr>
          </w:pPr>
          <w:hyperlink w:anchor="_Toc498181043" w:history="1">
            <w:r w:rsidR="00A5082B" w:rsidRPr="006D7657">
              <w:rPr>
                <w:rStyle w:val="Hyperlink"/>
                <w:noProof/>
              </w:rPr>
              <w:t>Data Collection</w:t>
            </w:r>
            <w:r w:rsidR="00A5082B">
              <w:rPr>
                <w:noProof/>
                <w:webHidden/>
              </w:rPr>
              <w:tab/>
            </w:r>
            <w:r w:rsidR="002F4B7F">
              <w:rPr>
                <w:noProof/>
                <w:webHidden/>
              </w:rPr>
              <w:t>6</w:t>
            </w:r>
          </w:hyperlink>
        </w:p>
        <w:p w14:paraId="5EA6B1D2" w14:textId="531033A0" w:rsidR="00A5082B" w:rsidRDefault="00C34E2D">
          <w:pPr>
            <w:pStyle w:val="TOC2"/>
            <w:tabs>
              <w:tab w:val="right" w:pos="9010"/>
            </w:tabs>
            <w:rPr>
              <w:rFonts w:eastAsiaTheme="minorEastAsia"/>
              <w:b w:val="0"/>
              <w:bCs w:val="0"/>
              <w:smallCaps w:val="0"/>
              <w:noProof/>
              <w:color w:val="auto"/>
              <w:sz w:val="24"/>
              <w:szCs w:val="24"/>
              <w:lang w:eastAsia="en-US"/>
            </w:rPr>
          </w:pPr>
          <w:hyperlink w:anchor="_Toc498181044" w:history="1">
            <w:r w:rsidR="00A5082B" w:rsidRPr="006D7657">
              <w:rPr>
                <w:rStyle w:val="Hyperlink"/>
                <w:noProof/>
              </w:rPr>
              <w:t>Data Analysis</w:t>
            </w:r>
            <w:r w:rsidR="00A5082B">
              <w:rPr>
                <w:noProof/>
                <w:webHidden/>
              </w:rPr>
              <w:tab/>
            </w:r>
            <w:r w:rsidR="002F4B7F">
              <w:rPr>
                <w:noProof/>
                <w:webHidden/>
              </w:rPr>
              <w:t>7</w:t>
            </w:r>
          </w:hyperlink>
        </w:p>
        <w:p w14:paraId="3C00A9D8" w14:textId="3F2441BB" w:rsidR="00A5082B" w:rsidRDefault="00C34E2D">
          <w:pPr>
            <w:pStyle w:val="TOC1"/>
            <w:tabs>
              <w:tab w:val="right" w:pos="9010"/>
            </w:tabs>
            <w:rPr>
              <w:rFonts w:eastAsiaTheme="minorEastAsia"/>
              <w:b w:val="0"/>
              <w:bCs w:val="0"/>
              <w:caps w:val="0"/>
              <w:noProof/>
              <w:color w:val="auto"/>
              <w:sz w:val="24"/>
              <w:szCs w:val="24"/>
              <w:u w:val="none"/>
              <w:lang w:eastAsia="en-US"/>
            </w:rPr>
          </w:pPr>
          <w:hyperlink w:anchor="_Toc498181045" w:history="1">
            <w:r w:rsidR="00A5082B" w:rsidRPr="006D7657">
              <w:rPr>
                <w:rStyle w:val="Hyperlink"/>
                <w:noProof/>
              </w:rPr>
              <w:t>Limitations and Ethical considerations</w:t>
            </w:r>
            <w:r w:rsidR="00A5082B">
              <w:rPr>
                <w:noProof/>
                <w:webHidden/>
              </w:rPr>
              <w:tab/>
            </w:r>
            <w:r w:rsidR="002F4B7F">
              <w:rPr>
                <w:noProof/>
                <w:webHidden/>
              </w:rPr>
              <w:t>8</w:t>
            </w:r>
          </w:hyperlink>
        </w:p>
        <w:p w14:paraId="0080942C" w14:textId="66389DDD" w:rsidR="00A5082B" w:rsidRDefault="00C34E2D">
          <w:pPr>
            <w:pStyle w:val="TOC2"/>
            <w:tabs>
              <w:tab w:val="right" w:pos="9010"/>
            </w:tabs>
            <w:rPr>
              <w:rFonts w:eastAsiaTheme="minorEastAsia"/>
              <w:b w:val="0"/>
              <w:bCs w:val="0"/>
              <w:smallCaps w:val="0"/>
              <w:noProof/>
              <w:color w:val="auto"/>
              <w:sz w:val="24"/>
              <w:szCs w:val="24"/>
              <w:lang w:eastAsia="en-US"/>
            </w:rPr>
          </w:pPr>
          <w:hyperlink w:anchor="_Toc498181046" w:history="1">
            <w:r w:rsidR="00A5082B" w:rsidRPr="006D7657">
              <w:rPr>
                <w:rStyle w:val="Hyperlink"/>
                <w:noProof/>
              </w:rPr>
              <w:t>Time Management</w:t>
            </w:r>
            <w:r w:rsidR="00A5082B">
              <w:rPr>
                <w:noProof/>
                <w:webHidden/>
              </w:rPr>
              <w:tab/>
            </w:r>
            <w:r w:rsidR="002F4B7F">
              <w:rPr>
                <w:noProof/>
                <w:webHidden/>
              </w:rPr>
              <w:t>8</w:t>
            </w:r>
          </w:hyperlink>
        </w:p>
        <w:p w14:paraId="5FC10126" w14:textId="610CE4F3" w:rsidR="00A5082B" w:rsidRDefault="00C34E2D">
          <w:pPr>
            <w:pStyle w:val="TOC2"/>
            <w:tabs>
              <w:tab w:val="right" w:pos="9010"/>
            </w:tabs>
            <w:rPr>
              <w:rFonts w:eastAsiaTheme="minorEastAsia"/>
              <w:b w:val="0"/>
              <w:bCs w:val="0"/>
              <w:smallCaps w:val="0"/>
              <w:noProof/>
              <w:color w:val="auto"/>
              <w:sz w:val="24"/>
              <w:szCs w:val="24"/>
              <w:lang w:eastAsia="en-US"/>
            </w:rPr>
          </w:pPr>
          <w:hyperlink w:anchor="_Toc498181047" w:history="1">
            <w:r w:rsidR="00A5082B" w:rsidRPr="006D7657">
              <w:rPr>
                <w:rStyle w:val="Hyperlink"/>
                <w:noProof/>
              </w:rPr>
              <w:t>Ethical considerations</w:t>
            </w:r>
            <w:r w:rsidR="00A5082B">
              <w:rPr>
                <w:noProof/>
                <w:webHidden/>
              </w:rPr>
              <w:tab/>
            </w:r>
            <w:r w:rsidR="002F4B7F">
              <w:rPr>
                <w:noProof/>
                <w:webHidden/>
              </w:rPr>
              <w:t>8</w:t>
            </w:r>
          </w:hyperlink>
        </w:p>
        <w:p w14:paraId="0A55EC3F" w14:textId="65152504" w:rsidR="00A5082B" w:rsidRDefault="00C34E2D">
          <w:pPr>
            <w:pStyle w:val="TOC2"/>
            <w:tabs>
              <w:tab w:val="right" w:pos="9010"/>
            </w:tabs>
            <w:rPr>
              <w:rFonts w:eastAsiaTheme="minorEastAsia"/>
              <w:b w:val="0"/>
              <w:bCs w:val="0"/>
              <w:smallCaps w:val="0"/>
              <w:noProof/>
              <w:color w:val="auto"/>
              <w:sz w:val="24"/>
              <w:szCs w:val="24"/>
              <w:lang w:eastAsia="en-US"/>
            </w:rPr>
          </w:pPr>
          <w:hyperlink w:anchor="_Toc498181048" w:history="1">
            <w:r w:rsidR="00A5082B" w:rsidRPr="006D7657">
              <w:rPr>
                <w:rStyle w:val="Hyperlink"/>
                <w:noProof/>
              </w:rPr>
              <w:t>Reliability and Validity</w:t>
            </w:r>
            <w:r w:rsidR="00A5082B">
              <w:rPr>
                <w:noProof/>
                <w:webHidden/>
              </w:rPr>
              <w:tab/>
            </w:r>
            <w:r w:rsidR="002F4B7F">
              <w:rPr>
                <w:noProof/>
                <w:webHidden/>
              </w:rPr>
              <w:t>8</w:t>
            </w:r>
          </w:hyperlink>
        </w:p>
        <w:p w14:paraId="1D54D8DF" w14:textId="29935A5C" w:rsidR="00A5082B" w:rsidRDefault="00C34E2D">
          <w:pPr>
            <w:pStyle w:val="TOC1"/>
            <w:tabs>
              <w:tab w:val="right" w:pos="9010"/>
            </w:tabs>
            <w:rPr>
              <w:rFonts w:eastAsiaTheme="minorEastAsia"/>
              <w:b w:val="0"/>
              <w:bCs w:val="0"/>
              <w:caps w:val="0"/>
              <w:noProof/>
              <w:color w:val="auto"/>
              <w:sz w:val="24"/>
              <w:szCs w:val="24"/>
              <w:u w:val="none"/>
              <w:lang w:eastAsia="en-US"/>
            </w:rPr>
          </w:pPr>
          <w:hyperlink w:anchor="_Toc498181049" w:history="1">
            <w:r w:rsidR="00A5082B" w:rsidRPr="006D7657">
              <w:rPr>
                <w:rStyle w:val="Hyperlink"/>
                <w:noProof/>
              </w:rPr>
              <w:t>Resources and Planning</w:t>
            </w:r>
            <w:r w:rsidR="00A5082B">
              <w:rPr>
                <w:noProof/>
                <w:webHidden/>
              </w:rPr>
              <w:tab/>
            </w:r>
            <w:r w:rsidR="002F4B7F">
              <w:rPr>
                <w:noProof/>
                <w:webHidden/>
              </w:rPr>
              <w:t>9</w:t>
            </w:r>
          </w:hyperlink>
        </w:p>
        <w:p w14:paraId="5B10AE63" w14:textId="75478873" w:rsidR="00A5082B" w:rsidRDefault="00C34E2D">
          <w:pPr>
            <w:pStyle w:val="TOC2"/>
            <w:tabs>
              <w:tab w:val="right" w:pos="9010"/>
            </w:tabs>
            <w:rPr>
              <w:rFonts w:eastAsiaTheme="minorEastAsia"/>
              <w:b w:val="0"/>
              <w:bCs w:val="0"/>
              <w:smallCaps w:val="0"/>
              <w:noProof/>
              <w:color w:val="auto"/>
              <w:sz w:val="24"/>
              <w:szCs w:val="24"/>
              <w:lang w:eastAsia="en-US"/>
            </w:rPr>
          </w:pPr>
          <w:hyperlink w:anchor="_Toc498181050" w:history="1">
            <w:r w:rsidR="00A5082B" w:rsidRPr="006D7657">
              <w:rPr>
                <w:rStyle w:val="Hyperlink"/>
                <w:noProof/>
              </w:rPr>
              <w:t>Resources</w:t>
            </w:r>
            <w:r w:rsidR="00A5082B">
              <w:rPr>
                <w:noProof/>
                <w:webHidden/>
              </w:rPr>
              <w:tab/>
            </w:r>
            <w:r w:rsidR="002F4B7F">
              <w:rPr>
                <w:noProof/>
                <w:webHidden/>
              </w:rPr>
              <w:t>9</w:t>
            </w:r>
          </w:hyperlink>
        </w:p>
        <w:p w14:paraId="29FF01D4" w14:textId="0A135C93" w:rsidR="00A5082B" w:rsidRDefault="00C34E2D">
          <w:pPr>
            <w:pStyle w:val="TOC2"/>
            <w:tabs>
              <w:tab w:val="right" w:pos="9010"/>
            </w:tabs>
            <w:rPr>
              <w:rFonts w:eastAsiaTheme="minorEastAsia"/>
              <w:b w:val="0"/>
              <w:bCs w:val="0"/>
              <w:smallCaps w:val="0"/>
              <w:noProof/>
              <w:color w:val="auto"/>
              <w:sz w:val="24"/>
              <w:szCs w:val="24"/>
              <w:lang w:eastAsia="en-US"/>
            </w:rPr>
          </w:pPr>
          <w:hyperlink w:anchor="_Toc498181051" w:history="1">
            <w:r w:rsidR="00A5082B" w:rsidRPr="006D7657">
              <w:rPr>
                <w:rStyle w:val="Hyperlink"/>
                <w:noProof/>
              </w:rPr>
              <w:t>Gantt Chart</w:t>
            </w:r>
            <w:r w:rsidR="00A5082B">
              <w:rPr>
                <w:noProof/>
                <w:webHidden/>
              </w:rPr>
              <w:tab/>
            </w:r>
            <w:r w:rsidR="002F4B7F">
              <w:rPr>
                <w:noProof/>
                <w:webHidden/>
              </w:rPr>
              <w:t>9-10</w:t>
            </w:r>
          </w:hyperlink>
        </w:p>
        <w:p w14:paraId="36F5F124" w14:textId="51B1F939" w:rsidR="00A5082B" w:rsidRDefault="00C34E2D">
          <w:pPr>
            <w:pStyle w:val="TOC1"/>
            <w:tabs>
              <w:tab w:val="right" w:pos="9010"/>
            </w:tabs>
            <w:rPr>
              <w:rFonts w:eastAsiaTheme="minorEastAsia"/>
              <w:b w:val="0"/>
              <w:bCs w:val="0"/>
              <w:caps w:val="0"/>
              <w:noProof/>
              <w:color w:val="auto"/>
              <w:sz w:val="24"/>
              <w:szCs w:val="24"/>
              <w:u w:val="none"/>
              <w:lang w:eastAsia="en-US"/>
            </w:rPr>
          </w:pPr>
          <w:hyperlink w:anchor="_Toc498181052" w:history="1">
            <w:r w:rsidR="00A5082B" w:rsidRPr="006D7657">
              <w:rPr>
                <w:rStyle w:val="Hyperlink"/>
                <w:noProof/>
              </w:rPr>
              <w:t>References</w:t>
            </w:r>
            <w:r w:rsidR="00A5082B">
              <w:rPr>
                <w:noProof/>
                <w:webHidden/>
              </w:rPr>
              <w:tab/>
            </w:r>
            <w:r w:rsidR="002F4B7F">
              <w:rPr>
                <w:noProof/>
                <w:webHidden/>
              </w:rPr>
              <w:t>11</w:t>
            </w:r>
          </w:hyperlink>
        </w:p>
        <w:p w14:paraId="59C61BA0" w14:textId="77777777" w:rsidR="00ED26C2" w:rsidRDefault="00ED26C2">
          <w:r>
            <w:rPr>
              <w:b/>
              <w:bCs/>
              <w:noProof/>
            </w:rPr>
            <w:fldChar w:fldCharType="end"/>
          </w:r>
        </w:p>
      </w:sdtContent>
    </w:sdt>
    <w:p w14:paraId="201EB45A" w14:textId="77777777" w:rsidR="00106D50" w:rsidRDefault="00C34E2D" w:rsidP="00ED26C2">
      <w:pPr>
        <w:spacing w:after="0" w:line="240" w:lineRule="auto"/>
        <w:rPr>
          <w:b/>
          <w:color w:val="454551" w:themeColor="text2"/>
          <w:sz w:val="30"/>
        </w:rPr>
      </w:pPr>
    </w:p>
    <w:p w14:paraId="54F99166" w14:textId="77777777" w:rsidR="00ED26C2" w:rsidRDefault="00ED26C2" w:rsidP="00ED26C2">
      <w:pPr>
        <w:spacing w:after="0" w:line="240" w:lineRule="auto"/>
        <w:rPr>
          <w:b/>
          <w:color w:val="454551" w:themeColor="text2"/>
          <w:sz w:val="30"/>
        </w:rPr>
      </w:pPr>
    </w:p>
    <w:p w14:paraId="054BD272" w14:textId="77777777" w:rsidR="00ED26C2" w:rsidRDefault="00ED26C2" w:rsidP="00ED26C2">
      <w:pPr>
        <w:spacing w:after="0" w:line="240" w:lineRule="auto"/>
        <w:rPr>
          <w:b/>
          <w:color w:val="454551" w:themeColor="text2"/>
          <w:sz w:val="30"/>
        </w:rPr>
      </w:pPr>
    </w:p>
    <w:p w14:paraId="48D51177" w14:textId="77777777" w:rsidR="00ED26C2" w:rsidRDefault="00ED26C2" w:rsidP="00ED26C2">
      <w:pPr>
        <w:spacing w:after="0" w:line="240" w:lineRule="auto"/>
        <w:rPr>
          <w:b/>
          <w:color w:val="454551" w:themeColor="text2"/>
          <w:sz w:val="30"/>
        </w:rPr>
      </w:pPr>
    </w:p>
    <w:p w14:paraId="310BE8F5" w14:textId="77777777" w:rsidR="00ED26C2" w:rsidRDefault="00ED26C2" w:rsidP="00ED26C2">
      <w:pPr>
        <w:spacing w:after="0" w:line="240" w:lineRule="auto"/>
        <w:rPr>
          <w:b/>
          <w:color w:val="454551" w:themeColor="text2"/>
          <w:sz w:val="30"/>
        </w:rPr>
      </w:pPr>
    </w:p>
    <w:p w14:paraId="30F4D9F8" w14:textId="77777777" w:rsidR="00ED26C2" w:rsidRDefault="00ED26C2" w:rsidP="00ED26C2">
      <w:pPr>
        <w:spacing w:after="0" w:line="240" w:lineRule="auto"/>
        <w:rPr>
          <w:b/>
          <w:color w:val="454551" w:themeColor="text2"/>
          <w:sz w:val="30"/>
        </w:rPr>
      </w:pPr>
    </w:p>
    <w:p w14:paraId="3C5AC634" w14:textId="77777777" w:rsidR="00ED26C2" w:rsidRDefault="00ED26C2" w:rsidP="00ED26C2">
      <w:pPr>
        <w:spacing w:after="0" w:line="240" w:lineRule="auto"/>
        <w:rPr>
          <w:b/>
          <w:color w:val="454551" w:themeColor="text2"/>
          <w:sz w:val="30"/>
        </w:rPr>
      </w:pPr>
    </w:p>
    <w:p w14:paraId="01727AD5" w14:textId="77777777" w:rsidR="00ED26C2" w:rsidRDefault="00ED26C2" w:rsidP="00ED26C2">
      <w:pPr>
        <w:spacing w:after="0" w:line="240" w:lineRule="auto"/>
        <w:rPr>
          <w:b/>
          <w:color w:val="454551" w:themeColor="text2"/>
          <w:sz w:val="30"/>
        </w:rPr>
      </w:pPr>
    </w:p>
    <w:p w14:paraId="1FDEEADD" w14:textId="77777777" w:rsidR="00ED26C2" w:rsidRDefault="00ED26C2" w:rsidP="00ED26C2">
      <w:pPr>
        <w:spacing w:after="0" w:line="240" w:lineRule="auto"/>
        <w:rPr>
          <w:b/>
          <w:color w:val="454551" w:themeColor="text2"/>
          <w:sz w:val="30"/>
        </w:rPr>
      </w:pPr>
    </w:p>
    <w:p w14:paraId="78154C12" w14:textId="77777777" w:rsidR="00ED26C2" w:rsidRDefault="00ED26C2" w:rsidP="00ED26C2">
      <w:pPr>
        <w:spacing w:after="0" w:line="240" w:lineRule="auto"/>
        <w:rPr>
          <w:b/>
          <w:color w:val="454551" w:themeColor="text2"/>
          <w:sz w:val="30"/>
        </w:rPr>
      </w:pPr>
    </w:p>
    <w:p w14:paraId="7615AF1F" w14:textId="5DB4E124" w:rsidR="00ED26C2" w:rsidRDefault="00ED26C2" w:rsidP="00587940">
      <w:pPr>
        <w:pStyle w:val="Heading1"/>
      </w:pPr>
      <w:bookmarkStart w:id="0" w:name="_Toc498181034"/>
      <w:r>
        <w:t>Introduction</w:t>
      </w:r>
      <w:bookmarkEnd w:id="0"/>
      <w:r>
        <w:t xml:space="preserve"> </w:t>
      </w:r>
    </w:p>
    <w:p w14:paraId="38EC274E" w14:textId="59A60897" w:rsidR="00633C35" w:rsidRDefault="00D07AF3" w:rsidP="00E0049E">
      <w:pPr>
        <w:pStyle w:val="IntenseQuote"/>
      </w:pPr>
      <w:r>
        <w:t>I</w:t>
      </w:r>
      <w:r w:rsidR="004F7CFF">
        <w:t>nvestigate the relationship between the motivation and participation of young British people, on cultural exchange programmes</w:t>
      </w:r>
      <w:r>
        <w:br/>
        <w:t>A Case Study of</w:t>
      </w:r>
      <w:r w:rsidR="00E0049E">
        <w:t xml:space="preserve"> Camp America.</w:t>
      </w:r>
    </w:p>
    <w:p w14:paraId="56ACBCAB" w14:textId="236DE31F" w:rsidR="00ED26C2" w:rsidRDefault="00ED26C2" w:rsidP="00ED26C2">
      <w:pPr>
        <w:pStyle w:val="Heading2"/>
      </w:pPr>
      <w:bookmarkStart w:id="1" w:name="_Toc498181035"/>
      <w:r>
        <w:t xml:space="preserve">Rationale </w:t>
      </w:r>
      <w:r w:rsidR="00532009">
        <w:t>and Mini Literature Review</w:t>
      </w:r>
      <w:bookmarkEnd w:id="1"/>
    </w:p>
    <w:p w14:paraId="5C11B7DE" w14:textId="0D6DE835" w:rsidR="00A23B94" w:rsidRPr="00DE7776" w:rsidRDefault="005E367E" w:rsidP="00A23B94">
      <w:pPr>
        <w:rPr>
          <w:rFonts w:ascii="Arial" w:hAnsi="Arial" w:cs="Arial"/>
          <w:lang w:val="en-GB"/>
        </w:rPr>
      </w:pPr>
      <w:r w:rsidRPr="00DE7776">
        <w:rPr>
          <w:rFonts w:ascii="Arial" w:hAnsi="Arial" w:cs="Arial"/>
          <w:lang w:val="en-GB"/>
        </w:rPr>
        <w:t>There are many cultural exchange programmes available to indi</w:t>
      </w:r>
      <w:r w:rsidR="00304C1D">
        <w:rPr>
          <w:rFonts w:ascii="Arial" w:hAnsi="Arial" w:cs="Arial"/>
          <w:lang w:val="en-GB"/>
        </w:rPr>
        <w:t>viduals</w:t>
      </w:r>
      <w:r w:rsidR="0028112C" w:rsidRPr="00DE7776">
        <w:rPr>
          <w:rFonts w:ascii="Arial" w:hAnsi="Arial" w:cs="Arial"/>
          <w:lang w:val="en-GB"/>
        </w:rPr>
        <w:t>. Many providers offer cultural exchange programmes for student gap years ranging from conservation projects, volunteer teaching, childcare and community work, covering destinations worldwide from Thailand, Africa, India and more! However, many cultural exchange programmes, and ones that p</w:t>
      </w:r>
      <w:r w:rsidR="00304C1D">
        <w:rPr>
          <w:rFonts w:ascii="Arial" w:hAnsi="Arial" w:cs="Arial"/>
          <w:lang w:val="en-GB"/>
        </w:rPr>
        <w:t xml:space="preserve">rove to be popular are </w:t>
      </w:r>
      <w:r w:rsidR="0028112C" w:rsidRPr="00DE7776">
        <w:rPr>
          <w:rFonts w:ascii="Arial" w:hAnsi="Arial" w:cs="Arial"/>
          <w:lang w:val="en-GB"/>
        </w:rPr>
        <w:t>American</w:t>
      </w:r>
      <w:r w:rsidR="00304C1D">
        <w:rPr>
          <w:rFonts w:ascii="Arial" w:hAnsi="Arial" w:cs="Arial"/>
          <w:lang w:val="en-GB"/>
        </w:rPr>
        <w:t xml:space="preserve"> programmes.</w:t>
      </w:r>
      <w:r w:rsidRPr="00DE7776">
        <w:rPr>
          <w:rFonts w:ascii="Arial" w:hAnsi="Arial" w:cs="Arial"/>
          <w:lang w:val="en-GB"/>
        </w:rPr>
        <w:br/>
      </w:r>
      <w:r w:rsidRPr="00DE7776">
        <w:rPr>
          <w:rFonts w:ascii="Arial" w:hAnsi="Arial" w:cs="Arial"/>
          <w:lang w:val="en-GB"/>
        </w:rPr>
        <w:br/>
      </w:r>
      <w:r w:rsidR="008238BF" w:rsidRPr="00DE7776">
        <w:rPr>
          <w:rFonts w:ascii="Arial" w:hAnsi="Arial" w:cs="Arial"/>
          <w:lang w:val="en-GB"/>
        </w:rPr>
        <w:t>According to the American Institute of Foreign Study (AIFS),</w:t>
      </w:r>
      <w:r w:rsidR="00370328" w:rsidRPr="00DE7776">
        <w:rPr>
          <w:rFonts w:ascii="Arial" w:hAnsi="Arial" w:cs="Arial"/>
          <w:lang w:val="en-GB"/>
        </w:rPr>
        <w:t xml:space="preserve"> cultural exchange programmes are set out to help enhance global understanding through provisions of combining cultures within one environment to understand </w:t>
      </w:r>
      <w:r w:rsidR="0043500A" w:rsidRPr="00DE7776">
        <w:rPr>
          <w:rFonts w:ascii="Arial" w:hAnsi="Arial" w:cs="Arial"/>
          <w:lang w:val="en-GB"/>
        </w:rPr>
        <w:t xml:space="preserve">one </w:t>
      </w:r>
      <w:r w:rsidR="00D40606" w:rsidRPr="00DE7776">
        <w:rPr>
          <w:rFonts w:ascii="Arial" w:hAnsi="Arial" w:cs="Arial"/>
          <w:lang w:val="en-GB"/>
        </w:rPr>
        <w:t>another’s</w:t>
      </w:r>
      <w:r w:rsidR="00370328" w:rsidRPr="00DE7776">
        <w:rPr>
          <w:rFonts w:ascii="Arial" w:hAnsi="Arial" w:cs="Arial"/>
          <w:lang w:val="en-GB"/>
        </w:rPr>
        <w:t xml:space="preserve"> qualities, values, whilst addressing and sharing similarities and differences (AIFS, 2016). The aim of cultural exchange programmes is to ‘bring the world together’ </w:t>
      </w:r>
      <w:r w:rsidR="00AB4FD6" w:rsidRPr="00DE7776">
        <w:rPr>
          <w:rFonts w:ascii="Arial" w:hAnsi="Arial" w:cs="Arial"/>
          <w:lang w:val="en-GB"/>
        </w:rPr>
        <w:t xml:space="preserve">(AIFS, 2016) </w:t>
      </w:r>
      <w:r w:rsidR="00370328" w:rsidRPr="00DE7776">
        <w:rPr>
          <w:rFonts w:ascii="Arial" w:hAnsi="Arial" w:cs="Arial"/>
          <w:lang w:val="en-GB"/>
        </w:rPr>
        <w:t xml:space="preserve">through a </w:t>
      </w:r>
      <w:r w:rsidR="001E5CC5" w:rsidRPr="00DE7776">
        <w:rPr>
          <w:rFonts w:ascii="Arial" w:hAnsi="Arial" w:cs="Arial"/>
          <w:lang w:val="en-GB"/>
        </w:rPr>
        <w:t xml:space="preserve">variety of different programme types. </w:t>
      </w:r>
      <w:r w:rsidR="00A74405" w:rsidRPr="00DE7776">
        <w:rPr>
          <w:rFonts w:ascii="Arial" w:hAnsi="Arial" w:cs="Arial"/>
          <w:lang w:val="en-GB"/>
        </w:rPr>
        <w:br/>
      </w:r>
      <w:r w:rsidR="00F21BB8" w:rsidRPr="00DE7776">
        <w:rPr>
          <w:rFonts w:ascii="Arial" w:hAnsi="Arial" w:cs="Arial"/>
          <w:lang w:val="en-GB"/>
        </w:rPr>
        <w:br/>
      </w:r>
      <w:r w:rsidR="008C4CC6" w:rsidRPr="00DE7776">
        <w:rPr>
          <w:rFonts w:ascii="Arial" w:hAnsi="Arial" w:cs="Arial"/>
          <w:lang w:val="en-GB"/>
        </w:rPr>
        <w:t xml:space="preserve">The </w:t>
      </w:r>
      <w:r w:rsidR="00DF3D64" w:rsidRPr="00DE7776">
        <w:rPr>
          <w:rFonts w:ascii="Arial" w:hAnsi="Arial" w:cs="Arial"/>
          <w:lang w:val="en-GB"/>
        </w:rPr>
        <w:t xml:space="preserve">J1 visa is </w:t>
      </w:r>
      <w:r w:rsidR="002B58C5" w:rsidRPr="00DE7776">
        <w:rPr>
          <w:rFonts w:ascii="Arial" w:hAnsi="Arial" w:cs="Arial"/>
          <w:lang w:val="en-GB"/>
        </w:rPr>
        <w:t xml:space="preserve">the official </w:t>
      </w:r>
      <w:r w:rsidR="00E260AF" w:rsidRPr="00DE7776">
        <w:rPr>
          <w:rFonts w:ascii="Arial" w:hAnsi="Arial" w:cs="Arial"/>
          <w:lang w:val="en-GB"/>
        </w:rPr>
        <w:t xml:space="preserve">non-immigrant </w:t>
      </w:r>
      <w:r w:rsidR="002B58C5" w:rsidRPr="00DE7776">
        <w:rPr>
          <w:rFonts w:ascii="Arial" w:hAnsi="Arial" w:cs="Arial"/>
          <w:lang w:val="en-GB"/>
        </w:rPr>
        <w:t xml:space="preserve">visa required for </w:t>
      </w:r>
      <w:r w:rsidR="00E260AF" w:rsidRPr="00DE7776">
        <w:rPr>
          <w:rFonts w:ascii="Arial" w:hAnsi="Arial" w:cs="Arial"/>
          <w:lang w:val="en-GB"/>
        </w:rPr>
        <w:t xml:space="preserve">individuals participating in work and/or study based exchange programmes </w:t>
      </w:r>
      <w:r w:rsidR="00492C27" w:rsidRPr="00DE7776">
        <w:rPr>
          <w:rFonts w:ascii="Arial" w:hAnsi="Arial" w:cs="Arial"/>
          <w:lang w:val="en-GB"/>
        </w:rPr>
        <w:t>in the United States. T</w:t>
      </w:r>
      <w:r w:rsidR="001E20BA" w:rsidRPr="00DE7776">
        <w:rPr>
          <w:rFonts w:ascii="Arial" w:hAnsi="Arial" w:cs="Arial"/>
          <w:lang w:val="en-GB"/>
        </w:rPr>
        <w:t>here are 14 programmes in operation</w:t>
      </w:r>
      <w:r w:rsidR="001D4118" w:rsidRPr="00DE7776">
        <w:rPr>
          <w:rFonts w:ascii="Arial" w:hAnsi="Arial" w:cs="Arial"/>
          <w:lang w:val="en-GB"/>
        </w:rPr>
        <w:t>,</w:t>
      </w:r>
      <w:r w:rsidR="001E20BA" w:rsidRPr="00DE7776">
        <w:rPr>
          <w:rFonts w:ascii="Arial" w:hAnsi="Arial" w:cs="Arial"/>
          <w:lang w:val="en-GB"/>
        </w:rPr>
        <w:t xml:space="preserve"> ranging from st</w:t>
      </w:r>
      <w:r w:rsidR="00492C27" w:rsidRPr="00DE7776">
        <w:rPr>
          <w:rFonts w:ascii="Arial" w:hAnsi="Arial" w:cs="Arial"/>
          <w:lang w:val="en-GB"/>
        </w:rPr>
        <w:t>udy abroad, Interns, Au Pair,</w:t>
      </w:r>
      <w:r w:rsidR="001E20BA" w:rsidRPr="00DE7776">
        <w:rPr>
          <w:rFonts w:ascii="Arial" w:hAnsi="Arial" w:cs="Arial"/>
          <w:lang w:val="en-GB"/>
        </w:rPr>
        <w:t xml:space="preserve"> Camp Counsellors</w:t>
      </w:r>
      <w:r w:rsidR="00492C27" w:rsidRPr="00DE7776">
        <w:rPr>
          <w:rFonts w:ascii="Arial" w:hAnsi="Arial" w:cs="Arial"/>
          <w:lang w:val="en-GB"/>
        </w:rPr>
        <w:t xml:space="preserve"> and more</w:t>
      </w:r>
      <w:r w:rsidR="001E20BA" w:rsidRPr="00DE7776">
        <w:rPr>
          <w:rFonts w:ascii="Arial" w:hAnsi="Arial" w:cs="Arial"/>
          <w:lang w:val="en-GB"/>
        </w:rPr>
        <w:t>. Across the 14 programmes, the J1 visa welcomes approximately 300,000 foreign visitors, across 200 countries, to the United States, with the typical demographic of 86</w:t>
      </w:r>
      <w:r w:rsidR="00F56188" w:rsidRPr="00DE7776">
        <w:rPr>
          <w:rFonts w:ascii="Arial" w:hAnsi="Arial" w:cs="Arial"/>
          <w:lang w:val="en-GB"/>
        </w:rPr>
        <w:t xml:space="preserve">% being under the age of 30, </w:t>
      </w:r>
      <w:r w:rsidR="001D4118" w:rsidRPr="00DE7776">
        <w:rPr>
          <w:rFonts w:ascii="Arial" w:hAnsi="Arial" w:cs="Arial"/>
          <w:lang w:val="en-GB"/>
        </w:rPr>
        <w:t>and a strong female population of</w:t>
      </w:r>
      <w:r w:rsidR="00F56188" w:rsidRPr="00DE7776">
        <w:rPr>
          <w:rFonts w:ascii="Arial" w:hAnsi="Arial" w:cs="Arial"/>
          <w:lang w:val="en-GB"/>
        </w:rPr>
        <w:t xml:space="preserve"> 54% (</w:t>
      </w:r>
      <w:r w:rsidR="00F87CA7">
        <w:rPr>
          <w:rFonts w:ascii="Arial" w:hAnsi="Arial" w:cs="Arial"/>
          <w:lang w:val="en-GB"/>
        </w:rPr>
        <w:t>State, D</w:t>
      </w:r>
      <w:r w:rsidR="007570AC" w:rsidRPr="00DE7776">
        <w:rPr>
          <w:rFonts w:ascii="Arial" w:hAnsi="Arial" w:cs="Arial"/>
          <w:lang w:val="en-GB"/>
        </w:rPr>
        <w:t xml:space="preserve">, 2016). However, </w:t>
      </w:r>
      <w:r w:rsidR="00536A83" w:rsidRPr="00DE7776">
        <w:rPr>
          <w:rFonts w:ascii="Arial" w:hAnsi="Arial" w:cs="Arial"/>
          <w:lang w:val="en-GB"/>
        </w:rPr>
        <w:t>considering</w:t>
      </w:r>
      <w:r w:rsidR="00D07AF3" w:rsidRPr="00DE7776">
        <w:rPr>
          <w:rFonts w:ascii="Arial" w:hAnsi="Arial" w:cs="Arial"/>
          <w:lang w:val="en-GB"/>
        </w:rPr>
        <w:t xml:space="preserve"> recent political concerns widely publicised in the media</w:t>
      </w:r>
      <w:r w:rsidR="007570AC" w:rsidRPr="00DE7776">
        <w:rPr>
          <w:rFonts w:ascii="Arial" w:hAnsi="Arial" w:cs="Arial"/>
          <w:lang w:val="en-GB"/>
        </w:rPr>
        <w:t xml:space="preserve">, these figures </w:t>
      </w:r>
      <w:r w:rsidR="00536A83" w:rsidRPr="00DE7776">
        <w:rPr>
          <w:rFonts w:ascii="Arial" w:hAnsi="Arial" w:cs="Arial"/>
          <w:lang w:val="en-GB"/>
        </w:rPr>
        <w:t>could see a drastic change</w:t>
      </w:r>
      <w:r w:rsidR="00D07AF3" w:rsidRPr="00DE7776">
        <w:rPr>
          <w:rFonts w:ascii="Arial" w:hAnsi="Arial" w:cs="Arial"/>
          <w:lang w:val="en-GB"/>
        </w:rPr>
        <w:t>/ This is largely a</w:t>
      </w:r>
      <w:r w:rsidR="008E3606" w:rsidRPr="00DE7776">
        <w:rPr>
          <w:rFonts w:ascii="Arial" w:hAnsi="Arial" w:cs="Arial"/>
          <w:lang w:val="en-GB"/>
        </w:rPr>
        <w:t xml:space="preserve"> </w:t>
      </w:r>
      <w:r w:rsidR="007570AC" w:rsidRPr="00DE7776">
        <w:rPr>
          <w:rFonts w:ascii="Arial" w:hAnsi="Arial" w:cs="Arial"/>
          <w:lang w:val="en-GB"/>
        </w:rPr>
        <w:t>result of the ploy for potential restric</w:t>
      </w:r>
      <w:r w:rsidR="007941B7" w:rsidRPr="00DE7776">
        <w:rPr>
          <w:rFonts w:ascii="Arial" w:hAnsi="Arial" w:cs="Arial"/>
          <w:lang w:val="en-GB"/>
        </w:rPr>
        <w:t>tions</w:t>
      </w:r>
      <w:r w:rsidR="00331826" w:rsidRPr="00DE7776">
        <w:rPr>
          <w:rFonts w:ascii="Arial" w:hAnsi="Arial" w:cs="Arial"/>
          <w:lang w:val="en-GB"/>
        </w:rPr>
        <w:t>,</w:t>
      </w:r>
      <w:r w:rsidR="007941B7" w:rsidRPr="00DE7776">
        <w:rPr>
          <w:rFonts w:ascii="Arial" w:hAnsi="Arial" w:cs="Arial"/>
          <w:lang w:val="en-GB"/>
        </w:rPr>
        <w:t xml:space="preserve"> or elimination</w:t>
      </w:r>
      <w:r w:rsidR="007570AC" w:rsidRPr="00DE7776">
        <w:rPr>
          <w:rFonts w:ascii="Arial" w:hAnsi="Arial" w:cs="Arial"/>
          <w:lang w:val="en-GB"/>
        </w:rPr>
        <w:t xml:space="preserve"> </w:t>
      </w:r>
      <w:r w:rsidR="007941B7" w:rsidRPr="00DE7776">
        <w:rPr>
          <w:rFonts w:ascii="Arial" w:hAnsi="Arial" w:cs="Arial"/>
          <w:lang w:val="en-GB"/>
        </w:rPr>
        <w:t xml:space="preserve">of the </w:t>
      </w:r>
      <w:r w:rsidR="008E3606" w:rsidRPr="00DE7776">
        <w:rPr>
          <w:rFonts w:ascii="Arial" w:hAnsi="Arial" w:cs="Arial"/>
          <w:lang w:val="en-GB"/>
        </w:rPr>
        <w:t xml:space="preserve">J1 </w:t>
      </w:r>
      <w:r w:rsidR="007941B7" w:rsidRPr="00DE7776">
        <w:rPr>
          <w:rFonts w:ascii="Arial" w:hAnsi="Arial" w:cs="Arial"/>
          <w:lang w:val="en-GB"/>
        </w:rPr>
        <w:t xml:space="preserve">Summer Work Travel and Camp Counsellor programmes (ACA, 2017). </w:t>
      </w:r>
      <w:r w:rsidR="00DF3D64" w:rsidRPr="00DE7776">
        <w:rPr>
          <w:rFonts w:ascii="Arial" w:hAnsi="Arial" w:cs="Arial"/>
          <w:lang w:val="en-GB"/>
        </w:rPr>
        <w:t xml:space="preserve"> </w:t>
      </w:r>
      <w:r w:rsidR="00D73EB0" w:rsidRPr="00DE7776">
        <w:rPr>
          <w:rFonts w:ascii="Arial" w:hAnsi="Arial" w:cs="Arial"/>
          <w:lang w:val="en-GB"/>
        </w:rPr>
        <w:t xml:space="preserve">The reason this has been put into place is because political parties believe J1 roles take away jobs from Americans, however, the American Camp Association (ACA) there are not enough interested Americans for all the positions, so the result of this could further reduce job opportunities to Americans due to the possible closure of camps (ACA, 2017). </w:t>
      </w:r>
      <w:r w:rsidR="006D5377" w:rsidRPr="00DE7776">
        <w:rPr>
          <w:rFonts w:ascii="Arial" w:hAnsi="Arial" w:cs="Arial"/>
          <w:lang w:val="en-GB"/>
        </w:rPr>
        <w:t>Approximately 28,000 international participants are placed on camp related J1 visa programmes</w:t>
      </w:r>
      <w:r w:rsidR="0062295C" w:rsidRPr="00DE7776">
        <w:rPr>
          <w:rFonts w:ascii="Arial" w:hAnsi="Arial" w:cs="Arial"/>
          <w:lang w:val="en-GB"/>
        </w:rPr>
        <w:t xml:space="preserve"> (ACA, 2017)</w:t>
      </w:r>
      <w:r w:rsidR="006D5377" w:rsidRPr="00DE7776">
        <w:rPr>
          <w:rFonts w:ascii="Arial" w:hAnsi="Arial" w:cs="Arial"/>
          <w:lang w:val="en-GB"/>
        </w:rPr>
        <w:t xml:space="preserve">, </w:t>
      </w:r>
      <w:r w:rsidR="0062295C" w:rsidRPr="00DE7776">
        <w:rPr>
          <w:rFonts w:ascii="Arial" w:hAnsi="Arial" w:cs="Arial"/>
          <w:lang w:val="en-GB"/>
        </w:rPr>
        <w:t xml:space="preserve">so it is evident that there are individual motivations present that influence them to participate in the first place, and for many, return. From personal experience, many individuals participate to have a sense of adventure, challenge and development, but this research will continue to identify individual motivations from the pre-application stage, to returning stage. </w:t>
      </w:r>
      <w:r w:rsidR="00A74405" w:rsidRPr="00DE7776">
        <w:rPr>
          <w:rFonts w:ascii="Arial" w:hAnsi="Arial" w:cs="Arial"/>
          <w:lang w:val="en-GB"/>
        </w:rPr>
        <w:br/>
      </w:r>
      <w:r w:rsidR="00F21BB8" w:rsidRPr="00DE7776">
        <w:rPr>
          <w:rFonts w:ascii="Arial" w:hAnsi="Arial" w:cs="Arial"/>
          <w:lang w:val="en-GB"/>
        </w:rPr>
        <w:br/>
      </w:r>
      <w:r w:rsidR="00B4379D" w:rsidRPr="00DE7776">
        <w:rPr>
          <w:rFonts w:ascii="Arial" w:hAnsi="Arial" w:cs="Arial"/>
          <w:lang w:val="en-GB"/>
        </w:rPr>
        <w:t>Multiple theorists</w:t>
      </w:r>
      <w:r w:rsidR="008C6C84" w:rsidRPr="00DE7776">
        <w:rPr>
          <w:rFonts w:ascii="Arial" w:hAnsi="Arial" w:cs="Arial"/>
          <w:lang w:val="en-GB"/>
        </w:rPr>
        <w:t xml:space="preserve"> have examined motivational factors that have influenced </w:t>
      </w:r>
      <w:r w:rsidR="00B4379D" w:rsidRPr="00DE7776">
        <w:rPr>
          <w:rFonts w:ascii="Arial" w:hAnsi="Arial" w:cs="Arial"/>
          <w:lang w:val="en-GB"/>
        </w:rPr>
        <w:t>both the wo</w:t>
      </w:r>
      <w:r w:rsidR="000446F6" w:rsidRPr="00DE7776">
        <w:rPr>
          <w:rFonts w:ascii="Arial" w:hAnsi="Arial" w:cs="Arial"/>
          <w:lang w:val="en-GB"/>
        </w:rPr>
        <w:t xml:space="preserve">rk environment and individuals, however, it is evident that there is an absence in research relating this to the cultural exchange environment. </w:t>
      </w:r>
      <w:r w:rsidR="00BF3853" w:rsidRPr="00DE7776">
        <w:rPr>
          <w:rFonts w:ascii="Arial" w:hAnsi="Arial" w:cs="Arial"/>
          <w:lang w:val="en-GB"/>
        </w:rPr>
        <w:t xml:space="preserve">Due to </w:t>
      </w:r>
      <w:r w:rsidR="00D97398" w:rsidRPr="00DE7776">
        <w:rPr>
          <w:rFonts w:ascii="Arial" w:hAnsi="Arial" w:cs="Arial"/>
          <w:lang w:val="en-GB"/>
        </w:rPr>
        <w:t xml:space="preserve">motivation </w:t>
      </w:r>
      <w:r w:rsidR="002F38B0" w:rsidRPr="00DE7776">
        <w:rPr>
          <w:rFonts w:ascii="Arial" w:hAnsi="Arial" w:cs="Arial"/>
          <w:lang w:val="en-GB"/>
        </w:rPr>
        <w:t>acting as a route of all organisational activity, where both the in</w:t>
      </w:r>
      <w:r w:rsidR="008D687D" w:rsidRPr="00DE7776">
        <w:rPr>
          <w:rFonts w:ascii="Arial" w:hAnsi="Arial" w:cs="Arial"/>
          <w:lang w:val="en-GB"/>
        </w:rPr>
        <w:t>dividual and orga</w:t>
      </w:r>
      <w:r w:rsidR="008E3606" w:rsidRPr="00DE7776">
        <w:rPr>
          <w:rFonts w:ascii="Arial" w:hAnsi="Arial" w:cs="Arial"/>
          <w:lang w:val="en-GB"/>
        </w:rPr>
        <w:t>nisation expect to gain positive,</w:t>
      </w:r>
      <w:r w:rsidR="008D687D" w:rsidRPr="00DE7776">
        <w:rPr>
          <w:rFonts w:ascii="Arial" w:hAnsi="Arial" w:cs="Arial"/>
          <w:lang w:val="en-GB"/>
        </w:rPr>
        <w:t xml:space="preserve"> short and long term impacts whether that be in the form of tangible or psychological rewards</w:t>
      </w:r>
      <w:r w:rsidR="00236EF3">
        <w:rPr>
          <w:rFonts w:ascii="Arial" w:hAnsi="Arial" w:cs="Arial"/>
          <w:lang w:val="en-GB"/>
        </w:rPr>
        <w:t xml:space="preserve"> (Mulli</w:t>
      </w:r>
      <w:r w:rsidR="00492C27" w:rsidRPr="00DE7776">
        <w:rPr>
          <w:rFonts w:ascii="Arial" w:hAnsi="Arial" w:cs="Arial"/>
          <w:lang w:val="en-GB"/>
        </w:rPr>
        <w:t>s and Christy, 2016)</w:t>
      </w:r>
      <w:r w:rsidR="00D07AF3" w:rsidRPr="00DE7776">
        <w:rPr>
          <w:rFonts w:ascii="Arial" w:hAnsi="Arial" w:cs="Arial"/>
          <w:lang w:val="en-GB"/>
        </w:rPr>
        <w:t>. T</w:t>
      </w:r>
      <w:r w:rsidR="008D687D" w:rsidRPr="00DE7776">
        <w:rPr>
          <w:rFonts w:ascii="Arial" w:hAnsi="Arial" w:cs="Arial"/>
          <w:lang w:val="en-GB"/>
        </w:rPr>
        <w:t>his research will focus on what would motiv</w:t>
      </w:r>
      <w:r w:rsidR="00301DFF" w:rsidRPr="00DE7776">
        <w:rPr>
          <w:rFonts w:ascii="Arial" w:hAnsi="Arial" w:cs="Arial"/>
          <w:lang w:val="en-GB"/>
        </w:rPr>
        <w:t>ate individuals to participate i</w:t>
      </w:r>
      <w:r w:rsidR="008D687D" w:rsidRPr="00DE7776">
        <w:rPr>
          <w:rFonts w:ascii="Arial" w:hAnsi="Arial" w:cs="Arial"/>
          <w:lang w:val="en-GB"/>
        </w:rPr>
        <w:t xml:space="preserve">n a cultural exchange programme, how motivation carries through to returning staff and </w:t>
      </w:r>
      <w:r w:rsidR="00A35FC9" w:rsidRPr="00DE7776">
        <w:rPr>
          <w:rFonts w:ascii="Arial" w:hAnsi="Arial" w:cs="Arial"/>
          <w:lang w:val="en-GB"/>
        </w:rPr>
        <w:t>how motiv</w:t>
      </w:r>
      <w:r w:rsidR="002003DB" w:rsidRPr="00DE7776">
        <w:rPr>
          <w:rFonts w:ascii="Arial" w:hAnsi="Arial" w:cs="Arial"/>
          <w:lang w:val="en-GB"/>
        </w:rPr>
        <w:t xml:space="preserve">ation impacts overall performance </w:t>
      </w:r>
      <w:r w:rsidR="00A35FC9" w:rsidRPr="00DE7776">
        <w:rPr>
          <w:rFonts w:ascii="Arial" w:hAnsi="Arial" w:cs="Arial"/>
          <w:lang w:val="en-GB"/>
        </w:rPr>
        <w:t>wit</w:t>
      </w:r>
      <w:r w:rsidR="008E3606" w:rsidRPr="00DE7776">
        <w:rPr>
          <w:rFonts w:ascii="Arial" w:hAnsi="Arial" w:cs="Arial"/>
          <w:lang w:val="en-GB"/>
        </w:rPr>
        <w:t xml:space="preserve">hin a case study organisation. </w:t>
      </w:r>
      <w:r w:rsidR="00DF3D64" w:rsidRPr="00DE7776">
        <w:rPr>
          <w:rFonts w:ascii="Arial" w:hAnsi="Arial" w:cs="Arial"/>
          <w:lang w:val="en-GB"/>
        </w:rPr>
        <w:t>The chosen case stud</w:t>
      </w:r>
      <w:r w:rsidR="00A35FC9" w:rsidRPr="00DE7776">
        <w:rPr>
          <w:rFonts w:ascii="Arial" w:hAnsi="Arial" w:cs="Arial"/>
          <w:lang w:val="en-GB"/>
        </w:rPr>
        <w:t>y being Camp America, with choice</w:t>
      </w:r>
      <w:r w:rsidR="00DF3D64" w:rsidRPr="00DE7776">
        <w:rPr>
          <w:rFonts w:ascii="Arial" w:hAnsi="Arial" w:cs="Arial"/>
          <w:lang w:val="en-GB"/>
        </w:rPr>
        <w:t xml:space="preserve"> purely being reliant on the </w:t>
      </w:r>
      <w:r w:rsidR="000460CA" w:rsidRPr="00DE7776">
        <w:rPr>
          <w:rFonts w:ascii="Arial" w:hAnsi="Arial" w:cs="Arial"/>
          <w:lang w:val="en-GB"/>
        </w:rPr>
        <w:t>curr</w:t>
      </w:r>
      <w:r w:rsidR="00A707A6" w:rsidRPr="00DE7776">
        <w:rPr>
          <w:rFonts w:ascii="Arial" w:hAnsi="Arial" w:cs="Arial"/>
          <w:lang w:val="en-GB"/>
        </w:rPr>
        <w:t xml:space="preserve">ent threat to the organisation, combined with a genuine </w:t>
      </w:r>
      <w:r w:rsidR="005F083F" w:rsidRPr="00DE7776">
        <w:rPr>
          <w:rFonts w:ascii="Arial" w:hAnsi="Arial" w:cs="Arial"/>
          <w:lang w:val="en-GB"/>
        </w:rPr>
        <w:t>passion and</w:t>
      </w:r>
      <w:r w:rsidR="00D07AF3" w:rsidRPr="00DE7776">
        <w:rPr>
          <w:rFonts w:ascii="Arial" w:hAnsi="Arial" w:cs="Arial"/>
          <w:lang w:val="en-GB"/>
        </w:rPr>
        <w:t xml:space="preserve"> personal</w:t>
      </w:r>
      <w:r w:rsidR="005F083F" w:rsidRPr="00DE7776">
        <w:rPr>
          <w:rFonts w:ascii="Arial" w:hAnsi="Arial" w:cs="Arial"/>
          <w:lang w:val="en-GB"/>
        </w:rPr>
        <w:t xml:space="preserve"> experienc</w:t>
      </w:r>
      <w:r w:rsidR="00A35FC9" w:rsidRPr="00DE7776">
        <w:rPr>
          <w:rFonts w:ascii="Arial" w:hAnsi="Arial" w:cs="Arial"/>
          <w:lang w:val="en-GB"/>
        </w:rPr>
        <w:t xml:space="preserve">e within the field. </w:t>
      </w:r>
      <w:r w:rsidR="00A74405" w:rsidRPr="00DE7776">
        <w:rPr>
          <w:rFonts w:ascii="Arial" w:hAnsi="Arial" w:cs="Arial"/>
          <w:lang w:val="en-GB"/>
        </w:rPr>
        <w:br/>
      </w:r>
    </w:p>
    <w:p w14:paraId="08450433" w14:textId="77777777" w:rsidR="0028112C" w:rsidRDefault="0028112C" w:rsidP="00A23B94">
      <w:pPr>
        <w:rPr>
          <w:rFonts w:ascii="Arial" w:hAnsi="Arial" w:cs="Arial"/>
          <w:lang w:val="en-GB"/>
        </w:rPr>
      </w:pPr>
    </w:p>
    <w:p w14:paraId="5ABECE79" w14:textId="77777777" w:rsidR="0028112C" w:rsidRDefault="0028112C" w:rsidP="00A23B94">
      <w:pPr>
        <w:rPr>
          <w:rFonts w:ascii="Arial" w:hAnsi="Arial" w:cs="Arial"/>
          <w:lang w:val="en-GB"/>
        </w:rPr>
      </w:pPr>
    </w:p>
    <w:p w14:paraId="6503EFC4" w14:textId="77777777" w:rsidR="0028112C" w:rsidRDefault="0028112C" w:rsidP="00A23B94">
      <w:pPr>
        <w:rPr>
          <w:rFonts w:ascii="Arial" w:hAnsi="Arial" w:cs="Arial"/>
          <w:lang w:val="en-GB"/>
        </w:rPr>
      </w:pPr>
    </w:p>
    <w:p w14:paraId="63121D0D" w14:textId="77777777" w:rsidR="0028112C" w:rsidRDefault="0028112C" w:rsidP="00A23B94">
      <w:pPr>
        <w:rPr>
          <w:rFonts w:ascii="Arial" w:hAnsi="Arial" w:cs="Arial"/>
          <w:lang w:val="en-GB"/>
        </w:rPr>
      </w:pPr>
    </w:p>
    <w:p w14:paraId="48F15650" w14:textId="77777777" w:rsidR="0028112C" w:rsidRDefault="0028112C" w:rsidP="00A23B94">
      <w:pPr>
        <w:rPr>
          <w:rFonts w:ascii="Arial" w:hAnsi="Arial" w:cs="Arial"/>
          <w:lang w:val="en-GB"/>
        </w:rPr>
      </w:pPr>
    </w:p>
    <w:p w14:paraId="6D8905B0" w14:textId="77777777" w:rsidR="0028112C" w:rsidRDefault="0028112C" w:rsidP="00A23B94">
      <w:pPr>
        <w:rPr>
          <w:rFonts w:ascii="Arial" w:hAnsi="Arial" w:cs="Arial"/>
          <w:lang w:val="en-GB"/>
        </w:rPr>
      </w:pPr>
    </w:p>
    <w:p w14:paraId="3CAC2DD8" w14:textId="4C71FB1E" w:rsidR="0028112C" w:rsidRDefault="00236EF3" w:rsidP="00A23B94">
      <w:pPr>
        <w:rPr>
          <w:rFonts w:ascii="Arial" w:hAnsi="Arial" w:cs="Arial"/>
          <w:lang w:val="en-GB"/>
        </w:rPr>
      </w:pPr>
      <w:r>
        <w:rPr>
          <w:rFonts w:ascii="Arial" w:hAnsi="Arial" w:cs="Arial"/>
          <w:lang w:val="en-GB"/>
        </w:rPr>
        <w:br/>
      </w:r>
    </w:p>
    <w:p w14:paraId="34678984" w14:textId="77777777" w:rsidR="0028112C" w:rsidRDefault="0028112C" w:rsidP="00A23B94">
      <w:pPr>
        <w:rPr>
          <w:rFonts w:ascii="Arial" w:hAnsi="Arial" w:cs="Arial"/>
          <w:lang w:val="en-GB"/>
        </w:rPr>
      </w:pPr>
    </w:p>
    <w:p w14:paraId="031362D3" w14:textId="77777777" w:rsidR="0028112C" w:rsidRDefault="0028112C" w:rsidP="00A23B94">
      <w:pPr>
        <w:rPr>
          <w:rFonts w:ascii="Arial" w:hAnsi="Arial" w:cs="Arial"/>
          <w:lang w:val="en-GB"/>
        </w:rPr>
      </w:pPr>
    </w:p>
    <w:p w14:paraId="19C2F246" w14:textId="77777777" w:rsidR="0028112C" w:rsidRPr="008E3606" w:rsidRDefault="0028112C" w:rsidP="00A23B94">
      <w:pPr>
        <w:rPr>
          <w:rFonts w:ascii="Arial" w:hAnsi="Arial" w:cs="Arial"/>
          <w:lang w:val="en-GB"/>
        </w:rPr>
      </w:pPr>
    </w:p>
    <w:p w14:paraId="6B2D7455" w14:textId="75BF5B83" w:rsidR="00ED26C2" w:rsidRPr="00AE6BE4" w:rsidRDefault="00ED26C2" w:rsidP="00587940">
      <w:pPr>
        <w:pStyle w:val="Heading2"/>
        <w:rPr>
          <w:lang w:val="en-GB"/>
        </w:rPr>
      </w:pPr>
      <w:bookmarkStart w:id="2" w:name="_Toc498181036"/>
      <w:r w:rsidRPr="00AE6BE4">
        <w:rPr>
          <w:lang w:val="en-GB"/>
        </w:rPr>
        <w:t>Aims and Objectives</w:t>
      </w:r>
      <w:bookmarkEnd w:id="2"/>
      <w:r w:rsidR="002B2535" w:rsidRPr="00AE6BE4">
        <w:rPr>
          <w:lang w:val="en-GB"/>
        </w:rPr>
        <w:t xml:space="preserve"> </w:t>
      </w:r>
      <w:r w:rsidR="00587940" w:rsidRPr="00AE6BE4">
        <w:rPr>
          <w:lang w:val="en-GB"/>
        </w:rPr>
        <w:br/>
      </w:r>
    </w:p>
    <w:p w14:paraId="0BFDF46D" w14:textId="468EC04C" w:rsidR="00587940" w:rsidRPr="00DE7776" w:rsidRDefault="00587940" w:rsidP="00587940">
      <w:pPr>
        <w:rPr>
          <w:rFonts w:ascii="Arial" w:hAnsi="Arial" w:cs="Arial"/>
          <w:lang w:val="en-GB" w:eastAsia="en-US"/>
        </w:rPr>
      </w:pPr>
      <w:r w:rsidRPr="00DE7776">
        <w:rPr>
          <w:rFonts w:ascii="Arial" w:hAnsi="Arial" w:cs="Arial"/>
          <w:lang w:val="en-GB" w:eastAsia="en-US"/>
        </w:rPr>
        <w:t>The overall aim of this research project is to identify and investigate the</w:t>
      </w:r>
      <w:r w:rsidR="004F7CFF" w:rsidRPr="00DE7776">
        <w:rPr>
          <w:rFonts w:ascii="Arial" w:hAnsi="Arial" w:cs="Arial"/>
          <w:lang w:val="en-GB" w:eastAsia="en-US"/>
        </w:rPr>
        <w:t xml:space="preserve"> relationship between the motivation and participation of young British people</w:t>
      </w:r>
      <w:r w:rsidRPr="00DE7776">
        <w:rPr>
          <w:rFonts w:ascii="Arial" w:hAnsi="Arial" w:cs="Arial"/>
          <w:lang w:val="en-GB" w:eastAsia="en-US"/>
        </w:rPr>
        <w:t xml:space="preserve"> on cultural exchange programmes, within a case study organisation; Camp America.</w:t>
      </w:r>
    </w:p>
    <w:p w14:paraId="383B1AE9" w14:textId="71F5F553" w:rsidR="00587940" w:rsidRPr="00DE7776" w:rsidRDefault="00587940" w:rsidP="00587940">
      <w:pPr>
        <w:rPr>
          <w:rFonts w:ascii="Arial" w:hAnsi="Arial" w:cs="Arial"/>
          <w:lang w:val="en-GB" w:eastAsia="en-US"/>
        </w:rPr>
      </w:pPr>
      <w:r w:rsidRPr="00DE7776">
        <w:rPr>
          <w:rFonts w:ascii="Arial" w:hAnsi="Arial" w:cs="Arial"/>
          <w:lang w:val="en-GB" w:eastAsia="en-US"/>
        </w:rPr>
        <w:t xml:space="preserve">1) </w:t>
      </w:r>
      <w:r w:rsidR="004F7CFF" w:rsidRPr="00DE7776">
        <w:rPr>
          <w:rFonts w:ascii="Arial" w:hAnsi="Arial" w:cs="Arial"/>
          <w:lang w:val="en-GB" w:eastAsia="en-US"/>
        </w:rPr>
        <w:t>Undertake secondary research to provide a critical understanding into cultural exchanges and summer camp schemes to include an insight into the factors that influence individual’s motivations to participate in such programmes.</w:t>
      </w:r>
    </w:p>
    <w:p w14:paraId="3FF7728F" w14:textId="3C9FD901" w:rsidR="00587940" w:rsidRPr="00DE7776" w:rsidRDefault="00587940" w:rsidP="00587940">
      <w:pPr>
        <w:rPr>
          <w:rFonts w:ascii="Arial" w:hAnsi="Arial" w:cs="Arial"/>
          <w:lang w:val="en-GB" w:eastAsia="en-US"/>
        </w:rPr>
      </w:pPr>
      <w:r w:rsidRPr="00DE7776">
        <w:rPr>
          <w:rFonts w:ascii="Arial" w:hAnsi="Arial" w:cs="Arial"/>
          <w:lang w:val="en-GB" w:eastAsia="en-US"/>
        </w:rPr>
        <w:t xml:space="preserve">2) Conduct primary research to both potential participants and returners, to identify </w:t>
      </w:r>
      <w:r w:rsidR="004F7CFF" w:rsidRPr="00DE7776">
        <w:rPr>
          <w:rFonts w:ascii="Arial" w:hAnsi="Arial" w:cs="Arial"/>
          <w:lang w:val="en-GB" w:eastAsia="en-US"/>
        </w:rPr>
        <w:t>the factors that influence their individual motivations to initially participate and/or continue participation in cultural exchange programmes.</w:t>
      </w:r>
    </w:p>
    <w:p w14:paraId="00A1A655" w14:textId="60981CA8" w:rsidR="00587940" w:rsidRPr="00DE7776" w:rsidRDefault="00587940" w:rsidP="00587940">
      <w:pPr>
        <w:rPr>
          <w:rFonts w:ascii="Arial" w:hAnsi="Arial" w:cs="Arial"/>
          <w:lang w:val="en-GB" w:eastAsia="en-US"/>
        </w:rPr>
      </w:pPr>
      <w:r w:rsidRPr="00DE7776">
        <w:rPr>
          <w:rFonts w:ascii="Arial" w:hAnsi="Arial" w:cs="Arial"/>
          <w:lang w:val="en-GB" w:eastAsia="en-US"/>
        </w:rPr>
        <w:t xml:space="preserve">3) Interview camp professionals </w:t>
      </w:r>
      <w:r w:rsidR="004F7CFF" w:rsidRPr="00DE7776">
        <w:rPr>
          <w:rFonts w:ascii="Arial" w:hAnsi="Arial" w:cs="Arial"/>
          <w:lang w:val="en-GB" w:eastAsia="en-US"/>
        </w:rPr>
        <w:t>and examine the importance of cultural exchange programmes/summer camp schemes and understand whether the relationship between motivation and participation impact on work based performance.</w:t>
      </w:r>
    </w:p>
    <w:p w14:paraId="5476A973" w14:textId="6FC8C872" w:rsidR="00587940" w:rsidRPr="00DE7776" w:rsidRDefault="00587940" w:rsidP="00587940">
      <w:pPr>
        <w:rPr>
          <w:rFonts w:ascii="Arial" w:hAnsi="Arial" w:cs="Arial"/>
          <w:lang w:val="en-GB" w:eastAsia="en-US"/>
        </w:rPr>
      </w:pPr>
      <w:r w:rsidRPr="00DE7776">
        <w:rPr>
          <w:rFonts w:ascii="Arial" w:hAnsi="Arial" w:cs="Arial"/>
          <w:lang w:val="en-GB" w:eastAsia="en-US"/>
        </w:rPr>
        <w:t xml:space="preserve">4) </w:t>
      </w:r>
      <w:r w:rsidR="004F7CFF" w:rsidRPr="00DE7776">
        <w:rPr>
          <w:rFonts w:ascii="Arial" w:hAnsi="Arial" w:cs="Arial"/>
          <w:lang w:val="en-GB" w:eastAsia="en-US"/>
        </w:rPr>
        <w:t>Coordinate all research findings to determine conclusions on young people’s motivations to participate in cultural exchange programmes and forward recommendations for the development of such programmes</w:t>
      </w:r>
      <w:r w:rsidR="00D07AF3" w:rsidRPr="00DE7776">
        <w:rPr>
          <w:rFonts w:ascii="Arial" w:hAnsi="Arial" w:cs="Arial"/>
          <w:lang w:val="en-GB" w:eastAsia="en-US"/>
        </w:rPr>
        <w:t>, benefitting industry</w:t>
      </w:r>
      <w:r w:rsidR="004F7CFF" w:rsidRPr="00DE7776">
        <w:rPr>
          <w:rFonts w:ascii="Arial" w:hAnsi="Arial" w:cs="Arial"/>
          <w:lang w:val="en-GB" w:eastAsia="en-US"/>
        </w:rPr>
        <w:t xml:space="preserve">. </w:t>
      </w:r>
    </w:p>
    <w:p w14:paraId="49D4DE4F" w14:textId="77777777" w:rsidR="00ED26C2" w:rsidRPr="00AE6BE4" w:rsidRDefault="00ED26C2" w:rsidP="00ED26C2">
      <w:pPr>
        <w:rPr>
          <w:lang w:val="en-GB"/>
        </w:rPr>
      </w:pPr>
    </w:p>
    <w:p w14:paraId="0661593D" w14:textId="77777777" w:rsidR="00ED26C2" w:rsidRPr="00AE6BE4" w:rsidRDefault="00ED26C2" w:rsidP="00ED26C2">
      <w:pPr>
        <w:rPr>
          <w:lang w:val="en-GB"/>
        </w:rPr>
      </w:pPr>
    </w:p>
    <w:p w14:paraId="5FA93926" w14:textId="77777777" w:rsidR="00ED26C2" w:rsidRPr="00AE6BE4" w:rsidRDefault="00ED26C2" w:rsidP="00ED26C2">
      <w:pPr>
        <w:rPr>
          <w:lang w:val="en-GB"/>
        </w:rPr>
      </w:pPr>
    </w:p>
    <w:p w14:paraId="7A024549" w14:textId="77777777" w:rsidR="00ED26C2" w:rsidRPr="00AE6BE4" w:rsidRDefault="00ED26C2" w:rsidP="00ED26C2">
      <w:pPr>
        <w:rPr>
          <w:lang w:val="en-GB"/>
        </w:rPr>
      </w:pPr>
    </w:p>
    <w:p w14:paraId="44290398" w14:textId="77777777" w:rsidR="00ED26C2" w:rsidRPr="00AE6BE4" w:rsidRDefault="00ED26C2" w:rsidP="00ED26C2">
      <w:pPr>
        <w:rPr>
          <w:lang w:val="en-GB"/>
        </w:rPr>
      </w:pPr>
    </w:p>
    <w:p w14:paraId="747BC4A5" w14:textId="77777777" w:rsidR="00ED26C2" w:rsidRPr="00AE6BE4" w:rsidRDefault="00ED26C2" w:rsidP="00ED26C2">
      <w:pPr>
        <w:rPr>
          <w:lang w:val="en-GB"/>
        </w:rPr>
      </w:pPr>
    </w:p>
    <w:p w14:paraId="4B33D365" w14:textId="77777777" w:rsidR="00ED26C2" w:rsidRPr="00AE6BE4" w:rsidRDefault="00ED26C2" w:rsidP="00ED26C2">
      <w:pPr>
        <w:rPr>
          <w:lang w:val="en-GB"/>
        </w:rPr>
      </w:pPr>
    </w:p>
    <w:p w14:paraId="1E41A16F" w14:textId="77777777" w:rsidR="00ED26C2" w:rsidRPr="00AE6BE4" w:rsidRDefault="00ED26C2" w:rsidP="00ED26C2">
      <w:pPr>
        <w:rPr>
          <w:lang w:val="en-GB"/>
        </w:rPr>
      </w:pPr>
    </w:p>
    <w:p w14:paraId="56DAEDB3" w14:textId="77777777" w:rsidR="00ED26C2" w:rsidRPr="00AE6BE4" w:rsidRDefault="00ED26C2" w:rsidP="00ED26C2">
      <w:pPr>
        <w:rPr>
          <w:lang w:val="en-GB"/>
        </w:rPr>
      </w:pPr>
    </w:p>
    <w:p w14:paraId="1471B6F8" w14:textId="77777777" w:rsidR="00ED26C2" w:rsidRPr="00AE6BE4" w:rsidRDefault="00ED26C2" w:rsidP="00ED26C2">
      <w:pPr>
        <w:rPr>
          <w:lang w:val="en-GB"/>
        </w:rPr>
      </w:pPr>
    </w:p>
    <w:p w14:paraId="1CA2B715" w14:textId="77777777" w:rsidR="000537E2" w:rsidRPr="00AE6BE4" w:rsidRDefault="000537E2" w:rsidP="00ED26C2">
      <w:pPr>
        <w:rPr>
          <w:lang w:val="en-GB"/>
        </w:rPr>
      </w:pPr>
    </w:p>
    <w:p w14:paraId="0275AE90" w14:textId="77777777" w:rsidR="00EC6CFD" w:rsidRPr="00AE6BE4" w:rsidRDefault="00EC6CFD" w:rsidP="00ED26C2">
      <w:pPr>
        <w:rPr>
          <w:lang w:val="en-GB"/>
        </w:rPr>
      </w:pPr>
    </w:p>
    <w:p w14:paraId="69851258" w14:textId="20696340" w:rsidR="00ED26C2" w:rsidRDefault="00ED26C2" w:rsidP="00D85FF2">
      <w:pPr>
        <w:pStyle w:val="Heading2"/>
        <w:rPr>
          <w:lang w:val="en-GB"/>
        </w:rPr>
      </w:pPr>
      <w:bookmarkStart w:id="3" w:name="_Toc498181037"/>
      <w:r w:rsidRPr="002F4B7F">
        <w:rPr>
          <w:rStyle w:val="Heading1Char"/>
        </w:rPr>
        <w:t>Research Design</w:t>
      </w:r>
      <w:bookmarkEnd w:id="3"/>
      <w:r w:rsidR="00D85FF2">
        <w:rPr>
          <w:lang w:val="en-GB"/>
        </w:rPr>
        <w:br/>
      </w:r>
      <w:r w:rsidR="008547B3">
        <w:rPr>
          <w:lang w:val="en-GB"/>
        </w:rPr>
        <w:br/>
      </w:r>
      <w:r w:rsidR="00D85FF2">
        <w:rPr>
          <w:lang w:val="en-GB"/>
        </w:rPr>
        <w:t>Methodology</w:t>
      </w:r>
    </w:p>
    <w:p w14:paraId="1CF696B0" w14:textId="7AED5213" w:rsidR="00C32B72" w:rsidRPr="00DE7776" w:rsidRDefault="00C32B72" w:rsidP="00C32B72">
      <w:pPr>
        <w:rPr>
          <w:rFonts w:ascii="Arial" w:hAnsi="Arial" w:cs="Arial"/>
          <w:lang w:val="en-GB"/>
        </w:rPr>
      </w:pPr>
      <w:r w:rsidRPr="00DE7776">
        <w:rPr>
          <w:rFonts w:ascii="Arial" w:hAnsi="Arial" w:cs="Arial"/>
          <w:lang w:val="en-GB"/>
        </w:rPr>
        <w:t xml:space="preserve">Research has been defined as; </w:t>
      </w:r>
      <w:r w:rsidRPr="00DE7776">
        <w:rPr>
          <w:rFonts w:ascii="Arial" w:hAnsi="Arial" w:cs="Arial"/>
          <w:lang w:val="en-GB"/>
        </w:rPr>
        <w:br/>
      </w:r>
      <w:r w:rsidRPr="00DE7776">
        <w:rPr>
          <w:rFonts w:ascii="Arial" w:hAnsi="Arial" w:cs="Arial"/>
          <w:lang w:val="en-GB"/>
        </w:rPr>
        <w:br/>
      </w:r>
      <w:r w:rsidRPr="00DE7776">
        <w:rPr>
          <w:rFonts w:ascii="Arial" w:hAnsi="Arial" w:cs="Arial"/>
          <w:i/>
          <w:lang w:val="en-GB"/>
        </w:rPr>
        <w:t xml:space="preserve">“the systematic process of collecting and analysing information </w:t>
      </w:r>
      <w:proofErr w:type="gramStart"/>
      <w:r w:rsidRPr="00DE7776">
        <w:rPr>
          <w:rFonts w:ascii="Arial" w:hAnsi="Arial" w:cs="Arial"/>
          <w:i/>
          <w:lang w:val="en-GB"/>
        </w:rPr>
        <w:t>in order to</w:t>
      </w:r>
      <w:proofErr w:type="gramEnd"/>
      <w:r w:rsidRPr="00DE7776">
        <w:rPr>
          <w:rFonts w:ascii="Arial" w:hAnsi="Arial" w:cs="Arial"/>
          <w:i/>
          <w:lang w:val="en-GB"/>
        </w:rPr>
        <w:t xml:space="preserve"> increase our understanding of the phenomenon about which we are concerned or interested”</w:t>
      </w:r>
      <w:r w:rsidRPr="00DE7776">
        <w:rPr>
          <w:rFonts w:ascii="Arial" w:hAnsi="Arial" w:cs="Arial"/>
          <w:lang w:val="en-GB"/>
        </w:rPr>
        <w:t xml:space="preserve"> </w:t>
      </w:r>
      <w:r w:rsidRPr="00DE7776">
        <w:rPr>
          <w:rFonts w:ascii="Arial" w:hAnsi="Arial" w:cs="Arial"/>
          <w:lang w:val="en-GB"/>
        </w:rPr>
        <w:br/>
        <w:t>(</w:t>
      </w:r>
      <w:proofErr w:type="spellStart"/>
      <w:r w:rsidRPr="00DE7776">
        <w:rPr>
          <w:rFonts w:ascii="Arial" w:hAnsi="Arial" w:cs="Arial"/>
          <w:lang w:val="en-GB"/>
        </w:rPr>
        <w:t>Sachdeva</w:t>
      </w:r>
      <w:proofErr w:type="spellEnd"/>
      <w:r w:rsidRPr="00DE7776">
        <w:rPr>
          <w:rFonts w:ascii="Arial" w:hAnsi="Arial" w:cs="Arial"/>
          <w:lang w:val="en-GB"/>
        </w:rPr>
        <w:t xml:space="preserve">, 2007, P6) </w:t>
      </w:r>
    </w:p>
    <w:p w14:paraId="3DA698E4" w14:textId="1250E705" w:rsidR="00C32B72" w:rsidRPr="00C32B72" w:rsidRDefault="00642A5D" w:rsidP="00C32B72">
      <w:pPr>
        <w:rPr>
          <w:lang w:val="en-GB"/>
        </w:rPr>
      </w:pPr>
      <w:r w:rsidRPr="00DE7776">
        <w:rPr>
          <w:rFonts w:ascii="Arial" w:hAnsi="Arial" w:cs="Arial"/>
          <w:noProof/>
          <w:lang w:eastAsia="en-US"/>
        </w:rPr>
        <w:drawing>
          <wp:anchor distT="0" distB="0" distL="114300" distR="114300" simplePos="0" relativeHeight="251663360" behindDoc="0" locked="0" layoutInCell="1" allowOverlap="1" wp14:anchorId="6BD14EB9" wp14:editId="3B4CB853">
            <wp:simplePos x="0" y="0"/>
            <wp:positionH relativeFrom="column">
              <wp:posOffset>165100</wp:posOffset>
            </wp:positionH>
            <wp:positionV relativeFrom="paragraph">
              <wp:posOffset>1208405</wp:posOffset>
            </wp:positionV>
            <wp:extent cx="5493385" cy="4119245"/>
            <wp:effectExtent l="0" t="0" r="0" b="0"/>
            <wp:wrapSquare wrapText="bothSides"/>
            <wp:docPr id="2" name="Picture 2" descr="../Desktop/Figure-2-The-research-onion-Saunders-et-al-20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Figure-2-The-research-onion-Saunders-et-al-2012.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93385" cy="4119245"/>
                    </a:xfrm>
                    <a:prstGeom prst="rect">
                      <a:avLst/>
                    </a:prstGeom>
                    <a:noFill/>
                    <a:ln>
                      <a:noFill/>
                    </a:ln>
                  </pic:spPr>
                </pic:pic>
              </a:graphicData>
            </a:graphic>
            <wp14:sizeRelH relativeFrom="page">
              <wp14:pctWidth>0</wp14:pctWidth>
            </wp14:sizeRelH>
            <wp14:sizeRelV relativeFrom="page">
              <wp14:pctHeight>0</wp14:pctHeight>
            </wp14:sizeRelV>
          </wp:anchor>
        </w:drawing>
      </w:r>
      <w:r w:rsidR="005F3EFB" w:rsidRPr="00DE7776">
        <w:rPr>
          <w:rFonts w:ascii="Arial" w:hAnsi="Arial" w:cs="Arial"/>
          <w:lang w:val="en-GB"/>
        </w:rPr>
        <w:t xml:space="preserve">Saunders et al (2009) defines the process of research </w:t>
      </w:r>
      <w:r w:rsidR="00D2310E" w:rsidRPr="00DE7776">
        <w:rPr>
          <w:rFonts w:ascii="Arial" w:hAnsi="Arial" w:cs="Arial"/>
          <w:lang w:val="en-GB"/>
        </w:rPr>
        <w:t xml:space="preserve">through the Research Onion (as seen in Figure 1) where each segment is like a layer that needs to be systematically </w:t>
      </w:r>
      <w:r w:rsidR="005F3EFB" w:rsidRPr="00DE7776">
        <w:rPr>
          <w:rFonts w:ascii="Arial" w:hAnsi="Arial" w:cs="Arial"/>
          <w:lang w:val="en-GB"/>
        </w:rPr>
        <w:t>approached to move further into the practicalities of data collection and analysi</w:t>
      </w:r>
      <w:r w:rsidR="007E6E22" w:rsidRPr="00DE7776">
        <w:rPr>
          <w:rFonts w:ascii="Arial" w:hAnsi="Arial" w:cs="Arial"/>
          <w:lang w:val="en-GB"/>
        </w:rPr>
        <w:t>s.</w:t>
      </w:r>
      <w:r w:rsidR="00D2310E" w:rsidRPr="00914081">
        <w:rPr>
          <w:rFonts w:ascii="Arial" w:hAnsi="Arial" w:cs="Arial"/>
          <w:lang w:val="en-GB"/>
        </w:rPr>
        <w:br/>
      </w:r>
      <w:r w:rsidR="00D2310E">
        <w:rPr>
          <w:lang w:val="en-GB"/>
        </w:rPr>
        <w:br/>
      </w:r>
      <w:r w:rsidR="00C32B72">
        <w:rPr>
          <w:lang w:val="en-GB"/>
        </w:rPr>
        <w:br/>
      </w:r>
      <w:r w:rsidR="000B2CF7">
        <w:rPr>
          <w:lang w:val="en-GB"/>
        </w:rPr>
        <w:t>Figure1. The Research Onion (Saunders et al, 2009)</w:t>
      </w:r>
    </w:p>
    <w:p w14:paraId="134C8DEC" w14:textId="77777777" w:rsidR="00642A5D" w:rsidRPr="00C32B72" w:rsidRDefault="00642A5D" w:rsidP="00C32B72">
      <w:pPr>
        <w:rPr>
          <w:lang w:val="en-GB"/>
        </w:rPr>
      </w:pPr>
    </w:p>
    <w:p w14:paraId="5A93DDF0" w14:textId="784212EE" w:rsidR="00F05DA0" w:rsidRDefault="00ED26C2" w:rsidP="00ED26C2">
      <w:pPr>
        <w:pStyle w:val="Heading2"/>
        <w:rPr>
          <w:lang w:val="en-GB"/>
        </w:rPr>
      </w:pPr>
      <w:bookmarkStart w:id="4" w:name="_Toc498181040"/>
      <w:r w:rsidRPr="00AE6BE4">
        <w:rPr>
          <w:lang w:val="en-GB"/>
        </w:rPr>
        <w:t>Research Approach</w:t>
      </w:r>
      <w:bookmarkEnd w:id="4"/>
      <w:r w:rsidR="00282EDC">
        <w:rPr>
          <w:lang w:val="en-GB"/>
        </w:rPr>
        <w:t xml:space="preserve"> </w:t>
      </w:r>
      <w:bookmarkStart w:id="5" w:name="_Toc498181041"/>
    </w:p>
    <w:p w14:paraId="3EE386BA" w14:textId="7CA118F2" w:rsidR="00ED26C2" w:rsidRDefault="00F05DA0" w:rsidP="00F05DA0">
      <w:pPr>
        <w:rPr>
          <w:lang w:val="en-GB"/>
        </w:rPr>
      </w:pPr>
      <w:r w:rsidRPr="00DE7776">
        <w:rPr>
          <w:rFonts w:ascii="Arial" w:hAnsi="Arial" w:cs="Arial"/>
          <w:lang w:val="en-GB"/>
        </w:rPr>
        <w:t xml:space="preserve">This research will follow an inductive approach, where the researcher will use theory and develop it to match reality </w:t>
      </w:r>
      <w:r w:rsidR="00304C1D">
        <w:rPr>
          <w:rFonts w:ascii="Arial" w:hAnsi="Arial" w:cs="Arial"/>
          <w:lang w:val="en-GB"/>
        </w:rPr>
        <w:t>through research</w:t>
      </w:r>
      <w:r w:rsidRPr="00DE7776">
        <w:rPr>
          <w:rFonts w:ascii="Arial" w:hAnsi="Arial" w:cs="Arial"/>
          <w:lang w:val="en-GB"/>
        </w:rPr>
        <w:t xml:space="preserve"> to identify whether results will analyse results from speci</w:t>
      </w:r>
      <w:r w:rsidR="00090A93">
        <w:rPr>
          <w:rFonts w:ascii="Arial" w:hAnsi="Arial" w:cs="Arial"/>
          <w:lang w:val="en-GB"/>
        </w:rPr>
        <w:t>fic, to general patterns (Colli</w:t>
      </w:r>
      <w:r w:rsidRPr="00DE7776">
        <w:rPr>
          <w:rFonts w:ascii="Arial" w:hAnsi="Arial" w:cs="Arial"/>
          <w:lang w:val="en-GB"/>
        </w:rPr>
        <w:t>s and Hussey, 2009).</w:t>
      </w:r>
      <w:r w:rsidR="008310CD">
        <w:rPr>
          <w:lang w:val="en-GB"/>
        </w:rPr>
        <w:br/>
      </w:r>
      <w:r w:rsidR="008310CD">
        <w:rPr>
          <w:lang w:val="en-GB"/>
        </w:rPr>
        <w:br/>
      </w:r>
      <w:r w:rsidR="00ED26C2" w:rsidRPr="00F05DA0">
        <w:rPr>
          <w:rStyle w:val="Heading2Char"/>
        </w:rPr>
        <w:t>Research Method and Strategy</w:t>
      </w:r>
      <w:bookmarkEnd w:id="5"/>
    </w:p>
    <w:p w14:paraId="1F920B1F" w14:textId="200E5555" w:rsidR="00AD3E1F" w:rsidRPr="00DE7776" w:rsidRDefault="00ED7C70" w:rsidP="00AD3E1F">
      <w:pPr>
        <w:rPr>
          <w:rFonts w:ascii="Arial" w:hAnsi="Arial" w:cs="Arial"/>
          <w:lang w:val="en-GB"/>
        </w:rPr>
      </w:pPr>
      <w:proofErr w:type="gramStart"/>
      <w:r w:rsidRPr="00DE7776">
        <w:rPr>
          <w:rFonts w:ascii="Arial" w:hAnsi="Arial" w:cs="Arial"/>
          <w:lang w:val="en-GB"/>
        </w:rPr>
        <w:t>In order to</w:t>
      </w:r>
      <w:proofErr w:type="gramEnd"/>
      <w:r w:rsidRPr="00DE7776">
        <w:rPr>
          <w:rFonts w:ascii="Arial" w:hAnsi="Arial" w:cs="Arial"/>
          <w:lang w:val="en-GB"/>
        </w:rPr>
        <w:t xml:space="preserve"> best meet the aims and objectives of this research project, </w:t>
      </w:r>
      <w:r w:rsidR="00D07AF3" w:rsidRPr="00DE7776">
        <w:rPr>
          <w:rFonts w:ascii="Arial" w:hAnsi="Arial" w:cs="Arial"/>
          <w:lang w:val="en-GB"/>
        </w:rPr>
        <w:t xml:space="preserve">a triangulated </w:t>
      </w:r>
      <w:r w:rsidR="00383915" w:rsidRPr="00DE7776">
        <w:rPr>
          <w:rFonts w:ascii="Arial" w:hAnsi="Arial" w:cs="Arial"/>
          <w:lang w:val="en-GB"/>
        </w:rPr>
        <w:t>approach will be set, which as described by Kumar (2014) is an approach that allows the collection of data from multiple sources, to draw effectively conclusions and examinations from different perspectives.</w:t>
      </w:r>
      <w:r w:rsidR="0028112C" w:rsidRPr="00DE7776">
        <w:rPr>
          <w:rFonts w:ascii="Arial" w:hAnsi="Arial" w:cs="Arial"/>
          <w:lang w:val="en-GB"/>
        </w:rPr>
        <w:t xml:space="preserve"> This research will use a case study approach, with the collection of both qualitative and quantitative data through surveys and interviews as the form of research.</w:t>
      </w:r>
    </w:p>
    <w:p w14:paraId="39B46876" w14:textId="77777777" w:rsidR="00ED26C2" w:rsidRDefault="00ED26C2" w:rsidP="00ED26C2">
      <w:pPr>
        <w:pStyle w:val="Heading2"/>
        <w:rPr>
          <w:lang w:val="en-GB"/>
        </w:rPr>
      </w:pPr>
      <w:bookmarkStart w:id="6" w:name="_Toc498181042"/>
      <w:r w:rsidRPr="00AE6BE4">
        <w:rPr>
          <w:lang w:val="en-GB"/>
        </w:rPr>
        <w:t>Sample</w:t>
      </w:r>
      <w:bookmarkEnd w:id="6"/>
    </w:p>
    <w:p w14:paraId="631ABC5D" w14:textId="0B273E72" w:rsidR="007857E6" w:rsidRPr="00DE7776" w:rsidRDefault="007A6684" w:rsidP="007857E6">
      <w:pPr>
        <w:rPr>
          <w:rFonts w:ascii="Arial" w:hAnsi="Arial" w:cs="Arial"/>
          <w:lang w:val="en-GB"/>
        </w:rPr>
      </w:pPr>
      <w:r w:rsidRPr="00DE7776">
        <w:rPr>
          <w:rFonts w:ascii="Arial" w:hAnsi="Arial" w:cs="Arial"/>
          <w:lang w:val="en-GB"/>
        </w:rPr>
        <w:t>Due to the researcher having previo</w:t>
      </w:r>
      <w:r w:rsidR="005E367E" w:rsidRPr="00DE7776">
        <w:rPr>
          <w:rFonts w:ascii="Arial" w:hAnsi="Arial" w:cs="Arial"/>
          <w:lang w:val="en-GB"/>
        </w:rPr>
        <w:t>us experience in participation i</w:t>
      </w:r>
      <w:r w:rsidRPr="00DE7776">
        <w:rPr>
          <w:rFonts w:ascii="Arial" w:hAnsi="Arial" w:cs="Arial"/>
          <w:lang w:val="en-GB"/>
        </w:rPr>
        <w:t>n the summer camp exchange environment for 3+ years, and having a broad range of contacts, the sample of this research project will be a convenience s</w:t>
      </w:r>
      <w:r w:rsidR="007857E6" w:rsidRPr="00DE7776">
        <w:rPr>
          <w:rFonts w:ascii="Arial" w:hAnsi="Arial" w:cs="Arial"/>
          <w:lang w:val="en-GB"/>
        </w:rPr>
        <w:t>ample</w:t>
      </w:r>
      <w:r w:rsidRPr="00DE7776">
        <w:rPr>
          <w:rFonts w:ascii="Arial" w:hAnsi="Arial" w:cs="Arial"/>
          <w:lang w:val="en-GB"/>
        </w:rPr>
        <w:t xml:space="preserve">. A convenience sample is one that is of convenience to the research from a variety of different aspects, whether it be the instance of this researcher having contacts easily accessible for primary research, </w:t>
      </w:r>
      <w:r w:rsidR="00E5630C" w:rsidRPr="00DE7776">
        <w:rPr>
          <w:rFonts w:ascii="Arial" w:hAnsi="Arial" w:cs="Arial"/>
          <w:lang w:val="en-GB"/>
        </w:rPr>
        <w:t xml:space="preserve">its exploration of geographical proximity and the researcher being part of the study area (Kumar, 2014). </w:t>
      </w:r>
    </w:p>
    <w:p w14:paraId="59183701" w14:textId="58FEB4B2" w:rsidR="00ED26C2" w:rsidRDefault="00ED26C2" w:rsidP="00ED26C2">
      <w:pPr>
        <w:pStyle w:val="Heading2"/>
        <w:rPr>
          <w:lang w:val="en-GB"/>
        </w:rPr>
      </w:pPr>
      <w:bookmarkStart w:id="7" w:name="_Toc498181043"/>
      <w:r w:rsidRPr="00AE6BE4">
        <w:rPr>
          <w:lang w:val="en-GB"/>
        </w:rPr>
        <w:t>Data Collection</w:t>
      </w:r>
      <w:bookmarkEnd w:id="7"/>
      <w:r w:rsidR="008D5324">
        <w:rPr>
          <w:lang w:val="en-GB"/>
        </w:rPr>
        <w:t xml:space="preserve"> </w:t>
      </w:r>
    </w:p>
    <w:p w14:paraId="0D051B59" w14:textId="1C768C03" w:rsidR="008D5324" w:rsidRPr="00DE7776" w:rsidRDefault="00643045" w:rsidP="008D5324">
      <w:pPr>
        <w:rPr>
          <w:rFonts w:ascii="Arial" w:hAnsi="Arial" w:cs="Arial"/>
          <w:lang w:val="en-GB"/>
        </w:rPr>
      </w:pPr>
      <w:r w:rsidRPr="00DE7776">
        <w:rPr>
          <w:rFonts w:ascii="Arial" w:hAnsi="Arial" w:cs="Arial"/>
          <w:lang w:val="en-GB"/>
        </w:rPr>
        <w:t xml:space="preserve">Several methods can be used to collect both primary and secondary data, and the choice of method depends on the topic being studied, what is available and the general skill of the researcher (Kumar, 2014).  </w:t>
      </w:r>
      <w:r w:rsidR="00945AD4" w:rsidRPr="00DE7776">
        <w:rPr>
          <w:rFonts w:ascii="Arial" w:hAnsi="Arial" w:cs="Arial"/>
          <w:lang w:val="en-GB"/>
        </w:rPr>
        <w:br/>
      </w:r>
      <w:r w:rsidRPr="00DE7776">
        <w:rPr>
          <w:rFonts w:ascii="Arial" w:hAnsi="Arial" w:cs="Arial"/>
          <w:lang w:val="en-GB"/>
        </w:rPr>
        <w:br/>
        <w:t xml:space="preserve">With this research project undertaking a triangulation approach, data will be collected through the following methods; </w:t>
      </w:r>
      <w:r w:rsidR="007B7B9F" w:rsidRPr="00DE7776">
        <w:rPr>
          <w:rFonts w:ascii="Arial" w:hAnsi="Arial" w:cs="Arial"/>
          <w:lang w:val="en-GB"/>
        </w:rPr>
        <w:br/>
      </w:r>
      <w:r w:rsidRPr="00DE7776">
        <w:rPr>
          <w:rFonts w:ascii="Arial" w:hAnsi="Arial" w:cs="Arial"/>
          <w:lang w:val="en-GB"/>
        </w:rPr>
        <w:br/>
      </w:r>
      <w:r w:rsidR="008D5324" w:rsidRPr="00DE7776">
        <w:rPr>
          <w:rFonts w:ascii="Arial" w:hAnsi="Arial" w:cs="Arial"/>
          <w:lang w:val="en-GB"/>
        </w:rPr>
        <w:t>Online survey</w:t>
      </w:r>
      <w:r w:rsidR="0003557C" w:rsidRPr="00DE7776">
        <w:rPr>
          <w:rFonts w:ascii="Arial" w:hAnsi="Arial" w:cs="Arial"/>
          <w:lang w:val="en-GB"/>
        </w:rPr>
        <w:t>s</w:t>
      </w:r>
      <w:r w:rsidR="00082235" w:rsidRPr="00DE7776">
        <w:rPr>
          <w:rFonts w:ascii="Arial" w:hAnsi="Arial" w:cs="Arial"/>
          <w:lang w:val="en-GB"/>
        </w:rPr>
        <w:t xml:space="preserve"> to potential and returning participants. The online survey will allow me to reach a wide audience with great anonymity to both participant types. This research will reach an audience of around 50-75 potential participants, and 50 returning participants. </w:t>
      </w:r>
      <w:r w:rsidR="007B7B9F" w:rsidRPr="00DE7776">
        <w:rPr>
          <w:rFonts w:ascii="Arial" w:hAnsi="Arial" w:cs="Arial"/>
          <w:lang w:val="en-GB"/>
        </w:rPr>
        <w:t xml:space="preserve">Surveys will allow for the collection of quantitative research, which as described by </w:t>
      </w:r>
      <w:r w:rsidR="003B60CD" w:rsidRPr="00DE7776">
        <w:rPr>
          <w:rFonts w:ascii="Arial" w:hAnsi="Arial" w:cs="Arial"/>
          <w:lang w:val="en-GB"/>
        </w:rPr>
        <w:t>(Cooper and Schindler, 2011</w:t>
      </w:r>
      <w:r w:rsidR="00945AD4" w:rsidRPr="00DE7776">
        <w:rPr>
          <w:rFonts w:ascii="Arial" w:hAnsi="Arial" w:cs="Arial"/>
          <w:lang w:val="en-GB"/>
        </w:rPr>
        <w:t>) is a structured approach with the aim to gain variation, reaches a large sample size, and allows for effective analytical and aggregation data analysis that can be generalised.</w:t>
      </w:r>
      <w:r w:rsidR="00923EDC" w:rsidRPr="00DE7776">
        <w:rPr>
          <w:rFonts w:ascii="Arial" w:hAnsi="Arial" w:cs="Arial"/>
          <w:lang w:val="en-GB"/>
        </w:rPr>
        <w:t xml:space="preserve"> It is important for surveys to reach a wide audience to allow for effective comparison</w:t>
      </w:r>
      <w:r w:rsidR="00731236" w:rsidRPr="00DE7776">
        <w:rPr>
          <w:rFonts w:ascii="Arial" w:hAnsi="Arial" w:cs="Arial"/>
          <w:lang w:val="en-GB"/>
        </w:rPr>
        <w:t xml:space="preserve"> and for a stronger sense of meeting research aims and objectives.</w:t>
      </w:r>
      <w:r w:rsidR="00923EDC" w:rsidRPr="00DE7776">
        <w:rPr>
          <w:rFonts w:ascii="Arial" w:hAnsi="Arial" w:cs="Arial"/>
          <w:lang w:val="en-GB"/>
        </w:rPr>
        <w:t xml:space="preserve"> </w:t>
      </w:r>
      <w:r w:rsidR="007B7B9F" w:rsidRPr="00DE7776">
        <w:rPr>
          <w:rFonts w:ascii="Arial" w:hAnsi="Arial" w:cs="Arial"/>
          <w:lang w:val="en-GB"/>
        </w:rPr>
        <w:br/>
      </w:r>
      <w:r w:rsidR="008D5324" w:rsidRPr="00DE7776">
        <w:rPr>
          <w:rFonts w:ascii="Arial" w:hAnsi="Arial" w:cs="Arial"/>
          <w:lang w:val="en-GB"/>
        </w:rPr>
        <w:br/>
        <w:t>Email interviews</w:t>
      </w:r>
      <w:r w:rsidR="00D07AF3" w:rsidRPr="00DE7776">
        <w:rPr>
          <w:rFonts w:ascii="Arial" w:hAnsi="Arial" w:cs="Arial"/>
          <w:lang w:val="en-GB"/>
        </w:rPr>
        <w:t xml:space="preserve"> to C</w:t>
      </w:r>
      <w:r w:rsidR="00082235" w:rsidRPr="00DE7776">
        <w:rPr>
          <w:rFonts w:ascii="Arial" w:hAnsi="Arial" w:cs="Arial"/>
          <w:lang w:val="en-GB"/>
        </w:rPr>
        <w:t xml:space="preserve">amp </w:t>
      </w:r>
      <w:r w:rsidR="00D07AF3" w:rsidRPr="00DE7776">
        <w:rPr>
          <w:rFonts w:ascii="Arial" w:hAnsi="Arial" w:cs="Arial"/>
          <w:lang w:val="en-GB"/>
        </w:rPr>
        <w:t xml:space="preserve">America </w:t>
      </w:r>
      <w:r w:rsidR="00082235" w:rsidRPr="00DE7776">
        <w:rPr>
          <w:rFonts w:ascii="Arial" w:hAnsi="Arial" w:cs="Arial"/>
          <w:lang w:val="en-GB"/>
        </w:rPr>
        <w:t xml:space="preserve">professionals ranging from </w:t>
      </w:r>
      <w:r w:rsidR="00D07AF3" w:rsidRPr="00DE7776">
        <w:rPr>
          <w:rFonts w:ascii="Arial" w:hAnsi="Arial" w:cs="Arial"/>
          <w:lang w:val="en-GB"/>
        </w:rPr>
        <w:t>Camp Directors and Head O</w:t>
      </w:r>
      <w:r w:rsidR="00304C1D">
        <w:rPr>
          <w:rFonts w:ascii="Arial" w:hAnsi="Arial" w:cs="Arial"/>
          <w:lang w:val="en-GB"/>
        </w:rPr>
        <w:t>ffice staff</w:t>
      </w:r>
      <w:r w:rsidR="006048A7" w:rsidRPr="00DE7776">
        <w:rPr>
          <w:rFonts w:ascii="Arial" w:hAnsi="Arial" w:cs="Arial"/>
          <w:lang w:val="en-GB"/>
        </w:rPr>
        <w:t>. The researcher also aims to interview a professional within the educational and/or work field such as</w:t>
      </w:r>
      <w:r w:rsidR="00D07AF3" w:rsidRPr="00DE7776">
        <w:rPr>
          <w:rFonts w:ascii="Arial" w:hAnsi="Arial" w:cs="Arial"/>
          <w:lang w:val="en-GB"/>
        </w:rPr>
        <w:t xml:space="preserve"> worked based </w:t>
      </w:r>
      <w:r w:rsidR="0028112C" w:rsidRPr="00DE7776">
        <w:rPr>
          <w:rFonts w:ascii="Arial" w:hAnsi="Arial" w:cs="Arial"/>
          <w:lang w:val="en-GB"/>
        </w:rPr>
        <w:t>learning lecturers</w:t>
      </w:r>
      <w:r w:rsidR="006048A7" w:rsidRPr="00DE7776">
        <w:rPr>
          <w:rFonts w:ascii="Arial" w:hAnsi="Arial" w:cs="Arial"/>
          <w:lang w:val="en-GB"/>
        </w:rPr>
        <w:t xml:space="preserve"> and careers advisor, to understand if they have an impact on potential </w:t>
      </w:r>
      <w:r w:rsidR="00465A1F" w:rsidRPr="00DE7776">
        <w:rPr>
          <w:rFonts w:ascii="Arial" w:hAnsi="Arial" w:cs="Arial"/>
          <w:lang w:val="en-GB"/>
        </w:rPr>
        <w:t>participant’s</w:t>
      </w:r>
      <w:r w:rsidR="006048A7" w:rsidRPr="00DE7776">
        <w:rPr>
          <w:rFonts w:ascii="Arial" w:hAnsi="Arial" w:cs="Arial"/>
          <w:lang w:val="en-GB"/>
        </w:rPr>
        <w:t xml:space="preserve"> motivation to apply for such programmes. Approximately 6 interviews will be carried out, to gain perspective of the relationship between motivation and performance from different fields within the industry. </w:t>
      </w:r>
      <w:r w:rsidR="00945AD4" w:rsidRPr="00DE7776">
        <w:rPr>
          <w:rFonts w:ascii="Arial" w:hAnsi="Arial" w:cs="Arial"/>
          <w:lang w:val="en-GB"/>
        </w:rPr>
        <w:t xml:space="preserve">Interviews will provide the researcher with qualitative research, where the findings will be more diverse, individual feelings, perceptions and experiences can be descriptive and has a flexible, </w:t>
      </w:r>
      <w:r w:rsidR="003B60CD" w:rsidRPr="00DE7776">
        <w:rPr>
          <w:rFonts w:ascii="Arial" w:hAnsi="Arial" w:cs="Arial"/>
          <w:lang w:val="en-GB"/>
        </w:rPr>
        <w:t>unstructured approach (Cooper and Schindler, 2011</w:t>
      </w:r>
      <w:r w:rsidR="00945AD4" w:rsidRPr="00DE7776">
        <w:rPr>
          <w:rFonts w:ascii="Arial" w:hAnsi="Arial" w:cs="Arial"/>
          <w:lang w:val="en-GB"/>
        </w:rPr>
        <w:t>).</w:t>
      </w:r>
      <w:r w:rsidR="00EA071B" w:rsidRPr="00DE7776">
        <w:rPr>
          <w:rFonts w:ascii="Arial" w:hAnsi="Arial" w:cs="Arial"/>
          <w:lang w:val="en-GB"/>
        </w:rPr>
        <w:t xml:space="preserve"> </w:t>
      </w:r>
      <w:r w:rsidR="00945AD4" w:rsidRPr="00DE7776">
        <w:rPr>
          <w:rFonts w:ascii="Arial" w:hAnsi="Arial" w:cs="Arial"/>
          <w:lang w:val="en-GB"/>
        </w:rPr>
        <w:br/>
      </w:r>
      <w:r w:rsidR="006048A7" w:rsidRPr="00DE7776">
        <w:rPr>
          <w:rFonts w:ascii="Arial" w:hAnsi="Arial" w:cs="Arial"/>
          <w:lang w:val="en-GB"/>
        </w:rPr>
        <w:br/>
        <w:t xml:space="preserve">There will be an overall case study </w:t>
      </w:r>
      <w:r w:rsidR="00D07AF3" w:rsidRPr="00DE7776">
        <w:rPr>
          <w:rFonts w:ascii="Arial" w:hAnsi="Arial" w:cs="Arial"/>
          <w:lang w:val="en-GB"/>
        </w:rPr>
        <w:t xml:space="preserve">focus </w:t>
      </w:r>
      <w:r w:rsidR="006048A7" w:rsidRPr="00DE7776">
        <w:rPr>
          <w:rFonts w:ascii="Arial" w:hAnsi="Arial" w:cs="Arial"/>
          <w:lang w:val="en-GB"/>
        </w:rPr>
        <w:t xml:space="preserve">on Camp America </w:t>
      </w:r>
      <w:r w:rsidR="00465A1F" w:rsidRPr="00DE7776">
        <w:rPr>
          <w:rFonts w:ascii="Arial" w:hAnsi="Arial" w:cs="Arial"/>
          <w:lang w:val="en-GB"/>
        </w:rPr>
        <w:t xml:space="preserve">to gain in-depth knowledge on participants within that form of cultural exchange and one that can provide the researcher with as much information possible. </w:t>
      </w:r>
    </w:p>
    <w:p w14:paraId="11030DCA" w14:textId="77777777" w:rsidR="00ED26C2" w:rsidRPr="00AE6BE4" w:rsidRDefault="00ED26C2" w:rsidP="00ED26C2">
      <w:pPr>
        <w:pStyle w:val="Heading2"/>
        <w:rPr>
          <w:lang w:val="en-GB"/>
        </w:rPr>
      </w:pPr>
      <w:bookmarkStart w:id="8" w:name="_Toc498181044"/>
      <w:r w:rsidRPr="00AE6BE4">
        <w:rPr>
          <w:lang w:val="en-GB"/>
        </w:rPr>
        <w:t>Data Analysis</w:t>
      </w:r>
      <w:bookmarkEnd w:id="8"/>
    </w:p>
    <w:p w14:paraId="3D34AB7D" w14:textId="349A4FF1" w:rsidR="00ED26C2" w:rsidRPr="00DE7776" w:rsidRDefault="0053754A" w:rsidP="00ED26C2">
      <w:pPr>
        <w:rPr>
          <w:rFonts w:ascii="Arial" w:hAnsi="Arial" w:cs="Arial"/>
          <w:lang w:val="en-GB"/>
        </w:rPr>
      </w:pPr>
      <w:r w:rsidRPr="00DE7776">
        <w:rPr>
          <w:rFonts w:ascii="Arial" w:hAnsi="Arial" w:cs="Arial"/>
          <w:lang w:val="en-GB"/>
        </w:rPr>
        <w:t xml:space="preserve">Due to </w:t>
      </w:r>
      <w:r w:rsidR="009F6A02" w:rsidRPr="00DE7776">
        <w:rPr>
          <w:rFonts w:ascii="Arial" w:hAnsi="Arial" w:cs="Arial"/>
          <w:lang w:val="en-GB"/>
        </w:rPr>
        <w:t xml:space="preserve">carrying out both qualitative and quantitative research, this research will contain analysis through Matrix Tables to analyse qualitative data and the use of SPSS for quantitative data. </w:t>
      </w:r>
      <w:r w:rsidR="009F6A02" w:rsidRPr="00DE7776">
        <w:rPr>
          <w:rFonts w:ascii="Arial" w:hAnsi="Arial" w:cs="Arial"/>
          <w:lang w:val="en-GB"/>
        </w:rPr>
        <w:br/>
        <w:t>Matrix tables will allow for the identification and comparison of results gained from each respondent and the analysing of in</w:t>
      </w:r>
      <w:r w:rsidR="00090A93">
        <w:rPr>
          <w:rFonts w:ascii="Arial" w:hAnsi="Arial" w:cs="Arial"/>
          <w:lang w:val="en-GB"/>
        </w:rPr>
        <w:t>formation in more detail (Colli</w:t>
      </w:r>
      <w:r w:rsidR="009F6A02" w:rsidRPr="00DE7776">
        <w:rPr>
          <w:rFonts w:ascii="Arial" w:hAnsi="Arial" w:cs="Arial"/>
          <w:lang w:val="en-GB"/>
        </w:rPr>
        <w:t>s and Hussey, 2009) whereas the use of SPSS for quantitative data will also allow for the identification of similarities and differences in results, on a wider scale, and being displayed in the form of graphs, charts</w:t>
      </w:r>
      <w:r w:rsidR="000D0AFD" w:rsidRPr="00DE7776">
        <w:rPr>
          <w:rFonts w:ascii="Arial" w:hAnsi="Arial" w:cs="Arial"/>
          <w:lang w:val="en-GB"/>
        </w:rPr>
        <w:t>, cross-tabulations more time ef</w:t>
      </w:r>
      <w:r w:rsidR="00090A93">
        <w:rPr>
          <w:rFonts w:ascii="Arial" w:hAnsi="Arial" w:cs="Arial"/>
          <w:lang w:val="en-GB"/>
        </w:rPr>
        <w:t>fectively and accurately (Colli</w:t>
      </w:r>
      <w:r w:rsidR="000D0AFD" w:rsidRPr="00DE7776">
        <w:rPr>
          <w:rFonts w:ascii="Arial" w:hAnsi="Arial" w:cs="Arial"/>
          <w:lang w:val="en-GB"/>
        </w:rPr>
        <w:t>s and Hussey, 2009).</w:t>
      </w:r>
    </w:p>
    <w:p w14:paraId="6F55F6A1" w14:textId="77777777" w:rsidR="00ED26C2" w:rsidRDefault="00ED26C2" w:rsidP="00ED26C2">
      <w:pPr>
        <w:rPr>
          <w:lang w:val="en-GB"/>
        </w:rPr>
      </w:pPr>
    </w:p>
    <w:p w14:paraId="30DAED30" w14:textId="77777777" w:rsidR="005D1198" w:rsidRDefault="005D1198" w:rsidP="00ED26C2">
      <w:pPr>
        <w:rPr>
          <w:lang w:val="en-GB"/>
        </w:rPr>
      </w:pPr>
    </w:p>
    <w:p w14:paraId="59CA21CD" w14:textId="77777777" w:rsidR="005D1198" w:rsidRDefault="005D1198" w:rsidP="00ED26C2">
      <w:pPr>
        <w:rPr>
          <w:lang w:val="en-GB"/>
        </w:rPr>
      </w:pPr>
    </w:p>
    <w:p w14:paraId="3A7FADBC" w14:textId="77777777" w:rsidR="005D1198" w:rsidRDefault="005D1198" w:rsidP="00ED26C2">
      <w:pPr>
        <w:rPr>
          <w:lang w:val="en-GB"/>
        </w:rPr>
      </w:pPr>
    </w:p>
    <w:p w14:paraId="2C72B3C2" w14:textId="77777777" w:rsidR="00ED26C2" w:rsidRPr="00AE6BE4" w:rsidRDefault="00ED26C2" w:rsidP="00ED26C2">
      <w:pPr>
        <w:rPr>
          <w:lang w:val="en-GB"/>
        </w:rPr>
      </w:pPr>
    </w:p>
    <w:p w14:paraId="4766E5AE" w14:textId="75FCD6AC" w:rsidR="00ED26C2" w:rsidRPr="00AE6BE4" w:rsidRDefault="00ED26C2" w:rsidP="00ED26C2">
      <w:pPr>
        <w:pStyle w:val="Heading1"/>
        <w:rPr>
          <w:lang w:val="en-GB"/>
        </w:rPr>
      </w:pPr>
      <w:bookmarkStart w:id="9" w:name="_Toc498181045"/>
      <w:r w:rsidRPr="00AE6BE4">
        <w:rPr>
          <w:lang w:val="en-GB"/>
        </w:rPr>
        <w:t>Limitations and Ethical considerations</w:t>
      </w:r>
      <w:bookmarkEnd w:id="9"/>
      <w:r w:rsidR="001D699A">
        <w:rPr>
          <w:lang w:val="en-GB"/>
        </w:rPr>
        <w:br/>
      </w:r>
    </w:p>
    <w:p w14:paraId="518613A2" w14:textId="77777777" w:rsidR="00ED26C2" w:rsidRDefault="00ED26C2" w:rsidP="00ED26C2">
      <w:pPr>
        <w:pStyle w:val="Heading2"/>
        <w:rPr>
          <w:lang w:val="en-GB"/>
        </w:rPr>
      </w:pPr>
      <w:bookmarkStart w:id="10" w:name="_Toc498181046"/>
      <w:r w:rsidRPr="00AE6BE4">
        <w:rPr>
          <w:lang w:val="en-GB"/>
        </w:rPr>
        <w:t>Time Management</w:t>
      </w:r>
      <w:bookmarkEnd w:id="10"/>
    </w:p>
    <w:p w14:paraId="3199004F" w14:textId="176C5072" w:rsidR="001D699A" w:rsidRPr="00DE7776" w:rsidRDefault="00B636CE" w:rsidP="001D699A">
      <w:pPr>
        <w:rPr>
          <w:rFonts w:ascii="Arial" w:hAnsi="Arial" w:cs="Arial"/>
          <w:lang w:val="en-GB"/>
        </w:rPr>
      </w:pPr>
      <w:r w:rsidRPr="00DE7776">
        <w:rPr>
          <w:rFonts w:ascii="Arial" w:hAnsi="Arial" w:cs="Arial"/>
          <w:lang w:val="en-GB"/>
        </w:rPr>
        <w:t>Time management is a factor that must be adhered to during this project, to allow for the relevant amount of research to be carried out effectively</w:t>
      </w:r>
      <w:r w:rsidR="00C13BC3" w:rsidRPr="00DE7776">
        <w:rPr>
          <w:rFonts w:ascii="Arial" w:hAnsi="Arial" w:cs="Arial"/>
          <w:lang w:val="en-GB"/>
        </w:rPr>
        <w:t xml:space="preserve"> and to a high standard. Conducting interviews via email, to professionals within America may have a time constraint as the respondents are left to complete at their own accord, however, contacting respondents early on, will allow for effective time management.</w:t>
      </w:r>
      <w:r w:rsidR="00F12ACB" w:rsidRPr="00DE7776">
        <w:rPr>
          <w:rFonts w:ascii="Arial" w:hAnsi="Arial" w:cs="Arial"/>
          <w:lang w:val="en-GB"/>
        </w:rPr>
        <w:br/>
      </w:r>
    </w:p>
    <w:p w14:paraId="1FAC1C60" w14:textId="77777777" w:rsidR="00ED26C2" w:rsidRDefault="00ED26C2" w:rsidP="00ED26C2">
      <w:pPr>
        <w:pStyle w:val="Heading2"/>
        <w:rPr>
          <w:lang w:val="en-GB"/>
        </w:rPr>
      </w:pPr>
      <w:bookmarkStart w:id="11" w:name="_Toc498181047"/>
      <w:r w:rsidRPr="00AE6BE4">
        <w:rPr>
          <w:lang w:val="en-GB"/>
        </w:rPr>
        <w:t>Ethical considerations</w:t>
      </w:r>
      <w:bookmarkEnd w:id="11"/>
    </w:p>
    <w:p w14:paraId="0F8F933B" w14:textId="3156ED46" w:rsidR="002E6920" w:rsidRPr="00DE7776" w:rsidRDefault="002E6920" w:rsidP="002E6920">
      <w:pPr>
        <w:rPr>
          <w:rFonts w:ascii="Arial" w:hAnsi="Arial" w:cs="Arial"/>
          <w:lang w:val="en-GB"/>
        </w:rPr>
      </w:pPr>
      <w:r w:rsidRPr="00DE7776">
        <w:rPr>
          <w:rFonts w:ascii="Arial" w:hAnsi="Arial" w:cs="Arial"/>
          <w:lang w:val="en-GB"/>
        </w:rPr>
        <w:t>Due to the nature of the study, focusing on individuals that have participated in cultural exchange programmes</w:t>
      </w:r>
      <w:r w:rsidR="00AB1396" w:rsidRPr="00DE7776">
        <w:rPr>
          <w:rFonts w:ascii="Arial" w:hAnsi="Arial" w:cs="Arial"/>
          <w:lang w:val="en-GB"/>
        </w:rPr>
        <w:t xml:space="preserve"> and within the field</w:t>
      </w:r>
      <w:r w:rsidRPr="00DE7776">
        <w:rPr>
          <w:rFonts w:ascii="Arial" w:hAnsi="Arial" w:cs="Arial"/>
          <w:lang w:val="en-GB"/>
        </w:rPr>
        <w:t xml:space="preserve">, research will be conducted only </w:t>
      </w:r>
      <w:r w:rsidR="00273E4B" w:rsidRPr="00DE7776">
        <w:rPr>
          <w:rFonts w:ascii="Arial" w:hAnsi="Arial" w:cs="Arial"/>
          <w:lang w:val="en-GB"/>
        </w:rPr>
        <w:t>to indiv</w:t>
      </w:r>
      <w:r w:rsidR="00E46058" w:rsidRPr="00DE7776">
        <w:rPr>
          <w:rFonts w:ascii="Arial" w:hAnsi="Arial" w:cs="Arial"/>
          <w:lang w:val="en-GB"/>
        </w:rPr>
        <w:t xml:space="preserve">iduals aged 18 and over. </w:t>
      </w:r>
      <w:r w:rsidR="001503DF" w:rsidRPr="00DE7776">
        <w:rPr>
          <w:rFonts w:ascii="Arial" w:hAnsi="Arial" w:cs="Arial"/>
          <w:lang w:val="en-GB"/>
        </w:rPr>
        <w:t xml:space="preserve">It is highly unlikely that this research will be of ethical issue or risk and the attached Ethical Form </w:t>
      </w:r>
      <w:r w:rsidR="00C357FE" w:rsidRPr="00DE7776">
        <w:rPr>
          <w:rFonts w:ascii="Arial" w:hAnsi="Arial" w:cs="Arial"/>
          <w:lang w:val="en-GB"/>
        </w:rPr>
        <w:t xml:space="preserve">is a form of risk analysis that addresses all actions of research and any possible risks. </w:t>
      </w:r>
      <w:r w:rsidR="00F12ACB" w:rsidRPr="00DE7776">
        <w:rPr>
          <w:rFonts w:ascii="Arial" w:hAnsi="Arial" w:cs="Arial"/>
          <w:lang w:val="en-GB"/>
        </w:rPr>
        <w:br/>
      </w:r>
    </w:p>
    <w:p w14:paraId="28C93F48" w14:textId="77777777" w:rsidR="00ED26C2" w:rsidRPr="00AE6BE4" w:rsidRDefault="00ED26C2" w:rsidP="00ED26C2">
      <w:pPr>
        <w:pStyle w:val="Heading2"/>
        <w:rPr>
          <w:lang w:val="en-GB"/>
        </w:rPr>
      </w:pPr>
      <w:bookmarkStart w:id="12" w:name="_Toc498181048"/>
      <w:r w:rsidRPr="00AE6BE4">
        <w:rPr>
          <w:lang w:val="en-GB"/>
        </w:rPr>
        <w:t>Reliability and Validity</w:t>
      </w:r>
      <w:bookmarkEnd w:id="12"/>
    </w:p>
    <w:p w14:paraId="0BB52206" w14:textId="57FAE525" w:rsidR="00ED26C2" w:rsidRPr="00DE7776" w:rsidRDefault="00A542C2" w:rsidP="00ED26C2">
      <w:pPr>
        <w:rPr>
          <w:rFonts w:ascii="Arial" w:hAnsi="Arial" w:cs="Arial"/>
          <w:lang w:val="en-GB"/>
        </w:rPr>
      </w:pPr>
      <w:r w:rsidRPr="00DE7776">
        <w:rPr>
          <w:rFonts w:ascii="Arial" w:hAnsi="Arial" w:cs="Arial"/>
          <w:lang w:val="en-GB"/>
        </w:rPr>
        <w:t>Crowther and Lancaster</w:t>
      </w:r>
      <w:r w:rsidR="00BD2A38" w:rsidRPr="00DE7776">
        <w:rPr>
          <w:rFonts w:ascii="Arial" w:hAnsi="Arial" w:cs="Arial"/>
          <w:lang w:val="en-GB"/>
        </w:rPr>
        <w:t xml:space="preserve"> (2012, Pg.80)</w:t>
      </w:r>
      <w:r w:rsidRPr="00DE7776">
        <w:rPr>
          <w:rFonts w:ascii="Arial" w:hAnsi="Arial" w:cs="Arial"/>
          <w:lang w:val="en-GB"/>
        </w:rPr>
        <w:t xml:space="preserve"> refer to reliability as </w:t>
      </w:r>
      <w:r w:rsidR="00BD2A38" w:rsidRPr="00DE7776">
        <w:rPr>
          <w:rFonts w:ascii="Arial" w:hAnsi="Arial" w:cs="Arial"/>
          <w:lang w:val="en-GB"/>
        </w:rPr>
        <w:t xml:space="preserve">“the extent to which a particular data collection approach will yield the same results in different occasions” with validity being summarised as “the extent to which the data collection method or research method describes or measures what it is supposed to measure”. In other words, it will be important to ensure the results gathered for research have both high reliability and validity which will be carried out by ensuring that research conducted is fair and </w:t>
      </w:r>
      <w:r w:rsidR="002A1102" w:rsidRPr="00DE7776">
        <w:rPr>
          <w:rFonts w:ascii="Arial" w:hAnsi="Arial" w:cs="Arial"/>
          <w:lang w:val="en-GB"/>
        </w:rPr>
        <w:t>consistent amongst participan</w:t>
      </w:r>
      <w:r w:rsidR="00BF0CA2" w:rsidRPr="00DE7776">
        <w:rPr>
          <w:rFonts w:ascii="Arial" w:hAnsi="Arial" w:cs="Arial"/>
          <w:lang w:val="en-GB"/>
        </w:rPr>
        <w:t xml:space="preserve">ts and </w:t>
      </w:r>
      <w:r w:rsidR="002A1102" w:rsidRPr="00DE7776">
        <w:rPr>
          <w:rFonts w:ascii="Arial" w:hAnsi="Arial" w:cs="Arial"/>
          <w:lang w:val="en-GB"/>
        </w:rPr>
        <w:t>all possibl</w:t>
      </w:r>
      <w:r w:rsidR="00BF0CA2" w:rsidRPr="00DE7776">
        <w:rPr>
          <w:rFonts w:ascii="Arial" w:hAnsi="Arial" w:cs="Arial"/>
          <w:lang w:val="en-GB"/>
        </w:rPr>
        <w:t xml:space="preserve">e information has been reached. </w:t>
      </w:r>
    </w:p>
    <w:p w14:paraId="3EE6FF0B" w14:textId="77777777" w:rsidR="00ED26C2" w:rsidRPr="00AE6BE4" w:rsidRDefault="00ED26C2" w:rsidP="00ED26C2">
      <w:pPr>
        <w:rPr>
          <w:lang w:val="en-GB"/>
        </w:rPr>
      </w:pPr>
    </w:p>
    <w:p w14:paraId="3ED3320C" w14:textId="77777777" w:rsidR="00ED26C2" w:rsidRPr="00AE6BE4" w:rsidRDefault="00ED26C2" w:rsidP="00ED26C2">
      <w:pPr>
        <w:rPr>
          <w:lang w:val="en-GB"/>
        </w:rPr>
      </w:pPr>
    </w:p>
    <w:p w14:paraId="4733C329" w14:textId="77777777" w:rsidR="00ED26C2" w:rsidRPr="00AE6BE4" w:rsidRDefault="00ED26C2" w:rsidP="00ED26C2">
      <w:pPr>
        <w:rPr>
          <w:lang w:val="en-GB"/>
        </w:rPr>
      </w:pPr>
    </w:p>
    <w:p w14:paraId="27D2DCB4" w14:textId="77777777" w:rsidR="00ED26C2" w:rsidRPr="00AE6BE4" w:rsidRDefault="00ED26C2" w:rsidP="00ED26C2">
      <w:pPr>
        <w:rPr>
          <w:lang w:val="en-GB"/>
        </w:rPr>
      </w:pPr>
    </w:p>
    <w:p w14:paraId="1274A9DD" w14:textId="77777777" w:rsidR="00ED26C2" w:rsidRPr="00AE6BE4" w:rsidRDefault="00ED26C2" w:rsidP="00ED26C2">
      <w:pPr>
        <w:rPr>
          <w:lang w:val="en-GB"/>
        </w:rPr>
      </w:pPr>
    </w:p>
    <w:p w14:paraId="296AE698" w14:textId="5E570A31" w:rsidR="00ED26C2" w:rsidRPr="00AE6BE4" w:rsidRDefault="00ED26C2" w:rsidP="00ED26C2">
      <w:pPr>
        <w:pStyle w:val="Heading1"/>
        <w:rPr>
          <w:lang w:val="en-GB"/>
        </w:rPr>
      </w:pPr>
      <w:bookmarkStart w:id="13" w:name="_Toc498181049"/>
      <w:r w:rsidRPr="00AE6BE4">
        <w:rPr>
          <w:lang w:val="en-GB"/>
        </w:rPr>
        <w:t>Resources and Planning</w:t>
      </w:r>
      <w:bookmarkEnd w:id="13"/>
      <w:r w:rsidR="00C13BC3">
        <w:rPr>
          <w:lang w:val="en-GB"/>
        </w:rPr>
        <w:br/>
      </w:r>
    </w:p>
    <w:p w14:paraId="051D313C" w14:textId="77777777" w:rsidR="00ED26C2" w:rsidRPr="00AE6BE4" w:rsidRDefault="00ED26C2" w:rsidP="00ED26C2">
      <w:pPr>
        <w:pStyle w:val="Heading2"/>
        <w:rPr>
          <w:lang w:val="en-GB"/>
        </w:rPr>
      </w:pPr>
      <w:bookmarkStart w:id="14" w:name="_Toc498181050"/>
      <w:r w:rsidRPr="00AE6BE4">
        <w:rPr>
          <w:lang w:val="en-GB"/>
        </w:rPr>
        <w:t>Resources</w:t>
      </w:r>
      <w:bookmarkEnd w:id="14"/>
    </w:p>
    <w:p w14:paraId="4BF6805F" w14:textId="6559EEBC" w:rsidR="00ED26C2" w:rsidRPr="00AE6BE4" w:rsidRDefault="00EE0597" w:rsidP="00EE0597">
      <w:pPr>
        <w:rPr>
          <w:lang w:val="en-GB"/>
        </w:rPr>
      </w:pPr>
      <w:bookmarkStart w:id="15" w:name="_Toc498181051"/>
      <w:r w:rsidRPr="00F45CF9">
        <w:rPr>
          <w:rFonts w:ascii="Arial" w:hAnsi="Arial" w:cs="Arial"/>
          <w:lang w:val="en-GB"/>
        </w:rPr>
        <w:t>Due to the extensiveness of research required for this project, resou</w:t>
      </w:r>
      <w:r w:rsidR="00B34C3A" w:rsidRPr="00F45CF9">
        <w:rPr>
          <w:rFonts w:ascii="Arial" w:hAnsi="Arial" w:cs="Arial"/>
          <w:lang w:val="en-GB"/>
        </w:rPr>
        <w:t xml:space="preserve">rces used will range from books, articles, journals, reports and professional websites. Where the research will be obtained varies, however, the researcher will be making full use of physical copies at the University Library, as well as undertaking research through online research databases made available by the university. Primary data will be collected through contact with industry professionals via email, and online surveys published on social media channels. </w:t>
      </w:r>
      <w:r w:rsidR="00EE0578" w:rsidRPr="00F45CF9">
        <w:rPr>
          <w:rFonts w:ascii="Arial" w:hAnsi="Arial" w:cs="Arial"/>
          <w:lang w:val="en-GB"/>
        </w:rPr>
        <w:t>Oliver</w:t>
      </w:r>
      <w:r w:rsidR="00D07AF3">
        <w:rPr>
          <w:rFonts w:ascii="Arial" w:hAnsi="Arial" w:cs="Arial"/>
          <w:lang w:val="en-GB"/>
        </w:rPr>
        <w:t xml:space="preserve"> (2012)</w:t>
      </w:r>
      <w:r w:rsidR="00EE0578" w:rsidRPr="00F45CF9">
        <w:rPr>
          <w:rFonts w:ascii="Arial" w:hAnsi="Arial" w:cs="Arial"/>
          <w:lang w:val="en-GB"/>
        </w:rPr>
        <w:t xml:space="preserve"> states the importance of consistent reading and reviewing of research relevant to study </w:t>
      </w:r>
      <w:proofErr w:type="gramStart"/>
      <w:r w:rsidR="00EE0578" w:rsidRPr="00F45CF9">
        <w:rPr>
          <w:rFonts w:ascii="Arial" w:hAnsi="Arial" w:cs="Arial"/>
          <w:lang w:val="en-GB"/>
        </w:rPr>
        <w:t>in order to</w:t>
      </w:r>
      <w:proofErr w:type="gramEnd"/>
      <w:r w:rsidR="00EE0578" w:rsidRPr="00F45CF9">
        <w:rPr>
          <w:rFonts w:ascii="Arial" w:hAnsi="Arial" w:cs="Arial"/>
          <w:lang w:val="en-GB"/>
        </w:rPr>
        <w:t xml:space="preserve"> stay up to date with topical issues, and discover useful findings that will aid th</w:t>
      </w:r>
      <w:r w:rsidR="00D07AF3">
        <w:rPr>
          <w:rFonts w:ascii="Arial" w:hAnsi="Arial" w:cs="Arial"/>
          <w:lang w:val="en-GB"/>
        </w:rPr>
        <w:t>e achievement of the research</w:t>
      </w:r>
      <w:r w:rsidR="00EE0578" w:rsidRPr="00F45CF9">
        <w:rPr>
          <w:rFonts w:ascii="Arial" w:hAnsi="Arial" w:cs="Arial"/>
          <w:lang w:val="en-GB"/>
        </w:rPr>
        <w:t xml:space="preserve"> aims and objectives being met (Oliver, 2012).</w:t>
      </w:r>
      <w:r w:rsidR="00EE0578" w:rsidRPr="00AE6BE4">
        <w:rPr>
          <w:lang w:val="en-GB"/>
        </w:rPr>
        <w:t xml:space="preserve"> </w:t>
      </w:r>
      <w:r w:rsidR="008B7332" w:rsidRPr="00AE6BE4">
        <w:rPr>
          <w:lang w:val="en-GB"/>
        </w:rPr>
        <w:br/>
      </w:r>
      <w:r w:rsidR="008B7332" w:rsidRPr="00AE6BE4">
        <w:rPr>
          <w:lang w:val="en-GB"/>
        </w:rPr>
        <w:br/>
      </w:r>
      <w:r w:rsidR="00ED26C2" w:rsidRPr="00F45CF9">
        <w:rPr>
          <w:rStyle w:val="Heading2Char"/>
          <w:lang w:val="en-GB"/>
        </w:rPr>
        <w:t>Gantt Chart</w:t>
      </w:r>
      <w:bookmarkEnd w:id="15"/>
    </w:p>
    <w:p w14:paraId="4AA7917B" w14:textId="2D415A75" w:rsidR="00ED26C2" w:rsidRPr="00F45CF9" w:rsidRDefault="00B3052B" w:rsidP="00ED26C2">
      <w:pPr>
        <w:rPr>
          <w:rFonts w:ascii="Arial" w:hAnsi="Arial" w:cs="Arial"/>
          <w:lang w:val="en-GB"/>
        </w:rPr>
      </w:pPr>
      <w:r w:rsidRPr="00F45CF9">
        <w:rPr>
          <w:rFonts w:ascii="Arial" w:hAnsi="Arial" w:cs="Arial"/>
          <w:lang w:val="en-GB"/>
        </w:rPr>
        <w:t xml:space="preserve">Attached is a Gantt Chart, which </w:t>
      </w:r>
      <w:r w:rsidR="005D1198">
        <w:rPr>
          <w:rFonts w:ascii="Arial" w:hAnsi="Arial" w:cs="Arial"/>
          <w:lang w:val="en-GB"/>
        </w:rPr>
        <w:t>is set out to</w:t>
      </w:r>
      <w:r w:rsidR="0091271D" w:rsidRPr="00F45CF9">
        <w:rPr>
          <w:rFonts w:ascii="Arial" w:hAnsi="Arial" w:cs="Arial"/>
          <w:lang w:val="en-GB"/>
        </w:rPr>
        <w:t xml:space="preserve"> improve time management, </w:t>
      </w:r>
      <w:r w:rsidR="005D1198">
        <w:rPr>
          <w:rFonts w:ascii="Arial" w:hAnsi="Arial" w:cs="Arial"/>
          <w:lang w:val="en-GB"/>
        </w:rPr>
        <w:t xml:space="preserve">highlight </w:t>
      </w:r>
      <w:r w:rsidRPr="00F45CF9">
        <w:rPr>
          <w:rFonts w:ascii="Arial" w:hAnsi="Arial" w:cs="Arial"/>
          <w:lang w:val="en-GB"/>
        </w:rPr>
        <w:t xml:space="preserve">the proposed </w:t>
      </w:r>
      <w:r w:rsidR="005D1198" w:rsidRPr="00F45CF9">
        <w:rPr>
          <w:rFonts w:ascii="Arial" w:hAnsi="Arial" w:cs="Arial"/>
          <w:lang w:val="en-GB"/>
        </w:rPr>
        <w:t>tasks,</w:t>
      </w:r>
      <w:r w:rsidRPr="00F45CF9">
        <w:rPr>
          <w:rFonts w:ascii="Arial" w:hAnsi="Arial" w:cs="Arial"/>
          <w:lang w:val="en-GB"/>
        </w:rPr>
        <w:t xml:space="preserve"> and their associated time scales from beginning, to final </w:t>
      </w:r>
      <w:r w:rsidR="00360B9B" w:rsidRPr="00F45CF9">
        <w:rPr>
          <w:rFonts w:ascii="Arial" w:hAnsi="Arial" w:cs="Arial"/>
          <w:lang w:val="en-GB"/>
        </w:rPr>
        <w:t>hand in date on 14</w:t>
      </w:r>
      <w:r w:rsidR="00360B9B" w:rsidRPr="00F45CF9">
        <w:rPr>
          <w:rFonts w:ascii="Arial" w:hAnsi="Arial" w:cs="Arial"/>
          <w:vertAlign w:val="superscript"/>
          <w:lang w:val="en-GB"/>
        </w:rPr>
        <w:t>th</w:t>
      </w:r>
      <w:r w:rsidR="00360B9B" w:rsidRPr="00F45CF9">
        <w:rPr>
          <w:rFonts w:ascii="Arial" w:hAnsi="Arial" w:cs="Arial"/>
          <w:lang w:val="en-GB"/>
        </w:rPr>
        <w:t xml:space="preserve"> May 2018</w:t>
      </w:r>
      <w:r w:rsidR="0091271D" w:rsidRPr="00F45CF9">
        <w:rPr>
          <w:rFonts w:ascii="Arial" w:hAnsi="Arial" w:cs="Arial"/>
          <w:lang w:val="en-GB"/>
        </w:rPr>
        <w:t xml:space="preserve"> (Armstrong, 2006). </w:t>
      </w:r>
    </w:p>
    <w:p w14:paraId="32D798C2" w14:textId="339A7DF5" w:rsidR="00B23987" w:rsidRDefault="00B23987" w:rsidP="00B23987">
      <w:pPr>
        <w:spacing w:after="0" w:line="240" w:lineRule="auto"/>
        <w:sectPr w:rsidR="00B23987" w:rsidSect="00F24474">
          <w:footerReference w:type="even" r:id="rId9"/>
          <w:footerReference w:type="default" r:id="rId10"/>
          <w:pgSz w:w="11900" w:h="16840"/>
          <w:pgMar w:top="1440" w:right="1440" w:bottom="1440" w:left="1440" w:header="708" w:footer="708" w:gutter="0"/>
          <w:pgNumType w:start="0"/>
          <w:cols w:space="708"/>
          <w:titlePg/>
          <w:docGrid w:linePitch="360"/>
        </w:sectPr>
      </w:pPr>
    </w:p>
    <w:p w14:paraId="4CF3E011" w14:textId="7D474965" w:rsidR="00712083" w:rsidRDefault="00712083" w:rsidP="00B23987">
      <w:pPr>
        <w:spacing w:after="0" w:line="240" w:lineRule="auto"/>
      </w:pPr>
    </w:p>
    <w:p w14:paraId="5995F778" w14:textId="77777777" w:rsidR="00B23987" w:rsidRDefault="00B23987" w:rsidP="00ED26C2">
      <w:pPr>
        <w:pStyle w:val="Heading1"/>
        <w:sectPr w:rsidR="00B23987" w:rsidSect="00B23987">
          <w:pgSz w:w="16840" w:h="11900" w:orient="landscape"/>
          <w:pgMar w:top="1440" w:right="1440" w:bottom="1440" w:left="1440" w:header="708" w:footer="708" w:gutter="0"/>
          <w:pgNumType w:start="0"/>
          <w:cols w:space="708"/>
          <w:titlePg/>
          <w:docGrid w:linePitch="360"/>
        </w:sectPr>
      </w:pPr>
      <w:bookmarkStart w:id="16" w:name="_GoBack"/>
      <w:r>
        <w:rPr>
          <w:noProof/>
          <w:lang w:eastAsia="en-US"/>
        </w:rPr>
        <w:drawing>
          <wp:inline distT="0" distB="0" distL="0" distR="0" wp14:anchorId="415C8C01" wp14:editId="74D87349">
            <wp:extent cx="9232900" cy="5019647"/>
            <wp:effectExtent l="0" t="0" r="0" b="10160"/>
            <wp:docPr id="3" name="Picture 3" descr="../Desktop/Screen%20Shot%202017-11-18%20at%2013.25.0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7-11-18%20at%2013.25.09.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9278514" cy="5044446"/>
                    </a:xfrm>
                    <a:prstGeom prst="rect">
                      <a:avLst/>
                    </a:prstGeom>
                    <a:noFill/>
                    <a:ln>
                      <a:noFill/>
                    </a:ln>
                  </pic:spPr>
                </pic:pic>
              </a:graphicData>
            </a:graphic>
          </wp:inline>
        </w:drawing>
      </w:r>
      <w:bookmarkEnd w:id="16"/>
    </w:p>
    <w:p w14:paraId="42DCB6B0" w14:textId="60D4DAD0" w:rsidR="00ED26C2" w:rsidRDefault="00B23987" w:rsidP="00ED26C2">
      <w:pPr>
        <w:pStyle w:val="Heading1"/>
      </w:pPr>
      <w:r>
        <w:t>References</w:t>
      </w:r>
      <w:r>
        <w:br/>
      </w:r>
    </w:p>
    <w:p w14:paraId="7C2A62E2" w14:textId="5740C83C" w:rsidR="000702C6" w:rsidRPr="00236EF3" w:rsidRDefault="000702C6" w:rsidP="000702C6">
      <w:pPr>
        <w:spacing w:after="0" w:line="240" w:lineRule="auto"/>
        <w:rPr>
          <w:rFonts w:ascii="Arial" w:eastAsia="Times New Roman" w:hAnsi="Arial" w:cs="Arial"/>
          <w:color w:val="auto"/>
          <w:lang w:eastAsia="en-US"/>
        </w:rPr>
      </w:pPr>
      <w:r w:rsidRPr="00236EF3">
        <w:rPr>
          <w:rFonts w:ascii="Arial" w:eastAsia="Times New Roman" w:hAnsi="Arial" w:cs="Arial"/>
          <w:color w:val="auto"/>
          <w:lang w:eastAsia="en-US"/>
        </w:rPr>
        <w:t xml:space="preserve">ACA. (2017). </w:t>
      </w:r>
      <w:r w:rsidRPr="00236EF3">
        <w:rPr>
          <w:rFonts w:ascii="Arial" w:eastAsia="Times New Roman" w:hAnsi="Arial" w:cs="Arial"/>
          <w:i/>
          <w:iCs/>
          <w:color w:val="auto"/>
          <w:lang w:eastAsia="en-US"/>
        </w:rPr>
        <w:t>J-1 Visa Update | American Camp Association</w:t>
      </w:r>
      <w:r w:rsidRPr="00236EF3">
        <w:rPr>
          <w:rFonts w:ascii="Arial" w:eastAsia="Times New Roman" w:hAnsi="Arial" w:cs="Arial"/>
          <w:color w:val="auto"/>
          <w:lang w:eastAsia="en-US"/>
        </w:rPr>
        <w:t>. [online] Available at: https://www.acacamps.org/resource-library/public-policy/j1-visa-update [Accessed 10 Nov. 2017].</w:t>
      </w:r>
    </w:p>
    <w:p w14:paraId="012082A6" w14:textId="77777777" w:rsidR="000702C6" w:rsidRPr="00236EF3" w:rsidRDefault="000702C6" w:rsidP="000702C6">
      <w:pPr>
        <w:spacing w:after="0" w:line="240" w:lineRule="auto"/>
        <w:rPr>
          <w:rFonts w:ascii="Arial" w:eastAsia="Times New Roman" w:hAnsi="Arial" w:cs="Arial"/>
          <w:color w:val="auto"/>
          <w:lang w:eastAsia="en-US"/>
        </w:rPr>
      </w:pPr>
    </w:p>
    <w:p w14:paraId="17FDDA26" w14:textId="77777777" w:rsidR="00520BD3" w:rsidRPr="00520BD3" w:rsidRDefault="00D60B11" w:rsidP="00520BD3">
      <w:pPr>
        <w:spacing w:after="0" w:line="240" w:lineRule="auto"/>
        <w:rPr>
          <w:rFonts w:ascii="Times New Roman" w:eastAsia="Times New Roman" w:hAnsi="Times New Roman" w:cs="Times New Roman"/>
          <w:color w:val="auto"/>
          <w:lang w:eastAsia="en-US"/>
        </w:rPr>
      </w:pPr>
      <w:r w:rsidRPr="00236EF3">
        <w:rPr>
          <w:rFonts w:ascii="Arial" w:eastAsia="Times New Roman" w:hAnsi="Arial" w:cs="Arial"/>
          <w:color w:val="auto"/>
          <w:lang w:eastAsia="en-US"/>
        </w:rPr>
        <w:t xml:space="preserve">AIFS. (2017). </w:t>
      </w:r>
      <w:r w:rsidRPr="00236EF3">
        <w:rPr>
          <w:rFonts w:ascii="Arial" w:eastAsia="Times New Roman" w:hAnsi="Arial" w:cs="Arial"/>
          <w:i/>
          <w:iCs/>
          <w:color w:val="auto"/>
          <w:lang w:eastAsia="en-US"/>
        </w:rPr>
        <w:t xml:space="preserve">American Institute </w:t>
      </w:r>
      <w:proofErr w:type="gramStart"/>
      <w:r w:rsidRPr="00236EF3">
        <w:rPr>
          <w:rFonts w:ascii="Arial" w:eastAsia="Times New Roman" w:hAnsi="Arial" w:cs="Arial"/>
          <w:i/>
          <w:iCs/>
          <w:color w:val="auto"/>
          <w:lang w:eastAsia="en-US"/>
        </w:rPr>
        <w:t>For</w:t>
      </w:r>
      <w:proofErr w:type="gramEnd"/>
      <w:r w:rsidRPr="00236EF3">
        <w:rPr>
          <w:rFonts w:ascii="Arial" w:eastAsia="Times New Roman" w:hAnsi="Arial" w:cs="Arial"/>
          <w:i/>
          <w:iCs/>
          <w:color w:val="auto"/>
          <w:lang w:eastAsia="en-US"/>
        </w:rPr>
        <w:t xml:space="preserve"> Foreign Study (AIFS)</w:t>
      </w:r>
      <w:r w:rsidRPr="00236EF3">
        <w:rPr>
          <w:rFonts w:ascii="Arial" w:eastAsia="Times New Roman" w:hAnsi="Arial" w:cs="Arial"/>
          <w:color w:val="auto"/>
          <w:lang w:eastAsia="en-US"/>
        </w:rPr>
        <w:t>. [online] Available at: https://www.aifs.com/impact.asp [Accessed 10 Nov. 2017].</w:t>
      </w:r>
      <w:r w:rsidR="00090A93" w:rsidRPr="00236EF3">
        <w:rPr>
          <w:rFonts w:ascii="Arial" w:eastAsia="Times New Roman" w:hAnsi="Arial" w:cs="Arial"/>
          <w:color w:val="auto"/>
          <w:lang w:eastAsia="en-US"/>
        </w:rPr>
        <w:br/>
      </w:r>
      <w:r w:rsidR="00236EF3" w:rsidRPr="00236EF3">
        <w:rPr>
          <w:rFonts w:ascii="Arial" w:eastAsia="Times New Roman" w:hAnsi="Arial" w:cs="Arial"/>
          <w:color w:val="auto"/>
          <w:lang w:eastAsia="en-US"/>
        </w:rPr>
        <w:br/>
      </w:r>
      <w:r w:rsidR="00236EF3" w:rsidRPr="00236EF3">
        <w:rPr>
          <w:rFonts w:ascii="Arial" w:hAnsi="Arial" w:cs="Arial"/>
          <w:color w:val="auto"/>
          <w:lang w:eastAsia="en-US"/>
        </w:rPr>
        <w:t xml:space="preserve">Armstrong, M. </w:t>
      </w:r>
      <w:r w:rsidR="00236EF3">
        <w:rPr>
          <w:rFonts w:ascii="Arial" w:hAnsi="Arial" w:cs="Arial"/>
          <w:color w:val="auto"/>
          <w:lang w:eastAsia="en-US"/>
        </w:rPr>
        <w:t>(</w:t>
      </w:r>
      <w:r w:rsidR="00236EF3" w:rsidRPr="00236EF3">
        <w:rPr>
          <w:rFonts w:ascii="Arial" w:hAnsi="Arial" w:cs="Arial"/>
          <w:color w:val="auto"/>
          <w:lang w:eastAsia="en-US"/>
        </w:rPr>
        <w:t>2006</w:t>
      </w:r>
      <w:r w:rsidR="00236EF3">
        <w:rPr>
          <w:rFonts w:ascii="Arial" w:hAnsi="Arial" w:cs="Arial"/>
          <w:color w:val="auto"/>
          <w:lang w:eastAsia="en-US"/>
        </w:rPr>
        <w:t>)</w:t>
      </w:r>
      <w:r w:rsidR="00236EF3" w:rsidRPr="00236EF3">
        <w:rPr>
          <w:rFonts w:ascii="Arial" w:hAnsi="Arial" w:cs="Arial"/>
          <w:color w:val="auto"/>
          <w:lang w:eastAsia="en-US"/>
        </w:rPr>
        <w:t xml:space="preserve"> </w:t>
      </w:r>
      <w:r w:rsidR="00236EF3" w:rsidRPr="00236EF3">
        <w:rPr>
          <w:rFonts w:ascii="Arial" w:hAnsi="Arial" w:cs="Arial"/>
          <w:i/>
          <w:color w:val="auto"/>
          <w:lang w:eastAsia="en-US"/>
        </w:rPr>
        <w:t>A handbook of human resource management practice.</w:t>
      </w:r>
      <w:r w:rsidR="00236EF3" w:rsidRPr="00236EF3">
        <w:rPr>
          <w:rFonts w:ascii="Arial" w:hAnsi="Arial" w:cs="Arial"/>
          <w:color w:val="auto"/>
          <w:lang w:eastAsia="en-US"/>
        </w:rPr>
        <w:t xml:space="preserve"> London: </w:t>
      </w:r>
      <w:proofErr w:type="spellStart"/>
      <w:r w:rsidR="00236EF3" w:rsidRPr="00236EF3">
        <w:rPr>
          <w:rFonts w:ascii="Arial" w:hAnsi="Arial" w:cs="Arial"/>
          <w:color w:val="auto"/>
          <w:lang w:eastAsia="en-US"/>
        </w:rPr>
        <w:t>Kogan</w:t>
      </w:r>
      <w:proofErr w:type="spellEnd"/>
      <w:r w:rsidR="00236EF3" w:rsidRPr="00236EF3">
        <w:rPr>
          <w:rFonts w:ascii="Arial" w:hAnsi="Arial" w:cs="Arial"/>
          <w:color w:val="auto"/>
          <w:lang w:eastAsia="en-US"/>
        </w:rPr>
        <w:t xml:space="preserve"> Page Limited</w:t>
      </w:r>
      <w:r w:rsidR="00236EF3" w:rsidRPr="00236EF3">
        <w:rPr>
          <w:rFonts w:ascii="Arial" w:eastAsia="Times New Roman" w:hAnsi="Arial" w:cs="Arial"/>
          <w:color w:val="auto"/>
          <w:lang w:eastAsia="en-US"/>
        </w:rPr>
        <w:br/>
      </w:r>
      <w:r w:rsidR="00090A93" w:rsidRPr="00236EF3">
        <w:rPr>
          <w:rFonts w:ascii="Arial" w:eastAsia="Times New Roman" w:hAnsi="Arial" w:cs="Arial"/>
          <w:color w:val="auto"/>
          <w:lang w:eastAsia="en-US"/>
        </w:rPr>
        <w:br/>
        <w:t xml:space="preserve">Collis, J. and Hussey, R. (2009). </w:t>
      </w:r>
      <w:r w:rsidR="00090A93" w:rsidRPr="00236EF3">
        <w:rPr>
          <w:rFonts w:ascii="Arial" w:eastAsia="Times New Roman" w:hAnsi="Arial" w:cs="Arial"/>
          <w:i/>
          <w:iCs/>
          <w:color w:val="auto"/>
          <w:lang w:eastAsia="en-US"/>
        </w:rPr>
        <w:t>Business research</w:t>
      </w:r>
      <w:r w:rsidR="00090A93" w:rsidRPr="00236EF3">
        <w:rPr>
          <w:rFonts w:ascii="Arial" w:eastAsia="Times New Roman" w:hAnsi="Arial" w:cs="Arial"/>
          <w:color w:val="auto"/>
          <w:lang w:eastAsia="en-US"/>
        </w:rPr>
        <w:t>. 3rd ed. London: Palgrave Macmillan.</w:t>
      </w:r>
      <w:r w:rsidR="00520BD3">
        <w:rPr>
          <w:rFonts w:ascii="Arial" w:eastAsia="Times New Roman" w:hAnsi="Arial" w:cs="Arial"/>
          <w:color w:val="auto"/>
          <w:lang w:eastAsia="en-US"/>
        </w:rPr>
        <w:br/>
      </w:r>
      <w:r w:rsidR="00520BD3">
        <w:rPr>
          <w:rFonts w:ascii="Arial" w:eastAsia="Times New Roman" w:hAnsi="Arial" w:cs="Arial"/>
          <w:color w:val="auto"/>
          <w:lang w:eastAsia="en-US"/>
        </w:rPr>
        <w:br/>
      </w:r>
      <w:r w:rsidR="00520BD3" w:rsidRPr="00520BD3">
        <w:rPr>
          <w:rFonts w:ascii="Arial" w:eastAsia="Times New Roman" w:hAnsi="Arial" w:cs="Arial"/>
          <w:color w:val="auto"/>
          <w:lang w:eastAsia="en-US"/>
        </w:rPr>
        <w:t xml:space="preserve">Cooper, D. and Schindler, P. (2012). </w:t>
      </w:r>
      <w:r w:rsidR="00520BD3" w:rsidRPr="00520BD3">
        <w:rPr>
          <w:rFonts w:ascii="Arial" w:eastAsia="Times New Roman" w:hAnsi="Arial" w:cs="Arial"/>
          <w:i/>
          <w:iCs/>
          <w:color w:val="auto"/>
          <w:lang w:eastAsia="en-US"/>
        </w:rPr>
        <w:t>Business research methods</w:t>
      </w:r>
      <w:r w:rsidR="00520BD3" w:rsidRPr="00520BD3">
        <w:rPr>
          <w:rFonts w:ascii="Arial" w:eastAsia="Times New Roman" w:hAnsi="Arial" w:cs="Arial"/>
          <w:color w:val="auto"/>
          <w:lang w:eastAsia="en-US"/>
        </w:rPr>
        <w:t>. 11th ed. Boston: McGraw-Hill Irwin.</w:t>
      </w:r>
    </w:p>
    <w:p w14:paraId="490183BF" w14:textId="0FD27EA1" w:rsidR="00F87CA7" w:rsidRPr="00467AAA" w:rsidRDefault="00467AAA" w:rsidP="00F87CA7">
      <w:pPr>
        <w:spacing w:after="0" w:line="240" w:lineRule="auto"/>
        <w:rPr>
          <w:rFonts w:ascii="Times New Roman" w:eastAsia="Times New Roman" w:hAnsi="Times New Roman" w:cs="Times New Roman"/>
          <w:color w:val="auto"/>
          <w:lang w:eastAsia="en-US"/>
        </w:rPr>
      </w:pPr>
      <w:r>
        <w:rPr>
          <w:rFonts w:ascii="Arial" w:eastAsia="Times New Roman" w:hAnsi="Arial" w:cs="Arial"/>
          <w:color w:val="auto"/>
          <w:lang w:eastAsia="en-US"/>
        </w:rPr>
        <w:br/>
      </w:r>
      <w:r w:rsidRPr="00467AAA">
        <w:rPr>
          <w:rFonts w:ascii="Arial" w:eastAsia="Times New Roman" w:hAnsi="Arial" w:cs="Arial"/>
          <w:color w:val="auto"/>
          <w:lang w:eastAsia="en-US"/>
        </w:rPr>
        <w:t xml:space="preserve">Crowther, D. and Lancaster, G. (2012). </w:t>
      </w:r>
      <w:r w:rsidRPr="00467AAA">
        <w:rPr>
          <w:rFonts w:ascii="Arial" w:eastAsia="Times New Roman" w:hAnsi="Arial" w:cs="Arial"/>
          <w:i/>
          <w:iCs/>
          <w:color w:val="auto"/>
          <w:lang w:eastAsia="en-US"/>
        </w:rPr>
        <w:t>Research methods</w:t>
      </w:r>
      <w:r w:rsidRPr="00467AAA">
        <w:rPr>
          <w:rFonts w:ascii="Arial" w:eastAsia="Times New Roman" w:hAnsi="Arial" w:cs="Arial"/>
          <w:color w:val="auto"/>
          <w:lang w:eastAsia="en-US"/>
        </w:rPr>
        <w:t>. 2nd ed. Oxford: Elsevier.</w:t>
      </w:r>
      <w:r>
        <w:rPr>
          <w:rFonts w:ascii="Arial" w:eastAsia="Times New Roman" w:hAnsi="Arial" w:cs="Arial"/>
          <w:color w:val="auto"/>
          <w:lang w:eastAsia="en-US"/>
        </w:rPr>
        <w:br/>
      </w:r>
      <w:r w:rsidR="00364025" w:rsidRPr="00236EF3">
        <w:rPr>
          <w:rFonts w:ascii="Arial" w:eastAsia="Times New Roman" w:hAnsi="Arial" w:cs="Arial"/>
          <w:color w:val="auto"/>
          <w:lang w:eastAsia="en-US"/>
        </w:rPr>
        <w:br/>
        <w:t xml:space="preserve">Kumar, R. (2014). </w:t>
      </w:r>
      <w:r w:rsidR="00364025" w:rsidRPr="00236EF3">
        <w:rPr>
          <w:rFonts w:ascii="Arial" w:eastAsia="Times New Roman" w:hAnsi="Arial" w:cs="Arial"/>
          <w:i/>
          <w:iCs/>
          <w:color w:val="auto"/>
          <w:lang w:eastAsia="en-US"/>
        </w:rPr>
        <w:t>Research methodology</w:t>
      </w:r>
      <w:r w:rsidR="00364025" w:rsidRPr="00236EF3">
        <w:rPr>
          <w:rFonts w:ascii="Arial" w:eastAsia="Times New Roman" w:hAnsi="Arial" w:cs="Arial"/>
          <w:color w:val="auto"/>
          <w:lang w:eastAsia="en-US"/>
        </w:rPr>
        <w:t>. 4th ed. London: SAGE.</w:t>
      </w:r>
      <w:r w:rsidR="00364025" w:rsidRPr="00236EF3">
        <w:rPr>
          <w:rFonts w:ascii="Arial" w:eastAsia="Times New Roman" w:hAnsi="Arial" w:cs="Arial"/>
          <w:color w:val="auto"/>
          <w:lang w:eastAsia="en-US"/>
        </w:rPr>
        <w:br/>
      </w:r>
      <w:r w:rsidR="000702C6" w:rsidRPr="00236EF3">
        <w:rPr>
          <w:rFonts w:ascii="Arial" w:eastAsia="Times New Roman" w:hAnsi="Arial" w:cs="Arial"/>
          <w:color w:val="auto"/>
          <w:lang w:eastAsia="en-US"/>
        </w:rPr>
        <w:br/>
        <w:t xml:space="preserve">Mullins, L. and Christy, G. (2016). </w:t>
      </w:r>
      <w:r w:rsidR="000702C6" w:rsidRPr="00236EF3">
        <w:rPr>
          <w:rFonts w:ascii="Arial" w:eastAsia="Times New Roman" w:hAnsi="Arial" w:cs="Arial"/>
          <w:i/>
          <w:iCs/>
          <w:color w:val="auto"/>
          <w:lang w:eastAsia="en-US"/>
        </w:rPr>
        <w:t xml:space="preserve">Management and </w:t>
      </w:r>
      <w:proofErr w:type="spellStart"/>
      <w:r w:rsidR="000702C6" w:rsidRPr="00236EF3">
        <w:rPr>
          <w:rFonts w:ascii="Arial" w:eastAsia="Times New Roman" w:hAnsi="Arial" w:cs="Arial"/>
          <w:i/>
          <w:iCs/>
          <w:color w:val="auto"/>
          <w:lang w:eastAsia="en-US"/>
        </w:rPr>
        <w:t>Organisational</w:t>
      </w:r>
      <w:proofErr w:type="spellEnd"/>
      <w:r w:rsidR="000702C6" w:rsidRPr="00236EF3">
        <w:rPr>
          <w:rFonts w:ascii="Arial" w:eastAsia="Times New Roman" w:hAnsi="Arial" w:cs="Arial"/>
          <w:i/>
          <w:iCs/>
          <w:color w:val="auto"/>
          <w:lang w:eastAsia="en-US"/>
        </w:rPr>
        <w:t xml:space="preserve"> </w:t>
      </w:r>
      <w:proofErr w:type="spellStart"/>
      <w:r w:rsidR="000702C6" w:rsidRPr="00236EF3">
        <w:rPr>
          <w:rFonts w:ascii="Arial" w:eastAsia="Times New Roman" w:hAnsi="Arial" w:cs="Arial"/>
          <w:i/>
          <w:iCs/>
          <w:color w:val="auto"/>
          <w:lang w:eastAsia="en-US"/>
        </w:rPr>
        <w:t>Behaviour</w:t>
      </w:r>
      <w:proofErr w:type="spellEnd"/>
      <w:r w:rsidR="000702C6" w:rsidRPr="00236EF3">
        <w:rPr>
          <w:rFonts w:ascii="Arial" w:eastAsia="Times New Roman" w:hAnsi="Arial" w:cs="Arial"/>
          <w:color w:val="auto"/>
          <w:lang w:eastAsia="en-US"/>
        </w:rPr>
        <w:t>. Harlow, England: Pearson.</w:t>
      </w:r>
      <w:r w:rsidR="00236EF3" w:rsidRPr="00236EF3">
        <w:rPr>
          <w:rFonts w:ascii="Arial" w:eastAsia="Times New Roman" w:hAnsi="Arial" w:cs="Arial"/>
          <w:color w:val="auto"/>
          <w:lang w:eastAsia="en-US"/>
        </w:rPr>
        <w:br/>
      </w:r>
      <w:r w:rsidR="00236EF3">
        <w:rPr>
          <w:rFonts w:ascii="Arial" w:eastAsia="Times New Roman" w:hAnsi="Arial" w:cs="Arial"/>
          <w:color w:val="auto"/>
          <w:lang w:eastAsia="en-US"/>
        </w:rPr>
        <w:br/>
      </w:r>
      <w:r w:rsidR="00236EF3" w:rsidRPr="00236EF3">
        <w:rPr>
          <w:rFonts w:ascii="Arial" w:hAnsi="Arial" w:cs="Arial"/>
          <w:color w:val="auto"/>
          <w:lang w:eastAsia="en-US"/>
        </w:rPr>
        <w:t xml:space="preserve">Oliver, P. (2012) </w:t>
      </w:r>
      <w:r w:rsidR="00236EF3" w:rsidRPr="00236EF3">
        <w:rPr>
          <w:rFonts w:ascii="Arial" w:hAnsi="Arial" w:cs="Arial"/>
          <w:i/>
          <w:color w:val="auto"/>
          <w:lang w:eastAsia="en-US"/>
        </w:rPr>
        <w:t>Succeeding with your literature review: A Handbook for Students.</w:t>
      </w:r>
      <w:r w:rsidR="00236EF3" w:rsidRPr="00236EF3">
        <w:rPr>
          <w:rFonts w:ascii="Arial" w:hAnsi="Arial" w:cs="Arial"/>
          <w:color w:val="auto"/>
          <w:lang w:eastAsia="en-US"/>
        </w:rPr>
        <w:t xml:space="preserve"> Maidenhead: McGraw Hill Education. </w:t>
      </w:r>
      <w:r w:rsidR="00236EF3" w:rsidRPr="00236EF3">
        <w:rPr>
          <w:rFonts w:ascii="Arial" w:eastAsia="Times New Roman" w:hAnsi="Arial" w:cs="Arial"/>
          <w:color w:val="auto"/>
          <w:lang w:eastAsia="en-US"/>
        </w:rPr>
        <w:br/>
      </w:r>
      <w:r w:rsidR="00236EF3" w:rsidRPr="00236EF3">
        <w:rPr>
          <w:rFonts w:ascii="Arial" w:eastAsia="Times New Roman" w:hAnsi="Arial" w:cs="Arial"/>
          <w:color w:val="auto"/>
          <w:lang w:eastAsia="en-US"/>
        </w:rPr>
        <w:br/>
        <w:t xml:space="preserve">Saunders, M., Lewis, P. and Thornhill, A. (2009) </w:t>
      </w:r>
      <w:r w:rsidR="00236EF3" w:rsidRPr="00236EF3">
        <w:rPr>
          <w:rFonts w:ascii="Arial" w:eastAsia="Times New Roman" w:hAnsi="Arial" w:cs="Arial"/>
          <w:i/>
          <w:color w:val="auto"/>
          <w:lang w:eastAsia="en-US"/>
        </w:rPr>
        <w:t>Research Methods for Business Students,</w:t>
      </w:r>
      <w:r w:rsidR="00236EF3" w:rsidRPr="00236EF3">
        <w:rPr>
          <w:rFonts w:ascii="Arial" w:eastAsia="Times New Roman" w:hAnsi="Arial" w:cs="Arial"/>
          <w:color w:val="auto"/>
          <w:lang w:eastAsia="en-US"/>
        </w:rPr>
        <w:t xml:space="preserve"> 4</w:t>
      </w:r>
      <w:r w:rsidR="00236EF3" w:rsidRPr="00236EF3">
        <w:rPr>
          <w:rFonts w:ascii="Arial" w:eastAsia="Times New Roman" w:hAnsi="Arial" w:cs="Arial"/>
          <w:color w:val="auto"/>
          <w:vertAlign w:val="superscript"/>
          <w:lang w:eastAsia="en-US"/>
        </w:rPr>
        <w:t>th</w:t>
      </w:r>
      <w:r w:rsidR="00236EF3" w:rsidRPr="00236EF3">
        <w:rPr>
          <w:rFonts w:ascii="Arial" w:eastAsia="Times New Roman" w:hAnsi="Arial" w:cs="Arial"/>
          <w:color w:val="auto"/>
          <w:lang w:eastAsia="en-US"/>
        </w:rPr>
        <w:t xml:space="preserve"> Edition. Financial Times/Prentice Hall; Harlow.</w:t>
      </w:r>
      <w:r w:rsidR="00236EF3" w:rsidRPr="00236EF3">
        <w:rPr>
          <w:rFonts w:ascii="Arial" w:eastAsia="Times New Roman" w:hAnsi="Arial" w:cs="Arial"/>
          <w:color w:val="auto"/>
          <w:lang w:eastAsia="en-US"/>
        </w:rPr>
        <w:br/>
      </w:r>
      <w:r w:rsidR="00236EF3" w:rsidRPr="00236EF3">
        <w:rPr>
          <w:rFonts w:ascii="Arial" w:eastAsia="Times New Roman" w:hAnsi="Arial" w:cs="Arial"/>
          <w:color w:val="auto"/>
          <w:lang w:eastAsia="en-US"/>
        </w:rPr>
        <w:br/>
      </w:r>
      <w:proofErr w:type="spellStart"/>
      <w:r w:rsidR="00236EF3" w:rsidRPr="00236EF3">
        <w:rPr>
          <w:rFonts w:ascii="Arial" w:eastAsia="Times New Roman" w:hAnsi="Arial" w:cs="Arial"/>
          <w:color w:val="auto"/>
          <w:lang w:eastAsia="en-US"/>
        </w:rPr>
        <w:t>Sachdeve</w:t>
      </w:r>
      <w:proofErr w:type="spellEnd"/>
      <w:r w:rsidR="00236EF3" w:rsidRPr="00236EF3">
        <w:rPr>
          <w:rFonts w:ascii="Arial" w:eastAsia="Times New Roman" w:hAnsi="Arial" w:cs="Arial"/>
          <w:color w:val="auto"/>
          <w:lang w:eastAsia="en-US"/>
        </w:rPr>
        <w:t xml:space="preserve">, J K. (2007) </w:t>
      </w:r>
      <w:r w:rsidR="00236EF3" w:rsidRPr="00236EF3">
        <w:rPr>
          <w:rFonts w:ascii="Arial" w:eastAsia="Times New Roman" w:hAnsi="Arial" w:cs="Arial"/>
          <w:i/>
          <w:color w:val="auto"/>
          <w:lang w:eastAsia="en-US"/>
        </w:rPr>
        <w:t>Business research methodology.</w:t>
      </w:r>
      <w:r w:rsidR="00236EF3" w:rsidRPr="00236EF3">
        <w:rPr>
          <w:rFonts w:ascii="Arial" w:eastAsia="Times New Roman" w:hAnsi="Arial" w:cs="Arial"/>
          <w:color w:val="auto"/>
          <w:lang w:eastAsia="en-US"/>
        </w:rPr>
        <w:t xml:space="preserve"> </w:t>
      </w:r>
      <w:proofErr w:type="spellStart"/>
      <w:r w:rsidR="00236EF3" w:rsidRPr="00236EF3">
        <w:rPr>
          <w:rFonts w:ascii="Arial" w:eastAsia="Times New Roman" w:hAnsi="Arial" w:cs="Arial"/>
          <w:color w:val="auto"/>
          <w:lang w:eastAsia="en-US"/>
        </w:rPr>
        <w:t>Mumbair</w:t>
      </w:r>
      <w:proofErr w:type="spellEnd"/>
      <w:r w:rsidR="00236EF3" w:rsidRPr="00236EF3">
        <w:rPr>
          <w:rFonts w:ascii="Arial" w:eastAsia="Times New Roman" w:hAnsi="Arial" w:cs="Arial"/>
          <w:color w:val="auto"/>
          <w:lang w:eastAsia="en-US"/>
        </w:rPr>
        <w:t>: Himalaya Publishing House</w:t>
      </w:r>
      <w:r w:rsidR="000702C6" w:rsidRPr="00236EF3">
        <w:rPr>
          <w:rFonts w:ascii="Arial" w:eastAsia="Times New Roman" w:hAnsi="Arial" w:cs="Arial"/>
          <w:color w:val="auto"/>
          <w:lang w:eastAsia="en-US"/>
        </w:rPr>
        <w:br/>
      </w:r>
      <w:r w:rsidR="00F87CA7" w:rsidRPr="00236EF3">
        <w:rPr>
          <w:rFonts w:ascii="Arial" w:hAnsi="Arial" w:cs="Arial"/>
        </w:rPr>
        <w:br/>
      </w:r>
      <w:r w:rsidR="00F87CA7" w:rsidRPr="00236EF3">
        <w:rPr>
          <w:rFonts w:ascii="Arial" w:eastAsia="Times New Roman" w:hAnsi="Arial" w:cs="Arial"/>
          <w:color w:val="auto"/>
          <w:lang w:eastAsia="en-US"/>
        </w:rPr>
        <w:t xml:space="preserve">State, D. (2016). </w:t>
      </w:r>
      <w:r w:rsidR="00F87CA7" w:rsidRPr="00236EF3">
        <w:rPr>
          <w:rFonts w:ascii="Arial" w:eastAsia="Times New Roman" w:hAnsi="Arial" w:cs="Arial"/>
          <w:i/>
          <w:iCs/>
          <w:color w:val="auto"/>
          <w:lang w:eastAsia="en-US"/>
        </w:rPr>
        <w:t>Facts and Figures</w:t>
      </w:r>
      <w:r w:rsidR="00F87CA7" w:rsidRPr="00236EF3">
        <w:rPr>
          <w:rFonts w:ascii="Arial" w:eastAsia="Times New Roman" w:hAnsi="Arial" w:cs="Arial"/>
          <w:color w:val="auto"/>
          <w:lang w:eastAsia="en-US"/>
        </w:rPr>
        <w:t>. [online] J-1 Visa. Available at: https://j1visa.state.gov/basics/facts-and-figures/#participants [Accessed 10 Nov. 2017].</w:t>
      </w:r>
    </w:p>
    <w:p w14:paraId="60DB4543" w14:textId="3FE4120F" w:rsidR="00B23987" w:rsidRPr="00B23987" w:rsidRDefault="00B23987" w:rsidP="00B23987"/>
    <w:sectPr w:rsidR="00B23987" w:rsidRPr="00B23987" w:rsidSect="00B23987">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6355380" w14:textId="77777777" w:rsidR="00C34E2D" w:rsidRDefault="00C34E2D" w:rsidP="00ED26C2">
      <w:pPr>
        <w:spacing w:after="0" w:line="240" w:lineRule="auto"/>
      </w:pPr>
      <w:r>
        <w:separator/>
      </w:r>
    </w:p>
  </w:endnote>
  <w:endnote w:type="continuationSeparator" w:id="0">
    <w:p w14:paraId="12CCC5E0" w14:textId="77777777" w:rsidR="00C34E2D" w:rsidRDefault="00C34E2D" w:rsidP="00ED26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639665" w14:textId="77777777" w:rsidR="00F24474" w:rsidRDefault="00F24474" w:rsidP="00B96BB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5399DB2" w14:textId="77777777" w:rsidR="00F24474" w:rsidRDefault="00F24474" w:rsidP="00F24474">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61748D1" w14:textId="77777777" w:rsidR="00071130" w:rsidRDefault="00071130">
    <w:pPr>
      <w:pStyle w:val="Footer"/>
      <w:jc w:val="center"/>
      <w:rPr>
        <w:caps/>
        <w:noProof/>
        <w:color w:val="E32D91" w:themeColor="accent1"/>
      </w:rPr>
    </w:pPr>
    <w:r>
      <w:rPr>
        <w:caps/>
        <w:color w:val="E32D91" w:themeColor="accent1"/>
      </w:rPr>
      <w:fldChar w:fldCharType="begin"/>
    </w:r>
    <w:r>
      <w:rPr>
        <w:caps/>
        <w:color w:val="E32D91" w:themeColor="accent1"/>
      </w:rPr>
      <w:instrText xml:space="preserve"> PAGE   \* MERGEFORMAT </w:instrText>
    </w:r>
    <w:r>
      <w:rPr>
        <w:caps/>
        <w:color w:val="E32D91" w:themeColor="accent1"/>
      </w:rPr>
      <w:fldChar w:fldCharType="separate"/>
    </w:r>
    <w:r>
      <w:rPr>
        <w:caps/>
        <w:noProof/>
        <w:color w:val="E32D91" w:themeColor="accent1"/>
      </w:rPr>
      <w:t>3</w:t>
    </w:r>
    <w:r>
      <w:rPr>
        <w:caps/>
        <w:noProof/>
        <w:color w:val="E32D91" w:themeColor="accent1"/>
      </w:rPr>
      <w:fldChar w:fldCharType="end"/>
    </w:r>
  </w:p>
  <w:p w14:paraId="4A7F8440" w14:textId="77777777" w:rsidR="00F24474" w:rsidRDefault="00F24474" w:rsidP="00F24474">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D288503" w14:textId="77777777" w:rsidR="00C34E2D" w:rsidRDefault="00C34E2D" w:rsidP="00ED26C2">
      <w:pPr>
        <w:spacing w:after="0" w:line="240" w:lineRule="auto"/>
      </w:pPr>
      <w:r>
        <w:separator/>
      </w:r>
    </w:p>
  </w:footnote>
  <w:footnote w:type="continuationSeparator" w:id="0">
    <w:p w14:paraId="46A6F33C" w14:textId="77777777" w:rsidR="00C34E2D" w:rsidRDefault="00C34E2D" w:rsidP="00ED26C2">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6917C42"/>
    <w:multiLevelType w:val="hybridMultilevel"/>
    <w:tmpl w:val="9CAAAB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36236E3"/>
    <w:multiLevelType w:val="hybridMultilevel"/>
    <w:tmpl w:val="DAF6AA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3"/>
  <w:activeWritingStyle w:appName="MSWord" w:lang="en-US" w:vendorID="64" w:dllVersion="0" w:nlCheck="1" w:checkStyle="0"/>
  <w:activeWritingStyle w:appName="MSWord" w:lang="en-GB" w:vendorID="64" w:dllVersion="0" w:nlCheck="1" w:checkStyle="0"/>
  <w:proofState w:spelling="clean" w:grammar="clean"/>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26C2"/>
    <w:rsid w:val="0003557C"/>
    <w:rsid w:val="000446F6"/>
    <w:rsid w:val="000460CA"/>
    <w:rsid w:val="000537E2"/>
    <w:rsid w:val="000702C6"/>
    <w:rsid w:val="00071130"/>
    <w:rsid w:val="00075A62"/>
    <w:rsid w:val="00082235"/>
    <w:rsid w:val="00090A93"/>
    <w:rsid w:val="000937B6"/>
    <w:rsid w:val="000A264F"/>
    <w:rsid w:val="000A496C"/>
    <w:rsid w:val="000B2CF7"/>
    <w:rsid w:val="000D0AFD"/>
    <w:rsid w:val="000E3120"/>
    <w:rsid w:val="001503DF"/>
    <w:rsid w:val="00161A85"/>
    <w:rsid w:val="00190B89"/>
    <w:rsid w:val="001A5BC1"/>
    <w:rsid w:val="001C3742"/>
    <w:rsid w:val="001C4471"/>
    <w:rsid w:val="001D4118"/>
    <w:rsid w:val="001D699A"/>
    <w:rsid w:val="001E20BA"/>
    <w:rsid w:val="001E5CC5"/>
    <w:rsid w:val="001F0239"/>
    <w:rsid w:val="002003DB"/>
    <w:rsid w:val="00213F61"/>
    <w:rsid w:val="00236EF3"/>
    <w:rsid w:val="00245627"/>
    <w:rsid w:val="00273E4B"/>
    <w:rsid w:val="0028112C"/>
    <w:rsid w:val="00282EDC"/>
    <w:rsid w:val="002A1102"/>
    <w:rsid w:val="002B2535"/>
    <w:rsid w:val="002B58C5"/>
    <w:rsid w:val="002B5BC6"/>
    <w:rsid w:val="002C2AC7"/>
    <w:rsid w:val="002D3D29"/>
    <w:rsid w:val="002E6920"/>
    <w:rsid w:val="002F17A3"/>
    <w:rsid w:val="002F38B0"/>
    <w:rsid w:val="002F4B7F"/>
    <w:rsid w:val="00301DFF"/>
    <w:rsid w:val="00304C1D"/>
    <w:rsid w:val="00305B52"/>
    <w:rsid w:val="00326557"/>
    <w:rsid w:val="00331826"/>
    <w:rsid w:val="00336904"/>
    <w:rsid w:val="00345E0C"/>
    <w:rsid w:val="00347A39"/>
    <w:rsid w:val="00360B9B"/>
    <w:rsid w:val="00364025"/>
    <w:rsid w:val="00370328"/>
    <w:rsid w:val="003703D3"/>
    <w:rsid w:val="00371F65"/>
    <w:rsid w:val="003829FC"/>
    <w:rsid w:val="00383915"/>
    <w:rsid w:val="003B37EF"/>
    <w:rsid w:val="003B5AA0"/>
    <w:rsid w:val="003B60CD"/>
    <w:rsid w:val="003C300B"/>
    <w:rsid w:val="003E204D"/>
    <w:rsid w:val="003E2297"/>
    <w:rsid w:val="003E4638"/>
    <w:rsid w:val="003F1260"/>
    <w:rsid w:val="003F3793"/>
    <w:rsid w:val="00416891"/>
    <w:rsid w:val="0043500A"/>
    <w:rsid w:val="00462E61"/>
    <w:rsid w:val="00465A1F"/>
    <w:rsid w:val="00467AAA"/>
    <w:rsid w:val="004837C5"/>
    <w:rsid w:val="00491A4A"/>
    <w:rsid w:val="00492C27"/>
    <w:rsid w:val="004B2AE6"/>
    <w:rsid w:val="004F0C71"/>
    <w:rsid w:val="004F724B"/>
    <w:rsid w:val="004F7CFF"/>
    <w:rsid w:val="00505D90"/>
    <w:rsid w:val="005115CE"/>
    <w:rsid w:val="00520BD3"/>
    <w:rsid w:val="00530264"/>
    <w:rsid w:val="00532009"/>
    <w:rsid w:val="00536A83"/>
    <w:rsid w:val="0053754A"/>
    <w:rsid w:val="0054460D"/>
    <w:rsid w:val="00587940"/>
    <w:rsid w:val="00593D9C"/>
    <w:rsid w:val="005A1FA2"/>
    <w:rsid w:val="005D1198"/>
    <w:rsid w:val="005E367E"/>
    <w:rsid w:val="005F083F"/>
    <w:rsid w:val="005F3EFB"/>
    <w:rsid w:val="005F4BFA"/>
    <w:rsid w:val="006048A7"/>
    <w:rsid w:val="0062295C"/>
    <w:rsid w:val="00633C35"/>
    <w:rsid w:val="00642A5D"/>
    <w:rsid w:val="00643045"/>
    <w:rsid w:val="00657D95"/>
    <w:rsid w:val="00686CA4"/>
    <w:rsid w:val="006962E8"/>
    <w:rsid w:val="006D5377"/>
    <w:rsid w:val="00712083"/>
    <w:rsid w:val="007226CC"/>
    <w:rsid w:val="00731236"/>
    <w:rsid w:val="007570AC"/>
    <w:rsid w:val="00764FA1"/>
    <w:rsid w:val="007857E6"/>
    <w:rsid w:val="007941B7"/>
    <w:rsid w:val="007A18A2"/>
    <w:rsid w:val="007A6684"/>
    <w:rsid w:val="007B0D71"/>
    <w:rsid w:val="007B7B9F"/>
    <w:rsid w:val="007C7CA5"/>
    <w:rsid w:val="007D45CF"/>
    <w:rsid w:val="007E17BF"/>
    <w:rsid w:val="007E6E22"/>
    <w:rsid w:val="007F7522"/>
    <w:rsid w:val="008238BF"/>
    <w:rsid w:val="008310CD"/>
    <w:rsid w:val="008547B3"/>
    <w:rsid w:val="00874E2B"/>
    <w:rsid w:val="00880729"/>
    <w:rsid w:val="008B7332"/>
    <w:rsid w:val="008C314D"/>
    <w:rsid w:val="008C4CC6"/>
    <w:rsid w:val="008C6691"/>
    <w:rsid w:val="008C6C84"/>
    <w:rsid w:val="008D5324"/>
    <w:rsid w:val="008D6697"/>
    <w:rsid w:val="008D6771"/>
    <w:rsid w:val="008D687D"/>
    <w:rsid w:val="008E1D35"/>
    <w:rsid w:val="008E3606"/>
    <w:rsid w:val="008E566A"/>
    <w:rsid w:val="008E79D1"/>
    <w:rsid w:val="008F3603"/>
    <w:rsid w:val="00905928"/>
    <w:rsid w:val="00912044"/>
    <w:rsid w:val="0091271D"/>
    <w:rsid w:val="00914081"/>
    <w:rsid w:val="00923EDC"/>
    <w:rsid w:val="00942190"/>
    <w:rsid w:val="00945AD4"/>
    <w:rsid w:val="00946BDD"/>
    <w:rsid w:val="00953F72"/>
    <w:rsid w:val="00966449"/>
    <w:rsid w:val="0098377B"/>
    <w:rsid w:val="00991A1C"/>
    <w:rsid w:val="009F3055"/>
    <w:rsid w:val="009F6A02"/>
    <w:rsid w:val="00A0685E"/>
    <w:rsid w:val="00A23B94"/>
    <w:rsid w:val="00A271AD"/>
    <w:rsid w:val="00A27995"/>
    <w:rsid w:val="00A30387"/>
    <w:rsid w:val="00A31D5E"/>
    <w:rsid w:val="00A35FC9"/>
    <w:rsid w:val="00A40D93"/>
    <w:rsid w:val="00A5082B"/>
    <w:rsid w:val="00A542C2"/>
    <w:rsid w:val="00A707A6"/>
    <w:rsid w:val="00A74405"/>
    <w:rsid w:val="00A96326"/>
    <w:rsid w:val="00AA22D6"/>
    <w:rsid w:val="00AB1396"/>
    <w:rsid w:val="00AB4FD6"/>
    <w:rsid w:val="00AC01CE"/>
    <w:rsid w:val="00AC643E"/>
    <w:rsid w:val="00AD24C0"/>
    <w:rsid w:val="00AD3E1F"/>
    <w:rsid w:val="00AD5751"/>
    <w:rsid w:val="00AE6BE4"/>
    <w:rsid w:val="00B01F97"/>
    <w:rsid w:val="00B16E51"/>
    <w:rsid w:val="00B2120B"/>
    <w:rsid w:val="00B23987"/>
    <w:rsid w:val="00B247F8"/>
    <w:rsid w:val="00B25843"/>
    <w:rsid w:val="00B278AA"/>
    <w:rsid w:val="00B3052B"/>
    <w:rsid w:val="00B34C3A"/>
    <w:rsid w:val="00B4379D"/>
    <w:rsid w:val="00B636CE"/>
    <w:rsid w:val="00B83DC4"/>
    <w:rsid w:val="00B858C6"/>
    <w:rsid w:val="00BA6A69"/>
    <w:rsid w:val="00BC0113"/>
    <w:rsid w:val="00BD2A38"/>
    <w:rsid w:val="00BE33D2"/>
    <w:rsid w:val="00BF0CA2"/>
    <w:rsid w:val="00BF3853"/>
    <w:rsid w:val="00BF457D"/>
    <w:rsid w:val="00C13BC3"/>
    <w:rsid w:val="00C32B72"/>
    <w:rsid w:val="00C34E2D"/>
    <w:rsid w:val="00C357FE"/>
    <w:rsid w:val="00C36707"/>
    <w:rsid w:val="00C46E5E"/>
    <w:rsid w:val="00C51099"/>
    <w:rsid w:val="00C517F7"/>
    <w:rsid w:val="00C80A46"/>
    <w:rsid w:val="00D07AF3"/>
    <w:rsid w:val="00D2310E"/>
    <w:rsid w:val="00D31A63"/>
    <w:rsid w:val="00D362DC"/>
    <w:rsid w:val="00D40606"/>
    <w:rsid w:val="00D47B21"/>
    <w:rsid w:val="00D60B11"/>
    <w:rsid w:val="00D66253"/>
    <w:rsid w:val="00D73EB0"/>
    <w:rsid w:val="00D85FF2"/>
    <w:rsid w:val="00D97398"/>
    <w:rsid w:val="00DB65E3"/>
    <w:rsid w:val="00DC0A78"/>
    <w:rsid w:val="00DD7F5F"/>
    <w:rsid w:val="00DE4BB3"/>
    <w:rsid w:val="00DE7776"/>
    <w:rsid w:val="00DF3D64"/>
    <w:rsid w:val="00E0049E"/>
    <w:rsid w:val="00E01C9F"/>
    <w:rsid w:val="00E04380"/>
    <w:rsid w:val="00E2280E"/>
    <w:rsid w:val="00E23F8B"/>
    <w:rsid w:val="00E260AF"/>
    <w:rsid w:val="00E27491"/>
    <w:rsid w:val="00E46058"/>
    <w:rsid w:val="00E5630C"/>
    <w:rsid w:val="00E71365"/>
    <w:rsid w:val="00E808B9"/>
    <w:rsid w:val="00EA071B"/>
    <w:rsid w:val="00EC6CFD"/>
    <w:rsid w:val="00ED26C2"/>
    <w:rsid w:val="00ED7C70"/>
    <w:rsid w:val="00EE0578"/>
    <w:rsid w:val="00EE0597"/>
    <w:rsid w:val="00F00742"/>
    <w:rsid w:val="00F05DA0"/>
    <w:rsid w:val="00F12ACB"/>
    <w:rsid w:val="00F211C1"/>
    <w:rsid w:val="00F21BB8"/>
    <w:rsid w:val="00F24474"/>
    <w:rsid w:val="00F2745F"/>
    <w:rsid w:val="00F457A4"/>
    <w:rsid w:val="00F45CF9"/>
    <w:rsid w:val="00F47B8D"/>
    <w:rsid w:val="00F56188"/>
    <w:rsid w:val="00F617C1"/>
    <w:rsid w:val="00F87CA7"/>
    <w:rsid w:val="00FA1257"/>
    <w:rsid w:val="00FD3CB6"/>
    <w:rsid w:val="00FE462C"/>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3F732"/>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D26C2"/>
    <w:pPr>
      <w:spacing w:after="200" w:line="312" w:lineRule="auto"/>
    </w:pPr>
    <w:rPr>
      <w:color w:val="6E6E81" w:themeColor="text2" w:themeTint="BF"/>
      <w:lang w:eastAsia="ja-JP"/>
    </w:rPr>
  </w:style>
  <w:style w:type="paragraph" w:styleId="Heading1">
    <w:name w:val="heading 1"/>
    <w:basedOn w:val="Normal"/>
    <w:next w:val="Normal"/>
    <w:link w:val="Heading1Char"/>
    <w:uiPriority w:val="9"/>
    <w:qFormat/>
    <w:rsid w:val="00ED26C2"/>
    <w:pPr>
      <w:keepNext/>
      <w:keepLines/>
      <w:spacing w:before="240" w:after="0"/>
      <w:outlineLvl w:val="0"/>
    </w:pPr>
    <w:rPr>
      <w:rFonts w:asciiTheme="majorHAnsi" w:eastAsiaTheme="majorEastAsia" w:hAnsiTheme="majorHAnsi" w:cstheme="majorBidi"/>
      <w:color w:val="B3186D" w:themeColor="accent1" w:themeShade="BF"/>
      <w:sz w:val="32"/>
      <w:szCs w:val="32"/>
    </w:rPr>
  </w:style>
  <w:style w:type="paragraph" w:styleId="Heading2">
    <w:name w:val="heading 2"/>
    <w:basedOn w:val="Normal"/>
    <w:next w:val="Normal"/>
    <w:link w:val="Heading2Char"/>
    <w:uiPriority w:val="9"/>
    <w:unhideWhenUsed/>
    <w:qFormat/>
    <w:rsid w:val="00ED26C2"/>
    <w:pPr>
      <w:keepNext/>
      <w:keepLines/>
      <w:spacing w:before="40" w:after="0"/>
      <w:outlineLvl w:val="1"/>
    </w:pPr>
    <w:rPr>
      <w:rFonts w:asciiTheme="majorHAnsi" w:eastAsiaTheme="majorEastAsia" w:hAnsiTheme="majorHAnsi" w:cstheme="majorBidi"/>
      <w:color w:val="B3186D"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Subtitle"/>
    <w:link w:val="TitleChar"/>
    <w:uiPriority w:val="1"/>
    <w:qFormat/>
    <w:rsid w:val="00ED26C2"/>
    <w:pPr>
      <w:spacing w:after="280" w:line="240" w:lineRule="auto"/>
      <w:contextualSpacing/>
    </w:pPr>
    <w:rPr>
      <w:rFonts w:asciiTheme="majorHAnsi" w:eastAsiaTheme="majorEastAsia" w:hAnsiTheme="majorHAnsi" w:cstheme="majorBidi"/>
      <w:b/>
      <w:caps/>
      <w:color w:val="454551" w:themeColor="text2"/>
      <w:kern w:val="28"/>
      <w:sz w:val="100"/>
      <w:szCs w:val="56"/>
    </w:rPr>
  </w:style>
  <w:style w:type="character" w:customStyle="1" w:styleId="TitleChar">
    <w:name w:val="Title Char"/>
    <w:basedOn w:val="DefaultParagraphFont"/>
    <w:link w:val="Title"/>
    <w:uiPriority w:val="1"/>
    <w:rsid w:val="00ED26C2"/>
    <w:rPr>
      <w:rFonts w:asciiTheme="majorHAnsi" w:eastAsiaTheme="majorEastAsia" w:hAnsiTheme="majorHAnsi" w:cstheme="majorBidi"/>
      <w:b/>
      <w:caps/>
      <w:color w:val="454551" w:themeColor="text2"/>
      <w:kern w:val="28"/>
      <w:sz w:val="100"/>
      <w:szCs w:val="56"/>
      <w:lang w:eastAsia="ja-JP"/>
    </w:rPr>
  </w:style>
  <w:style w:type="paragraph" w:styleId="Subtitle">
    <w:name w:val="Subtitle"/>
    <w:basedOn w:val="Normal"/>
    <w:next w:val="Author"/>
    <w:link w:val="SubtitleChar"/>
    <w:uiPriority w:val="2"/>
    <w:qFormat/>
    <w:rsid w:val="00ED26C2"/>
    <w:pPr>
      <w:numPr>
        <w:ilvl w:val="1"/>
      </w:numPr>
      <w:spacing w:after="160"/>
    </w:pPr>
    <w:rPr>
      <w:rFonts w:asciiTheme="majorHAnsi" w:eastAsiaTheme="minorEastAsia" w:hAnsiTheme="majorHAnsi"/>
      <w:b/>
      <w:color w:val="E32D91" w:themeColor="accent1"/>
      <w:sz w:val="50"/>
      <w:szCs w:val="22"/>
    </w:rPr>
  </w:style>
  <w:style w:type="character" w:customStyle="1" w:styleId="SubtitleChar">
    <w:name w:val="Subtitle Char"/>
    <w:basedOn w:val="DefaultParagraphFont"/>
    <w:link w:val="Subtitle"/>
    <w:uiPriority w:val="2"/>
    <w:rsid w:val="00ED26C2"/>
    <w:rPr>
      <w:rFonts w:asciiTheme="majorHAnsi" w:eastAsiaTheme="minorEastAsia" w:hAnsiTheme="majorHAnsi"/>
      <w:b/>
      <w:color w:val="E32D91" w:themeColor="accent1"/>
      <w:sz w:val="50"/>
      <w:szCs w:val="22"/>
      <w:lang w:eastAsia="ja-JP"/>
    </w:rPr>
  </w:style>
  <w:style w:type="paragraph" w:customStyle="1" w:styleId="Author">
    <w:name w:val="Author"/>
    <w:basedOn w:val="Normal"/>
    <w:uiPriority w:val="3"/>
    <w:qFormat/>
    <w:rsid w:val="00ED26C2"/>
    <w:pPr>
      <w:spacing w:after="0"/>
    </w:pPr>
    <w:rPr>
      <w:b/>
      <w:color w:val="454551" w:themeColor="text2"/>
      <w:sz w:val="30"/>
    </w:rPr>
  </w:style>
  <w:style w:type="paragraph" w:styleId="NoSpacing">
    <w:name w:val="No Spacing"/>
    <w:link w:val="NoSpacingChar"/>
    <w:uiPriority w:val="1"/>
    <w:qFormat/>
    <w:rsid w:val="00ED26C2"/>
    <w:rPr>
      <w:rFonts w:eastAsiaTheme="minorEastAsia"/>
      <w:sz w:val="22"/>
      <w:szCs w:val="22"/>
      <w:lang w:eastAsia="zh-CN"/>
    </w:rPr>
  </w:style>
  <w:style w:type="character" w:customStyle="1" w:styleId="NoSpacingChar">
    <w:name w:val="No Spacing Char"/>
    <w:basedOn w:val="DefaultParagraphFont"/>
    <w:link w:val="NoSpacing"/>
    <w:uiPriority w:val="1"/>
    <w:rsid w:val="00ED26C2"/>
    <w:rPr>
      <w:rFonts w:eastAsiaTheme="minorEastAsia"/>
      <w:sz w:val="22"/>
      <w:szCs w:val="22"/>
      <w:lang w:eastAsia="zh-CN"/>
    </w:rPr>
  </w:style>
  <w:style w:type="paragraph" w:styleId="TOC1">
    <w:name w:val="toc 1"/>
    <w:basedOn w:val="Normal"/>
    <w:next w:val="Normal"/>
    <w:autoRedefine/>
    <w:uiPriority w:val="39"/>
    <w:unhideWhenUsed/>
    <w:rsid w:val="00ED26C2"/>
    <w:pPr>
      <w:spacing w:before="240" w:after="120"/>
    </w:pPr>
    <w:rPr>
      <w:b/>
      <w:bCs/>
      <w:caps/>
      <w:sz w:val="22"/>
      <w:szCs w:val="22"/>
      <w:u w:val="single"/>
    </w:rPr>
  </w:style>
  <w:style w:type="paragraph" w:styleId="TOC2">
    <w:name w:val="toc 2"/>
    <w:basedOn w:val="Normal"/>
    <w:next w:val="Normal"/>
    <w:autoRedefine/>
    <w:uiPriority w:val="39"/>
    <w:unhideWhenUsed/>
    <w:rsid w:val="00ED26C2"/>
    <w:pPr>
      <w:spacing w:after="0"/>
    </w:pPr>
    <w:rPr>
      <w:b/>
      <w:bCs/>
      <w:smallCaps/>
      <w:sz w:val="22"/>
      <w:szCs w:val="22"/>
    </w:rPr>
  </w:style>
  <w:style w:type="paragraph" w:styleId="TOC3">
    <w:name w:val="toc 3"/>
    <w:basedOn w:val="Normal"/>
    <w:next w:val="Normal"/>
    <w:autoRedefine/>
    <w:uiPriority w:val="39"/>
    <w:unhideWhenUsed/>
    <w:rsid w:val="00ED26C2"/>
    <w:pPr>
      <w:spacing w:after="0"/>
    </w:pPr>
    <w:rPr>
      <w:smallCaps/>
      <w:sz w:val="22"/>
      <w:szCs w:val="22"/>
    </w:rPr>
  </w:style>
  <w:style w:type="paragraph" w:styleId="TOC4">
    <w:name w:val="toc 4"/>
    <w:basedOn w:val="Normal"/>
    <w:next w:val="Normal"/>
    <w:autoRedefine/>
    <w:uiPriority w:val="39"/>
    <w:unhideWhenUsed/>
    <w:rsid w:val="00ED26C2"/>
    <w:pPr>
      <w:spacing w:after="0"/>
    </w:pPr>
    <w:rPr>
      <w:sz w:val="22"/>
      <w:szCs w:val="22"/>
    </w:rPr>
  </w:style>
  <w:style w:type="paragraph" w:styleId="TOC5">
    <w:name w:val="toc 5"/>
    <w:basedOn w:val="Normal"/>
    <w:next w:val="Normal"/>
    <w:autoRedefine/>
    <w:uiPriority w:val="39"/>
    <w:unhideWhenUsed/>
    <w:rsid w:val="00ED26C2"/>
    <w:pPr>
      <w:spacing w:after="0"/>
    </w:pPr>
    <w:rPr>
      <w:sz w:val="22"/>
      <w:szCs w:val="22"/>
    </w:rPr>
  </w:style>
  <w:style w:type="paragraph" w:styleId="TOC6">
    <w:name w:val="toc 6"/>
    <w:basedOn w:val="Normal"/>
    <w:next w:val="Normal"/>
    <w:autoRedefine/>
    <w:uiPriority w:val="39"/>
    <w:unhideWhenUsed/>
    <w:rsid w:val="00ED26C2"/>
    <w:pPr>
      <w:spacing w:after="0"/>
    </w:pPr>
    <w:rPr>
      <w:sz w:val="22"/>
      <w:szCs w:val="22"/>
    </w:rPr>
  </w:style>
  <w:style w:type="paragraph" w:styleId="TOC7">
    <w:name w:val="toc 7"/>
    <w:basedOn w:val="Normal"/>
    <w:next w:val="Normal"/>
    <w:autoRedefine/>
    <w:uiPriority w:val="39"/>
    <w:unhideWhenUsed/>
    <w:rsid w:val="00ED26C2"/>
    <w:pPr>
      <w:spacing w:after="0"/>
    </w:pPr>
    <w:rPr>
      <w:sz w:val="22"/>
      <w:szCs w:val="22"/>
    </w:rPr>
  </w:style>
  <w:style w:type="paragraph" w:styleId="TOC8">
    <w:name w:val="toc 8"/>
    <w:basedOn w:val="Normal"/>
    <w:next w:val="Normal"/>
    <w:autoRedefine/>
    <w:uiPriority w:val="39"/>
    <w:unhideWhenUsed/>
    <w:rsid w:val="00ED26C2"/>
    <w:pPr>
      <w:spacing w:after="0"/>
    </w:pPr>
    <w:rPr>
      <w:sz w:val="22"/>
      <w:szCs w:val="22"/>
    </w:rPr>
  </w:style>
  <w:style w:type="paragraph" w:styleId="TOC9">
    <w:name w:val="toc 9"/>
    <w:basedOn w:val="Normal"/>
    <w:next w:val="Normal"/>
    <w:autoRedefine/>
    <w:uiPriority w:val="39"/>
    <w:unhideWhenUsed/>
    <w:rsid w:val="00ED26C2"/>
    <w:pPr>
      <w:spacing w:after="0"/>
    </w:pPr>
    <w:rPr>
      <w:sz w:val="22"/>
      <w:szCs w:val="22"/>
    </w:rPr>
  </w:style>
  <w:style w:type="character" w:customStyle="1" w:styleId="Heading1Char">
    <w:name w:val="Heading 1 Char"/>
    <w:basedOn w:val="DefaultParagraphFont"/>
    <w:link w:val="Heading1"/>
    <w:uiPriority w:val="9"/>
    <w:rsid w:val="00ED26C2"/>
    <w:rPr>
      <w:rFonts w:asciiTheme="majorHAnsi" w:eastAsiaTheme="majorEastAsia" w:hAnsiTheme="majorHAnsi" w:cstheme="majorBidi"/>
      <w:color w:val="B3186D" w:themeColor="accent1" w:themeShade="BF"/>
      <w:sz w:val="32"/>
      <w:szCs w:val="32"/>
      <w:lang w:eastAsia="ja-JP"/>
    </w:rPr>
  </w:style>
  <w:style w:type="paragraph" w:styleId="TOCHeading">
    <w:name w:val="TOC Heading"/>
    <w:basedOn w:val="Heading1"/>
    <w:next w:val="Normal"/>
    <w:uiPriority w:val="39"/>
    <w:unhideWhenUsed/>
    <w:qFormat/>
    <w:rsid w:val="00ED26C2"/>
    <w:pPr>
      <w:spacing w:before="480" w:line="276" w:lineRule="auto"/>
      <w:outlineLvl w:val="9"/>
    </w:pPr>
    <w:rPr>
      <w:b/>
      <w:bCs/>
      <w:sz w:val="28"/>
      <w:szCs w:val="28"/>
      <w:lang w:eastAsia="en-US"/>
    </w:rPr>
  </w:style>
  <w:style w:type="character" w:styleId="Hyperlink">
    <w:name w:val="Hyperlink"/>
    <w:basedOn w:val="DefaultParagraphFont"/>
    <w:uiPriority w:val="99"/>
    <w:unhideWhenUsed/>
    <w:rsid w:val="00ED26C2"/>
    <w:rPr>
      <w:color w:val="6B9F25" w:themeColor="hyperlink"/>
      <w:u w:val="single"/>
    </w:rPr>
  </w:style>
  <w:style w:type="character" w:customStyle="1" w:styleId="Heading2Char">
    <w:name w:val="Heading 2 Char"/>
    <w:basedOn w:val="DefaultParagraphFont"/>
    <w:link w:val="Heading2"/>
    <w:uiPriority w:val="9"/>
    <w:rsid w:val="00ED26C2"/>
    <w:rPr>
      <w:rFonts w:asciiTheme="majorHAnsi" w:eastAsiaTheme="majorEastAsia" w:hAnsiTheme="majorHAnsi" w:cstheme="majorBidi"/>
      <w:color w:val="B3186D" w:themeColor="accent1" w:themeShade="BF"/>
      <w:sz w:val="26"/>
      <w:szCs w:val="26"/>
      <w:lang w:eastAsia="ja-JP"/>
    </w:rPr>
  </w:style>
  <w:style w:type="paragraph" w:styleId="Footer">
    <w:name w:val="footer"/>
    <w:basedOn w:val="Normal"/>
    <w:link w:val="FooterChar"/>
    <w:uiPriority w:val="99"/>
    <w:unhideWhenUsed/>
    <w:rsid w:val="00ED26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6C2"/>
    <w:rPr>
      <w:color w:val="6E6E81" w:themeColor="text2" w:themeTint="BF"/>
      <w:lang w:eastAsia="ja-JP"/>
    </w:rPr>
  </w:style>
  <w:style w:type="character" w:styleId="PageNumber">
    <w:name w:val="page number"/>
    <w:basedOn w:val="DefaultParagraphFont"/>
    <w:uiPriority w:val="99"/>
    <w:semiHidden/>
    <w:unhideWhenUsed/>
    <w:rsid w:val="00ED26C2"/>
  </w:style>
  <w:style w:type="paragraph" w:styleId="IntenseQuote">
    <w:name w:val="Intense Quote"/>
    <w:basedOn w:val="Normal"/>
    <w:next w:val="Normal"/>
    <w:link w:val="IntenseQuoteChar"/>
    <w:uiPriority w:val="30"/>
    <w:qFormat/>
    <w:rsid w:val="00633C35"/>
    <w:pPr>
      <w:pBdr>
        <w:top w:val="single" w:sz="4" w:space="10" w:color="E32D91" w:themeColor="accent1"/>
        <w:bottom w:val="single" w:sz="4" w:space="10" w:color="E32D91" w:themeColor="accent1"/>
      </w:pBdr>
      <w:spacing w:before="360" w:after="360"/>
      <w:ind w:left="864" w:right="864"/>
      <w:jc w:val="center"/>
    </w:pPr>
    <w:rPr>
      <w:i/>
      <w:iCs/>
      <w:color w:val="E32D91" w:themeColor="accent1"/>
    </w:rPr>
  </w:style>
  <w:style w:type="character" w:customStyle="1" w:styleId="IntenseQuoteChar">
    <w:name w:val="Intense Quote Char"/>
    <w:basedOn w:val="DefaultParagraphFont"/>
    <w:link w:val="IntenseQuote"/>
    <w:uiPriority w:val="30"/>
    <w:rsid w:val="00633C35"/>
    <w:rPr>
      <w:i/>
      <w:iCs/>
      <w:color w:val="E32D91" w:themeColor="accent1"/>
      <w:lang w:eastAsia="ja-JP"/>
    </w:rPr>
  </w:style>
  <w:style w:type="paragraph" w:styleId="ListParagraph">
    <w:name w:val="List Paragraph"/>
    <w:basedOn w:val="Normal"/>
    <w:uiPriority w:val="34"/>
    <w:qFormat/>
    <w:rsid w:val="00AC643E"/>
    <w:pPr>
      <w:ind w:left="720"/>
      <w:contextualSpacing/>
    </w:pPr>
  </w:style>
  <w:style w:type="character" w:customStyle="1" w:styleId="selectable">
    <w:name w:val="selectable"/>
    <w:basedOn w:val="DefaultParagraphFont"/>
    <w:rsid w:val="00D60B11"/>
  </w:style>
  <w:style w:type="paragraph" w:styleId="Header">
    <w:name w:val="header"/>
    <w:basedOn w:val="Normal"/>
    <w:link w:val="HeaderChar"/>
    <w:uiPriority w:val="99"/>
    <w:unhideWhenUsed/>
    <w:rsid w:val="000711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1130"/>
    <w:rPr>
      <w:color w:val="6E6E81" w:themeColor="text2" w:themeTint="BF"/>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3459963">
      <w:bodyDiv w:val="1"/>
      <w:marLeft w:val="0"/>
      <w:marRight w:val="0"/>
      <w:marTop w:val="0"/>
      <w:marBottom w:val="0"/>
      <w:divBdr>
        <w:top w:val="none" w:sz="0" w:space="0" w:color="auto"/>
        <w:left w:val="none" w:sz="0" w:space="0" w:color="auto"/>
        <w:bottom w:val="none" w:sz="0" w:space="0" w:color="auto"/>
        <w:right w:val="none" w:sz="0" w:space="0" w:color="auto"/>
      </w:divBdr>
    </w:div>
    <w:div w:id="373431665">
      <w:bodyDiv w:val="1"/>
      <w:marLeft w:val="0"/>
      <w:marRight w:val="0"/>
      <w:marTop w:val="0"/>
      <w:marBottom w:val="0"/>
      <w:divBdr>
        <w:top w:val="none" w:sz="0" w:space="0" w:color="auto"/>
        <w:left w:val="none" w:sz="0" w:space="0" w:color="auto"/>
        <w:bottom w:val="none" w:sz="0" w:space="0" w:color="auto"/>
        <w:right w:val="none" w:sz="0" w:space="0" w:color="auto"/>
      </w:divBdr>
    </w:div>
    <w:div w:id="884146396">
      <w:bodyDiv w:val="1"/>
      <w:marLeft w:val="0"/>
      <w:marRight w:val="0"/>
      <w:marTop w:val="0"/>
      <w:marBottom w:val="0"/>
      <w:divBdr>
        <w:top w:val="none" w:sz="0" w:space="0" w:color="auto"/>
        <w:left w:val="none" w:sz="0" w:space="0" w:color="auto"/>
        <w:bottom w:val="none" w:sz="0" w:space="0" w:color="auto"/>
        <w:right w:val="none" w:sz="0" w:space="0" w:color="auto"/>
      </w:divBdr>
    </w:div>
    <w:div w:id="1115715422">
      <w:bodyDiv w:val="1"/>
      <w:marLeft w:val="0"/>
      <w:marRight w:val="0"/>
      <w:marTop w:val="0"/>
      <w:marBottom w:val="0"/>
      <w:divBdr>
        <w:top w:val="none" w:sz="0" w:space="0" w:color="auto"/>
        <w:left w:val="none" w:sz="0" w:space="0" w:color="auto"/>
        <w:bottom w:val="none" w:sz="0" w:space="0" w:color="auto"/>
        <w:right w:val="none" w:sz="0" w:space="0" w:color="auto"/>
      </w:divBdr>
    </w:div>
    <w:div w:id="1243879562">
      <w:bodyDiv w:val="1"/>
      <w:marLeft w:val="0"/>
      <w:marRight w:val="0"/>
      <w:marTop w:val="0"/>
      <w:marBottom w:val="0"/>
      <w:divBdr>
        <w:top w:val="none" w:sz="0" w:space="0" w:color="auto"/>
        <w:left w:val="none" w:sz="0" w:space="0" w:color="auto"/>
        <w:bottom w:val="none" w:sz="0" w:space="0" w:color="auto"/>
        <w:right w:val="none" w:sz="0" w:space="0" w:color="auto"/>
      </w:divBdr>
    </w:div>
    <w:div w:id="1464427129">
      <w:bodyDiv w:val="1"/>
      <w:marLeft w:val="0"/>
      <w:marRight w:val="0"/>
      <w:marTop w:val="0"/>
      <w:marBottom w:val="0"/>
      <w:divBdr>
        <w:top w:val="none" w:sz="0" w:space="0" w:color="auto"/>
        <w:left w:val="none" w:sz="0" w:space="0" w:color="auto"/>
        <w:bottom w:val="none" w:sz="0" w:space="0" w:color="auto"/>
        <w:right w:val="none" w:sz="0" w:space="0" w:color="auto"/>
      </w:divBdr>
    </w:div>
    <w:div w:id="1469544273">
      <w:bodyDiv w:val="1"/>
      <w:marLeft w:val="0"/>
      <w:marRight w:val="0"/>
      <w:marTop w:val="0"/>
      <w:marBottom w:val="0"/>
      <w:divBdr>
        <w:top w:val="none" w:sz="0" w:space="0" w:color="auto"/>
        <w:left w:val="none" w:sz="0" w:space="0" w:color="auto"/>
        <w:bottom w:val="none" w:sz="0" w:space="0" w:color="auto"/>
        <w:right w:val="none" w:sz="0" w:space="0" w:color="auto"/>
      </w:divBdr>
    </w:div>
    <w:div w:id="1544976797">
      <w:bodyDiv w:val="1"/>
      <w:marLeft w:val="0"/>
      <w:marRight w:val="0"/>
      <w:marTop w:val="0"/>
      <w:marBottom w:val="0"/>
      <w:divBdr>
        <w:top w:val="none" w:sz="0" w:space="0" w:color="auto"/>
        <w:left w:val="none" w:sz="0" w:space="0" w:color="auto"/>
        <w:bottom w:val="none" w:sz="0" w:space="0" w:color="auto"/>
        <w:right w:val="none" w:sz="0" w:space="0" w:color="auto"/>
      </w:divBdr>
    </w:div>
    <w:div w:id="1855923032">
      <w:bodyDiv w:val="1"/>
      <w:marLeft w:val="0"/>
      <w:marRight w:val="0"/>
      <w:marTop w:val="0"/>
      <w:marBottom w:val="0"/>
      <w:divBdr>
        <w:top w:val="none" w:sz="0" w:space="0" w:color="auto"/>
        <w:left w:val="none" w:sz="0" w:space="0" w:color="auto"/>
        <w:bottom w:val="none" w:sz="0" w:space="0" w:color="auto"/>
        <w:right w:val="none" w:sz="0" w:space="0" w:color="auto"/>
      </w:divBdr>
      <w:divsChild>
        <w:div w:id="148716222">
          <w:marLeft w:val="0"/>
          <w:marRight w:val="0"/>
          <w:marTop w:val="0"/>
          <w:marBottom w:val="0"/>
          <w:divBdr>
            <w:top w:val="none" w:sz="0" w:space="0" w:color="auto"/>
            <w:left w:val="none" w:sz="0" w:space="0" w:color="auto"/>
            <w:bottom w:val="none" w:sz="0" w:space="0" w:color="auto"/>
            <w:right w:val="none" w:sz="0" w:space="0" w:color="auto"/>
          </w:divBdr>
        </w:div>
        <w:div w:id="525749379">
          <w:marLeft w:val="0"/>
          <w:marRight w:val="0"/>
          <w:marTop w:val="0"/>
          <w:marBottom w:val="0"/>
          <w:divBdr>
            <w:top w:val="none" w:sz="0" w:space="0" w:color="auto"/>
            <w:left w:val="none" w:sz="0" w:space="0" w:color="auto"/>
            <w:bottom w:val="none" w:sz="0" w:space="0" w:color="auto"/>
            <w:right w:val="none" w:sz="0" w:space="0" w:color="auto"/>
          </w:divBdr>
        </w:div>
        <w:div w:id="1696300535">
          <w:marLeft w:val="0"/>
          <w:marRight w:val="0"/>
          <w:marTop w:val="0"/>
          <w:marBottom w:val="0"/>
          <w:divBdr>
            <w:top w:val="none" w:sz="0" w:space="0" w:color="auto"/>
            <w:left w:val="none" w:sz="0" w:space="0" w:color="auto"/>
            <w:bottom w:val="none" w:sz="0" w:space="0" w:color="auto"/>
            <w:right w:val="none" w:sz="0" w:space="0" w:color="auto"/>
          </w:divBdr>
        </w:div>
        <w:div w:id="691955770">
          <w:marLeft w:val="0"/>
          <w:marRight w:val="0"/>
          <w:marTop w:val="0"/>
          <w:marBottom w:val="0"/>
          <w:divBdr>
            <w:top w:val="none" w:sz="0" w:space="0" w:color="auto"/>
            <w:left w:val="none" w:sz="0" w:space="0" w:color="auto"/>
            <w:bottom w:val="none" w:sz="0" w:space="0" w:color="auto"/>
            <w:right w:val="none" w:sz="0" w:space="0" w:color="auto"/>
          </w:divBdr>
        </w:div>
        <w:div w:id="838155121">
          <w:marLeft w:val="0"/>
          <w:marRight w:val="0"/>
          <w:marTop w:val="0"/>
          <w:marBottom w:val="0"/>
          <w:divBdr>
            <w:top w:val="none" w:sz="0" w:space="0" w:color="auto"/>
            <w:left w:val="none" w:sz="0" w:space="0" w:color="auto"/>
            <w:bottom w:val="none" w:sz="0" w:space="0" w:color="auto"/>
            <w:right w:val="none" w:sz="0" w:space="0" w:color="auto"/>
          </w:divBdr>
        </w:div>
        <w:div w:id="82801643">
          <w:marLeft w:val="0"/>
          <w:marRight w:val="0"/>
          <w:marTop w:val="0"/>
          <w:marBottom w:val="0"/>
          <w:divBdr>
            <w:top w:val="none" w:sz="0" w:space="0" w:color="auto"/>
            <w:left w:val="none" w:sz="0" w:space="0" w:color="auto"/>
            <w:bottom w:val="none" w:sz="0" w:space="0" w:color="auto"/>
            <w:right w:val="none" w:sz="0" w:space="0" w:color="auto"/>
          </w:divBdr>
        </w:div>
        <w:div w:id="778062461">
          <w:marLeft w:val="0"/>
          <w:marRight w:val="0"/>
          <w:marTop w:val="0"/>
          <w:marBottom w:val="0"/>
          <w:divBdr>
            <w:top w:val="none" w:sz="0" w:space="0" w:color="auto"/>
            <w:left w:val="none" w:sz="0" w:space="0" w:color="auto"/>
            <w:bottom w:val="none" w:sz="0" w:space="0" w:color="auto"/>
            <w:right w:val="none" w:sz="0" w:space="0" w:color="auto"/>
          </w:divBdr>
        </w:div>
        <w:div w:id="937251499">
          <w:marLeft w:val="0"/>
          <w:marRight w:val="0"/>
          <w:marTop w:val="0"/>
          <w:marBottom w:val="0"/>
          <w:divBdr>
            <w:top w:val="none" w:sz="0" w:space="0" w:color="auto"/>
            <w:left w:val="none" w:sz="0" w:space="0" w:color="auto"/>
            <w:bottom w:val="none" w:sz="0" w:space="0" w:color="auto"/>
            <w:right w:val="none" w:sz="0" w:space="0" w:color="auto"/>
          </w:divBdr>
        </w:div>
        <w:div w:id="376664295">
          <w:marLeft w:val="0"/>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2.png"/><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9FD10765-CD51-854A-A9AA-672FC9FD35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655</TotalTime>
  <Pages>12</Pages>
  <Words>2151</Words>
  <Characters>12265</Characters>
  <Application>Microsoft Macintosh Word</Application>
  <DocSecurity>0</DocSecurity>
  <Lines>102</Lines>
  <Paragraphs>28</Paragraphs>
  <ScaleCrop>false</ScaleCrop>
  <HeadingPairs>
    <vt:vector size="4" baseType="variant">
      <vt:variant>
        <vt:lpstr>Title</vt:lpstr>
      </vt:variant>
      <vt:variant>
        <vt:i4>1</vt:i4>
      </vt:variant>
      <vt:variant>
        <vt:lpstr>Headings</vt:lpstr>
      </vt:variant>
      <vt:variant>
        <vt:i4>16</vt:i4>
      </vt:variant>
    </vt:vector>
  </HeadingPairs>
  <TitlesOfParts>
    <vt:vector size="17" baseType="lpstr">
      <vt:lpstr>Research Proposal</vt:lpstr>
      <vt:lpstr>Introduction </vt:lpstr>
      <vt:lpstr>    Rationale and Mini Literature Review</vt:lpstr>
      <vt:lpstr>    Aims and Objectives  </vt:lpstr>
      <vt:lpstr>    Research Design  Methodology</vt:lpstr>
      <vt:lpstr>    Research Approach </vt:lpstr>
      <vt:lpstr>    Sample</vt:lpstr>
      <vt:lpstr>    Data Collection </vt:lpstr>
      <vt:lpstr>    Data Analysis</vt:lpstr>
      <vt:lpstr>Limitations and Ethical considerations </vt:lpstr>
      <vt:lpstr>    Time Management</vt:lpstr>
      <vt:lpstr>    Ethical considerations</vt:lpstr>
      <vt:lpstr>    Reliability and Validity</vt:lpstr>
      <vt:lpstr>Resources and Planning </vt:lpstr>
      <vt:lpstr>    Resources</vt:lpstr>
      <vt:lpstr>/</vt:lpstr>
      <vt:lpstr>References </vt:lpstr>
    </vt:vector>
  </TitlesOfParts>
  <Company>Supervisor: Kathryn Flynn</Company>
  <LinksUpToDate>false</LinksUpToDate>
  <CharactersWithSpaces>14388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University of Wales Trinity Saint David</dc:subject>
  <dc:creator>Arianna Ware (P146022)</dc:creator>
  <cp:keywords/>
  <dc:description/>
  <cp:lastModifiedBy>Microsoft Office User</cp:lastModifiedBy>
  <cp:revision>133</cp:revision>
  <dcterms:created xsi:type="dcterms:W3CDTF">2017-11-04T11:34:00Z</dcterms:created>
  <dcterms:modified xsi:type="dcterms:W3CDTF">2017-11-18T14:04:00Z</dcterms:modified>
</cp:coreProperties>
</file>