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236C65" w14:textId="2C222646" w:rsidR="00B73137" w:rsidRDefault="00B73137" w:rsidP="004546CE">
      <w:pPr>
        <w:pBdr>
          <w:bottom w:val="single" w:sz="12" w:space="1" w:color="auto"/>
        </w:pBdr>
      </w:pPr>
      <w:r>
        <w:rPr>
          <w:rFonts w:hint="eastAsia"/>
        </w:rPr>
        <w:t xml:space="preserve">                         </w:t>
      </w:r>
      <w:r>
        <w:t xml:space="preserve">   Book Review</w:t>
      </w:r>
    </w:p>
    <w:p w14:paraId="7F5E01CA" w14:textId="662C5A9A" w:rsidR="00B73137" w:rsidRDefault="00B73137" w:rsidP="004546CE">
      <w:proofErr w:type="spellStart"/>
      <w:r>
        <w:t>Banchoff</w:t>
      </w:r>
      <w:proofErr w:type="spellEnd"/>
      <w:r>
        <w:t xml:space="preserve">, </w:t>
      </w:r>
      <w:r w:rsidR="00DD4CB9">
        <w:t>Thomas (</w:t>
      </w:r>
      <w:r>
        <w:t>ed.)</w:t>
      </w:r>
      <w:r w:rsidR="00DD4CB9">
        <w:t>, Religious</w:t>
      </w:r>
      <w:r w:rsidRPr="00B73137">
        <w:rPr>
          <w:i/>
        </w:rPr>
        <w:t xml:space="preserve"> Pluralism, Globalization, and World Politics.</w:t>
      </w:r>
      <w:r>
        <w:t xml:space="preserve"> </w:t>
      </w:r>
    </w:p>
    <w:p w14:paraId="0E030598" w14:textId="19E5475B" w:rsidR="00B73137" w:rsidRDefault="00B73137" w:rsidP="004546CE">
      <w:r>
        <w:t>Oxford University Press 2008</w:t>
      </w:r>
    </w:p>
    <w:p w14:paraId="1E52C115" w14:textId="77777777" w:rsidR="00B73137" w:rsidRDefault="00B73137" w:rsidP="004546CE"/>
    <w:p w14:paraId="0BEF3924" w14:textId="0DA23DA8" w:rsidR="00B73137" w:rsidRDefault="00B73137" w:rsidP="004546CE">
      <w:r>
        <w:t>Befo</w:t>
      </w:r>
      <w:r w:rsidR="00741E82">
        <w:t xml:space="preserve">re reviewing of the book, </w:t>
      </w:r>
      <w:r w:rsidR="00741E82">
        <w:rPr>
          <w:rFonts w:hint="eastAsia"/>
        </w:rPr>
        <w:t>I would like to</w:t>
      </w:r>
      <w:r w:rsidR="00741E82">
        <w:t xml:space="preserve"> have</w:t>
      </w:r>
      <w:r>
        <w:t xml:space="preserve"> a brief introduction about the editor: </w:t>
      </w:r>
      <w:r w:rsidRPr="00B73137">
        <w:t xml:space="preserve">Thomas </w:t>
      </w:r>
      <w:proofErr w:type="spellStart"/>
      <w:r w:rsidRPr="00B73137">
        <w:t>Banchoff</w:t>
      </w:r>
      <w:proofErr w:type="spellEnd"/>
      <w:r w:rsidRPr="00B73137">
        <w:t xml:space="preserve"> is vice president for global engagement at Georgetown University and professor in the Department of Government and Walsh School of Foreign Service. He serves as a senior fellow in the Berkley Center for Religion, Peace, and World Affairs, which he led as foun</w:t>
      </w:r>
      <w:r>
        <w:t>ding director from 2006 to 2017</w:t>
      </w:r>
      <w:r w:rsidRPr="009C7A33">
        <w:t xml:space="preserve">(1). </w:t>
      </w:r>
    </w:p>
    <w:p w14:paraId="65935A87" w14:textId="7B55CFED" w:rsidR="00D67175" w:rsidRDefault="00741E82" w:rsidP="004546CE">
      <w:r>
        <w:t>This</w:t>
      </w:r>
      <w:r w:rsidR="003678BF">
        <w:t xml:space="preserve"> book</w:t>
      </w:r>
      <w:r w:rsidR="0055558C">
        <w:t xml:space="preserve"> under review is a logical confluence of some key elements of the authors’ research, in particular, challenges of religious pluralism, interaction of religions and politics, </w:t>
      </w:r>
      <w:r w:rsidR="006B5A1D">
        <w:t>human rights dynamics related with religious dime</w:t>
      </w:r>
      <w:r>
        <w:t>nsions. Besides having a profound elaboration of</w:t>
      </w:r>
      <w:r w:rsidR="00021E02">
        <w:t xml:space="preserve"> </w:t>
      </w:r>
      <w:r w:rsidR="00021E02" w:rsidRPr="00741E82">
        <w:rPr>
          <w:i/>
        </w:rPr>
        <w:t>religious pluralism and the politics of a</w:t>
      </w:r>
      <w:r>
        <w:rPr>
          <w:i/>
        </w:rPr>
        <w:t xml:space="preserve"> global cloning ban </w:t>
      </w:r>
      <w:r>
        <w:t>(chapter11)</w:t>
      </w:r>
      <w:r w:rsidR="00021E02">
        <w:t xml:space="preserve">, Thomas </w:t>
      </w:r>
      <w:proofErr w:type="spellStart"/>
      <w:r w:rsidR="00021E02">
        <w:t>Banchoff</w:t>
      </w:r>
      <w:proofErr w:type="spellEnd"/>
      <w:r w:rsidR="00021E02">
        <w:t xml:space="preserve"> also makes a fascinating introduction, which sets out the scope of the book and explains a macrograph </w:t>
      </w:r>
      <w:r w:rsidR="00D67175">
        <w:t xml:space="preserve">of the relationships amongst religious pluralism, globalisation and politics </w:t>
      </w:r>
      <w:r>
        <w:t xml:space="preserve">and its pertinence </w:t>
      </w:r>
      <w:r w:rsidR="008B57BA">
        <w:t>related with</w:t>
      </w:r>
      <w:r w:rsidR="00021E02">
        <w:t xml:space="preserve"> every chapter</w:t>
      </w:r>
      <w:r w:rsidR="00D67175">
        <w:t>. Likewise, it does contai</w:t>
      </w:r>
      <w:r w:rsidR="008B57BA">
        <w:t>n several pages that recount the editor’s</w:t>
      </w:r>
      <w:r w:rsidR="00D67175">
        <w:t xml:space="preserve"> own involvement in this field.</w:t>
      </w:r>
    </w:p>
    <w:p w14:paraId="69B6602C" w14:textId="65907D74" w:rsidR="005C4B22" w:rsidRDefault="00F73BA8" w:rsidP="005C4B22">
      <w:r>
        <w:t>In the introduction,</w:t>
      </w:r>
      <w:r w:rsidR="00401BDF">
        <w:t xml:space="preserve"> Thomas </w:t>
      </w:r>
      <w:proofErr w:type="spellStart"/>
      <w:r w:rsidR="00401BDF">
        <w:t>Banchoff</w:t>
      </w:r>
      <w:proofErr w:type="spellEnd"/>
      <w:r w:rsidR="00401BDF">
        <w:t xml:space="preserve"> </w:t>
      </w:r>
      <w:r>
        <w:t xml:space="preserve">gives a full outline of </w:t>
      </w:r>
      <w:r w:rsidR="00401BDF">
        <w:t>religi</w:t>
      </w:r>
      <w:r>
        <w:t xml:space="preserve">ous pluralism in world affairs using </w:t>
      </w:r>
      <w:r w:rsidR="004D34D9">
        <w:t xml:space="preserve">a variety of disciplinary and </w:t>
      </w:r>
      <w:r w:rsidR="002E7F4A">
        <w:t xml:space="preserve">analytical perspectives. </w:t>
      </w:r>
      <w:r>
        <w:t xml:space="preserve">The critical contribution is that he sets out a concept of religious pluralism in world affairs, discusses its relationship with globalization, and </w:t>
      </w:r>
      <w:r w:rsidR="005C4B22">
        <w:t>introduces</w:t>
      </w:r>
      <w:r>
        <w:t xml:space="preserve"> six of its related dimensions</w:t>
      </w:r>
      <w:r w:rsidR="005C4B22">
        <w:t>, each written by a different author,</w:t>
      </w:r>
      <w:r>
        <w:t xml:space="preserve"> </w:t>
      </w:r>
      <w:r w:rsidR="005C4B22">
        <w:t xml:space="preserve">and a clear outline drawing of religious pluralism, globalization, and world politics in the contemporary era (p.4). The book brings together social and legal theorists, historians, political scientists, and practitioners. (p.4). </w:t>
      </w:r>
    </w:p>
    <w:p w14:paraId="4FDE1A96" w14:textId="31473F19" w:rsidR="009D36FC" w:rsidRDefault="009D36FC" w:rsidP="004546CE">
      <w:proofErr w:type="spellStart"/>
      <w:r>
        <w:t>Banchoff</w:t>
      </w:r>
      <w:proofErr w:type="spellEnd"/>
      <w:r>
        <w:t xml:space="preserve"> </w:t>
      </w:r>
      <w:r w:rsidR="0018136B">
        <w:t>defines</w:t>
      </w:r>
      <w:r>
        <w:t xml:space="preserve"> “religious pluralism” in t</w:t>
      </w:r>
      <w:r w:rsidR="0018136B">
        <w:t>erms of theology and sociology;</w:t>
      </w:r>
      <w:r w:rsidR="005A575E">
        <w:t xml:space="preserve"> he d</w:t>
      </w:r>
      <w:r w:rsidR="0018136B">
        <w:t>epicts</w:t>
      </w:r>
      <w:r w:rsidR="005A575E">
        <w:t xml:space="preserve"> and specifies </w:t>
      </w:r>
      <w:r w:rsidR="005C4B22">
        <w:t>the concept onto national political contexts.</w:t>
      </w:r>
      <w:r w:rsidR="007D252E">
        <w:rPr>
          <w:rFonts w:hint="eastAsia"/>
        </w:rPr>
        <w:t xml:space="preserve"> </w:t>
      </w:r>
      <w:r w:rsidR="0018136B">
        <w:t>The</w:t>
      </w:r>
      <w:r w:rsidR="005A575E">
        <w:t xml:space="preserve"> aim of this differentiation is to emphasize religious pluralism </w:t>
      </w:r>
      <w:r w:rsidR="00F939D1">
        <w:t>through</w:t>
      </w:r>
      <w:r w:rsidR="005A575E">
        <w:t xml:space="preserve"> the interaction of religi</w:t>
      </w:r>
      <w:r w:rsidR="00F939D1">
        <w:t xml:space="preserve">ous actors with one another, </w:t>
      </w:r>
      <w:r w:rsidR="005A575E">
        <w:t>society and the state around cultural</w:t>
      </w:r>
      <w:r w:rsidR="00825004">
        <w:t>, social, economic, and political agendas (p.5).</w:t>
      </w:r>
    </w:p>
    <w:p w14:paraId="627B9136" w14:textId="086601E0" w:rsidR="00672D55" w:rsidRDefault="00121FB9" w:rsidP="004546CE">
      <w:r>
        <w:t xml:space="preserve">After the introduction of religious pluralism, </w:t>
      </w:r>
      <w:proofErr w:type="spellStart"/>
      <w:r>
        <w:t>Banchoff</w:t>
      </w:r>
      <w:proofErr w:type="spellEnd"/>
      <w:r>
        <w:t xml:space="preserve"> takes up the theme of </w:t>
      </w:r>
      <w:r>
        <w:lastRenderedPageBreak/>
        <w:t>globalization, which is a vital issue when world religions have grown and changed---religious dynamics in the past and religious pluralism today (p.8).</w:t>
      </w:r>
      <w:r w:rsidR="0097772C">
        <w:t xml:space="preserve"> Simultaneously, he outlines two new </w:t>
      </w:r>
      <w:r w:rsidR="00F939D1">
        <w:t>concepts</w:t>
      </w:r>
      <w:r w:rsidR="0097772C">
        <w:t xml:space="preserve"> of globalization: </w:t>
      </w:r>
      <w:r w:rsidR="00614D2E">
        <w:t xml:space="preserve">one is modern </w:t>
      </w:r>
      <w:r w:rsidR="00614D2E" w:rsidRPr="00AE7D97">
        <w:rPr>
          <w:i/>
        </w:rPr>
        <w:t>communications</w:t>
      </w:r>
      <w:r w:rsidR="0097772C" w:rsidRPr="00AE7D97">
        <w:rPr>
          <w:i/>
        </w:rPr>
        <w:t xml:space="preserve"> </w:t>
      </w:r>
      <w:r w:rsidR="00614D2E" w:rsidRPr="00AE7D97">
        <w:rPr>
          <w:i/>
        </w:rPr>
        <w:t>technology</w:t>
      </w:r>
      <w:r w:rsidR="00614D2E">
        <w:t>; the other is the global spread</w:t>
      </w:r>
      <w:r w:rsidR="0097772C">
        <w:t xml:space="preserve"> </w:t>
      </w:r>
      <w:r w:rsidR="00195E3D">
        <w:t xml:space="preserve">and institutionalization of the idea </w:t>
      </w:r>
      <w:r w:rsidR="0097772C">
        <w:t xml:space="preserve">of </w:t>
      </w:r>
      <w:r w:rsidR="00614D2E" w:rsidRPr="00AE7D97">
        <w:t>universal</w:t>
      </w:r>
      <w:r w:rsidR="00614D2E" w:rsidRPr="00AE7D97">
        <w:rPr>
          <w:i/>
        </w:rPr>
        <w:t xml:space="preserve"> </w:t>
      </w:r>
      <w:r w:rsidR="0097772C" w:rsidRPr="00AE7D97">
        <w:rPr>
          <w:i/>
        </w:rPr>
        <w:t>human rights</w:t>
      </w:r>
      <w:r w:rsidR="00614D2E">
        <w:t xml:space="preserve"> (p.10)</w:t>
      </w:r>
      <w:r w:rsidR="0097772C">
        <w:t xml:space="preserve">. </w:t>
      </w:r>
      <w:r w:rsidR="00614D2E">
        <w:t>It seems that he intends to</w:t>
      </w:r>
      <w:r w:rsidR="0097772C">
        <w:t xml:space="preserve"> generate the following</w:t>
      </w:r>
      <w:r w:rsidR="00195E3D">
        <w:t xml:space="preserve"> chapters</w:t>
      </w:r>
      <w:r w:rsidR="0097772C">
        <w:t xml:space="preserve"> </w:t>
      </w:r>
      <w:r w:rsidR="00F939D1">
        <w:t>through these</w:t>
      </w:r>
      <w:r w:rsidR="00614D2E">
        <w:t xml:space="preserve"> two </w:t>
      </w:r>
      <w:r w:rsidR="00F939D1">
        <w:t>concepts</w:t>
      </w:r>
      <w:r w:rsidR="00614D2E">
        <w:t xml:space="preserve"> </w:t>
      </w:r>
      <w:r w:rsidR="00641FDB">
        <w:t>in order to reveal</w:t>
      </w:r>
      <w:r w:rsidR="00195E3D">
        <w:t xml:space="preserve"> in-depth </w:t>
      </w:r>
      <w:r w:rsidR="0097772C">
        <w:t>discuss</w:t>
      </w:r>
      <w:r w:rsidR="00641FDB">
        <w:t>ions</w:t>
      </w:r>
      <w:r w:rsidR="00AE7D97">
        <w:t xml:space="preserve">. </w:t>
      </w:r>
      <w:r w:rsidR="00E21452" w:rsidRPr="00E21452">
        <w:t>On the topic of human rights</w:t>
      </w:r>
      <w:r w:rsidR="00997076">
        <w:t xml:space="preserve">, different authors </w:t>
      </w:r>
      <w:r w:rsidR="00AE7D97">
        <w:t>review it</w:t>
      </w:r>
      <w:r w:rsidR="004F5B8F">
        <w:t xml:space="preserve"> from different angles, such as </w:t>
      </w:r>
      <w:r w:rsidR="00AE7D97">
        <w:t xml:space="preserve">from </w:t>
      </w:r>
      <w:r w:rsidR="004F5B8F">
        <w:t xml:space="preserve">social identity (chapter 2), </w:t>
      </w:r>
      <w:r w:rsidR="00AE7D97">
        <w:t xml:space="preserve">from </w:t>
      </w:r>
      <w:r w:rsidR="004F5B8F">
        <w:t>religions in politics (chapter</w:t>
      </w:r>
      <w:r w:rsidR="00F939D1">
        <w:t xml:space="preserve"> </w:t>
      </w:r>
      <w:r w:rsidR="00997076">
        <w:t xml:space="preserve">3) and </w:t>
      </w:r>
      <w:r w:rsidR="00AE7D97">
        <w:t xml:space="preserve">from </w:t>
      </w:r>
      <w:r w:rsidR="00997076">
        <w:t xml:space="preserve">political recognition with toleration and proselytism (chapter 4&amp;5). </w:t>
      </w:r>
      <w:r w:rsidR="00AE7D97">
        <w:t xml:space="preserve">As for communication technology, </w:t>
      </w:r>
      <w:proofErr w:type="spellStart"/>
      <w:r w:rsidR="00AE7D97">
        <w:t>Banchoff</w:t>
      </w:r>
      <w:proofErr w:type="spellEnd"/>
      <w:r w:rsidR="00AE7D97">
        <w:t xml:space="preserve"> </w:t>
      </w:r>
      <w:r w:rsidR="00F939D1">
        <w:t xml:space="preserve">also </w:t>
      </w:r>
      <w:r w:rsidR="00AE7D97">
        <w:t xml:space="preserve">utilizes </w:t>
      </w:r>
      <w:r w:rsidR="00F939D1">
        <w:t>the introduction</w:t>
      </w:r>
      <w:r w:rsidR="00195E3D">
        <w:t xml:space="preserve"> </w:t>
      </w:r>
      <w:r w:rsidR="00AE7D97">
        <w:t>to explore its impact to religions.</w:t>
      </w:r>
      <w:r w:rsidR="00195E3D">
        <w:t xml:space="preserve"> </w:t>
      </w:r>
      <w:r w:rsidR="003D541B">
        <w:t>I</w:t>
      </w:r>
      <w:r w:rsidR="00AE7D97">
        <w:t xml:space="preserve">n my point of view, </w:t>
      </w:r>
      <w:r w:rsidR="00195E3D">
        <w:t>it is all about the technology of life scie</w:t>
      </w:r>
      <w:r w:rsidR="00C223C9">
        <w:t>nces in embryo, stem cell, and c</w:t>
      </w:r>
      <w:r w:rsidR="00195E3D">
        <w:t>lo</w:t>
      </w:r>
      <w:r w:rsidR="003D541B">
        <w:t xml:space="preserve">ning research, </w:t>
      </w:r>
      <w:r w:rsidR="00C223C9">
        <w:t>not the com</w:t>
      </w:r>
      <w:r w:rsidR="00F939D1">
        <w:t>munication technology literally, i</w:t>
      </w:r>
      <w:r w:rsidR="00C223C9">
        <w:t>t is a</w:t>
      </w:r>
      <w:r w:rsidR="00672D55">
        <w:t>n</w:t>
      </w:r>
      <w:r w:rsidR="00C223C9">
        <w:t xml:space="preserve"> issue with ethical dimensions that intersect with</w:t>
      </w:r>
      <w:r w:rsidR="00F939D1">
        <w:t xml:space="preserve"> religious traditions. This includes</w:t>
      </w:r>
      <w:r w:rsidR="00C223C9">
        <w:t xml:space="preserve"> not just biological technology</w:t>
      </w:r>
      <w:r w:rsidR="00F939D1">
        <w:t>,</w:t>
      </w:r>
      <w:r w:rsidR="00C223C9">
        <w:t xml:space="preserve"> but economic and social development, public health crises, humanitarian disasters, and human rights (p.291). </w:t>
      </w:r>
      <w:r w:rsidR="00C977F3">
        <w:t>Not least</w:t>
      </w:r>
      <w:r w:rsidR="00672D55">
        <w:t xml:space="preserve">, </w:t>
      </w:r>
      <w:proofErr w:type="spellStart"/>
      <w:r w:rsidR="00672D55">
        <w:t>Banchoff</w:t>
      </w:r>
      <w:proofErr w:type="spellEnd"/>
      <w:r w:rsidR="00672D55">
        <w:t xml:space="preserve"> discovers </w:t>
      </w:r>
      <w:r w:rsidR="005F0762">
        <w:t xml:space="preserve">this dual impact has facilitated the mobilization of religious communities and their engagement at the level of society. As a result, he points out six dimensions of </w:t>
      </w:r>
      <w:r w:rsidR="001F267D">
        <w:rPr>
          <w:rFonts w:hint="eastAsia"/>
        </w:rPr>
        <w:t>which</w:t>
      </w:r>
      <w:r w:rsidR="001F267D">
        <w:t xml:space="preserve"> </w:t>
      </w:r>
      <w:r w:rsidR="00F320AC">
        <w:t>creates</w:t>
      </w:r>
      <w:r w:rsidR="001F267D">
        <w:t xml:space="preserve"> a panorama </w:t>
      </w:r>
      <w:r w:rsidR="00F320AC">
        <w:t>of</w:t>
      </w:r>
      <w:r w:rsidR="001F267D">
        <w:t xml:space="preserve"> </w:t>
      </w:r>
      <w:r w:rsidR="005F0762">
        <w:t>religi</w:t>
      </w:r>
      <w:r w:rsidR="005D54E8">
        <w:t xml:space="preserve">ous pluralism in world affairs: </w:t>
      </w:r>
      <w:r w:rsidR="005D54E8" w:rsidRPr="00DD5AB3">
        <w:rPr>
          <w:i/>
        </w:rPr>
        <w:t>fragile identity politics, strong ethical commitments, international-national-local linkages, interfaith and intrafaith dynamics, secular-religious interactio</w:t>
      </w:r>
      <w:r w:rsidR="009D5463" w:rsidRPr="00DD5AB3">
        <w:rPr>
          <w:i/>
        </w:rPr>
        <w:t>n, and the centrality of the United States</w:t>
      </w:r>
      <w:r w:rsidR="005D54E8">
        <w:t xml:space="preserve"> (p.13). These </w:t>
      </w:r>
      <w:r w:rsidR="009D5463">
        <w:t>six dimensions</w:t>
      </w:r>
      <w:r w:rsidR="001F267D">
        <w:t xml:space="preserve"> </w:t>
      </w:r>
      <w:r w:rsidR="00F320AC">
        <w:t xml:space="preserve">form </w:t>
      </w:r>
      <w:r w:rsidR="001F267D">
        <w:t>the skeleton of the whole</w:t>
      </w:r>
      <w:r w:rsidR="005F0762">
        <w:t xml:space="preserve"> book. </w:t>
      </w:r>
      <w:r w:rsidR="00F320AC">
        <w:t>The introduction n</w:t>
      </w:r>
      <w:r w:rsidR="007279E7">
        <w:t>ot o</w:t>
      </w:r>
      <w:r w:rsidR="001F267D">
        <w:t xml:space="preserve">nly </w:t>
      </w:r>
      <w:r w:rsidR="00DD5AB3">
        <w:t>gives us a clear spectrum</w:t>
      </w:r>
      <w:r w:rsidR="007279E7">
        <w:t xml:space="preserve"> of the following chapters</w:t>
      </w:r>
      <w:r w:rsidR="001F267D">
        <w:t xml:space="preserve">, </w:t>
      </w:r>
      <w:r w:rsidR="00F320AC">
        <w:t xml:space="preserve">it </w:t>
      </w:r>
      <w:r w:rsidR="001F267D">
        <w:t>also stretches out</w:t>
      </w:r>
      <w:r w:rsidR="007279E7">
        <w:t xml:space="preserve"> </w:t>
      </w:r>
      <w:r w:rsidR="00D01545">
        <w:t>all the relevant discus</w:t>
      </w:r>
      <w:r w:rsidR="007279E7">
        <w:t>s</w:t>
      </w:r>
      <w:r w:rsidR="001F267D">
        <w:t xml:space="preserve">ion </w:t>
      </w:r>
      <w:r w:rsidR="009D5463">
        <w:t>around them</w:t>
      </w:r>
      <w:r w:rsidR="00C977F3">
        <w:t xml:space="preserve"> in the context</w:t>
      </w:r>
      <w:r w:rsidR="00D01545">
        <w:t xml:space="preserve">. </w:t>
      </w:r>
      <w:r w:rsidR="007279E7">
        <w:t xml:space="preserve"> </w:t>
      </w:r>
    </w:p>
    <w:p w14:paraId="48CCBA21" w14:textId="3221133A" w:rsidR="00F320AC" w:rsidRDefault="00F320AC" w:rsidP="004546CE">
      <w:r>
        <w:t>The first part concentrates on just one dimension---</w:t>
      </w:r>
      <w:r w:rsidRPr="00DD5AB3">
        <w:rPr>
          <w:i/>
        </w:rPr>
        <w:t>Fragile Identity Politics</w:t>
      </w:r>
      <w:r>
        <w:t>. Eac</w:t>
      </w:r>
      <w:r w:rsidR="007D252E">
        <w:t>h of the four different authors articulates</w:t>
      </w:r>
      <w:r>
        <w:t xml:space="preserve"> </w:t>
      </w:r>
      <w:r w:rsidR="007D252E">
        <w:t xml:space="preserve">around </w:t>
      </w:r>
      <w:r>
        <w:t>this topic.</w:t>
      </w:r>
      <w:r w:rsidRPr="00F320AC">
        <w:t xml:space="preserve"> </w:t>
      </w:r>
      <w:r>
        <w:t xml:space="preserve">They choose different themes in his or </w:t>
      </w:r>
      <w:proofErr w:type="gramStart"/>
      <w:r>
        <w:t>her own</w:t>
      </w:r>
      <w:proofErr w:type="gramEnd"/>
      <w:r>
        <w:t xml:space="preserve"> chapter</w:t>
      </w:r>
      <w:r w:rsidRPr="000C1AAD">
        <w:t xml:space="preserve"> analyzing and arguing this dimension</w:t>
      </w:r>
      <w:r>
        <w:t>.</w:t>
      </w:r>
    </w:p>
    <w:p w14:paraId="30AD6F3C" w14:textId="057B11DD" w:rsidR="0037484F" w:rsidRDefault="006222CD" w:rsidP="004546CE">
      <w:r>
        <w:t xml:space="preserve">In the second part the other five dimensions </w:t>
      </w:r>
      <w:r w:rsidR="004A61B0">
        <w:t>are covered through the work seven different authors</w:t>
      </w:r>
      <w:r w:rsidR="00F320AC">
        <w:t>.</w:t>
      </w:r>
      <w:r w:rsidR="00DD5AB3">
        <w:t xml:space="preserve"> </w:t>
      </w:r>
      <w:r w:rsidR="00F46E59">
        <w:t>In every chapter,</w:t>
      </w:r>
      <w:r w:rsidR="00FE13BA">
        <w:t xml:space="preserve"> </w:t>
      </w:r>
      <w:r w:rsidR="00FE13BA" w:rsidRPr="00FE13BA">
        <w:t>from different perspectives</w:t>
      </w:r>
      <w:r w:rsidR="009C6F6D">
        <w:t xml:space="preserve">, </w:t>
      </w:r>
      <w:r w:rsidR="00F46E59">
        <w:t xml:space="preserve">authors </w:t>
      </w:r>
      <w:r w:rsidR="009C6F6D">
        <w:t xml:space="preserve">focus on </w:t>
      </w:r>
      <w:r w:rsidR="00E55DD5">
        <w:t xml:space="preserve">the analysis </w:t>
      </w:r>
      <w:r w:rsidR="004A61B0">
        <w:t>of</w:t>
      </w:r>
      <w:r w:rsidR="00E55DD5">
        <w:t xml:space="preserve"> these </w:t>
      </w:r>
      <w:r w:rsidR="009C6F6D">
        <w:t xml:space="preserve">dimensions </w:t>
      </w:r>
      <w:r w:rsidR="00E55DD5">
        <w:t>and search the</w:t>
      </w:r>
      <w:r w:rsidR="009C6F6D">
        <w:t xml:space="preserve"> </w:t>
      </w:r>
      <w:r w:rsidR="004A61B0">
        <w:t>similarities and differences between</w:t>
      </w:r>
      <w:r w:rsidR="009C6F6D">
        <w:t xml:space="preserve"> them. The</w:t>
      </w:r>
      <w:r w:rsidR="004D6FB9">
        <w:t xml:space="preserve"> </w:t>
      </w:r>
      <w:r w:rsidR="004A61B0">
        <w:t xml:space="preserve">main difference </w:t>
      </w:r>
      <w:r w:rsidR="004D6FB9">
        <w:t>between part one</w:t>
      </w:r>
      <w:r w:rsidR="009C6F6D">
        <w:t xml:space="preserve"> and part </w:t>
      </w:r>
      <w:r w:rsidR="004D6FB9">
        <w:t>two</w:t>
      </w:r>
      <w:r w:rsidR="009C6F6D">
        <w:t xml:space="preserve"> is that part </w:t>
      </w:r>
      <w:r w:rsidR="004A61B0">
        <w:t>one</w:t>
      </w:r>
      <w:r w:rsidR="009C6F6D">
        <w:t xml:space="preserve"> narrates theoretically towards </w:t>
      </w:r>
      <w:r w:rsidR="00E55DD5">
        <w:t xml:space="preserve">the theme, </w:t>
      </w:r>
      <w:r w:rsidR="004A61B0">
        <w:t>and</w:t>
      </w:r>
      <w:r w:rsidR="009C6F6D">
        <w:t xml:space="preserve"> the case analysis </w:t>
      </w:r>
      <w:r w:rsidR="0037484F">
        <w:t xml:space="preserve">format </w:t>
      </w:r>
      <w:r w:rsidR="009C6F6D">
        <w:t xml:space="preserve">used </w:t>
      </w:r>
      <w:r w:rsidR="009C6F6D">
        <w:lastRenderedPageBreak/>
        <w:t>in</w:t>
      </w:r>
      <w:r w:rsidR="004A61B0">
        <w:t xml:space="preserve"> part two</w:t>
      </w:r>
      <w:r w:rsidR="0037484F">
        <w:t xml:space="preserve">. </w:t>
      </w:r>
    </w:p>
    <w:p w14:paraId="5087EE89" w14:textId="4313AB8C" w:rsidR="00E96CC8" w:rsidRDefault="00AF55C3" w:rsidP="004546CE">
      <w:r>
        <w:t>In part one</w:t>
      </w:r>
      <w:r w:rsidR="0039461B">
        <w:t xml:space="preserve">, </w:t>
      </w:r>
      <w:r w:rsidR="00DE31F9">
        <w:t xml:space="preserve">most of </w:t>
      </w:r>
      <w:r w:rsidR="004A61B0">
        <w:t>concepts</w:t>
      </w:r>
      <w:r w:rsidR="0039461B" w:rsidRPr="0039461B">
        <w:t xml:space="preserve"> </w:t>
      </w:r>
      <w:r>
        <w:t xml:space="preserve">are </w:t>
      </w:r>
      <w:r w:rsidR="004A61B0">
        <w:t>covered by</w:t>
      </w:r>
      <w:r w:rsidR="0039461B" w:rsidRPr="0039461B">
        <w:t xml:space="preserve"> the fol</w:t>
      </w:r>
      <w:r>
        <w:t>lowing topics:</w:t>
      </w:r>
      <w:r w:rsidR="00E96CC8">
        <w:t xml:space="preserve"> </w:t>
      </w:r>
    </w:p>
    <w:p w14:paraId="0F26016A" w14:textId="77777777" w:rsidR="003F46FE" w:rsidRDefault="003F46FE" w:rsidP="004546CE"/>
    <w:p w14:paraId="53672FD0" w14:textId="77777777" w:rsidR="009B33CF" w:rsidRDefault="00E96CC8" w:rsidP="004546CE">
      <w:r>
        <w:rPr>
          <w:i/>
        </w:rPr>
        <w:t>The relationship of religions</w:t>
      </w:r>
      <w:r w:rsidR="009B33CF">
        <w:rPr>
          <w:i/>
        </w:rPr>
        <w:t xml:space="preserve"> versus</w:t>
      </w:r>
      <w:r>
        <w:rPr>
          <w:i/>
        </w:rPr>
        <w:t xml:space="preserve"> I</w:t>
      </w:r>
      <w:r w:rsidRPr="00E96CC8">
        <w:rPr>
          <w:i/>
        </w:rPr>
        <w:t>dentity</w:t>
      </w:r>
    </w:p>
    <w:p w14:paraId="6B424701" w14:textId="64733C1D" w:rsidR="009B33CF" w:rsidRDefault="009B33CF" w:rsidP="009B33CF">
      <w:pPr>
        <w:pStyle w:val="a3"/>
        <w:numPr>
          <w:ilvl w:val="0"/>
          <w:numId w:val="1"/>
        </w:numPr>
        <w:ind w:firstLineChars="0"/>
      </w:pPr>
      <w:r>
        <w:t>I</w:t>
      </w:r>
      <w:r w:rsidR="00E96CC8">
        <w:t xml:space="preserve">dentity are useful </w:t>
      </w:r>
      <w:r w:rsidR="00E16F04">
        <w:t xml:space="preserve">because …… </w:t>
      </w:r>
      <w:r>
        <w:t>on that basis</w:t>
      </w:r>
      <w:r w:rsidR="00E96CC8">
        <w:t>; Identity could be divided into two aspects</w:t>
      </w:r>
      <w:r>
        <w:t xml:space="preserve">, one </w:t>
      </w:r>
      <w:r w:rsidR="00D41965">
        <w:t xml:space="preserve">is …… </w:t>
      </w:r>
      <w:r>
        <w:t xml:space="preserve">the other </w:t>
      </w:r>
      <w:r w:rsidR="00D41965">
        <w:t>is ……</w:t>
      </w:r>
      <w:r>
        <w:t xml:space="preserve"> (p.48). </w:t>
      </w:r>
    </w:p>
    <w:p w14:paraId="4AC71DDB" w14:textId="3A693B3A" w:rsidR="0050072B" w:rsidRDefault="009B33CF" w:rsidP="0050072B">
      <w:pPr>
        <w:pStyle w:val="a3"/>
        <w:numPr>
          <w:ilvl w:val="0"/>
          <w:numId w:val="1"/>
        </w:numPr>
        <w:ind w:firstLineChars="0"/>
      </w:pPr>
      <w:r>
        <w:t>Religious identi</w:t>
      </w:r>
      <w:r w:rsidR="00F37FFD">
        <w:t xml:space="preserve">ty can raise political problems …… </w:t>
      </w:r>
      <w:r>
        <w:t>social identities do (p.50).</w:t>
      </w:r>
    </w:p>
    <w:p w14:paraId="5B97B89C" w14:textId="664081B7" w:rsidR="00C819A6" w:rsidRPr="00F37FFD" w:rsidRDefault="00C819A6" w:rsidP="0050072B">
      <w:pPr>
        <w:pStyle w:val="a3"/>
        <w:numPr>
          <w:ilvl w:val="0"/>
          <w:numId w:val="1"/>
        </w:numPr>
        <w:ind w:firstLineChars="0"/>
      </w:pPr>
      <w:r>
        <w:t>Religion and political identity in an era of globalization …… (p.84)</w:t>
      </w:r>
    </w:p>
    <w:p w14:paraId="3E5C5398" w14:textId="0B323626" w:rsidR="0039461B" w:rsidRPr="0050072B" w:rsidRDefault="009B33CF" w:rsidP="009B33CF">
      <w:r>
        <w:t xml:space="preserve">From the above </w:t>
      </w:r>
      <w:r w:rsidR="00F37FFD">
        <w:t xml:space="preserve">depiction, we note that </w:t>
      </w:r>
      <w:r w:rsidR="0050072B">
        <w:t xml:space="preserve">religious identities are still central to ethical identity; and </w:t>
      </w:r>
      <w:r w:rsidR="00E713BC" w:rsidRPr="00E713BC">
        <w:t>religion and ethnicity might be important determinants of identity formation, it is likely the case that the influence of these two components in identity formation in the contemporary era is less pervasive and forceful than before</w:t>
      </w:r>
      <w:r w:rsidR="007D252E">
        <w:t xml:space="preserve"> </w:t>
      </w:r>
      <w:r w:rsidR="00E713BC">
        <w:t xml:space="preserve">(2). </w:t>
      </w:r>
      <w:r w:rsidR="0080699D">
        <w:t xml:space="preserve"> </w:t>
      </w:r>
      <w:r w:rsidR="00E713BC">
        <w:t>I</w:t>
      </w:r>
      <w:r w:rsidR="00F37FFD">
        <w:t>dentity is a</w:t>
      </w:r>
      <w:r w:rsidR="0080699D">
        <w:t xml:space="preserve"> critical influence</w:t>
      </w:r>
      <w:r>
        <w:t xml:space="preserve"> for the proce</w:t>
      </w:r>
      <w:r w:rsidR="00E713BC">
        <w:t>ssing</w:t>
      </w:r>
      <w:r w:rsidR="0080699D">
        <w:t xml:space="preserve"> and understanding of</w:t>
      </w:r>
      <w:r w:rsidR="00E713BC">
        <w:t xml:space="preserve"> religious pluralism.</w:t>
      </w:r>
    </w:p>
    <w:p w14:paraId="53D12D6E" w14:textId="77777777" w:rsidR="0050072B" w:rsidRDefault="0050072B" w:rsidP="009B33CF">
      <w:pPr>
        <w:rPr>
          <w:color w:val="FF0000"/>
        </w:rPr>
      </w:pPr>
    </w:p>
    <w:p w14:paraId="5FF6ED0A" w14:textId="03760B57" w:rsidR="0050072B" w:rsidRPr="00C819A6" w:rsidRDefault="00C819A6" w:rsidP="00C819A6">
      <w:pPr>
        <w:rPr>
          <w:i/>
        </w:rPr>
      </w:pPr>
      <w:r>
        <w:rPr>
          <w:rFonts w:hint="eastAsia"/>
          <w:i/>
        </w:rPr>
        <w:t>To</w:t>
      </w:r>
      <w:r>
        <w:rPr>
          <w:i/>
        </w:rPr>
        <w:t>lerance faces</w:t>
      </w:r>
      <w:r w:rsidR="00F37FFD" w:rsidRPr="00F37FFD">
        <w:rPr>
          <w:i/>
        </w:rPr>
        <w:t xml:space="preserve"> religious difference</w:t>
      </w:r>
    </w:p>
    <w:p w14:paraId="76A32995" w14:textId="08E85DD0" w:rsidR="0050072B" w:rsidRDefault="0050072B" w:rsidP="0050072B">
      <w:pPr>
        <w:pStyle w:val="a3"/>
        <w:numPr>
          <w:ilvl w:val="0"/>
          <w:numId w:val="5"/>
        </w:numPr>
        <w:ind w:firstLineChars="0"/>
      </w:pPr>
      <w:r>
        <w:t>Diversity and pluralistic tolerance …… among nations (p.58).</w:t>
      </w:r>
    </w:p>
    <w:p w14:paraId="7C69FBA8" w14:textId="72546092" w:rsidR="0050072B" w:rsidRDefault="0050072B" w:rsidP="0050072B">
      <w:pPr>
        <w:pStyle w:val="a3"/>
        <w:numPr>
          <w:ilvl w:val="0"/>
          <w:numId w:val="5"/>
        </w:numPr>
        <w:ind w:firstLineChars="0"/>
      </w:pPr>
      <w:r>
        <w:t xml:space="preserve">Practicing tolerance ourselves …… </w:t>
      </w:r>
      <w:r w:rsidR="00796EF1">
        <w:t>strengthen the work of the others (p60).</w:t>
      </w:r>
    </w:p>
    <w:p w14:paraId="629DAA9F" w14:textId="382D35F7" w:rsidR="00C819A6" w:rsidRDefault="00C819A6" w:rsidP="0050072B">
      <w:pPr>
        <w:pStyle w:val="a3"/>
        <w:numPr>
          <w:ilvl w:val="0"/>
          <w:numId w:val="5"/>
        </w:numPr>
        <w:ind w:firstLineChars="0"/>
      </w:pPr>
      <w:r>
        <w:t>The problematic of toleration (p.91)</w:t>
      </w:r>
    </w:p>
    <w:p w14:paraId="4F51C8E4" w14:textId="67811310" w:rsidR="00F37FFD" w:rsidRDefault="0080699D" w:rsidP="009B33CF">
      <w:r>
        <w:t>In t</w:t>
      </w:r>
      <w:r w:rsidR="0050072B">
        <w:t>his topic, the author emphasizes</w:t>
      </w:r>
      <w:r w:rsidR="00796EF1">
        <w:t xml:space="preserve"> another important issue---tolerance when peopl</w:t>
      </w:r>
      <w:r w:rsidR="00CB561F">
        <w:t xml:space="preserve">e aim to achieve the goal of </w:t>
      </w:r>
      <w:r w:rsidR="00796EF1">
        <w:t>religious pluralism</w:t>
      </w:r>
      <w:r w:rsidR="00CB561F">
        <w:t xml:space="preserve">. </w:t>
      </w:r>
      <w:r w:rsidR="00CB561F" w:rsidRPr="00CB561F">
        <w:t>In today's world</w:t>
      </w:r>
      <w:r>
        <w:t>, the religions of wisdom (the e</w:t>
      </w:r>
      <w:r w:rsidR="00CB561F" w:rsidRPr="00CB561F">
        <w:t xml:space="preserve">astern religions) appear to be far more tolerant than their </w:t>
      </w:r>
      <w:r>
        <w:t>w</w:t>
      </w:r>
      <w:r w:rsidR="00CB561F" w:rsidRPr="00CB561F">
        <w:t>estern counterparts, the religions of revelation. The Jews, Christians, and Muslims, who look to the</w:t>
      </w:r>
      <w:r>
        <w:t xml:space="preserve"> Torah,</w:t>
      </w:r>
      <w:r w:rsidR="00CB561F" w:rsidRPr="00CB561F">
        <w:t xml:space="preserve"> Bible and the Qur’an </w:t>
      </w:r>
      <w:r>
        <w:t xml:space="preserve">respectively </w:t>
      </w:r>
      <w:r w:rsidR="00CB561F" w:rsidRPr="00CB561F">
        <w:t>for guidance, find hundreds of passages that can be called upon to bolster their claims that violence and hatred against enemies are not only justified</w:t>
      </w:r>
      <w:r>
        <w:t>,</w:t>
      </w:r>
      <w:r w:rsidR="00CB561F" w:rsidRPr="00CB561F">
        <w:t xml:space="preserve"> but reflect the will of God</w:t>
      </w:r>
      <w:r w:rsidR="008724D7">
        <w:t xml:space="preserve"> </w:t>
      </w:r>
      <w:r w:rsidR="008724D7" w:rsidRPr="00CB561F">
        <w:t>(3)</w:t>
      </w:r>
      <w:r w:rsidR="00796EF1">
        <w:t>.</w:t>
      </w:r>
    </w:p>
    <w:p w14:paraId="54442DE3" w14:textId="77777777" w:rsidR="00796EF1" w:rsidRDefault="00796EF1" w:rsidP="009B33CF"/>
    <w:p w14:paraId="05F26D8D" w14:textId="36418CCA" w:rsidR="00796EF1" w:rsidRPr="003F0FFC" w:rsidRDefault="003F0FFC" w:rsidP="009B33CF">
      <w:pPr>
        <w:rPr>
          <w:i/>
        </w:rPr>
      </w:pPr>
      <w:r w:rsidRPr="003F0FFC">
        <w:rPr>
          <w:i/>
        </w:rPr>
        <w:t>The challenges of religious pluralism</w:t>
      </w:r>
    </w:p>
    <w:p w14:paraId="61E556D8" w14:textId="29F05E80" w:rsidR="003F0FFC" w:rsidRDefault="003F0FFC" w:rsidP="003F0FFC">
      <w:pPr>
        <w:pStyle w:val="a3"/>
        <w:numPr>
          <w:ilvl w:val="0"/>
          <w:numId w:val="6"/>
        </w:numPr>
        <w:ind w:firstLineChars="0"/>
      </w:pPr>
      <w:r>
        <w:t>Many liberal democracies …… profess a variety of beliefs (p.66).</w:t>
      </w:r>
    </w:p>
    <w:p w14:paraId="151D8E7F" w14:textId="63FED965" w:rsidR="003F0FFC" w:rsidRDefault="003F0FFC" w:rsidP="003F0FFC">
      <w:pPr>
        <w:pStyle w:val="a3"/>
        <w:numPr>
          <w:ilvl w:val="0"/>
          <w:numId w:val="6"/>
        </w:numPr>
        <w:ind w:firstLineChars="0"/>
      </w:pPr>
      <w:r>
        <w:t>Globalization is a source exacerbating the dilemma of religion (p.66).</w:t>
      </w:r>
    </w:p>
    <w:p w14:paraId="53BD2EC8" w14:textId="5247D9FD" w:rsidR="00C819A6" w:rsidRDefault="00C819A6" w:rsidP="003F0FFC">
      <w:pPr>
        <w:pStyle w:val="a3"/>
        <w:numPr>
          <w:ilvl w:val="0"/>
          <w:numId w:val="6"/>
        </w:numPr>
        <w:ind w:firstLineChars="0"/>
      </w:pPr>
      <w:r>
        <w:t>In</w:t>
      </w:r>
      <w:r w:rsidR="003F46FE">
        <w:t xml:space="preserve"> the con</w:t>
      </w:r>
      <w:r>
        <w:t xml:space="preserve">temporary </w:t>
      </w:r>
      <w:r w:rsidR="003F46FE">
        <w:t>era of globalization ……idea of religion (p.87)</w:t>
      </w:r>
    </w:p>
    <w:p w14:paraId="4F6154CB" w14:textId="550E304C" w:rsidR="003F0FFC" w:rsidRPr="00C42C7E" w:rsidRDefault="00C42C7E" w:rsidP="003F0FFC">
      <w:r>
        <w:t xml:space="preserve">Is democracy a necessary condition for the achievement of human rights in </w:t>
      </w:r>
      <w:r>
        <w:lastRenderedPageBreak/>
        <w:t xml:space="preserve">practice? And when, if ever, is it legitimate for external actors to impose their understandings of human rights upon particular countries? In the contemporary context of globalization, these questions have </w:t>
      </w:r>
      <w:r w:rsidR="007D252E">
        <w:t>a salient religious dimension</w:t>
      </w:r>
      <w:r>
        <w:t>. Religion intersects with global human rights agendas in multiple ways, including: whether ''universal'' human rights are in fact an imposition of Christian understandings; whether democracy, the ''rule of the people,'' is compatible with God's law; and whether international efforts to enforce human rights including religious freedom amount to an illicit imperialism.</w:t>
      </w:r>
      <w:r>
        <w:rPr>
          <w:color w:val="FF0000"/>
        </w:rPr>
        <w:t xml:space="preserve"> </w:t>
      </w:r>
      <w:r>
        <w:t>(4)</w:t>
      </w:r>
    </w:p>
    <w:p w14:paraId="0669D337" w14:textId="77777777" w:rsidR="00FF0F11" w:rsidRDefault="00E50973" w:rsidP="003F0FFC">
      <w:r>
        <w:t>After the theoretical discussion and analysis about the challenges of religious plural</w:t>
      </w:r>
      <w:r w:rsidR="00734E41">
        <w:t xml:space="preserve">ism in a global era, </w:t>
      </w:r>
      <w:r w:rsidR="00FF0F11">
        <w:t>the o</w:t>
      </w:r>
      <w:r w:rsidR="00734E41">
        <w:t xml:space="preserve">ther five dimensions related with religious pluralism in world affairs </w:t>
      </w:r>
      <w:r w:rsidR="00FF0F11">
        <w:t>are covered in</w:t>
      </w:r>
      <w:r w:rsidR="00734E41">
        <w:t xml:space="preserve"> </w:t>
      </w:r>
      <w:r w:rsidR="001F634E">
        <w:t>the articles in part II</w:t>
      </w:r>
      <w:r w:rsidR="00734E41">
        <w:t xml:space="preserve">. </w:t>
      </w:r>
    </w:p>
    <w:p w14:paraId="2FF4AA7A" w14:textId="0FDC951E" w:rsidR="00FF0F11" w:rsidRDefault="00FF0F11" w:rsidP="003F0FFC">
      <w:r>
        <w:t xml:space="preserve">As the book moves from </w:t>
      </w:r>
      <w:r w:rsidR="001F634E">
        <w:t xml:space="preserve">theoretical </w:t>
      </w:r>
      <w:r>
        <w:t>to practical, readers are guided through complex concepts.</w:t>
      </w:r>
    </w:p>
    <w:p w14:paraId="4D1D5439" w14:textId="3AF3D7BB" w:rsidR="00E16F04" w:rsidRDefault="00635337" w:rsidP="003F0FFC">
      <w:r>
        <w:t xml:space="preserve">Chapter six and seven, the authors </w:t>
      </w:r>
      <w:r w:rsidR="000C4EF8">
        <w:t>narrate</w:t>
      </w:r>
      <w:r>
        <w:t xml:space="preserve"> religious actors from several p</w:t>
      </w:r>
      <w:r w:rsidR="00FF0F11">
        <w:t>er</w:t>
      </w:r>
      <w:r>
        <w:t>spective</w:t>
      </w:r>
      <w:r w:rsidR="00FF0F11">
        <w:t>s</w:t>
      </w:r>
      <w:r>
        <w:t>, such as the definition, the logics of action and peace building</w:t>
      </w:r>
      <w:r w:rsidR="00BC5F50">
        <w:t>,</w:t>
      </w:r>
      <w:r>
        <w:t xml:space="preserve"> so on so forth. </w:t>
      </w:r>
      <w:r w:rsidR="0099345E">
        <w:t xml:space="preserve">In chapter six, the </w:t>
      </w:r>
      <w:r w:rsidR="00727B0A">
        <w:t>author utilizes</w:t>
      </w:r>
      <w:r w:rsidR="0099345E">
        <w:t xml:space="preserve"> three case </w:t>
      </w:r>
      <w:r w:rsidR="003931B9">
        <w:t>analyses</w:t>
      </w:r>
      <w:r w:rsidR="00727B0A">
        <w:t xml:space="preserve"> to illustrate the topics</w:t>
      </w:r>
      <w:r w:rsidR="0099345E">
        <w:t xml:space="preserve"> of local-transnational partnerships; religion is not isolable and </w:t>
      </w:r>
      <w:r w:rsidR="00727B0A">
        <w:t xml:space="preserve">internal pluralism. Finally, it </w:t>
      </w:r>
      <w:r w:rsidR="00F25229">
        <w:t>reaches a conclusion</w:t>
      </w:r>
      <w:r w:rsidR="00727B0A">
        <w:t xml:space="preserve"> that no one model or approach will suffice universally (p.145)</w:t>
      </w:r>
      <w:r w:rsidR="003931B9">
        <w:t xml:space="preserve"> and the progress of societies toward prosperity and human flourishing may depend in part on their ability to realize this possibility (p.146).</w:t>
      </w:r>
      <w:r w:rsidR="0099345E">
        <w:t xml:space="preserve"> </w:t>
      </w:r>
      <w:r>
        <w:t>In ch</w:t>
      </w:r>
      <w:r w:rsidR="00F25229">
        <w:t>apter seven, the author identifies</w:t>
      </w:r>
      <w:r>
        <w:t xml:space="preserve"> a typology of five types of religious actors which makes a clear picture for readers to understand their relative</w:t>
      </w:r>
      <w:r w:rsidR="0099345E">
        <w:t xml:space="preserve"> functions in transnational and local and their </w:t>
      </w:r>
      <w:r w:rsidR="00F25229">
        <w:t>respective understanding</w:t>
      </w:r>
      <w:r w:rsidR="0099345E">
        <w:t xml:space="preserve"> of justice.</w:t>
      </w:r>
      <w:r w:rsidR="003931B9">
        <w:t xml:space="preserve"> </w:t>
      </w:r>
      <w:r w:rsidR="00D675A7">
        <w:t xml:space="preserve">Meanwhile, it </w:t>
      </w:r>
      <w:r w:rsidR="00E16F04">
        <w:t>emphasizes</w:t>
      </w:r>
      <w:r w:rsidR="00D675A7">
        <w:t xml:space="preserve"> </w:t>
      </w:r>
      <w:r w:rsidR="00F25229">
        <w:t>that non-state actors are</w:t>
      </w:r>
      <w:r w:rsidR="00D675A7">
        <w:t xml:space="preserve"> crucial in shaping strategies of transitional justice (p.179).  </w:t>
      </w:r>
    </w:p>
    <w:p w14:paraId="24542410" w14:textId="00E1D930" w:rsidR="00635337" w:rsidRDefault="00D675A7" w:rsidP="003F0FFC">
      <w:r>
        <w:t xml:space="preserve">In chapter eight, </w:t>
      </w:r>
      <w:r w:rsidR="00E16F04">
        <w:t>the author intends to explore a new terrain of faith development</w:t>
      </w:r>
      <w:r w:rsidR="00F25229">
        <w:t>,</w:t>
      </w:r>
      <w:r w:rsidR="00E16F04">
        <w:t xml:space="preserve"> engagement an</w:t>
      </w:r>
      <w:r w:rsidR="005A0510">
        <w:t>d partnership (p.196). Dual practitioners</w:t>
      </w:r>
      <w:r w:rsidR="00E16F04">
        <w:t xml:space="preserve"> are proclaimed to have profound impact of religious pluralism in the process of globalization: faith institutions</w:t>
      </w:r>
      <w:r w:rsidR="005A0510">
        <w:t xml:space="preserve"> and de</w:t>
      </w:r>
      <w:r w:rsidR="00BC5F50">
        <w:t>velopment institutions. The argument regarding to the dual</w:t>
      </w:r>
      <w:r w:rsidR="005A0510">
        <w:t xml:space="preserve"> roles is around the aspects of the boundaries between political and faith domains; tensions and contradictions between religion and modernization</w:t>
      </w:r>
      <w:r w:rsidR="00B53185">
        <w:t>; the tendency of religion declines with societies modernization. Finally,</w:t>
      </w:r>
      <w:r w:rsidR="002A4684">
        <w:rPr>
          <w:rFonts w:hint="eastAsia"/>
        </w:rPr>
        <w:t xml:space="preserve"> </w:t>
      </w:r>
      <w:r w:rsidR="002A4684">
        <w:t>taking “</w:t>
      </w:r>
      <w:r w:rsidR="002A4684" w:rsidRPr="002A4684">
        <w:t xml:space="preserve">World Bank" as an example, the author uses a lot of space to </w:t>
      </w:r>
      <w:r w:rsidR="002A4684" w:rsidRPr="002A4684">
        <w:lastRenderedPageBreak/>
        <w:t xml:space="preserve">discuss </w:t>
      </w:r>
      <w:r w:rsidR="00F25229">
        <w:t>its work with</w:t>
      </w:r>
      <w:r w:rsidR="00F25229" w:rsidRPr="00F25229">
        <w:t xml:space="preserve"> </w:t>
      </w:r>
      <w:r w:rsidR="00F25229" w:rsidRPr="002A4684">
        <w:t>major religions and leading development institutions</w:t>
      </w:r>
      <w:r w:rsidR="00F25229">
        <w:t>, since its</w:t>
      </w:r>
      <w:r w:rsidR="00F25229">
        <w:rPr>
          <w:rFonts w:hint="eastAsia"/>
        </w:rPr>
        <w:t xml:space="preserve"> new initiative</w:t>
      </w:r>
      <w:r w:rsidR="00F25229" w:rsidRPr="002A4684">
        <w:t xml:space="preserve"> </w:t>
      </w:r>
      <w:r w:rsidR="00F25229">
        <w:rPr>
          <w:rFonts w:hint="eastAsia"/>
        </w:rPr>
        <w:t xml:space="preserve">to engage with the world of faith </w:t>
      </w:r>
      <w:r w:rsidR="00F25229">
        <w:t>in 1998</w:t>
      </w:r>
      <w:r w:rsidR="002A4684">
        <w:t xml:space="preserve">. </w:t>
      </w:r>
      <w:r w:rsidR="00AF2DC8">
        <w:t>L</w:t>
      </w:r>
      <w:r w:rsidR="00AF2DC8">
        <w:rPr>
          <w:rFonts w:hint="eastAsia"/>
        </w:rPr>
        <w:t xml:space="preserve">ikewise, the author addresses some other </w:t>
      </w:r>
      <w:r w:rsidR="00AF2DC8">
        <w:t>worldwide</w:t>
      </w:r>
      <w:r w:rsidR="00AF2DC8">
        <w:rPr>
          <w:rFonts w:hint="eastAsia"/>
        </w:rPr>
        <w:t xml:space="preserve"> organizations of how faith institutions engage into world affairs and lessons from their rich experience.</w:t>
      </w:r>
    </w:p>
    <w:p w14:paraId="12730AEB" w14:textId="633104C8" w:rsidR="00F159C9" w:rsidRDefault="00CB0CB0" w:rsidP="003F0FFC">
      <w:r>
        <w:t>F</w:t>
      </w:r>
      <w:r w:rsidR="00FD0323">
        <w:rPr>
          <w:rFonts w:hint="eastAsia"/>
        </w:rPr>
        <w:t>rom chapter 9,10 and</w:t>
      </w:r>
      <w:r>
        <w:rPr>
          <w:rFonts w:hint="eastAsia"/>
        </w:rPr>
        <w:t xml:space="preserve"> 12</w:t>
      </w:r>
      <w:r w:rsidR="00383A9F">
        <w:rPr>
          <w:rFonts w:hint="eastAsia"/>
        </w:rPr>
        <w:t>,</w:t>
      </w:r>
      <w:r w:rsidR="00383A9F">
        <w:t xml:space="preserve"> authors describe</w:t>
      </w:r>
      <w:r w:rsidR="00383A9F" w:rsidRPr="00383A9F">
        <w:t xml:space="preserve"> </w:t>
      </w:r>
      <w:r w:rsidR="00383A9F">
        <w:t xml:space="preserve">the </w:t>
      </w:r>
      <w:r w:rsidR="00383A9F" w:rsidRPr="00383A9F">
        <w:t>pe</w:t>
      </w:r>
      <w:r w:rsidR="00383A9F">
        <w:t xml:space="preserve">aceful movement in Muslim world </w:t>
      </w:r>
      <w:r w:rsidR="007F2D50">
        <w:t>and its trans-state militant extremists as well as</w:t>
      </w:r>
      <w:r w:rsidR="00383A9F" w:rsidRPr="00383A9F">
        <w:t xml:space="preserve"> the foreign policy of the </w:t>
      </w:r>
      <w:r w:rsidR="007F2D50">
        <w:t>religious pluralism</w:t>
      </w:r>
      <w:r w:rsidR="00383A9F" w:rsidRPr="00383A9F">
        <w:t xml:space="preserve"> of globalization</w:t>
      </w:r>
      <w:r w:rsidR="007F2D50">
        <w:t xml:space="preserve"> in the United States</w:t>
      </w:r>
      <w:r w:rsidR="00383A9F" w:rsidRPr="00383A9F">
        <w:t xml:space="preserve">. </w:t>
      </w:r>
      <w:r w:rsidR="0066088A">
        <w:t xml:space="preserve">The reason why </w:t>
      </w:r>
      <w:proofErr w:type="spellStart"/>
      <w:r w:rsidR="0066088A">
        <w:t>B</w:t>
      </w:r>
      <w:r w:rsidR="007F2D50">
        <w:t>anchoff</w:t>
      </w:r>
      <w:proofErr w:type="spellEnd"/>
      <w:r w:rsidR="007F2D50">
        <w:t xml:space="preserve"> edits the</w:t>
      </w:r>
      <w:r w:rsidR="00383A9F" w:rsidRPr="00383A9F">
        <w:t xml:space="preserve"> three chapters in the book</w:t>
      </w:r>
      <w:r w:rsidR="00C60B86">
        <w:t xml:space="preserve">, </w:t>
      </w:r>
      <w:r w:rsidR="0066088A">
        <w:t>in</w:t>
      </w:r>
      <w:r w:rsidR="00C60B86">
        <w:t xml:space="preserve"> my point of view,</w:t>
      </w:r>
      <w:r w:rsidR="00F159C9">
        <w:t xml:space="preserve"> is that he intends to demonstrate </w:t>
      </w:r>
      <w:r w:rsidR="00383A9F" w:rsidRPr="00383A9F">
        <w:t xml:space="preserve">the root causes of the </w:t>
      </w:r>
      <w:r w:rsidR="0066088A">
        <w:t>fierce</w:t>
      </w:r>
      <w:r w:rsidR="00C60B86">
        <w:t xml:space="preserve"> </w:t>
      </w:r>
      <w:r w:rsidR="00F159C9">
        <w:t>conflict between</w:t>
      </w:r>
      <w:r w:rsidR="00383A9F" w:rsidRPr="00383A9F">
        <w:t xml:space="preserve"> Islamic and Christ</w:t>
      </w:r>
      <w:r w:rsidR="00F159C9">
        <w:t>ian</w:t>
      </w:r>
      <w:r w:rsidR="00C60B86">
        <w:t xml:space="preserve"> beliefs at present. It shows</w:t>
      </w:r>
      <w:r w:rsidR="00383A9F" w:rsidRPr="00383A9F">
        <w:t xml:space="preserve"> the urgency and necessity of the research on religious </w:t>
      </w:r>
      <w:r w:rsidR="00C60B86">
        <w:t>pluralism after</w:t>
      </w:r>
      <w:r w:rsidR="00383A9F" w:rsidRPr="00383A9F">
        <w:t xml:space="preserve"> </w:t>
      </w:r>
      <w:r w:rsidR="0066088A">
        <w:t>the 9.11 incident</w:t>
      </w:r>
      <w:r w:rsidR="00C60B86">
        <w:t xml:space="preserve"> and</w:t>
      </w:r>
      <w:r w:rsidR="00383A9F" w:rsidRPr="00383A9F">
        <w:t xml:space="preserve"> </w:t>
      </w:r>
      <w:r w:rsidR="00C60B86">
        <w:t xml:space="preserve">the United States’ </w:t>
      </w:r>
      <w:r w:rsidR="00383A9F" w:rsidRPr="00383A9F">
        <w:t>intense intervention in the Middle Ea</w:t>
      </w:r>
      <w:r w:rsidR="00C60B86">
        <w:t xml:space="preserve">st affairs. </w:t>
      </w:r>
    </w:p>
    <w:p w14:paraId="21322370" w14:textId="3B63ACEF" w:rsidR="00AF2DC8" w:rsidRPr="00E50973" w:rsidRDefault="00F159C9" w:rsidP="003F0FFC">
      <w:r>
        <w:t xml:space="preserve">Regarding to the </w:t>
      </w:r>
      <w:r w:rsidR="00C60B86">
        <w:t xml:space="preserve">Chapter 11, </w:t>
      </w:r>
      <w:r w:rsidR="0066088A">
        <w:t>I think</w:t>
      </w:r>
      <w:r w:rsidR="00383A9F" w:rsidRPr="00383A9F">
        <w:t xml:space="preserve"> is a special chapter in the book that expounds the relationship between</w:t>
      </w:r>
      <w:r w:rsidR="00C60B86" w:rsidRPr="00C60B86">
        <w:t xml:space="preserve"> </w:t>
      </w:r>
      <w:r w:rsidR="00C60B86" w:rsidRPr="00383A9F">
        <w:t>impact of technology a</w:t>
      </w:r>
      <w:r w:rsidR="00FD0323">
        <w:t xml:space="preserve">nd religious </w:t>
      </w:r>
      <w:r w:rsidR="001C1F48">
        <w:t>pluralism</w:t>
      </w:r>
      <w:r w:rsidR="00383A9F" w:rsidRPr="00383A9F">
        <w:t xml:space="preserve">. The purpose </w:t>
      </w:r>
      <w:r w:rsidR="00C60B86">
        <w:t>is to interpret that religion is close related with</w:t>
      </w:r>
      <w:r w:rsidR="00383A9F" w:rsidRPr="00383A9F">
        <w:t xml:space="preserve"> our life, and </w:t>
      </w:r>
      <w:r w:rsidR="00DC30A9">
        <w:t>it can be seen in all aspects. S</w:t>
      </w:r>
      <w:r w:rsidR="00383A9F" w:rsidRPr="00383A9F">
        <w:t xml:space="preserve">ince we </w:t>
      </w:r>
      <w:r w:rsidR="00C60B86" w:rsidRPr="00383A9F">
        <w:t>cannot</w:t>
      </w:r>
      <w:r w:rsidR="00383A9F" w:rsidRPr="00383A9F">
        <w:t xml:space="preserve"> avoid it, </w:t>
      </w:r>
      <w:r w:rsidR="00DC30A9">
        <w:t xml:space="preserve">why </w:t>
      </w:r>
      <w:r w:rsidR="00383A9F" w:rsidRPr="00383A9F">
        <w:t xml:space="preserve">should </w:t>
      </w:r>
      <w:r w:rsidR="00DC30A9">
        <w:t>we</w:t>
      </w:r>
      <w:r w:rsidR="0066088A">
        <w:t xml:space="preserve"> not</w:t>
      </w:r>
      <w:r w:rsidR="00DC30A9">
        <w:t xml:space="preserve"> </w:t>
      </w:r>
      <w:r w:rsidR="00383A9F" w:rsidRPr="00383A9F">
        <w:t xml:space="preserve">face it </w:t>
      </w:r>
      <w:r w:rsidRPr="00383A9F">
        <w:t>bravely?</w:t>
      </w:r>
      <w:bookmarkStart w:id="0" w:name="_GoBack"/>
      <w:bookmarkEnd w:id="0"/>
    </w:p>
    <w:p w14:paraId="13A07E9D" w14:textId="77777777" w:rsidR="003F46FE" w:rsidRPr="003F0FFC" w:rsidRDefault="003F46FE" w:rsidP="003F0FFC">
      <w:pPr>
        <w:rPr>
          <w:color w:val="FF0000"/>
        </w:rPr>
      </w:pPr>
    </w:p>
    <w:p w14:paraId="48E122AF" w14:textId="5645F36F" w:rsidR="009B33CF" w:rsidRDefault="00DD4CB9" w:rsidP="004546CE">
      <w:r>
        <w:t>Notes:</w:t>
      </w:r>
    </w:p>
    <w:p w14:paraId="031F5385" w14:textId="0003D8A4" w:rsidR="00D54637" w:rsidRDefault="00DD4CB9" w:rsidP="00D54637">
      <w:r>
        <w:t xml:space="preserve">1, </w:t>
      </w:r>
      <w:r w:rsidR="00D54637">
        <w:t xml:space="preserve">Berkley Center for Religion, </w:t>
      </w:r>
      <w:r w:rsidR="00D54637" w:rsidRPr="00E713BC">
        <w:rPr>
          <w:i/>
        </w:rPr>
        <w:t>Peace, and World Affairs</w:t>
      </w:r>
    </w:p>
    <w:p w14:paraId="6883AD6D" w14:textId="2AB90FAB" w:rsidR="00DD4CB9" w:rsidRDefault="00D54637" w:rsidP="00DD4CB9">
      <w:r>
        <w:t xml:space="preserve">  </w:t>
      </w:r>
      <w:hyperlink r:id="rId6" w:history="1">
        <w:r w:rsidRPr="0023672F">
          <w:rPr>
            <w:rStyle w:val="a4"/>
          </w:rPr>
          <w:t>https://berkleycenter.georgetown.edu/people/thomas-banchoff</w:t>
        </w:r>
      </w:hyperlink>
    </w:p>
    <w:p w14:paraId="5E84D674" w14:textId="3097C32C" w:rsidR="00D54637" w:rsidRDefault="00D54637" w:rsidP="00DD4CB9">
      <w:r>
        <w:t xml:space="preserve">2, </w:t>
      </w:r>
      <w:r w:rsidR="00E713BC" w:rsidRPr="00E713BC">
        <w:t xml:space="preserve">Steward Harrison </w:t>
      </w:r>
      <w:proofErr w:type="spellStart"/>
      <w:r w:rsidR="00E713BC" w:rsidRPr="00E713BC">
        <w:t>Oppong</w:t>
      </w:r>
      <w:proofErr w:type="spellEnd"/>
      <w:r w:rsidR="00E713BC">
        <w:t xml:space="preserve">, </w:t>
      </w:r>
      <w:r w:rsidR="00E713BC" w:rsidRPr="00E713BC">
        <w:rPr>
          <w:i/>
        </w:rPr>
        <w:t xml:space="preserve">Religion and Identity, </w:t>
      </w:r>
      <w:r w:rsidR="00E11A46" w:rsidRPr="00E11A46">
        <w:t xml:space="preserve">p.14, </w:t>
      </w:r>
      <w:r w:rsidR="00E713BC" w:rsidRPr="00E713BC">
        <w:t>Vol. 3 No. 6; June 2013</w:t>
      </w:r>
    </w:p>
    <w:p w14:paraId="4D45D824" w14:textId="17D86CAE" w:rsidR="00C42C7E" w:rsidRDefault="00E11A46" w:rsidP="00C42C7E">
      <w:pPr>
        <w:rPr>
          <w:i/>
        </w:rPr>
      </w:pPr>
      <w:r>
        <w:t xml:space="preserve">3, </w:t>
      </w:r>
      <w:r w:rsidR="00C42C7E">
        <w:t xml:space="preserve">Religious to tolerance, </w:t>
      </w:r>
      <w:r w:rsidR="00C42C7E" w:rsidRPr="00C42C7E">
        <w:rPr>
          <w:i/>
        </w:rPr>
        <w:t xml:space="preserve">Teachings of religious tolerance and intolerance in world </w:t>
      </w:r>
    </w:p>
    <w:p w14:paraId="4927339E" w14:textId="0166D05A" w:rsidR="00E11A46" w:rsidRDefault="00C42C7E" w:rsidP="00C42C7E">
      <w:r>
        <w:rPr>
          <w:i/>
        </w:rPr>
        <w:t xml:space="preserve">  </w:t>
      </w:r>
      <w:r w:rsidR="00264737" w:rsidRPr="00C42C7E">
        <w:rPr>
          <w:i/>
        </w:rPr>
        <w:t>Religions</w:t>
      </w:r>
    </w:p>
    <w:p w14:paraId="64CE1D5C" w14:textId="4D21B637" w:rsidR="00C42C7E" w:rsidRDefault="00C42C7E" w:rsidP="00C42C7E">
      <w:r>
        <w:t xml:space="preserve">  </w:t>
      </w:r>
      <w:hyperlink r:id="rId7" w:history="1">
        <w:r w:rsidRPr="0023672F">
          <w:rPr>
            <w:rStyle w:val="a4"/>
          </w:rPr>
          <w:t>http://www.religioustolerance.org/tomek22.htm</w:t>
        </w:r>
      </w:hyperlink>
    </w:p>
    <w:p w14:paraId="0C7941BE" w14:textId="77777777" w:rsidR="00C42C7E" w:rsidRDefault="00C42C7E" w:rsidP="00C42C7E">
      <w:pPr>
        <w:rPr>
          <w:i/>
        </w:rPr>
      </w:pPr>
      <w:r>
        <w:t xml:space="preserve">4, Thomas </w:t>
      </w:r>
      <w:proofErr w:type="spellStart"/>
      <w:r>
        <w:t>Banchoff</w:t>
      </w:r>
      <w:proofErr w:type="spellEnd"/>
      <w:r>
        <w:t xml:space="preserve"> &amp; Robert </w:t>
      </w:r>
      <w:proofErr w:type="spellStart"/>
      <w:r>
        <w:t>Wuthnow</w:t>
      </w:r>
      <w:proofErr w:type="spellEnd"/>
      <w:r>
        <w:t xml:space="preserve"> (eds.), </w:t>
      </w:r>
      <w:r>
        <w:rPr>
          <w:i/>
        </w:rPr>
        <w:t xml:space="preserve">Religion and the Global Politics of </w:t>
      </w:r>
    </w:p>
    <w:p w14:paraId="65E6786C" w14:textId="604D9090" w:rsidR="0055558C" w:rsidRDefault="00C42C7E" w:rsidP="004546CE">
      <w:r>
        <w:rPr>
          <w:i/>
        </w:rPr>
        <w:t xml:space="preserve">  Human Right</w:t>
      </w:r>
      <w:r>
        <w:t>, Oxford University Press</w:t>
      </w:r>
      <w:r w:rsidR="00451FDC">
        <w:t xml:space="preserve"> USA, 2011</w:t>
      </w:r>
    </w:p>
    <w:p w14:paraId="3613A0DC" w14:textId="77777777" w:rsidR="00B73137" w:rsidRDefault="00B73137" w:rsidP="004546CE"/>
    <w:p w14:paraId="163BC71B" w14:textId="77777777" w:rsidR="00B73137" w:rsidRDefault="00B73137" w:rsidP="004546CE"/>
    <w:p w14:paraId="68021B3B" w14:textId="77777777" w:rsidR="00B73137" w:rsidRDefault="00B73137" w:rsidP="004546CE"/>
    <w:p w14:paraId="30195BCA" w14:textId="0699ABFD" w:rsidR="00FE2D67" w:rsidRPr="00B73137" w:rsidRDefault="00B73137" w:rsidP="004546CE">
      <w:r w:rsidRPr="00B73137">
        <w:t xml:space="preserve"> </w:t>
      </w:r>
    </w:p>
    <w:sectPr w:rsidR="00FE2D67" w:rsidRPr="00B73137" w:rsidSect="0012691B">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ambria">
    <w:panose1 w:val="02040503050406030204"/>
    <w:charset w:val="00"/>
    <w:family w:val="auto"/>
    <w:pitch w:val="variable"/>
    <w:sig w:usb0="E00002FF" w:usb1="400004FF" w:usb2="00000000" w:usb3="00000000" w:csb0="0000019F" w:csb1="00000000"/>
  </w:font>
  <w:font w:name="宋体">
    <w:panose1 w:val="02010600030101010101"/>
    <w:charset w:val="50"/>
    <w:family w:val="auto"/>
    <w:pitch w:val="variable"/>
    <w:sig w:usb0="00000003" w:usb1="288F0000" w:usb2="00000016" w:usb3="00000000" w:csb0="00040001"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00000003" w:usb1="00000000" w:usb2="00000000" w:usb3="00000000" w:csb0="00000001"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C24E07"/>
    <w:multiLevelType w:val="hybridMultilevel"/>
    <w:tmpl w:val="3CDAC076"/>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nsid w:val="0DF469FF"/>
    <w:multiLevelType w:val="hybridMultilevel"/>
    <w:tmpl w:val="313E8BB8"/>
    <w:lvl w:ilvl="0" w:tplc="0409000B">
      <w:start w:val="1"/>
      <w:numFmt w:val="bullet"/>
      <w:lvlText w:val=""/>
      <w:lvlJc w:val="left"/>
      <w:pPr>
        <w:ind w:left="960" w:hanging="480"/>
      </w:pPr>
      <w:rPr>
        <w:rFonts w:ascii="Wingdings" w:hAnsi="Wingdings" w:hint="default"/>
      </w:rPr>
    </w:lvl>
    <w:lvl w:ilvl="1" w:tplc="04090003" w:tentative="1">
      <w:start w:val="1"/>
      <w:numFmt w:val="bullet"/>
      <w:lvlText w:val=""/>
      <w:lvlJc w:val="left"/>
      <w:pPr>
        <w:ind w:left="1440" w:hanging="480"/>
      </w:pPr>
      <w:rPr>
        <w:rFonts w:ascii="Wingdings" w:hAnsi="Wingdings" w:hint="default"/>
      </w:rPr>
    </w:lvl>
    <w:lvl w:ilvl="2" w:tplc="04090005" w:tentative="1">
      <w:start w:val="1"/>
      <w:numFmt w:val="bullet"/>
      <w:lvlText w:val=""/>
      <w:lvlJc w:val="left"/>
      <w:pPr>
        <w:ind w:left="1920" w:hanging="480"/>
      </w:pPr>
      <w:rPr>
        <w:rFonts w:ascii="Wingdings" w:hAnsi="Wingdings" w:hint="default"/>
      </w:rPr>
    </w:lvl>
    <w:lvl w:ilvl="3" w:tplc="04090001" w:tentative="1">
      <w:start w:val="1"/>
      <w:numFmt w:val="bullet"/>
      <w:lvlText w:val=""/>
      <w:lvlJc w:val="left"/>
      <w:pPr>
        <w:ind w:left="2400" w:hanging="480"/>
      </w:pPr>
      <w:rPr>
        <w:rFonts w:ascii="Wingdings" w:hAnsi="Wingdings" w:hint="default"/>
      </w:rPr>
    </w:lvl>
    <w:lvl w:ilvl="4" w:tplc="04090003" w:tentative="1">
      <w:start w:val="1"/>
      <w:numFmt w:val="bullet"/>
      <w:lvlText w:val=""/>
      <w:lvlJc w:val="left"/>
      <w:pPr>
        <w:ind w:left="2880" w:hanging="480"/>
      </w:pPr>
      <w:rPr>
        <w:rFonts w:ascii="Wingdings" w:hAnsi="Wingdings" w:hint="default"/>
      </w:rPr>
    </w:lvl>
    <w:lvl w:ilvl="5" w:tplc="04090005" w:tentative="1">
      <w:start w:val="1"/>
      <w:numFmt w:val="bullet"/>
      <w:lvlText w:val=""/>
      <w:lvlJc w:val="left"/>
      <w:pPr>
        <w:ind w:left="3360" w:hanging="480"/>
      </w:pPr>
      <w:rPr>
        <w:rFonts w:ascii="Wingdings" w:hAnsi="Wingdings" w:hint="default"/>
      </w:rPr>
    </w:lvl>
    <w:lvl w:ilvl="6" w:tplc="04090001" w:tentative="1">
      <w:start w:val="1"/>
      <w:numFmt w:val="bullet"/>
      <w:lvlText w:val=""/>
      <w:lvlJc w:val="left"/>
      <w:pPr>
        <w:ind w:left="3840" w:hanging="480"/>
      </w:pPr>
      <w:rPr>
        <w:rFonts w:ascii="Wingdings" w:hAnsi="Wingdings" w:hint="default"/>
      </w:rPr>
    </w:lvl>
    <w:lvl w:ilvl="7" w:tplc="04090003" w:tentative="1">
      <w:start w:val="1"/>
      <w:numFmt w:val="bullet"/>
      <w:lvlText w:val=""/>
      <w:lvlJc w:val="left"/>
      <w:pPr>
        <w:ind w:left="4320" w:hanging="480"/>
      </w:pPr>
      <w:rPr>
        <w:rFonts w:ascii="Wingdings" w:hAnsi="Wingdings" w:hint="default"/>
      </w:rPr>
    </w:lvl>
    <w:lvl w:ilvl="8" w:tplc="04090005" w:tentative="1">
      <w:start w:val="1"/>
      <w:numFmt w:val="bullet"/>
      <w:lvlText w:val=""/>
      <w:lvlJc w:val="left"/>
      <w:pPr>
        <w:ind w:left="4800" w:hanging="480"/>
      </w:pPr>
      <w:rPr>
        <w:rFonts w:ascii="Wingdings" w:hAnsi="Wingdings" w:hint="default"/>
      </w:rPr>
    </w:lvl>
  </w:abstractNum>
  <w:abstractNum w:abstractNumId="2">
    <w:nsid w:val="1EF00DFB"/>
    <w:multiLevelType w:val="hybridMultilevel"/>
    <w:tmpl w:val="31CE29E8"/>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241D1F35"/>
    <w:multiLevelType w:val="hybridMultilevel"/>
    <w:tmpl w:val="E2F2E8EC"/>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nsid w:val="54D0662A"/>
    <w:multiLevelType w:val="hybridMultilevel"/>
    <w:tmpl w:val="3D543018"/>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nsid w:val="76AF6339"/>
    <w:multiLevelType w:val="hybridMultilevel"/>
    <w:tmpl w:val="7E2C042A"/>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5"/>
  </w:num>
  <w:num w:numId="2">
    <w:abstractNumId w:val="4"/>
  </w:num>
  <w:num w:numId="3">
    <w:abstractNumId w:val="1"/>
  </w:num>
  <w:num w:numId="4">
    <w:abstractNumId w:val="3"/>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doNotDisplayPageBoundaries/>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46CE"/>
    <w:rsid w:val="00021E02"/>
    <w:rsid w:val="000C1AAD"/>
    <w:rsid w:val="000C4EF8"/>
    <w:rsid w:val="00114EDB"/>
    <w:rsid w:val="00121FB9"/>
    <w:rsid w:val="0012691B"/>
    <w:rsid w:val="0018136B"/>
    <w:rsid w:val="00195E3D"/>
    <w:rsid w:val="001C1F48"/>
    <w:rsid w:val="001F267D"/>
    <w:rsid w:val="001F634E"/>
    <w:rsid w:val="00243281"/>
    <w:rsid w:val="00264737"/>
    <w:rsid w:val="002932B3"/>
    <w:rsid w:val="002A4684"/>
    <w:rsid w:val="002E4B3F"/>
    <w:rsid w:val="002E7F4A"/>
    <w:rsid w:val="00312F7A"/>
    <w:rsid w:val="003678BF"/>
    <w:rsid w:val="0037484F"/>
    <w:rsid w:val="00383A9F"/>
    <w:rsid w:val="003931B9"/>
    <w:rsid w:val="0039461B"/>
    <w:rsid w:val="003D1847"/>
    <w:rsid w:val="003D541B"/>
    <w:rsid w:val="003F0FFC"/>
    <w:rsid w:val="003F46FE"/>
    <w:rsid w:val="00401BDF"/>
    <w:rsid w:val="00437843"/>
    <w:rsid w:val="00451FDC"/>
    <w:rsid w:val="004546CE"/>
    <w:rsid w:val="004A61B0"/>
    <w:rsid w:val="004D34D9"/>
    <w:rsid w:val="004D42A3"/>
    <w:rsid w:val="004D5E91"/>
    <w:rsid w:val="004D6FB9"/>
    <w:rsid w:val="004F5B8F"/>
    <w:rsid w:val="0050072B"/>
    <w:rsid w:val="0055558C"/>
    <w:rsid w:val="005A0510"/>
    <w:rsid w:val="005A575E"/>
    <w:rsid w:val="005A5F50"/>
    <w:rsid w:val="005C4B22"/>
    <w:rsid w:val="005D54E8"/>
    <w:rsid w:val="005F0762"/>
    <w:rsid w:val="00614D2E"/>
    <w:rsid w:val="006222CD"/>
    <w:rsid w:val="00635337"/>
    <w:rsid w:val="00641FDB"/>
    <w:rsid w:val="0066088A"/>
    <w:rsid w:val="00660CA8"/>
    <w:rsid w:val="006655C4"/>
    <w:rsid w:val="00672D55"/>
    <w:rsid w:val="006B5A1D"/>
    <w:rsid w:val="007279E7"/>
    <w:rsid w:val="00727B0A"/>
    <w:rsid w:val="00734E41"/>
    <w:rsid w:val="00741E82"/>
    <w:rsid w:val="00766E72"/>
    <w:rsid w:val="00771964"/>
    <w:rsid w:val="00796EF1"/>
    <w:rsid w:val="007D252E"/>
    <w:rsid w:val="007F2D50"/>
    <w:rsid w:val="0080699D"/>
    <w:rsid w:val="00825004"/>
    <w:rsid w:val="00851FBF"/>
    <w:rsid w:val="008724D7"/>
    <w:rsid w:val="008B57BA"/>
    <w:rsid w:val="0097772C"/>
    <w:rsid w:val="0099345E"/>
    <w:rsid w:val="00997076"/>
    <w:rsid w:val="009B33B0"/>
    <w:rsid w:val="009B33CF"/>
    <w:rsid w:val="009C6F6D"/>
    <w:rsid w:val="009C7A33"/>
    <w:rsid w:val="009D36FC"/>
    <w:rsid w:val="009D5463"/>
    <w:rsid w:val="00AE7D97"/>
    <w:rsid w:val="00AF2DC8"/>
    <w:rsid w:val="00AF55C3"/>
    <w:rsid w:val="00B53185"/>
    <w:rsid w:val="00B73137"/>
    <w:rsid w:val="00B809AB"/>
    <w:rsid w:val="00BC5F50"/>
    <w:rsid w:val="00C223C9"/>
    <w:rsid w:val="00C23C70"/>
    <w:rsid w:val="00C42C7E"/>
    <w:rsid w:val="00C60B86"/>
    <w:rsid w:val="00C819A6"/>
    <w:rsid w:val="00C977F3"/>
    <w:rsid w:val="00CB0CB0"/>
    <w:rsid w:val="00CB561F"/>
    <w:rsid w:val="00D01545"/>
    <w:rsid w:val="00D41965"/>
    <w:rsid w:val="00D54637"/>
    <w:rsid w:val="00D67175"/>
    <w:rsid w:val="00D675A7"/>
    <w:rsid w:val="00DC30A9"/>
    <w:rsid w:val="00DD4CB9"/>
    <w:rsid w:val="00DD5AB3"/>
    <w:rsid w:val="00DE31F9"/>
    <w:rsid w:val="00DF19A5"/>
    <w:rsid w:val="00E11A46"/>
    <w:rsid w:val="00E16F04"/>
    <w:rsid w:val="00E21452"/>
    <w:rsid w:val="00E50973"/>
    <w:rsid w:val="00E55DD5"/>
    <w:rsid w:val="00E713BC"/>
    <w:rsid w:val="00E95A94"/>
    <w:rsid w:val="00E96CC8"/>
    <w:rsid w:val="00F159C9"/>
    <w:rsid w:val="00F25229"/>
    <w:rsid w:val="00F320AC"/>
    <w:rsid w:val="00F37FFD"/>
    <w:rsid w:val="00F46E59"/>
    <w:rsid w:val="00F73BA8"/>
    <w:rsid w:val="00F939D1"/>
    <w:rsid w:val="00FD0323"/>
    <w:rsid w:val="00FE13BA"/>
    <w:rsid w:val="00FE2D67"/>
    <w:rsid w:val="00FF0F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5CC7C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33CF"/>
    <w:pPr>
      <w:ind w:firstLineChars="200" w:firstLine="420"/>
    </w:pPr>
  </w:style>
  <w:style w:type="character" w:styleId="a4">
    <w:name w:val="Hyperlink"/>
    <w:basedOn w:val="a0"/>
    <w:uiPriority w:val="99"/>
    <w:unhideWhenUsed/>
    <w:rsid w:val="00D54637"/>
    <w:rPr>
      <w:color w:val="0000FF" w:themeColor="hyperlink"/>
      <w:u w:val="single"/>
    </w:rPr>
  </w:style>
  <w:style w:type="character" w:styleId="a5">
    <w:name w:val="annotation reference"/>
    <w:basedOn w:val="a0"/>
    <w:uiPriority w:val="99"/>
    <w:semiHidden/>
    <w:unhideWhenUsed/>
    <w:rsid w:val="009B33B0"/>
    <w:rPr>
      <w:sz w:val="16"/>
      <w:szCs w:val="16"/>
    </w:rPr>
  </w:style>
  <w:style w:type="paragraph" w:styleId="a6">
    <w:name w:val="annotation text"/>
    <w:basedOn w:val="a"/>
    <w:link w:val="a7"/>
    <w:uiPriority w:val="99"/>
    <w:semiHidden/>
    <w:unhideWhenUsed/>
    <w:rsid w:val="009B33B0"/>
    <w:rPr>
      <w:sz w:val="20"/>
      <w:szCs w:val="20"/>
    </w:rPr>
  </w:style>
  <w:style w:type="character" w:customStyle="1" w:styleId="a7">
    <w:name w:val="注释文本字符"/>
    <w:basedOn w:val="a0"/>
    <w:link w:val="a6"/>
    <w:uiPriority w:val="99"/>
    <w:semiHidden/>
    <w:rsid w:val="009B33B0"/>
    <w:rPr>
      <w:sz w:val="20"/>
      <w:szCs w:val="20"/>
    </w:rPr>
  </w:style>
  <w:style w:type="paragraph" w:styleId="a8">
    <w:name w:val="annotation subject"/>
    <w:basedOn w:val="a6"/>
    <w:next w:val="a6"/>
    <w:link w:val="a9"/>
    <w:uiPriority w:val="99"/>
    <w:semiHidden/>
    <w:unhideWhenUsed/>
    <w:rsid w:val="009B33B0"/>
    <w:rPr>
      <w:b/>
      <w:bCs/>
    </w:rPr>
  </w:style>
  <w:style w:type="character" w:customStyle="1" w:styleId="a9">
    <w:name w:val="批注主题字符"/>
    <w:basedOn w:val="a7"/>
    <w:link w:val="a8"/>
    <w:uiPriority w:val="99"/>
    <w:semiHidden/>
    <w:rsid w:val="009B33B0"/>
    <w:rPr>
      <w:b/>
      <w:bCs/>
      <w:sz w:val="20"/>
      <w:szCs w:val="20"/>
    </w:rPr>
  </w:style>
  <w:style w:type="paragraph" w:styleId="aa">
    <w:name w:val="Balloon Text"/>
    <w:basedOn w:val="a"/>
    <w:link w:val="ab"/>
    <w:uiPriority w:val="99"/>
    <w:semiHidden/>
    <w:unhideWhenUsed/>
    <w:rsid w:val="009B33B0"/>
    <w:rPr>
      <w:rFonts w:ascii="Tahoma" w:hAnsi="Tahoma" w:cs="Tahoma"/>
      <w:sz w:val="16"/>
      <w:szCs w:val="16"/>
    </w:rPr>
  </w:style>
  <w:style w:type="character" w:customStyle="1" w:styleId="ab">
    <w:name w:val="批注框文本字符"/>
    <w:basedOn w:val="a0"/>
    <w:link w:val="aa"/>
    <w:uiPriority w:val="99"/>
    <w:semiHidden/>
    <w:rsid w:val="009B33B0"/>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9B33CF"/>
    <w:pPr>
      <w:ind w:firstLineChars="200" w:firstLine="420"/>
    </w:pPr>
  </w:style>
  <w:style w:type="character" w:styleId="a4">
    <w:name w:val="Hyperlink"/>
    <w:basedOn w:val="a0"/>
    <w:uiPriority w:val="99"/>
    <w:unhideWhenUsed/>
    <w:rsid w:val="00D54637"/>
    <w:rPr>
      <w:color w:val="0000FF" w:themeColor="hyperlink"/>
      <w:u w:val="single"/>
    </w:rPr>
  </w:style>
  <w:style w:type="character" w:styleId="a5">
    <w:name w:val="annotation reference"/>
    <w:basedOn w:val="a0"/>
    <w:uiPriority w:val="99"/>
    <w:semiHidden/>
    <w:unhideWhenUsed/>
    <w:rsid w:val="009B33B0"/>
    <w:rPr>
      <w:sz w:val="16"/>
      <w:szCs w:val="16"/>
    </w:rPr>
  </w:style>
  <w:style w:type="paragraph" w:styleId="a6">
    <w:name w:val="annotation text"/>
    <w:basedOn w:val="a"/>
    <w:link w:val="a7"/>
    <w:uiPriority w:val="99"/>
    <w:semiHidden/>
    <w:unhideWhenUsed/>
    <w:rsid w:val="009B33B0"/>
    <w:rPr>
      <w:sz w:val="20"/>
      <w:szCs w:val="20"/>
    </w:rPr>
  </w:style>
  <w:style w:type="character" w:customStyle="1" w:styleId="a7">
    <w:name w:val="注释文本字符"/>
    <w:basedOn w:val="a0"/>
    <w:link w:val="a6"/>
    <w:uiPriority w:val="99"/>
    <w:semiHidden/>
    <w:rsid w:val="009B33B0"/>
    <w:rPr>
      <w:sz w:val="20"/>
      <w:szCs w:val="20"/>
    </w:rPr>
  </w:style>
  <w:style w:type="paragraph" w:styleId="a8">
    <w:name w:val="annotation subject"/>
    <w:basedOn w:val="a6"/>
    <w:next w:val="a6"/>
    <w:link w:val="a9"/>
    <w:uiPriority w:val="99"/>
    <w:semiHidden/>
    <w:unhideWhenUsed/>
    <w:rsid w:val="009B33B0"/>
    <w:rPr>
      <w:b/>
      <w:bCs/>
    </w:rPr>
  </w:style>
  <w:style w:type="character" w:customStyle="1" w:styleId="a9">
    <w:name w:val="批注主题字符"/>
    <w:basedOn w:val="a7"/>
    <w:link w:val="a8"/>
    <w:uiPriority w:val="99"/>
    <w:semiHidden/>
    <w:rsid w:val="009B33B0"/>
    <w:rPr>
      <w:b/>
      <w:bCs/>
      <w:sz w:val="20"/>
      <w:szCs w:val="20"/>
    </w:rPr>
  </w:style>
  <w:style w:type="paragraph" w:styleId="aa">
    <w:name w:val="Balloon Text"/>
    <w:basedOn w:val="a"/>
    <w:link w:val="ab"/>
    <w:uiPriority w:val="99"/>
    <w:semiHidden/>
    <w:unhideWhenUsed/>
    <w:rsid w:val="009B33B0"/>
    <w:rPr>
      <w:rFonts w:ascii="Tahoma" w:hAnsi="Tahoma" w:cs="Tahoma"/>
      <w:sz w:val="16"/>
      <w:szCs w:val="16"/>
    </w:rPr>
  </w:style>
  <w:style w:type="character" w:customStyle="1" w:styleId="ab">
    <w:name w:val="批注框文本字符"/>
    <w:basedOn w:val="a0"/>
    <w:link w:val="aa"/>
    <w:uiPriority w:val="99"/>
    <w:semiHidden/>
    <w:rsid w:val="009B33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00323198">
      <w:bodyDiv w:val="1"/>
      <w:marLeft w:val="0"/>
      <w:marRight w:val="0"/>
      <w:marTop w:val="0"/>
      <w:marBottom w:val="0"/>
      <w:divBdr>
        <w:top w:val="none" w:sz="0" w:space="0" w:color="auto"/>
        <w:left w:val="none" w:sz="0" w:space="0" w:color="auto"/>
        <w:bottom w:val="none" w:sz="0" w:space="0" w:color="auto"/>
        <w:right w:val="none" w:sz="0" w:space="0" w:color="auto"/>
      </w:divBdr>
    </w:div>
    <w:div w:id="748961088">
      <w:bodyDiv w:val="1"/>
      <w:marLeft w:val="0"/>
      <w:marRight w:val="0"/>
      <w:marTop w:val="0"/>
      <w:marBottom w:val="0"/>
      <w:divBdr>
        <w:top w:val="none" w:sz="0" w:space="0" w:color="auto"/>
        <w:left w:val="none" w:sz="0" w:space="0" w:color="auto"/>
        <w:bottom w:val="none" w:sz="0" w:space="0" w:color="auto"/>
        <w:right w:val="none" w:sz="0" w:space="0" w:color="auto"/>
      </w:divBdr>
      <w:divsChild>
        <w:div w:id="399400891">
          <w:marLeft w:val="0"/>
          <w:marRight w:val="0"/>
          <w:marTop w:val="0"/>
          <w:marBottom w:val="0"/>
          <w:divBdr>
            <w:top w:val="none" w:sz="0" w:space="0" w:color="auto"/>
            <w:left w:val="none" w:sz="0" w:space="0" w:color="auto"/>
            <w:bottom w:val="none" w:sz="0" w:space="0" w:color="auto"/>
            <w:right w:val="none" w:sz="0" w:space="0" w:color="auto"/>
          </w:divBdr>
          <w:divsChild>
            <w:div w:id="542521071">
              <w:marLeft w:val="0"/>
              <w:marRight w:val="0"/>
              <w:marTop w:val="0"/>
              <w:marBottom w:val="0"/>
              <w:divBdr>
                <w:top w:val="none" w:sz="0" w:space="0" w:color="auto"/>
                <w:left w:val="none" w:sz="0" w:space="0" w:color="auto"/>
                <w:bottom w:val="none" w:sz="0" w:space="0" w:color="auto"/>
                <w:right w:val="none" w:sz="0" w:space="0" w:color="auto"/>
              </w:divBdr>
              <w:divsChild>
                <w:div w:id="20541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859105">
      <w:bodyDiv w:val="1"/>
      <w:marLeft w:val="0"/>
      <w:marRight w:val="0"/>
      <w:marTop w:val="0"/>
      <w:marBottom w:val="0"/>
      <w:divBdr>
        <w:top w:val="none" w:sz="0" w:space="0" w:color="auto"/>
        <w:left w:val="none" w:sz="0" w:space="0" w:color="auto"/>
        <w:bottom w:val="none" w:sz="0" w:space="0" w:color="auto"/>
        <w:right w:val="none" w:sz="0" w:space="0" w:color="auto"/>
      </w:divBdr>
      <w:divsChild>
        <w:div w:id="299768622">
          <w:marLeft w:val="0"/>
          <w:marRight w:val="0"/>
          <w:marTop w:val="0"/>
          <w:marBottom w:val="0"/>
          <w:divBdr>
            <w:top w:val="none" w:sz="0" w:space="0" w:color="auto"/>
            <w:left w:val="none" w:sz="0" w:space="0" w:color="auto"/>
            <w:bottom w:val="none" w:sz="0" w:space="0" w:color="auto"/>
            <w:right w:val="none" w:sz="0" w:space="0" w:color="auto"/>
          </w:divBdr>
          <w:divsChild>
            <w:div w:id="223369730">
              <w:marLeft w:val="0"/>
              <w:marRight w:val="0"/>
              <w:marTop w:val="0"/>
              <w:marBottom w:val="0"/>
              <w:divBdr>
                <w:top w:val="none" w:sz="0" w:space="0" w:color="auto"/>
                <w:left w:val="none" w:sz="0" w:space="0" w:color="auto"/>
                <w:bottom w:val="none" w:sz="0" w:space="0" w:color="auto"/>
                <w:right w:val="none" w:sz="0" w:space="0" w:color="auto"/>
              </w:divBdr>
              <w:divsChild>
                <w:div w:id="187580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2846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berkleycenter.georgetown.edu/people/thomas-banchoff" TargetMode="External"/><Relationship Id="rId7" Type="http://schemas.openxmlformats.org/officeDocument/2006/relationships/hyperlink" Target="http://www.religioustolerance.org/tomek22.htm" TargetMode="Externa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办公室">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办公室">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办公室">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23</TotalTime>
  <Pages>5</Pages>
  <Words>1656</Words>
  <Characters>9445</Characters>
  <Application>Microsoft Macintosh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Shasha Wang</dc:creator>
  <cp:lastModifiedBy>Shasha Wang</cp:lastModifiedBy>
  <cp:revision>5</cp:revision>
  <dcterms:created xsi:type="dcterms:W3CDTF">2017-12-12T12:12:00Z</dcterms:created>
  <dcterms:modified xsi:type="dcterms:W3CDTF">2017-12-12T14:34:00Z</dcterms:modified>
</cp:coreProperties>
</file>