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C26818" w14:textId="62FD13CF" w:rsidR="00EA1BE6" w:rsidRPr="00A269DD" w:rsidRDefault="00353FBA" w:rsidP="009325D8">
      <w:pPr>
        <w:pStyle w:val="Heading1"/>
        <w:numPr>
          <w:ilvl w:val="0"/>
          <w:numId w:val="0"/>
        </w:numPr>
        <w:ind w:left="432"/>
        <w:rPr>
          <w:rFonts w:asciiTheme="minorHAnsi" w:hAnsiTheme="minorHAnsi" w:cstheme="minorHAnsi"/>
          <w:b/>
          <w:bCs/>
          <w:color w:val="auto"/>
        </w:rPr>
      </w:pPr>
      <w:bookmarkStart w:id="0" w:name="_Toc127279248"/>
      <w:bookmarkStart w:id="1" w:name="_Toc160483482"/>
      <w:bookmarkStart w:id="2" w:name="_Toc160548470"/>
      <w:r w:rsidRPr="00A269DD">
        <w:rPr>
          <w:rFonts w:asciiTheme="minorHAnsi" w:hAnsiTheme="minorHAnsi" w:cstheme="minorHAnsi"/>
          <w:b/>
          <w:bCs/>
          <w:color w:val="auto"/>
        </w:rPr>
        <w:t xml:space="preserve">University </w:t>
      </w:r>
      <w:r w:rsidR="00282E29" w:rsidRPr="00A269DD">
        <w:rPr>
          <w:rFonts w:asciiTheme="minorHAnsi" w:hAnsiTheme="minorHAnsi" w:cstheme="minorHAnsi"/>
          <w:b/>
          <w:bCs/>
          <w:color w:val="auto"/>
        </w:rPr>
        <w:t>o</w:t>
      </w:r>
      <w:r w:rsidRPr="00A269DD">
        <w:rPr>
          <w:rFonts w:asciiTheme="minorHAnsi" w:hAnsiTheme="minorHAnsi" w:cstheme="minorHAnsi"/>
          <w:b/>
          <w:bCs/>
          <w:color w:val="auto"/>
        </w:rPr>
        <w:t xml:space="preserve">f </w:t>
      </w:r>
      <w:r w:rsidR="00282E29" w:rsidRPr="00A269DD">
        <w:rPr>
          <w:rFonts w:asciiTheme="minorHAnsi" w:hAnsiTheme="minorHAnsi" w:cstheme="minorHAnsi"/>
          <w:b/>
          <w:bCs/>
          <w:color w:val="auto"/>
        </w:rPr>
        <w:t>W</w:t>
      </w:r>
      <w:r w:rsidRPr="00A269DD">
        <w:rPr>
          <w:rFonts w:asciiTheme="minorHAnsi" w:hAnsiTheme="minorHAnsi" w:cstheme="minorHAnsi"/>
          <w:b/>
          <w:bCs/>
          <w:color w:val="auto"/>
        </w:rPr>
        <w:t>ales</w:t>
      </w:r>
      <w:r w:rsidR="00282E29" w:rsidRPr="00A269DD">
        <w:rPr>
          <w:rFonts w:asciiTheme="minorHAnsi" w:hAnsiTheme="minorHAnsi" w:cstheme="minorHAnsi"/>
          <w:b/>
          <w:bCs/>
          <w:color w:val="auto"/>
        </w:rPr>
        <w:t xml:space="preserve"> Trinity Saint David</w:t>
      </w:r>
      <w:bookmarkEnd w:id="0"/>
      <w:bookmarkEnd w:id="1"/>
      <w:bookmarkEnd w:id="2"/>
    </w:p>
    <w:p w14:paraId="4EEAFB41" w14:textId="0BFA1115" w:rsidR="00CC0D18" w:rsidRPr="00A269DD" w:rsidRDefault="00CC0D18" w:rsidP="00CC0D18">
      <w:pPr>
        <w:jc w:val="center"/>
        <w:rPr>
          <w:b/>
          <w:bCs/>
        </w:rPr>
      </w:pPr>
      <w:bookmarkStart w:id="3" w:name="_Toc127278566"/>
      <w:bookmarkEnd w:id="3"/>
      <w:r w:rsidRPr="00A269DD">
        <w:rPr>
          <w:b/>
          <w:bCs/>
        </w:rPr>
        <w:t>Wales Institute of Science and Art</w:t>
      </w:r>
    </w:p>
    <w:p w14:paraId="0E49B76E" w14:textId="223DA23E" w:rsidR="00EA1BE6" w:rsidRDefault="00FC0FA5" w:rsidP="00EA1BE6">
      <w:r>
        <w:rPr>
          <w:noProof/>
        </w:rPr>
        <w:drawing>
          <wp:anchor distT="0" distB="0" distL="114300" distR="114300" simplePos="0" relativeHeight="251656192" behindDoc="1" locked="0" layoutInCell="1" allowOverlap="1" wp14:anchorId="2530B800" wp14:editId="3185ECFB">
            <wp:simplePos x="0" y="0"/>
            <wp:positionH relativeFrom="margin">
              <wp:align>center</wp:align>
            </wp:positionH>
            <wp:positionV relativeFrom="paragraph">
              <wp:posOffset>362585</wp:posOffset>
            </wp:positionV>
            <wp:extent cx="5123815" cy="1695450"/>
            <wp:effectExtent l="0" t="0" r="635" b="0"/>
            <wp:wrapTight wrapText="bothSides">
              <wp:wrapPolygon edited="0">
                <wp:start x="0" y="0"/>
                <wp:lineTo x="0" y="21357"/>
                <wp:lineTo x="21522" y="21357"/>
                <wp:lineTo x="21522" y="0"/>
                <wp:lineTo x="0" y="0"/>
              </wp:wrapPolygon>
            </wp:wrapTight>
            <wp:docPr id="1" name="Picture 1" descr="News from UWTSD – WHEL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s from UWTSD – WHELF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3815" cy="1695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C446D1" w14:textId="2110F2C1" w:rsidR="00EA1BE6" w:rsidRDefault="00EA1BE6" w:rsidP="00EA1BE6"/>
    <w:p w14:paraId="35496FF7" w14:textId="4AD50552" w:rsidR="00EA1BE6" w:rsidRDefault="00EA1BE6" w:rsidP="00EA1BE6"/>
    <w:p w14:paraId="412208CA" w14:textId="23B41F71" w:rsidR="00EA1BE6" w:rsidRDefault="00EA1BE6" w:rsidP="00EA1BE6"/>
    <w:p w14:paraId="1E98F914" w14:textId="5633F39D" w:rsidR="00CE2A83" w:rsidRDefault="00E04F64" w:rsidP="00A269DD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Risk Assessment and Project Management</w:t>
      </w:r>
    </w:p>
    <w:p w14:paraId="100BC6C4" w14:textId="16705B9B" w:rsidR="00CE2A83" w:rsidRDefault="00F558C1" w:rsidP="00A269D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Environmental</w:t>
      </w:r>
      <w:r w:rsidR="00CE2A83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 xml:space="preserve">Engineering </w:t>
      </w:r>
      <w:r w:rsidR="00CE2A83">
        <w:rPr>
          <w:b/>
          <w:bCs/>
          <w:sz w:val="28"/>
          <w:szCs w:val="28"/>
        </w:rPr>
        <w:t>and</w:t>
      </w:r>
      <w:r>
        <w:rPr>
          <w:b/>
          <w:bCs/>
          <w:sz w:val="28"/>
          <w:szCs w:val="28"/>
        </w:rPr>
        <w:t xml:space="preserve"> Sustainable Energy</w:t>
      </w:r>
      <w:r w:rsidR="00CE2A83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 xml:space="preserve">| </w:t>
      </w:r>
      <w:r w:rsidR="003A2A12">
        <w:rPr>
          <w:b/>
          <w:bCs/>
          <w:sz w:val="28"/>
          <w:szCs w:val="28"/>
        </w:rPr>
        <w:t>ACMA5012</w:t>
      </w:r>
    </w:p>
    <w:p w14:paraId="02205324" w14:textId="2D224CBE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17E6E580" w14:textId="0FFF2D21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B73055B" w14:textId="16A16102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8134140" w14:textId="25BAFE95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78FE4AD" w14:textId="77777777" w:rsidR="00895773" w:rsidRDefault="00895773" w:rsidP="00A269DD">
      <w:pPr>
        <w:jc w:val="center"/>
      </w:pPr>
    </w:p>
    <w:p w14:paraId="42ACAF90" w14:textId="77777777" w:rsidR="00895773" w:rsidRDefault="00895773" w:rsidP="00A269DD">
      <w:pPr>
        <w:jc w:val="center"/>
      </w:pPr>
    </w:p>
    <w:p w14:paraId="11C554CD" w14:textId="3E4655E8" w:rsidR="00CE2A83" w:rsidRDefault="003A2A12" w:rsidP="00A269DD">
      <w:pPr>
        <w:jc w:val="center"/>
      </w:pPr>
      <w:r>
        <w:t>Morgan Davies</w:t>
      </w:r>
    </w:p>
    <w:p w14:paraId="06F21355" w14:textId="14ADE8C8" w:rsidR="00F1477F" w:rsidRDefault="003A2A12" w:rsidP="00A269DD">
      <w:pPr>
        <w:jc w:val="center"/>
      </w:pPr>
      <w:r>
        <w:t>2205285</w:t>
      </w:r>
      <w:r w:rsidR="00F1477F">
        <w:t xml:space="preserve"> </w:t>
      </w:r>
    </w:p>
    <w:p w14:paraId="3DD3E426" w14:textId="0906BEB5" w:rsidR="00F1477F" w:rsidRDefault="001A297D" w:rsidP="00A269DD">
      <w:pPr>
        <w:jc w:val="center"/>
      </w:pPr>
      <w:r>
        <w:t>February</w:t>
      </w:r>
      <w:r w:rsidR="00985B9C">
        <w:t>/M</w:t>
      </w:r>
      <w:r w:rsidR="00010B19">
        <w:t>arch</w:t>
      </w:r>
      <w:r>
        <w:t xml:space="preserve"> 2024</w:t>
      </w:r>
    </w:p>
    <w:p w14:paraId="4A0EA61D" w14:textId="2F077B35" w:rsidR="003C3F36" w:rsidRDefault="003C3F36" w:rsidP="00A269DD">
      <w:pPr>
        <w:jc w:val="center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367471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C94238A" w14:textId="045A4425" w:rsidR="00947267" w:rsidRPr="002B7464" w:rsidRDefault="00947267">
          <w:pPr>
            <w:pStyle w:val="TOCHeading"/>
            <w:rPr>
              <w:u w:val="single"/>
            </w:rPr>
          </w:pPr>
          <w:r w:rsidRPr="002B7464">
            <w:rPr>
              <w:u w:val="single"/>
            </w:rPr>
            <w:t>Contents</w:t>
          </w:r>
        </w:p>
        <w:p w14:paraId="46E58A35" w14:textId="0A6C8260" w:rsidR="009C7977" w:rsidRDefault="009472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6EF3F123" w14:textId="010DF6EB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1" w:history="1">
            <w:r w:rsidRPr="00764ED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6BC69" w14:textId="19BEBC49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2" w:history="1">
            <w:r w:rsidRPr="00764ED4">
              <w:rPr>
                <w:rStyle w:val="Hyperlink"/>
                <w:noProof/>
                <w:shd w:val="clear" w:color="auto" w:fill="FFFFFF"/>
              </w:rPr>
              <w:t>Analysis of Risks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6C2D1" w14:textId="1427AB45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3" w:history="1">
            <w:r w:rsidRPr="00764ED4">
              <w:rPr>
                <w:rStyle w:val="Hyperlink"/>
                <w:rFonts w:eastAsia="Times New Roman"/>
                <w:noProof/>
                <w:lang w:eastAsia="en-GB"/>
              </w:rPr>
              <w:t>Risk Assessment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0C8805" w14:textId="467D01D4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4" w:history="1">
            <w:r w:rsidRPr="00764ED4">
              <w:rPr>
                <w:rStyle w:val="Hyperlink"/>
                <w:noProof/>
              </w:rPr>
              <w:t>Net Present Value Calculation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CAF538" w14:textId="37D72CD8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5" w:history="1">
            <w:r w:rsidRPr="00764ED4">
              <w:rPr>
                <w:rStyle w:val="Hyperlink"/>
                <w:noProof/>
              </w:rPr>
              <w:t>Simple Payback 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2E312C" w14:textId="57E8DAB3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6" w:history="1">
            <w:r w:rsidRPr="00764ED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137ED" w14:textId="5C31FE35" w:rsidR="009C7977" w:rsidRDefault="009C797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48477" w:history="1">
            <w:r w:rsidRPr="00764ED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_Toc160548477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4554C" w14:textId="736B8238" w:rsidR="00947267" w:rsidRDefault="00947267">
          <w:r>
            <w:rPr>
              <w:b/>
              <w:bCs/>
              <w:noProof/>
            </w:rPr>
            <w:fldChar w:fldCharType="end"/>
          </w:r>
        </w:p>
      </w:sdtContent>
    </w:sdt>
    <w:p w14:paraId="4D0E5D78" w14:textId="77777777" w:rsidR="003C3F36" w:rsidRPr="00F1477F" w:rsidRDefault="003C3F36" w:rsidP="00A269DD">
      <w:pPr>
        <w:jc w:val="center"/>
      </w:pPr>
    </w:p>
    <w:p w14:paraId="6C6594DA" w14:textId="100C7193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86DC9FA" w14:textId="36EA50CA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562A2E79" w14:textId="2B45B0AC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2B9792B9" w14:textId="70E48DAF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0B1C618C" w14:textId="77777777" w:rsidR="00CE2A83" w:rsidRP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6B5D77FF" w14:textId="7BD14FBE" w:rsidR="00EA1BE6" w:rsidRDefault="00EA1BE6" w:rsidP="00EA1BE6"/>
    <w:p w14:paraId="27ED319F" w14:textId="51957581" w:rsidR="00EA1BE6" w:rsidRDefault="00EA1BE6" w:rsidP="00EA1BE6"/>
    <w:p w14:paraId="6DC9C069" w14:textId="6FE76138" w:rsidR="00EA1BE6" w:rsidRDefault="00EA1BE6" w:rsidP="00EA1BE6"/>
    <w:p w14:paraId="1A89A2E6" w14:textId="2D3B0748" w:rsidR="00EA1BE6" w:rsidRDefault="00EA1BE6" w:rsidP="00EA1BE6"/>
    <w:p w14:paraId="4C9311B3" w14:textId="411AD0E0" w:rsidR="00EA1BE6" w:rsidRDefault="00EA1BE6" w:rsidP="00EA1BE6"/>
    <w:p w14:paraId="3CCBFAD7" w14:textId="7862DF4C" w:rsidR="00EA1BE6" w:rsidRDefault="00EA1BE6" w:rsidP="00EA1BE6"/>
    <w:p w14:paraId="041D549C" w14:textId="74438AA8" w:rsidR="00EA1BE6" w:rsidRDefault="00EA1BE6" w:rsidP="00EA1BE6"/>
    <w:p w14:paraId="5E2B52C1" w14:textId="3F129C8A" w:rsidR="00EA1BE6" w:rsidRDefault="00EA1BE6" w:rsidP="00EA1BE6"/>
    <w:p w14:paraId="480C3F96" w14:textId="18F03516" w:rsidR="00EA1BE6" w:rsidRDefault="00EA1BE6" w:rsidP="00EA1BE6"/>
    <w:p w14:paraId="63712249" w14:textId="063D26E9" w:rsidR="00EA1BE6" w:rsidRDefault="00EA1BE6" w:rsidP="00EA1BE6"/>
    <w:p w14:paraId="71BD785D" w14:textId="53266504" w:rsidR="00EA1BE6" w:rsidRDefault="001A297D" w:rsidP="001A297D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4" w:name="_Toc160548471"/>
      <w:r>
        <w:rPr>
          <w:u w:val="single"/>
        </w:rPr>
        <w:t>Introduction</w:t>
      </w:r>
      <w:bookmarkEnd w:id="4"/>
    </w:p>
    <w:p w14:paraId="772AFB17" w14:textId="09344652" w:rsidR="00602F5E" w:rsidRDefault="001A297D" w:rsidP="001A297D">
      <w:pPr>
        <w:rPr>
          <w:rFonts w:cstheme="minorHAnsi"/>
          <w:shd w:val="clear" w:color="auto" w:fill="FFFFFF"/>
        </w:rPr>
      </w:pPr>
      <w:r w:rsidRPr="008E4DA4">
        <w:t>The purpose of th</w:t>
      </w:r>
      <w:r w:rsidR="00C47C4C" w:rsidRPr="008E4DA4">
        <w:t xml:space="preserve">is environmental risk </w:t>
      </w:r>
      <w:r w:rsidRPr="008E4DA4">
        <w:t>report is to</w:t>
      </w:r>
      <w:r w:rsidR="000F5302" w:rsidRPr="008E4DA4">
        <w:t xml:space="preserve"> assess the </w:t>
      </w:r>
      <w:r w:rsidR="00C47C4C" w:rsidRPr="008E4DA4">
        <w:t>risks</w:t>
      </w:r>
      <w:r w:rsidR="00C92262" w:rsidRPr="008E4DA4">
        <w:t xml:space="preserve"> and hazards</w:t>
      </w:r>
      <w:r w:rsidR="00C47C4C" w:rsidRPr="008E4DA4">
        <w:t xml:space="preserve"> </w:t>
      </w:r>
      <w:r w:rsidR="00C92262" w:rsidRPr="008E4DA4">
        <w:t xml:space="preserve">met with the </w:t>
      </w:r>
      <w:r w:rsidR="00637AE3" w:rsidRPr="008E4DA4">
        <w:t>plan</w:t>
      </w:r>
      <w:r w:rsidR="00C92262" w:rsidRPr="008E4DA4">
        <w:t>ning</w:t>
      </w:r>
      <w:r w:rsidR="004D7642" w:rsidRPr="008E4DA4">
        <w:t xml:space="preserve"> and instal</w:t>
      </w:r>
      <w:r w:rsidR="002B77CE" w:rsidRPr="008E4DA4">
        <w:t xml:space="preserve">lation of </w:t>
      </w:r>
      <w:r w:rsidR="00445846" w:rsidRPr="008E4DA4">
        <w:t xml:space="preserve">a 2 Mega Watt (MW) wind turbine </w:t>
      </w:r>
      <w:r w:rsidR="00F06D6F" w:rsidRPr="008E4DA4">
        <w:t xml:space="preserve">in </w:t>
      </w:r>
      <w:r w:rsidR="00B8661D" w:rsidRPr="008E4DA4">
        <w:t>a remote moor side location</w:t>
      </w:r>
      <w:r w:rsidR="00EC1E12" w:rsidRPr="008E4DA4">
        <w:t xml:space="preserve"> </w:t>
      </w:r>
      <w:r w:rsidR="00394BD4" w:rsidRPr="008E4DA4">
        <w:t>as well as to propose the appropriate mitigation</w:t>
      </w:r>
      <w:r w:rsidR="00944D35" w:rsidRPr="008E4DA4">
        <w:t>.</w:t>
      </w:r>
      <w:r w:rsidR="002B77CE" w:rsidRPr="008E4DA4">
        <w:t xml:space="preserve"> </w:t>
      </w:r>
      <w:r w:rsidR="00CA0312" w:rsidRPr="008E4DA4">
        <w:rPr>
          <w:rFonts w:cstheme="minorHAnsi"/>
          <w:shd w:val="clear" w:color="auto" w:fill="FFFFFF"/>
        </w:rPr>
        <w:t>Further</w:t>
      </w:r>
      <w:r w:rsidR="00A820F0">
        <w:rPr>
          <w:rFonts w:cstheme="minorHAnsi"/>
          <w:shd w:val="clear" w:color="auto" w:fill="FFFFFF"/>
        </w:rPr>
        <w:t>more</w:t>
      </w:r>
      <w:r w:rsidR="00CA0312" w:rsidRPr="008E4DA4">
        <w:rPr>
          <w:rFonts w:cstheme="minorHAnsi"/>
          <w:shd w:val="clear" w:color="auto" w:fill="FFFFFF"/>
        </w:rPr>
        <w:t xml:space="preserve">, </w:t>
      </w:r>
      <w:r w:rsidR="00E04F96" w:rsidRPr="008E4DA4">
        <w:rPr>
          <w:rFonts w:cstheme="minorHAnsi"/>
          <w:shd w:val="clear" w:color="auto" w:fill="FFFFFF"/>
        </w:rPr>
        <w:t>an a</w:t>
      </w:r>
      <w:r w:rsidR="008E4DA4" w:rsidRPr="008E4DA4">
        <w:rPr>
          <w:rFonts w:cstheme="minorHAnsi"/>
          <w:shd w:val="clear" w:color="auto" w:fill="FFFFFF"/>
        </w:rPr>
        <w:t>nalysis</w:t>
      </w:r>
      <w:r w:rsidR="008E4DA4">
        <w:rPr>
          <w:rFonts w:cstheme="minorHAnsi"/>
          <w:shd w:val="clear" w:color="auto" w:fill="FFFFFF"/>
        </w:rPr>
        <w:t xml:space="preserve"> of the</w:t>
      </w:r>
      <w:r w:rsidR="008E4DA4" w:rsidRPr="008E4DA4">
        <w:rPr>
          <w:rFonts w:cstheme="minorHAnsi"/>
          <w:shd w:val="clear" w:color="auto" w:fill="FFFFFF"/>
        </w:rPr>
        <w:t xml:space="preserve"> </w:t>
      </w:r>
      <w:r w:rsidR="00CC66FA" w:rsidRPr="008E4DA4">
        <w:rPr>
          <w:rFonts w:cstheme="minorHAnsi"/>
          <w:shd w:val="clear" w:color="auto" w:fill="FFFFFF"/>
        </w:rPr>
        <w:t xml:space="preserve">various aspects of wind turbine installation and operation that </w:t>
      </w:r>
      <w:r w:rsidR="00E76A97">
        <w:rPr>
          <w:rFonts w:cstheme="minorHAnsi"/>
          <w:shd w:val="clear" w:color="auto" w:fill="FFFFFF"/>
        </w:rPr>
        <w:t>raise</w:t>
      </w:r>
      <w:r w:rsidR="00FA60F7">
        <w:rPr>
          <w:rFonts w:cstheme="minorHAnsi"/>
          <w:shd w:val="clear" w:color="auto" w:fill="FFFFFF"/>
        </w:rPr>
        <w:t xml:space="preserve"> a</w:t>
      </w:r>
      <w:r w:rsidR="00CC66FA" w:rsidRPr="008E4DA4">
        <w:rPr>
          <w:rFonts w:cstheme="minorHAnsi"/>
          <w:shd w:val="clear" w:color="auto" w:fill="FFFFFF"/>
        </w:rPr>
        <w:t xml:space="preserve"> risk to the environment, wildlife, and human populations</w:t>
      </w:r>
      <w:r w:rsidR="00156B02">
        <w:rPr>
          <w:rFonts w:cstheme="minorHAnsi"/>
          <w:shd w:val="clear" w:color="auto" w:fill="FFFFFF"/>
        </w:rPr>
        <w:t xml:space="preserve"> will be </w:t>
      </w:r>
      <w:r w:rsidR="00B32C06">
        <w:rPr>
          <w:rFonts w:cstheme="minorHAnsi"/>
          <w:shd w:val="clear" w:color="auto" w:fill="FFFFFF"/>
        </w:rPr>
        <w:t xml:space="preserve">undertaken. </w:t>
      </w:r>
      <w:r w:rsidR="00CC66FA" w:rsidRPr="008E4DA4">
        <w:rPr>
          <w:rFonts w:cstheme="minorHAnsi"/>
          <w:shd w:val="clear" w:color="auto" w:fill="FFFFFF"/>
        </w:rPr>
        <w:t>From the initial construction phase to ongoing maintenance and decommissioning, each stage presents unique challenges that must be addressed to mi</w:t>
      </w:r>
      <w:r w:rsidR="00B72CCC">
        <w:rPr>
          <w:rFonts w:cstheme="minorHAnsi"/>
          <w:shd w:val="clear" w:color="auto" w:fill="FFFFFF"/>
        </w:rPr>
        <w:t>tigate the</w:t>
      </w:r>
      <w:r w:rsidR="00CC66FA" w:rsidRPr="008E4DA4">
        <w:rPr>
          <w:rFonts w:cstheme="minorHAnsi"/>
          <w:shd w:val="clear" w:color="auto" w:fill="FFFFFF"/>
        </w:rPr>
        <w:t xml:space="preserve"> negative impacts.</w:t>
      </w:r>
      <w:r w:rsidR="00EA0B67">
        <w:rPr>
          <w:rFonts w:cstheme="minorHAnsi"/>
          <w:shd w:val="clear" w:color="auto" w:fill="FFFFFF"/>
        </w:rPr>
        <w:t xml:space="preserve"> </w:t>
      </w:r>
      <w:r w:rsidR="007601EE">
        <w:rPr>
          <w:rFonts w:cstheme="minorHAnsi"/>
          <w:shd w:val="clear" w:color="auto" w:fill="FFFFFF"/>
        </w:rPr>
        <w:t xml:space="preserve">However, the construction stage </w:t>
      </w:r>
      <w:r w:rsidR="009D57EE">
        <w:rPr>
          <w:rFonts w:cstheme="minorHAnsi"/>
          <w:shd w:val="clear" w:color="auto" w:fill="FFFFFF"/>
        </w:rPr>
        <w:t xml:space="preserve">is the most influencing stage for this report, as </w:t>
      </w:r>
      <w:r w:rsidR="00381DB7">
        <w:rPr>
          <w:rFonts w:cstheme="minorHAnsi"/>
          <w:shd w:val="clear" w:color="auto" w:fill="FFFFFF"/>
        </w:rPr>
        <w:t xml:space="preserve">the construction of a wind turbine provides the most </w:t>
      </w:r>
      <w:r w:rsidR="00CA21BB">
        <w:rPr>
          <w:rFonts w:cstheme="minorHAnsi"/>
          <w:shd w:val="clear" w:color="auto" w:fill="FFFFFF"/>
        </w:rPr>
        <w:t>high-risk</w:t>
      </w:r>
      <w:r w:rsidR="00381DB7">
        <w:rPr>
          <w:rFonts w:cstheme="minorHAnsi"/>
          <w:shd w:val="clear" w:color="auto" w:fill="FFFFFF"/>
        </w:rPr>
        <w:t xml:space="preserve"> activities that need to be mitigated.</w:t>
      </w:r>
    </w:p>
    <w:p w14:paraId="7F3FD615" w14:textId="058B846D" w:rsidR="00E43368" w:rsidRDefault="00E43368" w:rsidP="001A297D">
      <w:pPr>
        <w:rPr>
          <w:rFonts w:cstheme="minorHAnsi"/>
          <w:shd w:val="clear" w:color="auto" w:fill="FFFFFF"/>
        </w:rPr>
      </w:pPr>
      <w:r>
        <w:rPr>
          <w:rFonts w:cstheme="minorHAnsi"/>
          <w:shd w:val="clear" w:color="auto" w:fill="FFFFFF"/>
        </w:rPr>
        <w:t>T</w:t>
      </w:r>
      <w:r w:rsidR="008143A4">
        <w:rPr>
          <w:rFonts w:cstheme="minorHAnsi"/>
          <w:shd w:val="clear" w:color="auto" w:fill="FFFFFF"/>
        </w:rPr>
        <w:t xml:space="preserve">he methods used to identify these risks are quantitative </w:t>
      </w:r>
      <w:r w:rsidR="00412FFF">
        <w:rPr>
          <w:rFonts w:cstheme="minorHAnsi"/>
          <w:shd w:val="clear" w:color="auto" w:fill="FFFFFF"/>
        </w:rPr>
        <w:t>research. The purpose for</w:t>
      </w:r>
      <w:r w:rsidR="00D7684E">
        <w:rPr>
          <w:rFonts w:cstheme="minorHAnsi"/>
          <w:shd w:val="clear" w:color="auto" w:fill="FFFFFF"/>
        </w:rPr>
        <w:t xml:space="preserve"> qua</w:t>
      </w:r>
      <w:r w:rsidR="006012CA">
        <w:rPr>
          <w:rFonts w:cstheme="minorHAnsi"/>
          <w:shd w:val="clear" w:color="auto" w:fill="FFFFFF"/>
        </w:rPr>
        <w:t xml:space="preserve">ntitative </w:t>
      </w:r>
      <w:r w:rsidR="00D7684E">
        <w:rPr>
          <w:rFonts w:cstheme="minorHAnsi"/>
          <w:shd w:val="clear" w:color="auto" w:fill="FFFFFF"/>
        </w:rPr>
        <w:t>research is that</w:t>
      </w:r>
      <w:r w:rsidR="006012CA">
        <w:rPr>
          <w:rFonts w:cstheme="minorHAnsi"/>
          <w:shd w:val="clear" w:color="auto" w:fill="FFFFFF"/>
        </w:rPr>
        <w:t xml:space="preserve"> </w:t>
      </w:r>
      <w:r w:rsidR="00F657D4">
        <w:rPr>
          <w:rFonts w:cstheme="minorHAnsi"/>
          <w:shd w:val="clear" w:color="auto" w:fill="FFFFFF"/>
        </w:rPr>
        <w:t>it will measure</w:t>
      </w:r>
      <w:r w:rsidR="00D62B35">
        <w:rPr>
          <w:rFonts w:cstheme="minorHAnsi"/>
          <w:shd w:val="clear" w:color="auto" w:fill="FFFFFF"/>
        </w:rPr>
        <w:t xml:space="preserve"> the</w:t>
      </w:r>
      <w:r w:rsidR="00F657D4">
        <w:rPr>
          <w:rFonts w:cstheme="minorHAnsi"/>
          <w:shd w:val="clear" w:color="auto" w:fill="FFFFFF"/>
        </w:rPr>
        <w:t xml:space="preserve"> </w:t>
      </w:r>
      <w:r w:rsidR="00D62B35">
        <w:rPr>
          <w:rFonts w:cstheme="minorHAnsi"/>
          <w:shd w:val="clear" w:color="auto" w:fill="FFFFFF"/>
        </w:rPr>
        <w:t xml:space="preserve">required </w:t>
      </w:r>
      <w:r w:rsidR="00F657D4">
        <w:rPr>
          <w:rFonts w:cstheme="minorHAnsi"/>
          <w:shd w:val="clear" w:color="auto" w:fill="FFFFFF"/>
        </w:rPr>
        <w:t>objective</w:t>
      </w:r>
      <w:r w:rsidR="00D62B35">
        <w:rPr>
          <w:rFonts w:cstheme="minorHAnsi"/>
          <w:shd w:val="clear" w:color="auto" w:fill="FFFFFF"/>
        </w:rPr>
        <w:t xml:space="preserve"> </w:t>
      </w:r>
      <w:r w:rsidR="005F4000">
        <w:rPr>
          <w:rFonts w:cstheme="minorHAnsi"/>
          <w:shd w:val="clear" w:color="auto" w:fill="FFFFFF"/>
        </w:rPr>
        <w:t>with its environmental</w:t>
      </w:r>
      <w:r w:rsidR="00CF1D29">
        <w:rPr>
          <w:rFonts w:cstheme="minorHAnsi"/>
          <w:shd w:val="clear" w:color="auto" w:fill="FFFFFF"/>
        </w:rPr>
        <w:t xml:space="preserve"> factors, </w:t>
      </w:r>
      <w:r w:rsidR="00974FA2">
        <w:rPr>
          <w:rFonts w:cstheme="minorHAnsi"/>
          <w:shd w:val="clear" w:color="auto" w:fill="FFFFFF"/>
        </w:rPr>
        <w:t xml:space="preserve">provide a statistical analysis of the impacts, </w:t>
      </w:r>
      <w:r w:rsidR="002B6463">
        <w:rPr>
          <w:rFonts w:cstheme="minorHAnsi"/>
          <w:shd w:val="clear" w:color="auto" w:fill="FFFFFF"/>
        </w:rPr>
        <w:t xml:space="preserve">assist with the development of </w:t>
      </w:r>
      <w:r w:rsidR="00EE6724">
        <w:rPr>
          <w:rFonts w:cstheme="minorHAnsi"/>
          <w:shd w:val="clear" w:color="auto" w:fill="FFFFFF"/>
        </w:rPr>
        <w:t xml:space="preserve">the </w:t>
      </w:r>
      <w:r w:rsidR="00AD6B7E">
        <w:rPr>
          <w:rFonts w:cstheme="minorHAnsi"/>
          <w:shd w:val="clear" w:color="auto" w:fill="FFFFFF"/>
        </w:rPr>
        <w:t xml:space="preserve">future predictions </w:t>
      </w:r>
      <w:r w:rsidR="00EE6724">
        <w:rPr>
          <w:rFonts w:cstheme="minorHAnsi"/>
          <w:shd w:val="clear" w:color="auto" w:fill="FFFFFF"/>
        </w:rPr>
        <w:t xml:space="preserve">and allows for data-driven decision making. </w:t>
      </w:r>
      <w:r w:rsidR="007E0999">
        <w:rPr>
          <w:rFonts w:cstheme="minorHAnsi"/>
          <w:shd w:val="clear" w:color="auto" w:fill="FFFFFF"/>
        </w:rPr>
        <w:t xml:space="preserve">Measuring the objective’s </w:t>
      </w:r>
      <w:r w:rsidR="006A233F">
        <w:rPr>
          <w:rFonts w:cstheme="minorHAnsi"/>
          <w:shd w:val="clear" w:color="auto" w:fill="FFFFFF"/>
        </w:rPr>
        <w:t>environmental impact ensures</w:t>
      </w:r>
      <w:r w:rsidR="007936B0">
        <w:rPr>
          <w:rFonts w:cstheme="minorHAnsi"/>
          <w:shd w:val="clear" w:color="auto" w:fill="FFFFFF"/>
        </w:rPr>
        <w:t xml:space="preserve"> the risk</w:t>
      </w:r>
      <w:r w:rsidR="00ED16DC">
        <w:rPr>
          <w:rFonts w:cstheme="minorHAnsi"/>
          <w:shd w:val="clear" w:color="auto" w:fill="FFFFFF"/>
        </w:rPr>
        <w:t>s severity</w:t>
      </w:r>
      <w:r w:rsidR="007936B0">
        <w:rPr>
          <w:rFonts w:cstheme="minorHAnsi"/>
          <w:shd w:val="clear" w:color="auto" w:fill="FFFFFF"/>
        </w:rPr>
        <w:t xml:space="preserve"> can be quantified</w:t>
      </w:r>
      <w:r w:rsidR="00ED16DC">
        <w:rPr>
          <w:rFonts w:cstheme="minorHAnsi"/>
          <w:shd w:val="clear" w:color="auto" w:fill="FFFFFF"/>
        </w:rPr>
        <w:t>,</w:t>
      </w:r>
      <w:r w:rsidR="00BB4E0D">
        <w:rPr>
          <w:rFonts w:cstheme="minorHAnsi"/>
          <w:shd w:val="clear" w:color="auto" w:fill="FFFFFF"/>
        </w:rPr>
        <w:t xml:space="preserve"> so precise data collection can take place </w:t>
      </w:r>
      <w:r w:rsidR="0092306E">
        <w:rPr>
          <w:rFonts w:cstheme="minorHAnsi"/>
          <w:shd w:val="clear" w:color="auto" w:fill="FFFFFF"/>
        </w:rPr>
        <w:t xml:space="preserve">which </w:t>
      </w:r>
      <w:r w:rsidR="00CE4AD8">
        <w:rPr>
          <w:rFonts w:cstheme="minorHAnsi"/>
          <w:shd w:val="clear" w:color="auto" w:fill="FFFFFF"/>
        </w:rPr>
        <w:t>provid</w:t>
      </w:r>
      <w:r w:rsidR="0092306E">
        <w:rPr>
          <w:rFonts w:cstheme="minorHAnsi"/>
          <w:shd w:val="clear" w:color="auto" w:fill="FFFFFF"/>
        </w:rPr>
        <w:t>es</w:t>
      </w:r>
      <w:r w:rsidR="00CE4AD8">
        <w:rPr>
          <w:rFonts w:cstheme="minorHAnsi"/>
          <w:shd w:val="clear" w:color="auto" w:fill="FFFFFF"/>
        </w:rPr>
        <w:t xml:space="preserve"> a high accuracy to </w:t>
      </w:r>
      <w:r w:rsidR="00E77ECD">
        <w:rPr>
          <w:rFonts w:cstheme="minorHAnsi"/>
          <w:shd w:val="clear" w:color="auto" w:fill="FFFFFF"/>
        </w:rPr>
        <w:t xml:space="preserve">the </w:t>
      </w:r>
      <w:r w:rsidR="00CE4AD8">
        <w:rPr>
          <w:rFonts w:cstheme="minorHAnsi"/>
          <w:shd w:val="clear" w:color="auto" w:fill="FFFFFF"/>
        </w:rPr>
        <w:t>risk</w:t>
      </w:r>
      <w:r w:rsidR="00E77ECD">
        <w:rPr>
          <w:rFonts w:cstheme="minorHAnsi"/>
          <w:shd w:val="clear" w:color="auto" w:fill="FFFFFF"/>
        </w:rPr>
        <w:t xml:space="preserve"> assessment. Furthermore,</w:t>
      </w:r>
      <w:r w:rsidR="00ED16DC">
        <w:rPr>
          <w:rFonts w:cstheme="minorHAnsi"/>
          <w:shd w:val="clear" w:color="auto" w:fill="FFFFFF"/>
        </w:rPr>
        <w:t xml:space="preserve"> </w:t>
      </w:r>
      <w:r w:rsidR="00AE7F97">
        <w:rPr>
          <w:rFonts w:cstheme="minorHAnsi"/>
          <w:shd w:val="clear" w:color="auto" w:fill="FFFFFF"/>
        </w:rPr>
        <w:t xml:space="preserve">a statistical analysis </w:t>
      </w:r>
      <w:r w:rsidR="006B4E03">
        <w:rPr>
          <w:rFonts w:cstheme="minorHAnsi"/>
          <w:shd w:val="clear" w:color="auto" w:fill="FFFFFF"/>
        </w:rPr>
        <w:t xml:space="preserve">allows data to be analysed </w:t>
      </w:r>
      <w:r w:rsidR="005911E0">
        <w:rPr>
          <w:rFonts w:cstheme="minorHAnsi"/>
          <w:shd w:val="clear" w:color="auto" w:fill="FFFFFF"/>
        </w:rPr>
        <w:t xml:space="preserve">with the environmental factors </w:t>
      </w:r>
      <w:r w:rsidR="005223E3">
        <w:rPr>
          <w:rFonts w:cstheme="minorHAnsi"/>
          <w:shd w:val="clear" w:color="auto" w:fill="FFFFFF"/>
        </w:rPr>
        <w:t xml:space="preserve">to their risks so that patterns and </w:t>
      </w:r>
      <w:r w:rsidR="00CB2CF5">
        <w:rPr>
          <w:rFonts w:cstheme="minorHAnsi"/>
          <w:shd w:val="clear" w:color="auto" w:fill="FFFFFF"/>
        </w:rPr>
        <w:t>trends can be highlighted</w:t>
      </w:r>
      <w:r w:rsidR="00644521">
        <w:rPr>
          <w:rFonts w:cstheme="minorHAnsi"/>
          <w:shd w:val="clear" w:color="auto" w:fill="FFFFFF"/>
        </w:rPr>
        <w:t>,</w:t>
      </w:r>
      <w:r w:rsidR="007936B0">
        <w:rPr>
          <w:rFonts w:cstheme="minorHAnsi"/>
          <w:shd w:val="clear" w:color="auto" w:fill="FFFFFF"/>
        </w:rPr>
        <w:t xml:space="preserve"> </w:t>
      </w:r>
      <w:r w:rsidR="00CF0D28">
        <w:rPr>
          <w:rFonts w:cstheme="minorHAnsi"/>
          <w:shd w:val="clear" w:color="auto" w:fill="FFFFFF"/>
        </w:rPr>
        <w:t xml:space="preserve">so decision making can be evidence-based. </w:t>
      </w:r>
      <w:r w:rsidR="0049078C">
        <w:rPr>
          <w:rFonts w:cstheme="minorHAnsi"/>
          <w:shd w:val="clear" w:color="auto" w:fill="FFFFFF"/>
        </w:rPr>
        <w:t xml:space="preserve">The use of </w:t>
      </w:r>
      <w:r w:rsidR="00A4251F">
        <w:rPr>
          <w:rFonts w:cstheme="minorHAnsi"/>
          <w:shd w:val="clear" w:color="auto" w:fill="FFFFFF"/>
        </w:rPr>
        <w:t xml:space="preserve">using future predictions </w:t>
      </w:r>
      <w:r w:rsidR="00951617">
        <w:rPr>
          <w:rFonts w:cstheme="minorHAnsi"/>
          <w:shd w:val="clear" w:color="auto" w:fill="FFFFFF"/>
        </w:rPr>
        <w:t>considers</w:t>
      </w:r>
      <w:r w:rsidR="00112F3E">
        <w:rPr>
          <w:rFonts w:cstheme="minorHAnsi"/>
          <w:shd w:val="clear" w:color="auto" w:fill="FFFFFF"/>
        </w:rPr>
        <w:t xml:space="preserve"> the future of the installation plan to </w:t>
      </w:r>
      <w:r w:rsidR="00E4360E">
        <w:rPr>
          <w:rFonts w:cstheme="minorHAnsi"/>
          <w:shd w:val="clear" w:color="auto" w:fill="FFFFFF"/>
        </w:rPr>
        <w:t xml:space="preserve">observe future potential environmental risks and </w:t>
      </w:r>
      <w:r w:rsidR="00951617">
        <w:rPr>
          <w:rFonts w:cstheme="minorHAnsi"/>
          <w:shd w:val="clear" w:color="auto" w:fill="FFFFFF"/>
        </w:rPr>
        <w:t xml:space="preserve">their impact. Moreover, </w:t>
      </w:r>
      <w:r w:rsidR="00065DEF">
        <w:rPr>
          <w:rFonts w:cstheme="minorHAnsi"/>
          <w:shd w:val="clear" w:color="auto" w:fill="FFFFFF"/>
        </w:rPr>
        <w:t xml:space="preserve">by </w:t>
      </w:r>
      <w:r w:rsidR="006F61EA">
        <w:rPr>
          <w:rFonts w:cstheme="minorHAnsi"/>
          <w:shd w:val="clear" w:color="auto" w:fill="FFFFFF"/>
        </w:rPr>
        <w:t xml:space="preserve">making decisions </w:t>
      </w:r>
      <w:r w:rsidR="00A31D05">
        <w:rPr>
          <w:rFonts w:cstheme="minorHAnsi"/>
          <w:shd w:val="clear" w:color="auto" w:fill="FFFFFF"/>
        </w:rPr>
        <w:t xml:space="preserve">that is data-driven, </w:t>
      </w:r>
      <w:r w:rsidR="009F5061">
        <w:rPr>
          <w:rFonts w:cstheme="minorHAnsi"/>
          <w:shd w:val="clear" w:color="auto" w:fill="FFFFFF"/>
        </w:rPr>
        <w:t>additional</w:t>
      </w:r>
      <w:r w:rsidR="00F85950">
        <w:rPr>
          <w:rFonts w:cstheme="minorHAnsi"/>
          <w:shd w:val="clear" w:color="auto" w:fill="FFFFFF"/>
        </w:rPr>
        <w:t xml:space="preserve"> evidence can be obtained so </w:t>
      </w:r>
      <w:r w:rsidR="006006FF">
        <w:rPr>
          <w:rFonts w:cstheme="minorHAnsi"/>
          <w:shd w:val="clear" w:color="auto" w:fill="FFFFFF"/>
        </w:rPr>
        <w:t>the manage</w:t>
      </w:r>
      <w:r w:rsidR="00400D10">
        <w:rPr>
          <w:rFonts w:cstheme="minorHAnsi"/>
          <w:shd w:val="clear" w:color="auto" w:fill="FFFFFF"/>
        </w:rPr>
        <w:t xml:space="preserve">ment team can optimise the allocation of </w:t>
      </w:r>
      <w:r w:rsidR="00592E10">
        <w:rPr>
          <w:rFonts w:cstheme="minorHAnsi"/>
          <w:shd w:val="clear" w:color="auto" w:fill="FFFFFF"/>
        </w:rPr>
        <w:t xml:space="preserve">additional, required </w:t>
      </w:r>
      <w:r w:rsidR="00400D10">
        <w:rPr>
          <w:rFonts w:cstheme="minorHAnsi"/>
          <w:shd w:val="clear" w:color="auto" w:fill="FFFFFF"/>
        </w:rPr>
        <w:t xml:space="preserve">resources </w:t>
      </w:r>
      <w:r w:rsidR="000B017C">
        <w:rPr>
          <w:rFonts w:cstheme="minorHAnsi"/>
          <w:shd w:val="clear" w:color="auto" w:fill="FFFFFF"/>
        </w:rPr>
        <w:t>to maximise the efficiency of the wind turbine installation.</w:t>
      </w:r>
      <w:r w:rsidR="00400D10">
        <w:rPr>
          <w:rFonts w:cstheme="minorHAnsi"/>
          <w:shd w:val="clear" w:color="auto" w:fill="FFFFFF"/>
        </w:rPr>
        <w:t xml:space="preserve"> </w:t>
      </w:r>
    </w:p>
    <w:p w14:paraId="0B90A84C" w14:textId="612AD173" w:rsidR="002435E4" w:rsidRDefault="002E259B" w:rsidP="001A297D">
      <w:pPr>
        <w:rPr>
          <w:rFonts w:cstheme="minorHAnsi"/>
          <w:color w:val="0D0D0D"/>
          <w:shd w:val="clear" w:color="auto" w:fill="FFFFFF"/>
        </w:rPr>
      </w:pPr>
      <w:r>
        <w:rPr>
          <w:rFonts w:cstheme="minorHAnsi"/>
          <w:shd w:val="clear" w:color="auto" w:fill="FFFFFF"/>
        </w:rPr>
        <w:t xml:space="preserve"> </w:t>
      </w:r>
      <w:r w:rsidR="003731BF" w:rsidRPr="002E259B">
        <w:rPr>
          <w:rFonts w:cstheme="minorHAnsi"/>
          <w:color w:val="0D0D0D"/>
          <w:shd w:val="clear" w:color="auto" w:fill="FFFFFF"/>
        </w:rPr>
        <w:t>I</w:t>
      </w:r>
      <w:r>
        <w:rPr>
          <w:rFonts w:cstheme="minorHAnsi"/>
          <w:color w:val="0D0D0D"/>
          <w:shd w:val="clear" w:color="auto" w:fill="FFFFFF"/>
        </w:rPr>
        <w:t>n</w:t>
      </w:r>
      <w:r w:rsidR="003731BF" w:rsidRPr="002E259B">
        <w:rPr>
          <w:rFonts w:cstheme="minorHAnsi"/>
          <w:color w:val="0D0D0D"/>
          <w:shd w:val="clear" w:color="auto" w:fill="FFFFFF"/>
        </w:rPr>
        <w:t xml:space="preserve"> addition, by </w:t>
      </w:r>
      <w:r w:rsidR="00EF37E5" w:rsidRPr="002E259B">
        <w:rPr>
          <w:rFonts w:cstheme="minorHAnsi"/>
          <w:color w:val="0D0D0D"/>
          <w:shd w:val="clear" w:color="auto" w:fill="FFFFFF"/>
        </w:rPr>
        <w:t>investigating multiple</w:t>
      </w:r>
      <w:r w:rsidR="003731BF" w:rsidRPr="002E259B">
        <w:rPr>
          <w:rFonts w:cstheme="minorHAnsi"/>
          <w:color w:val="0D0D0D"/>
          <w:shd w:val="clear" w:color="auto" w:fill="FFFFFF"/>
        </w:rPr>
        <w:t xml:space="preserve"> approaches and best practices for mitigating these risks, considering factors such as site selection</w:t>
      </w:r>
      <w:r w:rsidR="00746D4D">
        <w:rPr>
          <w:rFonts w:cstheme="minorHAnsi"/>
          <w:color w:val="0D0D0D"/>
          <w:shd w:val="clear" w:color="auto" w:fill="FFFFFF"/>
        </w:rPr>
        <w:t xml:space="preserve"> and </w:t>
      </w:r>
      <w:r w:rsidR="003731BF" w:rsidRPr="002E259B">
        <w:rPr>
          <w:rFonts w:cstheme="minorHAnsi"/>
          <w:color w:val="0D0D0D"/>
          <w:shd w:val="clear" w:color="auto" w:fill="FFFFFF"/>
        </w:rPr>
        <w:t>technology advancements</w:t>
      </w:r>
      <w:r w:rsidR="00463F78">
        <w:rPr>
          <w:rFonts w:cstheme="minorHAnsi"/>
          <w:color w:val="0D0D0D"/>
          <w:shd w:val="clear" w:color="auto" w:fill="FFFFFF"/>
        </w:rPr>
        <w:t>, it w</w:t>
      </w:r>
      <w:r w:rsidR="00C45E00" w:rsidRPr="002E259B">
        <w:rPr>
          <w:rFonts w:cstheme="minorHAnsi"/>
          <w:color w:val="0D0D0D"/>
          <w:shd w:val="clear" w:color="auto" w:fill="FFFFFF"/>
        </w:rPr>
        <w:t xml:space="preserve">ill </w:t>
      </w:r>
      <w:r w:rsidR="00174089" w:rsidRPr="002E259B">
        <w:rPr>
          <w:rFonts w:cstheme="minorHAnsi"/>
          <w:color w:val="0D0D0D"/>
          <w:shd w:val="clear" w:color="auto" w:fill="FFFFFF"/>
        </w:rPr>
        <w:t>enable the i</w:t>
      </w:r>
      <w:r w:rsidR="003731BF" w:rsidRPr="002E259B">
        <w:rPr>
          <w:rFonts w:cstheme="minorHAnsi"/>
          <w:color w:val="0D0D0D"/>
          <w:shd w:val="clear" w:color="auto" w:fill="FFFFFF"/>
        </w:rPr>
        <w:t>dentif</w:t>
      </w:r>
      <w:r w:rsidR="00174089" w:rsidRPr="002E259B">
        <w:rPr>
          <w:rFonts w:cstheme="minorHAnsi"/>
          <w:color w:val="0D0D0D"/>
          <w:shd w:val="clear" w:color="auto" w:fill="FFFFFF"/>
        </w:rPr>
        <w:t>ication</w:t>
      </w:r>
      <w:r w:rsidR="003731BF" w:rsidRPr="002E259B">
        <w:rPr>
          <w:rFonts w:cstheme="minorHAnsi"/>
          <w:color w:val="0D0D0D"/>
          <w:shd w:val="clear" w:color="auto" w:fill="FFFFFF"/>
        </w:rPr>
        <w:t xml:space="preserve"> and addressing</w:t>
      </w:r>
      <w:r w:rsidR="004B6582" w:rsidRPr="002E259B">
        <w:rPr>
          <w:rFonts w:cstheme="minorHAnsi"/>
          <w:color w:val="0D0D0D"/>
          <w:shd w:val="clear" w:color="auto" w:fill="FFFFFF"/>
        </w:rPr>
        <w:t xml:space="preserve"> of</w:t>
      </w:r>
      <w:r w:rsidR="003731BF" w:rsidRPr="002E259B">
        <w:rPr>
          <w:rFonts w:cstheme="minorHAnsi"/>
          <w:color w:val="0D0D0D"/>
          <w:shd w:val="clear" w:color="auto" w:fill="FFFFFF"/>
        </w:rPr>
        <w:t xml:space="preserve"> potential hazards </w:t>
      </w:r>
      <w:r w:rsidR="001B76E0" w:rsidRPr="002E259B">
        <w:rPr>
          <w:rFonts w:cstheme="minorHAnsi"/>
          <w:color w:val="0D0D0D"/>
          <w:shd w:val="clear" w:color="auto" w:fill="FFFFFF"/>
        </w:rPr>
        <w:t xml:space="preserve">to </w:t>
      </w:r>
      <w:r w:rsidR="003731BF" w:rsidRPr="002E259B">
        <w:rPr>
          <w:rFonts w:cstheme="minorHAnsi"/>
          <w:color w:val="0D0D0D"/>
          <w:shd w:val="clear" w:color="auto" w:fill="FFFFFF"/>
        </w:rPr>
        <w:t xml:space="preserve">harness the benefits of wind energy while </w:t>
      </w:r>
      <w:r w:rsidR="007D644C" w:rsidRPr="002E259B">
        <w:rPr>
          <w:rFonts w:cstheme="minorHAnsi"/>
          <w:color w:val="0D0D0D"/>
          <w:shd w:val="clear" w:color="auto" w:fill="FFFFFF"/>
        </w:rPr>
        <w:t xml:space="preserve">conserving </w:t>
      </w:r>
      <w:r w:rsidR="003731BF" w:rsidRPr="002E259B">
        <w:rPr>
          <w:rFonts w:cstheme="minorHAnsi"/>
          <w:color w:val="0D0D0D"/>
          <w:shd w:val="clear" w:color="auto" w:fill="FFFFFF"/>
        </w:rPr>
        <w:t xml:space="preserve">natural ecosystems and </w:t>
      </w:r>
      <w:r w:rsidR="007065DD" w:rsidRPr="002E259B">
        <w:rPr>
          <w:rFonts w:cstheme="minorHAnsi"/>
          <w:color w:val="0D0D0D"/>
          <w:shd w:val="clear" w:color="auto" w:fill="FFFFFF"/>
        </w:rPr>
        <w:t>wildlife populations</w:t>
      </w:r>
      <w:r w:rsidR="003731BF" w:rsidRPr="002E259B">
        <w:rPr>
          <w:rFonts w:cstheme="minorHAnsi"/>
          <w:color w:val="0D0D0D"/>
          <w:shd w:val="clear" w:color="auto" w:fill="FFFFFF"/>
        </w:rPr>
        <w:t>.</w:t>
      </w:r>
      <w:r w:rsidR="004B6582" w:rsidRPr="002E259B">
        <w:rPr>
          <w:rFonts w:cstheme="minorHAnsi"/>
          <w:color w:val="0D0D0D"/>
          <w:shd w:val="clear" w:color="auto" w:fill="FFFFFF"/>
        </w:rPr>
        <w:t xml:space="preserve"> Finally, a conclusion can be made </w:t>
      </w:r>
      <w:r w:rsidR="007135EA" w:rsidRPr="002E259B">
        <w:rPr>
          <w:rFonts w:cstheme="minorHAnsi"/>
          <w:color w:val="0D0D0D"/>
          <w:shd w:val="clear" w:color="auto" w:fill="FFFFFF"/>
        </w:rPr>
        <w:t xml:space="preserve">to the management team </w:t>
      </w:r>
      <w:r w:rsidRPr="002E259B">
        <w:rPr>
          <w:rFonts w:cstheme="minorHAnsi"/>
          <w:color w:val="0D0D0D"/>
          <w:shd w:val="clear" w:color="auto" w:fill="FFFFFF"/>
        </w:rPr>
        <w:t>to highlight the environmental risks involved and recommending strategies to promote responsible and sustainable practices.</w:t>
      </w:r>
    </w:p>
    <w:p w14:paraId="6C5F7F0F" w14:textId="77777777" w:rsidR="00814716" w:rsidRDefault="00814716" w:rsidP="001A297D">
      <w:pPr>
        <w:rPr>
          <w:rFonts w:cstheme="minorHAnsi"/>
          <w:color w:val="0D0D0D"/>
          <w:shd w:val="clear" w:color="auto" w:fill="FFFFFF"/>
        </w:rPr>
      </w:pPr>
    </w:p>
    <w:p w14:paraId="43FB5A83" w14:textId="77777777" w:rsidR="00D0484C" w:rsidRDefault="00D0484C" w:rsidP="001A297D">
      <w:pPr>
        <w:rPr>
          <w:rFonts w:cstheme="minorHAnsi"/>
          <w:color w:val="0D0D0D"/>
          <w:shd w:val="clear" w:color="auto" w:fill="FFFFFF"/>
        </w:rPr>
      </w:pPr>
    </w:p>
    <w:p w14:paraId="320E2447" w14:textId="05EFDF0B" w:rsidR="00C33E6D" w:rsidRDefault="00CB36D1" w:rsidP="00D0484C">
      <w:pPr>
        <w:pStyle w:val="Heading1"/>
        <w:numPr>
          <w:ilvl w:val="0"/>
          <w:numId w:val="0"/>
        </w:numPr>
        <w:ind w:left="432"/>
        <w:rPr>
          <w:u w:val="single"/>
          <w:shd w:val="clear" w:color="auto" w:fill="FFFFFF"/>
        </w:rPr>
      </w:pPr>
      <w:bookmarkStart w:id="5" w:name="_Toc160548472"/>
      <w:r>
        <w:rPr>
          <w:u w:val="single"/>
          <w:shd w:val="clear" w:color="auto" w:fill="FFFFFF"/>
        </w:rPr>
        <w:lastRenderedPageBreak/>
        <w:t>Analysis of Risks</w:t>
      </w:r>
      <w:bookmarkEnd w:id="5"/>
    </w:p>
    <w:p w14:paraId="0AA10959" w14:textId="6BF57D13" w:rsidR="00574E05" w:rsidRDefault="00B61C7F" w:rsidP="005C11FE">
      <w:r w:rsidRPr="00223399">
        <w:t xml:space="preserve">Firstly, when considering the high </w:t>
      </w:r>
      <w:r w:rsidR="00DF3EE3" w:rsidRPr="00223399">
        <w:t xml:space="preserve">risks associated with the installation of the 2MW wind turbine, </w:t>
      </w:r>
      <w:r w:rsidRPr="00223399">
        <w:t>t</w:t>
      </w:r>
      <w:r w:rsidR="00C33E6D" w:rsidRPr="00223399">
        <w:t>he</w:t>
      </w:r>
      <w:r w:rsidR="00DF3EE3" w:rsidRPr="00223399">
        <w:t>re</w:t>
      </w:r>
      <w:r w:rsidR="00C33E6D" w:rsidRPr="00223399">
        <w:t xml:space="preserve"> </w:t>
      </w:r>
      <w:r w:rsidR="00DF3EE3" w:rsidRPr="00223399">
        <w:t xml:space="preserve">are certain factors that must be </w:t>
      </w:r>
      <w:r w:rsidR="004702CC" w:rsidRPr="00223399">
        <w:t xml:space="preserve">assessed. </w:t>
      </w:r>
      <w:r w:rsidR="00CB461F" w:rsidRPr="00223399">
        <w:t xml:space="preserve">This includes the </w:t>
      </w:r>
      <w:r w:rsidR="000C6196" w:rsidRPr="00223399">
        <w:t xml:space="preserve">location of </w:t>
      </w:r>
      <w:r w:rsidR="00CB461F" w:rsidRPr="00223399">
        <w:t xml:space="preserve">its </w:t>
      </w:r>
      <w:proofErr w:type="gramStart"/>
      <w:r w:rsidR="00CB461F" w:rsidRPr="00223399">
        <w:t xml:space="preserve">installation, </w:t>
      </w:r>
      <w:r w:rsidR="003B45B1" w:rsidRPr="00223399">
        <w:t xml:space="preserve"> the</w:t>
      </w:r>
      <w:proofErr w:type="gramEnd"/>
      <w:r w:rsidR="003B45B1" w:rsidRPr="00223399">
        <w:t xml:space="preserve"> materials used in construction of the </w:t>
      </w:r>
      <w:r w:rsidR="00753F19" w:rsidRPr="00223399">
        <w:t>turbine, ground usage in the surrounding areas (for cable trenches</w:t>
      </w:r>
      <w:r w:rsidR="004E5DA4" w:rsidRPr="00223399">
        <w:t>,</w:t>
      </w:r>
      <w:r w:rsidR="00753F19" w:rsidRPr="00223399">
        <w:t xml:space="preserve"> grid connection</w:t>
      </w:r>
      <w:r w:rsidR="004E5DA4" w:rsidRPr="00223399">
        <w:t xml:space="preserve"> and the maintenance road</w:t>
      </w:r>
      <w:r w:rsidR="00753F19" w:rsidRPr="00223399">
        <w:t>)</w:t>
      </w:r>
      <w:r w:rsidR="004E5DA4" w:rsidRPr="00223399">
        <w:t xml:space="preserve"> and </w:t>
      </w:r>
      <w:r w:rsidR="00D5757D" w:rsidRPr="00223399">
        <w:t xml:space="preserve">the impact the installation will have on surrounding ecosystems </w:t>
      </w:r>
      <w:r w:rsidR="00A3757C" w:rsidRPr="00223399">
        <w:t xml:space="preserve">and the environment of the building site. </w:t>
      </w:r>
    </w:p>
    <w:p w14:paraId="217040BC" w14:textId="49FD8F4A" w:rsidR="00A35514" w:rsidRPr="002544B9" w:rsidRDefault="00C860CB" w:rsidP="002D1B90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>The</w:t>
      </w:r>
      <w:r w:rsidR="00EF583F">
        <w:t xml:space="preserve"> first high risk activity of this construction is</w:t>
      </w:r>
      <w:r w:rsidR="000B4F8F">
        <w:t xml:space="preserve"> </w:t>
      </w:r>
      <w:r w:rsidR="00935279">
        <w:t>in a site of special</w:t>
      </w:r>
      <w:r w:rsidR="00231415">
        <w:t xml:space="preserve"> scientific interest (SSSI). An SSSI </w:t>
      </w:r>
      <w:r w:rsidR="00FD6126">
        <w:t>in the United Kingdom is an area</w:t>
      </w:r>
      <w:r w:rsidR="003C2FB9">
        <w:t xml:space="preserve"> which is designed to be conserved </w:t>
      </w:r>
      <w:r w:rsidR="00A53CEE">
        <w:t>to</w:t>
      </w:r>
      <w:r w:rsidR="00055F29">
        <w:t xml:space="preserve"> </w:t>
      </w:r>
      <w:r w:rsidR="00055F29" w:rsidRPr="005C11FE">
        <w:rPr>
          <w:rFonts w:cstheme="minorHAnsi"/>
        </w:rPr>
        <w:t xml:space="preserve">protect its </w:t>
      </w:r>
      <w:r w:rsidR="00DB3E98" w:rsidRPr="005C11FE">
        <w:rPr>
          <w:rFonts w:cstheme="minorHAnsi"/>
        </w:rPr>
        <w:t xml:space="preserve">valuable biodiversity, including both plants and animals, and </w:t>
      </w:r>
      <w:r w:rsidR="00A50504" w:rsidRPr="005C11FE">
        <w:rPr>
          <w:rFonts w:cstheme="minorHAnsi"/>
        </w:rPr>
        <w:t>the area’s geological structure</w:t>
      </w:r>
      <w:r w:rsidR="006341F7" w:rsidRPr="005C11FE">
        <w:rPr>
          <w:rFonts w:cstheme="minorHAnsi"/>
        </w:rPr>
        <w:t xml:space="preserve"> </w:t>
      </w:r>
      <w:r w:rsidR="005C11FE" w:rsidRPr="005C11FE">
        <w:rPr>
          <w:rFonts w:eastAsia="Times New Roman" w:cstheme="minorHAnsi"/>
          <w:lang w:eastAsia="en-GB"/>
        </w:rPr>
        <w:t>(</w:t>
      </w:r>
      <w:r w:rsidR="004D702E">
        <w:rPr>
          <w:rFonts w:eastAsia="Times New Roman" w:cstheme="minorHAnsi"/>
          <w:i/>
          <w:iCs/>
          <w:lang w:eastAsia="en-GB"/>
        </w:rPr>
        <w:t>SSSI-Site of Special Scientific Interest or ASSI</w:t>
      </w:r>
      <w:r w:rsidR="005C11FE" w:rsidRPr="005C11FE">
        <w:rPr>
          <w:rFonts w:eastAsia="Times New Roman" w:cstheme="minorHAnsi"/>
          <w:lang w:eastAsia="en-GB"/>
        </w:rPr>
        <w:t>, 2020)</w:t>
      </w:r>
      <w:r w:rsidR="005C11FE">
        <w:rPr>
          <w:rFonts w:eastAsia="Times New Roman" w:cstheme="minorHAnsi"/>
          <w:lang w:eastAsia="en-GB"/>
        </w:rPr>
        <w:t>.</w:t>
      </w:r>
      <w:r w:rsidR="00914D2A">
        <w:rPr>
          <w:rFonts w:eastAsia="Times New Roman" w:cstheme="minorHAnsi"/>
          <w:lang w:eastAsia="en-GB"/>
        </w:rPr>
        <w:t xml:space="preserve"> T</w:t>
      </w:r>
      <w:r w:rsidR="003F32A5">
        <w:rPr>
          <w:rFonts w:eastAsia="Times New Roman" w:cstheme="minorHAnsi"/>
          <w:lang w:eastAsia="en-GB"/>
        </w:rPr>
        <w:t xml:space="preserve">he reason for this being a </w:t>
      </w:r>
      <w:r w:rsidR="00574E05">
        <w:rPr>
          <w:rFonts w:eastAsia="Times New Roman" w:cstheme="minorHAnsi"/>
          <w:lang w:eastAsia="en-GB"/>
        </w:rPr>
        <w:t>high-risk</w:t>
      </w:r>
      <w:r w:rsidR="003F32A5">
        <w:rPr>
          <w:rFonts w:eastAsia="Times New Roman" w:cstheme="minorHAnsi"/>
          <w:lang w:eastAsia="en-GB"/>
        </w:rPr>
        <w:t xml:space="preserve"> factor is that the construction of a wind turbine </w:t>
      </w:r>
      <w:r w:rsidR="006921B6">
        <w:rPr>
          <w:rFonts w:eastAsia="Times New Roman" w:cstheme="minorHAnsi"/>
          <w:lang w:eastAsia="en-GB"/>
        </w:rPr>
        <w:t xml:space="preserve">in an SSSI area </w:t>
      </w:r>
      <w:r w:rsidR="00431DFD">
        <w:rPr>
          <w:rFonts w:eastAsia="Times New Roman" w:cstheme="minorHAnsi"/>
          <w:lang w:eastAsia="en-GB"/>
        </w:rPr>
        <w:t xml:space="preserve">could </w:t>
      </w:r>
      <w:r w:rsidR="007A1870">
        <w:rPr>
          <w:rFonts w:eastAsia="Times New Roman" w:cstheme="minorHAnsi"/>
          <w:lang w:eastAsia="en-GB"/>
        </w:rPr>
        <w:t xml:space="preserve">cause a reduction in plant life in the area and </w:t>
      </w:r>
      <w:r w:rsidR="00431DFD">
        <w:rPr>
          <w:rFonts w:eastAsia="Times New Roman" w:cstheme="minorHAnsi"/>
          <w:lang w:eastAsia="en-GB"/>
        </w:rPr>
        <w:t xml:space="preserve">damage the habitats of </w:t>
      </w:r>
      <w:r w:rsidR="00380628">
        <w:rPr>
          <w:rFonts w:eastAsia="Times New Roman" w:cstheme="minorHAnsi"/>
          <w:lang w:eastAsia="en-GB"/>
        </w:rPr>
        <w:t>the animals and insects that currently live there</w:t>
      </w:r>
      <w:r w:rsidR="007A1870">
        <w:rPr>
          <w:rFonts w:eastAsia="Times New Roman" w:cstheme="minorHAnsi"/>
          <w:lang w:eastAsia="en-GB"/>
        </w:rPr>
        <w:t>. This</w:t>
      </w:r>
      <w:r w:rsidR="00380628">
        <w:rPr>
          <w:rFonts w:eastAsia="Times New Roman" w:cstheme="minorHAnsi"/>
          <w:lang w:eastAsia="en-GB"/>
        </w:rPr>
        <w:t xml:space="preserve"> will in turn </w:t>
      </w:r>
      <w:r w:rsidR="00574E05">
        <w:rPr>
          <w:rFonts w:eastAsia="Times New Roman" w:cstheme="minorHAnsi"/>
          <w:lang w:eastAsia="en-GB"/>
        </w:rPr>
        <w:t>increase the mortality</w:t>
      </w:r>
      <w:r w:rsidR="00B554EC">
        <w:rPr>
          <w:rFonts w:eastAsia="Times New Roman" w:cstheme="minorHAnsi"/>
          <w:lang w:eastAsia="en-GB"/>
        </w:rPr>
        <w:t xml:space="preserve"> </w:t>
      </w:r>
      <w:r w:rsidR="00016E2A">
        <w:rPr>
          <w:rFonts w:eastAsia="Times New Roman" w:cstheme="minorHAnsi"/>
          <w:lang w:eastAsia="en-GB"/>
        </w:rPr>
        <w:t xml:space="preserve">of them, reducing the biodiversity of the area </w:t>
      </w:r>
      <w:r w:rsidR="000C338B">
        <w:rPr>
          <w:rFonts w:eastAsia="Times New Roman" w:cstheme="minorHAnsi"/>
          <w:lang w:eastAsia="en-GB"/>
        </w:rPr>
        <w:t xml:space="preserve">causing an </w:t>
      </w:r>
      <w:r w:rsidR="00071C3B">
        <w:rPr>
          <w:rFonts w:eastAsia="Times New Roman" w:cstheme="minorHAnsi"/>
          <w:lang w:eastAsia="en-GB"/>
        </w:rPr>
        <w:t>ecological imbalance</w:t>
      </w:r>
      <w:r w:rsidR="007378D6">
        <w:rPr>
          <w:rFonts w:eastAsia="Times New Roman" w:cstheme="minorHAnsi"/>
          <w:lang w:eastAsia="en-GB"/>
        </w:rPr>
        <w:t xml:space="preserve"> to food chains and ecological networks</w:t>
      </w:r>
      <w:r w:rsidR="00071C3B">
        <w:rPr>
          <w:rFonts w:eastAsia="Times New Roman" w:cstheme="minorHAnsi"/>
          <w:lang w:eastAsia="en-GB"/>
        </w:rPr>
        <w:t>.</w:t>
      </w:r>
      <w:r w:rsidR="003D57CF">
        <w:rPr>
          <w:rFonts w:eastAsia="Times New Roman" w:cstheme="minorHAnsi"/>
          <w:lang w:eastAsia="en-GB"/>
        </w:rPr>
        <w:t xml:space="preserve"> </w:t>
      </w:r>
      <w:r w:rsidR="00CD7C12">
        <w:rPr>
          <w:rFonts w:eastAsia="Times New Roman" w:cstheme="minorHAnsi"/>
          <w:lang w:eastAsia="en-GB"/>
        </w:rPr>
        <w:t xml:space="preserve">Similarly, this impact </w:t>
      </w:r>
      <w:r w:rsidR="00471BB5">
        <w:rPr>
          <w:rFonts w:eastAsia="Times New Roman" w:cstheme="minorHAnsi"/>
          <w:lang w:eastAsia="en-GB"/>
        </w:rPr>
        <w:t xml:space="preserve">could particularly affect </w:t>
      </w:r>
      <w:r w:rsidR="002467B9">
        <w:rPr>
          <w:rFonts w:eastAsia="Times New Roman" w:cstheme="minorHAnsi"/>
          <w:lang w:eastAsia="en-GB"/>
        </w:rPr>
        <w:t xml:space="preserve">the populations of birds and bats as the </w:t>
      </w:r>
      <w:r w:rsidR="004640F5">
        <w:rPr>
          <w:rFonts w:eastAsia="Times New Roman" w:cstheme="minorHAnsi"/>
          <w:lang w:eastAsia="en-GB"/>
        </w:rPr>
        <w:t xml:space="preserve">wind turbine presents an object </w:t>
      </w:r>
      <w:r w:rsidR="005C3C2F">
        <w:rPr>
          <w:rFonts w:eastAsia="Times New Roman" w:cstheme="minorHAnsi"/>
          <w:lang w:eastAsia="en-GB"/>
        </w:rPr>
        <w:t>between flight paths</w:t>
      </w:r>
      <w:r w:rsidR="00C23224">
        <w:rPr>
          <w:rFonts w:eastAsia="Times New Roman" w:cstheme="minorHAnsi"/>
          <w:lang w:eastAsia="en-GB"/>
        </w:rPr>
        <w:t xml:space="preserve">. However, </w:t>
      </w:r>
      <w:r w:rsidR="004D386A">
        <w:rPr>
          <w:rFonts w:eastAsia="Times New Roman" w:cstheme="minorHAnsi"/>
          <w:lang w:eastAsia="en-GB"/>
        </w:rPr>
        <w:t xml:space="preserve">although most </w:t>
      </w:r>
      <w:r w:rsidR="00C8275A">
        <w:rPr>
          <w:rFonts w:eastAsia="Times New Roman" w:cstheme="minorHAnsi"/>
          <w:lang w:eastAsia="en-GB"/>
        </w:rPr>
        <w:t xml:space="preserve">birds </w:t>
      </w:r>
      <w:r w:rsidR="006B111F">
        <w:rPr>
          <w:rFonts w:eastAsia="Times New Roman" w:cstheme="minorHAnsi"/>
          <w:lang w:eastAsia="en-GB"/>
        </w:rPr>
        <w:t xml:space="preserve">that fly </w:t>
      </w:r>
      <w:r w:rsidR="00173D75">
        <w:rPr>
          <w:rFonts w:eastAsia="Times New Roman" w:cstheme="minorHAnsi"/>
          <w:lang w:eastAsia="en-GB"/>
        </w:rPr>
        <w:t xml:space="preserve">within 1km of the turbine </w:t>
      </w:r>
      <w:r w:rsidR="00340488">
        <w:rPr>
          <w:rFonts w:eastAsia="Times New Roman" w:cstheme="minorHAnsi"/>
          <w:lang w:eastAsia="en-GB"/>
        </w:rPr>
        <w:t>would statistically</w:t>
      </w:r>
      <w:r w:rsidR="00E87FE5">
        <w:rPr>
          <w:rFonts w:eastAsia="Times New Roman" w:cstheme="minorHAnsi"/>
          <w:lang w:eastAsia="en-GB"/>
        </w:rPr>
        <w:t xml:space="preserve"> tend to</w:t>
      </w:r>
      <w:r w:rsidR="00340488">
        <w:rPr>
          <w:rFonts w:eastAsia="Times New Roman" w:cstheme="minorHAnsi"/>
          <w:lang w:eastAsia="en-GB"/>
        </w:rPr>
        <w:t xml:space="preserve"> not </w:t>
      </w:r>
      <w:r w:rsidR="00275972">
        <w:rPr>
          <w:rFonts w:eastAsia="Times New Roman" w:cstheme="minorHAnsi"/>
          <w:lang w:eastAsia="en-GB"/>
        </w:rPr>
        <w:t>orient the</w:t>
      </w:r>
      <w:r w:rsidR="00F313C5">
        <w:rPr>
          <w:rFonts w:eastAsia="Times New Roman" w:cstheme="minorHAnsi"/>
          <w:lang w:eastAsia="en-GB"/>
        </w:rPr>
        <w:t xml:space="preserve">mselves towards the turbine </w:t>
      </w:r>
      <w:r w:rsidR="00CB77F4">
        <w:rPr>
          <w:rFonts w:eastAsia="Times New Roman" w:cstheme="minorHAnsi"/>
          <w:lang w:eastAsia="en-GB"/>
        </w:rPr>
        <w:t>as they</w:t>
      </w:r>
      <w:r w:rsidR="00E87FE5">
        <w:rPr>
          <w:rFonts w:eastAsia="Times New Roman" w:cstheme="minorHAnsi"/>
          <w:lang w:eastAsia="en-GB"/>
        </w:rPr>
        <w:t xml:space="preserve"> </w:t>
      </w:r>
      <w:r w:rsidR="00CB77F4">
        <w:rPr>
          <w:rFonts w:eastAsia="Times New Roman" w:cstheme="minorHAnsi"/>
          <w:lang w:eastAsia="en-GB"/>
        </w:rPr>
        <w:t xml:space="preserve">push themselves </w:t>
      </w:r>
      <w:r w:rsidR="00111A5C">
        <w:rPr>
          <w:rFonts w:eastAsia="Times New Roman" w:cstheme="minorHAnsi"/>
          <w:lang w:eastAsia="en-GB"/>
        </w:rPr>
        <w:t xml:space="preserve">with the wind direction </w:t>
      </w:r>
      <w:r w:rsidR="008B1F91">
        <w:rPr>
          <w:rFonts w:eastAsia="Times New Roman" w:cstheme="minorHAnsi"/>
          <w:lang w:eastAsia="en-GB"/>
        </w:rPr>
        <w:t xml:space="preserve">of the </w:t>
      </w:r>
      <w:r w:rsidR="008B1F91" w:rsidRPr="002544B9">
        <w:rPr>
          <w:rFonts w:eastAsia="Times New Roman" w:cstheme="minorHAnsi"/>
          <w:lang w:eastAsia="en-GB"/>
        </w:rPr>
        <w:t>turbines</w:t>
      </w:r>
      <w:r w:rsidR="002544B9" w:rsidRPr="002544B9">
        <w:rPr>
          <w:rFonts w:eastAsia="Times New Roman" w:cstheme="minorHAnsi"/>
          <w:lang w:eastAsia="en-GB"/>
        </w:rPr>
        <w:t xml:space="preserve"> (Santos et al., 2022)</w:t>
      </w:r>
      <w:r w:rsidR="00263F18" w:rsidRPr="002544B9">
        <w:rPr>
          <w:rFonts w:eastAsia="Times New Roman" w:cstheme="minorHAnsi"/>
          <w:lang w:eastAsia="en-GB"/>
        </w:rPr>
        <w:t>.</w:t>
      </w:r>
      <w:r w:rsidR="00263F18">
        <w:rPr>
          <w:rFonts w:eastAsia="Times New Roman" w:cstheme="minorHAnsi"/>
          <w:lang w:eastAsia="en-GB"/>
        </w:rPr>
        <w:t xml:space="preserve"> </w:t>
      </w:r>
      <w:r w:rsidR="00B91B1C">
        <w:rPr>
          <w:rFonts w:eastAsia="Times New Roman" w:cstheme="minorHAnsi"/>
          <w:lang w:eastAsia="en-GB"/>
        </w:rPr>
        <w:t>H</w:t>
      </w:r>
      <w:r w:rsidR="00263F18">
        <w:rPr>
          <w:rFonts w:eastAsia="Times New Roman" w:cstheme="minorHAnsi"/>
          <w:lang w:eastAsia="en-GB"/>
        </w:rPr>
        <w:t>ighlight</w:t>
      </w:r>
      <w:r w:rsidR="00B91B1C">
        <w:rPr>
          <w:rFonts w:eastAsia="Times New Roman" w:cstheme="minorHAnsi"/>
          <w:lang w:eastAsia="en-GB"/>
        </w:rPr>
        <w:t xml:space="preserve">ing </w:t>
      </w:r>
      <w:r w:rsidR="00263F18">
        <w:rPr>
          <w:rFonts w:eastAsia="Times New Roman" w:cstheme="minorHAnsi"/>
          <w:lang w:eastAsia="en-GB"/>
        </w:rPr>
        <w:t>that birds who habit close</w:t>
      </w:r>
      <w:r w:rsidR="002C1590">
        <w:rPr>
          <w:rFonts w:eastAsia="Times New Roman" w:cstheme="minorHAnsi"/>
          <w:lang w:eastAsia="en-GB"/>
        </w:rPr>
        <w:t xml:space="preserve"> </w:t>
      </w:r>
      <w:r w:rsidR="00263F18">
        <w:rPr>
          <w:rFonts w:eastAsia="Times New Roman" w:cstheme="minorHAnsi"/>
          <w:lang w:eastAsia="en-GB"/>
        </w:rPr>
        <w:t xml:space="preserve">to the wind turbines </w:t>
      </w:r>
      <w:r w:rsidR="00425BA8">
        <w:rPr>
          <w:rFonts w:eastAsia="Times New Roman" w:cstheme="minorHAnsi"/>
          <w:lang w:eastAsia="en-GB"/>
        </w:rPr>
        <w:t xml:space="preserve">could </w:t>
      </w:r>
      <w:r w:rsidR="002C1590">
        <w:rPr>
          <w:rFonts w:eastAsia="Times New Roman" w:cstheme="minorHAnsi"/>
          <w:lang w:eastAsia="en-GB"/>
        </w:rPr>
        <w:t>adjust to the change</w:t>
      </w:r>
      <w:r w:rsidR="00425BA8">
        <w:rPr>
          <w:rFonts w:eastAsia="Times New Roman" w:cstheme="minorHAnsi"/>
          <w:lang w:eastAsia="en-GB"/>
        </w:rPr>
        <w:t xml:space="preserve"> of the installation of the 2MW wind turbine</w:t>
      </w:r>
      <w:r w:rsidR="00B91B1C">
        <w:rPr>
          <w:rFonts w:eastAsia="Times New Roman" w:cstheme="minorHAnsi"/>
          <w:lang w:eastAsia="en-GB"/>
        </w:rPr>
        <w:t xml:space="preserve">. </w:t>
      </w:r>
      <w:r w:rsidR="00292430">
        <w:rPr>
          <w:rFonts w:eastAsia="Times New Roman" w:cstheme="minorHAnsi"/>
          <w:lang w:eastAsia="en-GB"/>
        </w:rPr>
        <w:t xml:space="preserve">The high-risk concern lies with the populations of </w:t>
      </w:r>
      <w:r w:rsidR="00E1480F">
        <w:rPr>
          <w:rFonts w:eastAsia="Times New Roman" w:cstheme="minorHAnsi"/>
          <w:lang w:eastAsia="en-GB"/>
        </w:rPr>
        <w:t>soaring birds and migra</w:t>
      </w:r>
      <w:r w:rsidR="008977DF">
        <w:rPr>
          <w:rFonts w:eastAsia="Times New Roman" w:cstheme="minorHAnsi"/>
          <w:lang w:eastAsia="en-GB"/>
        </w:rPr>
        <w:t>tory birds.</w:t>
      </w:r>
      <w:r w:rsidR="00121E6F">
        <w:rPr>
          <w:rFonts w:eastAsia="Times New Roman" w:cstheme="minorHAnsi"/>
          <w:lang w:eastAsia="en-GB"/>
        </w:rPr>
        <w:t xml:space="preserve"> Studies from </w:t>
      </w:r>
      <w:r w:rsidR="003C21B8">
        <w:rPr>
          <w:rFonts w:eastAsia="Times New Roman" w:cstheme="minorHAnsi"/>
          <w:lang w:eastAsia="en-GB"/>
        </w:rPr>
        <w:t xml:space="preserve">‘Scientific Reports’ </w:t>
      </w:r>
      <w:r w:rsidR="0007751F">
        <w:rPr>
          <w:rFonts w:eastAsia="Times New Roman" w:cstheme="minorHAnsi"/>
          <w:lang w:eastAsia="en-GB"/>
        </w:rPr>
        <w:t xml:space="preserve">shows that birds that fly above the </w:t>
      </w:r>
      <w:r w:rsidR="000D0A40">
        <w:rPr>
          <w:rFonts w:eastAsia="Times New Roman" w:cstheme="minorHAnsi"/>
          <w:lang w:eastAsia="en-GB"/>
        </w:rPr>
        <w:t xml:space="preserve">wind turbines </w:t>
      </w:r>
      <w:r w:rsidR="00154E06">
        <w:rPr>
          <w:rFonts w:eastAsia="Times New Roman" w:cstheme="minorHAnsi"/>
          <w:lang w:eastAsia="en-GB"/>
        </w:rPr>
        <w:t>did not change their flight patterns</w:t>
      </w:r>
      <w:r w:rsidR="007F18A1">
        <w:rPr>
          <w:rFonts w:eastAsia="Times New Roman" w:cstheme="minorHAnsi"/>
          <w:lang w:eastAsia="en-GB"/>
        </w:rPr>
        <w:t xml:space="preserve"> with turbine proximity</w:t>
      </w:r>
      <w:r w:rsidR="00E0587A">
        <w:rPr>
          <w:rFonts w:eastAsia="Times New Roman" w:cstheme="minorHAnsi"/>
          <w:lang w:eastAsia="en-GB"/>
        </w:rPr>
        <w:t xml:space="preserve">. Factors such as uplift conditions, </w:t>
      </w:r>
      <w:r w:rsidR="00520C9D">
        <w:rPr>
          <w:rFonts w:eastAsia="Times New Roman" w:cstheme="minorHAnsi"/>
          <w:lang w:eastAsia="en-GB"/>
        </w:rPr>
        <w:t xml:space="preserve">turbine height, </w:t>
      </w:r>
      <w:r w:rsidR="00F95368">
        <w:rPr>
          <w:rFonts w:eastAsia="Times New Roman" w:cstheme="minorHAnsi"/>
          <w:lang w:eastAsia="en-GB"/>
        </w:rPr>
        <w:t xml:space="preserve">bird age and sex demonstrate no </w:t>
      </w:r>
      <w:r w:rsidR="00E91F4A">
        <w:rPr>
          <w:rFonts w:eastAsia="Times New Roman" w:cstheme="minorHAnsi"/>
          <w:lang w:eastAsia="en-GB"/>
        </w:rPr>
        <w:t>flight direction change and p</w:t>
      </w:r>
      <w:r w:rsidR="00F03ED7">
        <w:rPr>
          <w:rFonts w:eastAsia="Times New Roman" w:cstheme="minorHAnsi"/>
          <w:lang w:eastAsia="en-GB"/>
        </w:rPr>
        <w:t xml:space="preserve">ose </w:t>
      </w:r>
      <w:r w:rsidR="00E2291C">
        <w:rPr>
          <w:rFonts w:eastAsia="Times New Roman" w:cstheme="minorHAnsi"/>
          <w:lang w:eastAsia="en-GB"/>
        </w:rPr>
        <w:t xml:space="preserve">as important drivers of turbine </w:t>
      </w:r>
      <w:r w:rsidR="00A814B5">
        <w:rPr>
          <w:rFonts w:eastAsia="Times New Roman" w:cstheme="minorHAnsi"/>
          <w:lang w:eastAsia="en-GB"/>
        </w:rPr>
        <w:t>collisions by soaring</w:t>
      </w:r>
      <w:r w:rsidR="0061033B">
        <w:rPr>
          <w:rFonts w:eastAsia="Times New Roman" w:cstheme="minorHAnsi"/>
          <w:lang w:eastAsia="en-GB"/>
        </w:rPr>
        <w:t xml:space="preserve"> and migrating</w:t>
      </w:r>
      <w:r w:rsidR="00A814B5">
        <w:rPr>
          <w:rFonts w:eastAsia="Times New Roman" w:cstheme="minorHAnsi"/>
          <w:lang w:eastAsia="en-GB"/>
        </w:rPr>
        <w:t xml:space="preserve"> birds</w:t>
      </w:r>
      <w:r w:rsidR="0061033B">
        <w:rPr>
          <w:rFonts w:eastAsia="Times New Roman" w:cstheme="minorHAnsi"/>
          <w:lang w:eastAsia="en-GB"/>
        </w:rPr>
        <w:t xml:space="preserve"> </w:t>
      </w:r>
      <w:r w:rsidR="00131204" w:rsidRPr="00131204">
        <w:rPr>
          <w:rFonts w:eastAsia="Times New Roman" w:cstheme="minorHAnsi"/>
          <w:lang w:eastAsia="en-GB"/>
        </w:rPr>
        <w:t>(Santos et al., 2022).</w:t>
      </w:r>
    </w:p>
    <w:p w14:paraId="0EF9EA18" w14:textId="29B1B4C2" w:rsidR="002D1B90" w:rsidRDefault="00800C5C" w:rsidP="002D1B90">
      <w:pPr>
        <w:rPr>
          <w:rFonts w:eastAsia="Times New Roman" w:cstheme="minorHAnsi"/>
          <w:lang w:eastAsia="en-GB"/>
        </w:rPr>
      </w:pPr>
      <w:r>
        <w:rPr>
          <w:rFonts w:eastAsia="Times New Roman" w:cstheme="minorHAnsi"/>
          <w:lang w:eastAsia="en-GB"/>
        </w:rPr>
        <w:t xml:space="preserve"> </w:t>
      </w:r>
      <w:r w:rsidR="00E40DB7">
        <w:rPr>
          <w:rFonts w:eastAsia="Times New Roman" w:cstheme="minorHAnsi"/>
          <w:lang w:eastAsia="en-GB"/>
        </w:rPr>
        <w:t xml:space="preserve">In addition, </w:t>
      </w:r>
      <w:r w:rsidR="00F63220">
        <w:rPr>
          <w:rFonts w:eastAsia="Times New Roman" w:cstheme="minorHAnsi"/>
          <w:lang w:eastAsia="en-GB"/>
        </w:rPr>
        <w:t>the location is</w:t>
      </w:r>
      <w:r w:rsidR="00E074F9">
        <w:rPr>
          <w:rFonts w:eastAsia="Times New Roman" w:cstheme="minorHAnsi"/>
          <w:lang w:eastAsia="en-GB"/>
        </w:rPr>
        <w:t xml:space="preserve"> </w:t>
      </w:r>
      <w:r w:rsidR="003C170A">
        <w:rPr>
          <w:rFonts w:eastAsia="Times New Roman" w:cstheme="minorHAnsi"/>
          <w:lang w:eastAsia="en-GB"/>
        </w:rPr>
        <w:t>on</w:t>
      </w:r>
      <w:r w:rsidR="00F63220">
        <w:rPr>
          <w:rFonts w:eastAsia="Times New Roman" w:cstheme="minorHAnsi"/>
          <w:lang w:eastAsia="en-GB"/>
        </w:rPr>
        <w:t xml:space="preserve"> </w:t>
      </w:r>
      <w:r w:rsidR="00DB6090">
        <w:rPr>
          <w:rFonts w:eastAsia="Times New Roman" w:cstheme="minorHAnsi"/>
          <w:lang w:eastAsia="en-GB"/>
        </w:rPr>
        <w:t>a</w:t>
      </w:r>
      <w:r w:rsidR="00F63220">
        <w:rPr>
          <w:rFonts w:eastAsia="Times New Roman" w:cstheme="minorHAnsi"/>
          <w:lang w:eastAsia="en-GB"/>
        </w:rPr>
        <w:t xml:space="preserve"> </w:t>
      </w:r>
      <w:r w:rsidR="00454B8B">
        <w:rPr>
          <w:rFonts w:eastAsia="Times New Roman" w:cstheme="minorHAnsi"/>
          <w:lang w:eastAsia="en-GB"/>
        </w:rPr>
        <w:t xml:space="preserve">remote </w:t>
      </w:r>
      <w:r w:rsidR="00F63220">
        <w:rPr>
          <w:rFonts w:eastAsia="Times New Roman" w:cstheme="minorHAnsi"/>
          <w:lang w:eastAsia="en-GB"/>
        </w:rPr>
        <w:t>moor side</w:t>
      </w:r>
      <w:r w:rsidR="00DB6090">
        <w:rPr>
          <w:rFonts w:eastAsia="Times New Roman" w:cstheme="minorHAnsi"/>
          <w:lang w:eastAsia="en-GB"/>
        </w:rPr>
        <w:t xml:space="preserve"> adjacent to a stream.</w:t>
      </w:r>
      <w:r w:rsidR="00F63220">
        <w:rPr>
          <w:rFonts w:eastAsia="Times New Roman" w:cstheme="minorHAnsi"/>
          <w:lang w:eastAsia="en-GB"/>
        </w:rPr>
        <w:t xml:space="preserve"> </w:t>
      </w:r>
      <w:r w:rsidR="00985DAB">
        <w:rPr>
          <w:rFonts w:eastAsia="Times New Roman" w:cstheme="minorHAnsi"/>
          <w:lang w:eastAsia="en-GB"/>
        </w:rPr>
        <w:t>This demonstrates that aquatic wildlife can also be affec</w:t>
      </w:r>
      <w:r w:rsidR="00D8587C">
        <w:rPr>
          <w:rFonts w:eastAsia="Times New Roman" w:cstheme="minorHAnsi"/>
          <w:lang w:eastAsia="en-GB"/>
        </w:rPr>
        <w:t>ted. During</w:t>
      </w:r>
      <w:r w:rsidR="00695223">
        <w:rPr>
          <w:rFonts w:eastAsia="Times New Roman" w:cstheme="minorHAnsi"/>
          <w:lang w:eastAsia="en-GB"/>
        </w:rPr>
        <w:t xml:space="preserve"> the</w:t>
      </w:r>
      <w:r w:rsidR="00D8587C">
        <w:rPr>
          <w:rFonts w:eastAsia="Times New Roman" w:cstheme="minorHAnsi"/>
          <w:lang w:eastAsia="en-GB"/>
        </w:rPr>
        <w:t xml:space="preserve"> construction</w:t>
      </w:r>
      <w:r w:rsidR="00852561">
        <w:rPr>
          <w:rFonts w:eastAsia="Times New Roman" w:cstheme="minorHAnsi"/>
          <w:lang w:eastAsia="en-GB"/>
        </w:rPr>
        <w:t xml:space="preserve"> phase </w:t>
      </w:r>
      <w:r w:rsidR="00D54B83">
        <w:rPr>
          <w:rFonts w:eastAsia="Times New Roman" w:cstheme="minorHAnsi"/>
          <w:lang w:eastAsia="en-GB"/>
        </w:rPr>
        <w:t>(particularly the cable trenches, grid connection and maintenance road)</w:t>
      </w:r>
      <w:r w:rsidR="00D8587C">
        <w:rPr>
          <w:rFonts w:eastAsia="Times New Roman" w:cstheme="minorHAnsi"/>
          <w:lang w:eastAsia="en-GB"/>
        </w:rPr>
        <w:t xml:space="preserve">, </w:t>
      </w:r>
      <w:r w:rsidR="00EE6662">
        <w:rPr>
          <w:rFonts w:eastAsia="Times New Roman" w:cstheme="minorHAnsi"/>
          <w:lang w:eastAsia="en-GB"/>
        </w:rPr>
        <w:t xml:space="preserve">the </w:t>
      </w:r>
      <w:r w:rsidR="00CA156D">
        <w:rPr>
          <w:rFonts w:eastAsia="Times New Roman" w:cstheme="minorHAnsi"/>
          <w:lang w:eastAsia="en-GB"/>
        </w:rPr>
        <w:t xml:space="preserve">disruption of </w:t>
      </w:r>
      <w:r w:rsidR="00EE6662">
        <w:rPr>
          <w:rFonts w:eastAsia="Times New Roman" w:cstheme="minorHAnsi"/>
          <w:lang w:eastAsia="en-GB"/>
        </w:rPr>
        <w:t xml:space="preserve">soil and vegetation in the area </w:t>
      </w:r>
      <w:r w:rsidR="00096582">
        <w:rPr>
          <w:rFonts w:eastAsia="Times New Roman" w:cstheme="minorHAnsi"/>
          <w:lang w:eastAsia="en-GB"/>
        </w:rPr>
        <w:t>to build the foundations of the wind turbine results in</w:t>
      </w:r>
      <w:r w:rsidR="00285FEF">
        <w:rPr>
          <w:rFonts w:eastAsia="Times New Roman" w:cstheme="minorHAnsi"/>
          <w:lang w:eastAsia="en-GB"/>
        </w:rPr>
        <w:t xml:space="preserve"> the topography being reshaped and </w:t>
      </w:r>
      <w:r w:rsidR="004E5309">
        <w:rPr>
          <w:rFonts w:eastAsia="Times New Roman" w:cstheme="minorHAnsi"/>
          <w:lang w:eastAsia="en-GB"/>
        </w:rPr>
        <w:t>sometimes changed entirely</w:t>
      </w:r>
      <w:r w:rsidR="002F49BF">
        <w:rPr>
          <w:rFonts w:eastAsia="Times New Roman" w:cstheme="minorHAnsi"/>
          <w:lang w:eastAsia="en-GB"/>
        </w:rPr>
        <w:t xml:space="preserve"> </w:t>
      </w:r>
      <w:r w:rsidR="002F49BF" w:rsidRPr="002D1B90">
        <w:rPr>
          <w:rFonts w:eastAsia="Times New Roman" w:cstheme="minorHAnsi"/>
          <w:lang w:eastAsia="en-GB"/>
        </w:rPr>
        <w:t>(Rahman and Esa, 2014)</w:t>
      </w:r>
      <w:r w:rsidR="004E5309">
        <w:rPr>
          <w:rFonts w:eastAsia="Times New Roman" w:cstheme="minorHAnsi"/>
          <w:lang w:eastAsia="en-GB"/>
        </w:rPr>
        <w:t xml:space="preserve">. The </w:t>
      </w:r>
      <w:r w:rsidR="00B479EA">
        <w:rPr>
          <w:rFonts w:eastAsia="Times New Roman" w:cstheme="minorHAnsi"/>
          <w:lang w:eastAsia="en-GB"/>
        </w:rPr>
        <w:t xml:space="preserve">consequence of this is that the soil becomes </w:t>
      </w:r>
      <w:r w:rsidR="002E6308">
        <w:rPr>
          <w:rFonts w:eastAsia="Times New Roman" w:cstheme="minorHAnsi"/>
          <w:lang w:eastAsia="en-GB"/>
        </w:rPr>
        <w:t>much more vulnerable to erosion</w:t>
      </w:r>
      <w:r w:rsidR="00910211">
        <w:rPr>
          <w:rFonts w:eastAsia="Times New Roman" w:cstheme="minorHAnsi"/>
          <w:lang w:eastAsia="en-GB"/>
        </w:rPr>
        <w:t xml:space="preserve"> due to the earth being loosened</w:t>
      </w:r>
      <w:r w:rsidR="002E6308">
        <w:rPr>
          <w:rFonts w:eastAsia="Times New Roman" w:cstheme="minorHAnsi"/>
          <w:lang w:eastAsia="en-GB"/>
        </w:rPr>
        <w:t xml:space="preserve">, which leads to </w:t>
      </w:r>
      <w:r w:rsidR="00C55D15">
        <w:rPr>
          <w:rFonts w:eastAsia="Times New Roman" w:cstheme="minorHAnsi"/>
          <w:lang w:eastAsia="en-GB"/>
        </w:rPr>
        <w:t xml:space="preserve">runoff </w:t>
      </w:r>
      <w:r w:rsidR="000C0A89">
        <w:rPr>
          <w:rFonts w:eastAsia="Times New Roman" w:cstheme="minorHAnsi"/>
          <w:lang w:eastAsia="en-GB"/>
        </w:rPr>
        <w:t>and flash</w:t>
      </w:r>
      <w:r w:rsidR="00EB032B">
        <w:rPr>
          <w:rFonts w:eastAsia="Times New Roman" w:cstheme="minorHAnsi"/>
          <w:lang w:eastAsia="en-GB"/>
        </w:rPr>
        <w:t xml:space="preserve"> floods </w:t>
      </w:r>
      <w:r w:rsidR="00C55D15">
        <w:rPr>
          <w:rFonts w:eastAsia="Times New Roman" w:cstheme="minorHAnsi"/>
          <w:lang w:eastAsia="en-GB"/>
        </w:rPr>
        <w:t xml:space="preserve">during </w:t>
      </w:r>
      <w:r w:rsidR="00EB032B">
        <w:rPr>
          <w:rFonts w:eastAsia="Times New Roman" w:cstheme="minorHAnsi"/>
          <w:lang w:eastAsia="en-GB"/>
        </w:rPr>
        <w:t xml:space="preserve">heavy </w:t>
      </w:r>
      <w:r w:rsidR="00C55D15">
        <w:rPr>
          <w:rFonts w:eastAsia="Times New Roman" w:cstheme="minorHAnsi"/>
          <w:lang w:eastAsia="en-GB"/>
        </w:rPr>
        <w:t>rain</w:t>
      </w:r>
      <w:r w:rsidR="009949AE">
        <w:rPr>
          <w:rFonts w:eastAsia="Times New Roman" w:cstheme="minorHAnsi"/>
          <w:lang w:eastAsia="en-GB"/>
        </w:rPr>
        <w:t>fall</w:t>
      </w:r>
      <w:r w:rsidR="00EB032B">
        <w:rPr>
          <w:rFonts w:eastAsia="Times New Roman" w:cstheme="minorHAnsi"/>
          <w:lang w:eastAsia="en-GB"/>
        </w:rPr>
        <w:t xml:space="preserve">, causing </w:t>
      </w:r>
      <w:r w:rsidR="00954723">
        <w:rPr>
          <w:rFonts w:eastAsia="Times New Roman" w:cstheme="minorHAnsi"/>
          <w:lang w:eastAsia="en-GB"/>
        </w:rPr>
        <w:t>the</w:t>
      </w:r>
      <w:r w:rsidR="00B967AC">
        <w:rPr>
          <w:rFonts w:eastAsia="Times New Roman" w:cstheme="minorHAnsi"/>
          <w:lang w:eastAsia="en-GB"/>
        </w:rPr>
        <w:t xml:space="preserve"> sediment to be </w:t>
      </w:r>
      <w:r w:rsidR="007A5B58">
        <w:rPr>
          <w:rFonts w:eastAsia="Times New Roman" w:cstheme="minorHAnsi"/>
          <w:lang w:eastAsia="en-GB"/>
        </w:rPr>
        <w:t>distributed into the</w:t>
      </w:r>
      <w:r w:rsidR="00954723">
        <w:rPr>
          <w:rFonts w:eastAsia="Times New Roman" w:cstheme="minorHAnsi"/>
          <w:lang w:eastAsia="en-GB"/>
        </w:rPr>
        <w:t xml:space="preserve"> </w:t>
      </w:r>
      <w:r w:rsidR="00954723" w:rsidRPr="002D1B90">
        <w:rPr>
          <w:rFonts w:eastAsia="Times New Roman" w:cstheme="minorHAnsi"/>
          <w:lang w:eastAsia="en-GB"/>
        </w:rPr>
        <w:t>waterway to become polluted</w:t>
      </w:r>
      <w:r w:rsidR="000F190D" w:rsidRPr="002D1B90">
        <w:rPr>
          <w:rFonts w:eastAsia="Times New Roman" w:cstheme="minorHAnsi"/>
          <w:lang w:eastAsia="en-GB"/>
        </w:rPr>
        <w:t xml:space="preserve"> </w:t>
      </w:r>
      <w:r w:rsidR="00244DE5" w:rsidRPr="002D1B90">
        <w:rPr>
          <w:rFonts w:eastAsia="Times New Roman" w:cstheme="minorHAnsi"/>
          <w:lang w:eastAsia="en-GB"/>
        </w:rPr>
        <w:t>which will reduce water quality and may cause ha</w:t>
      </w:r>
      <w:r w:rsidR="00D41601" w:rsidRPr="002D1B90">
        <w:rPr>
          <w:rFonts w:eastAsia="Times New Roman" w:cstheme="minorHAnsi"/>
          <w:lang w:eastAsia="en-GB"/>
        </w:rPr>
        <w:t xml:space="preserve">rm to aquatic ecosystems </w:t>
      </w:r>
      <w:r w:rsidR="002D1B90" w:rsidRPr="002D1B90">
        <w:rPr>
          <w:rFonts w:eastAsia="Times New Roman" w:cstheme="minorHAnsi"/>
          <w:lang w:eastAsia="en-GB"/>
        </w:rPr>
        <w:t>(Rahman and Esa, 2014).</w:t>
      </w:r>
    </w:p>
    <w:p w14:paraId="5F85376F" w14:textId="5B95A128" w:rsidR="00D16A41" w:rsidRDefault="00E074F9" w:rsidP="00C33E6D">
      <w:pPr>
        <w:rPr>
          <w:rFonts w:cstheme="minorHAnsi"/>
          <w:color w:val="0D0D0D"/>
          <w:shd w:val="clear" w:color="auto" w:fill="FFFFFF"/>
        </w:rPr>
      </w:pPr>
      <w:r>
        <w:rPr>
          <w:rFonts w:eastAsia="Times New Roman" w:cstheme="minorHAnsi"/>
          <w:lang w:eastAsia="en-GB"/>
        </w:rPr>
        <w:t xml:space="preserve">Furthermore, the </w:t>
      </w:r>
      <w:r w:rsidR="003C170A">
        <w:rPr>
          <w:rFonts w:eastAsia="Times New Roman" w:cstheme="minorHAnsi"/>
          <w:lang w:eastAsia="en-GB"/>
        </w:rPr>
        <w:t xml:space="preserve">turbine is to </w:t>
      </w:r>
      <w:r w:rsidR="00AC7C10">
        <w:rPr>
          <w:rFonts w:eastAsia="Times New Roman" w:cstheme="minorHAnsi"/>
          <w:lang w:eastAsia="en-GB"/>
        </w:rPr>
        <w:t xml:space="preserve">be </w:t>
      </w:r>
      <w:r w:rsidR="003C170A">
        <w:rPr>
          <w:rFonts w:eastAsia="Times New Roman" w:cstheme="minorHAnsi"/>
          <w:lang w:eastAsia="en-GB"/>
        </w:rPr>
        <w:t>installed</w:t>
      </w:r>
      <w:r w:rsidR="00AC7C10">
        <w:rPr>
          <w:rFonts w:eastAsia="Times New Roman" w:cstheme="minorHAnsi"/>
          <w:lang w:eastAsia="en-GB"/>
        </w:rPr>
        <w:t xml:space="preserve"> on a </w:t>
      </w:r>
      <w:r w:rsidR="007F2C93">
        <w:rPr>
          <w:rFonts w:eastAsia="Times New Roman" w:cstheme="minorHAnsi"/>
          <w:lang w:eastAsia="en-GB"/>
        </w:rPr>
        <w:t xml:space="preserve">working farm which could pose a high risk </w:t>
      </w:r>
      <w:r w:rsidR="00100C4E">
        <w:rPr>
          <w:rFonts w:eastAsia="Times New Roman" w:cstheme="minorHAnsi"/>
          <w:lang w:eastAsia="en-GB"/>
        </w:rPr>
        <w:t xml:space="preserve">to the </w:t>
      </w:r>
      <w:r w:rsidR="00100C4E" w:rsidRPr="002449BF">
        <w:rPr>
          <w:rFonts w:eastAsia="Times New Roman" w:cstheme="minorHAnsi"/>
          <w:lang w:eastAsia="en-GB"/>
        </w:rPr>
        <w:t>disruption of farming operations.</w:t>
      </w:r>
      <w:r w:rsidR="0028281F" w:rsidRPr="002449BF">
        <w:rPr>
          <w:rFonts w:eastAsia="Times New Roman" w:cstheme="minorHAnsi"/>
          <w:lang w:eastAsia="en-GB"/>
        </w:rPr>
        <w:t xml:space="preserve"> Although</w:t>
      </w:r>
      <w:r w:rsidR="00694D8B" w:rsidRPr="002449BF">
        <w:rPr>
          <w:rFonts w:eastAsia="Times New Roman" w:cstheme="minorHAnsi"/>
          <w:lang w:eastAsia="en-GB"/>
        </w:rPr>
        <w:t xml:space="preserve"> there is mini</w:t>
      </w:r>
      <w:r w:rsidR="006F0ACA" w:rsidRPr="002449BF">
        <w:rPr>
          <w:rFonts w:eastAsia="Times New Roman" w:cstheme="minorHAnsi"/>
          <w:lang w:eastAsia="en-GB"/>
        </w:rPr>
        <w:t>mal disruption</w:t>
      </w:r>
      <w:r w:rsidR="00694D8B" w:rsidRPr="002449BF">
        <w:rPr>
          <w:rFonts w:eastAsia="Times New Roman" w:cstheme="minorHAnsi"/>
          <w:lang w:eastAsia="en-GB"/>
        </w:rPr>
        <w:t xml:space="preserve"> during the operational phase </w:t>
      </w:r>
      <w:r w:rsidR="00694D8B" w:rsidRPr="002449BF">
        <w:rPr>
          <w:rFonts w:eastAsia="Times New Roman" w:cstheme="minorHAnsi"/>
          <w:lang w:eastAsia="en-GB"/>
        </w:rPr>
        <w:lastRenderedPageBreak/>
        <w:t>of the wind turbine</w:t>
      </w:r>
      <w:r w:rsidR="006F0ACA" w:rsidRPr="002449BF">
        <w:rPr>
          <w:rFonts w:eastAsia="Times New Roman" w:cstheme="minorHAnsi"/>
          <w:lang w:eastAsia="en-GB"/>
        </w:rPr>
        <w:t>, as the area they take up is approximately</w:t>
      </w:r>
      <w:r w:rsidR="00935FA6" w:rsidRPr="002449BF">
        <w:rPr>
          <w:rFonts w:eastAsia="Times New Roman" w:cstheme="minorHAnsi"/>
          <w:lang w:eastAsia="en-GB"/>
        </w:rPr>
        <w:t xml:space="preserve"> </w:t>
      </w:r>
      <w:r w:rsidR="0087751A" w:rsidRPr="002449BF">
        <w:rPr>
          <w:rFonts w:eastAsia="Times New Roman" w:cstheme="minorHAnsi"/>
          <w:lang w:eastAsia="en-GB"/>
        </w:rPr>
        <w:t>between a quarter and half of an acre</w:t>
      </w:r>
      <w:r w:rsidR="008E4C8C" w:rsidRPr="002449BF">
        <w:rPr>
          <w:rFonts w:eastAsia="Times New Roman" w:cstheme="minorHAnsi"/>
          <w:lang w:eastAsia="en-GB"/>
        </w:rPr>
        <w:t xml:space="preserve"> (trvst, 2019).</w:t>
      </w:r>
      <w:r w:rsidR="002449BF">
        <w:rPr>
          <w:rFonts w:eastAsia="Times New Roman" w:cstheme="minorHAnsi"/>
          <w:lang w:eastAsia="en-GB"/>
        </w:rPr>
        <w:t xml:space="preserve"> </w:t>
      </w:r>
      <w:r w:rsidR="008E4C8C" w:rsidRPr="002449BF">
        <w:rPr>
          <w:rFonts w:eastAsia="Times New Roman" w:cstheme="minorHAnsi"/>
          <w:lang w:eastAsia="en-GB"/>
        </w:rPr>
        <w:t>This</w:t>
      </w:r>
      <w:r w:rsidR="0087751A" w:rsidRPr="002449BF">
        <w:rPr>
          <w:rFonts w:eastAsia="Times New Roman" w:cstheme="minorHAnsi"/>
          <w:lang w:eastAsia="en-GB"/>
        </w:rPr>
        <w:t xml:space="preserve"> still leaves them with </w:t>
      </w:r>
      <w:r w:rsidR="00B441D2" w:rsidRPr="002449BF">
        <w:rPr>
          <w:rFonts w:eastAsia="Times New Roman" w:cstheme="minorHAnsi"/>
          <w:lang w:eastAsia="en-GB"/>
        </w:rPr>
        <w:t>98% of their land area which is a low risk</w:t>
      </w:r>
      <w:r w:rsidR="0051449B">
        <w:rPr>
          <w:rFonts w:eastAsia="Times New Roman" w:cstheme="minorHAnsi"/>
          <w:lang w:eastAsia="en-GB"/>
        </w:rPr>
        <w:t xml:space="preserve"> </w:t>
      </w:r>
      <w:r w:rsidR="000810DD">
        <w:rPr>
          <w:rFonts w:eastAsia="Times New Roman" w:cstheme="minorHAnsi"/>
          <w:lang w:eastAsia="en-GB"/>
        </w:rPr>
        <w:t xml:space="preserve">as the farmer will </w:t>
      </w:r>
      <w:r w:rsidR="000810DD" w:rsidRPr="008F7002">
        <w:rPr>
          <w:rFonts w:eastAsia="Times New Roman" w:cstheme="minorHAnsi"/>
          <w:lang w:eastAsia="en-GB"/>
        </w:rPr>
        <w:t xml:space="preserve">still </w:t>
      </w:r>
      <w:proofErr w:type="gramStart"/>
      <w:r w:rsidR="000810DD" w:rsidRPr="008F7002">
        <w:rPr>
          <w:rFonts w:eastAsia="Times New Roman" w:cstheme="minorHAnsi"/>
          <w:lang w:eastAsia="en-GB"/>
        </w:rPr>
        <w:t>have the ability to</w:t>
      </w:r>
      <w:proofErr w:type="gramEnd"/>
      <w:r w:rsidR="000810DD" w:rsidRPr="008F7002">
        <w:rPr>
          <w:rFonts w:eastAsia="Times New Roman" w:cstheme="minorHAnsi"/>
          <w:lang w:eastAsia="en-GB"/>
        </w:rPr>
        <w:t xml:space="preserve"> operate normally</w:t>
      </w:r>
      <w:r w:rsidR="0051779C" w:rsidRPr="008F7002">
        <w:rPr>
          <w:rFonts w:eastAsia="Times New Roman" w:cstheme="minorHAnsi"/>
          <w:lang w:eastAsia="en-GB"/>
        </w:rPr>
        <w:t xml:space="preserve"> as they can still grow crops around </w:t>
      </w:r>
      <w:r w:rsidR="00A43D1E" w:rsidRPr="008F7002">
        <w:rPr>
          <w:rFonts w:eastAsia="Times New Roman" w:cstheme="minorHAnsi"/>
          <w:lang w:eastAsia="en-GB"/>
        </w:rPr>
        <w:t>them,</w:t>
      </w:r>
      <w:r w:rsidR="0051779C" w:rsidRPr="008F7002">
        <w:rPr>
          <w:rFonts w:eastAsia="Times New Roman" w:cstheme="minorHAnsi"/>
          <w:lang w:eastAsia="en-GB"/>
        </w:rPr>
        <w:t xml:space="preserve"> and livestock </w:t>
      </w:r>
      <w:r w:rsidR="00A43D1E" w:rsidRPr="008F7002">
        <w:rPr>
          <w:rFonts w:eastAsia="Times New Roman" w:cstheme="minorHAnsi"/>
          <w:lang w:eastAsia="en-GB"/>
        </w:rPr>
        <w:t>can also continue to use the land around them (trvst, 2019).</w:t>
      </w:r>
      <w:r w:rsidR="00B441D2" w:rsidRPr="008F7002">
        <w:rPr>
          <w:rFonts w:eastAsia="Times New Roman" w:cstheme="minorHAnsi"/>
          <w:lang w:eastAsia="en-GB"/>
        </w:rPr>
        <w:t xml:space="preserve"> </w:t>
      </w:r>
      <w:r w:rsidR="00A43D1E" w:rsidRPr="008F7002">
        <w:rPr>
          <w:rFonts w:eastAsia="Times New Roman" w:cstheme="minorHAnsi"/>
          <w:lang w:eastAsia="en-GB"/>
        </w:rPr>
        <w:t>H</w:t>
      </w:r>
      <w:r w:rsidR="00B441D2" w:rsidRPr="008F7002">
        <w:rPr>
          <w:rFonts w:eastAsia="Times New Roman" w:cstheme="minorHAnsi"/>
          <w:lang w:eastAsia="en-GB"/>
        </w:rPr>
        <w:t xml:space="preserve">owever, the </w:t>
      </w:r>
      <w:r w:rsidR="00F1750C" w:rsidRPr="008F7002">
        <w:rPr>
          <w:rFonts w:eastAsia="Times New Roman" w:cstheme="minorHAnsi"/>
          <w:lang w:eastAsia="en-GB"/>
        </w:rPr>
        <w:t>high-risk</w:t>
      </w:r>
      <w:r w:rsidR="00B441D2" w:rsidRPr="008F7002">
        <w:rPr>
          <w:rFonts w:eastAsia="Times New Roman" w:cstheme="minorHAnsi"/>
          <w:lang w:eastAsia="en-GB"/>
        </w:rPr>
        <w:t xml:space="preserve"> factor</w:t>
      </w:r>
      <w:r w:rsidR="002449BF" w:rsidRPr="008F7002">
        <w:rPr>
          <w:rFonts w:eastAsia="Times New Roman" w:cstheme="minorHAnsi"/>
          <w:lang w:eastAsia="en-GB"/>
        </w:rPr>
        <w:t xml:space="preserve"> is within the construction phase</w:t>
      </w:r>
      <w:r w:rsidR="00A43D1E" w:rsidRPr="008F7002">
        <w:rPr>
          <w:rFonts w:eastAsia="Times New Roman" w:cstheme="minorHAnsi"/>
          <w:lang w:eastAsia="en-GB"/>
        </w:rPr>
        <w:t>.</w:t>
      </w:r>
      <w:r w:rsidR="00A62D0E" w:rsidRPr="008F7002">
        <w:rPr>
          <w:rFonts w:eastAsia="Times New Roman" w:cstheme="minorHAnsi"/>
          <w:lang w:eastAsia="en-GB"/>
        </w:rPr>
        <w:t xml:space="preserve"> This is due to</w:t>
      </w:r>
      <w:r w:rsidR="00A62D0E" w:rsidRPr="008F7002">
        <w:rPr>
          <w:rFonts w:cstheme="minorHAnsi"/>
          <w:color w:val="0D0D0D"/>
          <w:shd w:val="clear" w:color="auto" w:fill="FFFFFF"/>
        </w:rPr>
        <w:t xml:space="preserve"> the potential risk of disrupting farm operations, including interfering with the planting, harvesting, and </w:t>
      </w:r>
      <w:r w:rsidR="005523C3" w:rsidRPr="008F7002">
        <w:rPr>
          <w:rFonts w:cstheme="minorHAnsi"/>
          <w:color w:val="0D0D0D"/>
          <w:shd w:val="clear" w:color="auto" w:fill="FFFFFF"/>
        </w:rPr>
        <w:t xml:space="preserve">the management of </w:t>
      </w:r>
      <w:r w:rsidR="00A62D0E" w:rsidRPr="008F7002">
        <w:rPr>
          <w:rFonts w:cstheme="minorHAnsi"/>
          <w:color w:val="0D0D0D"/>
          <w:shd w:val="clear" w:color="auto" w:fill="FFFFFF"/>
        </w:rPr>
        <w:t>livestoc</w:t>
      </w:r>
      <w:r w:rsidR="005523C3" w:rsidRPr="008F7002">
        <w:rPr>
          <w:rFonts w:cstheme="minorHAnsi"/>
          <w:color w:val="0D0D0D"/>
          <w:shd w:val="clear" w:color="auto" w:fill="FFFFFF"/>
        </w:rPr>
        <w:t>k</w:t>
      </w:r>
      <w:r w:rsidR="00A62D0E" w:rsidRPr="008F7002">
        <w:rPr>
          <w:rFonts w:cstheme="minorHAnsi"/>
          <w:color w:val="0D0D0D"/>
          <w:shd w:val="clear" w:color="auto" w:fill="FFFFFF"/>
        </w:rPr>
        <w:t xml:space="preserve">. Additionally, the installation process itself can pose safety hazards to workers and animals, especially if not executed with </w:t>
      </w:r>
      <w:r w:rsidR="00765D84" w:rsidRPr="008F7002">
        <w:rPr>
          <w:rFonts w:cstheme="minorHAnsi"/>
          <w:color w:val="0D0D0D"/>
          <w:shd w:val="clear" w:color="auto" w:fill="FFFFFF"/>
        </w:rPr>
        <w:t xml:space="preserve">the appropriate </w:t>
      </w:r>
      <w:r w:rsidR="00A62D0E" w:rsidRPr="008F7002">
        <w:rPr>
          <w:rFonts w:cstheme="minorHAnsi"/>
          <w:color w:val="0D0D0D"/>
          <w:shd w:val="clear" w:color="auto" w:fill="FFFFFF"/>
        </w:rPr>
        <w:t>precautions. Moreover, turbines require regular maintenance, and any malfunctions could lead to costly repairs and downtime for the farm.</w:t>
      </w:r>
    </w:p>
    <w:p w14:paraId="4E605270" w14:textId="48AAABEB" w:rsidR="0075083B" w:rsidRDefault="006055AA" w:rsidP="0075083B">
      <w:pPr>
        <w:rPr>
          <w:rFonts w:eastAsia="Times New Roman" w:cstheme="minorHAnsi"/>
          <w:lang w:eastAsia="en-GB"/>
        </w:rPr>
      </w:pPr>
      <w:r>
        <w:rPr>
          <w:rFonts w:cstheme="minorHAnsi"/>
          <w:color w:val="0D0D0D"/>
          <w:shd w:val="clear" w:color="auto" w:fill="FFFFFF"/>
        </w:rPr>
        <w:t>Moreover, a</w:t>
      </w:r>
      <w:r w:rsidR="00B60870">
        <w:rPr>
          <w:rFonts w:cstheme="minorHAnsi"/>
          <w:color w:val="0D0D0D"/>
          <w:shd w:val="clear" w:color="auto" w:fill="FFFFFF"/>
        </w:rPr>
        <w:t xml:space="preserve">nother </w:t>
      </w:r>
      <w:r w:rsidR="0053011F">
        <w:rPr>
          <w:rFonts w:cstheme="minorHAnsi"/>
          <w:color w:val="0D0D0D"/>
          <w:shd w:val="clear" w:color="auto" w:fill="FFFFFF"/>
        </w:rPr>
        <w:t>e</w:t>
      </w:r>
      <w:r w:rsidR="00B60870">
        <w:rPr>
          <w:rFonts w:cstheme="minorHAnsi"/>
          <w:color w:val="0D0D0D"/>
          <w:shd w:val="clear" w:color="auto" w:fill="FFFFFF"/>
        </w:rPr>
        <w:t xml:space="preserve">nvironmental </w:t>
      </w:r>
      <w:r w:rsidR="0053011F">
        <w:rPr>
          <w:rFonts w:cstheme="minorHAnsi"/>
          <w:color w:val="0D0D0D"/>
          <w:shd w:val="clear" w:color="auto" w:fill="FFFFFF"/>
        </w:rPr>
        <w:t xml:space="preserve">high-risk </w:t>
      </w:r>
      <w:r w:rsidR="000704D5">
        <w:rPr>
          <w:rFonts w:cstheme="minorHAnsi"/>
          <w:color w:val="0D0D0D"/>
          <w:shd w:val="clear" w:color="auto" w:fill="FFFFFF"/>
        </w:rPr>
        <w:t>is from the use of high voltage electric cables</w:t>
      </w:r>
      <w:r w:rsidR="00F10E93">
        <w:rPr>
          <w:rFonts w:cstheme="minorHAnsi"/>
          <w:color w:val="0D0D0D"/>
          <w:shd w:val="clear" w:color="auto" w:fill="FFFFFF"/>
        </w:rPr>
        <w:t xml:space="preserve"> and components</w:t>
      </w:r>
      <w:r w:rsidR="000704D5">
        <w:rPr>
          <w:rFonts w:cstheme="minorHAnsi"/>
          <w:color w:val="0D0D0D"/>
          <w:shd w:val="clear" w:color="auto" w:fill="FFFFFF"/>
        </w:rPr>
        <w:t>.</w:t>
      </w:r>
      <w:r w:rsidR="00F10E93">
        <w:rPr>
          <w:rFonts w:cstheme="minorHAnsi"/>
          <w:color w:val="0D0D0D"/>
          <w:shd w:val="clear" w:color="auto" w:fill="FFFFFF"/>
        </w:rPr>
        <w:t xml:space="preserve"> </w:t>
      </w:r>
      <w:r w:rsidR="00D973BA">
        <w:rPr>
          <w:rFonts w:cstheme="minorHAnsi"/>
          <w:color w:val="0D0D0D"/>
          <w:shd w:val="clear" w:color="auto" w:fill="FFFFFF"/>
        </w:rPr>
        <w:t xml:space="preserve">The use of using </w:t>
      </w:r>
      <w:r w:rsidR="000710C3">
        <w:rPr>
          <w:rFonts w:cstheme="minorHAnsi"/>
          <w:color w:val="0D0D0D"/>
          <w:shd w:val="clear" w:color="auto" w:fill="FFFFFF"/>
        </w:rPr>
        <w:t xml:space="preserve">a wind turbine generator </w:t>
      </w:r>
      <w:r w:rsidR="00801EA5">
        <w:rPr>
          <w:rFonts w:cstheme="minorHAnsi"/>
          <w:color w:val="0D0D0D"/>
          <w:shd w:val="clear" w:color="auto" w:fill="FFFFFF"/>
        </w:rPr>
        <w:t xml:space="preserve">to convert the kinetic energy from the wind into electrical energy </w:t>
      </w:r>
      <w:r w:rsidR="00A83A75">
        <w:rPr>
          <w:rFonts w:cstheme="minorHAnsi"/>
          <w:color w:val="0D0D0D"/>
          <w:shd w:val="clear" w:color="auto" w:fill="FFFFFF"/>
        </w:rPr>
        <w:t>can be very hazardous if the risk is not controlled and mitigated effective</w:t>
      </w:r>
      <w:r w:rsidR="007F1311">
        <w:rPr>
          <w:rFonts w:cstheme="minorHAnsi"/>
          <w:color w:val="0D0D0D"/>
          <w:shd w:val="clear" w:color="auto" w:fill="FFFFFF"/>
        </w:rPr>
        <w:t xml:space="preserve">ly. </w:t>
      </w:r>
      <w:r w:rsidR="00240F5D">
        <w:rPr>
          <w:rFonts w:cstheme="minorHAnsi"/>
          <w:color w:val="0D0D0D"/>
          <w:shd w:val="clear" w:color="auto" w:fill="FFFFFF"/>
        </w:rPr>
        <w:t>Factors such as the compact design of the generator</w:t>
      </w:r>
      <w:r w:rsidR="00777346">
        <w:rPr>
          <w:rFonts w:cstheme="minorHAnsi"/>
          <w:color w:val="0D0D0D"/>
          <w:shd w:val="clear" w:color="auto" w:fill="FFFFFF"/>
        </w:rPr>
        <w:t xml:space="preserve"> like a bus bar system</w:t>
      </w:r>
      <w:r w:rsidR="00240F5D">
        <w:rPr>
          <w:rFonts w:cstheme="minorHAnsi"/>
          <w:color w:val="0D0D0D"/>
          <w:shd w:val="clear" w:color="auto" w:fill="FFFFFF"/>
        </w:rPr>
        <w:t>,</w:t>
      </w:r>
      <w:r w:rsidR="00C83CD5">
        <w:rPr>
          <w:rFonts w:cstheme="minorHAnsi"/>
          <w:color w:val="0D0D0D"/>
          <w:shd w:val="clear" w:color="auto" w:fill="FFFFFF"/>
        </w:rPr>
        <w:t xml:space="preserve"> the small space within the nacelle </w:t>
      </w:r>
      <w:r w:rsidR="00AF153F">
        <w:rPr>
          <w:rFonts w:cstheme="minorHAnsi"/>
          <w:color w:val="0D0D0D"/>
          <w:shd w:val="clear" w:color="auto" w:fill="FFFFFF"/>
        </w:rPr>
        <w:t xml:space="preserve">not allowing for arc free assemblies and </w:t>
      </w:r>
      <w:r w:rsidR="00EF2FF5">
        <w:rPr>
          <w:rFonts w:cstheme="minorHAnsi"/>
          <w:color w:val="0D0D0D"/>
          <w:shd w:val="clear" w:color="auto" w:fill="FFFFFF"/>
        </w:rPr>
        <w:t xml:space="preserve">due to the turbine being </w:t>
      </w:r>
      <w:r w:rsidR="00C503B1">
        <w:rPr>
          <w:rFonts w:cstheme="minorHAnsi"/>
          <w:color w:val="0D0D0D"/>
          <w:shd w:val="clear" w:color="auto" w:fill="FFFFFF"/>
        </w:rPr>
        <w:t xml:space="preserve">exposed to the elements of </w:t>
      </w:r>
      <w:r w:rsidR="00C503B1" w:rsidRPr="00D5606A">
        <w:rPr>
          <w:rFonts w:cstheme="minorHAnsi"/>
          <w:color w:val="0D0D0D"/>
          <w:shd w:val="clear" w:color="auto" w:fill="FFFFFF"/>
        </w:rPr>
        <w:t>the weather conditions</w:t>
      </w:r>
      <w:r w:rsidR="00341C80">
        <w:rPr>
          <w:rFonts w:cstheme="minorHAnsi"/>
          <w:color w:val="0D0D0D"/>
          <w:shd w:val="clear" w:color="auto" w:fill="FFFFFF"/>
        </w:rPr>
        <w:t xml:space="preserve"> which may cause damage</w:t>
      </w:r>
      <w:r w:rsidR="00C503B1" w:rsidRPr="00D5606A">
        <w:rPr>
          <w:rFonts w:cstheme="minorHAnsi"/>
          <w:color w:val="0D0D0D"/>
          <w:shd w:val="clear" w:color="auto" w:fill="FFFFFF"/>
        </w:rPr>
        <w:t xml:space="preserve">, like the heat, cold, </w:t>
      </w:r>
      <w:r w:rsidR="000B6D33" w:rsidRPr="00D5606A">
        <w:rPr>
          <w:rFonts w:cstheme="minorHAnsi"/>
          <w:color w:val="0D0D0D"/>
          <w:shd w:val="clear" w:color="auto" w:fill="FFFFFF"/>
        </w:rPr>
        <w:t>gale-force winds</w:t>
      </w:r>
      <w:r w:rsidR="0052466A" w:rsidRPr="00D5606A">
        <w:rPr>
          <w:rFonts w:cstheme="minorHAnsi"/>
          <w:color w:val="0D0D0D"/>
          <w:shd w:val="clear" w:color="auto" w:fill="FFFFFF"/>
        </w:rPr>
        <w:t>, sea mists</w:t>
      </w:r>
      <w:r w:rsidR="000B6D33" w:rsidRPr="00D5606A">
        <w:rPr>
          <w:rFonts w:cstheme="minorHAnsi"/>
          <w:color w:val="0D0D0D"/>
          <w:shd w:val="clear" w:color="auto" w:fill="FFFFFF"/>
        </w:rPr>
        <w:t xml:space="preserve"> and potentially storms</w:t>
      </w:r>
      <w:r w:rsidR="009E19D6">
        <w:rPr>
          <w:rFonts w:cstheme="minorHAnsi"/>
          <w:color w:val="0D0D0D"/>
          <w:shd w:val="clear" w:color="auto" w:fill="FFFFFF"/>
        </w:rPr>
        <w:t xml:space="preserve"> allow for arc flashes to occur</w:t>
      </w:r>
      <w:r w:rsidR="00D5606A" w:rsidRPr="00D5606A">
        <w:rPr>
          <w:rFonts w:cstheme="minorHAnsi"/>
          <w:color w:val="0D0D0D"/>
          <w:shd w:val="clear" w:color="auto" w:fill="FFFFFF"/>
        </w:rPr>
        <w:t xml:space="preserve"> </w:t>
      </w:r>
      <w:r w:rsidR="00D5606A" w:rsidRPr="00D5606A">
        <w:rPr>
          <w:rFonts w:eastAsia="Times New Roman" w:cstheme="minorHAnsi"/>
          <w:lang w:eastAsia="en-GB"/>
        </w:rPr>
        <w:t>(AREPA, n.d.)</w:t>
      </w:r>
      <w:r w:rsidR="003646ED">
        <w:rPr>
          <w:rFonts w:eastAsia="Times New Roman" w:cstheme="minorHAnsi"/>
          <w:lang w:eastAsia="en-GB"/>
        </w:rPr>
        <w:t>. This is when</w:t>
      </w:r>
      <w:r w:rsidR="006C4F16">
        <w:rPr>
          <w:rFonts w:eastAsia="Times New Roman" w:cstheme="minorHAnsi"/>
          <w:lang w:eastAsia="en-GB"/>
        </w:rPr>
        <w:t xml:space="preserve"> </w:t>
      </w:r>
      <w:r w:rsidR="00F214F1">
        <w:rPr>
          <w:rFonts w:eastAsia="Times New Roman" w:cstheme="minorHAnsi"/>
          <w:lang w:eastAsia="en-GB"/>
        </w:rPr>
        <w:t xml:space="preserve">an arc fault occurs </w:t>
      </w:r>
      <w:proofErr w:type="gramStart"/>
      <w:r w:rsidR="0039566A">
        <w:rPr>
          <w:rFonts w:eastAsia="Times New Roman" w:cstheme="minorHAnsi"/>
          <w:lang w:eastAsia="en-GB"/>
        </w:rPr>
        <w:t>as a result of</w:t>
      </w:r>
      <w:proofErr w:type="gramEnd"/>
      <w:r w:rsidR="0039566A">
        <w:rPr>
          <w:rFonts w:eastAsia="Times New Roman" w:cstheme="minorHAnsi"/>
          <w:lang w:eastAsia="en-GB"/>
        </w:rPr>
        <w:t xml:space="preserve"> the light and heat produced </w:t>
      </w:r>
      <w:r w:rsidR="00277B69">
        <w:rPr>
          <w:rFonts w:eastAsia="Times New Roman" w:cstheme="minorHAnsi"/>
          <w:lang w:eastAsia="en-GB"/>
        </w:rPr>
        <w:t>by the system, which is a type of an electrical discharge</w:t>
      </w:r>
      <w:r w:rsidR="00882009">
        <w:rPr>
          <w:rFonts w:eastAsia="Times New Roman" w:cstheme="minorHAnsi"/>
          <w:lang w:eastAsia="en-GB"/>
        </w:rPr>
        <w:t xml:space="preserve"> due to a</w:t>
      </w:r>
      <w:r w:rsidR="00AD3B06">
        <w:rPr>
          <w:rFonts w:eastAsia="Times New Roman" w:cstheme="minorHAnsi"/>
          <w:lang w:eastAsia="en-GB"/>
        </w:rPr>
        <w:t xml:space="preserve"> </w:t>
      </w:r>
      <w:r w:rsidR="00E00603">
        <w:rPr>
          <w:rFonts w:eastAsia="Times New Roman" w:cstheme="minorHAnsi"/>
          <w:lang w:eastAsia="en-GB"/>
        </w:rPr>
        <w:t xml:space="preserve">low electrical </w:t>
      </w:r>
      <w:r w:rsidR="00AD3B06">
        <w:rPr>
          <w:rFonts w:eastAsia="Times New Roman" w:cstheme="minorHAnsi"/>
          <w:lang w:eastAsia="en-GB"/>
        </w:rPr>
        <w:t>impedance</w:t>
      </w:r>
      <w:r w:rsidR="00E00603">
        <w:rPr>
          <w:rFonts w:eastAsia="Times New Roman" w:cstheme="minorHAnsi"/>
          <w:lang w:eastAsia="en-GB"/>
        </w:rPr>
        <w:t xml:space="preserve"> connection</w:t>
      </w:r>
      <w:r w:rsidR="004E3CC5">
        <w:rPr>
          <w:rFonts w:eastAsia="Times New Roman" w:cstheme="minorHAnsi"/>
          <w:lang w:eastAsia="en-GB"/>
        </w:rPr>
        <w:t xml:space="preserve"> to the ground from the air</w:t>
      </w:r>
      <w:r w:rsidR="00020955">
        <w:rPr>
          <w:rFonts w:eastAsia="Times New Roman" w:cstheme="minorHAnsi"/>
          <w:lang w:eastAsia="en-GB"/>
        </w:rPr>
        <w:t xml:space="preserve"> or from a different voltage phase</w:t>
      </w:r>
      <w:r w:rsidR="00AD3B06">
        <w:rPr>
          <w:rFonts w:eastAsia="Times New Roman" w:cstheme="minorHAnsi"/>
          <w:lang w:eastAsia="en-GB"/>
        </w:rPr>
        <w:t xml:space="preserve"> </w:t>
      </w:r>
      <w:r w:rsidR="00020955" w:rsidRPr="00D5606A">
        <w:rPr>
          <w:rFonts w:eastAsia="Times New Roman" w:cstheme="minorHAnsi"/>
          <w:lang w:eastAsia="en-GB"/>
        </w:rPr>
        <w:t>(AREPA, n.d.)</w:t>
      </w:r>
      <w:r w:rsidR="00020955">
        <w:rPr>
          <w:rFonts w:eastAsia="Times New Roman" w:cstheme="minorHAnsi"/>
          <w:lang w:eastAsia="en-GB"/>
        </w:rPr>
        <w:t xml:space="preserve">. The temperature </w:t>
      </w:r>
      <w:r w:rsidR="00A259F4">
        <w:rPr>
          <w:rFonts w:eastAsia="Times New Roman" w:cstheme="minorHAnsi"/>
          <w:lang w:eastAsia="en-GB"/>
        </w:rPr>
        <w:t>reached from flash arcs can be up to</w:t>
      </w:r>
      <w:r w:rsidR="00714503">
        <w:rPr>
          <w:rFonts w:eastAsia="Times New Roman" w:cstheme="minorHAnsi"/>
          <w:lang w:eastAsia="en-GB"/>
        </w:rPr>
        <w:t xml:space="preserve"> approximately</w:t>
      </w:r>
      <w:r w:rsidR="00A259F4">
        <w:rPr>
          <w:rFonts w:eastAsia="Times New Roman" w:cstheme="minorHAnsi"/>
          <w:lang w:eastAsia="en-GB"/>
        </w:rPr>
        <w:t xml:space="preserve"> </w:t>
      </w:r>
      <w:r w:rsidR="00722990">
        <w:rPr>
          <w:rFonts w:eastAsia="Times New Roman" w:cstheme="minorHAnsi"/>
          <w:lang w:eastAsia="en-GB"/>
        </w:rPr>
        <w:t>19,400</w:t>
      </w:r>
      <w:r w:rsidR="0074501B">
        <w:rPr>
          <w:rFonts w:eastAsia="Times New Roman" w:cstheme="minorHAnsi"/>
          <w:lang w:eastAsia="en-GB"/>
        </w:rPr>
        <w:t xml:space="preserve"> degrees Celsius</w:t>
      </w:r>
      <w:r w:rsidR="00CC4D2F">
        <w:rPr>
          <w:rFonts w:eastAsia="Times New Roman" w:cstheme="minorHAnsi"/>
          <w:lang w:eastAsia="en-GB"/>
        </w:rPr>
        <w:t xml:space="preserve"> which </w:t>
      </w:r>
      <w:r w:rsidR="00B45633">
        <w:rPr>
          <w:rFonts w:eastAsia="Times New Roman" w:cstheme="minorHAnsi"/>
          <w:lang w:eastAsia="en-GB"/>
        </w:rPr>
        <w:t xml:space="preserve">can cause massive amounts of damage to the other components and </w:t>
      </w:r>
      <w:r w:rsidR="00FB2AA2">
        <w:rPr>
          <w:rFonts w:eastAsia="Times New Roman" w:cstheme="minorHAnsi"/>
          <w:lang w:eastAsia="en-GB"/>
        </w:rPr>
        <w:t>the nacelle structure</w:t>
      </w:r>
      <w:r w:rsidR="00FB2136">
        <w:rPr>
          <w:rFonts w:eastAsia="Times New Roman" w:cstheme="minorHAnsi"/>
          <w:lang w:eastAsia="en-GB"/>
        </w:rPr>
        <w:t xml:space="preserve"> </w:t>
      </w:r>
      <w:r w:rsidR="00FB2136" w:rsidRPr="00D5606A">
        <w:rPr>
          <w:rFonts w:eastAsia="Times New Roman" w:cstheme="minorHAnsi"/>
          <w:lang w:eastAsia="en-GB"/>
        </w:rPr>
        <w:t>(AREPA, n.d.)</w:t>
      </w:r>
      <w:r w:rsidR="00FB2136">
        <w:rPr>
          <w:rFonts w:eastAsia="Times New Roman" w:cstheme="minorHAnsi"/>
          <w:lang w:eastAsia="en-GB"/>
        </w:rPr>
        <w:t>.</w:t>
      </w:r>
      <w:r w:rsidR="008265BE">
        <w:rPr>
          <w:rFonts w:eastAsia="Times New Roman" w:cstheme="minorHAnsi"/>
          <w:lang w:eastAsia="en-GB"/>
        </w:rPr>
        <w:t xml:space="preserve"> The </w:t>
      </w:r>
      <w:r w:rsidR="00ED044B">
        <w:rPr>
          <w:rFonts w:eastAsia="Times New Roman" w:cstheme="minorHAnsi"/>
          <w:lang w:eastAsia="en-GB"/>
        </w:rPr>
        <w:t xml:space="preserve">importance </w:t>
      </w:r>
      <w:r w:rsidR="00574E70">
        <w:rPr>
          <w:rFonts w:eastAsia="Times New Roman" w:cstheme="minorHAnsi"/>
          <w:lang w:eastAsia="en-GB"/>
        </w:rPr>
        <w:t>of ensuring this risk is mitigated is</w:t>
      </w:r>
      <w:r w:rsidR="00DB4215">
        <w:rPr>
          <w:rFonts w:eastAsia="Times New Roman" w:cstheme="minorHAnsi"/>
          <w:lang w:eastAsia="en-GB"/>
        </w:rPr>
        <w:t xml:space="preserve"> because when an arc flash occurs</w:t>
      </w:r>
      <w:r w:rsidR="008A0C95">
        <w:rPr>
          <w:rFonts w:eastAsia="Times New Roman" w:cstheme="minorHAnsi"/>
          <w:lang w:eastAsia="en-GB"/>
        </w:rPr>
        <w:t xml:space="preserve">, there is a high chance that any individuals, livestock or crops in the area </w:t>
      </w:r>
      <w:r w:rsidR="004821E7">
        <w:rPr>
          <w:rFonts w:eastAsia="Times New Roman" w:cstheme="minorHAnsi"/>
          <w:lang w:eastAsia="en-GB"/>
        </w:rPr>
        <w:t>this occurs could be severely harmed or damaged</w:t>
      </w:r>
      <w:r w:rsidR="002F1C19">
        <w:rPr>
          <w:rFonts w:eastAsia="Times New Roman" w:cstheme="minorHAnsi"/>
          <w:lang w:eastAsia="en-GB"/>
        </w:rPr>
        <w:t xml:space="preserve">. Additionally, this poses as a fire hazard </w:t>
      </w:r>
      <w:r w:rsidR="00176808">
        <w:rPr>
          <w:rFonts w:eastAsia="Times New Roman" w:cstheme="minorHAnsi"/>
          <w:lang w:eastAsia="en-GB"/>
        </w:rPr>
        <w:t>as fires can result from arc flashes</w:t>
      </w:r>
      <w:r w:rsidR="007133CF">
        <w:rPr>
          <w:rFonts w:eastAsia="Times New Roman" w:cstheme="minorHAnsi"/>
          <w:lang w:eastAsia="en-GB"/>
        </w:rPr>
        <w:t xml:space="preserve"> </w:t>
      </w:r>
      <w:r w:rsidR="002F1C19">
        <w:rPr>
          <w:rFonts w:eastAsia="Times New Roman" w:cstheme="minorHAnsi"/>
          <w:lang w:eastAsia="en-GB"/>
        </w:rPr>
        <w:t xml:space="preserve">which could spread across </w:t>
      </w:r>
      <w:r w:rsidR="00FE2BFE">
        <w:rPr>
          <w:rFonts w:eastAsia="Times New Roman" w:cstheme="minorHAnsi"/>
          <w:lang w:eastAsia="en-GB"/>
        </w:rPr>
        <w:t xml:space="preserve">all electrical equipment </w:t>
      </w:r>
      <w:r w:rsidR="003C61F1">
        <w:rPr>
          <w:rFonts w:eastAsia="Times New Roman" w:cstheme="minorHAnsi"/>
          <w:lang w:eastAsia="en-GB"/>
        </w:rPr>
        <w:t xml:space="preserve">and damaging the structure of the wind turbine </w:t>
      </w:r>
      <w:r w:rsidR="00176808">
        <w:rPr>
          <w:rFonts w:eastAsia="Times New Roman" w:cstheme="minorHAnsi"/>
          <w:lang w:eastAsia="en-GB"/>
        </w:rPr>
        <w:t xml:space="preserve">nacelle, eliminating any </w:t>
      </w:r>
      <w:r w:rsidR="007133CF">
        <w:rPr>
          <w:rFonts w:eastAsia="Times New Roman" w:cstheme="minorHAnsi"/>
          <w:lang w:eastAsia="en-GB"/>
        </w:rPr>
        <w:t xml:space="preserve">recyclability of the components making </w:t>
      </w:r>
      <w:r w:rsidR="005D5340">
        <w:rPr>
          <w:rFonts w:eastAsia="Times New Roman" w:cstheme="minorHAnsi"/>
          <w:lang w:eastAsia="en-GB"/>
        </w:rPr>
        <w:t xml:space="preserve">environmental waste </w:t>
      </w:r>
      <w:r w:rsidR="005D5340" w:rsidRPr="00D5606A">
        <w:rPr>
          <w:rFonts w:eastAsia="Times New Roman" w:cstheme="minorHAnsi"/>
          <w:lang w:eastAsia="en-GB"/>
        </w:rPr>
        <w:t>(AREPA, n.d.)</w:t>
      </w:r>
      <w:r w:rsidR="005D5340">
        <w:rPr>
          <w:rFonts w:eastAsia="Times New Roman" w:cstheme="minorHAnsi"/>
          <w:lang w:eastAsia="en-GB"/>
        </w:rPr>
        <w:t xml:space="preserve">. The larger hazard is the spreading of fire to the farmland, as if a fire develops and </w:t>
      </w:r>
      <w:r w:rsidR="009145ED">
        <w:rPr>
          <w:rFonts w:eastAsia="Times New Roman" w:cstheme="minorHAnsi"/>
          <w:lang w:eastAsia="en-GB"/>
        </w:rPr>
        <w:t xml:space="preserve">travels to the farmers crops </w:t>
      </w:r>
      <w:r w:rsidR="00731F83">
        <w:rPr>
          <w:rFonts w:eastAsia="Times New Roman" w:cstheme="minorHAnsi"/>
          <w:lang w:eastAsia="en-GB"/>
        </w:rPr>
        <w:t xml:space="preserve">it could </w:t>
      </w:r>
      <w:r w:rsidR="008D608F">
        <w:rPr>
          <w:rFonts w:eastAsia="Times New Roman" w:cstheme="minorHAnsi"/>
          <w:lang w:eastAsia="en-GB"/>
        </w:rPr>
        <w:t xml:space="preserve">lead to a </w:t>
      </w:r>
      <w:r w:rsidR="00AF33CF">
        <w:rPr>
          <w:rFonts w:eastAsia="Times New Roman" w:cstheme="minorHAnsi"/>
          <w:lang w:eastAsia="en-GB"/>
        </w:rPr>
        <w:t>wildfire</w:t>
      </w:r>
      <w:r w:rsidR="008D608F">
        <w:rPr>
          <w:rFonts w:eastAsia="Times New Roman" w:cstheme="minorHAnsi"/>
          <w:lang w:eastAsia="en-GB"/>
        </w:rPr>
        <w:t xml:space="preserve"> if not dealt with straight away. This means </w:t>
      </w:r>
      <w:r w:rsidR="0048593D">
        <w:rPr>
          <w:rFonts w:eastAsia="Times New Roman" w:cstheme="minorHAnsi"/>
          <w:lang w:eastAsia="en-GB"/>
        </w:rPr>
        <w:t xml:space="preserve">an entire field of crops could be </w:t>
      </w:r>
      <w:r w:rsidR="00AF33CF">
        <w:rPr>
          <w:rFonts w:eastAsia="Times New Roman" w:cstheme="minorHAnsi"/>
          <w:lang w:eastAsia="en-GB"/>
        </w:rPr>
        <w:t>destroyed</w:t>
      </w:r>
      <w:r w:rsidR="0048593D">
        <w:rPr>
          <w:rFonts w:eastAsia="Times New Roman" w:cstheme="minorHAnsi"/>
          <w:lang w:eastAsia="en-GB"/>
        </w:rPr>
        <w:t xml:space="preserve"> resulting from an arc flash and any livestock in that field could be </w:t>
      </w:r>
      <w:r w:rsidR="00B06FEF">
        <w:rPr>
          <w:rFonts w:eastAsia="Times New Roman" w:cstheme="minorHAnsi"/>
          <w:lang w:eastAsia="en-GB"/>
        </w:rPr>
        <w:t>severely harmed or even killed if there is no way for them to escape</w:t>
      </w:r>
      <w:r w:rsidR="00D917F6">
        <w:rPr>
          <w:rFonts w:eastAsia="Times New Roman" w:cstheme="minorHAnsi"/>
          <w:lang w:eastAsia="en-GB"/>
        </w:rPr>
        <w:t xml:space="preserve"> (due to pens or fences) </w:t>
      </w:r>
      <w:r w:rsidR="00AF33CF" w:rsidRPr="00D5606A">
        <w:rPr>
          <w:rFonts w:eastAsia="Times New Roman" w:cstheme="minorHAnsi"/>
          <w:lang w:eastAsia="en-GB"/>
        </w:rPr>
        <w:t>(AREPA, n.d.)</w:t>
      </w:r>
      <w:r w:rsidR="00AF33CF">
        <w:rPr>
          <w:rFonts w:eastAsia="Times New Roman" w:cstheme="minorHAnsi"/>
          <w:lang w:eastAsia="en-GB"/>
        </w:rPr>
        <w:t>.</w:t>
      </w:r>
      <w:r w:rsidR="00592880">
        <w:rPr>
          <w:rFonts w:eastAsia="Times New Roman" w:cstheme="minorHAnsi"/>
          <w:lang w:eastAsia="en-GB"/>
        </w:rPr>
        <w:t xml:space="preserve"> </w:t>
      </w:r>
      <w:r w:rsidR="00AE765F">
        <w:rPr>
          <w:rFonts w:eastAsia="Times New Roman" w:cstheme="minorHAnsi"/>
          <w:lang w:eastAsia="en-GB"/>
        </w:rPr>
        <w:t xml:space="preserve">To ensure the </w:t>
      </w:r>
      <w:r w:rsidR="002E4615">
        <w:rPr>
          <w:rFonts w:eastAsia="Times New Roman" w:cstheme="minorHAnsi"/>
          <w:lang w:eastAsia="en-GB"/>
        </w:rPr>
        <w:t>likelihood of an arc flash is reduced</w:t>
      </w:r>
      <w:r w:rsidR="00BF7E7D">
        <w:rPr>
          <w:rFonts w:eastAsia="Times New Roman" w:cstheme="minorHAnsi"/>
          <w:lang w:eastAsia="en-GB"/>
        </w:rPr>
        <w:t xml:space="preserve"> </w:t>
      </w:r>
      <w:r w:rsidR="000973FF">
        <w:rPr>
          <w:rFonts w:eastAsia="Times New Roman" w:cstheme="minorHAnsi"/>
          <w:lang w:eastAsia="en-GB"/>
        </w:rPr>
        <w:t xml:space="preserve">is to </w:t>
      </w:r>
      <w:r w:rsidR="001B7B4D">
        <w:rPr>
          <w:rFonts w:eastAsia="Times New Roman" w:cstheme="minorHAnsi"/>
          <w:lang w:eastAsia="en-GB"/>
        </w:rPr>
        <w:t xml:space="preserve">integrate circuit breakers in upstream and downstream </w:t>
      </w:r>
      <w:r w:rsidR="003A1D95">
        <w:rPr>
          <w:rFonts w:eastAsia="Times New Roman" w:cstheme="minorHAnsi"/>
          <w:lang w:eastAsia="en-GB"/>
        </w:rPr>
        <w:t xml:space="preserve">currents which is known as zone-selective interlocking, </w:t>
      </w:r>
      <w:r w:rsidR="00E7434C">
        <w:rPr>
          <w:rFonts w:eastAsia="Times New Roman" w:cstheme="minorHAnsi"/>
          <w:lang w:eastAsia="en-GB"/>
        </w:rPr>
        <w:t xml:space="preserve">place current transformers </w:t>
      </w:r>
      <w:r w:rsidR="001E7A2F">
        <w:rPr>
          <w:rFonts w:eastAsia="Times New Roman" w:cstheme="minorHAnsi"/>
          <w:lang w:eastAsia="en-GB"/>
        </w:rPr>
        <w:t>at each end of the zone protected equipment</w:t>
      </w:r>
      <w:r w:rsidR="006613E4">
        <w:rPr>
          <w:rFonts w:eastAsia="Times New Roman" w:cstheme="minorHAnsi"/>
          <w:lang w:eastAsia="en-GB"/>
        </w:rPr>
        <w:t xml:space="preserve"> </w:t>
      </w:r>
      <w:r w:rsidR="008F257F">
        <w:rPr>
          <w:rFonts w:eastAsia="Times New Roman" w:cstheme="minorHAnsi"/>
          <w:lang w:eastAsia="en-GB"/>
        </w:rPr>
        <w:t>which are connected to differential relays</w:t>
      </w:r>
      <w:r w:rsidR="00074037">
        <w:rPr>
          <w:rFonts w:eastAsia="Times New Roman" w:cstheme="minorHAnsi"/>
          <w:lang w:eastAsia="en-GB"/>
        </w:rPr>
        <w:t>,</w:t>
      </w:r>
      <w:r w:rsidR="00791087">
        <w:rPr>
          <w:rFonts w:eastAsia="Times New Roman" w:cstheme="minorHAnsi"/>
          <w:lang w:eastAsia="en-GB"/>
        </w:rPr>
        <w:t xml:space="preserve"> use</w:t>
      </w:r>
      <w:r w:rsidR="00074037">
        <w:rPr>
          <w:rFonts w:eastAsia="Times New Roman" w:cstheme="minorHAnsi"/>
          <w:lang w:eastAsia="en-GB"/>
        </w:rPr>
        <w:t xml:space="preserve"> energy</w:t>
      </w:r>
      <w:r w:rsidR="00791087">
        <w:rPr>
          <w:rFonts w:eastAsia="Times New Roman" w:cstheme="minorHAnsi"/>
          <w:lang w:eastAsia="en-GB"/>
        </w:rPr>
        <w:t xml:space="preserve">-reducing maintenance switching </w:t>
      </w:r>
      <w:r w:rsidR="009C288C">
        <w:rPr>
          <w:rFonts w:eastAsia="Times New Roman" w:cstheme="minorHAnsi"/>
          <w:lang w:eastAsia="en-GB"/>
        </w:rPr>
        <w:t xml:space="preserve">which allows a circuit breaker to trip more </w:t>
      </w:r>
      <w:r w:rsidR="0069151C">
        <w:rPr>
          <w:rFonts w:eastAsia="Times New Roman" w:cstheme="minorHAnsi"/>
          <w:lang w:eastAsia="en-GB"/>
        </w:rPr>
        <w:t>quickly</w:t>
      </w:r>
      <w:r w:rsidR="009C288C">
        <w:rPr>
          <w:rFonts w:eastAsia="Times New Roman" w:cstheme="minorHAnsi"/>
          <w:lang w:eastAsia="en-GB"/>
        </w:rPr>
        <w:t xml:space="preserve"> by </w:t>
      </w:r>
      <w:r w:rsidR="0069151C">
        <w:rPr>
          <w:rFonts w:eastAsia="Times New Roman" w:cstheme="minorHAnsi"/>
          <w:lang w:eastAsia="en-GB"/>
        </w:rPr>
        <w:t xml:space="preserve">reducing the trip setting and </w:t>
      </w:r>
      <w:r w:rsidR="00B12D89">
        <w:rPr>
          <w:rFonts w:eastAsia="Times New Roman" w:cstheme="minorHAnsi"/>
          <w:lang w:eastAsia="en-GB"/>
        </w:rPr>
        <w:t xml:space="preserve">by using </w:t>
      </w:r>
      <w:r w:rsidR="00FD3570">
        <w:rPr>
          <w:rFonts w:eastAsia="Times New Roman" w:cstheme="minorHAnsi"/>
          <w:lang w:eastAsia="en-GB"/>
        </w:rPr>
        <w:t xml:space="preserve">instantaneous </w:t>
      </w:r>
      <w:r w:rsidR="00EA16D4">
        <w:rPr>
          <w:rFonts w:eastAsia="Times New Roman" w:cstheme="minorHAnsi"/>
          <w:lang w:eastAsia="en-GB"/>
        </w:rPr>
        <w:t xml:space="preserve">trip and override circuit breakers to </w:t>
      </w:r>
      <w:r w:rsidR="00EA16D4">
        <w:rPr>
          <w:rFonts w:eastAsia="Times New Roman" w:cstheme="minorHAnsi"/>
          <w:lang w:eastAsia="en-GB"/>
        </w:rPr>
        <w:lastRenderedPageBreak/>
        <w:t xml:space="preserve">ensure </w:t>
      </w:r>
      <w:r w:rsidR="0075235B">
        <w:rPr>
          <w:rFonts w:eastAsia="Times New Roman" w:cstheme="minorHAnsi"/>
          <w:lang w:eastAsia="en-GB"/>
        </w:rPr>
        <w:t xml:space="preserve">a circuit breaker can trip </w:t>
      </w:r>
      <w:r w:rsidR="00C61580">
        <w:rPr>
          <w:rFonts w:eastAsia="Times New Roman" w:cstheme="minorHAnsi"/>
          <w:lang w:eastAsia="en-GB"/>
        </w:rPr>
        <w:t xml:space="preserve">and open as quickly as possible when </w:t>
      </w:r>
      <w:r w:rsidR="003E2F2D">
        <w:rPr>
          <w:rFonts w:eastAsia="Times New Roman" w:cstheme="minorHAnsi"/>
          <w:lang w:eastAsia="en-GB"/>
        </w:rPr>
        <w:t>a breach in the required c</w:t>
      </w:r>
      <w:r w:rsidR="003E2F2D" w:rsidRPr="0075083B">
        <w:rPr>
          <w:rFonts w:eastAsia="Times New Roman" w:cstheme="minorHAnsi"/>
          <w:lang w:eastAsia="en-GB"/>
        </w:rPr>
        <w:t xml:space="preserve">urrent occurs </w:t>
      </w:r>
      <w:r w:rsidR="0075083B" w:rsidRPr="0075083B">
        <w:rPr>
          <w:rFonts w:eastAsia="Times New Roman" w:cstheme="minorHAnsi"/>
          <w:lang w:eastAsia="en-GB"/>
        </w:rPr>
        <w:t>(ASCO Power Technologies, n.d.)</w:t>
      </w:r>
    </w:p>
    <w:p w14:paraId="5655B877" w14:textId="293899BA" w:rsidR="0032424D" w:rsidRDefault="00F04E24" w:rsidP="00C33E6D">
      <w:pPr>
        <w:rPr>
          <w:rFonts w:eastAsia="Times New Roman" w:cstheme="minorHAnsi"/>
          <w:lang w:eastAsia="en-GB"/>
        </w:rPr>
      </w:pPr>
      <w:r w:rsidRPr="000378BF">
        <w:rPr>
          <w:rFonts w:eastAsia="Times New Roman" w:cstheme="minorHAnsi"/>
          <w:lang w:eastAsia="en-GB"/>
        </w:rPr>
        <w:t>During</w:t>
      </w:r>
      <w:r w:rsidR="00D06931" w:rsidRPr="000378BF">
        <w:rPr>
          <w:rFonts w:eastAsia="Times New Roman" w:cstheme="minorHAnsi"/>
          <w:lang w:eastAsia="en-GB"/>
        </w:rPr>
        <w:t xml:space="preserve"> the decommissioning phase</w:t>
      </w:r>
      <w:r w:rsidR="00E62A8B" w:rsidRPr="000378BF">
        <w:rPr>
          <w:rFonts w:eastAsia="Times New Roman" w:cstheme="minorHAnsi"/>
          <w:lang w:eastAsia="en-GB"/>
        </w:rPr>
        <w:t xml:space="preserve">, the high environmental risk lies with the recyclability and reusability of the </w:t>
      </w:r>
      <w:r w:rsidR="00DD5AC7" w:rsidRPr="000378BF">
        <w:rPr>
          <w:rFonts w:eastAsia="Times New Roman" w:cstheme="minorHAnsi"/>
          <w:lang w:eastAsia="en-GB"/>
        </w:rPr>
        <w:t xml:space="preserve">composite nacelle of the tower. </w:t>
      </w:r>
      <w:r w:rsidR="0017173B" w:rsidRPr="000378BF">
        <w:rPr>
          <w:rFonts w:eastAsia="Times New Roman" w:cstheme="minorHAnsi"/>
          <w:lang w:eastAsia="en-GB"/>
        </w:rPr>
        <w:t>The use of</w:t>
      </w:r>
      <w:r w:rsidR="007B5D7C" w:rsidRPr="000378BF">
        <w:rPr>
          <w:rFonts w:eastAsia="Times New Roman" w:cstheme="minorHAnsi"/>
          <w:lang w:eastAsia="en-GB"/>
        </w:rPr>
        <w:t xml:space="preserve"> composite materials </w:t>
      </w:r>
      <w:r w:rsidR="00CF247B" w:rsidRPr="000378BF">
        <w:rPr>
          <w:rFonts w:cstheme="minorHAnsi"/>
          <w:color w:val="0D0D0D"/>
          <w:shd w:val="clear" w:color="auto" w:fill="FFFFFF"/>
        </w:rPr>
        <w:t>can be challenging to dispose of at the end of their lifespan. While some components may be recyclable, the recycling infrastructure for composite materials is limited, and m</w:t>
      </w:r>
      <w:r w:rsidR="008A2D02" w:rsidRPr="000378BF">
        <w:rPr>
          <w:rFonts w:cstheme="minorHAnsi"/>
          <w:color w:val="0D0D0D"/>
          <w:shd w:val="clear" w:color="auto" w:fill="FFFFFF"/>
        </w:rPr>
        <w:t>ost composites</w:t>
      </w:r>
      <w:r w:rsidR="00CF247B" w:rsidRPr="000378BF">
        <w:rPr>
          <w:rFonts w:cstheme="minorHAnsi"/>
          <w:color w:val="0D0D0D"/>
          <w:shd w:val="clear" w:color="auto" w:fill="FFFFFF"/>
        </w:rPr>
        <w:t xml:space="preserve"> end up in landfills</w:t>
      </w:r>
      <w:r w:rsidR="008A2D02" w:rsidRPr="000378BF">
        <w:rPr>
          <w:rFonts w:cstheme="minorHAnsi"/>
          <w:color w:val="0D0D0D"/>
          <w:shd w:val="clear" w:color="auto" w:fill="FFFFFF"/>
        </w:rPr>
        <w:t>. This is due to the nature of composite materials being resin-based and a thermosetting material, which means once a shape from the material has been made it cannot be heated and reshaped into a</w:t>
      </w:r>
      <w:r w:rsidR="008D663E" w:rsidRPr="000378BF">
        <w:rPr>
          <w:rFonts w:cstheme="minorHAnsi"/>
          <w:color w:val="0D0D0D"/>
          <w:shd w:val="clear" w:color="auto" w:fill="FFFFFF"/>
        </w:rPr>
        <w:t>nother form.</w:t>
      </w:r>
      <w:r w:rsidR="00CF247B" w:rsidRPr="000378BF">
        <w:rPr>
          <w:rFonts w:cstheme="minorHAnsi"/>
          <w:color w:val="0D0D0D"/>
          <w:shd w:val="clear" w:color="auto" w:fill="FFFFFF"/>
        </w:rPr>
        <w:t xml:space="preserve"> This c</w:t>
      </w:r>
      <w:r w:rsidR="008D663E" w:rsidRPr="000378BF">
        <w:rPr>
          <w:rFonts w:cstheme="minorHAnsi"/>
          <w:color w:val="0D0D0D"/>
          <w:shd w:val="clear" w:color="auto" w:fill="FFFFFF"/>
        </w:rPr>
        <w:t>ould lead</w:t>
      </w:r>
      <w:r w:rsidR="00CF247B" w:rsidRPr="000378BF">
        <w:rPr>
          <w:rFonts w:cstheme="minorHAnsi"/>
          <w:color w:val="0D0D0D"/>
          <w:shd w:val="clear" w:color="auto" w:fill="FFFFFF"/>
        </w:rPr>
        <w:t xml:space="preserve"> to long-term environmental d</w:t>
      </w:r>
      <w:r w:rsidR="008D663E" w:rsidRPr="000378BF">
        <w:rPr>
          <w:rFonts w:cstheme="minorHAnsi"/>
          <w:color w:val="0D0D0D"/>
          <w:shd w:val="clear" w:color="auto" w:fill="FFFFFF"/>
        </w:rPr>
        <w:t>amage</w:t>
      </w:r>
      <w:r w:rsidR="00CF247B" w:rsidRPr="000378BF">
        <w:rPr>
          <w:rFonts w:cstheme="minorHAnsi"/>
          <w:color w:val="0D0D0D"/>
          <w:shd w:val="clear" w:color="auto" w:fill="FFFFFF"/>
        </w:rPr>
        <w:t xml:space="preserve"> and resource depletion</w:t>
      </w:r>
      <w:r w:rsidR="008D663E" w:rsidRPr="000378BF">
        <w:rPr>
          <w:rFonts w:cstheme="minorHAnsi"/>
          <w:color w:val="0D0D0D"/>
          <w:shd w:val="clear" w:color="auto" w:fill="FFFFFF"/>
        </w:rPr>
        <w:t xml:space="preserve"> in the future if </w:t>
      </w:r>
      <w:r w:rsidR="00EC35C2" w:rsidRPr="000378BF">
        <w:rPr>
          <w:rFonts w:cstheme="minorHAnsi"/>
          <w:color w:val="0D0D0D"/>
          <w:shd w:val="clear" w:color="auto" w:fill="FFFFFF"/>
        </w:rPr>
        <w:t xml:space="preserve">the ability to recycle these materials is </w:t>
      </w:r>
      <w:r w:rsidR="00ED000D">
        <w:rPr>
          <w:rFonts w:cstheme="minorHAnsi"/>
          <w:color w:val="0D0D0D"/>
          <w:shd w:val="clear" w:color="auto" w:fill="FFFFFF"/>
        </w:rPr>
        <w:t xml:space="preserve">not </w:t>
      </w:r>
      <w:r w:rsidR="00EC35C2" w:rsidRPr="000378BF">
        <w:rPr>
          <w:rFonts w:cstheme="minorHAnsi"/>
          <w:color w:val="0D0D0D"/>
          <w:shd w:val="clear" w:color="auto" w:fill="FFFFFF"/>
        </w:rPr>
        <w:t xml:space="preserve">made or an alternative material for the use of a nacelle in a wind turbine </w:t>
      </w:r>
      <w:r w:rsidR="000378BF" w:rsidRPr="000378BF">
        <w:rPr>
          <w:rFonts w:cstheme="minorHAnsi"/>
          <w:color w:val="0D0D0D"/>
          <w:shd w:val="clear" w:color="auto" w:fill="FFFFFF"/>
        </w:rPr>
        <w:t xml:space="preserve">is </w:t>
      </w:r>
      <w:r w:rsidR="00ED000D">
        <w:rPr>
          <w:rFonts w:cstheme="minorHAnsi"/>
          <w:color w:val="0D0D0D"/>
          <w:shd w:val="clear" w:color="auto" w:fill="FFFFFF"/>
        </w:rPr>
        <w:t xml:space="preserve">unable to be </w:t>
      </w:r>
      <w:r w:rsidR="000378BF" w:rsidRPr="000378BF">
        <w:rPr>
          <w:rFonts w:cstheme="minorHAnsi"/>
          <w:color w:val="0D0D0D"/>
          <w:shd w:val="clear" w:color="auto" w:fill="FFFFFF"/>
        </w:rPr>
        <w:t>fabricated</w:t>
      </w:r>
      <w:r w:rsidR="00CF247B" w:rsidRPr="000378BF">
        <w:rPr>
          <w:rFonts w:cstheme="minorHAnsi"/>
          <w:color w:val="0D0D0D"/>
          <w:shd w:val="clear" w:color="auto" w:fill="FFFFFF"/>
        </w:rPr>
        <w:t>.</w:t>
      </w:r>
      <w:r w:rsidR="00E25820">
        <w:rPr>
          <w:rFonts w:cstheme="minorHAnsi"/>
          <w:color w:val="0D0D0D"/>
          <w:shd w:val="clear" w:color="auto" w:fill="FFFFFF"/>
        </w:rPr>
        <w:t xml:space="preserve"> </w:t>
      </w:r>
      <w:r w:rsidR="0066307F">
        <w:rPr>
          <w:rFonts w:cstheme="minorHAnsi"/>
          <w:color w:val="0D0D0D"/>
          <w:shd w:val="clear" w:color="auto" w:fill="FFFFFF"/>
        </w:rPr>
        <w:t>To</w:t>
      </w:r>
      <w:r w:rsidR="00E25820">
        <w:rPr>
          <w:rFonts w:cstheme="minorHAnsi"/>
          <w:color w:val="0D0D0D"/>
          <w:shd w:val="clear" w:color="auto" w:fill="FFFFFF"/>
        </w:rPr>
        <w:t xml:space="preserve"> reduce the environmental impact o</w:t>
      </w:r>
      <w:r w:rsidR="00284976">
        <w:rPr>
          <w:rFonts w:cstheme="minorHAnsi"/>
          <w:color w:val="0D0D0D"/>
          <w:shd w:val="clear" w:color="auto" w:fill="FFFFFF"/>
        </w:rPr>
        <w:t xml:space="preserve">f the nacelle materials, environmentally friendly </w:t>
      </w:r>
      <w:r w:rsidR="008D3180">
        <w:rPr>
          <w:rFonts w:cstheme="minorHAnsi"/>
          <w:color w:val="0D0D0D"/>
          <w:shd w:val="clear" w:color="auto" w:fill="FFFFFF"/>
        </w:rPr>
        <w:t xml:space="preserve">materials can be used. </w:t>
      </w:r>
      <w:r w:rsidR="00D374A7">
        <w:rPr>
          <w:rFonts w:cstheme="minorHAnsi"/>
          <w:color w:val="0D0D0D"/>
          <w:shd w:val="clear" w:color="auto" w:fill="FFFFFF"/>
        </w:rPr>
        <w:t>For exampl</w:t>
      </w:r>
      <w:r w:rsidR="00D374A7" w:rsidRPr="00F428D9">
        <w:rPr>
          <w:rFonts w:cstheme="minorHAnsi"/>
          <w:shd w:val="clear" w:color="auto" w:fill="FFFFFF"/>
        </w:rPr>
        <w:t xml:space="preserve">e, </w:t>
      </w:r>
      <w:r w:rsidR="000707B3" w:rsidRPr="00F428D9">
        <w:rPr>
          <w:rFonts w:cstheme="minorHAnsi"/>
          <w:shd w:val="clear" w:color="auto" w:fill="FFFFFF"/>
        </w:rPr>
        <w:t xml:space="preserve">Natural </w:t>
      </w:r>
      <w:r w:rsidR="00F428D9" w:rsidRPr="00F428D9">
        <w:rPr>
          <w:rFonts w:cstheme="minorHAnsi"/>
          <w:shd w:val="clear" w:color="auto" w:fill="FFFFFF"/>
        </w:rPr>
        <w:t>fibres</w:t>
      </w:r>
      <w:r w:rsidR="000707B3" w:rsidRPr="00F428D9">
        <w:rPr>
          <w:rFonts w:cstheme="minorHAnsi"/>
          <w:shd w:val="clear" w:color="auto" w:fill="FFFFFF"/>
        </w:rPr>
        <w:t xml:space="preserve"> such as jute, flax, and hemp can be </w:t>
      </w:r>
      <w:r w:rsidR="00F428D9" w:rsidRPr="00F428D9">
        <w:rPr>
          <w:rFonts w:cstheme="minorHAnsi"/>
          <w:shd w:val="clear" w:color="auto" w:fill="FFFFFF"/>
        </w:rPr>
        <w:t>taken advantage of</w:t>
      </w:r>
      <w:r w:rsidR="000707B3" w:rsidRPr="00F428D9">
        <w:rPr>
          <w:rFonts w:cstheme="minorHAnsi"/>
          <w:shd w:val="clear" w:color="auto" w:fill="FFFFFF"/>
        </w:rPr>
        <w:t xml:space="preserve"> as sustainable alternatives</w:t>
      </w:r>
      <w:r w:rsidR="00FF4C1E">
        <w:rPr>
          <w:rFonts w:cstheme="minorHAnsi"/>
          <w:shd w:val="clear" w:color="auto" w:fill="FFFFFF"/>
        </w:rPr>
        <w:t xml:space="preserve"> and b</w:t>
      </w:r>
      <w:r w:rsidR="004865A0" w:rsidRPr="004865A0">
        <w:rPr>
          <w:rFonts w:cstheme="minorHAnsi"/>
          <w:shd w:val="clear" w:color="auto" w:fill="FFFFFF"/>
        </w:rPr>
        <w:t xml:space="preserve">io-based polymers </w:t>
      </w:r>
      <w:r w:rsidR="004865A0">
        <w:rPr>
          <w:rFonts w:cstheme="minorHAnsi"/>
          <w:shd w:val="clear" w:color="auto" w:fill="FFFFFF"/>
        </w:rPr>
        <w:t>constructed</w:t>
      </w:r>
      <w:r w:rsidR="004865A0" w:rsidRPr="004865A0">
        <w:rPr>
          <w:rFonts w:cstheme="minorHAnsi"/>
          <w:shd w:val="clear" w:color="auto" w:fill="FFFFFF"/>
        </w:rPr>
        <w:t xml:space="preserve"> from</w:t>
      </w:r>
      <w:r w:rsidR="004865A0">
        <w:rPr>
          <w:rFonts w:cstheme="minorHAnsi"/>
          <w:shd w:val="clear" w:color="auto" w:fill="FFFFFF"/>
        </w:rPr>
        <w:t xml:space="preserve"> sustainable</w:t>
      </w:r>
      <w:r w:rsidR="004865A0" w:rsidRPr="004865A0">
        <w:rPr>
          <w:rFonts w:cstheme="minorHAnsi"/>
          <w:shd w:val="clear" w:color="auto" w:fill="FFFFFF"/>
        </w:rPr>
        <w:t xml:space="preserve"> sources </w:t>
      </w:r>
      <w:r w:rsidR="004865A0">
        <w:rPr>
          <w:rFonts w:cstheme="minorHAnsi"/>
          <w:shd w:val="clear" w:color="auto" w:fill="FFFFFF"/>
        </w:rPr>
        <w:t>like</w:t>
      </w:r>
      <w:r w:rsidR="004865A0" w:rsidRPr="004865A0">
        <w:rPr>
          <w:rFonts w:cstheme="minorHAnsi"/>
          <w:shd w:val="clear" w:color="auto" w:fill="FFFFFF"/>
        </w:rPr>
        <w:t xml:space="preserve"> plant oils or </w:t>
      </w:r>
      <w:r w:rsidR="004865A0" w:rsidRPr="00FF4C1E">
        <w:rPr>
          <w:rFonts w:cstheme="minorHAnsi"/>
          <w:shd w:val="clear" w:color="auto" w:fill="FFFFFF"/>
        </w:rPr>
        <w:t>starches</w:t>
      </w:r>
      <w:r w:rsidR="00FF4C1E" w:rsidRPr="00FF4C1E">
        <w:rPr>
          <w:rFonts w:cstheme="minorHAnsi"/>
          <w:shd w:val="clear" w:color="auto" w:fill="FFFFFF"/>
        </w:rPr>
        <w:t xml:space="preserve"> </w:t>
      </w:r>
      <w:r w:rsidR="00FF4C1E" w:rsidRPr="00FF4C1E">
        <w:rPr>
          <w:rFonts w:eastAsia="Times New Roman" w:cstheme="minorHAnsi"/>
          <w:lang w:eastAsia="en-GB"/>
        </w:rPr>
        <w:t>(Energy5, 2023).</w:t>
      </w:r>
    </w:p>
    <w:p w14:paraId="16F43DF4" w14:textId="77777777" w:rsidR="005C286C" w:rsidRPr="0032424D" w:rsidRDefault="005C286C" w:rsidP="00C33E6D">
      <w:pPr>
        <w:rPr>
          <w:rFonts w:eastAsia="Times New Roman" w:cstheme="minorHAnsi"/>
          <w:lang w:eastAsia="en-GB"/>
        </w:rPr>
      </w:pPr>
    </w:p>
    <w:p w14:paraId="4AAF1262" w14:textId="7CBC9A25" w:rsidR="009D389B" w:rsidRPr="009D389B" w:rsidRDefault="009D389B" w:rsidP="009D389B">
      <w:pPr>
        <w:pStyle w:val="Heading1"/>
        <w:numPr>
          <w:ilvl w:val="0"/>
          <w:numId w:val="0"/>
        </w:numPr>
        <w:ind w:left="432"/>
        <w:rPr>
          <w:rFonts w:eastAsia="Times New Roman"/>
          <w:u w:val="single"/>
          <w:lang w:eastAsia="en-GB"/>
        </w:rPr>
      </w:pPr>
      <w:bookmarkStart w:id="6" w:name="_Toc160548473"/>
      <w:r>
        <w:rPr>
          <w:rFonts w:eastAsia="Times New Roman"/>
          <w:u w:val="single"/>
          <w:lang w:eastAsia="en-GB"/>
        </w:rPr>
        <w:t>Risk Assessment Table</w:t>
      </w:r>
      <w:bookmarkEnd w:id="6"/>
    </w:p>
    <w:p w14:paraId="388DB1BF" w14:textId="00F3069D" w:rsidR="00C33E6D" w:rsidRPr="00CB36D1" w:rsidRDefault="00C33E6D" w:rsidP="00CB36D1">
      <w:pPr>
        <w:pStyle w:val="Heading1"/>
        <w:numPr>
          <w:ilvl w:val="0"/>
          <w:numId w:val="0"/>
        </w:numPr>
        <w:ind w:left="432"/>
        <w:rPr>
          <w:u w:val="single"/>
          <w:shd w:val="clear" w:color="auto" w:fill="FFFFFF"/>
        </w:rPr>
      </w:pPr>
    </w:p>
    <w:tbl>
      <w:tblPr>
        <w:tblStyle w:val="GridTable4-Accent5"/>
        <w:tblW w:w="11624" w:type="dxa"/>
        <w:tblInd w:w="-1281" w:type="dxa"/>
        <w:tblLayout w:type="fixed"/>
        <w:tblLook w:val="04A0" w:firstRow="1" w:lastRow="0" w:firstColumn="1" w:lastColumn="0" w:noHBand="0" w:noVBand="1"/>
      </w:tblPr>
      <w:tblGrid>
        <w:gridCol w:w="1702"/>
        <w:gridCol w:w="2693"/>
        <w:gridCol w:w="425"/>
        <w:gridCol w:w="425"/>
        <w:gridCol w:w="567"/>
        <w:gridCol w:w="3686"/>
        <w:gridCol w:w="709"/>
        <w:gridCol w:w="708"/>
        <w:gridCol w:w="709"/>
      </w:tblGrid>
      <w:tr w:rsidR="00924425" w14:paraId="20F373FC" w14:textId="77777777" w:rsidTr="00F76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cantSplit/>
          <w:trHeight w:val="15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</w:tcPr>
          <w:p w14:paraId="22CB11A7" w14:textId="790BFC54" w:rsidR="00763CE8" w:rsidRDefault="00763CE8" w:rsidP="00402DA0">
            <w:r>
              <w:t>Task</w:t>
            </w:r>
          </w:p>
        </w:tc>
        <w:tc>
          <w:tcPr>
            <w:tcW w:w="2693" w:type="dxa"/>
          </w:tcPr>
          <w:p w14:paraId="6371044A" w14:textId="6E31F419" w:rsidR="00763CE8" w:rsidRDefault="00763CE8" w:rsidP="00402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Hazard</w:t>
            </w:r>
          </w:p>
        </w:tc>
        <w:tc>
          <w:tcPr>
            <w:tcW w:w="425" w:type="dxa"/>
            <w:textDirection w:val="btLr"/>
          </w:tcPr>
          <w:p w14:paraId="01BE75CF" w14:textId="32407C99" w:rsidR="00763CE8" w:rsidRDefault="00924425" w:rsidP="007F6771">
            <w:pPr>
              <w:ind w:left="113" w:right="11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Likelihood</w:t>
            </w:r>
          </w:p>
        </w:tc>
        <w:tc>
          <w:tcPr>
            <w:tcW w:w="425" w:type="dxa"/>
            <w:textDirection w:val="btLr"/>
          </w:tcPr>
          <w:p w14:paraId="02BA4166" w14:textId="45362DF3" w:rsidR="00763CE8" w:rsidRDefault="00924425" w:rsidP="007F6771">
            <w:pPr>
              <w:ind w:left="113" w:right="11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Consequence </w:t>
            </w:r>
          </w:p>
        </w:tc>
        <w:tc>
          <w:tcPr>
            <w:tcW w:w="567" w:type="dxa"/>
            <w:textDirection w:val="btLr"/>
          </w:tcPr>
          <w:p w14:paraId="3E6B8634" w14:textId="756C9312" w:rsidR="00763CE8" w:rsidRDefault="00924425" w:rsidP="007F6771">
            <w:pPr>
              <w:ind w:left="113" w:right="11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Risk Rating</w:t>
            </w:r>
          </w:p>
        </w:tc>
        <w:tc>
          <w:tcPr>
            <w:tcW w:w="3686" w:type="dxa"/>
          </w:tcPr>
          <w:p w14:paraId="3E084071" w14:textId="31ED0CF5" w:rsidR="00763CE8" w:rsidRDefault="008447C5" w:rsidP="00402DA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Mitigation Measures</w:t>
            </w:r>
          </w:p>
        </w:tc>
        <w:tc>
          <w:tcPr>
            <w:tcW w:w="709" w:type="dxa"/>
            <w:textDirection w:val="btLr"/>
          </w:tcPr>
          <w:p w14:paraId="5D9D1327" w14:textId="2CF32BC0" w:rsidR="00763CE8" w:rsidRDefault="00457F16" w:rsidP="0076627E">
            <w:pPr>
              <w:ind w:left="113" w:right="11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Residual Likelihood</w:t>
            </w:r>
          </w:p>
        </w:tc>
        <w:tc>
          <w:tcPr>
            <w:tcW w:w="708" w:type="dxa"/>
            <w:textDirection w:val="btLr"/>
          </w:tcPr>
          <w:p w14:paraId="6DF4B2C8" w14:textId="1357F671" w:rsidR="00763CE8" w:rsidRDefault="00457F16" w:rsidP="0076627E">
            <w:pPr>
              <w:ind w:left="113" w:right="11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Residual Consequence </w:t>
            </w:r>
          </w:p>
        </w:tc>
        <w:tc>
          <w:tcPr>
            <w:tcW w:w="709" w:type="dxa"/>
            <w:textDirection w:val="btLr"/>
          </w:tcPr>
          <w:p w14:paraId="5F7B86E9" w14:textId="2564E460" w:rsidR="00763CE8" w:rsidRDefault="0076627E" w:rsidP="0076627E">
            <w:pPr>
              <w:ind w:left="113" w:right="113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Residual Risk Rating</w:t>
            </w:r>
          </w:p>
        </w:tc>
      </w:tr>
      <w:tr w:rsidR="00924425" w14:paraId="23CBE7D2" w14:textId="77777777" w:rsidTr="00DA0A7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</w:tcPr>
          <w:p w14:paraId="36B54E22" w14:textId="3269BA4F" w:rsidR="00763CE8" w:rsidRDefault="002D3411" w:rsidP="00402DA0">
            <w:r>
              <w:t>Construction</w:t>
            </w:r>
            <w:r w:rsidR="006E4B74">
              <w:t xml:space="preserve"> of the 2MW turbine in an SSSI area </w:t>
            </w:r>
          </w:p>
        </w:tc>
        <w:tc>
          <w:tcPr>
            <w:tcW w:w="2693" w:type="dxa"/>
          </w:tcPr>
          <w:p w14:paraId="06F2A32C" w14:textId="77777777" w:rsidR="00763CE8" w:rsidRDefault="00BC23C1" w:rsidP="00E75D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 decrease in biodiversity due to plant and animal </w:t>
            </w:r>
            <w:r w:rsidR="007032A5">
              <w:t>life loss</w:t>
            </w:r>
          </w:p>
          <w:p w14:paraId="6483420B" w14:textId="798A44A0" w:rsidR="002334AA" w:rsidRDefault="002334AA" w:rsidP="00E75DC2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425" w:type="dxa"/>
          </w:tcPr>
          <w:p w14:paraId="1A899C14" w14:textId="2E208C84" w:rsidR="00763CE8" w:rsidRPr="00BC6A1B" w:rsidRDefault="007B694C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vertAlign w:val="superscript"/>
              </w:rPr>
            </w:pPr>
            <w:r>
              <w:t>4</w:t>
            </w:r>
          </w:p>
        </w:tc>
        <w:tc>
          <w:tcPr>
            <w:tcW w:w="425" w:type="dxa"/>
          </w:tcPr>
          <w:p w14:paraId="2C357D50" w14:textId="09E35DA0" w:rsidR="00763CE8" w:rsidRDefault="003A3F77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567" w:type="dxa"/>
            <w:shd w:val="clear" w:color="auto" w:fill="FFC000"/>
          </w:tcPr>
          <w:p w14:paraId="1B153BEF" w14:textId="763657D9" w:rsidR="00763CE8" w:rsidRDefault="007B694C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3686" w:type="dxa"/>
          </w:tcPr>
          <w:p w14:paraId="1B74FA78" w14:textId="77777777" w:rsidR="00763CE8" w:rsidRDefault="007D5243" w:rsidP="0062503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Conduct an environmental impact assessment to </w:t>
            </w:r>
            <w:r w:rsidR="00872593">
              <w:t xml:space="preserve">evaluate which species are needing </w:t>
            </w:r>
            <w:proofErr w:type="gramStart"/>
            <w:r w:rsidR="00872593">
              <w:t>protection</w:t>
            </w:r>
            <w:proofErr w:type="gramEnd"/>
          </w:p>
          <w:p w14:paraId="76E251A2" w14:textId="77777777" w:rsidR="00872593" w:rsidRDefault="00FD3251" w:rsidP="0062503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Implement habitat restoration measures to </w:t>
            </w:r>
            <w:r w:rsidR="009F226B">
              <w:t xml:space="preserve">restore any habitats impacted by </w:t>
            </w:r>
            <w:proofErr w:type="gramStart"/>
            <w:r w:rsidR="009F226B">
              <w:t>construction</w:t>
            </w:r>
            <w:proofErr w:type="gramEnd"/>
          </w:p>
          <w:p w14:paraId="429274BC" w14:textId="77777777" w:rsidR="009F226B" w:rsidRDefault="00BD7EBC" w:rsidP="0062503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Compensate by investing in conservation projects </w:t>
            </w:r>
            <w:r w:rsidR="00693861">
              <w:t xml:space="preserve">in other locations to protect other biodiverse </w:t>
            </w:r>
            <w:proofErr w:type="gramStart"/>
            <w:r w:rsidR="00693861">
              <w:t>areas</w:t>
            </w:r>
            <w:proofErr w:type="gramEnd"/>
          </w:p>
          <w:p w14:paraId="18A8F972" w14:textId="0FEEFCFC" w:rsidR="00693861" w:rsidRDefault="009518C7" w:rsidP="0062503B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Ensure compliance </w:t>
            </w:r>
            <w:r w:rsidR="006B02D4">
              <w:t xml:space="preserve">with the suitable </w:t>
            </w:r>
            <w:r w:rsidR="00611845">
              <w:t xml:space="preserve">legal requirements </w:t>
            </w:r>
            <w:r w:rsidR="00961636">
              <w:t xml:space="preserve">for the specific area (as they </w:t>
            </w:r>
            <w:r w:rsidR="00961636">
              <w:lastRenderedPageBreak/>
              <w:t xml:space="preserve">change </w:t>
            </w:r>
            <w:r w:rsidR="00477325">
              <w:t>depending on country i.e. Wales, England etc.)</w:t>
            </w:r>
          </w:p>
        </w:tc>
        <w:tc>
          <w:tcPr>
            <w:tcW w:w="709" w:type="dxa"/>
          </w:tcPr>
          <w:p w14:paraId="2576580B" w14:textId="23D3FE11" w:rsidR="00763CE8" w:rsidRDefault="00562E26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2</w:t>
            </w:r>
          </w:p>
        </w:tc>
        <w:tc>
          <w:tcPr>
            <w:tcW w:w="708" w:type="dxa"/>
          </w:tcPr>
          <w:p w14:paraId="481C585D" w14:textId="16C69FE1" w:rsidR="00763CE8" w:rsidRDefault="00562E26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9" w:type="dxa"/>
            <w:shd w:val="clear" w:color="auto" w:fill="FFFF00"/>
          </w:tcPr>
          <w:p w14:paraId="0276D4BC" w14:textId="5CF03C13" w:rsidR="00763CE8" w:rsidRDefault="00562E26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</w:tr>
      <w:tr w:rsidR="00D038C4" w14:paraId="72372EF1" w14:textId="77777777" w:rsidTr="00562E2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</w:tcPr>
          <w:p w14:paraId="231D63CF" w14:textId="02C662CB" w:rsidR="00D038C4" w:rsidRDefault="00D038C4" w:rsidP="00402DA0">
            <w:r>
              <w:t>Construction of the 2MW turbine in an SSSI area</w:t>
            </w:r>
          </w:p>
        </w:tc>
        <w:tc>
          <w:tcPr>
            <w:tcW w:w="2693" w:type="dxa"/>
          </w:tcPr>
          <w:p w14:paraId="398AC721" w14:textId="08282551" w:rsidR="00D038C4" w:rsidRDefault="001672C9" w:rsidP="00E75DC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Bird collisions with wind turbine </w:t>
            </w:r>
          </w:p>
        </w:tc>
        <w:tc>
          <w:tcPr>
            <w:tcW w:w="425" w:type="dxa"/>
          </w:tcPr>
          <w:p w14:paraId="1C06090B" w14:textId="0581884D" w:rsidR="00D038C4" w:rsidRDefault="006527B2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25" w:type="dxa"/>
          </w:tcPr>
          <w:p w14:paraId="2E95AC7C" w14:textId="6A0D4075" w:rsidR="00D038C4" w:rsidRDefault="00336145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7" w:type="dxa"/>
            <w:shd w:val="clear" w:color="auto" w:fill="FFFF00"/>
          </w:tcPr>
          <w:p w14:paraId="3F06E172" w14:textId="196EC4AA" w:rsidR="00D038C4" w:rsidRDefault="00336145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3686" w:type="dxa"/>
          </w:tcPr>
          <w:p w14:paraId="310BD7BD" w14:textId="720D0DD6" w:rsidR="00D038C4" w:rsidRDefault="009746BB" w:rsidP="0062503B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Paint turbines in a colour that is very visible </w:t>
            </w:r>
            <w:r w:rsidR="00506496">
              <w:t xml:space="preserve">on the soaring </w:t>
            </w:r>
            <w:r w:rsidR="005A0271">
              <w:t>bird’s</w:t>
            </w:r>
            <w:r w:rsidR="00506496">
              <w:t xml:space="preserve"> colour </w:t>
            </w:r>
            <w:proofErr w:type="gramStart"/>
            <w:r w:rsidR="00506496">
              <w:t>spectrum</w:t>
            </w:r>
            <w:proofErr w:type="gramEnd"/>
          </w:p>
          <w:p w14:paraId="732CB9C7" w14:textId="77777777" w:rsidR="00506496" w:rsidRDefault="00506496" w:rsidP="0062503B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Put in place a radar system to track bird paths </w:t>
            </w:r>
            <w:r w:rsidR="00CD4F77">
              <w:t xml:space="preserve">to avoid construction in a particular zone of the SSSI </w:t>
            </w:r>
            <w:proofErr w:type="gramStart"/>
            <w:r w:rsidR="00CD4F77">
              <w:t>area</w:t>
            </w:r>
            <w:proofErr w:type="gramEnd"/>
          </w:p>
          <w:p w14:paraId="69177FCA" w14:textId="77777777" w:rsidR="003D41E9" w:rsidRDefault="003D41E9" w:rsidP="0062503B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Use noise or visual </w:t>
            </w:r>
            <w:proofErr w:type="gramStart"/>
            <w:r>
              <w:t>deterrents</w:t>
            </w:r>
            <w:proofErr w:type="gramEnd"/>
            <w:r>
              <w:t xml:space="preserve"> </w:t>
            </w:r>
          </w:p>
          <w:p w14:paraId="31CB8809" w14:textId="77777777" w:rsidR="004E3864" w:rsidRDefault="004E3864" w:rsidP="0062503B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Seasonal shutdowns with migrating birds</w:t>
            </w:r>
            <w:r w:rsidR="00283F98">
              <w:t xml:space="preserve">. This, however, does </w:t>
            </w:r>
            <w:r w:rsidR="00A85583">
              <w:t>give the drawback of financial costs as there is more downtime for the wind turbine.</w:t>
            </w:r>
          </w:p>
          <w:p w14:paraId="0603A870" w14:textId="36CE7066" w:rsidR="00B325B7" w:rsidRDefault="00B325B7" w:rsidP="0062503B">
            <w:pPr>
              <w:pStyle w:val="ListParagraph"/>
              <w:numPr>
                <w:ilvl w:val="0"/>
                <w:numId w:val="8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Monitor and research bird activities</w:t>
            </w:r>
          </w:p>
        </w:tc>
        <w:tc>
          <w:tcPr>
            <w:tcW w:w="709" w:type="dxa"/>
          </w:tcPr>
          <w:p w14:paraId="556171E1" w14:textId="4EEC003C" w:rsidR="00D038C4" w:rsidRDefault="005A0271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8" w:type="dxa"/>
          </w:tcPr>
          <w:p w14:paraId="165AB07D" w14:textId="5350697F" w:rsidR="00D038C4" w:rsidRDefault="005A0271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9" w:type="dxa"/>
            <w:shd w:val="clear" w:color="auto" w:fill="FFFF00"/>
          </w:tcPr>
          <w:p w14:paraId="30316688" w14:textId="4ED1D922" w:rsidR="00D038C4" w:rsidRDefault="005A0271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</w:tr>
      <w:tr w:rsidR="008447C5" w14:paraId="5EE8BA8D" w14:textId="77777777" w:rsidTr="0062503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</w:tcPr>
          <w:p w14:paraId="60892D9E" w14:textId="66DA99E8" w:rsidR="00763CE8" w:rsidRDefault="00441194" w:rsidP="00402DA0">
            <w:r>
              <w:t>Removing soil for cable tre</w:t>
            </w:r>
            <w:r w:rsidR="002D4EE5">
              <w:t>n</w:t>
            </w:r>
            <w:r>
              <w:t xml:space="preserve">ches, foundations and </w:t>
            </w:r>
            <w:r w:rsidR="002D4EE5">
              <w:t>maintenance road etc.</w:t>
            </w:r>
          </w:p>
        </w:tc>
        <w:tc>
          <w:tcPr>
            <w:tcW w:w="2693" w:type="dxa"/>
          </w:tcPr>
          <w:p w14:paraId="09A7FE70" w14:textId="22B854C8" w:rsidR="00763CE8" w:rsidRDefault="00B1657D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Mortality rate</w:t>
            </w:r>
            <w:r w:rsidR="007F5F4D">
              <w:t xml:space="preserve"> increase</w:t>
            </w:r>
            <w:r>
              <w:t xml:space="preserve"> of aquatic wild</w:t>
            </w:r>
            <w:r w:rsidR="007F5F4D">
              <w:t>life</w:t>
            </w:r>
            <w:r w:rsidR="004F3D20">
              <w:t xml:space="preserve"> and a decrease in water quality</w:t>
            </w:r>
          </w:p>
        </w:tc>
        <w:tc>
          <w:tcPr>
            <w:tcW w:w="425" w:type="dxa"/>
          </w:tcPr>
          <w:p w14:paraId="0CD8C1B8" w14:textId="27BC1A71" w:rsidR="00763CE8" w:rsidRDefault="00D020D7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425" w:type="dxa"/>
          </w:tcPr>
          <w:p w14:paraId="728C57B4" w14:textId="764F363E" w:rsidR="00763CE8" w:rsidRDefault="00D020D7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7" w:type="dxa"/>
            <w:shd w:val="clear" w:color="auto" w:fill="FFFF00"/>
          </w:tcPr>
          <w:p w14:paraId="0D0D8683" w14:textId="57E0D684" w:rsidR="00763CE8" w:rsidRDefault="00D020D7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</w:tc>
        <w:tc>
          <w:tcPr>
            <w:tcW w:w="3686" w:type="dxa"/>
          </w:tcPr>
          <w:p w14:paraId="66E9E96F" w14:textId="77777777" w:rsidR="00763CE8" w:rsidRDefault="00D374EC" w:rsidP="00D374EC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Collect the removed soil from the ground into </w:t>
            </w:r>
            <w:r w:rsidR="001B0961">
              <w:t xml:space="preserve">a suitable container, e.g. a </w:t>
            </w:r>
            <w:r w:rsidR="001B5B89">
              <w:t xml:space="preserve">dump </w:t>
            </w:r>
            <w:proofErr w:type="gramStart"/>
            <w:r w:rsidR="001B5B89">
              <w:t>truck</w:t>
            </w:r>
            <w:proofErr w:type="gramEnd"/>
          </w:p>
          <w:p w14:paraId="5AEDF547" w14:textId="33D5D5D5" w:rsidR="00A07B0D" w:rsidRDefault="001B5B89" w:rsidP="006F31A8">
            <w:pPr>
              <w:pStyle w:val="ListParagraph"/>
              <w:numPr>
                <w:ilvl w:val="0"/>
                <w:numId w:val="7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Place barriers </w:t>
            </w:r>
            <w:r w:rsidR="00DA287E">
              <w:t>around the construction site to reduce the i</w:t>
            </w:r>
            <w:r w:rsidR="00A941E1">
              <w:t xml:space="preserve">mpact of </w:t>
            </w:r>
            <w:r w:rsidR="00DE33FF">
              <w:t>flash floods</w:t>
            </w:r>
          </w:p>
        </w:tc>
        <w:tc>
          <w:tcPr>
            <w:tcW w:w="709" w:type="dxa"/>
          </w:tcPr>
          <w:p w14:paraId="75E78CA4" w14:textId="2D8D5E5E" w:rsidR="00763CE8" w:rsidRDefault="00A941E1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8" w:type="dxa"/>
          </w:tcPr>
          <w:p w14:paraId="4F0B6657" w14:textId="2369FA4E" w:rsidR="00763CE8" w:rsidRDefault="00A941E1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709" w:type="dxa"/>
            <w:shd w:val="clear" w:color="auto" w:fill="00B050"/>
          </w:tcPr>
          <w:p w14:paraId="0361EDB4" w14:textId="33B43C5E" w:rsidR="00763CE8" w:rsidRDefault="00A941E1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</w:tr>
      <w:tr w:rsidR="00924425" w14:paraId="4C74ACF7" w14:textId="77777777" w:rsidTr="004F3D2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</w:tcPr>
          <w:p w14:paraId="21499ADA" w14:textId="58DAE5DB" w:rsidR="00763CE8" w:rsidRDefault="002D3411" w:rsidP="00402DA0">
            <w:r>
              <w:t>Co</w:t>
            </w:r>
            <w:r w:rsidR="00357907">
              <w:t>nstruction</w:t>
            </w:r>
            <w:r w:rsidR="00D04C9F">
              <w:t>/</w:t>
            </w:r>
            <w:r w:rsidR="00357907">
              <w:t xml:space="preserve"> maintenance</w:t>
            </w:r>
            <w:r w:rsidR="00FC11D8">
              <w:t xml:space="preserve"> on a working farm </w:t>
            </w:r>
          </w:p>
        </w:tc>
        <w:tc>
          <w:tcPr>
            <w:tcW w:w="2693" w:type="dxa"/>
          </w:tcPr>
          <w:p w14:paraId="1FC658B1" w14:textId="2761D713" w:rsidR="00763CE8" w:rsidRDefault="00805582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Disruption of farming operations </w:t>
            </w:r>
            <w:r w:rsidR="00D05830">
              <w:t xml:space="preserve">and </w:t>
            </w:r>
            <w:r w:rsidR="00572B87">
              <w:t xml:space="preserve">a </w:t>
            </w:r>
            <w:r w:rsidR="00396A6B">
              <w:t>safety concern towards livestock</w:t>
            </w:r>
          </w:p>
        </w:tc>
        <w:tc>
          <w:tcPr>
            <w:tcW w:w="425" w:type="dxa"/>
          </w:tcPr>
          <w:p w14:paraId="17453A52" w14:textId="0EB05CBE" w:rsidR="00763CE8" w:rsidRDefault="00766AAC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25" w:type="dxa"/>
          </w:tcPr>
          <w:p w14:paraId="55DB2238" w14:textId="4BF0CBAA" w:rsidR="00763CE8" w:rsidRDefault="00F76786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567" w:type="dxa"/>
            <w:shd w:val="clear" w:color="auto" w:fill="FF0000"/>
          </w:tcPr>
          <w:p w14:paraId="52BCB4A8" w14:textId="05C2F5FA" w:rsidR="00763CE8" w:rsidRDefault="00F76786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3686" w:type="dxa"/>
          </w:tcPr>
          <w:p w14:paraId="2A6AE335" w14:textId="65351C3D" w:rsidR="00763CE8" w:rsidRDefault="002830BE" w:rsidP="002830BE">
            <w:pPr>
              <w:pStyle w:val="ListParagraph"/>
              <w:numPr>
                <w:ilvl w:val="0"/>
                <w:numId w:val="6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 farmer to move livestock to another location</w:t>
            </w:r>
            <w:r w:rsidR="00463C2E">
              <w:t xml:space="preserve">, at least </w:t>
            </w:r>
            <w:r w:rsidR="000A4EF9">
              <w:t xml:space="preserve">a </w:t>
            </w:r>
            <w:r w:rsidR="002605C1">
              <w:t>30</w:t>
            </w:r>
            <w:r w:rsidR="00463C2E">
              <w:t xml:space="preserve">0m </w:t>
            </w:r>
            <w:r w:rsidR="000A4EF9">
              <w:t xml:space="preserve">radius from </w:t>
            </w:r>
            <w:r w:rsidR="00E6588F">
              <w:t xml:space="preserve">the border of </w:t>
            </w:r>
            <w:r w:rsidR="000A4EF9">
              <w:t>construction and every</w:t>
            </w:r>
            <w:r w:rsidR="000F1C77">
              <w:t xml:space="preserve"> </w:t>
            </w:r>
            <w:r w:rsidR="000A4EF9">
              <w:t xml:space="preserve">time </w:t>
            </w:r>
            <w:r w:rsidR="000F1C77">
              <w:t>maintenance is to occur.</w:t>
            </w:r>
          </w:p>
          <w:p w14:paraId="2C6B639B" w14:textId="2BE4DF94" w:rsidR="000F1C77" w:rsidRDefault="000F1C77" w:rsidP="002830BE">
            <w:pPr>
              <w:pStyle w:val="ListParagraph"/>
              <w:numPr>
                <w:ilvl w:val="0"/>
                <w:numId w:val="6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Rotate construction hours and maintenance hours </w:t>
            </w:r>
            <w:r w:rsidR="00DA5A8B">
              <w:t xml:space="preserve">to times when the area is out of use to farmer </w:t>
            </w:r>
          </w:p>
        </w:tc>
        <w:tc>
          <w:tcPr>
            <w:tcW w:w="709" w:type="dxa"/>
          </w:tcPr>
          <w:p w14:paraId="2ED8EB3B" w14:textId="434C5C6D" w:rsidR="00763CE8" w:rsidRDefault="003A581E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8" w:type="dxa"/>
          </w:tcPr>
          <w:p w14:paraId="52C4F992" w14:textId="28590C0F" w:rsidR="00763CE8" w:rsidRDefault="004F3D20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709" w:type="dxa"/>
            <w:shd w:val="clear" w:color="auto" w:fill="FFFF00"/>
          </w:tcPr>
          <w:p w14:paraId="69A72649" w14:textId="7B30652D" w:rsidR="00763CE8" w:rsidRDefault="004F3D20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</w:t>
            </w:r>
          </w:p>
        </w:tc>
      </w:tr>
      <w:tr w:rsidR="006A1AAA" w14:paraId="3CAE7D0B" w14:textId="77777777" w:rsidTr="0054585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  <w:shd w:val="clear" w:color="auto" w:fill="auto"/>
          </w:tcPr>
          <w:p w14:paraId="7CF69B39" w14:textId="1CB3A332" w:rsidR="006A1AAA" w:rsidRDefault="00450411" w:rsidP="00402DA0">
            <w:r>
              <w:t>T</w:t>
            </w:r>
            <w:r w:rsidR="00875CA0">
              <w:t xml:space="preserve">he use </w:t>
            </w:r>
            <w:r w:rsidR="00903782">
              <w:t xml:space="preserve">of high voltage </w:t>
            </w:r>
            <w:r w:rsidR="008D4D9D">
              <w:t xml:space="preserve">components and cables </w:t>
            </w:r>
          </w:p>
        </w:tc>
        <w:tc>
          <w:tcPr>
            <w:tcW w:w="2693" w:type="dxa"/>
            <w:shd w:val="clear" w:color="auto" w:fill="auto"/>
          </w:tcPr>
          <w:p w14:paraId="1BADC695" w14:textId="712D0C5E" w:rsidR="006A1AAA" w:rsidRDefault="00404055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Arc flashes and fire hazards can occur </w:t>
            </w:r>
            <w:r w:rsidR="00D57AD0">
              <w:t>leading to wind turbine and farm damage</w:t>
            </w:r>
          </w:p>
        </w:tc>
        <w:tc>
          <w:tcPr>
            <w:tcW w:w="425" w:type="dxa"/>
            <w:shd w:val="clear" w:color="auto" w:fill="auto"/>
          </w:tcPr>
          <w:p w14:paraId="74A7F2C1" w14:textId="79B778C7" w:rsidR="006A1AAA" w:rsidRDefault="004A7E02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425" w:type="dxa"/>
            <w:shd w:val="clear" w:color="auto" w:fill="auto"/>
          </w:tcPr>
          <w:p w14:paraId="6A18D1E4" w14:textId="687A447D" w:rsidR="006A1AAA" w:rsidRDefault="003324A1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567" w:type="dxa"/>
            <w:shd w:val="clear" w:color="auto" w:fill="FF0000"/>
          </w:tcPr>
          <w:p w14:paraId="55391ABA" w14:textId="32225CE9" w:rsidR="006A1AAA" w:rsidRDefault="003324A1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</w:t>
            </w:r>
          </w:p>
        </w:tc>
        <w:tc>
          <w:tcPr>
            <w:tcW w:w="3686" w:type="dxa"/>
            <w:shd w:val="clear" w:color="auto" w:fill="auto"/>
          </w:tcPr>
          <w:p w14:paraId="69187738" w14:textId="77777777" w:rsidR="006A1AAA" w:rsidRPr="00E42790" w:rsidRDefault="00E42790" w:rsidP="006A1AAA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eastAsia="Times New Roman" w:cstheme="minorHAnsi"/>
                <w:lang w:eastAsia="en-GB"/>
              </w:rPr>
              <w:t xml:space="preserve">Use zone-selective </w:t>
            </w:r>
            <w:proofErr w:type="gramStart"/>
            <w:r>
              <w:rPr>
                <w:rFonts w:eastAsia="Times New Roman" w:cstheme="minorHAnsi"/>
                <w:lang w:eastAsia="en-GB"/>
              </w:rPr>
              <w:t>interlocking</w:t>
            </w:r>
            <w:proofErr w:type="gramEnd"/>
          </w:p>
          <w:p w14:paraId="2D4B84F6" w14:textId="77777777" w:rsidR="00E42790" w:rsidRPr="00E42790" w:rsidRDefault="00E42790" w:rsidP="006A1AAA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eastAsia="Times New Roman" w:cstheme="minorHAnsi"/>
                <w:lang w:eastAsia="en-GB"/>
              </w:rPr>
              <w:t xml:space="preserve">Place current transformers at each end of the zone protected equipment which are connected to differential </w:t>
            </w:r>
            <w:proofErr w:type="gramStart"/>
            <w:r>
              <w:rPr>
                <w:rFonts w:eastAsia="Times New Roman" w:cstheme="minorHAnsi"/>
                <w:lang w:eastAsia="en-GB"/>
              </w:rPr>
              <w:t>relays</w:t>
            </w:r>
            <w:proofErr w:type="gramEnd"/>
          </w:p>
          <w:p w14:paraId="0ECDF49D" w14:textId="77777777" w:rsidR="00E42790" w:rsidRPr="00182543" w:rsidRDefault="00E42790" w:rsidP="006A1AAA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eastAsia="Times New Roman" w:cstheme="minorHAnsi"/>
                <w:lang w:eastAsia="en-GB"/>
              </w:rPr>
              <w:t xml:space="preserve">Use energy-reducing maintenance </w:t>
            </w:r>
            <w:proofErr w:type="gramStart"/>
            <w:r>
              <w:rPr>
                <w:rFonts w:eastAsia="Times New Roman" w:cstheme="minorHAnsi"/>
                <w:lang w:eastAsia="en-GB"/>
              </w:rPr>
              <w:t>switching</w:t>
            </w:r>
            <w:proofErr w:type="gramEnd"/>
          </w:p>
          <w:p w14:paraId="0AC337ED" w14:textId="33F5F66D" w:rsidR="00182543" w:rsidRDefault="00182543" w:rsidP="006A1AAA">
            <w:pPr>
              <w:pStyle w:val="ListParagraph"/>
              <w:numPr>
                <w:ilvl w:val="0"/>
                <w:numId w:val="11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rFonts w:eastAsia="Times New Roman" w:cstheme="minorHAnsi"/>
                <w:lang w:eastAsia="en-GB"/>
              </w:rPr>
              <w:t>Use instantaneous trip and override circuit breakers to ensure a circuit breaker can trip and open as quickly as possible when a breach in the required c</w:t>
            </w:r>
            <w:r w:rsidRPr="0075083B">
              <w:rPr>
                <w:rFonts w:eastAsia="Times New Roman" w:cstheme="minorHAnsi"/>
                <w:lang w:eastAsia="en-GB"/>
              </w:rPr>
              <w:t>urrent occurs</w:t>
            </w:r>
          </w:p>
        </w:tc>
        <w:tc>
          <w:tcPr>
            <w:tcW w:w="709" w:type="dxa"/>
            <w:shd w:val="clear" w:color="auto" w:fill="auto"/>
          </w:tcPr>
          <w:p w14:paraId="7E453737" w14:textId="6EA8E659" w:rsidR="006A1AAA" w:rsidRDefault="00DB2858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8" w:type="dxa"/>
            <w:shd w:val="clear" w:color="auto" w:fill="auto"/>
          </w:tcPr>
          <w:p w14:paraId="40643B0E" w14:textId="07869106" w:rsidR="006A1AAA" w:rsidRDefault="00545859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709" w:type="dxa"/>
            <w:shd w:val="clear" w:color="auto" w:fill="FFFF00"/>
          </w:tcPr>
          <w:p w14:paraId="603A6E83" w14:textId="50763AF7" w:rsidR="006A1AAA" w:rsidRDefault="00545859" w:rsidP="00402DA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</w:t>
            </w:r>
          </w:p>
        </w:tc>
      </w:tr>
      <w:tr w:rsidR="006A1AAA" w14:paraId="36E330C7" w14:textId="77777777" w:rsidTr="002019B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02" w:type="dxa"/>
            <w:shd w:val="clear" w:color="auto" w:fill="auto"/>
          </w:tcPr>
          <w:p w14:paraId="46E1821F" w14:textId="56089DD9" w:rsidR="006A1AAA" w:rsidRDefault="00545859" w:rsidP="00402DA0">
            <w:r>
              <w:lastRenderedPageBreak/>
              <w:t>Decommission</w:t>
            </w:r>
            <w:r w:rsidR="0066307F">
              <w:t>-</w:t>
            </w:r>
            <w:r>
              <w:t>in</w:t>
            </w:r>
            <w:r>
              <w:rPr>
                <w:b w:val="0"/>
                <w:bCs w:val="0"/>
              </w:rPr>
              <w:t>g</w:t>
            </w:r>
            <w:r>
              <w:t xml:space="preserve"> of the </w:t>
            </w:r>
            <w:r w:rsidR="0066307F">
              <w:t>composite nacelle</w:t>
            </w:r>
          </w:p>
        </w:tc>
        <w:tc>
          <w:tcPr>
            <w:tcW w:w="2693" w:type="dxa"/>
            <w:shd w:val="clear" w:color="auto" w:fill="auto"/>
          </w:tcPr>
          <w:p w14:paraId="5449C623" w14:textId="24377237" w:rsidR="006A1AAA" w:rsidRDefault="002E0BE6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cstheme="minorHAnsi"/>
                <w:color w:val="0D0D0D"/>
                <w:shd w:val="clear" w:color="auto" w:fill="FFFFFF"/>
              </w:rPr>
              <w:t>L</w:t>
            </w:r>
            <w:r w:rsidRPr="000378BF">
              <w:rPr>
                <w:rFonts w:cstheme="minorHAnsi"/>
                <w:color w:val="0D0D0D"/>
                <w:shd w:val="clear" w:color="auto" w:fill="FFFFFF"/>
              </w:rPr>
              <w:t xml:space="preserve">ong-term environmental damage and resource depletion in the future if the ability to recycle these materials is </w:t>
            </w:r>
            <w:r w:rsidR="00ED000D">
              <w:rPr>
                <w:rFonts w:cstheme="minorHAnsi"/>
                <w:color w:val="0D0D0D"/>
                <w:shd w:val="clear" w:color="auto" w:fill="FFFFFF"/>
              </w:rPr>
              <w:t xml:space="preserve">not </w:t>
            </w:r>
            <w:r w:rsidRPr="000378BF">
              <w:rPr>
                <w:rFonts w:cstheme="minorHAnsi"/>
                <w:color w:val="0D0D0D"/>
                <w:shd w:val="clear" w:color="auto" w:fill="FFFFFF"/>
              </w:rPr>
              <w:t xml:space="preserve">made or an alternative material for the use of a nacelle in a wind turbine </w:t>
            </w:r>
            <w:r w:rsidR="00A67400">
              <w:rPr>
                <w:rFonts w:cstheme="minorHAnsi"/>
                <w:color w:val="0D0D0D"/>
                <w:shd w:val="clear" w:color="auto" w:fill="FFFFFF"/>
              </w:rPr>
              <w:t>cannot</w:t>
            </w:r>
            <w:r w:rsidR="00ED000D">
              <w:rPr>
                <w:rFonts w:cstheme="minorHAnsi"/>
                <w:color w:val="0D0D0D"/>
                <w:shd w:val="clear" w:color="auto" w:fill="FFFFFF"/>
              </w:rPr>
              <w:t xml:space="preserve"> </w:t>
            </w:r>
            <w:proofErr w:type="gramStart"/>
            <w:r w:rsidR="00ED000D">
              <w:rPr>
                <w:rFonts w:cstheme="minorHAnsi"/>
                <w:color w:val="0D0D0D"/>
                <w:shd w:val="clear" w:color="auto" w:fill="FFFFFF"/>
              </w:rPr>
              <w:t xml:space="preserve">be </w:t>
            </w:r>
            <w:r w:rsidRPr="000378BF">
              <w:rPr>
                <w:rFonts w:cstheme="minorHAnsi"/>
                <w:color w:val="0D0D0D"/>
                <w:shd w:val="clear" w:color="auto" w:fill="FFFFFF"/>
              </w:rPr>
              <w:t xml:space="preserve"> fabricated</w:t>
            </w:r>
            <w:proofErr w:type="gramEnd"/>
          </w:p>
        </w:tc>
        <w:tc>
          <w:tcPr>
            <w:tcW w:w="425" w:type="dxa"/>
            <w:shd w:val="clear" w:color="auto" w:fill="auto"/>
          </w:tcPr>
          <w:p w14:paraId="2D43159E" w14:textId="7E2580C4" w:rsidR="006A1AAA" w:rsidRDefault="00A67400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425" w:type="dxa"/>
            <w:shd w:val="clear" w:color="auto" w:fill="auto"/>
          </w:tcPr>
          <w:p w14:paraId="01A10D44" w14:textId="7FC9E8C5" w:rsidR="006A1AAA" w:rsidRDefault="00A67400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567" w:type="dxa"/>
            <w:shd w:val="clear" w:color="auto" w:fill="FFFF00"/>
          </w:tcPr>
          <w:p w14:paraId="1A86AC64" w14:textId="443E71F0" w:rsidR="006A1AAA" w:rsidRDefault="00A67400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3686" w:type="dxa"/>
            <w:shd w:val="clear" w:color="auto" w:fill="auto"/>
          </w:tcPr>
          <w:p w14:paraId="2546A3A3" w14:textId="77777777" w:rsidR="006A1AAA" w:rsidRPr="00A67400" w:rsidRDefault="00A67400" w:rsidP="006A1AAA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Use </w:t>
            </w:r>
            <w:r>
              <w:rPr>
                <w:rFonts w:cstheme="minorHAnsi"/>
                <w:shd w:val="clear" w:color="auto" w:fill="FFFFFF"/>
              </w:rPr>
              <w:t>n</w:t>
            </w:r>
            <w:r w:rsidRPr="00F428D9">
              <w:rPr>
                <w:rFonts w:cstheme="minorHAnsi"/>
                <w:shd w:val="clear" w:color="auto" w:fill="FFFFFF"/>
              </w:rPr>
              <w:t xml:space="preserve">atural fibres such as jute, flax, and </w:t>
            </w:r>
            <w:proofErr w:type="gramStart"/>
            <w:r w:rsidRPr="00F428D9">
              <w:rPr>
                <w:rFonts w:cstheme="minorHAnsi"/>
                <w:shd w:val="clear" w:color="auto" w:fill="FFFFFF"/>
              </w:rPr>
              <w:t>hemp</w:t>
            </w:r>
            <w:proofErr w:type="gramEnd"/>
          </w:p>
          <w:p w14:paraId="3B904522" w14:textId="332E00CE" w:rsidR="00A67400" w:rsidRDefault="000275E3" w:rsidP="006A1AAA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cstheme="minorHAnsi"/>
                <w:shd w:val="clear" w:color="auto" w:fill="FFFFFF"/>
              </w:rPr>
              <w:t>Use b</w:t>
            </w:r>
            <w:r w:rsidRPr="004865A0">
              <w:rPr>
                <w:rFonts w:cstheme="minorHAnsi"/>
                <w:shd w:val="clear" w:color="auto" w:fill="FFFFFF"/>
              </w:rPr>
              <w:t xml:space="preserve">io-based polymers </w:t>
            </w:r>
            <w:r>
              <w:rPr>
                <w:rFonts w:cstheme="minorHAnsi"/>
                <w:shd w:val="clear" w:color="auto" w:fill="FFFFFF"/>
              </w:rPr>
              <w:t>constructed</w:t>
            </w:r>
            <w:r w:rsidRPr="004865A0">
              <w:rPr>
                <w:rFonts w:cstheme="minorHAnsi"/>
                <w:shd w:val="clear" w:color="auto" w:fill="FFFFFF"/>
              </w:rPr>
              <w:t xml:space="preserve"> from</w:t>
            </w:r>
            <w:r>
              <w:rPr>
                <w:rFonts w:cstheme="minorHAnsi"/>
                <w:shd w:val="clear" w:color="auto" w:fill="FFFFFF"/>
              </w:rPr>
              <w:t xml:space="preserve"> sustainable</w:t>
            </w:r>
            <w:r w:rsidRPr="004865A0">
              <w:rPr>
                <w:rFonts w:cstheme="minorHAnsi"/>
                <w:shd w:val="clear" w:color="auto" w:fill="FFFFFF"/>
              </w:rPr>
              <w:t xml:space="preserve"> sources </w:t>
            </w:r>
            <w:r>
              <w:rPr>
                <w:rFonts w:cstheme="minorHAnsi"/>
                <w:shd w:val="clear" w:color="auto" w:fill="FFFFFF"/>
              </w:rPr>
              <w:t>like</w:t>
            </w:r>
            <w:r w:rsidRPr="004865A0">
              <w:rPr>
                <w:rFonts w:cstheme="minorHAnsi"/>
                <w:shd w:val="clear" w:color="auto" w:fill="FFFFFF"/>
              </w:rPr>
              <w:t xml:space="preserve"> plant oils or </w:t>
            </w:r>
            <w:r w:rsidRPr="00FF4C1E">
              <w:rPr>
                <w:rFonts w:cstheme="minorHAnsi"/>
                <w:shd w:val="clear" w:color="auto" w:fill="FFFFFF"/>
              </w:rPr>
              <w:t>starches</w:t>
            </w:r>
          </w:p>
        </w:tc>
        <w:tc>
          <w:tcPr>
            <w:tcW w:w="709" w:type="dxa"/>
            <w:shd w:val="clear" w:color="auto" w:fill="auto"/>
          </w:tcPr>
          <w:p w14:paraId="28B8EF4D" w14:textId="22A342D0" w:rsidR="006A1AAA" w:rsidRDefault="00860B96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708" w:type="dxa"/>
            <w:shd w:val="clear" w:color="auto" w:fill="auto"/>
          </w:tcPr>
          <w:p w14:paraId="59C112C5" w14:textId="5A15E81E" w:rsidR="006A1AAA" w:rsidRDefault="002019BB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709" w:type="dxa"/>
            <w:shd w:val="clear" w:color="auto" w:fill="00B050"/>
          </w:tcPr>
          <w:p w14:paraId="5EF9F970" w14:textId="1576C00F" w:rsidR="006A1AAA" w:rsidRDefault="002019BB" w:rsidP="00402DA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</w:tr>
    </w:tbl>
    <w:p w14:paraId="070FF8F0" w14:textId="77777777" w:rsidR="005C286C" w:rsidRDefault="005C286C" w:rsidP="00EA1BE6"/>
    <w:p w14:paraId="399C1668" w14:textId="77777777" w:rsidR="005C286C" w:rsidRDefault="005C286C" w:rsidP="00EA1BE6"/>
    <w:p w14:paraId="14257A66" w14:textId="1261D2A9" w:rsidR="00562E26" w:rsidRDefault="00562E26" w:rsidP="00562E26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7" w:name="_Toc160548474"/>
      <w:r>
        <w:rPr>
          <w:u w:val="single"/>
        </w:rPr>
        <w:t>N</w:t>
      </w:r>
      <w:r w:rsidR="00E5002B">
        <w:rPr>
          <w:u w:val="single"/>
        </w:rPr>
        <w:t>et Present Value Calculation</w:t>
      </w:r>
      <w:bookmarkEnd w:id="7"/>
      <w:r w:rsidR="00E5002B">
        <w:rPr>
          <w:u w:val="single"/>
        </w:rPr>
        <w:t xml:space="preserve"> </w:t>
      </w:r>
    </w:p>
    <w:p w14:paraId="64714E8D" w14:textId="6A771DE1" w:rsidR="00560DDE" w:rsidRPr="001468D0" w:rsidRDefault="00357162" w:rsidP="00560DDE"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Net Present Value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NPV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Cash Flow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</w:rPr>
                        <m:t>1+i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t</m:t>
                  </m:r>
                </m:sup>
              </m:sSup>
            </m:den>
          </m:f>
          <m:r>
            <w:rPr>
              <w:rFonts w:ascii="Cambria Math" w:hAnsi="Cambria Math"/>
            </w:rPr>
            <m:t>-initial investment</m:t>
          </m:r>
        </m:oMath>
      </m:oMathPara>
    </w:p>
    <w:p w14:paraId="39F8C4AC" w14:textId="6FCC6885" w:rsidR="00560DDE" w:rsidRDefault="001468D0" w:rsidP="00560DDE">
      <w:r>
        <w:t>Where:</w:t>
      </w:r>
    </w:p>
    <w:p w14:paraId="5A308908" w14:textId="43AB7701" w:rsidR="00B97661" w:rsidRDefault="00B97661" w:rsidP="00560DDE">
      <m:oMathPara>
        <m:oMath>
          <m:r>
            <w:rPr>
              <w:rFonts w:ascii="Cambria Math" w:hAnsi="Cambria Math"/>
            </w:rPr>
            <m:t>Cash Flow=Revenue-Operational and Maintainence costs=£200,000-£56,000=£144,000</m:t>
          </m:r>
        </m:oMath>
      </m:oMathPara>
    </w:p>
    <w:p w14:paraId="6D7438D9" w14:textId="3D10283E" w:rsidR="001468D0" w:rsidRPr="00C12A76" w:rsidRDefault="001468D0" w:rsidP="00560DDE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i=discount rate=5%=0.05 </m:t>
          </m:r>
        </m:oMath>
      </m:oMathPara>
    </w:p>
    <w:p w14:paraId="5DE24F24" w14:textId="2D490AFB" w:rsidR="00C12A76" w:rsidRPr="003764EA" w:rsidRDefault="00C12A76" w:rsidP="00560DDE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t=Number of time periods=10 and 27</m:t>
          </m:r>
        </m:oMath>
      </m:oMathPara>
    </w:p>
    <w:p w14:paraId="2EB7B54B" w14:textId="43A81230" w:rsidR="00C12A76" w:rsidRPr="00B03835" w:rsidRDefault="000236F3" w:rsidP="00560DDE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NPV=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144,000</m:t>
              </m:r>
            </m:num>
            <m:den>
              <m:r>
                <w:rPr>
                  <w:rFonts w:ascii="Cambria Math" w:eastAsiaTheme="minorEastAsia" w:hAnsi="Cambria Math"/>
                </w:rPr>
                <m:t>(1+0.05)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144,000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(1+0.05)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144,000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(1+0.05)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</m:den>
          </m:f>
          <m:r>
            <w:rPr>
              <w:rFonts w:ascii="Cambria Math" w:eastAsiaTheme="minorEastAsia" w:hAnsi="Cambria Math"/>
            </w:rPr>
            <m:t xml:space="preserve">….+.….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144,000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(1+0.05)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27</m:t>
                  </m:r>
                </m:sup>
              </m:sSup>
            </m:den>
          </m:f>
        </m:oMath>
      </m:oMathPara>
    </w:p>
    <w:p w14:paraId="58B8A5F8" w14:textId="44680EC1" w:rsidR="00B03835" w:rsidRPr="00A56E31" w:rsidRDefault="00194383" w:rsidP="00560DDE">
      <w:pPr>
        <w:rPr>
          <w:rFonts w:eastAsiaTheme="minorEastAsia"/>
        </w:rPr>
      </w:pPr>
      <w:r w:rsidRPr="00194383">
        <w:rPr>
          <w:rFonts w:eastAsiaTheme="minorEastAsia"/>
        </w:rPr>
        <w:drawing>
          <wp:anchor distT="0" distB="0" distL="114300" distR="114300" simplePos="0" relativeHeight="251658240" behindDoc="1" locked="0" layoutInCell="1" allowOverlap="1" wp14:anchorId="670ADEA6" wp14:editId="009EAFC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641850" cy="3065780"/>
            <wp:effectExtent l="0" t="0" r="6350" b="1270"/>
            <wp:wrapTight wrapText="bothSides">
              <wp:wrapPolygon edited="0">
                <wp:start x="0" y="0"/>
                <wp:lineTo x="0" y="21475"/>
                <wp:lineTo x="21541" y="21475"/>
                <wp:lineTo x="21541" y="0"/>
                <wp:lineTo x="0" y="0"/>
              </wp:wrapPolygon>
            </wp:wrapTight>
            <wp:docPr id="1960754839" name="Picture 1" descr="A screenshot of a dat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754839" name="Picture 1" descr="A screenshot of a data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1850" cy="3065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B36FBC" w14:textId="10852068" w:rsidR="006075BE" w:rsidRPr="006075BE" w:rsidRDefault="006075BE" w:rsidP="00560DDE">
      <w:pPr>
        <w:rPr>
          <w:rFonts w:eastAsiaTheme="minorEastAsia"/>
        </w:rPr>
      </w:pPr>
    </w:p>
    <w:p w14:paraId="6A9F4968" w14:textId="550F73E9" w:rsidR="006075BE" w:rsidRPr="006075BE" w:rsidRDefault="006075BE" w:rsidP="00560DDE">
      <w:pPr>
        <w:rPr>
          <w:rFonts w:eastAsiaTheme="minorEastAsia"/>
        </w:rPr>
      </w:pPr>
    </w:p>
    <w:p w14:paraId="51D38D37" w14:textId="2408F6DE" w:rsidR="00EA1BE6" w:rsidRDefault="00EA1BE6" w:rsidP="00004C96"/>
    <w:p w14:paraId="3502137F" w14:textId="1C4EFB4E" w:rsidR="00EA1BE6" w:rsidRDefault="00EA1BE6" w:rsidP="00EA1BE6"/>
    <w:p w14:paraId="7A91E944" w14:textId="77777777" w:rsidR="001859D2" w:rsidRDefault="001859D2" w:rsidP="00EA1BE6">
      <w:pPr>
        <w:rPr>
          <w:rFonts w:eastAsiaTheme="minorEastAsia"/>
        </w:rPr>
      </w:pPr>
    </w:p>
    <w:p w14:paraId="2E48AE83" w14:textId="77777777" w:rsidR="001859D2" w:rsidRDefault="001859D2" w:rsidP="00EA1BE6">
      <w:pPr>
        <w:rPr>
          <w:rFonts w:eastAsiaTheme="minorEastAsia"/>
        </w:rPr>
      </w:pPr>
    </w:p>
    <w:p w14:paraId="3F208245" w14:textId="77777777" w:rsidR="00B33B36" w:rsidRDefault="00B33B36" w:rsidP="00EA1BE6">
      <w:pPr>
        <w:rPr>
          <w:rFonts w:eastAsiaTheme="minorEastAsia"/>
        </w:rPr>
      </w:pPr>
    </w:p>
    <w:p w14:paraId="531A954B" w14:textId="77777777" w:rsidR="00E06675" w:rsidRDefault="00E06675" w:rsidP="00EA1BE6">
      <w:pPr>
        <w:rPr>
          <w:rFonts w:eastAsiaTheme="minorEastAsia"/>
        </w:rPr>
      </w:pPr>
    </w:p>
    <w:p w14:paraId="46F6B654" w14:textId="15DFC3A8" w:rsidR="00E06675" w:rsidRDefault="007715EA" w:rsidP="00EA1BE6">
      <w:pPr>
        <w:rPr>
          <w:rFonts w:eastAsiaTheme="minorEastAsia"/>
        </w:rPr>
      </w:pPr>
      <w:r>
        <w:rPr>
          <w:rFonts w:eastAsiaTheme="minorEastAsia"/>
        </w:rPr>
        <w:t>NPV at 10 years</w:t>
      </w:r>
      <w:r w:rsidR="00713F98">
        <w:rPr>
          <w:rFonts w:eastAsiaTheme="minorEastAsia"/>
        </w:rPr>
        <w:t>=</w:t>
      </w:r>
      <w:r>
        <w:rPr>
          <w:rFonts w:eastAsiaTheme="minorEastAsia"/>
        </w:rPr>
        <w:t xml:space="preserve"> -£</w:t>
      </w:r>
      <w:r w:rsidR="00713F98">
        <w:rPr>
          <w:rFonts w:eastAsiaTheme="minorEastAsia"/>
        </w:rPr>
        <w:t>888,070.17</w:t>
      </w:r>
    </w:p>
    <w:p w14:paraId="73F4E5F5" w14:textId="7EDABF1C" w:rsidR="00713F98" w:rsidRDefault="00713F98" w:rsidP="00EA1BE6">
      <w:pPr>
        <w:rPr>
          <w:rFonts w:eastAsiaTheme="minorEastAsia"/>
        </w:rPr>
      </w:pPr>
      <w:r>
        <w:rPr>
          <w:rFonts w:eastAsiaTheme="minorEastAsia"/>
        </w:rPr>
        <w:lastRenderedPageBreak/>
        <w:t>NPV at 27 years= £108,</w:t>
      </w:r>
      <w:r w:rsidR="00A91E1F">
        <w:rPr>
          <w:rFonts w:eastAsiaTheme="minorEastAsia"/>
        </w:rPr>
        <w:t xml:space="preserve">596.84 </w:t>
      </w:r>
    </w:p>
    <w:p w14:paraId="7DE61E34" w14:textId="349EBC40" w:rsidR="00883401" w:rsidRDefault="00A91E1F" w:rsidP="00EA1BE6">
      <w:pPr>
        <w:rPr>
          <w:rFonts w:eastAsiaTheme="minorEastAsia"/>
        </w:rPr>
      </w:pPr>
      <w:r>
        <w:rPr>
          <w:rFonts w:eastAsiaTheme="minorEastAsia"/>
        </w:rPr>
        <w:t>This demonstrates that profit is made when the lifetime cycle of the turbine is complete.</w:t>
      </w:r>
    </w:p>
    <w:p w14:paraId="665AE787" w14:textId="77777777" w:rsidR="00827D87" w:rsidRDefault="00827D87" w:rsidP="00EA1BE6">
      <w:pPr>
        <w:rPr>
          <w:rFonts w:eastAsiaTheme="minorEastAsia"/>
        </w:rPr>
      </w:pPr>
    </w:p>
    <w:p w14:paraId="331AE702" w14:textId="1CACB9DA" w:rsidR="00827D87" w:rsidRPr="00827D87" w:rsidRDefault="00827D87" w:rsidP="00EA1BE6">
      <w:pPr>
        <w:rPr>
          <w:rFonts w:eastAsiaTheme="minorEastAsia"/>
          <w:u w:val="single"/>
        </w:rPr>
      </w:pPr>
      <w:r w:rsidRPr="00827D87">
        <w:rPr>
          <w:rFonts w:eastAsiaTheme="minorEastAsia"/>
          <w:u w:val="single"/>
        </w:rPr>
        <w:t xml:space="preserve">Including </w:t>
      </w:r>
      <w:r>
        <w:rPr>
          <w:rFonts w:eastAsiaTheme="minorEastAsia"/>
          <w:u w:val="single"/>
        </w:rPr>
        <w:t>P</w:t>
      </w:r>
      <w:r w:rsidRPr="00827D87">
        <w:rPr>
          <w:rFonts w:eastAsiaTheme="minorEastAsia"/>
          <w:u w:val="single"/>
        </w:rPr>
        <w:t xml:space="preserve">redicted </w:t>
      </w:r>
      <w:r>
        <w:rPr>
          <w:rFonts w:eastAsiaTheme="minorEastAsia"/>
          <w:u w:val="single"/>
        </w:rPr>
        <w:t>M</w:t>
      </w:r>
      <w:r w:rsidRPr="00827D87">
        <w:rPr>
          <w:rFonts w:eastAsiaTheme="minorEastAsia"/>
          <w:u w:val="single"/>
        </w:rPr>
        <w:t>itigations</w:t>
      </w:r>
    </w:p>
    <w:p w14:paraId="463DE07A" w14:textId="358A3952" w:rsidR="00F55E27" w:rsidRDefault="00F55E27" w:rsidP="00EA1BE6">
      <w:pPr>
        <w:rPr>
          <w:rFonts w:eastAsiaTheme="minorEastAsia"/>
        </w:rPr>
      </w:pPr>
      <w:r w:rsidRPr="00F55E27">
        <w:rPr>
          <w:rFonts w:eastAsiaTheme="minorEastAsia"/>
        </w:rPr>
        <w:drawing>
          <wp:inline distT="0" distB="0" distL="0" distR="0" wp14:anchorId="12C5C633" wp14:editId="485149F9">
            <wp:extent cx="3740342" cy="1181161"/>
            <wp:effectExtent l="0" t="0" r="0" b="0"/>
            <wp:docPr id="424172068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172068" name="Picture 1" descr="A screenshot of a graph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1181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99900" w14:textId="0BB0F2A7" w:rsidR="00744991" w:rsidRDefault="00827D87" w:rsidP="00EA1BE6">
      <w:pPr>
        <w:rPr>
          <w:rFonts w:eastAsiaTheme="minorEastAsia"/>
        </w:rPr>
      </w:pPr>
      <w:r>
        <w:rPr>
          <w:rFonts w:eastAsiaTheme="minorEastAsia"/>
        </w:rPr>
        <w:t xml:space="preserve">Assuming the </w:t>
      </w:r>
      <w:r w:rsidR="00C226B8">
        <w:rPr>
          <w:rFonts w:eastAsiaTheme="minorEastAsia"/>
        </w:rPr>
        <w:t xml:space="preserve">risk </w:t>
      </w:r>
      <w:r>
        <w:rPr>
          <w:rFonts w:eastAsiaTheme="minorEastAsia"/>
        </w:rPr>
        <w:t xml:space="preserve">mitigation </w:t>
      </w:r>
      <w:r w:rsidR="00C226B8">
        <w:rPr>
          <w:rFonts w:eastAsiaTheme="minorEastAsia"/>
        </w:rPr>
        <w:t>factors demand an additional £100,000</w:t>
      </w:r>
      <w:r w:rsidR="00093F7D">
        <w:rPr>
          <w:rFonts w:eastAsiaTheme="minorEastAsia"/>
        </w:rPr>
        <w:t xml:space="preserve"> the NPV is calculated at £8,596.84. This highlights that there is a high margin </w:t>
      </w:r>
      <w:r w:rsidR="00665D03">
        <w:rPr>
          <w:rFonts w:eastAsiaTheme="minorEastAsia"/>
        </w:rPr>
        <w:t>of costs that can be applied before the project become</w:t>
      </w:r>
      <w:r w:rsidR="00A53A68">
        <w:rPr>
          <w:rFonts w:eastAsiaTheme="minorEastAsia"/>
        </w:rPr>
        <w:t>s</w:t>
      </w:r>
      <w:r w:rsidR="00665D03">
        <w:rPr>
          <w:rFonts w:eastAsiaTheme="minorEastAsia"/>
        </w:rPr>
        <w:t xml:space="preserve"> unviable after </w:t>
      </w:r>
      <w:r w:rsidR="00A53A68">
        <w:rPr>
          <w:rFonts w:eastAsiaTheme="minorEastAsia"/>
        </w:rPr>
        <w:t xml:space="preserve">a lifetime of </w:t>
      </w:r>
      <w:r w:rsidR="00665D03">
        <w:rPr>
          <w:rFonts w:eastAsiaTheme="minorEastAsia"/>
        </w:rPr>
        <w:t>27 years</w:t>
      </w:r>
      <w:r w:rsidR="00A53A68">
        <w:rPr>
          <w:rFonts w:eastAsiaTheme="minorEastAsia"/>
        </w:rPr>
        <w:t>.</w:t>
      </w:r>
    </w:p>
    <w:p w14:paraId="10A4E305" w14:textId="77777777" w:rsidR="00A53A68" w:rsidRDefault="00A53A68" w:rsidP="00EA1BE6">
      <w:pPr>
        <w:rPr>
          <w:rFonts w:eastAsiaTheme="minorEastAsia"/>
        </w:rPr>
      </w:pPr>
    </w:p>
    <w:p w14:paraId="591388B3" w14:textId="7066C5BC" w:rsidR="00E06675" w:rsidRDefault="00E06675" w:rsidP="00E06675">
      <w:pPr>
        <w:pStyle w:val="Heading1"/>
        <w:numPr>
          <w:ilvl w:val="0"/>
          <w:numId w:val="0"/>
        </w:numPr>
        <w:ind w:left="432"/>
        <w:rPr>
          <w:rFonts w:eastAsiaTheme="minorEastAsia"/>
          <w:u w:val="single"/>
        </w:rPr>
      </w:pPr>
      <w:bookmarkStart w:id="8" w:name="_Toc160548475"/>
      <w:r>
        <w:rPr>
          <w:rFonts w:eastAsiaTheme="minorEastAsia"/>
          <w:u w:val="single"/>
        </w:rPr>
        <w:t>Simple Payback Time</w:t>
      </w:r>
      <w:bookmarkEnd w:id="8"/>
    </w:p>
    <w:p w14:paraId="24BF580F" w14:textId="77777777" w:rsidR="00883401" w:rsidRDefault="00883401" w:rsidP="00883401"/>
    <w:p w14:paraId="6F1FF63F" w14:textId="708EC5CC" w:rsidR="00883401" w:rsidRPr="00960B31" w:rsidRDefault="00883401" w:rsidP="00883401"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Simple Payback Time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SBT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Initial Investment</m:t>
              </m:r>
            </m:num>
            <m:den>
              <m:r>
                <w:rPr>
                  <w:rFonts w:ascii="Cambria Math" w:hAnsi="Cambria Math"/>
                </w:rPr>
                <m:t>Cashflow per Year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2000000</m:t>
              </m:r>
            </m:num>
            <m:den>
              <m:r>
                <w:rPr>
                  <w:rFonts w:ascii="Cambria Math" w:hAnsi="Cambria Math"/>
                </w:rPr>
                <m:t>144000</m:t>
              </m:r>
            </m:den>
          </m:f>
          <m:r>
            <w:rPr>
              <w:rFonts w:ascii="Cambria Math" w:hAnsi="Cambria Math"/>
            </w:rPr>
            <m:t>=13.8</m:t>
          </m:r>
          <m:r>
            <w:rPr>
              <w:rFonts w:ascii="Cambria Math" w:hAnsi="Cambria Math"/>
            </w:rPr>
            <m:t>9≈14 years</m:t>
          </m:r>
          <m:r>
            <w:rPr>
              <w:rFonts w:ascii="Cambria Math" w:hAnsi="Cambria Math"/>
            </w:rPr>
            <m:t xml:space="preserve"> </m:t>
          </m:r>
        </m:oMath>
      </m:oMathPara>
    </w:p>
    <w:p w14:paraId="362B297E" w14:textId="77777777" w:rsidR="00E06675" w:rsidRPr="00E06675" w:rsidRDefault="00E06675" w:rsidP="00E06675"/>
    <w:p w14:paraId="41C15300" w14:textId="286D23CC" w:rsidR="00DA3823" w:rsidRPr="00DA3823" w:rsidRDefault="00DA3823" w:rsidP="00DA3823">
      <w:pPr>
        <w:pStyle w:val="Heading1"/>
        <w:numPr>
          <w:ilvl w:val="0"/>
          <w:numId w:val="0"/>
        </w:numPr>
        <w:ind w:left="432"/>
        <w:rPr>
          <w:rFonts w:eastAsiaTheme="minorEastAsia"/>
          <w:u w:val="single"/>
        </w:rPr>
      </w:pPr>
      <w:bookmarkStart w:id="9" w:name="_Toc160548476"/>
      <w:r>
        <w:rPr>
          <w:rFonts w:eastAsiaTheme="minorEastAsia"/>
          <w:u w:val="single"/>
        </w:rPr>
        <w:t>Conclusion</w:t>
      </w:r>
      <w:bookmarkEnd w:id="9"/>
    </w:p>
    <w:p w14:paraId="30BB32E2" w14:textId="1E0ADA08" w:rsidR="00F941D4" w:rsidRDefault="00922E43" w:rsidP="00EA1BE6">
      <w:r>
        <w:rPr>
          <w:rFonts w:eastAsiaTheme="minorEastAsia"/>
        </w:rPr>
        <w:t xml:space="preserve">To summarise, </w:t>
      </w:r>
      <w:r w:rsidR="00EE7EF0">
        <w:rPr>
          <w:rFonts w:eastAsiaTheme="minorEastAsia"/>
        </w:rPr>
        <w:t xml:space="preserve">the </w:t>
      </w:r>
      <w:r w:rsidR="00910229">
        <w:rPr>
          <w:rFonts w:eastAsiaTheme="minorEastAsia"/>
        </w:rPr>
        <w:t xml:space="preserve">installation of a 2MW wind turbine in </w:t>
      </w:r>
      <w:r w:rsidR="005F5CB5">
        <w:rPr>
          <w:rFonts w:eastAsiaTheme="minorEastAsia"/>
        </w:rPr>
        <w:t xml:space="preserve">the remote moor side location is </w:t>
      </w:r>
      <w:r w:rsidR="00926D85">
        <w:rPr>
          <w:rFonts w:eastAsiaTheme="minorEastAsia"/>
        </w:rPr>
        <w:t xml:space="preserve">a </w:t>
      </w:r>
      <w:r w:rsidR="005F5CB5">
        <w:rPr>
          <w:rFonts w:eastAsiaTheme="minorEastAsia"/>
        </w:rPr>
        <w:t>viable</w:t>
      </w:r>
      <w:r w:rsidR="00926D85">
        <w:rPr>
          <w:rFonts w:eastAsiaTheme="minorEastAsia"/>
        </w:rPr>
        <w:t xml:space="preserve"> project </w:t>
      </w:r>
      <w:r w:rsidR="00587ED6">
        <w:rPr>
          <w:rFonts w:eastAsiaTheme="minorEastAsia"/>
        </w:rPr>
        <w:t xml:space="preserve">to commence. </w:t>
      </w:r>
      <w:r w:rsidR="002E1E9E">
        <w:rPr>
          <w:rFonts w:eastAsiaTheme="minorEastAsia"/>
        </w:rPr>
        <w:t>Each of t</w:t>
      </w:r>
      <w:r w:rsidR="00874067">
        <w:rPr>
          <w:rFonts w:eastAsiaTheme="minorEastAsia"/>
        </w:rPr>
        <w:t>he</w:t>
      </w:r>
      <w:r w:rsidR="003E0578">
        <w:rPr>
          <w:rFonts w:eastAsiaTheme="minorEastAsia"/>
        </w:rPr>
        <w:t xml:space="preserve"> </w:t>
      </w:r>
      <w:r w:rsidR="00E261B8">
        <w:rPr>
          <w:rFonts w:eastAsiaTheme="minorEastAsia"/>
        </w:rPr>
        <w:t>critical</w:t>
      </w:r>
      <w:r w:rsidR="003E0578">
        <w:rPr>
          <w:rFonts w:eastAsiaTheme="minorEastAsia"/>
        </w:rPr>
        <w:t xml:space="preserve"> </w:t>
      </w:r>
      <w:r w:rsidR="006349E0">
        <w:rPr>
          <w:rFonts w:eastAsiaTheme="minorEastAsia"/>
        </w:rPr>
        <w:t xml:space="preserve">risks identified within this report </w:t>
      </w:r>
      <w:r w:rsidR="00613219">
        <w:rPr>
          <w:rFonts w:eastAsiaTheme="minorEastAsia"/>
        </w:rPr>
        <w:t>can</w:t>
      </w:r>
      <w:r w:rsidR="006349E0">
        <w:rPr>
          <w:rFonts w:eastAsiaTheme="minorEastAsia"/>
        </w:rPr>
        <w:t xml:space="preserve"> be mitigated appropriately</w:t>
      </w:r>
      <w:r w:rsidR="002E1E9E">
        <w:rPr>
          <w:rFonts w:eastAsiaTheme="minorEastAsia"/>
        </w:rPr>
        <w:t xml:space="preserve"> for their respective drawbacks</w:t>
      </w:r>
      <w:r w:rsidR="003E0578">
        <w:rPr>
          <w:rFonts w:eastAsiaTheme="minorEastAsia"/>
        </w:rPr>
        <w:t>. The</w:t>
      </w:r>
      <w:r w:rsidR="00EB0F16">
        <w:rPr>
          <w:rFonts w:eastAsiaTheme="minorEastAsia"/>
        </w:rPr>
        <w:t xml:space="preserve"> risks with the </w:t>
      </w:r>
      <w:r w:rsidR="00810C0E">
        <w:rPr>
          <w:rFonts w:eastAsiaTheme="minorEastAsia"/>
        </w:rPr>
        <w:t>largest</w:t>
      </w:r>
      <w:r w:rsidR="00EB0F16">
        <w:rPr>
          <w:rFonts w:eastAsiaTheme="minorEastAsia"/>
        </w:rPr>
        <w:t xml:space="preserve"> financial </w:t>
      </w:r>
      <w:r w:rsidR="00810C0E">
        <w:rPr>
          <w:rFonts w:eastAsiaTheme="minorEastAsia"/>
        </w:rPr>
        <w:t>mitigations</w:t>
      </w:r>
      <w:r w:rsidR="00EB0F16">
        <w:rPr>
          <w:rFonts w:eastAsiaTheme="minorEastAsia"/>
        </w:rPr>
        <w:t xml:space="preserve"> are </w:t>
      </w:r>
      <w:r w:rsidR="000E6597">
        <w:rPr>
          <w:rFonts w:eastAsiaTheme="minorEastAsia"/>
        </w:rPr>
        <w:t>that arc flashes could occur due to the high volta</w:t>
      </w:r>
      <w:r w:rsidR="00AE1A18">
        <w:rPr>
          <w:rFonts w:eastAsiaTheme="minorEastAsia"/>
        </w:rPr>
        <w:t xml:space="preserve">ges, the creation of a nacelle using </w:t>
      </w:r>
      <w:r w:rsidR="007513AB">
        <w:rPr>
          <w:rFonts w:eastAsiaTheme="minorEastAsia"/>
        </w:rPr>
        <w:t xml:space="preserve">plant based or biological based polymers and </w:t>
      </w:r>
      <w:r w:rsidR="00DF6729">
        <w:rPr>
          <w:rFonts w:eastAsiaTheme="minorEastAsia"/>
        </w:rPr>
        <w:t>the construction taking place within an SSSI</w:t>
      </w:r>
      <w:r w:rsidR="0022387B">
        <w:rPr>
          <w:rFonts w:eastAsiaTheme="minorEastAsia"/>
        </w:rPr>
        <w:t>.</w:t>
      </w:r>
      <w:r w:rsidR="008E36F0">
        <w:rPr>
          <w:rFonts w:eastAsiaTheme="minorEastAsia"/>
        </w:rPr>
        <w:t xml:space="preserve"> </w:t>
      </w:r>
      <w:r w:rsidR="006636CD">
        <w:rPr>
          <w:rFonts w:eastAsiaTheme="minorEastAsia"/>
        </w:rPr>
        <w:t xml:space="preserve">This is </w:t>
      </w:r>
      <w:r w:rsidR="007D7029">
        <w:rPr>
          <w:rFonts w:eastAsiaTheme="minorEastAsia"/>
        </w:rPr>
        <w:t>due to</w:t>
      </w:r>
      <w:r w:rsidR="00C73EE5">
        <w:rPr>
          <w:rFonts w:eastAsiaTheme="minorEastAsia"/>
        </w:rPr>
        <w:t>:</w:t>
      </w:r>
      <w:r w:rsidR="006636CD">
        <w:rPr>
          <w:rFonts w:eastAsiaTheme="minorEastAsia"/>
        </w:rPr>
        <w:t xml:space="preserve"> </w:t>
      </w:r>
      <w:r w:rsidR="00B7631A">
        <w:rPr>
          <w:rFonts w:eastAsiaTheme="minorEastAsia"/>
        </w:rPr>
        <w:t>the risk of arc flashes requires additional expensive elect</w:t>
      </w:r>
      <w:r w:rsidR="00EC43C2">
        <w:rPr>
          <w:rFonts w:eastAsiaTheme="minorEastAsia"/>
        </w:rPr>
        <w:t>ri</w:t>
      </w:r>
      <w:r w:rsidR="00B7631A">
        <w:rPr>
          <w:rFonts w:eastAsiaTheme="minorEastAsia"/>
        </w:rPr>
        <w:t xml:space="preserve">cal components i.e. </w:t>
      </w:r>
      <w:r w:rsidR="007D7029">
        <w:rPr>
          <w:rFonts w:eastAsiaTheme="minorEastAsia"/>
        </w:rPr>
        <w:t xml:space="preserve">override </w:t>
      </w:r>
      <w:r w:rsidR="00B7631A">
        <w:rPr>
          <w:rFonts w:eastAsiaTheme="minorEastAsia"/>
        </w:rPr>
        <w:t>circuit breakers</w:t>
      </w:r>
      <w:r w:rsidR="007D7029">
        <w:rPr>
          <w:rFonts w:eastAsiaTheme="minorEastAsia"/>
        </w:rPr>
        <w:t xml:space="preserve">, </w:t>
      </w:r>
      <w:r w:rsidR="00C73EE5">
        <w:rPr>
          <w:rFonts w:eastAsiaTheme="minorEastAsia"/>
        </w:rPr>
        <w:t xml:space="preserve">the use of </w:t>
      </w:r>
      <w:r w:rsidR="00A93F16">
        <w:rPr>
          <w:rFonts w:eastAsiaTheme="minorEastAsia"/>
        </w:rPr>
        <w:t>plant based compos</w:t>
      </w:r>
      <w:r w:rsidR="00D102DA">
        <w:rPr>
          <w:rFonts w:eastAsiaTheme="minorEastAsia"/>
        </w:rPr>
        <w:t>ites a</w:t>
      </w:r>
      <w:r w:rsidR="00663F64">
        <w:rPr>
          <w:rFonts w:eastAsiaTheme="minorEastAsia"/>
        </w:rPr>
        <w:t xml:space="preserve">re more costly than </w:t>
      </w:r>
      <w:r w:rsidR="005824BA">
        <w:rPr>
          <w:rFonts w:eastAsiaTheme="minorEastAsia"/>
        </w:rPr>
        <w:t>the petrochemical equivalent</w:t>
      </w:r>
      <w:r w:rsidR="002D5A41">
        <w:rPr>
          <w:rFonts w:eastAsiaTheme="minorEastAsia"/>
        </w:rPr>
        <w:t>s</w:t>
      </w:r>
      <w:r w:rsidR="005824BA">
        <w:rPr>
          <w:rFonts w:eastAsiaTheme="minorEastAsia"/>
        </w:rPr>
        <w:t xml:space="preserve"> and the risk of </w:t>
      </w:r>
      <w:r w:rsidR="00EF224E">
        <w:rPr>
          <w:rFonts w:eastAsiaTheme="minorEastAsia"/>
        </w:rPr>
        <w:t xml:space="preserve">installation in an SSSI coupled with damaging biodiversity can result in </w:t>
      </w:r>
      <w:r w:rsidR="00B5165B">
        <w:rPr>
          <w:rFonts w:eastAsiaTheme="minorEastAsia"/>
        </w:rPr>
        <w:t xml:space="preserve">heavy fines or potentially lawsuits if legislation </w:t>
      </w:r>
      <w:r w:rsidR="00EC43C2">
        <w:rPr>
          <w:rFonts w:eastAsiaTheme="minorEastAsia"/>
        </w:rPr>
        <w:t xml:space="preserve">of the land is not met. </w:t>
      </w:r>
      <w:r w:rsidR="008E36F0">
        <w:rPr>
          <w:rFonts w:eastAsiaTheme="minorEastAsia"/>
        </w:rPr>
        <w:t>However,</w:t>
      </w:r>
      <w:r w:rsidR="008922E1">
        <w:rPr>
          <w:rFonts w:eastAsiaTheme="minorEastAsia"/>
        </w:rPr>
        <w:t xml:space="preserve"> </w:t>
      </w:r>
      <w:r w:rsidR="008E36F0">
        <w:rPr>
          <w:rFonts w:eastAsiaTheme="minorEastAsia"/>
        </w:rPr>
        <w:t>a</w:t>
      </w:r>
      <w:r w:rsidR="0098296D">
        <w:rPr>
          <w:rFonts w:eastAsiaTheme="minorEastAsia"/>
        </w:rPr>
        <w:t>n annual revenue of £200,000 per year</w:t>
      </w:r>
      <w:r w:rsidR="00160B5B">
        <w:rPr>
          <w:rFonts w:eastAsiaTheme="minorEastAsia"/>
        </w:rPr>
        <w:t xml:space="preserve"> </w:t>
      </w:r>
      <w:r w:rsidR="007B5939">
        <w:rPr>
          <w:rFonts w:eastAsiaTheme="minorEastAsia"/>
        </w:rPr>
        <w:t>leads to a</w:t>
      </w:r>
      <w:r w:rsidR="0098296D">
        <w:rPr>
          <w:rFonts w:eastAsiaTheme="minorEastAsia"/>
        </w:rPr>
        <w:t xml:space="preserve"> net present value </w:t>
      </w:r>
      <w:r w:rsidR="00B249EE">
        <w:rPr>
          <w:rFonts w:eastAsiaTheme="minorEastAsia"/>
        </w:rPr>
        <w:t>of</w:t>
      </w:r>
      <w:r w:rsidR="0098296D">
        <w:rPr>
          <w:rFonts w:eastAsiaTheme="minorEastAsia"/>
        </w:rPr>
        <w:t xml:space="preserve"> </w:t>
      </w:r>
      <w:r w:rsidR="00B249EE">
        <w:rPr>
          <w:rFonts w:eastAsiaTheme="minorEastAsia"/>
        </w:rPr>
        <w:t>-</w:t>
      </w:r>
      <w:r w:rsidR="00952FFF">
        <w:rPr>
          <w:rFonts w:eastAsiaTheme="minorEastAsia"/>
        </w:rPr>
        <w:t>£</w:t>
      </w:r>
      <w:r w:rsidR="00B249EE">
        <w:rPr>
          <w:rFonts w:eastAsiaTheme="minorEastAsia"/>
        </w:rPr>
        <w:t xml:space="preserve">888,070.17 </w:t>
      </w:r>
      <w:r w:rsidR="00E96C3F">
        <w:rPr>
          <w:rFonts w:eastAsiaTheme="minorEastAsia"/>
        </w:rPr>
        <w:t>at</w:t>
      </w:r>
      <w:r w:rsidR="00952FFF">
        <w:rPr>
          <w:rFonts w:eastAsiaTheme="minorEastAsia"/>
        </w:rPr>
        <w:t xml:space="preserve"> 10 </w:t>
      </w:r>
      <w:r w:rsidR="00B018D6">
        <w:rPr>
          <w:rFonts w:eastAsiaTheme="minorEastAsia"/>
        </w:rPr>
        <w:t xml:space="preserve">years </w:t>
      </w:r>
      <w:r w:rsidR="00952FFF">
        <w:rPr>
          <w:rFonts w:eastAsiaTheme="minorEastAsia"/>
        </w:rPr>
        <w:t xml:space="preserve">and </w:t>
      </w:r>
      <w:r w:rsidR="00B249EE">
        <w:rPr>
          <w:rFonts w:eastAsiaTheme="minorEastAsia"/>
        </w:rPr>
        <w:t>£108,</w:t>
      </w:r>
      <w:r w:rsidR="00E96C3F">
        <w:rPr>
          <w:rFonts w:eastAsiaTheme="minorEastAsia"/>
        </w:rPr>
        <w:t xml:space="preserve">596.84 at </w:t>
      </w:r>
      <w:r w:rsidR="00952FFF">
        <w:rPr>
          <w:rFonts w:eastAsiaTheme="minorEastAsia"/>
        </w:rPr>
        <w:t>27</w:t>
      </w:r>
      <w:r w:rsidR="00356CD9">
        <w:rPr>
          <w:rFonts w:eastAsiaTheme="minorEastAsia"/>
        </w:rPr>
        <w:t xml:space="preserve"> years</w:t>
      </w:r>
      <w:r w:rsidR="00C917C7">
        <w:rPr>
          <w:rFonts w:eastAsiaTheme="minorEastAsia"/>
        </w:rPr>
        <w:t xml:space="preserve"> which</w:t>
      </w:r>
      <w:r w:rsidR="00356CD9">
        <w:rPr>
          <w:rFonts w:eastAsiaTheme="minorEastAsia"/>
        </w:rPr>
        <w:t xml:space="preserve"> demonstra</w:t>
      </w:r>
      <w:r w:rsidR="0018553D">
        <w:rPr>
          <w:rFonts w:eastAsiaTheme="minorEastAsia"/>
        </w:rPr>
        <w:t>tes</w:t>
      </w:r>
      <w:r w:rsidR="00356CD9">
        <w:rPr>
          <w:rFonts w:eastAsiaTheme="minorEastAsia"/>
        </w:rPr>
        <w:t xml:space="preserve"> </w:t>
      </w:r>
      <w:r w:rsidR="00356CD9">
        <w:rPr>
          <w:rFonts w:eastAsiaTheme="minorEastAsia"/>
        </w:rPr>
        <w:lastRenderedPageBreak/>
        <w:t xml:space="preserve">that </w:t>
      </w:r>
      <w:r w:rsidR="000B2FF1">
        <w:rPr>
          <w:rFonts w:eastAsiaTheme="minorEastAsia"/>
        </w:rPr>
        <w:t xml:space="preserve">this </w:t>
      </w:r>
      <w:r w:rsidR="0018553D">
        <w:rPr>
          <w:rFonts w:eastAsiaTheme="minorEastAsia"/>
        </w:rPr>
        <w:t xml:space="preserve">is </w:t>
      </w:r>
      <w:r w:rsidR="000B2FF1">
        <w:rPr>
          <w:rFonts w:eastAsiaTheme="minorEastAsia"/>
        </w:rPr>
        <w:t>a</w:t>
      </w:r>
      <w:r w:rsidR="00A546D6">
        <w:rPr>
          <w:rFonts w:eastAsiaTheme="minorEastAsia"/>
        </w:rPr>
        <w:t xml:space="preserve">n accomplishable </w:t>
      </w:r>
      <w:r w:rsidR="00F40788">
        <w:rPr>
          <w:rFonts w:eastAsiaTheme="minorEastAsia"/>
        </w:rPr>
        <w:t>project.</w:t>
      </w:r>
      <w:r w:rsidR="00844A07">
        <w:rPr>
          <w:rFonts w:eastAsiaTheme="minorEastAsia"/>
        </w:rPr>
        <w:t xml:space="preserve"> When including predicted costs for mitigation</w:t>
      </w:r>
      <w:r w:rsidR="00164189">
        <w:rPr>
          <w:rFonts w:eastAsiaTheme="minorEastAsia"/>
        </w:rPr>
        <w:t>,</w:t>
      </w:r>
      <w:r w:rsidR="00844A07">
        <w:rPr>
          <w:rFonts w:eastAsiaTheme="minorEastAsia"/>
        </w:rPr>
        <w:t xml:space="preserve"> the new NPV is calculated at </w:t>
      </w:r>
      <w:r w:rsidR="00844A07">
        <w:rPr>
          <w:rFonts w:eastAsiaTheme="minorEastAsia"/>
        </w:rPr>
        <w:t>£8,596.84</w:t>
      </w:r>
      <w:r w:rsidR="00742EA0">
        <w:rPr>
          <w:rFonts w:eastAsiaTheme="minorEastAsia"/>
        </w:rPr>
        <w:t xml:space="preserve"> when the assumption is made that the costs for the </w:t>
      </w:r>
      <w:r w:rsidR="00DD1D44">
        <w:rPr>
          <w:rFonts w:eastAsiaTheme="minorEastAsia"/>
        </w:rPr>
        <w:t>high-risk</w:t>
      </w:r>
      <w:r w:rsidR="00742EA0">
        <w:rPr>
          <w:rFonts w:eastAsiaTheme="minorEastAsia"/>
        </w:rPr>
        <w:t xml:space="preserve"> mitigation strategies </w:t>
      </w:r>
      <w:r w:rsidR="00E14FF0">
        <w:rPr>
          <w:rFonts w:eastAsiaTheme="minorEastAsia"/>
        </w:rPr>
        <w:t xml:space="preserve">will </w:t>
      </w:r>
      <w:r w:rsidR="000C3F6D">
        <w:rPr>
          <w:rFonts w:eastAsiaTheme="minorEastAsia"/>
        </w:rPr>
        <w:t xml:space="preserve">be </w:t>
      </w:r>
      <w:r w:rsidR="00E14FF0">
        <w:rPr>
          <w:rFonts w:eastAsiaTheme="minorEastAsia"/>
        </w:rPr>
        <w:t>£100,00</w:t>
      </w:r>
      <w:r w:rsidR="009F0BB9">
        <w:rPr>
          <w:rFonts w:eastAsiaTheme="minorEastAsia"/>
        </w:rPr>
        <w:t>0</w:t>
      </w:r>
      <w:r w:rsidR="00E14FF0">
        <w:rPr>
          <w:rFonts w:eastAsiaTheme="minorEastAsia"/>
        </w:rPr>
        <w:t xml:space="preserve">. The mitigation costs will undoubtably </w:t>
      </w:r>
      <w:r w:rsidR="003F72F4">
        <w:rPr>
          <w:rFonts w:eastAsiaTheme="minorEastAsia"/>
        </w:rPr>
        <w:t>sit lower than this price</w:t>
      </w:r>
      <w:r w:rsidR="00606635">
        <w:rPr>
          <w:rFonts w:eastAsiaTheme="minorEastAsia"/>
        </w:rPr>
        <w:t xml:space="preserve">, therefore, it is appropriate to say that this project is viable. </w:t>
      </w:r>
      <w:r w:rsidR="00A416E0">
        <w:rPr>
          <w:rFonts w:eastAsiaTheme="minorEastAsia"/>
        </w:rPr>
        <w:t xml:space="preserve">Due to </w:t>
      </w:r>
      <w:r w:rsidR="001F702B">
        <w:rPr>
          <w:rFonts w:eastAsiaTheme="minorEastAsia"/>
        </w:rPr>
        <w:t>obtaining a positive net present value</w:t>
      </w:r>
      <w:r w:rsidR="009F58AA">
        <w:rPr>
          <w:rFonts w:eastAsiaTheme="minorEastAsia"/>
        </w:rPr>
        <w:t xml:space="preserve"> when the new initial investment is £2.1 million</w:t>
      </w:r>
      <w:r w:rsidR="00FF7FBE">
        <w:rPr>
          <w:rFonts w:eastAsiaTheme="minorEastAsia"/>
        </w:rPr>
        <w:t xml:space="preserve"> (or lower)</w:t>
      </w:r>
      <w:r w:rsidR="00CA22B0">
        <w:rPr>
          <w:rFonts w:eastAsiaTheme="minorEastAsia"/>
        </w:rPr>
        <w:t>,</w:t>
      </w:r>
      <w:r w:rsidR="001F702B">
        <w:rPr>
          <w:rFonts w:eastAsiaTheme="minorEastAsia"/>
        </w:rPr>
        <w:t xml:space="preserve"> </w:t>
      </w:r>
      <w:r w:rsidR="00A416E0">
        <w:rPr>
          <w:rFonts w:eastAsiaTheme="minorEastAsia"/>
        </w:rPr>
        <w:t>this additional outgoing cashflow is justified</w:t>
      </w:r>
      <w:r w:rsidR="00A32131">
        <w:rPr>
          <w:rFonts w:eastAsiaTheme="minorEastAsia"/>
        </w:rPr>
        <w:t xml:space="preserve"> with making a workable and profitable project</w:t>
      </w:r>
      <w:r w:rsidR="0048680D">
        <w:rPr>
          <w:rFonts w:eastAsiaTheme="minorEastAsia"/>
        </w:rPr>
        <w:t xml:space="preserve"> when</w:t>
      </w:r>
      <w:r w:rsidR="007B5939">
        <w:rPr>
          <w:rFonts w:eastAsiaTheme="minorEastAsia"/>
        </w:rPr>
        <w:t xml:space="preserve"> </w:t>
      </w:r>
      <w:r w:rsidR="006103CB">
        <w:rPr>
          <w:rFonts w:eastAsiaTheme="minorEastAsia"/>
        </w:rPr>
        <w:t>includin</w:t>
      </w:r>
      <w:r w:rsidR="00926CF6">
        <w:rPr>
          <w:rFonts w:eastAsiaTheme="minorEastAsia"/>
        </w:rPr>
        <w:t>g</w:t>
      </w:r>
      <w:r w:rsidR="006103CB">
        <w:rPr>
          <w:rFonts w:eastAsiaTheme="minorEastAsia"/>
        </w:rPr>
        <w:t xml:space="preserve"> the </w:t>
      </w:r>
      <w:r w:rsidR="004A613E">
        <w:rPr>
          <w:rFonts w:eastAsiaTheme="minorEastAsia"/>
        </w:rPr>
        <w:t xml:space="preserve">costs of the </w:t>
      </w:r>
      <w:r w:rsidR="006103CB">
        <w:rPr>
          <w:rFonts w:eastAsiaTheme="minorEastAsia"/>
        </w:rPr>
        <w:t>mitigation methods in place</w:t>
      </w:r>
      <w:r w:rsidR="00A32131">
        <w:rPr>
          <w:rFonts w:eastAsiaTheme="minorEastAsia"/>
        </w:rPr>
        <w:t xml:space="preserve">. </w:t>
      </w:r>
    </w:p>
    <w:p w14:paraId="28997067" w14:textId="77777777" w:rsidR="00562E26" w:rsidRDefault="00562E26" w:rsidP="00EA1BE6"/>
    <w:p w14:paraId="43BAC545" w14:textId="77777777" w:rsidR="00562E26" w:rsidRDefault="00562E26" w:rsidP="00EA1BE6"/>
    <w:p w14:paraId="393BEDE6" w14:textId="690A4CAB" w:rsidR="00562E26" w:rsidRDefault="00562E26" w:rsidP="00EA1BE6"/>
    <w:p w14:paraId="7EF4746B" w14:textId="77777777" w:rsidR="00562E26" w:rsidRDefault="00562E26" w:rsidP="00EA1BE6"/>
    <w:p w14:paraId="78A196EB" w14:textId="5C016D44" w:rsidR="00562E26" w:rsidRDefault="00562E26" w:rsidP="00EA1BE6"/>
    <w:p w14:paraId="0ECCE3E8" w14:textId="77777777" w:rsidR="00562E26" w:rsidRDefault="00562E26" w:rsidP="00EA1BE6"/>
    <w:p w14:paraId="441657B7" w14:textId="77777777" w:rsidR="00F941D4" w:rsidRDefault="00F941D4" w:rsidP="00EA1BE6"/>
    <w:p w14:paraId="4D65B52C" w14:textId="77777777" w:rsidR="00F941D4" w:rsidRDefault="00F941D4" w:rsidP="00EA1BE6"/>
    <w:p w14:paraId="4858D17D" w14:textId="77777777" w:rsidR="005C286C" w:rsidRDefault="005C286C" w:rsidP="00EA1BE6"/>
    <w:p w14:paraId="48F85448" w14:textId="77777777" w:rsidR="005C286C" w:rsidRDefault="005C286C" w:rsidP="00EA1BE6"/>
    <w:p w14:paraId="095E560D" w14:textId="77777777" w:rsidR="005C286C" w:rsidRDefault="005C286C" w:rsidP="00EA1BE6"/>
    <w:p w14:paraId="271EF95E" w14:textId="77777777" w:rsidR="00677B6C" w:rsidRDefault="00677B6C" w:rsidP="00EA1BE6"/>
    <w:p w14:paraId="4C96D25F" w14:textId="77777777" w:rsidR="00677B6C" w:rsidRDefault="00677B6C" w:rsidP="00EA1BE6"/>
    <w:p w14:paraId="6E768B67" w14:textId="77777777" w:rsidR="00677B6C" w:rsidRDefault="00677B6C" w:rsidP="00EA1BE6"/>
    <w:p w14:paraId="45D200C6" w14:textId="77777777" w:rsidR="00677B6C" w:rsidRDefault="00677B6C" w:rsidP="00EA1BE6"/>
    <w:p w14:paraId="7CEE6291" w14:textId="77777777" w:rsidR="00677B6C" w:rsidRDefault="00677B6C" w:rsidP="00EA1BE6"/>
    <w:p w14:paraId="0AA00A58" w14:textId="77777777" w:rsidR="00677B6C" w:rsidRDefault="00677B6C" w:rsidP="00EA1BE6"/>
    <w:p w14:paraId="398D2530" w14:textId="30A9EBC7" w:rsidR="00F941D4" w:rsidRDefault="00F941D4" w:rsidP="00F941D4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10" w:name="_Toc160548477"/>
      <w:r w:rsidRPr="00F941D4">
        <w:rPr>
          <w:u w:val="single"/>
        </w:rPr>
        <w:lastRenderedPageBreak/>
        <w:t>Reference List</w:t>
      </w:r>
      <w:bookmarkEnd w:id="10"/>
    </w:p>
    <w:p w14:paraId="261CDF4D" w14:textId="1611B232" w:rsidR="00F941D4" w:rsidRDefault="00F941D4" w:rsidP="004F1ED2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4F1ED2">
        <w:rPr>
          <w:rFonts w:asciiTheme="minorHAnsi" w:hAnsiTheme="minorHAnsi" w:cstheme="minorHAnsi"/>
          <w:sz w:val="22"/>
          <w:szCs w:val="22"/>
        </w:rPr>
        <w:t xml:space="preserve">Anon, (2020). </w:t>
      </w:r>
      <w:r w:rsidRPr="004F1ED2">
        <w:rPr>
          <w:rFonts w:asciiTheme="minorHAnsi" w:hAnsiTheme="minorHAnsi" w:cstheme="minorHAnsi"/>
          <w:i/>
          <w:iCs/>
          <w:sz w:val="22"/>
          <w:szCs w:val="22"/>
        </w:rPr>
        <w:t>SSSI - Site of Special Scientific Interest or ASSI | Planning Geek</w:t>
      </w:r>
      <w:r w:rsidRPr="004F1ED2">
        <w:rPr>
          <w:rFonts w:asciiTheme="minorHAnsi" w:hAnsiTheme="minorHAnsi" w:cstheme="minorHAnsi"/>
          <w:sz w:val="22"/>
          <w:szCs w:val="22"/>
        </w:rPr>
        <w:t>. [</w:t>
      </w:r>
      <w:r w:rsidR="00E5092D">
        <w:rPr>
          <w:rFonts w:asciiTheme="minorHAnsi" w:hAnsiTheme="minorHAnsi" w:cstheme="minorHAnsi"/>
          <w:sz w:val="22"/>
          <w:szCs w:val="22"/>
        </w:rPr>
        <w:t>O</w:t>
      </w:r>
      <w:r w:rsidRPr="004F1ED2">
        <w:rPr>
          <w:rFonts w:asciiTheme="minorHAnsi" w:hAnsiTheme="minorHAnsi" w:cstheme="minorHAnsi"/>
          <w:sz w:val="22"/>
          <w:szCs w:val="22"/>
        </w:rPr>
        <w:t xml:space="preserve">nline] Available at: </w:t>
      </w:r>
      <w:hyperlink r:id="rId14" w:history="1">
        <w:r w:rsidR="004F1ED2" w:rsidRPr="00DF1BD2">
          <w:rPr>
            <w:rStyle w:val="Hyperlink"/>
            <w:rFonts w:asciiTheme="minorHAnsi" w:hAnsiTheme="minorHAnsi" w:cstheme="minorHAnsi"/>
            <w:sz w:val="22"/>
            <w:szCs w:val="22"/>
          </w:rPr>
          <w:t>https://www.planninggeek.co.uk/planning/conservation/sssi/</w:t>
        </w:r>
      </w:hyperlink>
      <w:r w:rsidR="004F1ED2">
        <w:rPr>
          <w:rFonts w:asciiTheme="minorHAnsi" w:hAnsiTheme="minorHAnsi" w:cstheme="minorHAnsi"/>
          <w:sz w:val="22"/>
          <w:szCs w:val="22"/>
        </w:rPr>
        <w:t xml:space="preserve"> </w:t>
      </w:r>
      <w:r w:rsidR="007862C0">
        <w:rPr>
          <w:rFonts w:asciiTheme="minorHAnsi" w:hAnsiTheme="minorHAnsi" w:cstheme="minorHAnsi"/>
          <w:sz w:val="22"/>
          <w:szCs w:val="22"/>
        </w:rPr>
        <w:t>(</w:t>
      </w:r>
      <w:r w:rsidRPr="004F1ED2">
        <w:rPr>
          <w:rFonts w:asciiTheme="minorHAnsi" w:hAnsiTheme="minorHAnsi" w:cstheme="minorHAnsi"/>
          <w:sz w:val="22"/>
          <w:szCs w:val="22"/>
        </w:rPr>
        <w:t>Accessed 28</w:t>
      </w:r>
      <w:r w:rsidR="007862C0">
        <w:rPr>
          <w:rFonts w:asciiTheme="minorHAnsi" w:hAnsiTheme="minorHAnsi" w:cstheme="minorHAnsi"/>
          <w:sz w:val="22"/>
          <w:szCs w:val="22"/>
        </w:rPr>
        <w:t>/02/2024).</w:t>
      </w:r>
    </w:p>
    <w:p w14:paraId="32D4987A" w14:textId="274303E2" w:rsidR="00D0737B" w:rsidRDefault="00D0737B" w:rsidP="00D0737B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E5092D">
        <w:rPr>
          <w:rFonts w:asciiTheme="minorHAnsi" w:hAnsiTheme="minorHAnsi" w:cstheme="minorHAnsi"/>
          <w:sz w:val="22"/>
          <w:szCs w:val="22"/>
        </w:rPr>
        <w:t xml:space="preserve">Rahman, N.N.N.A. and Esa, N. (2014). Managing Construction Development Risks to the Environment. </w:t>
      </w:r>
      <w:r w:rsidRPr="00E5092D">
        <w:rPr>
          <w:rFonts w:asciiTheme="minorHAnsi" w:hAnsiTheme="minorHAnsi" w:cstheme="minorHAnsi"/>
          <w:i/>
          <w:iCs/>
          <w:sz w:val="22"/>
          <w:szCs w:val="22"/>
        </w:rPr>
        <w:t>Sustainable Living with Environmental Risks</w:t>
      </w:r>
      <w:r w:rsidRPr="00E5092D">
        <w:rPr>
          <w:rFonts w:asciiTheme="minorHAnsi" w:hAnsiTheme="minorHAnsi" w:cstheme="minorHAnsi"/>
          <w:sz w:val="22"/>
          <w:szCs w:val="22"/>
        </w:rPr>
        <w:t>, [</w:t>
      </w:r>
      <w:r w:rsidR="00E5092D" w:rsidRPr="00E5092D">
        <w:rPr>
          <w:rFonts w:asciiTheme="minorHAnsi" w:hAnsiTheme="minorHAnsi" w:cstheme="minorHAnsi"/>
          <w:sz w:val="22"/>
          <w:szCs w:val="22"/>
        </w:rPr>
        <w:t>O</w:t>
      </w:r>
      <w:r w:rsidRPr="00E5092D">
        <w:rPr>
          <w:rFonts w:asciiTheme="minorHAnsi" w:hAnsiTheme="minorHAnsi" w:cstheme="minorHAnsi"/>
          <w:sz w:val="22"/>
          <w:szCs w:val="22"/>
        </w:rPr>
        <w:t xml:space="preserve">nline] pp.193–202. </w:t>
      </w:r>
      <w:proofErr w:type="gramStart"/>
      <w:r w:rsidRPr="00E5092D">
        <w:rPr>
          <w:rFonts w:asciiTheme="minorHAnsi" w:hAnsiTheme="minorHAnsi" w:cstheme="minorHAnsi"/>
          <w:sz w:val="22"/>
          <w:szCs w:val="22"/>
        </w:rPr>
        <w:t>doi:https://doi.org/10.1007/978-4-431-54804-1_16</w:t>
      </w:r>
      <w:proofErr w:type="gramEnd"/>
      <w:r w:rsidRPr="00E5092D">
        <w:rPr>
          <w:rFonts w:asciiTheme="minorHAnsi" w:hAnsiTheme="minorHAnsi" w:cstheme="minorHAnsi"/>
          <w:sz w:val="22"/>
          <w:szCs w:val="22"/>
        </w:rPr>
        <w:t>.</w:t>
      </w:r>
      <w:r w:rsidR="00D12FC5" w:rsidRPr="00E5092D">
        <w:rPr>
          <w:rFonts w:asciiTheme="minorHAnsi" w:hAnsiTheme="minorHAnsi" w:cstheme="minorHAnsi"/>
          <w:sz w:val="22"/>
          <w:szCs w:val="22"/>
        </w:rPr>
        <w:t xml:space="preserve"> Available at: </w:t>
      </w:r>
      <w:hyperlink r:id="rId15" w:history="1">
        <w:r w:rsidR="00D12FC5" w:rsidRPr="00E5092D">
          <w:rPr>
            <w:rStyle w:val="Hyperlink"/>
            <w:rFonts w:asciiTheme="minorHAnsi" w:eastAsiaTheme="majorEastAsia" w:hAnsiTheme="minorHAnsi" w:cstheme="minorHAnsi"/>
            <w:sz w:val="22"/>
            <w:szCs w:val="22"/>
          </w:rPr>
          <w:t>Managing Construction Development Risks to the Environment | SpringerLink</w:t>
        </w:r>
      </w:hyperlink>
      <w:r w:rsidR="00E5092D" w:rsidRPr="00E5092D">
        <w:rPr>
          <w:rFonts w:asciiTheme="minorHAnsi" w:hAnsiTheme="minorHAnsi" w:cstheme="minorHAnsi"/>
          <w:sz w:val="22"/>
          <w:szCs w:val="22"/>
        </w:rPr>
        <w:t xml:space="preserve"> (Accessed 28/02/2024).</w:t>
      </w:r>
    </w:p>
    <w:p w14:paraId="07F1EF27" w14:textId="4A61BF39" w:rsidR="00DA65CC" w:rsidRDefault="00DA65CC" w:rsidP="00DA65CC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A65CC">
        <w:rPr>
          <w:rFonts w:asciiTheme="minorHAnsi" w:hAnsiTheme="minorHAnsi" w:cstheme="minorHAnsi"/>
          <w:sz w:val="22"/>
          <w:szCs w:val="22"/>
        </w:rPr>
        <w:t xml:space="preserve">trvst (2019). </w:t>
      </w:r>
      <w:r w:rsidRPr="00DA65CC">
        <w:rPr>
          <w:rFonts w:asciiTheme="minorHAnsi" w:hAnsiTheme="minorHAnsi" w:cstheme="minorHAnsi"/>
          <w:i/>
          <w:iCs/>
          <w:sz w:val="22"/>
          <w:szCs w:val="22"/>
        </w:rPr>
        <w:t xml:space="preserve">Wind Energy </w:t>
      </w:r>
      <w:proofErr w:type="gramStart"/>
      <w:r w:rsidRPr="00DA65CC">
        <w:rPr>
          <w:rFonts w:asciiTheme="minorHAnsi" w:hAnsiTheme="minorHAnsi" w:cstheme="minorHAnsi"/>
          <w:i/>
          <w:iCs/>
          <w:sz w:val="22"/>
          <w:szCs w:val="22"/>
        </w:rPr>
        <w:t>And</w:t>
      </w:r>
      <w:proofErr w:type="gramEnd"/>
      <w:r w:rsidRPr="00DA65CC">
        <w:rPr>
          <w:rFonts w:asciiTheme="minorHAnsi" w:hAnsiTheme="minorHAnsi" w:cstheme="minorHAnsi"/>
          <w:i/>
          <w:iCs/>
          <w:sz w:val="22"/>
          <w:szCs w:val="22"/>
        </w:rPr>
        <w:t xml:space="preserve"> Agriculture Working Together</w:t>
      </w:r>
      <w:r w:rsidRPr="00DA65CC">
        <w:rPr>
          <w:rFonts w:asciiTheme="minorHAnsi" w:hAnsiTheme="minorHAnsi" w:cstheme="minorHAnsi"/>
          <w:sz w:val="22"/>
          <w:szCs w:val="22"/>
        </w:rPr>
        <w:t>. [</w:t>
      </w:r>
      <w:r w:rsidR="009F6476">
        <w:rPr>
          <w:rFonts w:asciiTheme="minorHAnsi" w:hAnsiTheme="minorHAnsi" w:cstheme="minorHAnsi"/>
          <w:sz w:val="22"/>
          <w:szCs w:val="22"/>
        </w:rPr>
        <w:t>O</w:t>
      </w:r>
      <w:r w:rsidRPr="00DA65CC">
        <w:rPr>
          <w:rFonts w:asciiTheme="minorHAnsi" w:hAnsiTheme="minorHAnsi" w:cstheme="minorHAnsi"/>
          <w:sz w:val="22"/>
          <w:szCs w:val="22"/>
        </w:rPr>
        <w:t xml:space="preserve">nline] TRVST. Available at: </w:t>
      </w:r>
      <w:hyperlink r:id="rId16" w:anchor=":~:text=The%20turbines%2C%20on%20average%2C%20will%20use%20between%20a" w:history="1">
        <w:r w:rsidRPr="0079745C">
          <w:rPr>
            <w:rStyle w:val="Hyperlink"/>
            <w:rFonts w:asciiTheme="minorHAnsi" w:hAnsiTheme="minorHAnsi" w:cstheme="minorHAnsi"/>
            <w:sz w:val="22"/>
            <w:szCs w:val="22"/>
          </w:rPr>
          <w:t>https://www.trvst.world/renewable-energy/wind-energy-and-agriculture/#:~:text=The%20turbines%2C%20on%20average%2C%20will%20use%20between%20a</w:t>
        </w:r>
      </w:hyperlink>
      <w:r>
        <w:rPr>
          <w:rFonts w:asciiTheme="minorHAnsi" w:hAnsiTheme="minorHAnsi" w:cstheme="minorHAnsi"/>
          <w:sz w:val="22"/>
          <w:szCs w:val="22"/>
        </w:rPr>
        <w:t xml:space="preserve"> (</w:t>
      </w:r>
      <w:r w:rsidRPr="00DA65CC">
        <w:rPr>
          <w:rFonts w:asciiTheme="minorHAnsi" w:hAnsiTheme="minorHAnsi" w:cstheme="minorHAnsi"/>
          <w:sz w:val="22"/>
          <w:szCs w:val="22"/>
        </w:rPr>
        <w:t>Accessed 29</w:t>
      </w:r>
      <w:r>
        <w:rPr>
          <w:rFonts w:asciiTheme="minorHAnsi" w:hAnsiTheme="minorHAnsi" w:cstheme="minorHAnsi"/>
          <w:sz w:val="22"/>
          <w:szCs w:val="22"/>
        </w:rPr>
        <w:t>/02/</w:t>
      </w:r>
      <w:r w:rsidRPr="00DA65CC">
        <w:rPr>
          <w:rFonts w:asciiTheme="minorHAnsi" w:hAnsiTheme="minorHAnsi" w:cstheme="minorHAnsi"/>
          <w:sz w:val="22"/>
          <w:szCs w:val="22"/>
        </w:rPr>
        <w:t>2024</w:t>
      </w:r>
      <w:r>
        <w:rPr>
          <w:rFonts w:asciiTheme="minorHAnsi" w:hAnsiTheme="minorHAnsi" w:cstheme="minorHAnsi"/>
          <w:sz w:val="22"/>
          <w:szCs w:val="22"/>
        </w:rPr>
        <w:t>)</w:t>
      </w:r>
      <w:r w:rsidRPr="00DA65CC">
        <w:rPr>
          <w:rFonts w:asciiTheme="minorHAnsi" w:hAnsiTheme="minorHAnsi" w:cstheme="minorHAnsi"/>
          <w:sz w:val="22"/>
          <w:szCs w:val="22"/>
        </w:rPr>
        <w:t>.</w:t>
      </w:r>
    </w:p>
    <w:p w14:paraId="0E45FC8C" w14:textId="5495E1E5" w:rsidR="002C1590" w:rsidRDefault="002C1590" w:rsidP="002C1590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8F2E4F">
        <w:rPr>
          <w:rFonts w:asciiTheme="minorHAnsi" w:hAnsiTheme="minorHAnsi" w:cstheme="minorHAnsi"/>
          <w:sz w:val="22"/>
          <w:szCs w:val="22"/>
        </w:rPr>
        <w:t xml:space="preserve">Santos, C.D., Ramesh, H., Ferraz, R., Franco, A.M.A. and Wikelski, M. (2022). Factors influencing wind turbine avoidance behaviour of a migrating soaring bird. </w:t>
      </w:r>
      <w:r w:rsidRPr="008F2E4F">
        <w:rPr>
          <w:rFonts w:asciiTheme="minorHAnsi" w:hAnsiTheme="minorHAnsi" w:cstheme="minorHAnsi"/>
          <w:i/>
          <w:iCs/>
          <w:sz w:val="22"/>
          <w:szCs w:val="22"/>
        </w:rPr>
        <w:t>Scientific Reports</w:t>
      </w:r>
      <w:r w:rsidRPr="008F2E4F">
        <w:rPr>
          <w:rFonts w:asciiTheme="minorHAnsi" w:hAnsiTheme="minorHAnsi" w:cstheme="minorHAnsi"/>
          <w:sz w:val="22"/>
          <w:szCs w:val="22"/>
        </w:rPr>
        <w:t>, [</w:t>
      </w:r>
      <w:r w:rsidR="007F3789">
        <w:rPr>
          <w:rFonts w:asciiTheme="minorHAnsi" w:hAnsiTheme="minorHAnsi" w:cstheme="minorHAnsi"/>
          <w:sz w:val="22"/>
          <w:szCs w:val="22"/>
        </w:rPr>
        <w:t>O</w:t>
      </w:r>
      <w:r w:rsidRPr="008F2E4F">
        <w:rPr>
          <w:rFonts w:asciiTheme="minorHAnsi" w:hAnsiTheme="minorHAnsi" w:cstheme="minorHAnsi"/>
          <w:sz w:val="22"/>
          <w:szCs w:val="22"/>
        </w:rPr>
        <w:t xml:space="preserve">nline] 12(1), p.6441. </w:t>
      </w:r>
      <w:proofErr w:type="gramStart"/>
      <w:r w:rsidRPr="008F2E4F">
        <w:rPr>
          <w:rFonts w:asciiTheme="minorHAnsi" w:hAnsiTheme="minorHAnsi" w:cstheme="minorHAnsi"/>
          <w:sz w:val="22"/>
          <w:szCs w:val="22"/>
        </w:rPr>
        <w:t>doi:https://doi.org/10.1038/s41598-022-10295-9</w:t>
      </w:r>
      <w:proofErr w:type="gramEnd"/>
      <w:r w:rsidRPr="008F2E4F">
        <w:rPr>
          <w:rFonts w:asciiTheme="minorHAnsi" w:hAnsiTheme="minorHAnsi" w:cstheme="minorHAnsi"/>
          <w:sz w:val="22"/>
          <w:szCs w:val="22"/>
        </w:rPr>
        <w:t>.</w:t>
      </w:r>
      <w:r w:rsidR="00D912A5" w:rsidRPr="008F2E4F">
        <w:rPr>
          <w:rFonts w:asciiTheme="minorHAnsi" w:hAnsiTheme="minorHAnsi" w:cstheme="minorHAnsi"/>
          <w:sz w:val="22"/>
          <w:szCs w:val="22"/>
        </w:rPr>
        <w:t xml:space="preserve"> Available at: </w:t>
      </w:r>
      <w:hyperlink r:id="rId17" w:anchor=":~:text=Birds%20flying%20above%20the%20turbines%20did%20not%20change,important%20drivers%20of%20turbine%20collision%20by%20soaring%20birds." w:history="1">
        <w:r w:rsidR="00D912A5" w:rsidRPr="008F2E4F">
          <w:rPr>
            <w:rStyle w:val="Hyperlink"/>
            <w:rFonts w:asciiTheme="minorHAnsi" w:eastAsiaTheme="majorEastAsia" w:hAnsiTheme="minorHAnsi" w:cstheme="minorHAnsi"/>
            <w:sz w:val="22"/>
            <w:szCs w:val="22"/>
          </w:rPr>
          <w:t>Factors influencing wind turbine avoidance behaviour of a migrating soaring bird | Scientific Reports (nature.com)</w:t>
        </w:r>
      </w:hyperlink>
      <w:r w:rsidR="00D912A5" w:rsidRPr="008F2E4F">
        <w:rPr>
          <w:rFonts w:asciiTheme="minorHAnsi" w:hAnsiTheme="minorHAnsi" w:cstheme="minorHAnsi"/>
          <w:sz w:val="22"/>
          <w:szCs w:val="22"/>
        </w:rPr>
        <w:t xml:space="preserve"> (Accessed </w:t>
      </w:r>
      <w:r w:rsidR="008F2E4F" w:rsidRPr="008F2E4F">
        <w:rPr>
          <w:rFonts w:asciiTheme="minorHAnsi" w:hAnsiTheme="minorHAnsi" w:cstheme="minorHAnsi"/>
          <w:sz w:val="22"/>
          <w:szCs w:val="22"/>
        </w:rPr>
        <w:t>02/03/2024).</w:t>
      </w:r>
    </w:p>
    <w:p w14:paraId="7EC04FBF" w14:textId="047DDD62" w:rsidR="00511974" w:rsidRDefault="00511974" w:rsidP="00511974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511974">
        <w:rPr>
          <w:rFonts w:asciiTheme="minorHAnsi" w:hAnsiTheme="minorHAnsi" w:cstheme="minorHAnsi"/>
          <w:sz w:val="22"/>
          <w:szCs w:val="22"/>
        </w:rPr>
        <w:t xml:space="preserve">AREPA (n.d.). </w:t>
      </w:r>
      <w:r w:rsidRPr="00511974">
        <w:rPr>
          <w:rFonts w:asciiTheme="minorHAnsi" w:hAnsiTheme="minorHAnsi" w:cstheme="minorHAnsi"/>
          <w:i/>
          <w:iCs/>
          <w:sz w:val="22"/>
          <w:szCs w:val="22"/>
        </w:rPr>
        <w:t>Secondary Damage After Arc Flash in Wind Turbines</w:t>
      </w:r>
      <w:r w:rsidRPr="00511974">
        <w:rPr>
          <w:rFonts w:asciiTheme="minorHAnsi" w:hAnsiTheme="minorHAnsi" w:cstheme="minorHAnsi"/>
          <w:sz w:val="22"/>
          <w:szCs w:val="22"/>
        </w:rPr>
        <w:t xml:space="preserve">. [Online] www.arepa.com. Available at: </w:t>
      </w:r>
      <w:hyperlink r:id="rId18" w:history="1">
        <w:r w:rsidRPr="00511974">
          <w:rPr>
            <w:rStyle w:val="Hyperlink"/>
            <w:rFonts w:asciiTheme="minorHAnsi" w:hAnsiTheme="minorHAnsi" w:cstheme="minorHAnsi"/>
            <w:sz w:val="22"/>
            <w:szCs w:val="22"/>
          </w:rPr>
          <w:t>https://www.arepa.dk/media/4a0dyvm4/arepa-whitepaper-firearc-v7.pdf</w:t>
        </w:r>
      </w:hyperlink>
      <w:r w:rsidRPr="00511974">
        <w:rPr>
          <w:rFonts w:asciiTheme="minorHAnsi" w:hAnsiTheme="minorHAnsi" w:cstheme="minorHAnsi"/>
          <w:sz w:val="22"/>
          <w:szCs w:val="22"/>
        </w:rPr>
        <w:t xml:space="preserve"> (Accessed 02/03/2024).</w:t>
      </w:r>
    </w:p>
    <w:p w14:paraId="57E05639" w14:textId="0C3EC946" w:rsidR="00892E7B" w:rsidRDefault="00892E7B" w:rsidP="00892E7B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892E7B">
        <w:rPr>
          <w:rFonts w:asciiTheme="minorHAnsi" w:hAnsiTheme="minorHAnsi" w:cstheme="minorHAnsi"/>
          <w:sz w:val="22"/>
          <w:szCs w:val="22"/>
        </w:rPr>
        <w:t xml:space="preserve">ASCO Power Technologies (n.d.). </w:t>
      </w:r>
      <w:r w:rsidRPr="00892E7B">
        <w:rPr>
          <w:rFonts w:asciiTheme="minorHAnsi" w:hAnsiTheme="minorHAnsi" w:cstheme="minorHAnsi"/>
          <w:i/>
          <w:iCs/>
          <w:sz w:val="22"/>
          <w:szCs w:val="22"/>
        </w:rPr>
        <w:t>Arc Flash Mitigation Methods</w:t>
      </w:r>
      <w:r w:rsidRPr="00892E7B">
        <w:rPr>
          <w:rFonts w:asciiTheme="minorHAnsi" w:hAnsiTheme="minorHAnsi" w:cstheme="minorHAnsi"/>
          <w:sz w:val="22"/>
          <w:szCs w:val="22"/>
        </w:rPr>
        <w:t xml:space="preserve">. [Online] www.ascopower.com. Available at: </w:t>
      </w:r>
      <w:hyperlink r:id="rId19" w:history="1">
        <w:r w:rsidRPr="00892E7B">
          <w:rPr>
            <w:rStyle w:val="Hyperlink"/>
            <w:rFonts w:asciiTheme="minorHAnsi" w:hAnsiTheme="minorHAnsi" w:cstheme="minorHAnsi"/>
            <w:sz w:val="22"/>
            <w:szCs w:val="22"/>
          </w:rPr>
          <w:t>https://www.ascopower.com/us/en/resources/technical-briefs/arc-flash-mitigation-methods.jsp</w:t>
        </w:r>
      </w:hyperlink>
      <w:r w:rsidRPr="00892E7B">
        <w:rPr>
          <w:rFonts w:asciiTheme="minorHAnsi" w:hAnsiTheme="minorHAnsi" w:cstheme="minorHAnsi"/>
          <w:sz w:val="22"/>
          <w:szCs w:val="22"/>
        </w:rPr>
        <w:t xml:space="preserve"> (Accessed </w:t>
      </w:r>
      <w:r w:rsidR="00C05609">
        <w:rPr>
          <w:rFonts w:asciiTheme="minorHAnsi" w:hAnsiTheme="minorHAnsi" w:cstheme="minorHAnsi"/>
          <w:sz w:val="22"/>
          <w:szCs w:val="22"/>
        </w:rPr>
        <w:t>0</w:t>
      </w:r>
      <w:r w:rsidRPr="00892E7B">
        <w:rPr>
          <w:rFonts w:asciiTheme="minorHAnsi" w:hAnsiTheme="minorHAnsi" w:cstheme="minorHAnsi"/>
          <w:sz w:val="22"/>
          <w:szCs w:val="22"/>
        </w:rPr>
        <w:t>2</w:t>
      </w:r>
      <w:r w:rsidR="00C05609">
        <w:rPr>
          <w:rFonts w:asciiTheme="minorHAnsi" w:hAnsiTheme="minorHAnsi" w:cstheme="minorHAnsi"/>
          <w:sz w:val="22"/>
          <w:szCs w:val="22"/>
        </w:rPr>
        <w:t>/03/</w:t>
      </w:r>
      <w:r w:rsidRPr="00892E7B">
        <w:rPr>
          <w:rFonts w:asciiTheme="minorHAnsi" w:hAnsiTheme="minorHAnsi" w:cstheme="minorHAnsi"/>
          <w:sz w:val="22"/>
          <w:szCs w:val="22"/>
        </w:rPr>
        <w:t>2024).</w:t>
      </w:r>
    </w:p>
    <w:p w14:paraId="772328C4" w14:textId="65901496" w:rsidR="008E5D21" w:rsidRPr="008E5D21" w:rsidRDefault="008E5D21" w:rsidP="008E5D21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8E5D21">
        <w:rPr>
          <w:rFonts w:asciiTheme="minorHAnsi" w:hAnsiTheme="minorHAnsi" w:cstheme="minorHAnsi"/>
          <w:sz w:val="22"/>
          <w:szCs w:val="22"/>
        </w:rPr>
        <w:t xml:space="preserve">Energy5. (2023). </w:t>
      </w:r>
      <w:r w:rsidRPr="008E5D21">
        <w:rPr>
          <w:rFonts w:asciiTheme="minorHAnsi" w:hAnsiTheme="minorHAnsi" w:cstheme="minorHAnsi"/>
          <w:i/>
          <w:iCs/>
          <w:sz w:val="22"/>
          <w:szCs w:val="22"/>
        </w:rPr>
        <w:t>Eco-Friendly Alternatives for Wind Turbine Blade Composite Material</w:t>
      </w:r>
      <w:r w:rsidRPr="008E5D21">
        <w:rPr>
          <w:rFonts w:asciiTheme="minorHAnsi" w:hAnsiTheme="minorHAnsi" w:cstheme="minorHAnsi"/>
          <w:sz w:val="22"/>
          <w:szCs w:val="22"/>
        </w:rPr>
        <w:t xml:space="preserve">. [Online] Available at: </w:t>
      </w:r>
      <w:hyperlink r:id="rId20" w:history="1">
        <w:r w:rsidRPr="008E5D21">
          <w:rPr>
            <w:rStyle w:val="Hyperlink"/>
            <w:rFonts w:asciiTheme="minorHAnsi" w:hAnsiTheme="minorHAnsi" w:cstheme="minorHAnsi"/>
            <w:sz w:val="22"/>
            <w:szCs w:val="22"/>
          </w:rPr>
          <w:t>https://energy5.com/eco-friendly-alternatives-for-wind-turbine-blade-composite-material</w:t>
        </w:r>
      </w:hyperlink>
      <w:r w:rsidRPr="008E5D21">
        <w:rPr>
          <w:rFonts w:asciiTheme="minorHAnsi" w:hAnsiTheme="minorHAnsi" w:cstheme="minorHAnsi"/>
          <w:sz w:val="22"/>
          <w:szCs w:val="22"/>
        </w:rPr>
        <w:t xml:space="preserve"> (Accessed 02/03/2024).</w:t>
      </w:r>
    </w:p>
    <w:p w14:paraId="72A423C6" w14:textId="77777777" w:rsidR="008E5D21" w:rsidRDefault="008E5D21" w:rsidP="008E5D21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4E48E8EB" w14:textId="77777777" w:rsidR="00EB003F" w:rsidRPr="00892E7B" w:rsidRDefault="00EB003F" w:rsidP="00EB003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</w:p>
    <w:p w14:paraId="3FCF96BA" w14:textId="77777777" w:rsidR="00892E7B" w:rsidRPr="00511974" w:rsidRDefault="00892E7B" w:rsidP="00892E7B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165D1DF1" w14:textId="77777777" w:rsidR="00511974" w:rsidRPr="008F2E4F" w:rsidRDefault="00511974" w:rsidP="00511974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23751864" w14:textId="77777777" w:rsidR="002C1590" w:rsidRPr="00DA65CC" w:rsidRDefault="002C1590" w:rsidP="002C1590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7B3230B6" w14:textId="77777777" w:rsidR="00DA65CC" w:rsidRPr="00E5092D" w:rsidRDefault="00DA65CC" w:rsidP="00DA65CC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3B18D48C" w14:textId="77777777" w:rsidR="00D0737B" w:rsidRPr="004F1ED2" w:rsidRDefault="00D0737B" w:rsidP="00D0737B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3E6E193D" w14:textId="77777777" w:rsidR="004F1ED2" w:rsidRPr="00F941D4" w:rsidRDefault="004F1ED2" w:rsidP="004F1ED2"/>
    <w:sectPr w:rsidR="004F1ED2" w:rsidRPr="00F941D4" w:rsidSect="00BE4DCD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AC29AF" w14:textId="77777777" w:rsidR="00BE4DCD" w:rsidRDefault="00BE4DCD" w:rsidP="00213FE0">
      <w:pPr>
        <w:spacing w:after="0" w:line="240" w:lineRule="auto"/>
      </w:pPr>
      <w:r>
        <w:separator/>
      </w:r>
    </w:p>
  </w:endnote>
  <w:endnote w:type="continuationSeparator" w:id="0">
    <w:p w14:paraId="777EB225" w14:textId="77777777" w:rsidR="00BE4DCD" w:rsidRDefault="00BE4DCD" w:rsidP="00213F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450745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FF639A" w14:textId="77777777" w:rsidR="00445097" w:rsidRDefault="00445097">
        <w:pPr>
          <w:pStyle w:val="Footer"/>
          <w:jc w:val="center"/>
        </w:pPr>
      </w:p>
      <w:p w14:paraId="056CBDBC" w14:textId="6E496D9F" w:rsidR="00213FE0" w:rsidRDefault="00213F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EE3953" w14:textId="77777777" w:rsidR="00213FE0" w:rsidRDefault="00213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5A57C7" w14:textId="77777777" w:rsidR="00BE4DCD" w:rsidRDefault="00BE4DCD" w:rsidP="00213FE0">
      <w:pPr>
        <w:spacing w:after="0" w:line="240" w:lineRule="auto"/>
      </w:pPr>
      <w:r>
        <w:separator/>
      </w:r>
    </w:p>
  </w:footnote>
  <w:footnote w:type="continuationSeparator" w:id="0">
    <w:p w14:paraId="1462A590" w14:textId="77777777" w:rsidR="00BE4DCD" w:rsidRDefault="00BE4DCD" w:rsidP="00213F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A30DD9"/>
    <w:multiLevelType w:val="hybridMultilevel"/>
    <w:tmpl w:val="E6F02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DE4ED4"/>
    <w:multiLevelType w:val="hybridMultilevel"/>
    <w:tmpl w:val="C5EA3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F71CD0"/>
    <w:multiLevelType w:val="hybridMultilevel"/>
    <w:tmpl w:val="0AF475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6644B6"/>
    <w:multiLevelType w:val="hybridMultilevel"/>
    <w:tmpl w:val="565EA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1F51E7"/>
    <w:multiLevelType w:val="hybridMultilevel"/>
    <w:tmpl w:val="C56E8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7B0A1F"/>
    <w:multiLevelType w:val="hybridMultilevel"/>
    <w:tmpl w:val="D8E8F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39027E"/>
    <w:multiLevelType w:val="hybridMultilevel"/>
    <w:tmpl w:val="8F821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CE0A0D"/>
    <w:multiLevelType w:val="hybridMultilevel"/>
    <w:tmpl w:val="87869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78627C"/>
    <w:multiLevelType w:val="hybridMultilevel"/>
    <w:tmpl w:val="067E85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D367A5"/>
    <w:multiLevelType w:val="hybridMultilevel"/>
    <w:tmpl w:val="C9067F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79FD1F6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803767939">
    <w:abstractNumId w:val="10"/>
  </w:num>
  <w:num w:numId="2" w16cid:durableId="1729186720">
    <w:abstractNumId w:val="7"/>
  </w:num>
  <w:num w:numId="3" w16cid:durableId="532183830">
    <w:abstractNumId w:val="5"/>
  </w:num>
  <w:num w:numId="4" w16cid:durableId="468016060">
    <w:abstractNumId w:val="0"/>
  </w:num>
  <w:num w:numId="5" w16cid:durableId="422993278">
    <w:abstractNumId w:val="8"/>
  </w:num>
  <w:num w:numId="6" w16cid:durableId="1902859196">
    <w:abstractNumId w:val="2"/>
  </w:num>
  <w:num w:numId="7" w16cid:durableId="1814177370">
    <w:abstractNumId w:val="1"/>
  </w:num>
  <w:num w:numId="8" w16cid:durableId="819076079">
    <w:abstractNumId w:val="6"/>
  </w:num>
  <w:num w:numId="9" w16cid:durableId="1183545500">
    <w:abstractNumId w:val="4"/>
  </w:num>
  <w:num w:numId="10" w16cid:durableId="1080786638">
    <w:abstractNumId w:val="9"/>
  </w:num>
  <w:num w:numId="11" w16cid:durableId="36714646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BA6"/>
    <w:rsid w:val="00002BFA"/>
    <w:rsid w:val="000046F9"/>
    <w:rsid w:val="00004C96"/>
    <w:rsid w:val="0000511B"/>
    <w:rsid w:val="00010B19"/>
    <w:rsid w:val="00016E2A"/>
    <w:rsid w:val="00020955"/>
    <w:rsid w:val="00022060"/>
    <w:rsid w:val="000236F3"/>
    <w:rsid w:val="000275E3"/>
    <w:rsid w:val="000378BF"/>
    <w:rsid w:val="000404CC"/>
    <w:rsid w:val="00055F29"/>
    <w:rsid w:val="00061349"/>
    <w:rsid w:val="00065DEF"/>
    <w:rsid w:val="000704D5"/>
    <w:rsid w:val="000707B3"/>
    <w:rsid w:val="000710C3"/>
    <w:rsid w:val="00071C3B"/>
    <w:rsid w:val="00071D61"/>
    <w:rsid w:val="00074037"/>
    <w:rsid w:val="0007751F"/>
    <w:rsid w:val="000810DD"/>
    <w:rsid w:val="0009023A"/>
    <w:rsid w:val="00093F7D"/>
    <w:rsid w:val="00096582"/>
    <w:rsid w:val="0009660D"/>
    <w:rsid w:val="000973FF"/>
    <w:rsid w:val="000A4EF9"/>
    <w:rsid w:val="000B017C"/>
    <w:rsid w:val="000B2FF1"/>
    <w:rsid w:val="000B4F8F"/>
    <w:rsid w:val="000B6D33"/>
    <w:rsid w:val="000C0A89"/>
    <w:rsid w:val="000C338B"/>
    <w:rsid w:val="000C3F6D"/>
    <w:rsid w:val="000C56F1"/>
    <w:rsid w:val="000C6196"/>
    <w:rsid w:val="000D0A40"/>
    <w:rsid w:val="000E6597"/>
    <w:rsid w:val="000F190D"/>
    <w:rsid w:val="000F1C77"/>
    <w:rsid w:val="000F5302"/>
    <w:rsid w:val="00100C4E"/>
    <w:rsid w:val="001054B4"/>
    <w:rsid w:val="00111A5C"/>
    <w:rsid w:val="00112F3E"/>
    <w:rsid w:val="00114A2F"/>
    <w:rsid w:val="00120A4B"/>
    <w:rsid w:val="00121E6F"/>
    <w:rsid w:val="00124645"/>
    <w:rsid w:val="00131204"/>
    <w:rsid w:val="001468D0"/>
    <w:rsid w:val="0015427B"/>
    <w:rsid w:val="00154E06"/>
    <w:rsid w:val="00156B02"/>
    <w:rsid w:val="00160B5B"/>
    <w:rsid w:val="00164189"/>
    <w:rsid w:val="001672C9"/>
    <w:rsid w:val="00167330"/>
    <w:rsid w:val="0017173B"/>
    <w:rsid w:val="00173D75"/>
    <w:rsid w:val="00174089"/>
    <w:rsid w:val="00176808"/>
    <w:rsid w:val="00182543"/>
    <w:rsid w:val="0018553D"/>
    <w:rsid w:val="001859D2"/>
    <w:rsid w:val="00194383"/>
    <w:rsid w:val="001A297D"/>
    <w:rsid w:val="001A6228"/>
    <w:rsid w:val="001B0961"/>
    <w:rsid w:val="001B5B89"/>
    <w:rsid w:val="001B76E0"/>
    <w:rsid w:val="001B7B4D"/>
    <w:rsid w:val="001D3426"/>
    <w:rsid w:val="001E7A2F"/>
    <w:rsid w:val="001F702B"/>
    <w:rsid w:val="002019BB"/>
    <w:rsid w:val="00213FE0"/>
    <w:rsid w:val="00222BDD"/>
    <w:rsid w:val="00223399"/>
    <w:rsid w:val="0022387B"/>
    <w:rsid w:val="00231415"/>
    <w:rsid w:val="002334AA"/>
    <w:rsid w:val="00240F5D"/>
    <w:rsid w:val="002434F1"/>
    <w:rsid w:val="002435E4"/>
    <w:rsid w:val="002449BF"/>
    <w:rsid w:val="00244DE5"/>
    <w:rsid w:val="002467B9"/>
    <w:rsid w:val="00246D67"/>
    <w:rsid w:val="002544B9"/>
    <w:rsid w:val="002605C1"/>
    <w:rsid w:val="00262CAE"/>
    <w:rsid w:val="00263F18"/>
    <w:rsid w:val="002733EF"/>
    <w:rsid w:val="00275972"/>
    <w:rsid w:val="00277B69"/>
    <w:rsid w:val="0028281F"/>
    <w:rsid w:val="00282E29"/>
    <w:rsid w:val="002830BE"/>
    <w:rsid w:val="00283F98"/>
    <w:rsid w:val="00284976"/>
    <w:rsid w:val="00285FEF"/>
    <w:rsid w:val="002905D7"/>
    <w:rsid w:val="00292430"/>
    <w:rsid w:val="002A2708"/>
    <w:rsid w:val="002A5F14"/>
    <w:rsid w:val="002A72A1"/>
    <w:rsid w:val="002B0AD1"/>
    <w:rsid w:val="002B6463"/>
    <w:rsid w:val="002B7464"/>
    <w:rsid w:val="002B77CE"/>
    <w:rsid w:val="002C1590"/>
    <w:rsid w:val="002D1B90"/>
    <w:rsid w:val="002D3411"/>
    <w:rsid w:val="002D4EE5"/>
    <w:rsid w:val="002D5A41"/>
    <w:rsid w:val="002E0BE6"/>
    <w:rsid w:val="002E1E9E"/>
    <w:rsid w:val="002E259B"/>
    <w:rsid w:val="002E33AA"/>
    <w:rsid w:val="002E4615"/>
    <w:rsid w:val="002E6308"/>
    <w:rsid w:val="002F1C19"/>
    <w:rsid w:val="002F400A"/>
    <w:rsid w:val="002F49BF"/>
    <w:rsid w:val="003223A7"/>
    <w:rsid w:val="0032424D"/>
    <w:rsid w:val="003324A1"/>
    <w:rsid w:val="00336145"/>
    <w:rsid w:val="00340488"/>
    <w:rsid w:val="00341C80"/>
    <w:rsid w:val="00352C67"/>
    <w:rsid w:val="00353FBA"/>
    <w:rsid w:val="0035516B"/>
    <w:rsid w:val="00356CD9"/>
    <w:rsid w:val="00357162"/>
    <w:rsid w:val="00357907"/>
    <w:rsid w:val="003646ED"/>
    <w:rsid w:val="00366867"/>
    <w:rsid w:val="003731BF"/>
    <w:rsid w:val="003764EA"/>
    <w:rsid w:val="00380628"/>
    <w:rsid w:val="00381DB7"/>
    <w:rsid w:val="00394BD4"/>
    <w:rsid w:val="0039566A"/>
    <w:rsid w:val="00395F83"/>
    <w:rsid w:val="00396A6B"/>
    <w:rsid w:val="00397DCA"/>
    <w:rsid w:val="003A1D95"/>
    <w:rsid w:val="003A2A12"/>
    <w:rsid w:val="003A3F77"/>
    <w:rsid w:val="003A581E"/>
    <w:rsid w:val="003B45B1"/>
    <w:rsid w:val="003C170A"/>
    <w:rsid w:val="003C21B8"/>
    <w:rsid w:val="003C2FB9"/>
    <w:rsid w:val="003C3F36"/>
    <w:rsid w:val="003C61F1"/>
    <w:rsid w:val="003D41E9"/>
    <w:rsid w:val="003D57CF"/>
    <w:rsid w:val="003E0578"/>
    <w:rsid w:val="003E2F2D"/>
    <w:rsid w:val="003E6241"/>
    <w:rsid w:val="003F32A5"/>
    <w:rsid w:val="003F46CF"/>
    <w:rsid w:val="003F72F4"/>
    <w:rsid w:val="004002C5"/>
    <w:rsid w:val="00400D10"/>
    <w:rsid w:val="00402DA0"/>
    <w:rsid w:val="00404055"/>
    <w:rsid w:val="00412FFF"/>
    <w:rsid w:val="0041313C"/>
    <w:rsid w:val="00414134"/>
    <w:rsid w:val="00422FFE"/>
    <w:rsid w:val="00425BA8"/>
    <w:rsid w:val="00431DFD"/>
    <w:rsid w:val="004343D6"/>
    <w:rsid w:val="00441194"/>
    <w:rsid w:val="00445097"/>
    <w:rsid w:val="00445846"/>
    <w:rsid w:val="00450411"/>
    <w:rsid w:val="00454B8B"/>
    <w:rsid w:val="00457F16"/>
    <w:rsid w:val="00463C2E"/>
    <w:rsid w:val="00463F78"/>
    <w:rsid w:val="004640F5"/>
    <w:rsid w:val="004702CC"/>
    <w:rsid w:val="00471BB5"/>
    <w:rsid w:val="00477325"/>
    <w:rsid w:val="00481EE3"/>
    <w:rsid w:val="004821E7"/>
    <w:rsid w:val="0048593D"/>
    <w:rsid w:val="004865A0"/>
    <w:rsid w:val="0048680D"/>
    <w:rsid w:val="0049078C"/>
    <w:rsid w:val="004A613E"/>
    <w:rsid w:val="004A7E02"/>
    <w:rsid w:val="004B6411"/>
    <w:rsid w:val="004B6582"/>
    <w:rsid w:val="004C681C"/>
    <w:rsid w:val="004D386A"/>
    <w:rsid w:val="004D702E"/>
    <w:rsid w:val="004D7642"/>
    <w:rsid w:val="004E3864"/>
    <w:rsid w:val="004E3CC5"/>
    <w:rsid w:val="004E5309"/>
    <w:rsid w:val="004E5DA4"/>
    <w:rsid w:val="004F1ED2"/>
    <w:rsid w:val="004F3D20"/>
    <w:rsid w:val="00506496"/>
    <w:rsid w:val="00507E6F"/>
    <w:rsid w:val="00511974"/>
    <w:rsid w:val="0051449B"/>
    <w:rsid w:val="0051779C"/>
    <w:rsid w:val="005203E7"/>
    <w:rsid w:val="00520C9D"/>
    <w:rsid w:val="005223E3"/>
    <w:rsid w:val="0052466A"/>
    <w:rsid w:val="005262CE"/>
    <w:rsid w:val="0053011F"/>
    <w:rsid w:val="00530ED2"/>
    <w:rsid w:val="00534BD9"/>
    <w:rsid w:val="00542CDD"/>
    <w:rsid w:val="0054494F"/>
    <w:rsid w:val="0054582E"/>
    <w:rsid w:val="00545859"/>
    <w:rsid w:val="005523C3"/>
    <w:rsid w:val="005563D1"/>
    <w:rsid w:val="00560DDE"/>
    <w:rsid w:val="00562E26"/>
    <w:rsid w:val="00572B87"/>
    <w:rsid w:val="00573F5E"/>
    <w:rsid w:val="00574E05"/>
    <w:rsid w:val="00574E70"/>
    <w:rsid w:val="005824BA"/>
    <w:rsid w:val="00583E54"/>
    <w:rsid w:val="00587ED6"/>
    <w:rsid w:val="005911E0"/>
    <w:rsid w:val="00591211"/>
    <w:rsid w:val="00592880"/>
    <w:rsid w:val="00592E10"/>
    <w:rsid w:val="005A0271"/>
    <w:rsid w:val="005C11FE"/>
    <w:rsid w:val="005C286C"/>
    <w:rsid w:val="005C3C2F"/>
    <w:rsid w:val="005D0F57"/>
    <w:rsid w:val="005D3AEE"/>
    <w:rsid w:val="005D5340"/>
    <w:rsid w:val="005F305E"/>
    <w:rsid w:val="005F4000"/>
    <w:rsid w:val="005F5CB5"/>
    <w:rsid w:val="006006FF"/>
    <w:rsid w:val="006012CA"/>
    <w:rsid w:val="00602F5E"/>
    <w:rsid w:val="00603A0A"/>
    <w:rsid w:val="006055AA"/>
    <w:rsid w:val="00606635"/>
    <w:rsid w:val="006075BE"/>
    <w:rsid w:val="006101BB"/>
    <w:rsid w:val="0061033B"/>
    <w:rsid w:val="006103CB"/>
    <w:rsid w:val="00611845"/>
    <w:rsid w:val="00613219"/>
    <w:rsid w:val="0062503B"/>
    <w:rsid w:val="00633475"/>
    <w:rsid w:val="006341F7"/>
    <w:rsid w:val="006349E0"/>
    <w:rsid w:val="00634BFE"/>
    <w:rsid w:val="00637AE3"/>
    <w:rsid w:val="00640B5B"/>
    <w:rsid w:val="00644521"/>
    <w:rsid w:val="006453EA"/>
    <w:rsid w:val="006527B2"/>
    <w:rsid w:val="00657CA2"/>
    <w:rsid w:val="006613E4"/>
    <w:rsid w:val="006629D6"/>
    <w:rsid w:val="0066307F"/>
    <w:rsid w:val="0066331A"/>
    <w:rsid w:val="006636CD"/>
    <w:rsid w:val="00663F64"/>
    <w:rsid w:val="00665D03"/>
    <w:rsid w:val="00677B6C"/>
    <w:rsid w:val="0069151C"/>
    <w:rsid w:val="00691D32"/>
    <w:rsid w:val="006921B6"/>
    <w:rsid w:val="00693861"/>
    <w:rsid w:val="00694D8B"/>
    <w:rsid w:val="00695223"/>
    <w:rsid w:val="006A1AAA"/>
    <w:rsid w:val="006A233F"/>
    <w:rsid w:val="006B02D4"/>
    <w:rsid w:val="006B111F"/>
    <w:rsid w:val="006B344D"/>
    <w:rsid w:val="006B4E03"/>
    <w:rsid w:val="006C4F16"/>
    <w:rsid w:val="006E4B74"/>
    <w:rsid w:val="006F0ACA"/>
    <w:rsid w:val="006F31A8"/>
    <w:rsid w:val="006F61EA"/>
    <w:rsid w:val="006F6E3D"/>
    <w:rsid w:val="007032A5"/>
    <w:rsid w:val="007065DD"/>
    <w:rsid w:val="0071313B"/>
    <w:rsid w:val="007133CF"/>
    <w:rsid w:val="007135EA"/>
    <w:rsid w:val="00713F98"/>
    <w:rsid w:val="00714503"/>
    <w:rsid w:val="00722990"/>
    <w:rsid w:val="00726D98"/>
    <w:rsid w:val="00731F83"/>
    <w:rsid w:val="007378D6"/>
    <w:rsid w:val="00742EA0"/>
    <w:rsid w:val="00744991"/>
    <w:rsid w:val="0074501B"/>
    <w:rsid w:val="00746D4D"/>
    <w:rsid w:val="0075083B"/>
    <w:rsid w:val="007513AB"/>
    <w:rsid w:val="0075235B"/>
    <w:rsid w:val="00753F19"/>
    <w:rsid w:val="00753F55"/>
    <w:rsid w:val="007601EE"/>
    <w:rsid w:val="00760C12"/>
    <w:rsid w:val="00763CE8"/>
    <w:rsid w:val="00765997"/>
    <w:rsid w:val="00765D84"/>
    <w:rsid w:val="0076627E"/>
    <w:rsid w:val="00766AAC"/>
    <w:rsid w:val="007715EA"/>
    <w:rsid w:val="00777346"/>
    <w:rsid w:val="00785C07"/>
    <w:rsid w:val="007862C0"/>
    <w:rsid w:val="00791087"/>
    <w:rsid w:val="007936B0"/>
    <w:rsid w:val="007A1870"/>
    <w:rsid w:val="007A3B5B"/>
    <w:rsid w:val="007A5B58"/>
    <w:rsid w:val="007B5939"/>
    <w:rsid w:val="007B5D7C"/>
    <w:rsid w:val="007B694C"/>
    <w:rsid w:val="007D5243"/>
    <w:rsid w:val="007D644C"/>
    <w:rsid w:val="007D7029"/>
    <w:rsid w:val="007E0999"/>
    <w:rsid w:val="007E3D36"/>
    <w:rsid w:val="007F1311"/>
    <w:rsid w:val="007F18A1"/>
    <w:rsid w:val="007F2C93"/>
    <w:rsid w:val="007F3789"/>
    <w:rsid w:val="007F5F4D"/>
    <w:rsid w:val="007F6771"/>
    <w:rsid w:val="00800C5C"/>
    <w:rsid w:val="00801EA5"/>
    <w:rsid w:val="00804B87"/>
    <w:rsid w:val="00805582"/>
    <w:rsid w:val="00807BFC"/>
    <w:rsid w:val="00810C0E"/>
    <w:rsid w:val="008143A4"/>
    <w:rsid w:val="00814716"/>
    <w:rsid w:val="008265BE"/>
    <w:rsid w:val="00827655"/>
    <w:rsid w:val="00827D87"/>
    <w:rsid w:val="008447C5"/>
    <w:rsid w:val="00844A07"/>
    <w:rsid w:val="00852561"/>
    <w:rsid w:val="00860B96"/>
    <w:rsid w:val="00867D23"/>
    <w:rsid w:val="00872593"/>
    <w:rsid w:val="00874067"/>
    <w:rsid w:val="00875CA0"/>
    <w:rsid w:val="0087751A"/>
    <w:rsid w:val="00880A85"/>
    <w:rsid w:val="00882009"/>
    <w:rsid w:val="00883401"/>
    <w:rsid w:val="008922E1"/>
    <w:rsid w:val="00892E7B"/>
    <w:rsid w:val="00895773"/>
    <w:rsid w:val="008977DF"/>
    <w:rsid w:val="008A0C95"/>
    <w:rsid w:val="008A2083"/>
    <w:rsid w:val="008A2D02"/>
    <w:rsid w:val="008A5407"/>
    <w:rsid w:val="008A5ED9"/>
    <w:rsid w:val="008B1F91"/>
    <w:rsid w:val="008B5D67"/>
    <w:rsid w:val="008B6008"/>
    <w:rsid w:val="008D3180"/>
    <w:rsid w:val="008D4D9D"/>
    <w:rsid w:val="008D608F"/>
    <w:rsid w:val="008D663E"/>
    <w:rsid w:val="008E36F0"/>
    <w:rsid w:val="008E4C8C"/>
    <w:rsid w:val="008E4DA4"/>
    <w:rsid w:val="008E5D21"/>
    <w:rsid w:val="008F257F"/>
    <w:rsid w:val="008F2E4F"/>
    <w:rsid w:val="008F5C2B"/>
    <w:rsid w:val="008F7002"/>
    <w:rsid w:val="008F7797"/>
    <w:rsid w:val="00903782"/>
    <w:rsid w:val="00906453"/>
    <w:rsid w:val="00906BA6"/>
    <w:rsid w:val="00910211"/>
    <w:rsid w:val="00910229"/>
    <w:rsid w:val="0091199F"/>
    <w:rsid w:val="009145ED"/>
    <w:rsid w:val="00914B5B"/>
    <w:rsid w:val="00914D2A"/>
    <w:rsid w:val="0092110A"/>
    <w:rsid w:val="00922E43"/>
    <w:rsid w:val="0092306E"/>
    <w:rsid w:val="00924425"/>
    <w:rsid w:val="00926CF6"/>
    <w:rsid w:val="00926D85"/>
    <w:rsid w:val="009325D8"/>
    <w:rsid w:val="00935279"/>
    <w:rsid w:val="00935FA6"/>
    <w:rsid w:val="00944D35"/>
    <w:rsid w:val="00947267"/>
    <w:rsid w:val="00951617"/>
    <w:rsid w:val="009518C7"/>
    <w:rsid w:val="00952FFF"/>
    <w:rsid w:val="00954723"/>
    <w:rsid w:val="00960B31"/>
    <w:rsid w:val="00961636"/>
    <w:rsid w:val="009746BB"/>
    <w:rsid w:val="00974FA2"/>
    <w:rsid w:val="0098296D"/>
    <w:rsid w:val="00985B9C"/>
    <w:rsid w:val="00985DAB"/>
    <w:rsid w:val="00992FEE"/>
    <w:rsid w:val="009949AE"/>
    <w:rsid w:val="0099799A"/>
    <w:rsid w:val="009C288C"/>
    <w:rsid w:val="009C7977"/>
    <w:rsid w:val="009D389B"/>
    <w:rsid w:val="009D57EE"/>
    <w:rsid w:val="009E19D6"/>
    <w:rsid w:val="009F0BB9"/>
    <w:rsid w:val="009F226B"/>
    <w:rsid w:val="009F5061"/>
    <w:rsid w:val="009F58AA"/>
    <w:rsid w:val="009F6476"/>
    <w:rsid w:val="00A05F03"/>
    <w:rsid w:val="00A07B0D"/>
    <w:rsid w:val="00A259F4"/>
    <w:rsid w:val="00A269DD"/>
    <w:rsid w:val="00A31D05"/>
    <w:rsid w:val="00A32131"/>
    <w:rsid w:val="00A35514"/>
    <w:rsid w:val="00A3757C"/>
    <w:rsid w:val="00A416E0"/>
    <w:rsid w:val="00A4251F"/>
    <w:rsid w:val="00A43D1E"/>
    <w:rsid w:val="00A50504"/>
    <w:rsid w:val="00A53954"/>
    <w:rsid w:val="00A53A68"/>
    <w:rsid w:val="00A53CEE"/>
    <w:rsid w:val="00A546D6"/>
    <w:rsid w:val="00A56E31"/>
    <w:rsid w:val="00A57E6D"/>
    <w:rsid w:val="00A62D0E"/>
    <w:rsid w:val="00A67400"/>
    <w:rsid w:val="00A77124"/>
    <w:rsid w:val="00A7727A"/>
    <w:rsid w:val="00A814B5"/>
    <w:rsid w:val="00A820F0"/>
    <w:rsid w:val="00A83A75"/>
    <w:rsid w:val="00A85583"/>
    <w:rsid w:val="00A85822"/>
    <w:rsid w:val="00A91E1F"/>
    <w:rsid w:val="00A93F16"/>
    <w:rsid w:val="00A941E1"/>
    <w:rsid w:val="00AA28C9"/>
    <w:rsid w:val="00AA5D8E"/>
    <w:rsid w:val="00AC7C10"/>
    <w:rsid w:val="00AD3B06"/>
    <w:rsid w:val="00AD6B7E"/>
    <w:rsid w:val="00AE1A18"/>
    <w:rsid w:val="00AE765F"/>
    <w:rsid w:val="00AE77D9"/>
    <w:rsid w:val="00AE7F97"/>
    <w:rsid w:val="00AF153F"/>
    <w:rsid w:val="00AF33CF"/>
    <w:rsid w:val="00B018D6"/>
    <w:rsid w:val="00B03835"/>
    <w:rsid w:val="00B06FEF"/>
    <w:rsid w:val="00B12D89"/>
    <w:rsid w:val="00B1657D"/>
    <w:rsid w:val="00B249EE"/>
    <w:rsid w:val="00B325B7"/>
    <w:rsid w:val="00B32C06"/>
    <w:rsid w:val="00B33B36"/>
    <w:rsid w:val="00B441D2"/>
    <w:rsid w:val="00B45633"/>
    <w:rsid w:val="00B479EA"/>
    <w:rsid w:val="00B5165B"/>
    <w:rsid w:val="00B554EC"/>
    <w:rsid w:val="00B60870"/>
    <w:rsid w:val="00B61C7F"/>
    <w:rsid w:val="00B72CCC"/>
    <w:rsid w:val="00B7631A"/>
    <w:rsid w:val="00B830F8"/>
    <w:rsid w:val="00B836A6"/>
    <w:rsid w:val="00B8661D"/>
    <w:rsid w:val="00B91B1C"/>
    <w:rsid w:val="00B92A3D"/>
    <w:rsid w:val="00B94E16"/>
    <w:rsid w:val="00B967AC"/>
    <w:rsid w:val="00B97661"/>
    <w:rsid w:val="00BA036D"/>
    <w:rsid w:val="00BB40FF"/>
    <w:rsid w:val="00BB4E0D"/>
    <w:rsid w:val="00BC23C1"/>
    <w:rsid w:val="00BC6A1B"/>
    <w:rsid w:val="00BD5143"/>
    <w:rsid w:val="00BD7536"/>
    <w:rsid w:val="00BD7EBC"/>
    <w:rsid w:val="00BE4DCD"/>
    <w:rsid w:val="00BF7E7D"/>
    <w:rsid w:val="00C042B6"/>
    <w:rsid w:val="00C05609"/>
    <w:rsid w:val="00C12A76"/>
    <w:rsid w:val="00C226B8"/>
    <w:rsid w:val="00C23224"/>
    <w:rsid w:val="00C25967"/>
    <w:rsid w:val="00C312E3"/>
    <w:rsid w:val="00C33E6D"/>
    <w:rsid w:val="00C45E00"/>
    <w:rsid w:val="00C47C4C"/>
    <w:rsid w:val="00C503B1"/>
    <w:rsid w:val="00C5470E"/>
    <w:rsid w:val="00C55D15"/>
    <w:rsid w:val="00C61580"/>
    <w:rsid w:val="00C61725"/>
    <w:rsid w:val="00C72D28"/>
    <w:rsid w:val="00C73EE5"/>
    <w:rsid w:val="00C81261"/>
    <w:rsid w:val="00C8275A"/>
    <w:rsid w:val="00C83CD5"/>
    <w:rsid w:val="00C85FDE"/>
    <w:rsid w:val="00C860CB"/>
    <w:rsid w:val="00C917C7"/>
    <w:rsid w:val="00C92262"/>
    <w:rsid w:val="00CA0312"/>
    <w:rsid w:val="00CA156D"/>
    <w:rsid w:val="00CA21BB"/>
    <w:rsid w:val="00CA22B0"/>
    <w:rsid w:val="00CB2CF5"/>
    <w:rsid w:val="00CB36D1"/>
    <w:rsid w:val="00CB461F"/>
    <w:rsid w:val="00CB6BF6"/>
    <w:rsid w:val="00CB77F4"/>
    <w:rsid w:val="00CC0D18"/>
    <w:rsid w:val="00CC3074"/>
    <w:rsid w:val="00CC4D2F"/>
    <w:rsid w:val="00CC66FA"/>
    <w:rsid w:val="00CD4F77"/>
    <w:rsid w:val="00CD7C12"/>
    <w:rsid w:val="00CE2A83"/>
    <w:rsid w:val="00CE4AD8"/>
    <w:rsid w:val="00CF0D28"/>
    <w:rsid w:val="00CF1D29"/>
    <w:rsid w:val="00CF247B"/>
    <w:rsid w:val="00CF6C11"/>
    <w:rsid w:val="00CF777B"/>
    <w:rsid w:val="00D020D7"/>
    <w:rsid w:val="00D038C4"/>
    <w:rsid w:val="00D0484C"/>
    <w:rsid w:val="00D04C9F"/>
    <w:rsid w:val="00D05830"/>
    <w:rsid w:val="00D06931"/>
    <w:rsid w:val="00D0737B"/>
    <w:rsid w:val="00D102DA"/>
    <w:rsid w:val="00D12FC5"/>
    <w:rsid w:val="00D16A41"/>
    <w:rsid w:val="00D3685D"/>
    <w:rsid w:val="00D374A7"/>
    <w:rsid w:val="00D374EC"/>
    <w:rsid w:val="00D41601"/>
    <w:rsid w:val="00D52401"/>
    <w:rsid w:val="00D54B83"/>
    <w:rsid w:val="00D54D8C"/>
    <w:rsid w:val="00D54F56"/>
    <w:rsid w:val="00D5606A"/>
    <w:rsid w:val="00D5757D"/>
    <w:rsid w:val="00D57AD0"/>
    <w:rsid w:val="00D61F01"/>
    <w:rsid w:val="00D62B35"/>
    <w:rsid w:val="00D63226"/>
    <w:rsid w:val="00D76533"/>
    <w:rsid w:val="00D7684E"/>
    <w:rsid w:val="00D82362"/>
    <w:rsid w:val="00D8587C"/>
    <w:rsid w:val="00D912A5"/>
    <w:rsid w:val="00D917F6"/>
    <w:rsid w:val="00D973BA"/>
    <w:rsid w:val="00DA0A75"/>
    <w:rsid w:val="00DA287E"/>
    <w:rsid w:val="00DA3823"/>
    <w:rsid w:val="00DA5A8B"/>
    <w:rsid w:val="00DA65CC"/>
    <w:rsid w:val="00DA720A"/>
    <w:rsid w:val="00DA7890"/>
    <w:rsid w:val="00DB2858"/>
    <w:rsid w:val="00DB3279"/>
    <w:rsid w:val="00DB3E98"/>
    <w:rsid w:val="00DB4215"/>
    <w:rsid w:val="00DB5425"/>
    <w:rsid w:val="00DB6090"/>
    <w:rsid w:val="00DC147E"/>
    <w:rsid w:val="00DC1547"/>
    <w:rsid w:val="00DC61EE"/>
    <w:rsid w:val="00DD1D44"/>
    <w:rsid w:val="00DD2D6C"/>
    <w:rsid w:val="00DD5AC7"/>
    <w:rsid w:val="00DD6CDA"/>
    <w:rsid w:val="00DE33FF"/>
    <w:rsid w:val="00DE5FE6"/>
    <w:rsid w:val="00DF3EE3"/>
    <w:rsid w:val="00DF6729"/>
    <w:rsid w:val="00E00603"/>
    <w:rsid w:val="00E04F64"/>
    <w:rsid w:val="00E04F96"/>
    <w:rsid w:val="00E0587A"/>
    <w:rsid w:val="00E05AC9"/>
    <w:rsid w:val="00E06675"/>
    <w:rsid w:val="00E074F9"/>
    <w:rsid w:val="00E1480F"/>
    <w:rsid w:val="00E14815"/>
    <w:rsid w:val="00E14FF0"/>
    <w:rsid w:val="00E170D3"/>
    <w:rsid w:val="00E2291C"/>
    <w:rsid w:val="00E25820"/>
    <w:rsid w:val="00E261B8"/>
    <w:rsid w:val="00E37172"/>
    <w:rsid w:val="00E40DB7"/>
    <w:rsid w:val="00E426BD"/>
    <w:rsid w:val="00E42790"/>
    <w:rsid w:val="00E43368"/>
    <w:rsid w:val="00E4360E"/>
    <w:rsid w:val="00E5002B"/>
    <w:rsid w:val="00E5092D"/>
    <w:rsid w:val="00E5759F"/>
    <w:rsid w:val="00E60670"/>
    <w:rsid w:val="00E62A8B"/>
    <w:rsid w:val="00E6588F"/>
    <w:rsid w:val="00E7434C"/>
    <w:rsid w:val="00E75DC2"/>
    <w:rsid w:val="00E76A97"/>
    <w:rsid w:val="00E77ECD"/>
    <w:rsid w:val="00E80247"/>
    <w:rsid w:val="00E81F15"/>
    <w:rsid w:val="00E8403B"/>
    <w:rsid w:val="00E84718"/>
    <w:rsid w:val="00E876E2"/>
    <w:rsid w:val="00E87FE5"/>
    <w:rsid w:val="00E91413"/>
    <w:rsid w:val="00E91F4A"/>
    <w:rsid w:val="00E96C3F"/>
    <w:rsid w:val="00EA0B67"/>
    <w:rsid w:val="00EA16D4"/>
    <w:rsid w:val="00EA1BE6"/>
    <w:rsid w:val="00EB003F"/>
    <w:rsid w:val="00EB032B"/>
    <w:rsid w:val="00EB0F16"/>
    <w:rsid w:val="00EC1E12"/>
    <w:rsid w:val="00EC35C2"/>
    <w:rsid w:val="00EC43C2"/>
    <w:rsid w:val="00ED000D"/>
    <w:rsid w:val="00ED044B"/>
    <w:rsid w:val="00ED16DC"/>
    <w:rsid w:val="00ED2F2E"/>
    <w:rsid w:val="00EE6662"/>
    <w:rsid w:val="00EE6724"/>
    <w:rsid w:val="00EE7EF0"/>
    <w:rsid w:val="00EF0503"/>
    <w:rsid w:val="00EF21ED"/>
    <w:rsid w:val="00EF224E"/>
    <w:rsid w:val="00EF2FF5"/>
    <w:rsid w:val="00EF37E5"/>
    <w:rsid w:val="00EF5466"/>
    <w:rsid w:val="00EF583F"/>
    <w:rsid w:val="00F03ED7"/>
    <w:rsid w:val="00F04E24"/>
    <w:rsid w:val="00F06D6F"/>
    <w:rsid w:val="00F10E93"/>
    <w:rsid w:val="00F11FB4"/>
    <w:rsid w:val="00F1477F"/>
    <w:rsid w:val="00F16547"/>
    <w:rsid w:val="00F1750C"/>
    <w:rsid w:val="00F214F1"/>
    <w:rsid w:val="00F313C5"/>
    <w:rsid w:val="00F40788"/>
    <w:rsid w:val="00F428D9"/>
    <w:rsid w:val="00F4575C"/>
    <w:rsid w:val="00F558C1"/>
    <w:rsid w:val="00F55E27"/>
    <w:rsid w:val="00F5642E"/>
    <w:rsid w:val="00F57D90"/>
    <w:rsid w:val="00F63220"/>
    <w:rsid w:val="00F657D4"/>
    <w:rsid w:val="00F76786"/>
    <w:rsid w:val="00F854EA"/>
    <w:rsid w:val="00F85950"/>
    <w:rsid w:val="00F941D4"/>
    <w:rsid w:val="00F95368"/>
    <w:rsid w:val="00F963BF"/>
    <w:rsid w:val="00F97ABE"/>
    <w:rsid w:val="00FA60F7"/>
    <w:rsid w:val="00FB2136"/>
    <w:rsid w:val="00FB221C"/>
    <w:rsid w:val="00FB2AA2"/>
    <w:rsid w:val="00FC0FA5"/>
    <w:rsid w:val="00FC11D8"/>
    <w:rsid w:val="00FD3251"/>
    <w:rsid w:val="00FD3570"/>
    <w:rsid w:val="00FD6126"/>
    <w:rsid w:val="00FE1E26"/>
    <w:rsid w:val="00FE2BFE"/>
    <w:rsid w:val="00FE3083"/>
    <w:rsid w:val="00FF4C1E"/>
    <w:rsid w:val="00FF7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41CC1"/>
  <w15:chartTrackingRefBased/>
  <w15:docId w15:val="{5BC1FA6B-8022-4F1C-BFB7-E3E33F3248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147E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147E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147E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147E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147E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147E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147E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147E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147E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4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147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147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147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147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147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147E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147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147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213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FE0"/>
  </w:style>
  <w:style w:type="paragraph" w:styleId="Footer">
    <w:name w:val="footer"/>
    <w:basedOn w:val="Normal"/>
    <w:link w:val="FooterChar"/>
    <w:uiPriority w:val="99"/>
    <w:unhideWhenUsed/>
    <w:rsid w:val="00213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FE0"/>
  </w:style>
  <w:style w:type="paragraph" w:styleId="TOCHeading">
    <w:name w:val="TOC Heading"/>
    <w:basedOn w:val="Heading1"/>
    <w:next w:val="Normal"/>
    <w:uiPriority w:val="39"/>
    <w:unhideWhenUsed/>
    <w:qFormat/>
    <w:rsid w:val="0041313C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1313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313C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763C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763CE8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4-Accent5">
    <w:name w:val="Grid Table 4 Accent 5"/>
    <w:basedOn w:val="TableNormal"/>
    <w:uiPriority w:val="49"/>
    <w:rsid w:val="00763CE8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ListParagraph">
    <w:name w:val="List Paragraph"/>
    <w:basedOn w:val="Normal"/>
    <w:uiPriority w:val="34"/>
    <w:qFormat/>
    <w:rsid w:val="00F941D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F941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F1E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62C0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004C96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983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4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43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951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615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6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76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5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51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78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57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70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99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55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52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71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4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937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0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275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1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8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8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5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66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arepa.dk/media/4a0dyvm4/arepa-whitepaper-firearc-v7.pdf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nature.com/articles/s41598-022-10295-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rvst.world/renewable-energy/wind-energy-and-agriculture/" TargetMode="External"/><Relationship Id="rId20" Type="http://schemas.openxmlformats.org/officeDocument/2006/relationships/hyperlink" Target="https://energy5.com/eco-friendly-alternatives-for-wind-turbine-blade-composite-materia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link.springer.com/chapter/10.1007/978-4-431-54804-1_16" TargetMode="Externa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ascopower.com/us/en/resources/technical-briefs/arc-flash-mitigation-methods.jsp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lanninggeek.co.uk/planning/conservation/sssi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e13c16ed31fd9a905dcf101d88499fd6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a461f23c5eded47789d8716ed6d3544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D6571-A0EB-4675-B944-B7F730599D28}">
  <ds:schemaRefs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www.w3.org/XML/1998/namespace"/>
    <ds:schemaRef ds:uri="http://purl.org/dc/dcmitype/"/>
    <ds:schemaRef ds:uri="da3f2772-8f1e-4acb-bd98-3a0ee892f48a"/>
    <ds:schemaRef ds:uri="http://schemas.microsoft.com/office/infopath/2007/PartnerControls"/>
    <ds:schemaRef ds:uri="0cb976d4-72d8-43fd-a100-21d54766e958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587F2A48-F006-4B12-967F-863A05D58B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2C04D08-B1B7-4267-8162-84C0FB39B38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8189E95-6BE6-47A8-8EE9-BD2F7D4A6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12</Pages>
  <Words>2872</Words>
  <Characters>16373</Characters>
  <Application>Microsoft Office Word</Application>
  <DocSecurity>0</DocSecurity>
  <Lines>136</Lines>
  <Paragraphs>38</Paragraphs>
  <ScaleCrop>false</ScaleCrop>
  <Company/>
  <LinksUpToDate>false</LinksUpToDate>
  <CharactersWithSpaces>19207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Davies (2205285)</dc:creator>
  <cp:keywords/>
  <dc:description/>
  <cp:lastModifiedBy>Morgan D</cp:lastModifiedBy>
  <cp:revision>2</cp:revision>
  <dcterms:created xsi:type="dcterms:W3CDTF">2024-03-05T16:33:00Z</dcterms:created>
  <dcterms:modified xsi:type="dcterms:W3CDTF">2024-03-05T16:33:00Z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